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A07B00" w14:textId="77777777" w:rsidR="00835F8A" w:rsidRDefault="00835F8A" w:rsidP="004A1107">
      <w:pPr>
        <w:rPr>
          <w:sz w:val="44"/>
          <w:szCs w:val="44"/>
        </w:rPr>
      </w:pPr>
    </w:p>
    <w:p w14:paraId="679B8CBC" w14:textId="77777777" w:rsidR="003C62C0" w:rsidRDefault="001C4114" w:rsidP="00835F8A">
      <w:pPr>
        <w:jc w:val="center"/>
        <w:rPr>
          <w:sz w:val="44"/>
          <w:szCs w:val="44"/>
        </w:rPr>
      </w:pPr>
      <w:r>
        <w:rPr>
          <w:sz w:val="44"/>
          <w:szCs w:val="44"/>
        </w:rPr>
        <w:t>Electromagnetic Radiation</w:t>
      </w:r>
    </w:p>
    <w:p w14:paraId="5572EB0D" w14:textId="77777777" w:rsidR="009A6238" w:rsidRDefault="009A6238" w:rsidP="00835F8A">
      <w:pPr>
        <w:jc w:val="center"/>
        <w:rPr>
          <w:sz w:val="44"/>
          <w:szCs w:val="44"/>
        </w:rPr>
      </w:pPr>
      <w:r>
        <w:rPr>
          <w:sz w:val="44"/>
          <w:szCs w:val="44"/>
        </w:rPr>
        <w:t>Assignment 1</w:t>
      </w:r>
    </w:p>
    <w:p w14:paraId="34B03AFF" w14:textId="77777777" w:rsidR="00835F8A" w:rsidRDefault="00835F8A" w:rsidP="00835F8A">
      <w:pPr>
        <w:jc w:val="center"/>
        <w:rPr>
          <w:sz w:val="44"/>
          <w:szCs w:val="44"/>
        </w:rPr>
      </w:pPr>
      <w:r>
        <w:rPr>
          <w:sz w:val="44"/>
          <w:szCs w:val="44"/>
        </w:rPr>
        <w:t>2017</w:t>
      </w:r>
    </w:p>
    <w:p w14:paraId="67D42A57" w14:textId="77777777" w:rsidR="00835F8A" w:rsidRDefault="00835F8A" w:rsidP="00835F8A">
      <w:pPr>
        <w:jc w:val="center"/>
        <w:rPr>
          <w:sz w:val="44"/>
          <w:szCs w:val="44"/>
        </w:rPr>
      </w:pPr>
    </w:p>
    <w:p w14:paraId="5169466A" w14:textId="77777777" w:rsidR="00835F8A" w:rsidRDefault="00835F8A" w:rsidP="00835F8A">
      <w:pPr>
        <w:jc w:val="center"/>
        <w:rPr>
          <w:sz w:val="44"/>
          <w:szCs w:val="44"/>
        </w:rPr>
      </w:pPr>
      <w:r>
        <w:rPr>
          <w:sz w:val="44"/>
          <w:szCs w:val="44"/>
        </w:rPr>
        <w:t xml:space="preserve">Jake </w:t>
      </w:r>
      <w:proofErr w:type="spellStart"/>
      <w:r>
        <w:rPr>
          <w:sz w:val="44"/>
          <w:szCs w:val="44"/>
        </w:rPr>
        <w:t>Tyrrell</w:t>
      </w:r>
      <w:proofErr w:type="spellEnd"/>
    </w:p>
    <w:p w14:paraId="4EBF1F2F" w14:textId="77777777" w:rsidR="009A6238" w:rsidRDefault="009A6238" w:rsidP="00835F8A">
      <w:pPr>
        <w:jc w:val="center"/>
        <w:rPr>
          <w:sz w:val="44"/>
          <w:szCs w:val="44"/>
        </w:rPr>
      </w:pPr>
      <w:r>
        <w:rPr>
          <w:sz w:val="44"/>
          <w:szCs w:val="44"/>
        </w:rPr>
        <w:t>QinetiQ</w:t>
      </w:r>
    </w:p>
    <w:p w14:paraId="151C1D47" w14:textId="77777777" w:rsidR="00835F8A" w:rsidRDefault="00835F8A" w:rsidP="00835F8A">
      <w:pPr>
        <w:jc w:val="center"/>
        <w:rPr>
          <w:sz w:val="44"/>
          <w:szCs w:val="44"/>
        </w:rPr>
      </w:pPr>
      <w:r>
        <w:rPr>
          <w:sz w:val="44"/>
          <w:szCs w:val="44"/>
        </w:rPr>
        <w:t>Student Number 148324</w:t>
      </w:r>
    </w:p>
    <w:p w14:paraId="729BE00B" w14:textId="77777777" w:rsidR="00835F8A" w:rsidRDefault="00835F8A" w:rsidP="00835F8A">
      <w:pPr>
        <w:jc w:val="center"/>
        <w:rPr>
          <w:sz w:val="44"/>
          <w:szCs w:val="44"/>
        </w:rPr>
      </w:pPr>
      <w:r>
        <w:rPr>
          <w:sz w:val="44"/>
          <w:szCs w:val="44"/>
        </w:rPr>
        <w:t>University of Wales Trinity Saint David</w:t>
      </w:r>
    </w:p>
    <w:p w14:paraId="60EEE920" w14:textId="77777777" w:rsidR="004A1107" w:rsidRDefault="004A1107" w:rsidP="00835F8A">
      <w:pPr>
        <w:jc w:val="center"/>
        <w:rPr>
          <w:sz w:val="44"/>
          <w:szCs w:val="44"/>
        </w:rPr>
      </w:pPr>
    </w:p>
    <w:p w14:paraId="48725674" w14:textId="77777777" w:rsidR="004A1107" w:rsidRDefault="004A1107" w:rsidP="004A1107">
      <w:pPr>
        <w:keepNext/>
        <w:jc w:val="center"/>
      </w:pPr>
    </w:p>
    <w:p w14:paraId="656B7435" w14:textId="77777777" w:rsidR="003C62C0" w:rsidRDefault="003C62C0">
      <w:pPr>
        <w:sectPr w:rsidR="003C62C0">
          <w:pgSz w:w="11906" w:h="16838"/>
          <w:pgMar w:top="1440" w:right="1440" w:bottom="1440" w:left="1440" w:header="708" w:footer="708" w:gutter="0"/>
          <w:cols w:space="708"/>
          <w:docGrid w:linePitch="360"/>
        </w:sectPr>
      </w:pPr>
    </w:p>
    <w:p w14:paraId="66560DD0" w14:textId="77777777" w:rsidR="00835F8A" w:rsidRDefault="00835F8A" w:rsidP="004A1107">
      <w:pPr>
        <w:rPr>
          <w:sz w:val="40"/>
          <w:szCs w:val="40"/>
        </w:rPr>
      </w:pPr>
    </w:p>
    <w:p w14:paraId="0E5CC85F" w14:textId="77777777" w:rsidR="00835F8A" w:rsidRDefault="00835F8A" w:rsidP="00835F8A">
      <w:pPr>
        <w:jc w:val="center"/>
        <w:rPr>
          <w:sz w:val="40"/>
          <w:szCs w:val="40"/>
        </w:rPr>
      </w:pPr>
    </w:p>
    <w:p w14:paraId="187F95E4" w14:textId="77777777" w:rsidR="00835F8A" w:rsidRDefault="00835F8A" w:rsidP="00835F8A">
      <w:pPr>
        <w:jc w:val="center"/>
        <w:rPr>
          <w:sz w:val="40"/>
          <w:szCs w:val="40"/>
        </w:rPr>
      </w:pPr>
    </w:p>
    <w:p w14:paraId="71A61A33" w14:textId="77777777" w:rsidR="00835F8A" w:rsidRDefault="00835F8A" w:rsidP="00835F8A">
      <w:pPr>
        <w:jc w:val="center"/>
        <w:rPr>
          <w:sz w:val="40"/>
          <w:szCs w:val="40"/>
        </w:rPr>
      </w:pPr>
    </w:p>
    <w:p w14:paraId="0C481695" w14:textId="77777777" w:rsidR="00835F8A" w:rsidRDefault="00835F8A" w:rsidP="00835F8A">
      <w:pPr>
        <w:jc w:val="center"/>
        <w:rPr>
          <w:sz w:val="40"/>
          <w:szCs w:val="40"/>
        </w:rPr>
      </w:pPr>
    </w:p>
    <w:p w14:paraId="449715F0" w14:textId="77777777" w:rsidR="00835F8A" w:rsidRDefault="00835F8A" w:rsidP="00835F8A">
      <w:pPr>
        <w:jc w:val="center"/>
        <w:rPr>
          <w:sz w:val="40"/>
          <w:szCs w:val="40"/>
        </w:rPr>
      </w:pPr>
    </w:p>
    <w:p w14:paraId="733180C9" w14:textId="77777777" w:rsidR="003C62C0" w:rsidRPr="00835F8A" w:rsidRDefault="003C62C0" w:rsidP="00835F8A">
      <w:pPr>
        <w:jc w:val="center"/>
        <w:rPr>
          <w:sz w:val="40"/>
          <w:szCs w:val="40"/>
        </w:rPr>
      </w:pPr>
      <w:r w:rsidRPr="00835F8A">
        <w:rPr>
          <w:sz w:val="40"/>
          <w:szCs w:val="40"/>
        </w:rPr>
        <w:t>Blank page</w:t>
      </w:r>
    </w:p>
    <w:p w14:paraId="4D268EBD" w14:textId="77777777" w:rsidR="003C62C0" w:rsidRPr="00835F8A" w:rsidRDefault="003C62C0" w:rsidP="00835F8A">
      <w:pPr>
        <w:jc w:val="center"/>
        <w:rPr>
          <w:sz w:val="40"/>
          <w:szCs w:val="40"/>
        </w:rPr>
      </w:pPr>
    </w:p>
    <w:p w14:paraId="5B3EBBE7" w14:textId="77777777" w:rsidR="003C62C0" w:rsidRPr="003C62C0" w:rsidRDefault="003C62C0" w:rsidP="003C62C0"/>
    <w:p w14:paraId="10BB858E" w14:textId="77777777" w:rsidR="003C62C0" w:rsidRPr="003C62C0" w:rsidRDefault="003C62C0" w:rsidP="003C62C0"/>
    <w:p w14:paraId="04FF5D00" w14:textId="77777777" w:rsidR="003C62C0" w:rsidRPr="003C62C0" w:rsidRDefault="003C62C0" w:rsidP="003C62C0"/>
    <w:p w14:paraId="539F7641" w14:textId="77777777" w:rsidR="003C62C0" w:rsidRPr="003C62C0" w:rsidRDefault="003C62C0" w:rsidP="003C62C0"/>
    <w:p w14:paraId="278890BA" w14:textId="77777777" w:rsidR="003C62C0" w:rsidRPr="003C62C0" w:rsidRDefault="003C62C0" w:rsidP="003C62C0"/>
    <w:p w14:paraId="3D2505BD" w14:textId="77777777" w:rsidR="003C62C0" w:rsidRPr="003C62C0" w:rsidRDefault="003C62C0" w:rsidP="003C62C0"/>
    <w:p w14:paraId="5059F927" w14:textId="77777777" w:rsidR="003C62C0" w:rsidRPr="003C62C0" w:rsidRDefault="003C62C0" w:rsidP="003C62C0"/>
    <w:p w14:paraId="26B830AD" w14:textId="77777777" w:rsidR="003C62C0" w:rsidRPr="003C62C0" w:rsidRDefault="003C62C0" w:rsidP="003C62C0"/>
    <w:p w14:paraId="033018B8" w14:textId="77777777" w:rsidR="003C62C0" w:rsidRPr="003C62C0" w:rsidRDefault="003C62C0" w:rsidP="003C62C0"/>
    <w:p w14:paraId="67310356" w14:textId="77777777" w:rsidR="003C62C0" w:rsidRPr="003C62C0" w:rsidRDefault="003C62C0" w:rsidP="003C62C0"/>
    <w:p w14:paraId="5E59F8CC" w14:textId="77777777" w:rsidR="003C62C0" w:rsidRPr="003C62C0" w:rsidRDefault="003C62C0" w:rsidP="003C62C0"/>
    <w:p w14:paraId="3CAA92EF" w14:textId="77777777" w:rsidR="003C62C0" w:rsidRPr="003C62C0" w:rsidRDefault="003C62C0" w:rsidP="003C62C0"/>
    <w:p w14:paraId="76D3B915" w14:textId="77777777" w:rsidR="003C62C0" w:rsidRPr="003C62C0" w:rsidRDefault="003C62C0" w:rsidP="003C62C0"/>
    <w:p w14:paraId="337047CD" w14:textId="77777777" w:rsidR="003C62C0" w:rsidRPr="003C62C0" w:rsidRDefault="003C62C0" w:rsidP="003C62C0"/>
    <w:p w14:paraId="757F4FF9" w14:textId="77777777" w:rsidR="003C62C0" w:rsidRPr="003C62C0" w:rsidRDefault="003C62C0" w:rsidP="003C62C0"/>
    <w:p w14:paraId="302BEEC1" w14:textId="77777777" w:rsidR="003C62C0" w:rsidRPr="003C62C0" w:rsidRDefault="003C62C0" w:rsidP="003C62C0"/>
    <w:p w14:paraId="20734027" w14:textId="77777777" w:rsidR="003C62C0" w:rsidRDefault="003C62C0" w:rsidP="003C62C0">
      <w:pPr>
        <w:tabs>
          <w:tab w:val="left" w:pos="1762"/>
        </w:tabs>
        <w:sectPr w:rsidR="003C62C0" w:rsidSect="003C62C0">
          <w:headerReference w:type="default" r:id="rId8"/>
          <w:footerReference w:type="default" r:id="rId9"/>
          <w:pgSz w:w="11906" w:h="16838"/>
          <w:pgMar w:top="1440" w:right="1440" w:bottom="1440" w:left="1440" w:header="708" w:footer="708" w:gutter="0"/>
          <w:pgNumType w:start="2"/>
          <w:cols w:space="708"/>
          <w:docGrid w:linePitch="360"/>
        </w:sectPr>
      </w:pPr>
    </w:p>
    <w:sdt>
      <w:sdtPr>
        <w:rPr>
          <w:rFonts w:asciiTheme="minorHAnsi" w:eastAsiaTheme="minorHAnsi" w:hAnsiTheme="minorHAnsi" w:cstheme="minorBidi"/>
          <w:color w:val="auto"/>
          <w:sz w:val="22"/>
          <w:szCs w:val="22"/>
          <w:lang w:val="en-GB"/>
        </w:rPr>
        <w:id w:val="-1936430152"/>
        <w:docPartObj>
          <w:docPartGallery w:val="Table of Contents"/>
          <w:docPartUnique/>
        </w:docPartObj>
      </w:sdtPr>
      <w:sdtEndPr>
        <w:rPr>
          <w:b/>
          <w:bCs/>
          <w:noProof/>
        </w:rPr>
      </w:sdtEndPr>
      <w:sdtContent>
        <w:p w14:paraId="0070CA13" w14:textId="77777777" w:rsidR="003C62C0" w:rsidRPr="004A1107" w:rsidRDefault="003C62C0">
          <w:pPr>
            <w:pStyle w:val="TOCHeading"/>
            <w:rPr>
              <w:b/>
              <w:color w:val="auto"/>
            </w:rPr>
          </w:pPr>
          <w:r w:rsidRPr="004A1107">
            <w:rPr>
              <w:b/>
              <w:color w:val="auto"/>
            </w:rPr>
            <w:t>Table of Contents</w:t>
          </w:r>
        </w:p>
        <w:p w14:paraId="0204ED55" w14:textId="77777777" w:rsidR="00F643B5" w:rsidRPr="00F643B5" w:rsidRDefault="003C62C0" w:rsidP="00436000">
          <w:pPr>
            <w:pStyle w:val="TOC1"/>
            <w:rPr>
              <w:rFonts w:eastAsiaTheme="minorEastAsia"/>
              <w:lang w:eastAsia="en-GB"/>
            </w:rPr>
          </w:pPr>
          <w:r>
            <w:fldChar w:fldCharType="begin"/>
          </w:r>
          <w:r>
            <w:instrText xml:space="preserve"> TOC \o "1-3" \h \z \u </w:instrText>
          </w:r>
          <w:r>
            <w:fldChar w:fldCharType="separate"/>
          </w:r>
          <w:hyperlink w:anchor="_Toc486005267" w:history="1">
            <w:r w:rsidR="00F643B5" w:rsidRPr="00F643B5">
              <w:rPr>
                <w:rStyle w:val="Hyperlink"/>
              </w:rPr>
              <w:t>1 Scope</w:t>
            </w:r>
            <w:r w:rsidR="00F643B5" w:rsidRPr="00F643B5">
              <w:rPr>
                <w:webHidden/>
              </w:rPr>
              <w:tab/>
            </w:r>
            <w:r w:rsidR="00F643B5" w:rsidRPr="00F643B5">
              <w:rPr>
                <w:webHidden/>
              </w:rPr>
              <w:fldChar w:fldCharType="begin"/>
            </w:r>
            <w:r w:rsidR="00F643B5" w:rsidRPr="00F643B5">
              <w:rPr>
                <w:webHidden/>
              </w:rPr>
              <w:instrText xml:space="preserve"> PAGEREF _Toc486005267 \h </w:instrText>
            </w:r>
            <w:r w:rsidR="00F643B5" w:rsidRPr="00F643B5">
              <w:rPr>
                <w:webHidden/>
              </w:rPr>
            </w:r>
            <w:r w:rsidR="00F643B5" w:rsidRPr="00F643B5">
              <w:rPr>
                <w:webHidden/>
              </w:rPr>
              <w:fldChar w:fldCharType="separate"/>
            </w:r>
            <w:r w:rsidR="00F643B5" w:rsidRPr="00F643B5">
              <w:rPr>
                <w:webHidden/>
              </w:rPr>
              <w:t>2</w:t>
            </w:r>
            <w:r w:rsidR="00F643B5" w:rsidRPr="00F643B5">
              <w:rPr>
                <w:webHidden/>
              </w:rPr>
              <w:fldChar w:fldCharType="end"/>
            </w:r>
          </w:hyperlink>
        </w:p>
        <w:p w14:paraId="121192BA" w14:textId="77777777" w:rsidR="00F643B5" w:rsidRPr="00F643B5" w:rsidRDefault="00FC76E1" w:rsidP="00436000">
          <w:pPr>
            <w:pStyle w:val="TOC1"/>
            <w:rPr>
              <w:rFonts w:eastAsiaTheme="minorEastAsia"/>
              <w:lang w:eastAsia="en-GB"/>
            </w:rPr>
          </w:pPr>
          <w:hyperlink w:anchor="_Toc486005268" w:history="1">
            <w:r w:rsidR="00F643B5" w:rsidRPr="00F643B5">
              <w:rPr>
                <w:rStyle w:val="Hyperlink"/>
              </w:rPr>
              <w:t>2 Introduction</w:t>
            </w:r>
            <w:r w:rsidR="00F643B5" w:rsidRPr="00F643B5">
              <w:rPr>
                <w:webHidden/>
              </w:rPr>
              <w:tab/>
            </w:r>
            <w:r w:rsidR="00F643B5" w:rsidRPr="00F643B5">
              <w:rPr>
                <w:webHidden/>
              </w:rPr>
              <w:fldChar w:fldCharType="begin"/>
            </w:r>
            <w:r w:rsidR="00F643B5" w:rsidRPr="00F643B5">
              <w:rPr>
                <w:webHidden/>
              </w:rPr>
              <w:instrText xml:space="preserve"> PAGEREF _Toc486005268 \h </w:instrText>
            </w:r>
            <w:r w:rsidR="00F643B5" w:rsidRPr="00F643B5">
              <w:rPr>
                <w:webHidden/>
              </w:rPr>
            </w:r>
            <w:r w:rsidR="00F643B5" w:rsidRPr="00F643B5">
              <w:rPr>
                <w:webHidden/>
              </w:rPr>
              <w:fldChar w:fldCharType="separate"/>
            </w:r>
            <w:r w:rsidR="00F643B5" w:rsidRPr="00F643B5">
              <w:rPr>
                <w:webHidden/>
              </w:rPr>
              <w:t>2</w:t>
            </w:r>
            <w:r w:rsidR="00F643B5" w:rsidRPr="00F643B5">
              <w:rPr>
                <w:webHidden/>
              </w:rPr>
              <w:fldChar w:fldCharType="end"/>
            </w:r>
          </w:hyperlink>
        </w:p>
        <w:p w14:paraId="47369510" w14:textId="77777777" w:rsidR="00F643B5" w:rsidRPr="00F643B5" w:rsidRDefault="00FC76E1" w:rsidP="00436000">
          <w:pPr>
            <w:pStyle w:val="TOC1"/>
            <w:rPr>
              <w:rFonts w:eastAsiaTheme="minorEastAsia"/>
              <w:lang w:eastAsia="en-GB"/>
            </w:rPr>
          </w:pPr>
          <w:hyperlink w:anchor="_Toc486005269" w:history="1">
            <w:r w:rsidR="00F643B5" w:rsidRPr="00F643B5">
              <w:rPr>
                <w:rStyle w:val="Hyperlink"/>
              </w:rPr>
              <w:t>3 Research</w:t>
            </w:r>
            <w:r w:rsidR="00F643B5" w:rsidRPr="00F643B5">
              <w:rPr>
                <w:webHidden/>
              </w:rPr>
              <w:tab/>
            </w:r>
            <w:r w:rsidR="00F643B5" w:rsidRPr="00F643B5">
              <w:rPr>
                <w:webHidden/>
              </w:rPr>
              <w:fldChar w:fldCharType="begin"/>
            </w:r>
            <w:r w:rsidR="00F643B5" w:rsidRPr="00F643B5">
              <w:rPr>
                <w:webHidden/>
              </w:rPr>
              <w:instrText xml:space="preserve"> PAGEREF _Toc486005269 \h </w:instrText>
            </w:r>
            <w:r w:rsidR="00F643B5" w:rsidRPr="00F643B5">
              <w:rPr>
                <w:webHidden/>
              </w:rPr>
            </w:r>
            <w:r w:rsidR="00F643B5" w:rsidRPr="00F643B5">
              <w:rPr>
                <w:webHidden/>
              </w:rPr>
              <w:fldChar w:fldCharType="separate"/>
            </w:r>
            <w:r w:rsidR="00F643B5" w:rsidRPr="00F643B5">
              <w:rPr>
                <w:webHidden/>
              </w:rPr>
              <w:t>3</w:t>
            </w:r>
            <w:r w:rsidR="00F643B5" w:rsidRPr="00F643B5">
              <w:rPr>
                <w:webHidden/>
              </w:rPr>
              <w:fldChar w:fldCharType="end"/>
            </w:r>
          </w:hyperlink>
        </w:p>
        <w:p w14:paraId="14016DCE" w14:textId="77777777" w:rsidR="00F643B5" w:rsidRPr="00F643B5" w:rsidRDefault="00FC76E1">
          <w:pPr>
            <w:pStyle w:val="TOC2"/>
            <w:tabs>
              <w:tab w:val="right" w:leader="dot" w:pos="9016"/>
            </w:tabs>
            <w:rPr>
              <w:rFonts w:eastAsiaTheme="minorEastAsia"/>
              <w:noProof/>
              <w:sz w:val="20"/>
              <w:lang w:eastAsia="en-GB"/>
            </w:rPr>
          </w:pPr>
          <w:hyperlink w:anchor="_Toc486005270" w:history="1">
            <w:r w:rsidR="00F643B5" w:rsidRPr="00F643B5">
              <w:rPr>
                <w:rStyle w:val="Hyperlink"/>
                <w:b/>
                <w:noProof/>
                <w:sz w:val="20"/>
              </w:rPr>
              <w:t>3.1 Lasers</w:t>
            </w:r>
            <w:r w:rsidR="00F643B5" w:rsidRPr="00F643B5">
              <w:rPr>
                <w:noProof/>
                <w:webHidden/>
                <w:sz w:val="20"/>
              </w:rPr>
              <w:tab/>
            </w:r>
            <w:r w:rsidR="00F643B5" w:rsidRPr="00F643B5">
              <w:rPr>
                <w:noProof/>
                <w:webHidden/>
                <w:sz w:val="20"/>
              </w:rPr>
              <w:fldChar w:fldCharType="begin"/>
            </w:r>
            <w:r w:rsidR="00F643B5" w:rsidRPr="00F643B5">
              <w:rPr>
                <w:noProof/>
                <w:webHidden/>
                <w:sz w:val="20"/>
              </w:rPr>
              <w:instrText xml:space="preserve"> PAGEREF _Toc486005270 \h </w:instrText>
            </w:r>
            <w:r w:rsidR="00F643B5" w:rsidRPr="00F643B5">
              <w:rPr>
                <w:noProof/>
                <w:webHidden/>
                <w:sz w:val="20"/>
              </w:rPr>
            </w:r>
            <w:r w:rsidR="00F643B5" w:rsidRPr="00F643B5">
              <w:rPr>
                <w:noProof/>
                <w:webHidden/>
                <w:sz w:val="20"/>
              </w:rPr>
              <w:fldChar w:fldCharType="separate"/>
            </w:r>
            <w:r w:rsidR="00F643B5" w:rsidRPr="00F643B5">
              <w:rPr>
                <w:noProof/>
                <w:webHidden/>
                <w:sz w:val="20"/>
              </w:rPr>
              <w:t>3</w:t>
            </w:r>
            <w:r w:rsidR="00F643B5" w:rsidRPr="00F643B5">
              <w:rPr>
                <w:noProof/>
                <w:webHidden/>
                <w:sz w:val="20"/>
              </w:rPr>
              <w:fldChar w:fldCharType="end"/>
            </w:r>
          </w:hyperlink>
        </w:p>
        <w:p w14:paraId="15DE31AF" w14:textId="77777777" w:rsidR="00F643B5" w:rsidRPr="00F643B5" w:rsidRDefault="00FC76E1">
          <w:pPr>
            <w:pStyle w:val="TOC3"/>
            <w:tabs>
              <w:tab w:val="right" w:leader="dot" w:pos="9016"/>
            </w:tabs>
            <w:rPr>
              <w:rFonts w:eastAsiaTheme="minorEastAsia"/>
              <w:noProof/>
              <w:sz w:val="20"/>
              <w:lang w:eastAsia="en-GB"/>
            </w:rPr>
          </w:pPr>
          <w:hyperlink w:anchor="_Toc486005271" w:history="1">
            <w:r w:rsidR="00F643B5" w:rsidRPr="00F643B5">
              <w:rPr>
                <w:rStyle w:val="Hyperlink"/>
                <w:noProof/>
                <w:sz w:val="20"/>
              </w:rPr>
              <w:t>3.1.1 Types of lasers</w:t>
            </w:r>
            <w:r w:rsidR="00F643B5" w:rsidRPr="00F643B5">
              <w:rPr>
                <w:noProof/>
                <w:webHidden/>
                <w:sz w:val="20"/>
              </w:rPr>
              <w:tab/>
            </w:r>
            <w:r w:rsidR="00F643B5" w:rsidRPr="00F643B5">
              <w:rPr>
                <w:noProof/>
                <w:webHidden/>
                <w:sz w:val="20"/>
              </w:rPr>
              <w:fldChar w:fldCharType="begin"/>
            </w:r>
            <w:r w:rsidR="00F643B5" w:rsidRPr="00F643B5">
              <w:rPr>
                <w:noProof/>
                <w:webHidden/>
                <w:sz w:val="20"/>
              </w:rPr>
              <w:instrText xml:space="preserve"> PAGEREF _Toc486005271 \h </w:instrText>
            </w:r>
            <w:r w:rsidR="00F643B5" w:rsidRPr="00F643B5">
              <w:rPr>
                <w:noProof/>
                <w:webHidden/>
                <w:sz w:val="20"/>
              </w:rPr>
            </w:r>
            <w:r w:rsidR="00F643B5" w:rsidRPr="00F643B5">
              <w:rPr>
                <w:noProof/>
                <w:webHidden/>
                <w:sz w:val="20"/>
              </w:rPr>
              <w:fldChar w:fldCharType="separate"/>
            </w:r>
            <w:r w:rsidR="00F643B5" w:rsidRPr="00F643B5">
              <w:rPr>
                <w:noProof/>
                <w:webHidden/>
                <w:sz w:val="20"/>
              </w:rPr>
              <w:t>3</w:t>
            </w:r>
            <w:r w:rsidR="00F643B5" w:rsidRPr="00F643B5">
              <w:rPr>
                <w:noProof/>
                <w:webHidden/>
                <w:sz w:val="20"/>
              </w:rPr>
              <w:fldChar w:fldCharType="end"/>
            </w:r>
          </w:hyperlink>
        </w:p>
        <w:p w14:paraId="0824C2BF" w14:textId="77777777" w:rsidR="00F643B5" w:rsidRPr="00F643B5" w:rsidRDefault="00FC76E1">
          <w:pPr>
            <w:pStyle w:val="TOC3"/>
            <w:tabs>
              <w:tab w:val="right" w:leader="dot" w:pos="9016"/>
            </w:tabs>
            <w:rPr>
              <w:rFonts w:eastAsiaTheme="minorEastAsia"/>
              <w:noProof/>
              <w:sz w:val="20"/>
              <w:lang w:eastAsia="en-GB"/>
            </w:rPr>
          </w:pPr>
          <w:hyperlink w:anchor="_Toc486005272" w:history="1">
            <w:r w:rsidR="00F643B5" w:rsidRPr="00F643B5">
              <w:rPr>
                <w:rStyle w:val="Hyperlink"/>
                <w:noProof/>
                <w:sz w:val="20"/>
              </w:rPr>
              <w:t>3.1.2 Laser Characteristics</w:t>
            </w:r>
            <w:r w:rsidR="00F643B5" w:rsidRPr="00F643B5">
              <w:rPr>
                <w:noProof/>
                <w:webHidden/>
                <w:sz w:val="20"/>
              </w:rPr>
              <w:tab/>
            </w:r>
            <w:r w:rsidR="00F643B5" w:rsidRPr="00F643B5">
              <w:rPr>
                <w:noProof/>
                <w:webHidden/>
                <w:sz w:val="20"/>
              </w:rPr>
              <w:fldChar w:fldCharType="begin"/>
            </w:r>
            <w:r w:rsidR="00F643B5" w:rsidRPr="00F643B5">
              <w:rPr>
                <w:noProof/>
                <w:webHidden/>
                <w:sz w:val="20"/>
              </w:rPr>
              <w:instrText xml:space="preserve"> PAGEREF _Toc486005272 \h </w:instrText>
            </w:r>
            <w:r w:rsidR="00F643B5" w:rsidRPr="00F643B5">
              <w:rPr>
                <w:noProof/>
                <w:webHidden/>
                <w:sz w:val="20"/>
              </w:rPr>
            </w:r>
            <w:r w:rsidR="00F643B5" w:rsidRPr="00F643B5">
              <w:rPr>
                <w:noProof/>
                <w:webHidden/>
                <w:sz w:val="20"/>
              </w:rPr>
              <w:fldChar w:fldCharType="separate"/>
            </w:r>
            <w:r w:rsidR="00F643B5" w:rsidRPr="00F643B5">
              <w:rPr>
                <w:noProof/>
                <w:webHidden/>
                <w:sz w:val="20"/>
              </w:rPr>
              <w:t>3</w:t>
            </w:r>
            <w:r w:rsidR="00F643B5" w:rsidRPr="00F643B5">
              <w:rPr>
                <w:noProof/>
                <w:webHidden/>
                <w:sz w:val="20"/>
              </w:rPr>
              <w:fldChar w:fldCharType="end"/>
            </w:r>
          </w:hyperlink>
        </w:p>
        <w:p w14:paraId="054FC766" w14:textId="77777777" w:rsidR="00F643B5" w:rsidRPr="00F643B5" w:rsidRDefault="00FC76E1">
          <w:pPr>
            <w:pStyle w:val="TOC3"/>
            <w:tabs>
              <w:tab w:val="right" w:leader="dot" w:pos="9016"/>
            </w:tabs>
            <w:rPr>
              <w:rFonts w:eastAsiaTheme="minorEastAsia"/>
              <w:noProof/>
              <w:sz w:val="20"/>
              <w:lang w:eastAsia="en-GB"/>
            </w:rPr>
          </w:pPr>
          <w:hyperlink w:anchor="_Toc486005273" w:history="1">
            <w:r w:rsidR="00F643B5" w:rsidRPr="00F643B5">
              <w:rPr>
                <w:rStyle w:val="Hyperlink"/>
                <w:noProof/>
                <w:sz w:val="20"/>
              </w:rPr>
              <w:t>3.1.3 Power</w:t>
            </w:r>
            <w:r w:rsidR="00F643B5" w:rsidRPr="00F643B5">
              <w:rPr>
                <w:noProof/>
                <w:webHidden/>
                <w:sz w:val="20"/>
              </w:rPr>
              <w:tab/>
            </w:r>
            <w:r w:rsidR="00F643B5" w:rsidRPr="00F643B5">
              <w:rPr>
                <w:noProof/>
                <w:webHidden/>
                <w:sz w:val="20"/>
              </w:rPr>
              <w:fldChar w:fldCharType="begin"/>
            </w:r>
            <w:r w:rsidR="00F643B5" w:rsidRPr="00F643B5">
              <w:rPr>
                <w:noProof/>
                <w:webHidden/>
                <w:sz w:val="20"/>
              </w:rPr>
              <w:instrText xml:space="preserve"> PAGEREF _Toc486005273 \h </w:instrText>
            </w:r>
            <w:r w:rsidR="00F643B5" w:rsidRPr="00F643B5">
              <w:rPr>
                <w:noProof/>
                <w:webHidden/>
                <w:sz w:val="20"/>
              </w:rPr>
            </w:r>
            <w:r w:rsidR="00F643B5" w:rsidRPr="00F643B5">
              <w:rPr>
                <w:noProof/>
                <w:webHidden/>
                <w:sz w:val="20"/>
              </w:rPr>
              <w:fldChar w:fldCharType="separate"/>
            </w:r>
            <w:r w:rsidR="00F643B5" w:rsidRPr="00F643B5">
              <w:rPr>
                <w:noProof/>
                <w:webHidden/>
                <w:sz w:val="20"/>
              </w:rPr>
              <w:t>4</w:t>
            </w:r>
            <w:r w:rsidR="00F643B5" w:rsidRPr="00F643B5">
              <w:rPr>
                <w:noProof/>
                <w:webHidden/>
                <w:sz w:val="20"/>
              </w:rPr>
              <w:fldChar w:fldCharType="end"/>
            </w:r>
          </w:hyperlink>
        </w:p>
        <w:p w14:paraId="60A13565" w14:textId="77777777" w:rsidR="00F643B5" w:rsidRPr="00F643B5" w:rsidRDefault="00FC76E1">
          <w:pPr>
            <w:pStyle w:val="TOC2"/>
            <w:tabs>
              <w:tab w:val="right" w:leader="dot" w:pos="9016"/>
            </w:tabs>
            <w:rPr>
              <w:rFonts w:eastAsiaTheme="minorEastAsia"/>
              <w:noProof/>
              <w:sz w:val="20"/>
              <w:lang w:eastAsia="en-GB"/>
            </w:rPr>
          </w:pPr>
          <w:hyperlink w:anchor="_Toc486005274" w:history="1">
            <w:r w:rsidR="00F643B5" w:rsidRPr="00F643B5">
              <w:rPr>
                <w:rStyle w:val="Hyperlink"/>
                <w:b/>
                <w:noProof/>
                <w:sz w:val="20"/>
              </w:rPr>
              <w:t>3.2 Testing Parameters and Approach</w:t>
            </w:r>
            <w:r w:rsidR="00F643B5" w:rsidRPr="00F643B5">
              <w:rPr>
                <w:noProof/>
                <w:webHidden/>
                <w:sz w:val="20"/>
              </w:rPr>
              <w:tab/>
            </w:r>
            <w:r w:rsidR="00F643B5" w:rsidRPr="00F643B5">
              <w:rPr>
                <w:noProof/>
                <w:webHidden/>
                <w:sz w:val="20"/>
              </w:rPr>
              <w:fldChar w:fldCharType="begin"/>
            </w:r>
            <w:r w:rsidR="00F643B5" w:rsidRPr="00F643B5">
              <w:rPr>
                <w:noProof/>
                <w:webHidden/>
                <w:sz w:val="20"/>
              </w:rPr>
              <w:instrText xml:space="preserve"> PAGEREF _Toc486005274 \h </w:instrText>
            </w:r>
            <w:r w:rsidR="00F643B5" w:rsidRPr="00F643B5">
              <w:rPr>
                <w:noProof/>
                <w:webHidden/>
                <w:sz w:val="20"/>
              </w:rPr>
            </w:r>
            <w:r w:rsidR="00F643B5" w:rsidRPr="00F643B5">
              <w:rPr>
                <w:noProof/>
                <w:webHidden/>
                <w:sz w:val="20"/>
              </w:rPr>
              <w:fldChar w:fldCharType="separate"/>
            </w:r>
            <w:r w:rsidR="00F643B5" w:rsidRPr="00F643B5">
              <w:rPr>
                <w:noProof/>
                <w:webHidden/>
                <w:sz w:val="20"/>
              </w:rPr>
              <w:t>4</w:t>
            </w:r>
            <w:r w:rsidR="00F643B5" w:rsidRPr="00F643B5">
              <w:rPr>
                <w:noProof/>
                <w:webHidden/>
                <w:sz w:val="20"/>
              </w:rPr>
              <w:fldChar w:fldCharType="end"/>
            </w:r>
          </w:hyperlink>
        </w:p>
        <w:p w14:paraId="238A5D61" w14:textId="77777777" w:rsidR="00F643B5" w:rsidRPr="00F643B5" w:rsidRDefault="00FC76E1">
          <w:pPr>
            <w:pStyle w:val="TOC3"/>
            <w:tabs>
              <w:tab w:val="right" w:leader="dot" w:pos="9016"/>
            </w:tabs>
            <w:rPr>
              <w:rFonts w:eastAsiaTheme="minorEastAsia"/>
              <w:noProof/>
              <w:sz w:val="20"/>
              <w:lang w:eastAsia="en-GB"/>
            </w:rPr>
          </w:pPr>
          <w:hyperlink w:anchor="_Toc486005275" w:history="1">
            <w:r w:rsidR="00F643B5" w:rsidRPr="00F643B5">
              <w:rPr>
                <w:rStyle w:val="Hyperlink"/>
                <w:noProof/>
                <w:sz w:val="20"/>
              </w:rPr>
              <w:t>3.2.1 Statement of Work</w:t>
            </w:r>
            <w:r w:rsidR="00F643B5" w:rsidRPr="00F643B5">
              <w:rPr>
                <w:noProof/>
                <w:webHidden/>
                <w:sz w:val="20"/>
              </w:rPr>
              <w:tab/>
            </w:r>
            <w:r w:rsidR="00F643B5" w:rsidRPr="00F643B5">
              <w:rPr>
                <w:noProof/>
                <w:webHidden/>
                <w:sz w:val="20"/>
              </w:rPr>
              <w:fldChar w:fldCharType="begin"/>
            </w:r>
            <w:r w:rsidR="00F643B5" w:rsidRPr="00F643B5">
              <w:rPr>
                <w:noProof/>
                <w:webHidden/>
                <w:sz w:val="20"/>
              </w:rPr>
              <w:instrText xml:space="preserve"> PAGEREF _Toc486005275 \h </w:instrText>
            </w:r>
            <w:r w:rsidR="00F643B5" w:rsidRPr="00F643B5">
              <w:rPr>
                <w:noProof/>
                <w:webHidden/>
                <w:sz w:val="20"/>
              </w:rPr>
            </w:r>
            <w:r w:rsidR="00F643B5" w:rsidRPr="00F643B5">
              <w:rPr>
                <w:noProof/>
                <w:webHidden/>
                <w:sz w:val="20"/>
              </w:rPr>
              <w:fldChar w:fldCharType="separate"/>
            </w:r>
            <w:r w:rsidR="00F643B5" w:rsidRPr="00F643B5">
              <w:rPr>
                <w:noProof/>
                <w:webHidden/>
                <w:sz w:val="20"/>
              </w:rPr>
              <w:t>4</w:t>
            </w:r>
            <w:r w:rsidR="00F643B5" w:rsidRPr="00F643B5">
              <w:rPr>
                <w:noProof/>
                <w:webHidden/>
                <w:sz w:val="20"/>
              </w:rPr>
              <w:fldChar w:fldCharType="end"/>
            </w:r>
          </w:hyperlink>
        </w:p>
        <w:p w14:paraId="0E2D051E" w14:textId="77777777" w:rsidR="00F643B5" w:rsidRPr="00F643B5" w:rsidRDefault="00FC76E1">
          <w:pPr>
            <w:pStyle w:val="TOC3"/>
            <w:tabs>
              <w:tab w:val="right" w:leader="dot" w:pos="9016"/>
            </w:tabs>
            <w:rPr>
              <w:rFonts w:eastAsiaTheme="minorEastAsia"/>
              <w:noProof/>
              <w:sz w:val="20"/>
              <w:lang w:eastAsia="en-GB"/>
            </w:rPr>
          </w:pPr>
          <w:hyperlink w:anchor="_Toc486005276" w:history="1">
            <w:r w:rsidR="00F643B5" w:rsidRPr="00F643B5">
              <w:rPr>
                <w:rStyle w:val="Hyperlink"/>
                <w:noProof/>
                <w:sz w:val="20"/>
              </w:rPr>
              <w:t>3.2.2 Functionality</w:t>
            </w:r>
            <w:r w:rsidR="00F643B5" w:rsidRPr="00F643B5">
              <w:rPr>
                <w:noProof/>
                <w:webHidden/>
                <w:sz w:val="20"/>
              </w:rPr>
              <w:tab/>
            </w:r>
            <w:r w:rsidR="00F643B5" w:rsidRPr="00F643B5">
              <w:rPr>
                <w:noProof/>
                <w:webHidden/>
                <w:sz w:val="20"/>
              </w:rPr>
              <w:fldChar w:fldCharType="begin"/>
            </w:r>
            <w:r w:rsidR="00F643B5" w:rsidRPr="00F643B5">
              <w:rPr>
                <w:noProof/>
                <w:webHidden/>
                <w:sz w:val="20"/>
              </w:rPr>
              <w:instrText xml:space="preserve"> PAGEREF _Toc486005276 \h </w:instrText>
            </w:r>
            <w:r w:rsidR="00F643B5" w:rsidRPr="00F643B5">
              <w:rPr>
                <w:noProof/>
                <w:webHidden/>
                <w:sz w:val="20"/>
              </w:rPr>
            </w:r>
            <w:r w:rsidR="00F643B5" w:rsidRPr="00F643B5">
              <w:rPr>
                <w:noProof/>
                <w:webHidden/>
                <w:sz w:val="20"/>
              </w:rPr>
              <w:fldChar w:fldCharType="separate"/>
            </w:r>
            <w:r w:rsidR="00F643B5" w:rsidRPr="00F643B5">
              <w:rPr>
                <w:noProof/>
                <w:webHidden/>
                <w:sz w:val="20"/>
              </w:rPr>
              <w:t>5</w:t>
            </w:r>
            <w:r w:rsidR="00F643B5" w:rsidRPr="00F643B5">
              <w:rPr>
                <w:noProof/>
                <w:webHidden/>
                <w:sz w:val="20"/>
              </w:rPr>
              <w:fldChar w:fldCharType="end"/>
            </w:r>
          </w:hyperlink>
        </w:p>
        <w:p w14:paraId="702A102F" w14:textId="77777777" w:rsidR="00F643B5" w:rsidRPr="00F643B5" w:rsidRDefault="00FC76E1">
          <w:pPr>
            <w:pStyle w:val="TOC3"/>
            <w:tabs>
              <w:tab w:val="right" w:leader="dot" w:pos="9016"/>
            </w:tabs>
            <w:rPr>
              <w:rFonts w:eastAsiaTheme="minorEastAsia"/>
              <w:noProof/>
              <w:sz w:val="20"/>
              <w:lang w:eastAsia="en-GB"/>
            </w:rPr>
          </w:pPr>
          <w:hyperlink w:anchor="_Toc486005277" w:history="1">
            <w:r w:rsidR="00F643B5" w:rsidRPr="00F643B5">
              <w:rPr>
                <w:rStyle w:val="Hyperlink"/>
                <w:rFonts w:asciiTheme="majorHAnsi" w:hAnsiTheme="majorHAnsi"/>
                <w:noProof/>
                <w:sz w:val="20"/>
              </w:rPr>
              <w:t>3.2.3 Attenuation</w:t>
            </w:r>
            <w:r w:rsidR="00F643B5" w:rsidRPr="00F643B5">
              <w:rPr>
                <w:noProof/>
                <w:webHidden/>
                <w:sz w:val="20"/>
              </w:rPr>
              <w:tab/>
            </w:r>
            <w:r w:rsidR="00F643B5" w:rsidRPr="00F643B5">
              <w:rPr>
                <w:noProof/>
                <w:webHidden/>
                <w:sz w:val="20"/>
              </w:rPr>
              <w:fldChar w:fldCharType="begin"/>
            </w:r>
            <w:r w:rsidR="00F643B5" w:rsidRPr="00F643B5">
              <w:rPr>
                <w:noProof/>
                <w:webHidden/>
                <w:sz w:val="20"/>
              </w:rPr>
              <w:instrText xml:space="preserve"> PAGEREF _Toc486005277 \h </w:instrText>
            </w:r>
            <w:r w:rsidR="00F643B5" w:rsidRPr="00F643B5">
              <w:rPr>
                <w:noProof/>
                <w:webHidden/>
                <w:sz w:val="20"/>
              </w:rPr>
            </w:r>
            <w:r w:rsidR="00F643B5" w:rsidRPr="00F643B5">
              <w:rPr>
                <w:noProof/>
                <w:webHidden/>
                <w:sz w:val="20"/>
              </w:rPr>
              <w:fldChar w:fldCharType="separate"/>
            </w:r>
            <w:r w:rsidR="00F643B5" w:rsidRPr="00F643B5">
              <w:rPr>
                <w:noProof/>
                <w:webHidden/>
                <w:sz w:val="20"/>
              </w:rPr>
              <w:t>5</w:t>
            </w:r>
            <w:r w:rsidR="00F643B5" w:rsidRPr="00F643B5">
              <w:rPr>
                <w:noProof/>
                <w:webHidden/>
                <w:sz w:val="20"/>
              </w:rPr>
              <w:fldChar w:fldCharType="end"/>
            </w:r>
          </w:hyperlink>
        </w:p>
        <w:p w14:paraId="18BBD56F" w14:textId="77777777" w:rsidR="00F643B5" w:rsidRPr="00F643B5" w:rsidRDefault="00FC76E1">
          <w:pPr>
            <w:pStyle w:val="TOC3"/>
            <w:tabs>
              <w:tab w:val="right" w:leader="dot" w:pos="9016"/>
            </w:tabs>
            <w:rPr>
              <w:rFonts w:eastAsiaTheme="minorEastAsia"/>
              <w:noProof/>
              <w:sz w:val="20"/>
              <w:lang w:eastAsia="en-GB"/>
            </w:rPr>
          </w:pPr>
          <w:hyperlink w:anchor="_Toc486005278" w:history="1">
            <w:r w:rsidR="00F643B5" w:rsidRPr="00F643B5">
              <w:rPr>
                <w:rStyle w:val="Hyperlink"/>
                <w:rFonts w:asciiTheme="majorHAnsi" w:hAnsiTheme="majorHAnsi"/>
                <w:noProof/>
                <w:sz w:val="20"/>
              </w:rPr>
              <w:t>3.2.4 Divergence</w:t>
            </w:r>
            <w:r w:rsidR="00F643B5" w:rsidRPr="00F643B5">
              <w:rPr>
                <w:noProof/>
                <w:webHidden/>
                <w:sz w:val="20"/>
              </w:rPr>
              <w:tab/>
            </w:r>
            <w:r w:rsidR="00F643B5" w:rsidRPr="00F643B5">
              <w:rPr>
                <w:noProof/>
                <w:webHidden/>
                <w:sz w:val="20"/>
              </w:rPr>
              <w:fldChar w:fldCharType="begin"/>
            </w:r>
            <w:r w:rsidR="00F643B5" w:rsidRPr="00F643B5">
              <w:rPr>
                <w:noProof/>
                <w:webHidden/>
                <w:sz w:val="20"/>
              </w:rPr>
              <w:instrText xml:space="preserve"> PAGEREF _Toc486005278 \h </w:instrText>
            </w:r>
            <w:r w:rsidR="00F643B5" w:rsidRPr="00F643B5">
              <w:rPr>
                <w:noProof/>
                <w:webHidden/>
                <w:sz w:val="20"/>
              </w:rPr>
            </w:r>
            <w:r w:rsidR="00F643B5" w:rsidRPr="00F643B5">
              <w:rPr>
                <w:noProof/>
                <w:webHidden/>
                <w:sz w:val="20"/>
              </w:rPr>
              <w:fldChar w:fldCharType="separate"/>
            </w:r>
            <w:r w:rsidR="00F643B5" w:rsidRPr="00F643B5">
              <w:rPr>
                <w:noProof/>
                <w:webHidden/>
                <w:sz w:val="20"/>
              </w:rPr>
              <w:t>6</w:t>
            </w:r>
            <w:r w:rsidR="00F643B5" w:rsidRPr="00F643B5">
              <w:rPr>
                <w:noProof/>
                <w:webHidden/>
                <w:sz w:val="20"/>
              </w:rPr>
              <w:fldChar w:fldCharType="end"/>
            </w:r>
          </w:hyperlink>
        </w:p>
        <w:p w14:paraId="78F7CEA0" w14:textId="77777777" w:rsidR="00F643B5" w:rsidRPr="00F643B5" w:rsidRDefault="00FC76E1">
          <w:pPr>
            <w:pStyle w:val="TOC3"/>
            <w:tabs>
              <w:tab w:val="right" w:leader="dot" w:pos="9016"/>
            </w:tabs>
            <w:rPr>
              <w:rFonts w:eastAsiaTheme="minorEastAsia"/>
              <w:noProof/>
              <w:sz w:val="20"/>
              <w:lang w:eastAsia="en-GB"/>
            </w:rPr>
          </w:pPr>
          <w:hyperlink w:anchor="_Toc486005279" w:history="1">
            <w:r w:rsidR="00F643B5" w:rsidRPr="00F643B5">
              <w:rPr>
                <w:rStyle w:val="Hyperlink"/>
                <w:noProof/>
                <w:sz w:val="20"/>
              </w:rPr>
              <w:t>3.2.5 Safety</w:t>
            </w:r>
            <w:r w:rsidR="00F643B5" w:rsidRPr="00F643B5">
              <w:rPr>
                <w:noProof/>
                <w:webHidden/>
                <w:sz w:val="20"/>
              </w:rPr>
              <w:tab/>
            </w:r>
            <w:r w:rsidR="00F643B5" w:rsidRPr="00F643B5">
              <w:rPr>
                <w:noProof/>
                <w:webHidden/>
                <w:sz w:val="20"/>
              </w:rPr>
              <w:fldChar w:fldCharType="begin"/>
            </w:r>
            <w:r w:rsidR="00F643B5" w:rsidRPr="00F643B5">
              <w:rPr>
                <w:noProof/>
                <w:webHidden/>
                <w:sz w:val="20"/>
              </w:rPr>
              <w:instrText xml:space="preserve"> PAGEREF _Toc486005279 \h </w:instrText>
            </w:r>
            <w:r w:rsidR="00F643B5" w:rsidRPr="00F643B5">
              <w:rPr>
                <w:noProof/>
                <w:webHidden/>
                <w:sz w:val="20"/>
              </w:rPr>
            </w:r>
            <w:r w:rsidR="00F643B5" w:rsidRPr="00F643B5">
              <w:rPr>
                <w:noProof/>
                <w:webHidden/>
                <w:sz w:val="20"/>
              </w:rPr>
              <w:fldChar w:fldCharType="separate"/>
            </w:r>
            <w:r w:rsidR="00F643B5" w:rsidRPr="00F643B5">
              <w:rPr>
                <w:noProof/>
                <w:webHidden/>
                <w:sz w:val="20"/>
              </w:rPr>
              <w:t>6</w:t>
            </w:r>
            <w:r w:rsidR="00F643B5" w:rsidRPr="00F643B5">
              <w:rPr>
                <w:noProof/>
                <w:webHidden/>
                <w:sz w:val="20"/>
              </w:rPr>
              <w:fldChar w:fldCharType="end"/>
            </w:r>
          </w:hyperlink>
        </w:p>
        <w:p w14:paraId="55BEBF05" w14:textId="77777777" w:rsidR="00F643B5" w:rsidRPr="00F643B5" w:rsidRDefault="00FC76E1">
          <w:pPr>
            <w:pStyle w:val="TOC2"/>
            <w:tabs>
              <w:tab w:val="right" w:leader="dot" w:pos="9016"/>
            </w:tabs>
            <w:rPr>
              <w:rFonts w:eastAsiaTheme="minorEastAsia"/>
              <w:noProof/>
              <w:sz w:val="20"/>
              <w:lang w:eastAsia="en-GB"/>
            </w:rPr>
          </w:pPr>
          <w:hyperlink w:anchor="_Toc486005280" w:history="1">
            <w:r w:rsidR="00F643B5" w:rsidRPr="00F643B5">
              <w:rPr>
                <w:rStyle w:val="Hyperlink"/>
                <w:b/>
                <w:noProof/>
                <w:sz w:val="20"/>
              </w:rPr>
              <w:t>3.3 Safety and Site Requirements</w:t>
            </w:r>
            <w:r w:rsidR="00F643B5" w:rsidRPr="00F643B5">
              <w:rPr>
                <w:noProof/>
                <w:webHidden/>
                <w:sz w:val="20"/>
              </w:rPr>
              <w:tab/>
            </w:r>
            <w:r w:rsidR="00F643B5" w:rsidRPr="00F643B5">
              <w:rPr>
                <w:noProof/>
                <w:webHidden/>
                <w:sz w:val="20"/>
              </w:rPr>
              <w:fldChar w:fldCharType="begin"/>
            </w:r>
            <w:r w:rsidR="00F643B5" w:rsidRPr="00F643B5">
              <w:rPr>
                <w:noProof/>
                <w:webHidden/>
                <w:sz w:val="20"/>
              </w:rPr>
              <w:instrText xml:space="preserve"> PAGEREF _Toc486005280 \h </w:instrText>
            </w:r>
            <w:r w:rsidR="00F643B5" w:rsidRPr="00F643B5">
              <w:rPr>
                <w:noProof/>
                <w:webHidden/>
                <w:sz w:val="20"/>
              </w:rPr>
            </w:r>
            <w:r w:rsidR="00F643B5" w:rsidRPr="00F643B5">
              <w:rPr>
                <w:noProof/>
                <w:webHidden/>
                <w:sz w:val="20"/>
              </w:rPr>
              <w:fldChar w:fldCharType="separate"/>
            </w:r>
            <w:r w:rsidR="00F643B5" w:rsidRPr="00F643B5">
              <w:rPr>
                <w:noProof/>
                <w:webHidden/>
                <w:sz w:val="20"/>
              </w:rPr>
              <w:t>7</w:t>
            </w:r>
            <w:r w:rsidR="00F643B5" w:rsidRPr="00F643B5">
              <w:rPr>
                <w:noProof/>
                <w:webHidden/>
                <w:sz w:val="20"/>
              </w:rPr>
              <w:fldChar w:fldCharType="end"/>
            </w:r>
          </w:hyperlink>
        </w:p>
        <w:p w14:paraId="11B2F611" w14:textId="77777777" w:rsidR="00F643B5" w:rsidRPr="00F643B5" w:rsidRDefault="00FC76E1">
          <w:pPr>
            <w:pStyle w:val="TOC3"/>
            <w:tabs>
              <w:tab w:val="right" w:leader="dot" w:pos="9016"/>
            </w:tabs>
            <w:rPr>
              <w:rFonts w:eastAsiaTheme="minorEastAsia"/>
              <w:noProof/>
              <w:sz w:val="20"/>
              <w:lang w:eastAsia="en-GB"/>
            </w:rPr>
          </w:pPr>
          <w:hyperlink w:anchor="_Toc486005281" w:history="1">
            <w:r w:rsidR="00F643B5" w:rsidRPr="00F643B5">
              <w:rPr>
                <w:rStyle w:val="Hyperlink"/>
                <w:rFonts w:eastAsia="Times New Roman" w:cs="Times New Roman"/>
                <w:noProof/>
                <w:sz w:val="20"/>
                <w:lang w:eastAsia="en-GB"/>
              </w:rPr>
              <w:t>3.3.1 Hazards</w:t>
            </w:r>
            <w:r w:rsidR="00F643B5" w:rsidRPr="00F643B5">
              <w:rPr>
                <w:noProof/>
                <w:webHidden/>
                <w:sz w:val="20"/>
              </w:rPr>
              <w:tab/>
            </w:r>
            <w:r w:rsidR="00F643B5" w:rsidRPr="00F643B5">
              <w:rPr>
                <w:noProof/>
                <w:webHidden/>
                <w:sz w:val="20"/>
              </w:rPr>
              <w:fldChar w:fldCharType="begin"/>
            </w:r>
            <w:r w:rsidR="00F643B5" w:rsidRPr="00F643B5">
              <w:rPr>
                <w:noProof/>
                <w:webHidden/>
                <w:sz w:val="20"/>
              </w:rPr>
              <w:instrText xml:space="preserve"> PAGEREF _Toc486005281 \h </w:instrText>
            </w:r>
            <w:r w:rsidR="00F643B5" w:rsidRPr="00F643B5">
              <w:rPr>
                <w:noProof/>
                <w:webHidden/>
                <w:sz w:val="20"/>
              </w:rPr>
            </w:r>
            <w:r w:rsidR="00F643B5" w:rsidRPr="00F643B5">
              <w:rPr>
                <w:noProof/>
                <w:webHidden/>
                <w:sz w:val="20"/>
              </w:rPr>
              <w:fldChar w:fldCharType="separate"/>
            </w:r>
            <w:r w:rsidR="00F643B5" w:rsidRPr="00F643B5">
              <w:rPr>
                <w:noProof/>
                <w:webHidden/>
                <w:sz w:val="20"/>
              </w:rPr>
              <w:t>7</w:t>
            </w:r>
            <w:r w:rsidR="00F643B5" w:rsidRPr="00F643B5">
              <w:rPr>
                <w:noProof/>
                <w:webHidden/>
                <w:sz w:val="20"/>
              </w:rPr>
              <w:fldChar w:fldCharType="end"/>
            </w:r>
          </w:hyperlink>
        </w:p>
        <w:p w14:paraId="19969616" w14:textId="77777777" w:rsidR="00F643B5" w:rsidRPr="00F643B5" w:rsidRDefault="00FC76E1">
          <w:pPr>
            <w:pStyle w:val="TOC3"/>
            <w:tabs>
              <w:tab w:val="right" w:leader="dot" w:pos="9016"/>
            </w:tabs>
            <w:rPr>
              <w:rFonts w:eastAsiaTheme="minorEastAsia"/>
              <w:noProof/>
              <w:sz w:val="20"/>
              <w:lang w:eastAsia="en-GB"/>
            </w:rPr>
          </w:pPr>
          <w:hyperlink w:anchor="_Toc486005282" w:history="1">
            <w:r w:rsidR="00F643B5" w:rsidRPr="00F643B5">
              <w:rPr>
                <w:rStyle w:val="Hyperlink"/>
                <w:noProof/>
                <w:sz w:val="20"/>
              </w:rPr>
              <w:t>3.3.1 Laser Classifications</w:t>
            </w:r>
            <w:r w:rsidR="00F643B5" w:rsidRPr="00F643B5">
              <w:rPr>
                <w:noProof/>
                <w:webHidden/>
                <w:sz w:val="20"/>
              </w:rPr>
              <w:tab/>
            </w:r>
            <w:r w:rsidR="00F643B5" w:rsidRPr="00F643B5">
              <w:rPr>
                <w:noProof/>
                <w:webHidden/>
                <w:sz w:val="20"/>
              </w:rPr>
              <w:fldChar w:fldCharType="begin"/>
            </w:r>
            <w:r w:rsidR="00F643B5" w:rsidRPr="00F643B5">
              <w:rPr>
                <w:noProof/>
                <w:webHidden/>
                <w:sz w:val="20"/>
              </w:rPr>
              <w:instrText xml:space="preserve"> PAGEREF _Toc486005282 \h </w:instrText>
            </w:r>
            <w:r w:rsidR="00F643B5" w:rsidRPr="00F643B5">
              <w:rPr>
                <w:noProof/>
                <w:webHidden/>
                <w:sz w:val="20"/>
              </w:rPr>
            </w:r>
            <w:r w:rsidR="00F643B5" w:rsidRPr="00F643B5">
              <w:rPr>
                <w:noProof/>
                <w:webHidden/>
                <w:sz w:val="20"/>
              </w:rPr>
              <w:fldChar w:fldCharType="separate"/>
            </w:r>
            <w:r w:rsidR="00F643B5" w:rsidRPr="00F643B5">
              <w:rPr>
                <w:noProof/>
                <w:webHidden/>
                <w:sz w:val="20"/>
              </w:rPr>
              <w:t>7</w:t>
            </w:r>
            <w:r w:rsidR="00F643B5" w:rsidRPr="00F643B5">
              <w:rPr>
                <w:noProof/>
                <w:webHidden/>
                <w:sz w:val="20"/>
              </w:rPr>
              <w:fldChar w:fldCharType="end"/>
            </w:r>
          </w:hyperlink>
        </w:p>
        <w:p w14:paraId="41088E67" w14:textId="77777777" w:rsidR="00F643B5" w:rsidRPr="00F643B5" w:rsidRDefault="00FC76E1">
          <w:pPr>
            <w:pStyle w:val="TOC3"/>
            <w:tabs>
              <w:tab w:val="right" w:leader="dot" w:pos="9016"/>
            </w:tabs>
            <w:rPr>
              <w:rFonts w:eastAsiaTheme="minorEastAsia"/>
              <w:noProof/>
              <w:sz w:val="20"/>
              <w:lang w:eastAsia="en-GB"/>
            </w:rPr>
          </w:pPr>
          <w:hyperlink w:anchor="_Toc486005283" w:history="1">
            <w:r w:rsidR="00F643B5" w:rsidRPr="00F643B5">
              <w:rPr>
                <w:rStyle w:val="Hyperlink"/>
                <w:rFonts w:eastAsia="Times New Roman" w:cs="Times New Roman"/>
                <w:noProof/>
                <w:sz w:val="20"/>
                <w:lang w:eastAsia="en-GB"/>
              </w:rPr>
              <w:t>3.3.2 Regulations</w:t>
            </w:r>
            <w:r w:rsidR="00F643B5" w:rsidRPr="00F643B5">
              <w:rPr>
                <w:noProof/>
                <w:webHidden/>
                <w:sz w:val="20"/>
              </w:rPr>
              <w:tab/>
            </w:r>
            <w:r w:rsidR="00F643B5" w:rsidRPr="00F643B5">
              <w:rPr>
                <w:noProof/>
                <w:webHidden/>
                <w:sz w:val="20"/>
              </w:rPr>
              <w:fldChar w:fldCharType="begin"/>
            </w:r>
            <w:r w:rsidR="00F643B5" w:rsidRPr="00F643B5">
              <w:rPr>
                <w:noProof/>
                <w:webHidden/>
                <w:sz w:val="20"/>
              </w:rPr>
              <w:instrText xml:space="preserve"> PAGEREF _Toc486005283 \h </w:instrText>
            </w:r>
            <w:r w:rsidR="00F643B5" w:rsidRPr="00F643B5">
              <w:rPr>
                <w:noProof/>
                <w:webHidden/>
                <w:sz w:val="20"/>
              </w:rPr>
            </w:r>
            <w:r w:rsidR="00F643B5" w:rsidRPr="00F643B5">
              <w:rPr>
                <w:noProof/>
                <w:webHidden/>
                <w:sz w:val="20"/>
              </w:rPr>
              <w:fldChar w:fldCharType="separate"/>
            </w:r>
            <w:r w:rsidR="00F643B5" w:rsidRPr="00F643B5">
              <w:rPr>
                <w:noProof/>
                <w:webHidden/>
                <w:sz w:val="20"/>
              </w:rPr>
              <w:t>9</w:t>
            </w:r>
            <w:r w:rsidR="00F643B5" w:rsidRPr="00F643B5">
              <w:rPr>
                <w:noProof/>
                <w:webHidden/>
                <w:sz w:val="20"/>
              </w:rPr>
              <w:fldChar w:fldCharType="end"/>
            </w:r>
          </w:hyperlink>
        </w:p>
        <w:p w14:paraId="004BD90B" w14:textId="77777777" w:rsidR="00F643B5" w:rsidRPr="00F643B5" w:rsidRDefault="00FC76E1">
          <w:pPr>
            <w:pStyle w:val="TOC3"/>
            <w:tabs>
              <w:tab w:val="right" w:leader="dot" w:pos="9016"/>
            </w:tabs>
            <w:rPr>
              <w:rFonts w:eastAsiaTheme="minorEastAsia"/>
              <w:noProof/>
              <w:sz w:val="20"/>
              <w:lang w:eastAsia="en-GB"/>
            </w:rPr>
          </w:pPr>
          <w:hyperlink w:anchor="_Toc486005284" w:history="1">
            <w:r w:rsidR="00F643B5" w:rsidRPr="00F643B5">
              <w:rPr>
                <w:rStyle w:val="Hyperlink"/>
                <w:noProof/>
                <w:sz w:val="20"/>
              </w:rPr>
              <w:t>3.3.3 Hazard Area</w:t>
            </w:r>
            <w:r w:rsidR="00F643B5" w:rsidRPr="00F643B5">
              <w:rPr>
                <w:noProof/>
                <w:webHidden/>
                <w:sz w:val="20"/>
              </w:rPr>
              <w:tab/>
            </w:r>
            <w:r w:rsidR="00F643B5" w:rsidRPr="00F643B5">
              <w:rPr>
                <w:noProof/>
                <w:webHidden/>
                <w:sz w:val="20"/>
              </w:rPr>
              <w:fldChar w:fldCharType="begin"/>
            </w:r>
            <w:r w:rsidR="00F643B5" w:rsidRPr="00F643B5">
              <w:rPr>
                <w:noProof/>
                <w:webHidden/>
                <w:sz w:val="20"/>
              </w:rPr>
              <w:instrText xml:space="preserve"> PAGEREF _Toc486005284 \h </w:instrText>
            </w:r>
            <w:r w:rsidR="00F643B5" w:rsidRPr="00F643B5">
              <w:rPr>
                <w:noProof/>
                <w:webHidden/>
                <w:sz w:val="20"/>
              </w:rPr>
            </w:r>
            <w:r w:rsidR="00F643B5" w:rsidRPr="00F643B5">
              <w:rPr>
                <w:noProof/>
                <w:webHidden/>
                <w:sz w:val="20"/>
              </w:rPr>
              <w:fldChar w:fldCharType="separate"/>
            </w:r>
            <w:r w:rsidR="00F643B5" w:rsidRPr="00F643B5">
              <w:rPr>
                <w:noProof/>
                <w:webHidden/>
                <w:sz w:val="20"/>
              </w:rPr>
              <w:t>10</w:t>
            </w:r>
            <w:r w:rsidR="00F643B5" w:rsidRPr="00F643B5">
              <w:rPr>
                <w:noProof/>
                <w:webHidden/>
                <w:sz w:val="20"/>
              </w:rPr>
              <w:fldChar w:fldCharType="end"/>
            </w:r>
          </w:hyperlink>
        </w:p>
        <w:p w14:paraId="78D22361" w14:textId="77777777" w:rsidR="00F643B5" w:rsidRPr="00F643B5" w:rsidRDefault="00FC76E1">
          <w:pPr>
            <w:pStyle w:val="TOC3"/>
            <w:tabs>
              <w:tab w:val="right" w:leader="dot" w:pos="9016"/>
            </w:tabs>
            <w:rPr>
              <w:rFonts w:eastAsiaTheme="minorEastAsia"/>
              <w:noProof/>
              <w:sz w:val="20"/>
              <w:lang w:eastAsia="en-GB"/>
            </w:rPr>
          </w:pPr>
          <w:hyperlink w:anchor="_Toc486005285" w:history="1">
            <w:r w:rsidR="00F643B5" w:rsidRPr="00F643B5">
              <w:rPr>
                <w:rStyle w:val="Hyperlink"/>
                <w:rFonts w:eastAsia="Times New Roman" w:cs="Times New Roman"/>
                <w:noProof/>
                <w:sz w:val="20"/>
                <w:lang w:eastAsia="en-GB"/>
              </w:rPr>
              <w:t>3.3.4 Engineering Controls</w:t>
            </w:r>
            <w:r w:rsidR="00F643B5" w:rsidRPr="00F643B5">
              <w:rPr>
                <w:noProof/>
                <w:webHidden/>
                <w:sz w:val="20"/>
              </w:rPr>
              <w:tab/>
            </w:r>
            <w:r w:rsidR="00F643B5" w:rsidRPr="00F643B5">
              <w:rPr>
                <w:noProof/>
                <w:webHidden/>
                <w:sz w:val="20"/>
              </w:rPr>
              <w:fldChar w:fldCharType="begin"/>
            </w:r>
            <w:r w:rsidR="00F643B5" w:rsidRPr="00F643B5">
              <w:rPr>
                <w:noProof/>
                <w:webHidden/>
                <w:sz w:val="20"/>
              </w:rPr>
              <w:instrText xml:space="preserve"> PAGEREF _Toc486005285 \h </w:instrText>
            </w:r>
            <w:r w:rsidR="00F643B5" w:rsidRPr="00F643B5">
              <w:rPr>
                <w:noProof/>
                <w:webHidden/>
                <w:sz w:val="20"/>
              </w:rPr>
            </w:r>
            <w:r w:rsidR="00F643B5" w:rsidRPr="00F643B5">
              <w:rPr>
                <w:noProof/>
                <w:webHidden/>
                <w:sz w:val="20"/>
              </w:rPr>
              <w:fldChar w:fldCharType="separate"/>
            </w:r>
            <w:r w:rsidR="00F643B5" w:rsidRPr="00F643B5">
              <w:rPr>
                <w:noProof/>
                <w:webHidden/>
                <w:sz w:val="20"/>
              </w:rPr>
              <w:t>12</w:t>
            </w:r>
            <w:r w:rsidR="00F643B5" w:rsidRPr="00F643B5">
              <w:rPr>
                <w:noProof/>
                <w:webHidden/>
                <w:sz w:val="20"/>
              </w:rPr>
              <w:fldChar w:fldCharType="end"/>
            </w:r>
          </w:hyperlink>
        </w:p>
        <w:p w14:paraId="30A43CC6" w14:textId="77777777" w:rsidR="00F643B5" w:rsidRPr="00F643B5" w:rsidRDefault="00FC76E1">
          <w:pPr>
            <w:pStyle w:val="TOC3"/>
            <w:tabs>
              <w:tab w:val="right" w:leader="dot" w:pos="9016"/>
            </w:tabs>
            <w:rPr>
              <w:rFonts w:eastAsiaTheme="minorEastAsia"/>
              <w:noProof/>
              <w:sz w:val="20"/>
              <w:lang w:eastAsia="en-GB"/>
            </w:rPr>
          </w:pPr>
          <w:hyperlink w:anchor="_Toc486005286" w:history="1">
            <w:r w:rsidR="00F643B5" w:rsidRPr="00F643B5">
              <w:rPr>
                <w:rStyle w:val="Hyperlink"/>
                <w:noProof/>
                <w:sz w:val="20"/>
              </w:rPr>
              <w:t>3.3.5 Personal Protective Equipment</w:t>
            </w:r>
            <w:r w:rsidR="00F643B5" w:rsidRPr="00F643B5">
              <w:rPr>
                <w:noProof/>
                <w:webHidden/>
                <w:sz w:val="20"/>
              </w:rPr>
              <w:tab/>
            </w:r>
            <w:r w:rsidR="00F643B5" w:rsidRPr="00F643B5">
              <w:rPr>
                <w:noProof/>
                <w:webHidden/>
                <w:sz w:val="20"/>
              </w:rPr>
              <w:fldChar w:fldCharType="begin"/>
            </w:r>
            <w:r w:rsidR="00F643B5" w:rsidRPr="00F643B5">
              <w:rPr>
                <w:noProof/>
                <w:webHidden/>
                <w:sz w:val="20"/>
              </w:rPr>
              <w:instrText xml:space="preserve"> PAGEREF _Toc486005286 \h </w:instrText>
            </w:r>
            <w:r w:rsidR="00F643B5" w:rsidRPr="00F643B5">
              <w:rPr>
                <w:noProof/>
                <w:webHidden/>
                <w:sz w:val="20"/>
              </w:rPr>
            </w:r>
            <w:r w:rsidR="00F643B5" w:rsidRPr="00F643B5">
              <w:rPr>
                <w:noProof/>
                <w:webHidden/>
                <w:sz w:val="20"/>
              </w:rPr>
              <w:fldChar w:fldCharType="separate"/>
            </w:r>
            <w:r w:rsidR="00F643B5" w:rsidRPr="00F643B5">
              <w:rPr>
                <w:noProof/>
                <w:webHidden/>
                <w:sz w:val="20"/>
              </w:rPr>
              <w:t>12</w:t>
            </w:r>
            <w:r w:rsidR="00F643B5" w:rsidRPr="00F643B5">
              <w:rPr>
                <w:noProof/>
                <w:webHidden/>
                <w:sz w:val="20"/>
              </w:rPr>
              <w:fldChar w:fldCharType="end"/>
            </w:r>
          </w:hyperlink>
        </w:p>
        <w:p w14:paraId="27BC3573" w14:textId="77777777" w:rsidR="00F643B5" w:rsidRPr="00F643B5" w:rsidRDefault="00FC76E1" w:rsidP="00436000">
          <w:pPr>
            <w:pStyle w:val="TOC1"/>
            <w:rPr>
              <w:rFonts w:eastAsiaTheme="minorEastAsia"/>
              <w:lang w:eastAsia="en-GB"/>
            </w:rPr>
          </w:pPr>
          <w:hyperlink w:anchor="_Toc486005287" w:history="1">
            <w:r w:rsidR="00F643B5" w:rsidRPr="00F643B5">
              <w:rPr>
                <w:rStyle w:val="Hyperlink"/>
              </w:rPr>
              <w:t>4 Conclusion</w:t>
            </w:r>
            <w:r w:rsidR="00F643B5" w:rsidRPr="00F643B5">
              <w:rPr>
                <w:webHidden/>
              </w:rPr>
              <w:tab/>
            </w:r>
            <w:r w:rsidR="00F643B5" w:rsidRPr="00F643B5">
              <w:rPr>
                <w:webHidden/>
              </w:rPr>
              <w:fldChar w:fldCharType="begin"/>
            </w:r>
            <w:r w:rsidR="00F643B5" w:rsidRPr="00F643B5">
              <w:rPr>
                <w:webHidden/>
              </w:rPr>
              <w:instrText xml:space="preserve"> PAGEREF _Toc486005287 \h </w:instrText>
            </w:r>
            <w:r w:rsidR="00F643B5" w:rsidRPr="00F643B5">
              <w:rPr>
                <w:webHidden/>
              </w:rPr>
            </w:r>
            <w:r w:rsidR="00F643B5" w:rsidRPr="00F643B5">
              <w:rPr>
                <w:webHidden/>
              </w:rPr>
              <w:fldChar w:fldCharType="separate"/>
            </w:r>
            <w:r w:rsidR="00F643B5" w:rsidRPr="00F643B5">
              <w:rPr>
                <w:webHidden/>
              </w:rPr>
              <w:t>13</w:t>
            </w:r>
            <w:r w:rsidR="00F643B5" w:rsidRPr="00F643B5">
              <w:rPr>
                <w:webHidden/>
              </w:rPr>
              <w:fldChar w:fldCharType="end"/>
            </w:r>
          </w:hyperlink>
        </w:p>
        <w:p w14:paraId="7A5B351F" w14:textId="77777777" w:rsidR="00F643B5" w:rsidRPr="00F643B5" w:rsidRDefault="00FC76E1" w:rsidP="00436000">
          <w:pPr>
            <w:pStyle w:val="TOC1"/>
            <w:rPr>
              <w:rFonts w:eastAsiaTheme="minorEastAsia"/>
              <w:lang w:eastAsia="en-GB"/>
            </w:rPr>
          </w:pPr>
          <w:hyperlink w:anchor="_Toc486005288" w:history="1">
            <w:r w:rsidR="00F643B5" w:rsidRPr="00F643B5">
              <w:rPr>
                <w:rStyle w:val="Hyperlink"/>
              </w:rPr>
              <w:t>5 Bibliography</w:t>
            </w:r>
            <w:r w:rsidR="00F643B5" w:rsidRPr="00F643B5">
              <w:rPr>
                <w:webHidden/>
              </w:rPr>
              <w:tab/>
            </w:r>
            <w:r w:rsidR="00F643B5" w:rsidRPr="00F643B5">
              <w:rPr>
                <w:webHidden/>
              </w:rPr>
              <w:fldChar w:fldCharType="begin"/>
            </w:r>
            <w:r w:rsidR="00F643B5" w:rsidRPr="00F643B5">
              <w:rPr>
                <w:webHidden/>
              </w:rPr>
              <w:instrText xml:space="preserve"> PAGEREF _Toc486005288 \h </w:instrText>
            </w:r>
            <w:r w:rsidR="00F643B5" w:rsidRPr="00F643B5">
              <w:rPr>
                <w:webHidden/>
              </w:rPr>
            </w:r>
            <w:r w:rsidR="00F643B5" w:rsidRPr="00F643B5">
              <w:rPr>
                <w:webHidden/>
              </w:rPr>
              <w:fldChar w:fldCharType="separate"/>
            </w:r>
            <w:r w:rsidR="00F643B5" w:rsidRPr="00F643B5">
              <w:rPr>
                <w:webHidden/>
              </w:rPr>
              <w:t>14</w:t>
            </w:r>
            <w:r w:rsidR="00F643B5" w:rsidRPr="00F643B5">
              <w:rPr>
                <w:webHidden/>
              </w:rPr>
              <w:fldChar w:fldCharType="end"/>
            </w:r>
          </w:hyperlink>
        </w:p>
        <w:p w14:paraId="1811D6E2" w14:textId="77777777" w:rsidR="00F643B5" w:rsidRDefault="00FC76E1" w:rsidP="00436000">
          <w:pPr>
            <w:pStyle w:val="TOC1"/>
            <w:rPr>
              <w:rFonts w:eastAsiaTheme="minorEastAsia"/>
              <w:lang w:eastAsia="en-GB"/>
            </w:rPr>
          </w:pPr>
          <w:hyperlink w:anchor="_Toc486005289" w:history="1">
            <w:r w:rsidR="00F643B5" w:rsidRPr="00F643B5">
              <w:rPr>
                <w:rStyle w:val="Hyperlink"/>
              </w:rPr>
              <w:t>6 References</w:t>
            </w:r>
            <w:r w:rsidR="00F643B5" w:rsidRPr="00F643B5">
              <w:rPr>
                <w:webHidden/>
              </w:rPr>
              <w:tab/>
            </w:r>
            <w:r w:rsidR="00F643B5" w:rsidRPr="00F643B5">
              <w:rPr>
                <w:webHidden/>
              </w:rPr>
              <w:fldChar w:fldCharType="begin"/>
            </w:r>
            <w:r w:rsidR="00F643B5" w:rsidRPr="00F643B5">
              <w:rPr>
                <w:webHidden/>
              </w:rPr>
              <w:instrText xml:space="preserve"> PAGEREF _Toc486005289 \h </w:instrText>
            </w:r>
            <w:r w:rsidR="00F643B5" w:rsidRPr="00F643B5">
              <w:rPr>
                <w:webHidden/>
              </w:rPr>
            </w:r>
            <w:r w:rsidR="00F643B5" w:rsidRPr="00F643B5">
              <w:rPr>
                <w:webHidden/>
              </w:rPr>
              <w:fldChar w:fldCharType="separate"/>
            </w:r>
            <w:r w:rsidR="00F643B5" w:rsidRPr="00F643B5">
              <w:rPr>
                <w:webHidden/>
              </w:rPr>
              <w:t>15</w:t>
            </w:r>
            <w:r w:rsidR="00F643B5" w:rsidRPr="00F643B5">
              <w:rPr>
                <w:webHidden/>
              </w:rPr>
              <w:fldChar w:fldCharType="end"/>
            </w:r>
          </w:hyperlink>
        </w:p>
        <w:p w14:paraId="7F6D4FE0" w14:textId="77777777" w:rsidR="00F643B5" w:rsidRPr="00436000" w:rsidRDefault="00FC76E1" w:rsidP="00436000">
          <w:pPr>
            <w:pStyle w:val="TOC1"/>
            <w:rPr>
              <w:rFonts w:eastAsiaTheme="minorEastAsia"/>
              <w:lang w:eastAsia="en-GB"/>
            </w:rPr>
          </w:pPr>
          <w:hyperlink w:anchor="_Toc486005290" w:history="1">
            <w:r w:rsidR="00F643B5" w:rsidRPr="00436000">
              <w:rPr>
                <w:rStyle w:val="Hyperlink"/>
              </w:rPr>
              <w:t>7 List of Acronyms and Abbreviations</w:t>
            </w:r>
            <w:r w:rsidR="00F643B5" w:rsidRPr="00436000">
              <w:rPr>
                <w:webHidden/>
              </w:rPr>
              <w:tab/>
            </w:r>
            <w:r w:rsidR="00F643B5" w:rsidRPr="00436000">
              <w:rPr>
                <w:webHidden/>
              </w:rPr>
              <w:fldChar w:fldCharType="begin"/>
            </w:r>
            <w:r w:rsidR="00F643B5" w:rsidRPr="00436000">
              <w:rPr>
                <w:webHidden/>
              </w:rPr>
              <w:instrText xml:space="preserve"> PAGEREF _Toc486005290 \h </w:instrText>
            </w:r>
            <w:r w:rsidR="00F643B5" w:rsidRPr="00436000">
              <w:rPr>
                <w:webHidden/>
              </w:rPr>
            </w:r>
            <w:r w:rsidR="00F643B5" w:rsidRPr="00436000">
              <w:rPr>
                <w:webHidden/>
              </w:rPr>
              <w:fldChar w:fldCharType="separate"/>
            </w:r>
            <w:r w:rsidR="00F643B5" w:rsidRPr="00436000">
              <w:rPr>
                <w:webHidden/>
              </w:rPr>
              <w:t>16</w:t>
            </w:r>
            <w:r w:rsidR="00F643B5" w:rsidRPr="00436000">
              <w:rPr>
                <w:webHidden/>
              </w:rPr>
              <w:fldChar w:fldCharType="end"/>
            </w:r>
          </w:hyperlink>
        </w:p>
        <w:p w14:paraId="1F9E31EC" w14:textId="77777777" w:rsidR="003C62C0" w:rsidRDefault="003C62C0" w:rsidP="00F351B2">
          <w:r>
            <w:rPr>
              <w:b/>
              <w:bCs/>
              <w:noProof/>
            </w:rPr>
            <w:fldChar w:fldCharType="end"/>
          </w:r>
        </w:p>
      </w:sdtContent>
    </w:sdt>
    <w:p w14:paraId="12EDF3CB" w14:textId="77777777" w:rsidR="0006725A" w:rsidRPr="0006725A" w:rsidRDefault="001E6226">
      <w:pPr>
        <w:pStyle w:val="TableofFigures"/>
        <w:tabs>
          <w:tab w:val="right" w:leader="dot" w:pos="9016"/>
        </w:tabs>
        <w:rPr>
          <w:rFonts w:eastAsiaTheme="minorEastAsia"/>
          <w:noProof/>
          <w:sz w:val="20"/>
          <w:szCs w:val="20"/>
          <w:lang w:eastAsia="en-GB"/>
        </w:rPr>
      </w:pPr>
      <w:r w:rsidRPr="006F3227">
        <w:rPr>
          <w:sz w:val="20"/>
          <w:szCs w:val="20"/>
        </w:rPr>
        <w:fldChar w:fldCharType="begin"/>
      </w:r>
      <w:r w:rsidRPr="006F3227">
        <w:rPr>
          <w:sz w:val="20"/>
          <w:szCs w:val="20"/>
        </w:rPr>
        <w:instrText xml:space="preserve"> TOC \h \z \c "Figure" </w:instrText>
      </w:r>
      <w:r w:rsidRPr="006F3227">
        <w:rPr>
          <w:sz w:val="20"/>
          <w:szCs w:val="20"/>
        </w:rPr>
        <w:fldChar w:fldCharType="separate"/>
      </w:r>
      <w:hyperlink w:anchor="_Toc484956214" w:history="1">
        <w:r w:rsidR="0006725A" w:rsidRPr="0006725A">
          <w:rPr>
            <w:rStyle w:val="Hyperlink"/>
            <w:noProof/>
            <w:sz w:val="20"/>
            <w:szCs w:val="20"/>
          </w:rPr>
          <w:t>Figure 1 Laser Diagram [1]</w:t>
        </w:r>
        <w:r w:rsidR="0006725A" w:rsidRPr="0006725A">
          <w:rPr>
            <w:noProof/>
            <w:webHidden/>
            <w:sz w:val="20"/>
            <w:szCs w:val="20"/>
          </w:rPr>
          <w:tab/>
        </w:r>
        <w:r w:rsidR="0006725A" w:rsidRPr="0006725A">
          <w:rPr>
            <w:noProof/>
            <w:webHidden/>
            <w:sz w:val="20"/>
            <w:szCs w:val="20"/>
          </w:rPr>
          <w:fldChar w:fldCharType="begin"/>
        </w:r>
        <w:r w:rsidR="0006725A" w:rsidRPr="0006725A">
          <w:rPr>
            <w:noProof/>
            <w:webHidden/>
            <w:sz w:val="20"/>
            <w:szCs w:val="20"/>
          </w:rPr>
          <w:instrText xml:space="preserve"> PAGEREF _Toc484956214 \h </w:instrText>
        </w:r>
        <w:r w:rsidR="0006725A" w:rsidRPr="0006725A">
          <w:rPr>
            <w:noProof/>
            <w:webHidden/>
            <w:sz w:val="20"/>
            <w:szCs w:val="20"/>
          </w:rPr>
        </w:r>
        <w:r w:rsidR="0006725A" w:rsidRPr="0006725A">
          <w:rPr>
            <w:noProof/>
            <w:webHidden/>
            <w:sz w:val="20"/>
            <w:szCs w:val="20"/>
          </w:rPr>
          <w:fldChar w:fldCharType="separate"/>
        </w:r>
        <w:r w:rsidR="0006725A" w:rsidRPr="0006725A">
          <w:rPr>
            <w:noProof/>
            <w:webHidden/>
            <w:sz w:val="20"/>
            <w:szCs w:val="20"/>
          </w:rPr>
          <w:t>3</w:t>
        </w:r>
        <w:r w:rsidR="0006725A" w:rsidRPr="0006725A">
          <w:rPr>
            <w:noProof/>
            <w:webHidden/>
            <w:sz w:val="20"/>
            <w:szCs w:val="20"/>
          </w:rPr>
          <w:fldChar w:fldCharType="end"/>
        </w:r>
      </w:hyperlink>
    </w:p>
    <w:p w14:paraId="4DAE6A0B" w14:textId="77777777" w:rsidR="0006725A" w:rsidRPr="0006725A" w:rsidRDefault="00FC76E1">
      <w:pPr>
        <w:pStyle w:val="TableofFigures"/>
        <w:tabs>
          <w:tab w:val="right" w:leader="dot" w:pos="9016"/>
        </w:tabs>
        <w:rPr>
          <w:rFonts w:eastAsiaTheme="minorEastAsia"/>
          <w:noProof/>
          <w:sz w:val="20"/>
          <w:szCs w:val="20"/>
          <w:lang w:eastAsia="en-GB"/>
        </w:rPr>
      </w:pPr>
      <w:hyperlink w:anchor="_Toc484956215" w:history="1">
        <w:r w:rsidR="0006725A" w:rsidRPr="0006725A">
          <w:rPr>
            <w:rStyle w:val="Hyperlink"/>
            <w:noProof/>
            <w:sz w:val="20"/>
            <w:szCs w:val="20"/>
          </w:rPr>
          <w:t>Figure 2 MLTSCC [5]</w:t>
        </w:r>
        <w:r w:rsidR="0006725A" w:rsidRPr="0006725A">
          <w:rPr>
            <w:noProof/>
            <w:webHidden/>
            <w:sz w:val="20"/>
            <w:szCs w:val="20"/>
          </w:rPr>
          <w:tab/>
        </w:r>
        <w:r w:rsidR="0006725A" w:rsidRPr="0006725A">
          <w:rPr>
            <w:noProof/>
            <w:webHidden/>
            <w:sz w:val="20"/>
            <w:szCs w:val="20"/>
          </w:rPr>
          <w:fldChar w:fldCharType="begin"/>
        </w:r>
        <w:r w:rsidR="0006725A" w:rsidRPr="0006725A">
          <w:rPr>
            <w:noProof/>
            <w:webHidden/>
            <w:sz w:val="20"/>
            <w:szCs w:val="20"/>
          </w:rPr>
          <w:instrText xml:space="preserve"> PAGEREF _Toc484956215 \h </w:instrText>
        </w:r>
        <w:r w:rsidR="0006725A" w:rsidRPr="0006725A">
          <w:rPr>
            <w:noProof/>
            <w:webHidden/>
            <w:sz w:val="20"/>
            <w:szCs w:val="20"/>
          </w:rPr>
        </w:r>
        <w:r w:rsidR="0006725A" w:rsidRPr="0006725A">
          <w:rPr>
            <w:noProof/>
            <w:webHidden/>
            <w:sz w:val="20"/>
            <w:szCs w:val="20"/>
          </w:rPr>
          <w:fldChar w:fldCharType="separate"/>
        </w:r>
        <w:r w:rsidR="0006725A" w:rsidRPr="0006725A">
          <w:rPr>
            <w:noProof/>
            <w:webHidden/>
            <w:sz w:val="20"/>
            <w:szCs w:val="20"/>
          </w:rPr>
          <w:t>9</w:t>
        </w:r>
        <w:r w:rsidR="0006725A" w:rsidRPr="0006725A">
          <w:rPr>
            <w:noProof/>
            <w:webHidden/>
            <w:sz w:val="20"/>
            <w:szCs w:val="20"/>
          </w:rPr>
          <w:fldChar w:fldCharType="end"/>
        </w:r>
      </w:hyperlink>
    </w:p>
    <w:p w14:paraId="372703C9" w14:textId="77777777" w:rsidR="0006725A" w:rsidRPr="0006725A" w:rsidRDefault="00FC76E1">
      <w:pPr>
        <w:pStyle w:val="TableofFigures"/>
        <w:tabs>
          <w:tab w:val="right" w:leader="dot" w:pos="9016"/>
        </w:tabs>
        <w:rPr>
          <w:rFonts w:eastAsiaTheme="minorEastAsia"/>
          <w:noProof/>
          <w:sz w:val="20"/>
          <w:szCs w:val="20"/>
          <w:lang w:eastAsia="en-GB"/>
        </w:rPr>
      </w:pPr>
      <w:hyperlink w:anchor="_Toc484956216" w:history="1">
        <w:r w:rsidR="0006725A" w:rsidRPr="0006725A">
          <w:rPr>
            <w:rStyle w:val="Hyperlink"/>
            <w:noProof/>
            <w:sz w:val="20"/>
            <w:szCs w:val="20"/>
          </w:rPr>
          <w:t>Figure 3 US Military Laser Range Safety Fans [9]</w:t>
        </w:r>
        <w:r w:rsidR="0006725A" w:rsidRPr="0006725A">
          <w:rPr>
            <w:noProof/>
            <w:webHidden/>
            <w:sz w:val="20"/>
            <w:szCs w:val="20"/>
          </w:rPr>
          <w:tab/>
        </w:r>
        <w:r w:rsidR="0006725A" w:rsidRPr="0006725A">
          <w:rPr>
            <w:noProof/>
            <w:webHidden/>
            <w:sz w:val="20"/>
            <w:szCs w:val="20"/>
          </w:rPr>
          <w:fldChar w:fldCharType="begin"/>
        </w:r>
        <w:r w:rsidR="0006725A" w:rsidRPr="0006725A">
          <w:rPr>
            <w:noProof/>
            <w:webHidden/>
            <w:sz w:val="20"/>
            <w:szCs w:val="20"/>
          </w:rPr>
          <w:instrText xml:space="preserve"> PAGEREF _Toc484956216 \h </w:instrText>
        </w:r>
        <w:r w:rsidR="0006725A" w:rsidRPr="0006725A">
          <w:rPr>
            <w:noProof/>
            <w:webHidden/>
            <w:sz w:val="20"/>
            <w:szCs w:val="20"/>
          </w:rPr>
        </w:r>
        <w:r w:rsidR="0006725A" w:rsidRPr="0006725A">
          <w:rPr>
            <w:noProof/>
            <w:webHidden/>
            <w:sz w:val="20"/>
            <w:szCs w:val="20"/>
          </w:rPr>
          <w:fldChar w:fldCharType="separate"/>
        </w:r>
        <w:r w:rsidR="0006725A" w:rsidRPr="0006725A">
          <w:rPr>
            <w:noProof/>
            <w:webHidden/>
            <w:sz w:val="20"/>
            <w:szCs w:val="20"/>
          </w:rPr>
          <w:t>11</w:t>
        </w:r>
        <w:r w:rsidR="0006725A" w:rsidRPr="0006725A">
          <w:rPr>
            <w:noProof/>
            <w:webHidden/>
            <w:sz w:val="20"/>
            <w:szCs w:val="20"/>
          </w:rPr>
          <w:fldChar w:fldCharType="end"/>
        </w:r>
      </w:hyperlink>
    </w:p>
    <w:p w14:paraId="6EC8FD0D" w14:textId="77777777" w:rsidR="0006725A" w:rsidRDefault="00FC76E1">
      <w:pPr>
        <w:pStyle w:val="TableofFigures"/>
        <w:tabs>
          <w:tab w:val="right" w:leader="dot" w:pos="9016"/>
        </w:tabs>
        <w:rPr>
          <w:rFonts w:eastAsiaTheme="minorEastAsia"/>
          <w:noProof/>
          <w:lang w:eastAsia="en-GB"/>
        </w:rPr>
      </w:pPr>
      <w:hyperlink w:anchor="_Toc484956217" w:history="1">
        <w:r w:rsidR="0006725A" w:rsidRPr="0006725A">
          <w:rPr>
            <w:rStyle w:val="Hyperlink"/>
            <w:noProof/>
            <w:sz w:val="20"/>
            <w:szCs w:val="20"/>
          </w:rPr>
          <w:t>Figure 4 Eye Injury Hazard [4]</w:t>
        </w:r>
        <w:r w:rsidR="0006725A" w:rsidRPr="0006725A">
          <w:rPr>
            <w:noProof/>
            <w:webHidden/>
            <w:sz w:val="20"/>
            <w:szCs w:val="20"/>
          </w:rPr>
          <w:tab/>
        </w:r>
        <w:r w:rsidR="0006725A" w:rsidRPr="0006725A">
          <w:rPr>
            <w:noProof/>
            <w:webHidden/>
            <w:sz w:val="20"/>
            <w:szCs w:val="20"/>
          </w:rPr>
          <w:fldChar w:fldCharType="begin"/>
        </w:r>
        <w:r w:rsidR="0006725A" w:rsidRPr="0006725A">
          <w:rPr>
            <w:noProof/>
            <w:webHidden/>
            <w:sz w:val="20"/>
            <w:szCs w:val="20"/>
          </w:rPr>
          <w:instrText xml:space="preserve"> PAGEREF _Toc484956217 \h </w:instrText>
        </w:r>
        <w:r w:rsidR="0006725A" w:rsidRPr="0006725A">
          <w:rPr>
            <w:noProof/>
            <w:webHidden/>
            <w:sz w:val="20"/>
            <w:szCs w:val="20"/>
          </w:rPr>
        </w:r>
        <w:r w:rsidR="0006725A" w:rsidRPr="0006725A">
          <w:rPr>
            <w:noProof/>
            <w:webHidden/>
            <w:sz w:val="20"/>
            <w:szCs w:val="20"/>
          </w:rPr>
          <w:fldChar w:fldCharType="separate"/>
        </w:r>
        <w:r w:rsidR="0006725A" w:rsidRPr="0006725A">
          <w:rPr>
            <w:noProof/>
            <w:webHidden/>
            <w:sz w:val="20"/>
            <w:szCs w:val="20"/>
          </w:rPr>
          <w:t>13</w:t>
        </w:r>
        <w:r w:rsidR="0006725A" w:rsidRPr="0006725A">
          <w:rPr>
            <w:noProof/>
            <w:webHidden/>
            <w:sz w:val="20"/>
            <w:szCs w:val="20"/>
          </w:rPr>
          <w:fldChar w:fldCharType="end"/>
        </w:r>
      </w:hyperlink>
    </w:p>
    <w:p w14:paraId="2FA0BD0E" w14:textId="77777777" w:rsidR="0006725A" w:rsidRPr="0006725A" w:rsidRDefault="001E6226" w:rsidP="001E6226">
      <w:pPr>
        <w:tabs>
          <w:tab w:val="left" w:pos="3826"/>
        </w:tabs>
        <w:rPr>
          <w:noProof/>
          <w:sz w:val="20"/>
          <w:szCs w:val="20"/>
        </w:rPr>
      </w:pPr>
      <w:r w:rsidRPr="006F3227">
        <w:rPr>
          <w:sz w:val="20"/>
          <w:szCs w:val="20"/>
        </w:rPr>
        <w:fldChar w:fldCharType="end"/>
      </w:r>
      <w:r w:rsidRPr="006F3227">
        <w:rPr>
          <w:sz w:val="20"/>
          <w:szCs w:val="20"/>
        </w:rPr>
        <w:fldChar w:fldCharType="begin"/>
      </w:r>
      <w:r w:rsidRPr="006F3227">
        <w:rPr>
          <w:sz w:val="20"/>
          <w:szCs w:val="20"/>
        </w:rPr>
        <w:instrText xml:space="preserve"> TOC \h \z \c "Table" </w:instrText>
      </w:r>
      <w:r w:rsidRPr="006F3227">
        <w:rPr>
          <w:sz w:val="20"/>
          <w:szCs w:val="20"/>
        </w:rPr>
        <w:fldChar w:fldCharType="separate"/>
      </w:r>
    </w:p>
    <w:p w14:paraId="44819A20" w14:textId="77777777" w:rsidR="0006725A" w:rsidRPr="0006725A" w:rsidRDefault="00FC76E1">
      <w:pPr>
        <w:pStyle w:val="TableofFigures"/>
        <w:tabs>
          <w:tab w:val="right" w:pos="9016"/>
        </w:tabs>
        <w:rPr>
          <w:rFonts w:eastAsiaTheme="minorEastAsia"/>
          <w:noProof/>
          <w:sz w:val="20"/>
          <w:szCs w:val="20"/>
          <w:lang w:eastAsia="en-GB"/>
        </w:rPr>
      </w:pPr>
      <w:hyperlink w:anchor="_Toc484956233" w:history="1">
        <w:r w:rsidR="0006725A" w:rsidRPr="0006725A">
          <w:rPr>
            <w:rStyle w:val="Hyperlink"/>
            <w:noProof/>
            <w:sz w:val="20"/>
            <w:szCs w:val="20"/>
          </w:rPr>
          <w:t>Table 1 Predicted and Measured Signal to Noise Ratios [2]</w:t>
        </w:r>
        <w:r w:rsidR="0006725A" w:rsidRPr="0006725A">
          <w:rPr>
            <w:noProof/>
            <w:webHidden/>
            <w:sz w:val="20"/>
            <w:szCs w:val="20"/>
          </w:rPr>
          <w:tab/>
        </w:r>
        <w:r w:rsidR="0006725A" w:rsidRPr="0006725A">
          <w:rPr>
            <w:noProof/>
            <w:webHidden/>
            <w:sz w:val="20"/>
            <w:szCs w:val="20"/>
          </w:rPr>
          <w:fldChar w:fldCharType="begin"/>
        </w:r>
        <w:r w:rsidR="0006725A" w:rsidRPr="0006725A">
          <w:rPr>
            <w:noProof/>
            <w:webHidden/>
            <w:sz w:val="20"/>
            <w:szCs w:val="20"/>
          </w:rPr>
          <w:instrText xml:space="preserve"> PAGEREF _Toc484956233 \h </w:instrText>
        </w:r>
        <w:r w:rsidR="0006725A" w:rsidRPr="0006725A">
          <w:rPr>
            <w:noProof/>
            <w:webHidden/>
            <w:sz w:val="20"/>
            <w:szCs w:val="20"/>
          </w:rPr>
        </w:r>
        <w:r w:rsidR="0006725A" w:rsidRPr="0006725A">
          <w:rPr>
            <w:noProof/>
            <w:webHidden/>
            <w:sz w:val="20"/>
            <w:szCs w:val="20"/>
          </w:rPr>
          <w:fldChar w:fldCharType="separate"/>
        </w:r>
        <w:r w:rsidR="0006725A" w:rsidRPr="0006725A">
          <w:rPr>
            <w:noProof/>
            <w:webHidden/>
            <w:sz w:val="20"/>
            <w:szCs w:val="20"/>
          </w:rPr>
          <w:t>6</w:t>
        </w:r>
        <w:r w:rsidR="0006725A" w:rsidRPr="0006725A">
          <w:rPr>
            <w:noProof/>
            <w:webHidden/>
            <w:sz w:val="20"/>
            <w:szCs w:val="20"/>
          </w:rPr>
          <w:fldChar w:fldCharType="end"/>
        </w:r>
      </w:hyperlink>
    </w:p>
    <w:p w14:paraId="3B02A7E0" w14:textId="77777777" w:rsidR="0006725A" w:rsidRPr="0006725A" w:rsidRDefault="00FC76E1">
      <w:pPr>
        <w:pStyle w:val="TableofFigures"/>
        <w:tabs>
          <w:tab w:val="right" w:pos="9016"/>
        </w:tabs>
        <w:rPr>
          <w:rFonts w:eastAsiaTheme="minorEastAsia"/>
          <w:noProof/>
          <w:sz w:val="20"/>
          <w:szCs w:val="20"/>
          <w:lang w:eastAsia="en-GB"/>
        </w:rPr>
      </w:pPr>
      <w:hyperlink w:anchor="_Toc484956234" w:history="1">
        <w:r w:rsidR="0006725A" w:rsidRPr="0006725A">
          <w:rPr>
            <w:rStyle w:val="Hyperlink"/>
            <w:noProof/>
            <w:sz w:val="20"/>
            <w:szCs w:val="20"/>
          </w:rPr>
          <w:t>Table 2 Laser Classes [4]</w:t>
        </w:r>
        <w:r w:rsidR="0006725A" w:rsidRPr="0006725A">
          <w:rPr>
            <w:noProof/>
            <w:webHidden/>
            <w:sz w:val="20"/>
            <w:szCs w:val="20"/>
          </w:rPr>
          <w:tab/>
        </w:r>
        <w:r w:rsidR="0006725A" w:rsidRPr="0006725A">
          <w:rPr>
            <w:noProof/>
            <w:webHidden/>
            <w:sz w:val="20"/>
            <w:szCs w:val="20"/>
          </w:rPr>
          <w:fldChar w:fldCharType="begin"/>
        </w:r>
        <w:r w:rsidR="0006725A" w:rsidRPr="0006725A">
          <w:rPr>
            <w:noProof/>
            <w:webHidden/>
            <w:sz w:val="20"/>
            <w:szCs w:val="20"/>
          </w:rPr>
          <w:instrText xml:space="preserve"> PAGEREF _Toc484956234 \h </w:instrText>
        </w:r>
        <w:r w:rsidR="0006725A" w:rsidRPr="0006725A">
          <w:rPr>
            <w:noProof/>
            <w:webHidden/>
            <w:sz w:val="20"/>
            <w:szCs w:val="20"/>
          </w:rPr>
        </w:r>
        <w:r w:rsidR="0006725A" w:rsidRPr="0006725A">
          <w:rPr>
            <w:noProof/>
            <w:webHidden/>
            <w:sz w:val="20"/>
            <w:szCs w:val="20"/>
          </w:rPr>
          <w:fldChar w:fldCharType="separate"/>
        </w:r>
        <w:r w:rsidR="0006725A" w:rsidRPr="0006725A">
          <w:rPr>
            <w:noProof/>
            <w:webHidden/>
            <w:sz w:val="20"/>
            <w:szCs w:val="20"/>
          </w:rPr>
          <w:t>8</w:t>
        </w:r>
        <w:r w:rsidR="0006725A" w:rsidRPr="0006725A">
          <w:rPr>
            <w:noProof/>
            <w:webHidden/>
            <w:sz w:val="20"/>
            <w:szCs w:val="20"/>
          </w:rPr>
          <w:fldChar w:fldCharType="end"/>
        </w:r>
      </w:hyperlink>
    </w:p>
    <w:p w14:paraId="6FEF0594" w14:textId="77777777" w:rsidR="0006725A" w:rsidRPr="0006725A" w:rsidRDefault="00FC76E1">
      <w:pPr>
        <w:pStyle w:val="TableofFigures"/>
        <w:tabs>
          <w:tab w:val="right" w:pos="9016"/>
        </w:tabs>
        <w:rPr>
          <w:rFonts w:eastAsiaTheme="minorEastAsia"/>
          <w:noProof/>
          <w:sz w:val="20"/>
          <w:szCs w:val="20"/>
          <w:lang w:eastAsia="en-GB"/>
        </w:rPr>
      </w:pPr>
      <w:hyperlink w:anchor="_Toc484956235" w:history="1">
        <w:r w:rsidR="0006725A" w:rsidRPr="0006725A">
          <w:rPr>
            <w:rStyle w:val="Hyperlink"/>
            <w:noProof/>
            <w:sz w:val="20"/>
            <w:szCs w:val="20"/>
          </w:rPr>
          <w:t>Table 3 MPE for IR [8]</w:t>
        </w:r>
        <w:r w:rsidR="0006725A" w:rsidRPr="0006725A">
          <w:rPr>
            <w:noProof/>
            <w:webHidden/>
            <w:sz w:val="20"/>
            <w:szCs w:val="20"/>
          </w:rPr>
          <w:tab/>
        </w:r>
        <w:r w:rsidR="0006725A" w:rsidRPr="0006725A">
          <w:rPr>
            <w:noProof/>
            <w:webHidden/>
            <w:sz w:val="20"/>
            <w:szCs w:val="20"/>
          </w:rPr>
          <w:fldChar w:fldCharType="begin"/>
        </w:r>
        <w:r w:rsidR="0006725A" w:rsidRPr="0006725A">
          <w:rPr>
            <w:noProof/>
            <w:webHidden/>
            <w:sz w:val="20"/>
            <w:szCs w:val="20"/>
          </w:rPr>
          <w:instrText xml:space="preserve"> PAGEREF _Toc484956235 \h </w:instrText>
        </w:r>
        <w:r w:rsidR="0006725A" w:rsidRPr="0006725A">
          <w:rPr>
            <w:noProof/>
            <w:webHidden/>
            <w:sz w:val="20"/>
            <w:szCs w:val="20"/>
          </w:rPr>
        </w:r>
        <w:r w:rsidR="0006725A" w:rsidRPr="0006725A">
          <w:rPr>
            <w:noProof/>
            <w:webHidden/>
            <w:sz w:val="20"/>
            <w:szCs w:val="20"/>
          </w:rPr>
          <w:fldChar w:fldCharType="separate"/>
        </w:r>
        <w:r w:rsidR="0006725A" w:rsidRPr="0006725A">
          <w:rPr>
            <w:noProof/>
            <w:webHidden/>
            <w:sz w:val="20"/>
            <w:szCs w:val="20"/>
          </w:rPr>
          <w:t>10</w:t>
        </w:r>
        <w:r w:rsidR="0006725A" w:rsidRPr="0006725A">
          <w:rPr>
            <w:noProof/>
            <w:webHidden/>
            <w:sz w:val="20"/>
            <w:szCs w:val="20"/>
          </w:rPr>
          <w:fldChar w:fldCharType="end"/>
        </w:r>
      </w:hyperlink>
    </w:p>
    <w:p w14:paraId="3FB5EA5D" w14:textId="77777777" w:rsidR="0006725A" w:rsidRDefault="00FC76E1">
      <w:pPr>
        <w:pStyle w:val="TableofFigures"/>
        <w:tabs>
          <w:tab w:val="right" w:pos="9016"/>
        </w:tabs>
        <w:rPr>
          <w:rFonts w:eastAsiaTheme="minorEastAsia"/>
          <w:noProof/>
          <w:lang w:eastAsia="en-GB"/>
        </w:rPr>
      </w:pPr>
      <w:hyperlink w:anchor="_Toc484956236" w:history="1">
        <w:r w:rsidR="0006725A" w:rsidRPr="0006725A">
          <w:rPr>
            <w:rStyle w:val="Hyperlink"/>
            <w:noProof/>
            <w:sz w:val="20"/>
            <w:szCs w:val="20"/>
          </w:rPr>
          <w:t>Table 4 Acronyms and Abbreviations</w:t>
        </w:r>
        <w:r w:rsidR="0006725A" w:rsidRPr="0006725A">
          <w:rPr>
            <w:noProof/>
            <w:webHidden/>
            <w:sz w:val="20"/>
            <w:szCs w:val="20"/>
          </w:rPr>
          <w:tab/>
        </w:r>
        <w:r w:rsidR="0006725A" w:rsidRPr="0006725A">
          <w:rPr>
            <w:noProof/>
            <w:webHidden/>
            <w:sz w:val="20"/>
            <w:szCs w:val="20"/>
          </w:rPr>
          <w:fldChar w:fldCharType="begin"/>
        </w:r>
        <w:r w:rsidR="0006725A" w:rsidRPr="0006725A">
          <w:rPr>
            <w:noProof/>
            <w:webHidden/>
            <w:sz w:val="20"/>
            <w:szCs w:val="20"/>
          </w:rPr>
          <w:instrText xml:space="preserve"> PAGEREF _Toc484956236 \h </w:instrText>
        </w:r>
        <w:r w:rsidR="0006725A" w:rsidRPr="0006725A">
          <w:rPr>
            <w:noProof/>
            <w:webHidden/>
            <w:sz w:val="20"/>
            <w:szCs w:val="20"/>
          </w:rPr>
        </w:r>
        <w:r w:rsidR="0006725A" w:rsidRPr="0006725A">
          <w:rPr>
            <w:noProof/>
            <w:webHidden/>
            <w:sz w:val="20"/>
            <w:szCs w:val="20"/>
          </w:rPr>
          <w:fldChar w:fldCharType="separate"/>
        </w:r>
        <w:r w:rsidR="0006725A" w:rsidRPr="0006725A">
          <w:rPr>
            <w:noProof/>
            <w:webHidden/>
            <w:sz w:val="20"/>
            <w:szCs w:val="20"/>
          </w:rPr>
          <w:t>15</w:t>
        </w:r>
        <w:r w:rsidR="0006725A" w:rsidRPr="0006725A">
          <w:rPr>
            <w:noProof/>
            <w:webHidden/>
            <w:sz w:val="20"/>
            <w:szCs w:val="20"/>
          </w:rPr>
          <w:fldChar w:fldCharType="end"/>
        </w:r>
      </w:hyperlink>
    </w:p>
    <w:p w14:paraId="40ECC555" w14:textId="77777777" w:rsidR="0006725A" w:rsidRPr="0006725A" w:rsidRDefault="001E6226" w:rsidP="001E6226">
      <w:pPr>
        <w:tabs>
          <w:tab w:val="left" w:pos="3826"/>
        </w:tabs>
        <w:rPr>
          <w:noProof/>
          <w:sz w:val="20"/>
          <w:szCs w:val="20"/>
        </w:rPr>
      </w:pPr>
      <w:r w:rsidRPr="006F3227">
        <w:rPr>
          <w:sz w:val="20"/>
          <w:szCs w:val="20"/>
        </w:rPr>
        <w:fldChar w:fldCharType="end"/>
      </w:r>
      <w:r w:rsidRPr="006F3227">
        <w:rPr>
          <w:sz w:val="20"/>
          <w:szCs w:val="20"/>
        </w:rPr>
        <w:fldChar w:fldCharType="begin"/>
      </w:r>
      <w:r w:rsidRPr="006F3227">
        <w:rPr>
          <w:sz w:val="20"/>
          <w:szCs w:val="20"/>
        </w:rPr>
        <w:instrText xml:space="preserve"> TOC \h \z \c "Equation" </w:instrText>
      </w:r>
      <w:r w:rsidRPr="006F3227">
        <w:rPr>
          <w:sz w:val="20"/>
          <w:szCs w:val="20"/>
        </w:rPr>
        <w:fldChar w:fldCharType="separate"/>
      </w:r>
    </w:p>
    <w:p w14:paraId="565B15A9" w14:textId="77777777" w:rsidR="0006725A" w:rsidRPr="0006725A" w:rsidRDefault="00FC76E1">
      <w:pPr>
        <w:pStyle w:val="TableofFigures"/>
        <w:tabs>
          <w:tab w:val="right" w:pos="9016"/>
        </w:tabs>
        <w:rPr>
          <w:rFonts w:eastAsiaTheme="minorEastAsia"/>
          <w:noProof/>
          <w:sz w:val="20"/>
          <w:szCs w:val="20"/>
          <w:lang w:eastAsia="en-GB"/>
        </w:rPr>
      </w:pPr>
      <w:hyperlink w:anchor="_Toc484956250" w:history="1">
        <w:r w:rsidR="0006725A" w:rsidRPr="0006725A">
          <w:rPr>
            <w:rStyle w:val="Hyperlink"/>
            <w:noProof/>
            <w:sz w:val="20"/>
            <w:szCs w:val="20"/>
          </w:rPr>
          <w:t>Equation 1 Atmospheric Interference [2]</w:t>
        </w:r>
        <w:r w:rsidR="0006725A" w:rsidRPr="0006725A">
          <w:rPr>
            <w:noProof/>
            <w:webHidden/>
            <w:sz w:val="20"/>
            <w:szCs w:val="20"/>
          </w:rPr>
          <w:tab/>
        </w:r>
        <w:r w:rsidR="0006725A" w:rsidRPr="0006725A">
          <w:rPr>
            <w:noProof/>
            <w:webHidden/>
            <w:sz w:val="20"/>
            <w:szCs w:val="20"/>
          </w:rPr>
          <w:fldChar w:fldCharType="begin"/>
        </w:r>
        <w:r w:rsidR="0006725A" w:rsidRPr="0006725A">
          <w:rPr>
            <w:noProof/>
            <w:webHidden/>
            <w:sz w:val="20"/>
            <w:szCs w:val="20"/>
          </w:rPr>
          <w:instrText xml:space="preserve"> PAGEREF _Toc484956250 \h </w:instrText>
        </w:r>
        <w:r w:rsidR="0006725A" w:rsidRPr="0006725A">
          <w:rPr>
            <w:noProof/>
            <w:webHidden/>
            <w:sz w:val="20"/>
            <w:szCs w:val="20"/>
          </w:rPr>
        </w:r>
        <w:r w:rsidR="0006725A" w:rsidRPr="0006725A">
          <w:rPr>
            <w:noProof/>
            <w:webHidden/>
            <w:sz w:val="20"/>
            <w:szCs w:val="20"/>
          </w:rPr>
          <w:fldChar w:fldCharType="separate"/>
        </w:r>
        <w:r w:rsidR="0006725A" w:rsidRPr="0006725A">
          <w:rPr>
            <w:noProof/>
            <w:webHidden/>
            <w:sz w:val="20"/>
            <w:szCs w:val="20"/>
          </w:rPr>
          <w:t>5</w:t>
        </w:r>
        <w:r w:rsidR="0006725A" w:rsidRPr="0006725A">
          <w:rPr>
            <w:noProof/>
            <w:webHidden/>
            <w:sz w:val="20"/>
            <w:szCs w:val="20"/>
          </w:rPr>
          <w:fldChar w:fldCharType="end"/>
        </w:r>
      </w:hyperlink>
    </w:p>
    <w:p w14:paraId="7F5ACEAE" w14:textId="77777777" w:rsidR="0006725A" w:rsidRPr="0006725A" w:rsidRDefault="00FC76E1">
      <w:pPr>
        <w:pStyle w:val="TableofFigures"/>
        <w:tabs>
          <w:tab w:val="right" w:pos="9016"/>
        </w:tabs>
        <w:rPr>
          <w:rFonts w:eastAsiaTheme="minorEastAsia"/>
          <w:noProof/>
          <w:sz w:val="20"/>
          <w:szCs w:val="20"/>
          <w:lang w:eastAsia="en-GB"/>
        </w:rPr>
      </w:pPr>
      <w:hyperlink w:anchor="_Toc484956251" w:history="1">
        <w:r w:rsidR="0006725A" w:rsidRPr="0006725A">
          <w:rPr>
            <w:rStyle w:val="Hyperlink"/>
            <w:noProof/>
            <w:sz w:val="20"/>
            <w:szCs w:val="20"/>
          </w:rPr>
          <w:t>Equation 2  NOHD Formula [9]</w:t>
        </w:r>
        <w:r w:rsidR="0006725A" w:rsidRPr="0006725A">
          <w:rPr>
            <w:noProof/>
            <w:webHidden/>
            <w:sz w:val="20"/>
            <w:szCs w:val="20"/>
          </w:rPr>
          <w:tab/>
        </w:r>
        <w:r w:rsidR="0006725A" w:rsidRPr="0006725A">
          <w:rPr>
            <w:noProof/>
            <w:webHidden/>
            <w:sz w:val="20"/>
            <w:szCs w:val="20"/>
          </w:rPr>
          <w:fldChar w:fldCharType="begin"/>
        </w:r>
        <w:r w:rsidR="0006725A" w:rsidRPr="0006725A">
          <w:rPr>
            <w:noProof/>
            <w:webHidden/>
            <w:sz w:val="20"/>
            <w:szCs w:val="20"/>
          </w:rPr>
          <w:instrText xml:space="preserve"> PAGEREF _Toc484956251 \h </w:instrText>
        </w:r>
        <w:r w:rsidR="0006725A" w:rsidRPr="0006725A">
          <w:rPr>
            <w:noProof/>
            <w:webHidden/>
            <w:sz w:val="20"/>
            <w:szCs w:val="20"/>
          </w:rPr>
        </w:r>
        <w:r w:rsidR="0006725A" w:rsidRPr="0006725A">
          <w:rPr>
            <w:noProof/>
            <w:webHidden/>
            <w:sz w:val="20"/>
            <w:szCs w:val="20"/>
          </w:rPr>
          <w:fldChar w:fldCharType="separate"/>
        </w:r>
        <w:r w:rsidR="0006725A" w:rsidRPr="0006725A">
          <w:rPr>
            <w:noProof/>
            <w:webHidden/>
            <w:sz w:val="20"/>
            <w:szCs w:val="20"/>
          </w:rPr>
          <w:t>11</w:t>
        </w:r>
        <w:r w:rsidR="0006725A" w:rsidRPr="0006725A">
          <w:rPr>
            <w:noProof/>
            <w:webHidden/>
            <w:sz w:val="20"/>
            <w:szCs w:val="20"/>
          </w:rPr>
          <w:fldChar w:fldCharType="end"/>
        </w:r>
      </w:hyperlink>
    </w:p>
    <w:p w14:paraId="59B7E4B1" w14:textId="77777777" w:rsidR="0006725A" w:rsidRDefault="00FC76E1">
      <w:pPr>
        <w:pStyle w:val="TableofFigures"/>
        <w:tabs>
          <w:tab w:val="right" w:pos="9016"/>
        </w:tabs>
        <w:rPr>
          <w:rFonts w:eastAsiaTheme="minorEastAsia"/>
          <w:noProof/>
          <w:lang w:eastAsia="en-GB"/>
        </w:rPr>
      </w:pPr>
      <w:hyperlink w:anchor="_Toc484956252" w:history="1">
        <w:r w:rsidR="0006725A" w:rsidRPr="0006725A">
          <w:rPr>
            <w:rStyle w:val="Hyperlink"/>
            <w:noProof/>
            <w:sz w:val="20"/>
            <w:szCs w:val="20"/>
          </w:rPr>
          <w:t>Equation 3 Extended NOHD Formula [9]</w:t>
        </w:r>
        <w:r w:rsidR="0006725A" w:rsidRPr="0006725A">
          <w:rPr>
            <w:noProof/>
            <w:webHidden/>
            <w:sz w:val="20"/>
            <w:szCs w:val="20"/>
          </w:rPr>
          <w:tab/>
        </w:r>
        <w:r w:rsidR="0006725A" w:rsidRPr="0006725A">
          <w:rPr>
            <w:noProof/>
            <w:webHidden/>
            <w:sz w:val="20"/>
            <w:szCs w:val="20"/>
          </w:rPr>
          <w:fldChar w:fldCharType="begin"/>
        </w:r>
        <w:r w:rsidR="0006725A" w:rsidRPr="0006725A">
          <w:rPr>
            <w:noProof/>
            <w:webHidden/>
            <w:sz w:val="20"/>
            <w:szCs w:val="20"/>
          </w:rPr>
          <w:instrText xml:space="preserve"> PAGEREF _Toc484956252 \h </w:instrText>
        </w:r>
        <w:r w:rsidR="0006725A" w:rsidRPr="0006725A">
          <w:rPr>
            <w:noProof/>
            <w:webHidden/>
            <w:sz w:val="20"/>
            <w:szCs w:val="20"/>
          </w:rPr>
        </w:r>
        <w:r w:rsidR="0006725A" w:rsidRPr="0006725A">
          <w:rPr>
            <w:noProof/>
            <w:webHidden/>
            <w:sz w:val="20"/>
            <w:szCs w:val="20"/>
          </w:rPr>
          <w:fldChar w:fldCharType="separate"/>
        </w:r>
        <w:r w:rsidR="0006725A" w:rsidRPr="0006725A">
          <w:rPr>
            <w:noProof/>
            <w:webHidden/>
            <w:sz w:val="20"/>
            <w:szCs w:val="20"/>
          </w:rPr>
          <w:t>11</w:t>
        </w:r>
        <w:r w:rsidR="0006725A" w:rsidRPr="0006725A">
          <w:rPr>
            <w:noProof/>
            <w:webHidden/>
            <w:sz w:val="20"/>
            <w:szCs w:val="20"/>
          </w:rPr>
          <w:fldChar w:fldCharType="end"/>
        </w:r>
      </w:hyperlink>
    </w:p>
    <w:p w14:paraId="7ECD4153" w14:textId="77777777" w:rsidR="00AF6DC4" w:rsidRDefault="001E6226" w:rsidP="003C62C0">
      <w:pPr>
        <w:tabs>
          <w:tab w:val="left" w:pos="3826"/>
        </w:tabs>
      </w:pPr>
      <w:r w:rsidRPr="006F3227">
        <w:rPr>
          <w:sz w:val="20"/>
          <w:szCs w:val="20"/>
        </w:rPr>
        <w:fldChar w:fldCharType="end"/>
      </w:r>
    </w:p>
    <w:p w14:paraId="235003FE" w14:textId="77777777" w:rsidR="003C62C0" w:rsidRPr="00B07571" w:rsidRDefault="00B07571" w:rsidP="00B07571">
      <w:pPr>
        <w:pStyle w:val="Heading1"/>
        <w:rPr>
          <w:b/>
          <w:color w:val="auto"/>
        </w:rPr>
      </w:pPr>
      <w:bookmarkStart w:id="0" w:name="_Ref484866167"/>
      <w:bookmarkStart w:id="1" w:name="_Toc486005267"/>
      <w:r w:rsidRPr="00B07571">
        <w:rPr>
          <w:b/>
          <w:color w:val="auto"/>
        </w:rPr>
        <w:lastRenderedPageBreak/>
        <w:t>1 Scope</w:t>
      </w:r>
      <w:bookmarkEnd w:id="0"/>
      <w:bookmarkEnd w:id="1"/>
    </w:p>
    <w:p w14:paraId="4FB5DE0C" w14:textId="77777777" w:rsidR="003C62C0" w:rsidRDefault="003C62C0" w:rsidP="003C62C0">
      <w:pPr>
        <w:tabs>
          <w:tab w:val="left" w:pos="3826"/>
        </w:tabs>
      </w:pPr>
    </w:p>
    <w:p w14:paraId="0F1443BC" w14:textId="77777777" w:rsidR="00B07571" w:rsidRPr="009A6238" w:rsidRDefault="00B07571" w:rsidP="00B07571">
      <w:pPr>
        <w:spacing w:after="0" w:line="240" w:lineRule="auto"/>
        <w:jc w:val="both"/>
        <w:rPr>
          <w:rFonts w:eastAsia="Times New Roman" w:cs="Times New Roman"/>
          <w:sz w:val="24"/>
          <w:szCs w:val="20"/>
          <w:lang w:eastAsia="en-GB"/>
        </w:rPr>
      </w:pPr>
      <w:r w:rsidRPr="009A6238">
        <w:rPr>
          <w:rFonts w:eastAsia="Times New Roman" w:cs="Times New Roman"/>
          <w:sz w:val="24"/>
          <w:szCs w:val="20"/>
          <w:lang w:eastAsia="en-GB"/>
        </w:rPr>
        <w:t>Qineti</w:t>
      </w:r>
      <w:r w:rsidRPr="00B7729D">
        <w:rPr>
          <w:rFonts w:eastAsia="Times New Roman" w:cs="Times New Roman"/>
          <w:sz w:val="24"/>
          <w:szCs w:val="20"/>
          <w:lang w:eastAsia="en-GB"/>
        </w:rPr>
        <w:t>Q</w:t>
      </w:r>
      <w:r w:rsidRPr="009A6238">
        <w:rPr>
          <w:rFonts w:eastAsia="Times New Roman" w:cs="Times New Roman"/>
          <w:sz w:val="24"/>
          <w:szCs w:val="20"/>
          <w:lang w:eastAsia="en-GB"/>
        </w:rPr>
        <w:t xml:space="preserve"> has been chosen to test the new “Guillaume Tell” target designation system for semi-active missiles.  The system uses an infrared class 4 laser target designator working at 25W continuous equivalent, pulsed at 1µs duration, 10 pulses per second.  </w:t>
      </w:r>
    </w:p>
    <w:p w14:paraId="177740D1" w14:textId="77777777" w:rsidR="00B07571" w:rsidRPr="009A6238" w:rsidRDefault="00B07571" w:rsidP="00B07571">
      <w:pPr>
        <w:spacing w:after="0" w:line="240" w:lineRule="auto"/>
        <w:jc w:val="both"/>
        <w:rPr>
          <w:rFonts w:eastAsia="Times New Roman" w:cs="Times New Roman"/>
          <w:sz w:val="24"/>
          <w:szCs w:val="20"/>
          <w:lang w:eastAsia="en-GB"/>
        </w:rPr>
      </w:pPr>
    </w:p>
    <w:p w14:paraId="54FE4A45" w14:textId="77777777" w:rsidR="00B07571" w:rsidRPr="009A6238" w:rsidRDefault="00B07571" w:rsidP="00B07571">
      <w:pPr>
        <w:spacing w:after="0" w:line="240" w:lineRule="auto"/>
        <w:jc w:val="both"/>
        <w:rPr>
          <w:rFonts w:eastAsia="Times New Roman" w:cs="Times New Roman"/>
          <w:sz w:val="24"/>
          <w:szCs w:val="20"/>
          <w:lang w:eastAsia="en-GB"/>
        </w:rPr>
      </w:pPr>
      <w:r w:rsidRPr="009A6238">
        <w:rPr>
          <w:rFonts w:eastAsia="Times New Roman" w:cs="Times New Roman"/>
          <w:sz w:val="24"/>
          <w:szCs w:val="20"/>
          <w:lang w:eastAsia="en-GB"/>
        </w:rPr>
        <w:t>As Test Coordinator, you are required to explain to the Test Range Manager the particular requirements for working with this equipment, and the key features of a precautionary approach to the test site and facilities.</w:t>
      </w:r>
    </w:p>
    <w:p w14:paraId="3A7429AF" w14:textId="77777777" w:rsidR="00B07571" w:rsidRPr="009A6238" w:rsidRDefault="00B07571" w:rsidP="00B07571">
      <w:pPr>
        <w:spacing w:after="0" w:line="240" w:lineRule="auto"/>
        <w:jc w:val="both"/>
        <w:rPr>
          <w:rFonts w:eastAsia="Times New Roman" w:cs="Times New Roman"/>
          <w:sz w:val="24"/>
          <w:szCs w:val="20"/>
          <w:lang w:eastAsia="en-GB"/>
        </w:rPr>
      </w:pPr>
      <w:r w:rsidRPr="009A6238">
        <w:rPr>
          <w:rFonts w:eastAsia="Times New Roman" w:cs="Times New Roman"/>
          <w:sz w:val="24"/>
          <w:szCs w:val="20"/>
          <w:lang w:eastAsia="en-GB"/>
        </w:rPr>
        <w:t>Your report will be of approximately 2000 words, and should include:</w:t>
      </w:r>
    </w:p>
    <w:p w14:paraId="156FF8A4" w14:textId="77777777" w:rsidR="00B07571" w:rsidRPr="009A6238" w:rsidRDefault="00B07571" w:rsidP="00B07571">
      <w:pPr>
        <w:spacing w:after="0" w:line="240" w:lineRule="auto"/>
        <w:jc w:val="both"/>
        <w:rPr>
          <w:rFonts w:eastAsia="Times New Roman" w:cs="Times New Roman"/>
          <w:sz w:val="24"/>
          <w:szCs w:val="20"/>
          <w:lang w:eastAsia="en-GB"/>
        </w:rPr>
      </w:pPr>
    </w:p>
    <w:p w14:paraId="03A26BCC" w14:textId="77777777" w:rsidR="00B07571" w:rsidRPr="009A6238" w:rsidRDefault="00B07571" w:rsidP="00B07571">
      <w:pPr>
        <w:numPr>
          <w:ilvl w:val="0"/>
          <w:numId w:val="7"/>
        </w:numPr>
        <w:spacing w:after="0" w:line="240" w:lineRule="auto"/>
        <w:contextualSpacing/>
        <w:jc w:val="both"/>
        <w:rPr>
          <w:rFonts w:eastAsia="Times New Roman" w:cs="Times New Roman"/>
          <w:sz w:val="24"/>
          <w:szCs w:val="20"/>
          <w:lang w:eastAsia="en-GB"/>
        </w:rPr>
      </w:pPr>
      <w:r w:rsidRPr="009A6238">
        <w:rPr>
          <w:rFonts w:eastAsia="Times New Roman" w:cs="Times New Roman"/>
          <w:sz w:val="24"/>
          <w:szCs w:val="20"/>
          <w:lang w:eastAsia="en-GB"/>
        </w:rPr>
        <w:t>The typical parameters expected to be tested for a laser target designator and how these tests might be approached;</w:t>
      </w:r>
    </w:p>
    <w:p w14:paraId="090E17C7" w14:textId="77777777" w:rsidR="00B07571" w:rsidRPr="009A6238" w:rsidRDefault="00B07571" w:rsidP="00B07571">
      <w:pPr>
        <w:spacing w:after="0" w:line="240" w:lineRule="auto"/>
        <w:ind w:left="1080"/>
        <w:contextualSpacing/>
        <w:jc w:val="both"/>
        <w:rPr>
          <w:rFonts w:eastAsia="Times New Roman" w:cs="Times New Roman"/>
          <w:sz w:val="24"/>
          <w:szCs w:val="20"/>
          <w:lang w:eastAsia="en-GB"/>
        </w:rPr>
      </w:pPr>
    </w:p>
    <w:p w14:paraId="7CB2D646" w14:textId="77777777" w:rsidR="00B07571" w:rsidRPr="009A6238" w:rsidRDefault="00B07571" w:rsidP="00B07571">
      <w:pPr>
        <w:numPr>
          <w:ilvl w:val="0"/>
          <w:numId w:val="7"/>
        </w:numPr>
        <w:spacing w:after="0" w:line="240" w:lineRule="auto"/>
        <w:contextualSpacing/>
        <w:jc w:val="both"/>
        <w:rPr>
          <w:rFonts w:eastAsia="Times New Roman" w:cs="Times New Roman"/>
          <w:sz w:val="24"/>
          <w:szCs w:val="20"/>
          <w:lang w:eastAsia="en-GB"/>
        </w:rPr>
      </w:pPr>
      <w:r w:rsidRPr="009A6238">
        <w:rPr>
          <w:rFonts w:eastAsia="Times New Roman" w:cs="Times New Roman"/>
          <w:sz w:val="24"/>
          <w:szCs w:val="20"/>
          <w:lang w:eastAsia="en-GB"/>
        </w:rPr>
        <w:t>The requirements of the test site resulting from (</w:t>
      </w:r>
      <w:proofErr w:type="spellStart"/>
      <w:r w:rsidRPr="009A6238">
        <w:rPr>
          <w:rFonts w:eastAsia="Times New Roman" w:cs="Times New Roman"/>
          <w:sz w:val="24"/>
          <w:szCs w:val="20"/>
          <w:lang w:eastAsia="en-GB"/>
        </w:rPr>
        <w:t>i</w:t>
      </w:r>
      <w:proofErr w:type="spellEnd"/>
      <w:r w:rsidRPr="009A6238">
        <w:rPr>
          <w:rFonts w:eastAsia="Times New Roman" w:cs="Times New Roman"/>
          <w:sz w:val="24"/>
          <w:szCs w:val="20"/>
          <w:lang w:eastAsia="en-GB"/>
        </w:rPr>
        <w:t>);</w:t>
      </w:r>
    </w:p>
    <w:p w14:paraId="73D34957" w14:textId="77777777" w:rsidR="00B07571" w:rsidRPr="009A6238" w:rsidRDefault="00B07571" w:rsidP="00B07571">
      <w:pPr>
        <w:spacing w:after="0" w:line="240" w:lineRule="auto"/>
        <w:ind w:left="1080"/>
        <w:contextualSpacing/>
        <w:jc w:val="both"/>
        <w:rPr>
          <w:rFonts w:eastAsia="Times New Roman" w:cs="Times New Roman"/>
          <w:sz w:val="24"/>
          <w:szCs w:val="20"/>
          <w:lang w:eastAsia="en-GB"/>
        </w:rPr>
      </w:pPr>
    </w:p>
    <w:p w14:paraId="0BB19003" w14:textId="77777777" w:rsidR="00B07571" w:rsidRPr="009A6238" w:rsidRDefault="00B07571" w:rsidP="00B07571">
      <w:pPr>
        <w:numPr>
          <w:ilvl w:val="0"/>
          <w:numId w:val="7"/>
        </w:numPr>
        <w:spacing w:after="0" w:line="240" w:lineRule="auto"/>
        <w:contextualSpacing/>
        <w:jc w:val="both"/>
        <w:rPr>
          <w:rFonts w:eastAsia="Times New Roman" w:cs="Times New Roman"/>
          <w:sz w:val="24"/>
          <w:szCs w:val="20"/>
          <w:lang w:eastAsia="en-GB"/>
        </w:rPr>
      </w:pPr>
      <w:r w:rsidRPr="009A6238">
        <w:rPr>
          <w:rFonts w:eastAsia="Times New Roman" w:cs="Times New Roman"/>
          <w:sz w:val="24"/>
          <w:szCs w:val="20"/>
          <w:lang w:eastAsia="en-GB"/>
        </w:rPr>
        <w:t>The problems of power supplies working with pulsed devices;</w:t>
      </w:r>
    </w:p>
    <w:p w14:paraId="35EE6AE1" w14:textId="77777777" w:rsidR="00B07571" w:rsidRPr="009A6238" w:rsidRDefault="00B07571" w:rsidP="00B07571">
      <w:pPr>
        <w:spacing w:after="0" w:line="240" w:lineRule="auto"/>
        <w:jc w:val="both"/>
        <w:rPr>
          <w:rFonts w:eastAsia="Times New Roman" w:cs="Times New Roman"/>
          <w:sz w:val="24"/>
          <w:szCs w:val="20"/>
          <w:lang w:eastAsia="en-GB"/>
        </w:rPr>
      </w:pPr>
    </w:p>
    <w:p w14:paraId="1686FE86" w14:textId="77777777" w:rsidR="00B07571" w:rsidRPr="009A6238" w:rsidRDefault="00B07571" w:rsidP="00B07571">
      <w:pPr>
        <w:numPr>
          <w:ilvl w:val="0"/>
          <w:numId w:val="7"/>
        </w:numPr>
        <w:spacing w:after="0" w:line="240" w:lineRule="auto"/>
        <w:contextualSpacing/>
        <w:jc w:val="both"/>
        <w:rPr>
          <w:rFonts w:eastAsia="Times New Roman" w:cs="Times New Roman"/>
          <w:sz w:val="24"/>
          <w:szCs w:val="20"/>
          <w:lang w:eastAsia="en-GB"/>
        </w:rPr>
      </w:pPr>
      <w:r w:rsidRPr="009A6238">
        <w:rPr>
          <w:rFonts w:eastAsia="Times New Roman" w:cs="Times New Roman"/>
          <w:sz w:val="24"/>
          <w:szCs w:val="20"/>
          <w:lang w:eastAsia="en-GB"/>
        </w:rPr>
        <w:t>The health and safety implications of working with a class 4 laser, and appropriate recommendations for ensuring the safety of the test environment.</w:t>
      </w:r>
    </w:p>
    <w:p w14:paraId="53DF2AC7" w14:textId="77777777" w:rsidR="00F351B2" w:rsidRDefault="00F351B2" w:rsidP="003C62C0">
      <w:pPr>
        <w:tabs>
          <w:tab w:val="left" w:pos="3826"/>
        </w:tabs>
      </w:pPr>
    </w:p>
    <w:p w14:paraId="3378F4CD" w14:textId="77777777" w:rsidR="0011755B" w:rsidRDefault="0011755B" w:rsidP="003C62C0">
      <w:pPr>
        <w:tabs>
          <w:tab w:val="left" w:pos="3826"/>
        </w:tabs>
      </w:pPr>
    </w:p>
    <w:p w14:paraId="42543483" w14:textId="77777777" w:rsidR="0011755B" w:rsidRDefault="0011755B" w:rsidP="003C62C0">
      <w:pPr>
        <w:tabs>
          <w:tab w:val="left" w:pos="3826"/>
        </w:tabs>
      </w:pPr>
    </w:p>
    <w:p w14:paraId="336F6FD7" w14:textId="77777777" w:rsidR="003C62C0" w:rsidRDefault="00B07571" w:rsidP="00183E7D">
      <w:pPr>
        <w:pStyle w:val="Heading1"/>
        <w:rPr>
          <w:b/>
          <w:color w:val="auto"/>
        </w:rPr>
      </w:pPr>
      <w:bookmarkStart w:id="2" w:name="_Toc486005268"/>
      <w:r>
        <w:rPr>
          <w:b/>
          <w:color w:val="auto"/>
        </w:rPr>
        <w:t>2</w:t>
      </w:r>
      <w:r w:rsidR="00B715C9">
        <w:rPr>
          <w:b/>
          <w:color w:val="auto"/>
        </w:rPr>
        <w:t xml:space="preserve"> </w:t>
      </w:r>
      <w:r w:rsidR="003C62C0" w:rsidRPr="00916FE0">
        <w:rPr>
          <w:b/>
          <w:color w:val="auto"/>
        </w:rPr>
        <w:t>Introduction</w:t>
      </w:r>
      <w:bookmarkEnd w:id="2"/>
    </w:p>
    <w:p w14:paraId="5522544F" w14:textId="77777777" w:rsidR="00B07571" w:rsidRDefault="00B07571" w:rsidP="00B07571"/>
    <w:p w14:paraId="2109464C" w14:textId="77777777" w:rsidR="0011755B" w:rsidRDefault="0011755B" w:rsidP="00B07571">
      <w:r>
        <w:t xml:space="preserve">Lasers can emit both invisible and visible beams that are able to reach vast distances. </w:t>
      </w:r>
      <w:r w:rsidR="001C4114">
        <w:t>L</w:t>
      </w:r>
      <w:r>
        <w:t>aser beams are different to other beams in the fact that they have small divergence over vast distance. This make</w:t>
      </w:r>
      <w:r w:rsidR="003E2E97">
        <w:t>s</w:t>
      </w:r>
      <w:r>
        <w:t xml:space="preserve"> lasers very appealing as they can have many military, industr</w:t>
      </w:r>
      <w:r w:rsidR="001C4114">
        <w:t>ial</w:t>
      </w:r>
      <w:r>
        <w:t xml:space="preserve"> and civilian uses</w:t>
      </w:r>
      <w:r w:rsidR="001C4114">
        <w:t>. O</w:t>
      </w:r>
      <w:r>
        <w:t>ne</w:t>
      </w:r>
      <w:r w:rsidR="001C4114">
        <w:t xml:space="preserve"> military use</w:t>
      </w:r>
      <w:r>
        <w:t xml:space="preserve"> is a </w:t>
      </w:r>
      <w:r w:rsidR="00C02F4F">
        <w:t xml:space="preserve">Ground </w:t>
      </w:r>
      <w:r>
        <w:t>Laser Target Designator System</w:t>
      </w:r>
      <w:r w:rsidR="00C02F4F">
        <w:t xml:space="preserve"> (GLTD)</w:t>
      </w:r>
      <w:r>
        <w:t>.</w:t>
      </w:r>
    </w:p>
    <w:p w14:paraId="7BDAA527" w14:textId="77777777" w:rsidR="001B569E" w:rsidRDefault="0011755B" w:rsidP="001B569E">
      <w:r>
        <w:t xml:space="preserve">This report will detail, laser characteristics and problem with power, </w:t>
      </w:r>
      <w:r w:rsidR="00DD0F86">
        <w:t>testing</w:t>
      </w:r>
      <w:r>
        <w:t xml:space="preserve"> parameters and how to approach the testing</w:t>
      </w:r>
      <w:r w:rsidR="00DD0F86">
        <w:t>, and safety and site requirements.</w:t>
      </w:r>
    </w:p>
    <w:p w14:paraId="0DFEB751" w14:textId="77777777" w:rsidR="0011755B" w:rsidRDefault="0011755B" w:rsidP="001B569E"/>
    <w:p w14:paraId="7FCB527F" w14:textId="77777777" w:rsidR="0011755B" w:rsidRDefault="0011755B" w:rsidP="001B569E"/>
    <w:p w14:paraId="3628DB8E" w14:textId="77777777" w:rsidR="00DD0F86" w:rsidRDefault="00DD0F86" w:rsidP="001B569E"/>
    <w:p w14:paraId="587BB585" w14:textId="77777777" w:rsidR="00DD0F86" w:rsidRDefault="00DD0F86" w:rsidP="001B569E"/>
    <w:p w14:paraId="1CEF8E7A" w14:textId="77777777" w:rsidR="0011755B" w:rsidRDefault="0011755B" w:rsidP="001B569E"/>
    <w:p w14:paraId="2D39AC06" w14:textId="77777777" w:rsidR="0011755B" w:rsidRPr="001B569E" w:rsidRDefault="0011755B" w:rsidP="001B569E"/>
    <w:p w14:paraId="18892385" w14:textId="77777777" w:rsidR="00DD0A3F" w:rsidRDefault="00B07571" w:rsidP="009A6238">
      <w:pPr>
        <w:pStyle w:val="Heading1"/>
        <w:rPr>
          <w:b/>
          <w:color w:val="auto"/>
        </w:rPr>
      </w:pPr>
      <w:bookmarkStart w:id="3" w:name="_Toc486005269"/>
      <w:r>
        <w:rPr>
          <w:b/>
          <w:color w:val="auto"/>
        </w:rPr>
        <w:lastRenderedPageBreak/>
        <w:t>3</w:t>
      </w:r>
      <w:r w:rsidR="00B715C9">
        <w:rPr>
          <w:b/>
          <w:color w:val="auto"/>
        </w:rPr>
        <w:t xml:space="preserve"> </w:t>
      </w:r>
      <w:r w:rsidR="00C14AD7" w:rsidRPr="00916FE0">
        <w:rPr>
          <w:b/>
          <w:color w:val="auto"/>
        </w:rPr>
        <w:t>Research</w:t>
      </w:r>
      <w:bookmarkEnd w:id="3"/>
      <w:r w:rsidR="00C14AD7" w:rsidRPr="00916FE0">
        <w:rPr>
          <w:b/>
          <w:color w:val="auto"/>
        </w:rPr>
        <w:t xml:space="preserve"> </w:t>
      </w:r>
    </w:p>
    <w:p w14:paraId="602467C7" w14:textId="77777777" w:rsidR="006E302D" w:rsidRPr="009A6238" w:rsidRDefault="006E302D" w:rsidP="006E302D">
      <w:pPr>
        <w:spacing w:after="0" w:line="240" w:lineRule="auto"/>
        <w:jc w:val="both"/>
        <w:rPr>
          <w:rFonts w:eastAsia="Times New Roman" w:cs="Times New Roman"/>
          <w:sz w:val="24"/>
          <w:szCs w:val="20"/>
          <w:lang w:eastAsia="en-GB"/>
        </w:rPr>
      </w:pPr>
    </w:p>
    <w:p w14:paraId="6FAE1B8D" w14:textId="77777777" w:rsidR="001B569E" w:rsidRDefault="008C6495" w:rsidP="001B569E">
      <w:pPr>
        <w:pStyle w:val="Heading2"/>
        <w:rPr>
          <w:b/>
          <w:color w:val="auto"/>
        </w:rPr>
      </w:pPr>
      <w:bookmarkStart w:id="4" w:name="_Toc486005270"/>
      <w:r>
        <w:rPr>
          <w:b/>
          <w:color w:val="auto"/>
        </w:rPr>
        <w:t>3.1 Lasers</w:t>
      </w:r>
      <w:bookmarkEnd w:id="4"/>
      <w:r>
        <w:rPr>
          <w:b/>
          <w:color w:val="auto"/>
        </w:rPr>
        <w:t xml:space="preserve"> </w:t>
      </w:r>
    </w:p>
    <w:p w14:paraId="0563DD66" w14:textId="77777777" w:rsidR="008A14A0" w:rsidRDefault="008A14A0" w:rsidP="00093B3C">
      <w:pPr>
        <w:pStyle w:val="Heading3"/>
        <w:rPr>
          <w:color w:val="auto"/>
        </w:rPr>
      </w:pPr>
    </w:p>
    <w:p w14:paraId="63313831" w14:textId="77777777" w:rsidR="0011755B" w:rsidRPr="00DD0F86" w:rsidRDefault="0011755B" w:rsidP="00DD0F86">
      <w:pPr>
        <w:pStyle w:val="Heading3"/>
        <w:rPr>
          <w:color w:val="auto"/>
        </w:rPr>
      </w:pPr>
      <w:bookmarkStart w:id="5" w:name="_Toc486005271"/>
      <w:r>
        <w:rPr>
          <w:color w:val="auto"/>
        </w:rPr>
        <w:t>3.1.1</w:t>
      </w:r>
      <w:r w:rsidR="00093B3C" w:rsidRPr="00093B3C">
        <w:rPr>
          <w:color w:val="auto"/>
        </w:rPr>
        <w:t xml:space="preserve"> T</w:t>
      </w:r>
      <w:r w:rsidR="009F54B4" w:rsidRPr="00093B3C">
        <w:rPr>
          <w:color w:val="auto"/>
        </w:rPr>
        <w:t>ypes of lasers</w:t>
      </w:r>
      <w:bookmarkEnd w:id="5"/>
    </w:p>
    <w:p w14:paraId="72459B18" w14:textId="77777777" w:rsidR="0011755B" w:rsidRDefault="0011755B" w:rsidP="0011755B"/>
    <w:p w14:paraId="735BEC1D" w14:textId="77777777" w:rsidR="00E915D7" w:rsidRDefault="007D3D50" w:rsidP="0011755B">
      <w:r>
        <w:t xml:space="preserve">The term laser is actually an acronym for Light Amplification by Stimulated Emission of Radiation. </w:t>
      </w:r>
    </w:p>
    <w:p w14:paraId="287E133E" w14:textId="77777777" w:rsidR="00093B3C" w:rsidRDefault="00093B3C" w:rsidP="008C6495">
      <w:r>
        <w:t>There are many differe</w:t>
      </w:r>
      <w:r w:rsidR="00737B10">
        <w:t>nt types of laser, each with their own benefits to an application.</w:t>
      </w:r>
    </w:p>
    <w:p w14:paraId="07B4EAFF" w14:textId="77777777" w:rsidR="009F54B4" w:rsidRDefault="00D47630" w:rsidP="00737B10">
      <w:pPr>
        <w:pStyle w:val="ListParagraph"/>
        <w:numPr>
          <w:ilvl w:val="0"/>
          <w:numId w:val="36"/>
        </w:numPr>
      </w:pPr>
      <w:r>
        <w:t>Gas lasers</w:t>
      </w:r>
    </w:p>
    <w:p w14:paraId="42A7F853" w14:textId="77777777" w:rsidR="00D47630" w:rsidRDefault="00D47630" w:rsidP="00737B10">
      <w:pPr>
        <w:pStyle w:val="ListParagraph"/>
        <w:numPr>
          <w:ilvl w:val="0"/>
          <w:numId w:val="36"/>
        </w:numPr>
      </w:pPr>
      <w:r>
        <w:t>Dye lasers</w:t>
      </w:r>
    </w:p>
    <w:p w14:paraId="40EE7121" w14:textId="77777777" w:rsidR="00D47630" w:rsidRDefault="00D47630" w:rsidP="00737B10">
      <w:pPr>
        <w:pStyle w:val="ListParagraph"/>
        <w:numPr>
          <w:ilvl w:val="0"/>
          <w:numId w:val="36"/>
        </w:numPr>
      </w:pPr>
      <w:r>
        <w:t>Solid state lasers</w:t>
      </w:r>
    </w:p>
    <w:p w14:paraId="1676C4D3" w14:textId="77777777" w:rsidR="00D47630" w:rsidRDefault="00D47630" w:rsidP="00737B10">
      <w:pPr>
        <w:pStyle w:val="ListParagraph"/>
        <w:numPr>
          <w:ilvl w:val="0"/>
          <w:numId w:val="36"/>
        </w:numPr>
      </w:pPr>
      <w:r>
        <w:t>Semiconductor lasers</w:t>
      </w:r>
    </w:p>
    <w:p w14:paraId="65699137" w14:textId="77777777" w:rsidR="00D47630" w:rsidRDefault="00D47630" w:rsidP="00737B10">
      <w:pPr>
        <w:pStyle w:val="ListParagraph"/>
        <w:numPr>
          <w:ilvl w:val="0"/>
          <w:numId w:val="36"/>
        </w:numPr>
      </w:pPr>
      <w:r>
        <w:t>Chemical lasers</w:t>
      </w:r>
    </w:p>
    <w:p w14:paraId="1DF4DE86" w14:textId="77777777" w:rsidR="00737B10" w:rsidRDefault="00737B10" w:rsidP="00737B10">
      <w:r>
        <w:t>Dye lasers are used a lot in medical applications such as cosmetics. Solid</w:t>
      </w:r>
      <w:r w:rsidR="003E2E97">
        <w:t>s state lasers have a long lifetime expectance and are use in industrial applications such as marking and welding.</w:t>
      </w:r>
      <w:r>
        <w:t xml:space="preserve"> </w:t>
      </w:r>
    </w:p>
    <w:p w14:paraId="5609719A" w14:textId="77777777" w:rsidR="00CE32C3" w:rsidRDefault="00CE32C3" w:rsidP="00CE32C3">
      <w:pPr>
        <w:jc w:val="center"/>
      </w:pPr>
      <w:r>
        <w:rPr>
          <w:noProof/>
          <w:lang w:eastAsia="en-GB"/>
        </w:rPr>
        <w:drawing>
          <wp:inline distT="0" distB="0" distL="0" distR="0" wp14:anchorId="44A88AF6" wp14:editId="10E7E9EB">
            <wp:extent cx="2447925" cy="1725489"/>
            <wp:effectExtent l="0" t="0" r="0" b="8255"/>
            <wp:docPr id="3" name="Picture 3" descr="Laser producing a b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ser producing a be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50652" cy="1727411"/>
                    </a:xfrm>
                    <a:prstGeom prst="rect">
                      <a:avLst/>
                    </a:prstGeom>
                    <a:noFill/>
                    <a:ln>
                      <a:noFill/>
                    </a:ln>
                  </pic:spPr>
                </pic:pic>
              </a:graphicData>
            </a:graphic>
          </wp:inline>
        </w:drawing>
      </w:r>
    </w:p>
    <w:p w14:paraId="43580041" w14:textId="77777777" w:rsidR="00CE32C3" w:rsidRDefault="00CE32C3" w:rsidP="00CE32C3">
      <w:pPr>
        <w:pStyle w:val="Caption"/>
        <w:jc w:val="center"/>
      </w:pPr>
      <w:bookmarkStart w:id="6" w:name="_Toc484953248"/>
      <w:bookmarkStart w:id="7" w:name="_Toc484956214"/>
      <w:r>
        <w:t xml:space="preserve">Figure </w:t>
      </w:r>
      <w:r w:rsidR="00FC76E1">
        <w:fldChar w:fldCharType="begin"/>
      </w:r>
      <w:r w:rsidR="00FC76E1">
        <w:instrText xml:space="preserve"> SEQ Figure \* ARABIC </w:instrText>
      </w:r>
      <w:r w:rsidR="00FC76E1">
        <w:fldChar w:fldCharType="separate"/>
      </w:r>
      <w:r w:rsidR="00487BC7">
        <w:rPr>
          <w:noProof/>
        </w:rPr>
        <w:t>1</w:t>
      </w:r>
      <w:r w:rsidR="00FC76E1">
        <w:rPr>
          <w:noProof/>
        </w:rPr>
        <w:fldChar w:fldCharType="end"/>
      </w:r>
      <w:r>
        <w:t xml:space="preserve"> Laser Diagram </w:t>
      </w:r>
      <w:sdt>
        <w:sdtPr>
          <w:id w:val="-630554401"/>
          <w:citation/>
        </w:sdtPr>
        <w:sdtEndPr/>
        <w:sdtContent>
          <w:r w:rsidR="008F7B37">
            <w:fldChar w:fldCharType="begin"/>
          </w:r>
          <w:r w:rsidR="008F7B37">
            <w:instrText xml:space="preserve"> CITATION Jef17 \l 2057 </w:instrText>
          </w:r>
          <w:r w:rsidR="008F7B37">
            <w:fldChar w:fldCharType="separate"/>
          </w:r>
          <w:r w:rsidR="005A6E7E" w:rsidRPr="005A6E7E">
            <w:rPr>
              <w:noProof/>
            </w:rPr>
            <w:t>[1]</w:t>
          </w:r>
          <w:r w:rsidR="008F7B37">
            <w:fldChar w:fldCharType="end"/>
          </w:r>
        </w:sdtContent>
      </w:sdt>
      <w:bookmarkEnd w:id="6"/>
      <w:bookmarkEnd w:id="7"/>
    </w:p>
    <w:p w14:paraId="220E9941" w14:textId="77777777" w:rsidR="00093B3C" w:rsidRDefault="00093B3C" w:rsidP="008C6495"/>
    <w:p w14:paraId="251A0BB6" w14:textId="77777777" w:rsidR="00093B3C" w:rsidRDefault="00093B3C" w:rsidP="00093B3C">
      <w:pPr>
        <w:pStyle w:val="Heading3"/>
        <w:rPr>
          <w:color w:val="auto"/>
        </w:rPr>
      </w:pPr>
      <w:bookmarkStart w:id="8" w:name="_Toc486005272"/>
      <w:r w:rsidRPr="00093B3C">
        <w:rPr>
          <w:color w:val="auto"/>
        </w:rPr>
        <w:t>3.1.</w:t>
      </w:r>
      <w:r w:rsidR="0011755B">
        <w:rPr>
          <w:color w:val="auto"/>
        </w:rPr>
        <w:t>2</w:t>
      </w:r>
      <w:r w:rsidRPr="00093B3C">
        <w:rPr>
          <w:color w:val="auto"/>
        </w:rPr>
        <w:t xml:space="preserve"> Laser Characteristics</w:t>
      </w:r>
      <w:bookmarkEnd w:id="8"/>
    </w:p>
    <w:p w14:paraId="73400853" w14:textId="77777777" w:rsidR="00093B3C" w:rsidRDefault="00093B3C" w:rsidP="008C6495"/>
    <w:p w14:paraId="7A8C55BB" w14:textId="77777777" w:rsidR="008C6495" w:rsidRDefault="008C6495" w:rsidP="008C6495">
      <w:r>
        <w:t>There are two types of wave form for a laser; pulsed, or a continuous wave.</w:t>
      </w:r>
    </w:p>
    <w:p w14:paraId="74C1D141" w14:textId="77777777" w:rsidR="009F54B4" w:rsidRDefault="009F54B4" w:rsidP="009F54B4">
      <w:pPr>
        <w:rPr>
          <w:u w:val="single"/>
        </w:rPr>
      </w:pPr>
      <w:r w:rsidRPr="009A2735">
        <w:rPr>
          <w:u w:val="single"/>
        </w:rPr>
        <w:t>Continuous Wave</w:t>
      </w:r>
    </w:p>
    <w:p w14:paraId="4A85A139" w14:textId="77777777" w:rsidR="00737B10" w:rsidRDefault="009A2735" w:rsidP="008C6495">
      <w:pPr>
        <w:rPr>
          <w:u w:val="single"/>
        </w:rPr>
      </w:pPr>
      <w:r>
        <w:t xml:space="preserve">Some laser applications rely on a laser beam that is constant over time, </w:t>
      </w:r>
      <w:sdt>
        <w:sdtPr>
          <w:rPr>
            <w:rFonts w:cs="Arial"/>
            <w:color w:val="000000"/>
            <w:shd w:val="clear" w:color="auto" w:fill="FFFFFF"/>
          </w:rPr>
          <w:id w:val="1649782436"/>
          <w:citation/>
        </w:sdtPr>
        <w:sdtEndPr/>
        <w:sdtContent>
          <w:r>
            <w:rPr>
              <w:rFonts w:cs="Arial"/>
              <w:color w:val="000000"/>
              <w:shd w:val="clear" w:color="auto" w:fill="FFFFFF"/>
            </w:rPr>
            <w:fldChar w:fldCharType="begin"/>
          </w:r>
          <w:r>
            <w:rPr>
              <w:rFonts w:cs="Arial"/>
              <w:color w:val="000000"/>
              <w:shd w:val="clear" w:color="auto" w:fill="FFFFFF"/>
            </w:rPr>
            <w:instrText xml:space="preserve"> CITATION Jef17 \l 2057 </w:instrText>
          </w:r>
          <w:r>
            <w:rPr>
              <w:rFonts w:cs="Arial"/>
              <w:color w:val="000000"/>
              <w:shd w:val="clear" w:color="auto" w:fill="FFFFFF"/>
            </w:rPr>
            <w:fldChar w:fldCharType="separate"/>
          </w:r>
          <w:r w:rsidR="005A6E7E" w:rsidRPr="005A6E7E">
            <w:rPr>
              <w:rFonts w:cs="Arial"/>
              <w:noProof/>
              <w:color w:val="000000"/>
              <w:shd w:val="clear" w:color="auto" w:fill="FFFFFF"/>
            </w:rPr>
            <w:t>[1]</w:t>
          </w:r>
          <w:r>
            <w:rPr>
              <w:rFonts w:cs="Arial"/>
              <w:color w:val="000000"/>
              <w:shd w:val="clear" w:color="auto" w:fill="FFFFFF"/>
            </w:rPr>
            <w:fldChar w:fldCharType="end"/>
          </w:r>
        </w:sdtContent>
      </w:sdt>
      <w:r>
        <w:rPr>
          <w:rFonts w:cs="Arial"/>
          <w:color w:val="000000"/>
          <w:shd w:val="clear" w:color="auto" w:fill="FFFFFF"/>
        </w:rPr>
        <w:t xml:space="preserve"> </w:t>
      </w:r>
      <w:r w:rsidRPr="009A2735">
        <w:rPr>
          <w:rFonts w:cs="Arial"/>
          <w:color w:val="000000"/>
          <w:shd w:val="clear" w:color="auto" w:fill="FFFFFF"/>
        </w:rPr>
        <w:t>“</w:t>
      </w:r>
      <w:r w:rsidR="00CE32C3" w:rsidRPr="009A2735">
        <w:rPr>
          <w:rFonts w:cs="Arial"/>
          <w:shd w:val="clear" w:color="auto" w:fill="FFFFFF"/>
        </w:rPr>
        <w:t>A laser is called</w:t>
      </w:r>
      <w:r w:rsidR="00CE32C3" w:rsidRPr="009A2735">
        <w:rPr>
          <w:rStyle w:val="apple-converted-space"/>
          <w:rFonts w:cs="Arial"/>
          <w:shd w:val="clear" w:color="auto" w:fill="FFFFFF"/>
        </w:rPr>
        <w:t> </w:t>
      </w:r>
      <w:bookmarkStart w:id="9" w:name="ref896503"/>
      <w:bookmarkEnd w:id="9"/>
      <w:r w:rsidR="00CE32C3" w:rsidRPr="009A2735">
        <w:fldChar w:fldCharType="begin"/>
      </w:r>
      <w:r w:rsidR="00CE32C3" w:rsidRPr="009A2735">
        <w:instrText xml:space="preserve"> HYPERLINK "https://www.britannica.com/technology/continuous-wave-laser" </w:instrText>
      </w:r>
      <w:r w:rsidR="00CE32C3" w:rsidRPr="009A2735">
        <w:fldChar w:fldCharType="separate"/>
      </w:r>
      <w:r w:rsidR="00CE32C3" w:rsidRPr="009A2735">
        <w:rPr>
          <w:rStyle w:val="Hyperlink"/>
          <w:rFonts w:cs="Arial"/>
          <w:color w:val="auto"/>
          <w:u w:val="none"/>
          <w:bdr w:val="none" w:sz="0" w:space="0" w:color="auto" w:frame="1"/>
        </w:rPr>
        <w:t>continuous-wave</w:t>
      </w:r>
      <w:r w:rsidR="00CE32C3" w:rsidRPr="009A2735">
        <w:fldChar w:fldCharType="end"/>
      </w:r>
      <w:r w:rsidR="00CE32C3" w:rsidRPr="009A2735">
        <w:rPr>
          <w:rStyle w:val="apple-converted-space"/>
          <w:rFonts w:cs="Arial"/>
          <w:shd w:val="clear" w:color="auto" w:fill="FFFFFF"/>
        </w:rPr>
        <w:t> </w:t>
      </w:r>
      <w:r w:rsidR="00CE32C3" w:rsidRPr="009A2735">
        <w:rPr>
          <w:rFonts w:cs="Arial"/>
          <w:shd w:val="clear" w:color="auto" w:fill="FFFFFF"/>
        </w:rPr>
        <w:t>if its output is nominally constant over a</w:t>
      </w:r>
      <w:r>
        <w:rPr>
          <w:rFonts w:cs="Arial"/>
          <w:shd w:val="clear" w:color="auto" w:fill="FFFFFF"/>
        </w:rPr>
        <w:t>n interval of seconds or longer.”</w:t>
      </w:r>
      <w:r w:rsidR="00CE32C3" w:rsidRPr="009A2735">
        <w:rPr>
          <w:rFonts w:cs="Arial"/>
          <w:shd w:val="clear" w:color="auto" w:fill="FFFFFF"/>
        </w:rPr>
        <w:t xml:space="preserve"> </w:t>
      </w:r>
      <w:r w:rsidR="00983941">
        <w:rPr>
          <w:rFonts w:cs="Arial"/>
          <w:shd w:val="clear" w:color="auto" w:fill="FFFFFF"/>
        </w:rPr>
        <w:t>An example</w:t>
      </w:r>
      <w:r>
        <w:rPr>
          <w:rFonts w:cs="Arial"/>
          <w:shd w:val="clear" w:color="auto" w:fill="FFFFFF"/>
        </w:rPr>
        <w:t xml:space="preserve"> of </w:t>
      </w:r>
      <w:r w:rsidR="00983941">
        <w:rPr>
          <w:rFonts w:cs="Arial"/>
          <w:shd w:val="clear" w:color="auto" w:fill="FFFFFF"/>
        </w:rPr>
        <w:t xml:space="preserve">a continuous laser is a laser pointer. </w:t>
      </w:r>
    </w:p>
    <w:p w14:paraId="0386F63B" w14:textId="77777777" w:rsidR="008C6495" w:rsidRPr="009A2735" w:rsidRDefault="008C6495" w:rsidP="008C6495">
      <w:pPr>
        <w:rPr>
          <w:u w:val="single"/>
        </w:rPr>
      </w:pPr>
      <w:r w:rsidRPr="009A2735">
        <w:rPr>
          <w:u w:val="single"/>
        </w:rPr>
        <w:t>Pulsed Wave</w:t>
      </w:r>
    </w:p>
    <w:p w14:paraId="6BA0E5D6" w14:textId="77777777" w:rsidR="008C6495" w:rsidRPr="009A2735" w:rsidRDefault="00FC76E1" w:rsidP="008C6495">
      <w:sdt>
        <w:sdtPr>
          <w:id w:val="-2018609295"/>
          <w:citation/>
        </w:sdtPr>
        <w:sdtEndPr/>
        <w:sdtContent>
          <w:r w:rsidR="009A2735" w:rsidRPr="009A2735">
            <w:fldChar w:fldCharType="begin"/>
          </w:r>
          <w:r w:rsidR="009A2735">
            <w:instrText xml:space="preserve">CITATION Jef17 \l 2057 </w:instrText>
          </w:r>
          <w:r w:rsidR="009A2735" w:rsidRPr="009A2735">
            <w:fldChar w:fldCharType="separate"/>
          </w:r>
          <w:r w:rsidR="005A6E7E" w:rsidRPr="005A6E7E">
            <w:rPr>
              <w:noProof/>
            </w:rPr>
            <w:t>[1]</w:t>
          </w:r>
          <w:r w:rsidR="009A2735" w:rsidRPr="009A2735">
            <w:fldChar w:fldCharType="end"/>
          </w:r>
        </w:sdtContent>
      </w:sdt>
      <w:r w:rsidR="009A2735" w:rsidRPr="009A2735">
        <w:t xml:space="preserve"> “</w:t>
      </w:r>
      <w:hyperlink r:id="rId11" w:history="1">
        <w:r w:rsidR="009A2735" w:rsidRPr="009A2735">
          <w:rPr>
            <w:rStyle w:val="Hyperlink"/>
            <w:rFonts w:cs="Arial"/>
            <w:color w:val="auto"/>
            <w:u w:val="none"/>
            <w:bdr w:val="none" w:sz="0" w:space="0" w:color="auto" w:frame="1"/>
          </w:rPr>
          <w:t>Pulsed lasers</w:t>
        </w:r>
      </w:hyperlink>
      <w:r w:rsidR="009A2735" w:rsidRPr="009A2735">
        <w:rPr>
          <w:rStyle w:val="apple-converted-space"/>
          <w:rFonts w:cs="Arial"/>
          <w:shd w:val="clear" w:color="auto" w:fill="FFFFFF"/>
        </w:rPr>
        <w:t> </w:t>
      </w:r>
      <w:r w:rsidR="009A2735" w:rsidRPr="009A2735">
        <w:rPr>
          <w:rFonts w:cs="Arial"/>
          <w:shd w:val="clear" w:color="auto" w:fill="FFFFFF"/>
        </w:rPr>
        <w:t>concentrate their output energy into brief high-power bursts. These lasers can fire single pulses or a series of pulses at regular intervals. Instantaneous</w:t>
      </w:r>
      <w:r w:rsidR="009A2735" w:rsidRPr="009A2735">
        <w:rPr>
          <w:rStyle w:val="apple-converted-space"/>
          <w:rFonts w:cs="Arial"/>
          <w:shd w:val="clear" w:color="auto" w:fill="FFFFFF"/>
        </w:rPr>
        <w:t> </w:t>
      </w:r>
      <w:hyperlink r:id="rId12" w:history="1">
        <w:r w:rsidR="009A2735" w:rsidRPr="009A2735">
          <w:rPr>
            <w:rStyle w:val="Hyperlink"/>
            <w:rFonts w:cs="Arial"/>
            <w:color w:val="auto"/>
            <w:u w:val="none"/>
            <w:bdr w:val="none" w:sz="0" w:space="0" w:color="auto" w:frame="1"/>
          </w:rPr>
          <w:t>power</w:t>
        </w:r>
      </w:hyperlink>
      <w:r w:rsidR="009A2735" w:rsidRPr="009A2735">
        <w:rPr>
          <w:rStyle w:val="apple-converted-space"/>
          <w:rFonts w:cs="Arial"/>
          <w:shd w:val="clear" w:color="auto" w:fill="FFFFFF"/>
        </w:rPr>
        <w:t> </w:t>
      </w:r>
      <w:r w:rsidR="009A2735" w:rsidRPr="009A2735">
        <w:rPr>
          <w:rFonts w:cs="Arial"/>
          <w:shd w:val="clear" w:color="auto" w:fill="FFFFFF"/>
        </w:rPr>
        <w:t>can be extremely high at the peak of a very short pulse.”</w:t>
      </w:r>
    </w:p>
    <w:p w14:paraId="169E299F" w14:textId="77777777" w:rsidR="008C6495" w:rsidRDefault="0011755B" w:rsidP="00093B3C">
      <w:pPr>
        <w:pStyle w:val="Heading3"/>
        <w:rPr>
          <w:color w:val="auto"/>
        </w:rPr>
      </w:pPr>
      <w:bookmarkStart w:id="10" w:name="_Toc486005273"/>
      <w:r>
        <w:rPr>
          <w:color w:val="auto"/>
        </w:rPr>
        <w:lastRenderedPageBreak/>
        <w:t>3.1.3</w:t>
      </w:r>
      <w:r w:rsidR="00093B3C" w:rsidRPr="00093B3C">
        <w:rPr>
          <w:color w:val="auto"/>
        </w:rPr>
        <w:t xml:space="preserve"> Power</w:t>
      </w:r>
      <w:bookmarkEnd w:id="10"/>
    </w:p>
    <w:p w14:paraId="4CAF7B5F" w14:textId="77777777" w:rsidR="0011755B" w:rsidRDefault="0011755B" w:rsidP="004E2CB0"/>
    <w:p w14:paraId="031CD7B6" w14:textId="77777777" w:rsidR="004E2CB0" w:rsidRDefault="00732182" w:rsidP="004E2CB0">
      <w:r>
        <w:t>As the Laser designator</w:t>
      </w:r>
      <w:r w:rsidR="009C0782">
        <w:t xml:space="preserve"> is</w:t>
      </w:r>
      <w:r>
        <w:t xml:space="preserve"> working at an equivalent to 25Watts continuous power </w:t>
      </w:r>
      <w:r w:rsidR="009C0782" w:rsidRPr="009C0782">
        <w:t xml:space="preserve">at </w:t>
      </w:r>
      <w:r w:rsidR="009C0782">
        <w:t xml:space="preserve">10 pulses a second </w:t>
      </w:r>
      <w:r w:rsidR="004E2CB0">
        <w:t xml:space="preserve">it will </w:t>
      </w:r>
      <w:r w:rsidR="001C4114">
        <w:t>require</w:t>
      </w:r>
      <w:r w:rsidR="004E2CB0">
        <w:t xml:space="preserve"> a lot of power for a very short length of time repetitively. This creates problems with:</w:t>
      </w:r>
    </w:p>
    <w:p w14:paraId="048C1FB0" w14:textId="77777777" w:rsidR="004E2CB0" w:rsidRDefault="004E2CB0" w:rsidP="004E2CB0">
      <w:pPr>
        <w:pStyle w:val="ListParagraph"/>
        <w:numPr>
          <w:ilvl w:val="0"/>
          <w:numId w:val="32"/>
        </w:numPr>
      </w:pPr>
      <w:r>
        <w:t xml:space="preserve">The overall design of the designator </w:t>
      </w:r>
    </w:p>
    <w:p w14:paraId="0EA849C2" w14:textId="77777777" w:rsidR="004E2CB0" w:rsidRDefault="004E2CB0" w:rsidP="004E2CB0">
      <w:pPr>
        <w:pStyle w:val="ListParagraph"/>
        <w:numPr>
          <w:ilvl w:val="0"/>
          <w:numId w:val="32"/>
        </w:numPr>
      </w:pPr>
      <w:r>
        <w:t xml:space="preserve">How to get the power to the laser </w:t>
      </w:r>
    </w:p>
    <w:p w14:paraId="69223F07" w14:textId="77777777" w:rsidR="004E2CB0" w:rsidRDefault="004E2CB0" w:rsidP="004E2CB0">
      <w:pPr>
        <w:pStyle w:val="ListParagraph"/>
        <w:numPr>
          <w:ilvl w:val="0"/>
          <w:numId w:val="32"/>
        </w:numPr>
      </w:pPr>
      <w:r>
        <w:t>Triggering of the pulses</w:t>
      </w:r>
    </w:p>
    <w:p w14:paraId="61D8DCE6" w14:textId="77777777" w:rsidR="004E2CB0" w:rsidRDefault="004E2CB0" w:rsidP="004E2CB0">
      <w:pPr>
        <w:pStyle w:val="ListParagraph"/>
        <w:numPr>
          <w:ilvl w:val="0"/>
          <w:numId w:val="32"/>
        </w:numPr>
      </w:pPr>
      <w:r>
        <w:t xml:space="preserve">Heat dissipation </w:t>
      </w:r>
    </w:p>
    <w:p w14:paraId="579F548C" w14:textId="77777777" w:rsidR="00B80C52" w:rsidRDefault="00B80C52" w:rsidP="004E2CB0">
      <w:pPr>
        <w:pStyle w:val="ListParagraph"/>
        <w:numPr>
          <w:ilvl w:val="0"/>
          <w:numId w:val="32"/>
        </w:numPr>
      </w:pPr>
      <w:r>
        <w:t>The power supply</w:t>
      </w:r>
    </w:p>
    <w:p w14:paraId="167B5568" w14:textId="77777777" w:rsidR="00EB786A" w:rsidRDefault="00EB786A" w:rsidP="00093B3C"/>
    <w:p w14:paraId="14882264" w14:textId="77777777" w:rsidR="00EB786A" w:rsidRPr="00801582" w:rsidRDefault="001928FF" w:rsidP="00093B3C">
      <w:r>
        <w:t xml:space="preserve">1 second </w:t>
      </w:r>
      <w:r w:rsidR="00801582">
        <w:t>(1x10</w:t>
      </w:r>
      <w:r w:rsidR="00801582">
        <w:rPr>
          <w:vertAlign w:val="superscript"/>
        </w:rPr>
        <w:t>0</w:t>
      </w:r>
      <w:r w:rsidR="00801582">
        <w:t xml:space="preserve">) </w:t>
      </w:r>
      <w:r>
        <w:t xml:space="preserve">= 1000 milliseconds </w:t>
      </w:r>
      <w:r w:rsidR="00801582">
        <w:t>(1x10</w:t>
      </w:r>
      <w:r w:rsidR="00801582">
        <w:rPr>
          <w:vertAlign w:val="superscript"/>
        </w:rPr>
        <w:t>-3</w:t>
      </w:r>
      <w:r w:rsidR="00801582">
        <w:t xml:space="preserve">) </w:t>
      </w:r>
      <w:r>
        <w:t xml:space="preserve">= 1,000,000 microseconds </w:t>
      </w:r>
      <w:r w:rsidR="00801582">
        <w:t>(1x10</w:t>
      </w:r>
      <w:r w:rsidR="00801582">
        <w:rPr>
          <w:vertAlign w:val="superscript"/>
        </w:rPr>
        <w:t>-6</w:t>
      </w:r>
      <w:r w:rsidR="00801582">
        <w:t>)</w:t>
      </w:r>
    </w:p>
    <w:p w14:paraId="459C253A" w14:textId="77777777" w:rsidR="001928FF" w:rsidRDefault="001928FF" w:rsidP="00093B3C">
      <w:r>
        <w:t xml:space="preserve">At 10 pulses a second the </w:t>
      </w:r>
      <w:r w:rsidR="00C02F4F">
        <w:t>GLTD</w:t>
      </w:r>
      <w:r>
        <w:t xml:space="preserve"> is pulsing IR beams out every 100milliseconds. </w:t>
      </w:r>
      <w:r w:rsidR="001C4114">
        <w:t>This</w:t>
      </w:r>
      <w:r w:rsidR="00801582">
        <w:t xml:space="preserve"> means that there is only </w:t>
      </w:r>
      <w:r w:rsidR="00F351B2">
        <w:t xml:space="preserve">a </w:t>
      </w:r>
      <w:r w:rsidR="00801582">
        <w:t xml:space="preserve">99.999milliseconds </w:t>
      </w:r>
      <w:r w:rsidR="00F351B2">
        <w:t xml:space="preserve">window </w:t>
      </w:r>
      <w:r w:rsidR="00801582">
        <w:t xml:space="preserve">until the next pulse. </w:t>
      </w:r>
      <w:r w:rsidR="00B80C52">
        <w:t xml:space="preserve">A </w:t>
      </w:r>
      <w:r w:rsidR="00801582">
        <w:t xml:space="preserve">circuit that could power a laser system like this will </w:t>
      </w:r>
      <w:r w:rsidR="00F351B2">
        <w:t>need</w:t>
      </w:r>
      <w:r w:rsidR="00801582">
        <w:t xml:space="preserve"> capacit</w:t>
      </w:r>
      <w:r w:rsidR="00B80C52">
        <w:t>or</w:t>
      </w:r>
      <w:r w:rsidR="00F351B2">
        <w:t>s</w:t>
      </w:r>
      <w:r w:rsidR="00B80C52">
        <w:t xml:space="preserve"> that can charge</w:t>
      </w:r>
      <w:r w:rsidR="001C4114">
        <w:t xml:space="preserve"> </w:t>
      </w:r>
      <w:r w:rsidR="00B80C52">
        <w:t xml:space="preserve">very quickly and a large power source. </w:t>
      </w:r>
      <w:r w:rsidR="00CC1F31">
        <w:t>It also has to dissipate the heat in this time frame.</w:t>
      </w:r>
    </w:p>
    <w:p w14:paraId="124D062D" w14:textId="77777777" w:rsidR="00B80C52" w:rsidRDefault="00B80C52" w:rsidP="00B80C52">
      <w:pPr>
        <w:spacing w:line="360" w:lineRule="auto"/>
      </w:pPr>
      <w:r>
        <w:t xml:space="preserve">At </w:t>
      </w:r>
      <w:r w:rsidR="00DE01E3">
        <w:t>25Watt</w:t>
      </w:r>
      <w:r w:rsidR="006A787B">
        <w:t>s</w:t>
      </w:r>
      <w:r w:rsidR="00DE01E3">
        <w:t xml:space="preserve"> output </w:t>
      </w:r>
      <w:r>
        <w:t xml:space="preserve">the </w:t>
      </w:r>
      <w:r w:rsidR="00DE01E3">
        <w:t>PCE (</w:t>
      </w:r>
      <w:r w:rsidR="003E7BD9">
        <w:t>P</w:t>
      </w:r>
      <w:r>
        <w:t>ower</w:t>
      </w:r>
      <w:r w:rsidR="003E7BD9">
        <w:t xml:space="preserve"> Conversion Efficiency</w:t>
      </w:r>
      <w:r w:rsidR="00DE01E3">
        <w:t>)</w:t>
      </w:r>
      <w:r>
        <w:t xml:space="preserve"> is expected to be in the region of 70-80% of what is input.</w:t>
      </w:r>
      <w:r w:rsidR="00DE01E3">
        <w:t xml:space="preserve"> This would mean that the actual power needed was upward of 30Watts.</w:t>
      </w:r>
    </w:p>
    <w:p w14:paraId="2FF2B99A" w14:textId="77777777" w:rsidR="00F351B2" w:rsidRDefault="00F351B2" w:rsidP="00B80C52">
      <w:pPr>
        <w:spacing w:line="360" w:lineRule="auto"/>
      </w:pPr>
      <w:r>
        <w:t xml:space="preserve">Heat dissipation is the main problem as the </w:t>
      </w:r>
      <w:r w:rsidR="00C02F4F">
        <w:t>GLTD</w:t>
      </w:r>
      <w:r>
        <w:t xml:space="preserve"> unit is not very large. The heat can affect the circuit producing a higher resistance in the wiring, capacitor problems and cause problems with the battery. </w:t>
      </w:r>
    </w:p>
    <w:p w14:paraId="0DC706D7" w14:textId="77777777" w:rsidR="00F351B2" w:rsidRDefault="00F351B2" w:rsidP="00B80C52">
      <w:pPr>
        <w:spacing w:line="360" w:lineRule="auto"/>
      </w:pPr>
      <w:r>
        <w:t>A solution to this is to incorporate a large heat sink, or consider a cooling method which is likely to be an inert gas, as liquid and electronics don’t mix.</w:t>
      </w:r>
    </w:p>
    <w:p w14:paraId="275E1AEF" w14:textId="77777777" w:rsidR="003E2E97" w:rsidRDefault="003E2E97" w:rsidP="006E302D">
      <w:pPr>
        <w:pStyle w:val="Heading2"/>
        <w:rPr>
          <w:b/>
          <w:color w:val="auto"/>
        </w:rPr>
      </w:pPr>
    </w:p>
    <w:p w14:paraId="603BF879" w14:textId="77777777" w:rsidR="006E302D" w:rsidRDefault="00603CFF" w:rsidP="006E302D">
      <w:pPr>
        <w:pStyle w:val="Heading2"/>
        <w:rPr>
          <w:b/>
          <w:color w:val="auto"/>
        </w:rPr>
      </w:pPr>
      <w:bookmarkStart w:id="11" w:name="_Toc486005274"/>
      <w:r>
        <w:rPr>
          <w:b/>
          <w:color w:val="auto"/>
        </w:rPr>
        <w:t>3.</w:t>
      </w:r>
      <w:r w:rsidR="008C6495">
        <w:rPr>
          <w:b/>
          <w:color w:val="auto"/>
        </w:rPr>
        <w:t>2</w:t>
      </w:r>
      <w:r>
        <w:rPr>
          <w:b/>
          <w:color w:val="auto"/>
        </w:rPr>
        <w:t xml:space="preserve"> Testing</w:t>
      </w:r>
      <w:r w:rsidR="00B66E7E">
        <w:rPr>
          <w:b/>
          <w:color w:val="auto"/>
        </w:rPr>
        <w:t xml:space="preserve"> Parameters and Approach</w:t>
      </w:r>
      <w:bookmarkEnd w:id="11"/>
    </w:p>
    <w:p w14:paraId="77B815E4" w14:textId="77777777" w:rsidR="004275EB" w:rsidRDefault="004275EB" w:rsidP="006E302D"/>
    <w:p w14:paraId="6C2CC728" w14:textId="77777777" w:rsidR="00093B3C" w:rsidRPr="00B66E7E" w:rsidRDefault="00093B3C" w:rsidP="00093B3C">
      <w:pPr>
        <w:pStyle w:val="Heading3"/>
        <w:rPr>
          <w:color w:val="auto"/>
        </w:rPr>
      </w:pPr>
      <w:bookmarkStart w:id="12" w:name="_Toc486005275"/>
      <w:r w:rsidRPr="00B66E7E">
        <w:rPr>
          <w:color w:val="auto"/>
        </w:rPr>
        <w:t xml:space="preserve">3.2.1 </w:t>
      </w:r>
      <w:r w:rsidR="00B66E7E" w:rsidRPr="00B66E7E">
        <w:rPr>
          <w:color w:val="auto"/>
        </w:rPr>
        <w:t>Statement of Work</w:t>
      </w:r>
      <w:bookmarkEnd w:id="12"/>
    </w:p>
    <w:p w14:paraId="0CE14923" w14:textId="77777777" w:rsidR="00B66E7E" w:rsidRDefault="00B66E7E" w:rsidP="009F27A8"/>
    <w:p w14:paraId="39BF8414" w14:textId="77777777" w:rsidR="009F27A8" w:rsidRDefault="009F27A8" w:rsidP="009F27A8">
      <w:r w:rsidRPr="00B66E7E">
        <w:t xml:space="preserve">Is there a statement of work set by the customer? If so does the </w:t>
      </w:r>
      <w:r w:rsidR="00C02F4F">
        <w:t>GLTD</w:t>
      </w:r>
      <w:r w:rsidRPr="00B66E7E">
        <w:t xml:space="preserve"> meet the criteria outlined in </w:t>
      </w:r>
      <w:proofErr w:type="gramStart"/>
      <w:r w:rsidRPr="00B66E7E">
        <w:t>it.</w:t>
      </w:r>
      <w:proofErr w:type="gramEnd"/>
      <w:r w:rsidRPr="00B66E7E">
        <w:t xml:space="preserve"> </w:t>
      </w:r>
    </w:p>
    <w:p w14:paraId="033ACE3C" w14:textId="77777777" w:rsidR="003E2E97" w:rsidRDefault="003A1494" w:rsidP="009F27A8">
      <w:pPr>
        <w:rPr>
          <w:rFonts w:eastAsia="Times New Roman" w:cs="Times New Roman"/>
          <w:lang w:eastAsia="en-GB"/>
        </w:rPr>
      </w:pPr>
      <w:r>
        <w:t xml:space="preserve">The </w:t>
      </w:r>
      <w:r w:rsidR="00C02F4F">
        <w:t>GLTD</w:t>
      </w:r>
      <w:r w:rsidR="001D0550">
        <w:t xml:space="preserve"> should be put through a S</w:t>
      </w:r>
      <w:r w:rsidR="001D0550" w:rsidRPr="001D0550">
        <w:rPr>
          <w:vertAlign w:val="superscript"/>
        </w:rPr>
        <w:t>3</w:t>
      </w:r>
      <w:r w:rsidR="001D0550">
        <w:t xml:space="preserve"> (safety and suitability for Service) programme, or a CADMIN (</w:t>
      </w:r>
      <w:r w:rsidR="001D0550" w:rsidRPr="001D0550">
        <w:rPr>
          <w:rFonts w:eastAsia="Times New Roman" w:cs="Times New Roman"/>
          <w:lang w:eastAsia="en-GB"/>
        </w:rPr>
        <w:t>Concept Assessment Development Manufacturing In-Service Disposal)</w:t>
      </w:r>
      <w:r w:rsidR="001D0550">
        <w:rPr>
          <w:rFonts w:eastAsia="Times New Roman" w:cs="Times New Roman"/>
          <w:lang w:eastAsia="en-GB"/>
        </w:rPr>
        <w:t xml:space="preserve"> cycle</w:t>
      </w:r>
      <w:r w:rsidR="001D0550" w:rsidRPr="001D0550">
        <w:rPr>
          <w:rFonts w:eastAsia="Times New Roman" w:cs="Times New Roman"/>
          <w:lang w:eastAsia="en-GB"/>
        </w:rPr>
        <w:t xml:space="preserve"> to prove </w:t>
      </w:r>
      <w:r w:rsidR="001D0550">
        <w:rPr>
          <w:rFonts w:eastAsia="Times New Roman" w:cs="Times New Roman"/>
          <w:lang w:eastAsia="en-GB"/>
        </w:rPr>
        <w:t>the system. This is the normal UK MoD procurement policy.</w:t>
      </w:r>
      <w:r>
        <w:rPr>
          <w:rFonts w:eastAsia="Times New Roman" w:cs="Times New Roman"/>
          <w:lang w:eastAsia="en-GB"/>
        </w:rPr>
        <w:t xml:space="preserve"> Alternatively, it could be put through bespoke testing set out by QinetiQ using the guidelines, process and trial instruction set in the Operation Framework </w:t>
      </w:r>
      <w:sdt>
        <w:sdtPr>
          <w:rPr>
            <w:rFonts w:eastAsia="Times New Roman" w:cs="Times New Roman"/>
            <w:lang w:eastAsia="en-GB"/>
          </w:rPr>
          <w:id w:val="-1208718998"/>
          <w:citation/>
        </w:sdtPr>
        <w:sdtEndPr/>
        <w:sdtContent>
          <w:r>
            <w:rPr>
              <w:rFonts w:eastAsia="Times New Roman" w:cs="Times New Roman"/>
              <w:lang w:eastAsia="en-GB"/>
            </w:rPr>
            <w:fldChar w:fldCharType="begin"/>
          </w:r>
          <w:r>
            <w:rPr>
              <w:rFonts w:eastAsia="Times New Roman" w:cs="Times New Roman"/>
              <w:lang w:eastAsia="en-GB"/>
            </w:rPr>
            <w:instrText xml:space="preserve"> CITATION Qin16 \l 2057 </w:instrText>
          </w:r>
          <w:r>
            <w:rPr>
              <w:rFonts w:eastAsia="Times New Roman" w:cs="Times New Roman"/>
              <w:lang w:eastAsia="en-GB"/>
            </w:rPr>
            <w:fldChar w:fldCharType="separate"/>
          </w:r>
          <w:r w:rsidRPr="003A1494">
            <w:rPr>
              <w:rFonts w:eastAsia="Times New Roman" w:cs="Times New Roman"/>
              <w:noProof/>
              <w:lang w:eastAsia="en-GB"/>
            </w:rPr>
            <w:t>[2]</w:t>
          </w:r>
          <w:r>
            <w:rPr>
              <w:rFonts w:eastAsia="Times New Roman" w:cs="Times New Roman"/>
              <w:lang w:eastAsia="en-GB"/>
            </w:rPr>
            <w:fldChar w:fldCharType="end"/>
          </w:r>
        </w:sdtContent>
      </w:sdt>
      <w:r>
        <w:rPr>
          <w:rFonts w:eastAsia="Times New Roman" w:cs="Times New Roman"/>
          <w:lang w:eastAsia="en-GB"/>
        </w:rPr>
        <w:t>.</w:t>
      </w:r>
      <w:r w:rsidR="002125FE">
        <w:rPr>
          <w:rStyle w:val="CommentReference"/>
        </w:rPr>
        <w:commentReference w:id="13"/>
      </w:r>
    </w:p>
    <w:p w14:paraId="0206748B" w14:textId="77777777" w:rsidR="003A1494" w:rsidRPr="00B66E7E" w:rsidRDefault="003A1494" w:rsidP="009F27A8"/>
    <w:p w14:paraId="4CB1BA6F" w14:textId="77777777" w:rsidR="00CB6299" w:rsidRDefault="00814931" w:rsidP="00B66E7E">
      <w:pPr>
        <w:pStyle w:val="Heading3"/>
        <w:rPr>
          <w:color w:val="auto"/>
        </w:rPr>
      </w:pPr>
      <w:bookmarkStart w:id="14" w:name="_Toc486005276"/>
      <w:r>
        <w:rPr>
          <w:color w:val="auto"/>
        </w:rPr>
        <w:lastRenderedPageBreak/>
        <w:t xml:space="preserve">3.2.2 </w:t>
      </w:r>
      <w:r w:rsidR="009F27A8" w:rsidRPr="00B66E7E">
        <w:rPr>
          <w:color w:val="auto"/>
        </w:rPr>
        <w:t>Functionality</w:t>
      </w:r>
      <w:bookmarkEnd w:id="14"/>
    </w:p>
    <w:p w14:paraId="594A1F2B" w14:textId="77777777" w:rsidR="00814931" w:rsidRPr="00814931" w:rsidRDefault="00814931" w:rsidP="00814931"/>
    <w:p w14:paraId="0B9A8792" w14:textId="77777777" w:rsidR="00C04E30" w:rsidRPr="00B66E7E" w:rsidRDefault="00C04E30" w:rsidP="00C04E30">
      <w:r w:rsidRPr="00B66E7E">
        <w:t xml:space="preserve">Does it function as designed? </w:t>
      </w:r>
    </w:p>
    <w:p w14:paraId="424FA270" w14:textId="77777777" w:rsidR="002A2DAE" w:rsidRPr="00B66E7E" w:rsidRDefault="00C04E30" w:rsidP="00C04E30">
      <w:pPr>
        <w:pStyle w:val="ListParagraph"/>
      </w:pPr>
      <w:r w:rsidRPr="00B66E7E">
        <w:t>Does it</w:t>
      </w:r>
      <w:r w:rsidR="00CB6299" w:rsidRPr="00B66E7E">
        <w:t xml:space="preserve"> paint</w:t>
      </w:r>
      <w:r w:rsidR="00606D5F" w:rsidRPr="00B66E7E">
        <w:t xml:space="preserve"> (designate)</w:t>
      </w:r>
      <w:r w:rsidR="00CB6299" w:rsidRPr="00B66E7E">
        <w:t xml:space="preserve"> the target clearly</w:t>
      </w:r>
      <w:r w:rsidR="002A2DAE" w:rsidRPr="00B66E7E">
        <w:t xml:space="preserve"> in the </w:t>
      </w:r>
      <w:proofErr w:type="gramStart"/>
      <w:r w:rsidR="002A2DAE" w:rsidRPr="00B66E7E">
        <w:t>following:</w:t>
      </w:r>
      <w:proofErr w:type="gramEnd"/>
    </w:p>
    <w:p w14:paraId="04177796" w14:textId="77777777" w:rsidR="0024641D" w:rsidRPr="00B66E7E" w:rsidRDefault="002A2DAE" w:rsidP="00C04E30">
      <w:pPr>
        <w:pStyle w:val="ListParagraph"/>
        <w:numPr>
          <w:ilvl w:val="1"/>
          <w:numId w:val="17"/>
        </w:numPr>
      </w:pPr>
      <w:r w:rsidRPr="00B66E7E">
        <w:t xml:space="preserve">Variety of </w:t>
      </w:r>
      <w:r w:rsidR="008A14A0" w:rsidRPr="00B66E7E">
        <w:t>distances</w:t>
      </w:r>
      <w:r w:rsidR="00C04E30" w:rsidRPr="00B66E7E">
        <w:t xml:space="preserve"> </w:t>
      </w:r>
    </w:p>
    <w:p w14:paraId="13536141" w14:textId="77777777" w:rsidR="002A2DAE" w:rsidRPr="00B66E7E" w:rsidRDefault="0024641D" w:rsidP="002A2DAE">
      <w:pPr>
        <w:pStyle w:val="ListParagraph"/>
        <w:numPr>
          <w:ilvl w:val="1"/>
          <w:numId w:val="17"/>
        </w:numPr>
      </w:pPr>
      <w:r w:rsidRPr="00B66E7E">
        <w:t>Variety of w</w:t>
      </w:r>
      <w:r w:rsidR="00CB6299" w:rsidRPr="00B66E7E">
        <w:t>eather conditions</w:t>
      </w:r>
      <w:r w:rsidR="00C04E30" w:rsidRPr="00B66E7E">
        <w:t xml:space="preserve"> </w:t>
      </w:r>
    </w:p>
    <w:p w14:paraId="00C6B117" w14:textId="77777777" w:rsidR="002A2DAE" w:rsidRPr="00B66E7E" w:rsidRDefault="0024641D" w:rsidP="002A2DAE">
      <w:pPr>
        <w:pStyle w:val="ListParagraph"/>
        <w:numPr>
          <w:ilvl w:val="1"/>
          <w:numId w:val="17"/>
        </w:numPr>
      </w:pPr>
      <w:r w:rsidRPr="00B66E7E">
        <w:t>Variety of c</w:t>
      </w:r>
      <w:r w:rsidR="008A14A0" w:rsidRPr="00B66E7E">
        <w:t xml:space="preserve">limates </w:t>
      </w:r>
    </w:p>
    <w:p w14:paraId="618474DA" w14:textId="77777777" w:rsidR="00C04E30" w:rsidRPr="00B66E7E" w:rsidRDefault="00F95BC5" w:rsidP="001D0550">
      <w:r>
        <w:t>Does it</w:t>
      </w:r>
      <w:r w:rsidR="00C04E30" w:rsidRPr="00B66E7E">
        <w:t xml:space="preserve"> work successfully on the </w:t>
      </w:r>
      <w:proofErr w:type="gramStart"/>
      <w:r w:rsidR="00C04E30" w:rsidRPr="00B66E7E">
        <w:t>following:</w:t>
      </w:r>
      <w:proofErr w:type="gramEnd"/>
      <w:r w:rsidR="00C04E30" w:rsidRPr="00B66E7E">
        <w:t xml:space="preserve"> </w:t>
      </w:r>
    </w:p>
    <w:p w14:paraId="3183C390" w14:textId="77777777" w:rsidR="00C04E30" w:rsidRPr="00B66E7E" w:rsidRDefault="00C04E30" w:rsidP="00C04E30">
      <w:pPr>
        <w:pStyle w:val="ListParagraph"/>
        <w:numPr>
          <w:ilvl w:val="0"/>
          <w:numId w:val="24"/>
        </w:numPr>
      </w:pPr>
      <w:r w:rsidRPr="00B66E7E">
        <w:t>Variety of materials with different surface finishes</w:t>
      </w:r>
    </w:p>
    <w:p w14:paraId="26F22DA0" w14:textId="77777777" w:rsidR="00B66E7E" w:rsidRDefault="00C04E30" w:rsidP="00B66E7E">
      <w:pPr>
        <w:pStyle w:val="ListParagraph"/>
        <w:numPr>
          <w:ilvl w:val="0"/>
          <w:numId w:val="24"/>
        </w:numPr>
      </w:pPr>
      <w:r w:rsidRPr="00B66E7E">
        <w:t>Stationary and Mobile targets</w:t>
      </w:r>
    </w:p>
    <w:p w14:paraId="33CD2373" w14:textId="77777777" w:rsidR="00C04E30" w:rsidRDefault="00C04E30" w:rsidP="00B66E7E">
      <w:pPr>
        <w:pStyle w:val="ListParagraph"/>
        <w:numPr>
          <w:ilvl w:val="0"/>
          <w:numId w:val="24"/>
        </w:numPr>
      </w:pPr>
      <w:r w:rsidRPr="00B66E7E">
        <w:t>Stationary and Mobile platforms (positions its being used)</w:t>
      </w:r>
    </w:p>
    <w:p w14:paraId="5FD5C1D3" w14:textId="77777777" w:rsidR="00AF6B5A" w:rsidRDefault="00AF6B5A" w:rsidP="00AF6B5A">
      <w:r>
        <w:t xml:space="preserve">Can the laser target designator output be picked </w:t>
      </w:r>
      <w:commentRangeStart w:id="15"/>
      <w:r>
        <w:t>up</w:t>
      </w:r>
      <w:commentRangeEnd w:id="15"/>
      <w:r w:rsidR="002125FE">
        <w:rPr>
          <w:rStyle w:val="CommentReference"/>
        </w:rPr>
        <w:commentReference w:id="15"/>
      </w:r>
      <w:r>
        <w:t>?</w:t>
      </w:r>
    </w:p>
    <w:p w14:paraId="2679ADB2" w14:textId="77777777" w:rsidR="00F95BC5" w:rsidRDefault="00F95BC5" w:rsidP="00F95BC5">
      <w:pPr>
        <w:pStyle w:val="ListParagraph"/>
        <w:ind w:left="1440"/>
      </w:pPr>
    </w:p>
    <w:p w14:paraId="25094AAD" w14:textId="77777777" w:rsidR="00F95BC5" w:rsidRPr="00F95BC5" w:rsidRDefault="00F95BC5" w:rsidP="00F95BC5">
      <w:pPr>
        <w:pStyle w:val="ListParagraph"/>
        <w:ind w:left="0"/>
        <w:outlineLvl w:val="2"/>
        <w:rPr>
          <w:rFonts w:asciiTheme="majorHAnsi" w:hAnsiTheme="majorHAnsi"/>
          <w:sz w:val="24"/>
          <w:szCs w:val="24"/>
        </w:rPr>
      </w:pPr>
      <w:bookmarkStart w:id="16" w:name="_Toc486005277"/>
      <w:r w:rsidRPr="00F95BC5">
        <w:rPr>
          <w:rFonts w:asciiTheme="majorHAnsi" w:hAnsiTheme="majorHAnsi"/>
          <w:sz w:val="24"/>
          <w:szCs w:val="24"/>
        </w:rPr>
        <w:t>3.2.3 Attenuation</w:t>
      </w:r>
      <w:bookmarkEnd w:id="16"/>
    </w:p>
    <w:p w14:paraId="70828D7C" w14:textId="77777777" w:rsidR="00F95BC5" w:rsidRDefault="00F95BC5" w:rsidP="00F95BC5">
      <w:pPr>
        <w:autoSpaceDE w:val="0"/>
        <w:autoSpaceDN w:val="0"/>
        <w:adjustRightInd w:val="0"/>
        <w:spacing w:after="0" w:line="240" w:lineRule="auto"/>
        <w:rPr>
          <w:rFonts w:eastAsia="Times New Roman" w:cs="Times New Roman"/>
          <w:sz w:val="24"/>
          <w:szCs w:val="20"/>
          <w:lang w:eastAsia="en-GB"/>
        </w:rPr>
      </w:pPr>
    </w:p>
    <w:p w14:paraId="5B7AC88E" w14:textId="77777777" w:rsidR="00F95BC5" w:rsidRPr="00F95BC5" w:rsidRDefault="00F95BC5" w:rsidP="00F95BC5">
      <w:pPr>
        <w:autoSpaceDE w:val="0"/>
        <w:autoSpaceDN w:val="0"/>
        <w:adjustRightInd w:val="0"/>
        <w:spacing w:after="0" w:line="240" w:lineRule="auto"/>
        <w:rPr>
          <w:rFonts w:eastAsia="Times New Roman" w:cs="Times New Roman"/>
          <w:sz w:val="24"/>
          <w:szCs w:val="20"/>
          <w:lang w:eastAsia="en-GB"/>
        </w:rPr>
      </w:pPr>
      <w:r>
        <w:rPr>
          <w:rFonts w:eastAsia="Times New Roman" w:cs="Times New Roman"/>
          <w:sz w:val="24"/>
          <w:szCs w:val="20"/>
          <w:lang w:eastAsia="en-GB"/>
        </w:rPr>
        <w:t xml:space="preserve">Attenuation of the beam over distance </w:t>
      </w:r>
      <w:r w:rsidR="00EB786A">
        <w:rPr>
          <w:rFonts w:eastAsia="Times New Roman" w:cs="Times New Roman"/>
          <w:sz w:val="24"/>
          <w:szCs w:val="20"/>
          <w:lang w:eastAsia="en-GB"/>
        </w:rPr>
        <w:t xml:space="preserve">is </w:t>
      </w:r>
      <w:r>
        <w:rPr>
          <w:rFonts w:eastAsia="Times New Roman" w:cs="Times New Roman"/>
          <w:sz w:val="24"/>
          <w:szCs w:val="20"/>
          <w:lang w:eastAsia="en-GB"/>
        </w:rPr>
        <w:t>common</w:t>
      </w:r>
      <w:r w:rsidR="00EB786A">
        <w:rPr>
          <w:rFonts w:eastAsia="Times New Roman" w:cs="Times New Roman"/>
          <w:sz w:val="24"/>
          <w:szCs w:val="20"/>
          <w:lang w:eastAsia="en-GB"/>
        </w:rPr>
        <w:t>. Relative humidity, atmospheric pressure, solar radiation, temperature and wind velocity are usually the main cause for attenuation.  C</w:t>
      </w:r>
      <w:r>
        <w:rPr>
          <w:rFonts w:eastAsia="Times New Roman" w:cs="Times New Roman"/>
          <w:sz w:val="24"/>
          <w:szCs w:val="20"/>
          <w:lang w:eastAsia="en-GB"/>
        </w:rPr>
        <w:t>alculations for this are referenced below.</w:t>
      </w:r>
    </w:p>
    <w:p w14:paraId="106CC8D4" w14:textId="77777777" w:rsidR="00F95BC5" w:rsidRDefault="00F95BC5" w:rsidP="00F95BC5"/>
    <w:p w14:paraId="38612D4E" w14:textId="77777777" w:rsidR="00F95BC5" w:rsidRDefault="00F95BC5" w:rsidP="00F95BC5">
      <w:r w:rsidRPr="009D125B">
        <w:rPr>
          <w:noProof/>
          <w:lang w:eastAsia="en-GB"/>
        </w:rPr>
        <w:drawing>
          <wp:inline distT="0" distB="0" distL="0" distR="0" wp14:anchorId="2C059B16" wp14:editId="6E1B761A">
            <wp:extent cx="5731510" cy="260159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601595"/>
                    </a:xfrm>
                    <a:prstGeom prst="rect">
                      <a:avLst/>
                    </a:prstGeom>
                    <a:noFill/>
                    <a:ln>
                      <a:noFill/>
                    </a:ln>
                  </pic:spPr>
                </pic:pic>
              </a:graphicData>
            </a:graphic>
          </wp:inline>
        </w:drawing>
      </w:r>
    </w:p>
    <w:p w14:paraId="0313DD56" w14:textId="77777777" w:rsidR="00F95BC5" w:rsidRDefault="00F95BC5" w:rsidP="00F95BC5">
      <w:pPr>
        <w:pStyle w:val="Caption"/>
        <w:jc w:val="center"/>
      </w:pPr>
      <w:bookmarkStart w:id="17" w:name="_Toc484953233"/>
      <w:bookmarkStart w:id="18" w:name="_Toc484956250"/>
      <w:r>
        <w:t xml:space="preserve">Equation </w:t>
      </w:r>
      <w:r w:rsidR="00FC76E1">
        <w:fldChar w:fldCharType="begin"/>
      </w:r>
      <w:r w:rsidR="00FC76E1">
        <w:instrText xml:space="preserve"> SEQ Equation \* ARABIC </w:instrText>
      </w:r>
      <w:r w:rsidR="00FC76E1">
        <w:fldChar w:fldCharType="separate"/>
      </w:r>
      <w:r w:rsidR="005679DA">
        <w:rPr>
          <w:noProof/>
        </w:rPr>
        <w:t>1</w:t>
      </w:r>
      <w:r w:rsidR="00FC76E1">
        <w:rPr>
          <w:noProof/>
        </w:rPr>
        <w:fldChar w:fldCharType="end"/>
      </w:r>
      <w:r>
        <w:t xml:space="preserve"> Atmospheric Interference </w:t>
      </w:r>
      <w:sdt>
        <w:sdtPr>
          <w:id w:val="-1662080698"/>
          <w:citation/>
        </w:sdtPr>
        <w:sdtEndPr/>
        <w:sdtContent>
          <w:r>
            <w:fldChar w:fldCharType="begin"/>
          </w:r>
          <w:r>
            <w:instrText xml:space="preserve"> CITATION Res10 \l 2057 </w:instrText>
          </w:r>
          <w:r>
            <w:fldChar w:fldCharType="separate"/>
          </w:r>
          <w:r w:rsidR="005A6E7E" w:rsidRPr="005A6E7E">
            <w:rPr>
              <w:noProof/>
            </w:rPr>
            <w:t>[2]</w:t>
          </w:r>
          <w:r>
            <w:fldChar w:fldCharType="end"/>
          </w:r>
        </w:sdtContent>
      </w:sdt>
      <w:bookmarkEnd w:id="17"/>
      <w:bookmarkEnd w:id="18"/>
    </w:p>
    <w:p w14:paraId="2C1ED11C" w14:textId="77777777" w:rsidR="00EB786A" w:rsidRDefault="00EB786A" w:rsidP="00F95BC5">
      <w:pPr>
        <w:autoSpaceDE w:val="0"/>
        <w:autoSpaceDN w:val="0"/>
        <w:adjustRightInd w:val="0"/>
        <w:spacing w:after="0" w:line="240" w:lineRule="auto"/>
        <w:rPr>
          <w:rFonts w:eastAsia="Times New Roman" w:cs="Times New Roman"/>
          <w:sz w:val="24"/>
          <w:szCs w:val="20"/>
          <w:lang w:eastAsia="en-GB"/>
        </w:rPr>
      </w:pPr>
    </w:p>
    <w:p w14:paraId="3548E0BD" w14:textId="77777777" w:rsidR="00EB786A" w:rsidRDefault="00EB786A" w:rsidP="00F95BC5">
      <w:pPr>
        <w:autoSpaceDE w:val="0"/>
        <w:autoSpaceDN w:val="0"/>
        <w:adjustRightInd w:val="0"/>
        <w:spacing w:after="0" w:line="240" w:lineRule="auto"/>
        <w:rPr>
          <w:rFonts w:eastAsia="Times New Roman" w:cs="Times New Roman"/>
          <w:sz w:val="24"/>
          <w:szCs w:val="20"/>
          <w:lang w:eastAsia="en-GB"/>
        </w:rPr>
      </w:pPr>
    </w:p>
    <w:p w14:paraId="47E27AAB" w14:textId="77777777" w:rsidR="00F95BC5" w:rsidRDefault="00F95BC5" w:rsidP="00F95BC5">
      <w:pPr>
        <w:autoSpaceDE w:val="0"/>
        <w:autoSpaceDN w:val="0"/>
        <w:adjustRightInd w:val="0"/>
        <w:spacing w:after="0" w:line="240" w:lineRule="auto"/>
        <w:rPr>
          <w:rFonts w:eastAsia="Times New Roman" w:cs="Times New Roman"/>
          <w:sz w:val="24"/>
          <w:szCs w:val="20"/>
          <w:lang w:eastAsia="en-GB"/>
        </w:rPr>
      </w:pPr>
      <w:r w:rsidRPr="00F95BC5">
        <w:rPr>
          <w:rFonts w:eastAsia="Times New Roman" w:cs="Times New Roman"/>
          <w:sz w:val="24"/>
          <w:szCs w:val="20"/>
          <w:lang w:eastAsia="en-GB"/>
        </w:rPr>
        <w:t xml:space="preserve">Due to the range of the </w:t>
      </w:r>
      <w:r w:rsidR="00C02F4F">
        <w:rPr>
          <w:rFonts w:eastAsia="Times New Roman" w:cs="Times New Roman"/>
          <w:sz w:val="24"/>
          <w:szCs w:val="20"/>
          <w:lang w:eastAsia="en-GB"/>
        </w:rPr>
        <w:t>GLTD</w:t>
      </w:r>
      <w:r w:rsidR="001C4114">
        <w:rPr>
          <w:rFonts w:eastAsia="Times New Roman" w:cs="Times New Roman"/>
          <w:sz w:val="24"/>
          <w:szCs w:val="20"/>
          <w:lang w:eastAsia="en-GB"/>
        </w:rPr>
        <w:t>,</w:t>
      </w:r>
      <w:r w:rsidRPr="00F95BC5">
        <w:rPr>
          <w:rFonts w:eastAsia="Times New Roman" w:cs="Times New Roman"/>
          <w:sz w:val="24"/>
          <w:szCs w:val="20"/>
          <w:lang w:eastAsia="en-GB"/>
        </w:rPr>
        <w:t xml:space="preserve"> the atmospherics should be monitored and logged before and whilst testing on site</w:t>
      </w:r>
      <w:r w:rsidR="001C4114">
        <w:rPr>
          <w:rFonts w:eastAsia="Times New Roman" w:cs="Times New Roman"/>
          <w:sz w:val="24"/>
          <w:szCs w:val="20"/>
          <w:lang w:eastAsia="en-GB"/>
        </w:rPr>
        <w:t>. T</w:t>
      </w:r>
      <w:r w:rsidRPr="00F95BC5">
        <w:rPr>
          <w:rFonts w:eastAsia="Times New Roman" w:cs="Times New Roman"/>
          <w:sz w:val="24"/>
          <w:szCs w:val="20"/>
          <w:lang w:eastAsia="en-GB"/>
        </w:rPr>
        <w:t>his should include: weather condition, temperature, range of visibility, relative humidity, atmospheric pressure and wind direction.</w:t>
      </w:r>
    </w:p>
    <w:p w14:paraId="5688BAF3" w14:textId="77777777" w:rsidR="00F95BC5" w:rsidRDefault="00F95BC5" w:rsidP="00F95BC5"/>
    <w:p w14:paraId="5678EB65" w14:textId="77777777" w:rsidR="00F95BC5" w:rsidRDefault="00F95BC5" w:rsidP="00F95BC5">
      <w:r w:rsidRPr="0019457A">
        <w:rPr>
          <w:noProof/>
          <w:lang w:eastAsia="en-GB"/>
        </w:rPr>
        <w:lastRenderedPageBreak/>
        <w:drawing>
          <wp:inline distT="0" distB="0" distL="0" distR="0" wp14:anchorId="2E8EBEDB" wp14:editId="353C9154">
            <wp:extent cx="5731510" cy="230886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308860"/>
                    </a:xfrm>
                    <a:prstGeom prst="rect">
                      <a:avLst/>
                    </a:prstGeom>
                    <a:noFill/>
                    <a:ln>
                      <a:noFill/>
                    </a:ln>
                  </pic:spPr>
                </pic:pic>
              </a:graphicData>
            </a:graphic>
          </wp:inline>
        </w:drawing>
      </w:r>
    </w:p>
    <w:p w14:paraId="77EB69D7" w14:textId="77777777" w:rsidR="00F95BC5" w:rsidRPr="0019457A" w:rsidRDefault="00F95BC5" w:rsidP="00F95BC5">
      <w:pPr>
        <w:pStyle w:val="Caption"/>
        <w:jc w:val="center"/>
      </w:pPr>
      <w:bookmarkStart w:id="19" w:name="_Toc484953243"/>
      <w:bookmarkStart w:id="20" w:name="_Toc484953297"/>
      <w:bookmarkStart w:id="21" w:name="_Toc484956233"/>
      <w:r>
        <w:t xml:space="preserve">Table </w:t>
      </w:r>
      <w:r w:rsidR="00FC76E1">
        <w:fldChar w:fldCharType="begin"/>
      </w:r>
      <w:r w:rsidR="00FC76E1">
        <w:instrText xml:space="preserve"> SEQ Table \* ARABIC </w:instrText>
      </w:r>
      <w:r w:rsidR="00FC76E1">
        <w:fldChar w:fldCharType="separate"/>
      </w:r>
      <w:r w:rsidR="009A7986">
        <w:rPr>
          <w:noProof/>
        </w:rPr>
        <w:t>1</w:t>
      </w:r>
      <w:r w:rsidR="00FC76E1">
        <w:rPr>
          <w:noProof/>
        </w:rPr>
        <w:fldChar w:fldCharType="end"/>
      </w:r>
      <w:r>
        <w:t xml:space="preserve"> Predicted and Measured Signal to Noise Ratios </w:t>
      </w:r>
      <w:sdt>
        <w:sdtPr>
          <w:id w:val="606389469"/>
          <w:citation/>
        </w:sdtPr>
        <w:sdtEndPr/>
        <w:sdtContent>
          <w:r>
            <w:fldChar w:fldCharType="begin"/>
          </w:r>
          <w:r>
            <w:instrText xml:space="preserve"> CITATION Res10 \l 2057 </w:instrText>
          </w:r>
          <w:r>
            <w:fldChar w:fldCharType="separate"/>
          </w:r>
          <w:r w:rsidR="005A6E7E" w:rsidRPr="005A6E7E">
            <w:rPr>
              <w:noProof/>
            </w:rPr>
            <w:t>[2]</w:t>
          </w:r>
          <w:r>
            <w:fldChar w:fldCharType="end"/>
          </w:r>
        </w:sdtContent>
      </w:sdt>
      <w:bookmarkEnd w:id="19"/>
      <w:bookmarkEnd w:id="20"/>
      <w:bookmarkEnd w:id="21"/>
      <w:r w:rsidR="00974EEA">
        <w:rPr>
          <w:rStyle w:val="CommentReference"/>
          <w:i w:val="0"/>
          <w:iCs w:val="0"/>
          <w:color w:val="auto"/>
        </w:rPr>
        <w:commentReference w:id="22"/>
      </w:r>
    </w:p>
    <w:p w14:paraId="1D484961" w14:textId="77777777" w:rsidR="009F27A8" w:rsidRPr="00B66E7E" w:rsidRDefault="00814931" w:rsidP="00B66E7E">
      <w:pPr>
        <w:outlineLvl w:val="2"/>
        <w:rPr>
          <w:rFonts w:asciiTheme="majorHAnsi" w:hAnsiTheme="majorHAnsi"/>
          <w:sz w:val="24"/>
          <w:szCs w:val="24"/>
        </w:rPr>
      </w:pPr>
      <w:bookmarkStart w:id="23" w:name="_Toc486005278"/>
      <w:r>
        <w:rPr>
          <w:rFonts w:asciiTheme="majorHAnsi" w:hAnsiTheme="majorHAnsi"/>
          <w:sz w:val="24"/>
          <w:szCs w:val="24"/>
        </w:rPr>
        <w:t>3</w:t>
      </w:r>
      <w:r w:rsidR="007F0F84">
        <w:rPr>
          <w:rFonts w:asciiTheme="majorHAnsi" w:hAnsiTheme="majorHAnsi"/>
          <w:sz w:val="24"/>
          <w:szCs w:val="24"/>
        </w:rPr>
        <w:t>.2.4</w:t>
      </w:r>
      <w:r>
        <w:rPr>
          <w:rFonts w:asciiTheme="majorHAnsi" w:hAnsiTheme="majorHAnsi"/>
          <w:sz w:val="24"/>
          <w:szCs w:val="24"/>
        </w:rPr>
        <w:t xml:space="preserve"> </w:t>
      </w:r>
      <w:r w:rsidR="009F27A8" w:rsidRPr="00B66E7E">
        <w:rPr>
          <w:rFonts w:asciiTheme="majorHAnsi" w:hAnsiTheme="majorHAnsi"/>
          <w:sz w:val="24"/>
          <w:szCs w:val="24"/>
        </w:rPr>
        <w:t>Divergence</w:t>
      </w:r>
      <w:bookmarkEnd w:id="23"/>
      <w:r w:rsidR="009F27A8" w:rsidRPr="00B66E7E">
        <w:rPr>
          <w:rFonts w:asciiTheme="majorHAnsi" w:hAnsiTheme="majorHAnsi"/>
          <w:sz w:val="24"/>
          <w:szCs w:val="24"/>
        </w:rPr>
        <w:t xml:space="preserve"> </w:t>
      </w:r>
    </w:p>
    <w:p w14:paraId="7933D3D8" w14:textId="77777777" w:rsidR="009F27A8" w:rsidRPr="00B66E7E" w:rsidRDefault="009F27A8" w:rsidP="009F27A8">
      <w:r w:rsidRPr="00B66E7E">
        <w:t>Laser beams are known for their small divergence</w:t>
      </w:r>
      <w:r w:rsidR="00814931">
        <w:t xml:space="preserve"> over distance, but the greater </w:t>
      </w:r>
      <w:r w:rsidRPr="00B66E7E">
        <w:t xml:space="preserve">the distance the larger the divergence will get. The divergence should be measured at different segments of </w:t>
      </w:r>
      <w:r w:rsidR="00C02F4F">
        <w:t>GLTD</w:t>
      </w:r>
      <w:r w:rsidRPr="00B66E7E">
        <w:t xml:space="preserve"> range to check for the following:</w:t>
      </w:r>
    </w:p>
    <w:p w14:paraId="5452FBDB" w14:textId="77777777" w:rsidR="009F27A8" w:rsidRPr="00B66E7E" w:rsidRDefault="009F27A8" w:rsidP="009F27A8">
      <w:pPr>
        <w:pStyle w:val="ListParagraph"/>
        <w:numPr>
          <w:ilvl w:val="0"/>
          <w:numId w:val="25"/>
        </w:numPr>
      </w:pPr>
      <w:r w:rsidRPr="00B66E7E">
        <w:t xml:space="preserve">The divergence has not increased to a size that the designation of a target would be </w:t>
      </w:r>
      <w:r w:rsidR="001C4114">
        <w:t xml:space="preserve">adversely </w:t>
      </w:r>
      <w:r w:rsidRPr="00B66E7E">
        <w:t>effected.</w:t>
      </w:r>
      <w:r w:rsidR="00B66E7E" w:rsidRPr="00B66E7E">
        <w:t xml:space="preserve"> </w:t>
      </w:r>
    </w:p>
    <w:p w14:paraId="0E94DA1A" w14:textId="77777777" w:rsidR="009F27A8" w:rsidRPr="00B66E7E" w:rsidRDefault="009F27A8" w:rsidP="009F27A8">
      <w:pPr>
        <w:pStyle w:val="ListParagraph"/>
        <w:numPr>
          <w:ilvl w:val="0"/>
          <w:numId w:val="25"/>
        </w:numPr>
      </w:pPr>
      <w:r w:rsidRPr="00B66E7E">
        <w:t xml:space="preserve">That the accuracy </w:t>
      </w:r>
      <w:r w:rsidR="00B66E7E" w:rsidRPr="00B66E7E">
        <w:t>of the designator system does not fall below a certain percentage.</w:t>
      </w:r>
    </w:p>
    <w:p w14:paraId="7F7FCD3E" w14:textId="77777777" w:rsidR="00B66E7E" w:rsidRPr="00B66E7E" w:rsidRDefault="00B66E7E" w:rsidP="00B66E7E">
      <w:pPr>
        <w:pStyle w:val="ListParagraph"/>
      </w:pPr>
    </w:p>
    <w:p w14:paraId="64F1AD65" w14:textId="77777777" w:rsidR="00606D5F" w:rsidRPr="00B66E7E" w:rsidRDefault="00814931" w:rsidP="00B66E7E">
      <w:pPr>
        <w:pStyle w:val="Heading3"/>
        <w:rPr>
          <w:color w:val="auto"/>
        </w:rPr>
      </w:pPr>
      <w:bookmarkStart w:id="24" w:name="_Toc486005279"/>
      <w:r>
        <w:rPr>
          <w:color w:val="auto"/>
        </w:rPr>
        <w:t>3.2.</w:t>
      </w:r>
      <w:r w:rsidR="007F0F84">
        <w:rPr>
          <w:color w:val="auto"/>
        </w:rPr>
        <w:t>5</w:t>
      </w:r>
      <w:r>
        <w:rPr>
          <w:color w:val="auto"/>
        </w:rPr>
        <w:t xml:space="preserve"> </w:t>
      </w:r>
      <w:r w:rsidR="00606D5F" w:rsidRPr="00B66E7E">
        <w:rPr>
          <w:color w:val="auto"/>
        </w:rPr>
        <w:t>Safety</w:t>
      </w:r>
      <w:bookmarkEnd w:id="24"/>
    </w:p>
    <w:p w14:paraId="2695EEDC" w14:textId="77777777" w:rsidR="00B66E7E" w:rsidRPr="00B66E7E" w:rsidRDefault="00B66E7E" w:rsidP="00B66E7E"/>
    <w:p w14:paraId="60F9285D" w14:textId="77777777" w:rsidR="003E2E97" w:rsidRDefault="00B66E7E" w:rsidP="00B66E7E">
      <w:r w:rsidRPr="00B66E7E">
        <w:t>Is the designator safe</w:t>
      </w:r>
      <w:r>
        <w:t xml:space="preserve"> to use?</w:t>
      </w:r>
    </w:p>
    <w:p w14:paraId="518E6BB3" w14:textId="77777777" w:rsidR="00814931" w:rsidRDefault="00B66E7E" w:rsidP="00B66E7E">
      <w:r>
        <w:t xml:space="preserve"> </w:t>
      </w:r>
      <w:r w:rsidR="00814931">
        <w:t>S</w:t>
      </w:r>
      <w:r w:rsidR="00DC4921">
        <w:t>o</w:t>
      </w:r>
      <w:r w:rsidR="00814931">
        <w:t>me points on safety:</w:t>
      </w:r>
    </w:p>
    <w:p w14:paraId="5FC68BCA" w14:textId="77777777" w:rsidR="00606D5F" w:rsidRDefault="00814931" w:rsidP="00DC4921">
      <w:pPr>
        <w:pStyle w:val="ListParagraph"/>
        <w:numPr>
          <w:ilvl w:val="0"/>
          <w:numId w:val="27"/>
        </w:numPr>
      </w:pPr>
      <w:r>
        <w:t>Due to the nature of what the laser designator actually does (pulsed laser output) it produces a lot of heat which needs to be dissipated.</w:t>
      </w:r>
    </w:p>
    <w:p w14:paraId="5EEDB573" w14:textId="77777777" w:rsidR="00DC4921" w:rsidRDefault="00DC4921" w:rsidP="00DC4921">
      <w:pPr>
        <w:pStyle w:val="ListParagraph"/>
        <w:numPr>
          <w:ilvl w:val="0"/>
          <w:numId w:val="27"/>
        </w:numPr>
      </w:pPr>
      <w:r>
        <w:t>Is the IR (Infrared) beam emitted focused properly, or is there beam spillage.</w:t>
      </w:r>
    </w:p>
    <w:p w14:paraId="6056DA49" w14:textId="77777777" w:rsidR="00DC4921" w:rsidRDefault="00DC4921" w:rsidP="00DC4921">
      <w:pPr>
        <w:pStyle w:val="ListParagraph"/>
        <w:numPr>
          <w:ilvl w:val="0"/>
          <w:numId w:val="27"/>
        </w:numPr>
      </w:pPr>
      <w:r>
        <w:t xml:space="preserve">The </w:t>
      </w:r>
      <w:r w:rsidR="00C02F4F">
        <w:t>GLTD</w:t>
      </w:r>
      <w:r>
        <w:t xml:space="preserve"> will have to endure many years of tough treatment by its end user </w:t>
      </w:r>
      <w:r w:rsidR="001C4114">
        <w:t>in</w:t>
      </w:r>
      <w:r>
        <w:t xml:space="preserve"> a vast variety of climates. It has a very powerful power system that could cause problems if it is unable to take the wear and tear of life in the field.</w:t>
      </w:r>
    </w:p>
    <w:p w14:paraId="7F0116BB" w14:textId="77777777" w:rsidR="00DC4921" w:rsidRDefault="00DC4921" w:rsidP="00DC4921">
      <w:r>
        <w:t>Suggestions for the questions above:</w:t>
      </w:r>
    </w:p>
    <w:p w14:paraId="67D1F992" w14:textId="77777777" w:rsidR="00DC4921" w:rsidRDefault="00A341AC" w:rsidP="00DC4921">
      <w:pPr>
        <w:pStyle w:val="ListParagraph"/>
        <w:numPr>
          <w:ilvl w:val="0"/>
          <w:numId w:val="28"/>
        </w:numPr>
      </w:pPr>
      <w:r>
        <w:t xml:space="preserve">Instrument the system to monitor the temperature of identified “hot spots” on the </w:t>
      </w:r>
      <w:r w:rsidR="00C02F4F">
        <w:t xml:space="preserve">GLTD </w:t>
      </w:r>
      <w:r>
        <w:t>laser designator with PRT’s (Platinum Resistance Thermometers) whilst functioning the system.</w:t>
      </w:r>
    </w:p>
    <w:p w14:paraId="7D6036C5" w14:textId="77777777" w:rsidR="00A341AC" w:rsidRDefault="00C02F4F" w:rsidP="00DC4921">
      <w:pPr>
        <w:pStyle w:val="ListParagraph"/>
        <w:numPr>
          <w:ilvl w:val="0"/>
          <w:numId w:val="28"/>
        </w:numPr>
      </w:pPr>
      <w:r>
        <w:t>Monitor the GLTD</w:t>
      </w:r>
      <w:r w:rsidR="00A341AC">
        <w:t xml:space="preserve"> with instrumentation capable of picking up IR to make sure that:</w:t>
      </w:r>
    </w:p>
    <w:p w14:paraId="6F221082" w14:textId="77777777" w:rsidR="00A341AC" w:rsidRDefault="00A341AC" w:rsidP="00A341AC">
      <w:pPr>
        <w:pStyle w:val="ListParagraph"/>
        <w:numPr>
          <w:ilvl w:val="1"/>
          <w:numId w:val="28"/>
        </w:numPr>
      </w:pPr>
      <w:r>
        <w:t>There is no beam spillage in any other direction than pointed</w:t>
      </w:r>
    </w:p>
    <w:p w14:paraId="08E04FA1" w14:textId="77777777" w:rsidR="001D0550" w:rsidRDefault="00A341AC" w:rsidP="001D0550">
      <w:pPr>
        <w:pStyle w:val="ListParagraph"/>
        <w:numPr>
          <w:ilvl w:val="1"/>
          <w:numId w:val="28"/>
        </w:numPr>
      </w:pPr>
      <w:r>
        <w:t xml:space="preserve">That the </w:t>
      </w:r>
      <w:r w:rsidRPr="00312951">
        <w:t>bea</w:t>
      </w:r>
      <w:r w:rsidR="00312951" w:rsidRPr="00AD25B3">
        <w:t>m</w:t>
      </w:r>
      <w:r>
        <w:t xml:space="preserve"> is only on when functioned</w:t>
      </w:r>
    </w:p>
    <w:p w14:paraId="205B8578" w14:textId="77777777" w:rsidR="001D0550" w:rsidRDefault="001D0550" w:rsidP="001D0550">
      <w:pPr>
        <w:pStyle w:val="ListParagraph"/>
        <w:ind w:left="1440"/>
      </w:pPr>
    </w:p>
    <w:p w14:paraId="721C05FC" w14:textId="77777777" w:rsidR="00814931" w:rsidRDefault="001D0550" w:rsidP="002125FE">
      <w:pPr>
        <w:pStyle w:val="ListParagraph"/>
        <w:numPr>
          <w:ilvl w:val="0"/>
          <w:numId w:val="28"/>
        </w:numPr>
      </w:pPr>
      <w:r w:rsidRPr="003A1494">
        <w:rPr>
          <w:rFonts w:eastAsia="Times New Roman" w:cs="Times New Roman"/>
          <w:lang w:eastAsia="en-GB"/>
        </w:rPr>
        <w:t xml:space="preserve">The </w:t>
      </w:r>
      <w:r w:rsidR="00C02F4F" w:rsidRPr="003A1494">
        <w:rPr>
          <w:rFonts w:eastAsia="Times New Roman" w:cs="Times New Roman"/>
          <w:lang w:eastAsia="en-GB"/>
        </w:rPr>
        <w:t>GLTD</w:t>
      </w:r>
      <w:r w:rsidRPr="003A1494">
        <w:rPr>
          <w:rFonts w:eastAsia="Times New Roman" w:cs="Times New Roman"/>
          <w:lang w:eastAsia="en-GB"/>
        </w:rPr>
        <w:t xml:space="preserve"> should be put through environmental testing representing the vibration, shock, impact and climatic environments it will be used in throughout the systems </w:t>
      </w:r>
      <w:commentRangeStart w:id="25"/>
      <w:r w:rsidRPr="003A1494">
        <w:rPr>
          <w:rFonts w:eastAsia="Times New Roman" w:cs="Times New Roman"/>
          <w:lang w:eastAsia="en-GB"/>
        </w:rPr>
        <w:t>life</w:t>
      </w:r>
      <w:commentRangeEnd w:id="25"/>
      <w:r w:rsidR="00974EEA">
        <w:rPr>
          <w:rStyle w:val="CommentReference"/>
        </w:rPr>
        <w:commentReference w:id="25"/>
      </w:r>
      <w:r w:rsidRPr="003A1494">
        <w:rPr>
          <w:rFonts w:eastAsia="Times New Roman" w:cs="Times New Roman"/>
          <w:lang w:eastAsia="en-GB"/>
        </w:rPr>
        <w:t>.</w:t>
      </w:r>
    </w:p>
    <w:p w14:paraId="381E99FF" w14:textId="77777777" w:rsidR="006E302D" w:rsidRDefault="008C6495" w:rsidP="006E302D">
      <w:pPr>
        <w:pStyle w:val="Heading2"/>
        <w:rPr>
          <w:b/>
          <w:color w:val="auto"/>
        </w:rPr>
      </w:pPr>
      <w:bookmarkStart w:id="26" w:name="_Toc486005280"/>
      <w:r>
        <w:rPr>
          <w:b/>
          <w:color w:val="auto"/>
        </w:rPr>
        <w:lastRenderedPageBreak/>
        <w:t xml:space="preserve">3.3 Safety and Site </w:t>
      </w:r>
      <w:r w:rsidR="006E302D" w:rsidRPr="006E302D">
        <w:rPr>
          <w:b/>
          <w:color w:val="auto"/>
        </w:rPr>
        <w:t>Requirements</w:t>
      </w:r>
      <w:bookmarkEnd w:id="26"/>
    </w:p>
    <w:p w14:paraId="09069273" w14:textId="77777777" w:rsidR="00C02F4F" w:rsidRPr="00C02F4F" w:rsidRDefault="00C02F4F" w:rsidP="00C02F4F"/>
    <w:p w14:paraId="5C2CEBD7" w14:textId="77777777" w:rsidR="00763548" w:rsidRPr="00A42CA0" w:rsidRDefault="00A42CA0" w:rsidP="00A42CA0">
      <w:pPr>
        <w:pStyle w:val="Heading3"/>
        <w:rPr>
          <w:rFonts w:eastAsia="Times New Roman" w:cs="Times New Roman"/>
          <w:color w:val="auto"/>
          <w:szCs w:val="20"/>
          <w:lang w:eastAsia="en-GB"/>
        </w:rPr>
      </w:pPr>
      <w:bookmarkStart w:id="27" w:name="_Toc486005281"/>
      <w:r w:rsidRPr="00A42CA0">
        <w:rPr>
          <w:rFonts w:eastAsia="Times New Roman" w:cs="Times New Roman"/>
          <w:color w:val="auto"/>
          <w:szCs w:val="20"/>
          <w:lang w:eastAsia="en-GB"/>
        </w:rPr>
        <w:t>3.3.1 Hazards</w:t>
      </w:r>
      <w:bookmarkEnd w:id="27"/>
    </w:p>
    <w:p w14:paraId="42607B6F" w14:textId="77777777" w:rsidR="00A42CA0" w:rsidRDefault="00A42CA0" w:rsidP="007C54A0">
      <w:pPr>
        <w:spacing w:after="0" w:line="240" w:lineRule="auto"/>
        <w:contextualSpacing/>
        <w:jc w:val="both"/>
        <w:rPr>
          <w:rFonts w:eastAsia="Times New Roman" w:cs="Times New Roman"/>
          <w:sz w:val="24"/>
          <w:szCs w:val="20"/>
          <w:lang w:eastAsia="en-GB"/>
        </w:rPr>
      </w:pPr>
    </w:p>
    <w:p w14:paraId="0A6C337C" w14:textId="77777777" w:rsidR="00A42CA0" w:rsidRDefault="00A42CA0" w:rsidP="007C54A0">
      <w:pPr>
        <w:spacing w:after="0" w:line="240" w:lineRule="auto"/>
        <w:contextualSpacing/>
        <w:jc w:val="both"/>
        <w:rPr>
          <w:rFonts w:eastAsia="Times New Roman" w:cs="Times New Roman"/>
          <w:lang w:eastAsia="en-GB"/>
        </w:rPr>
      </w:pPr>
      <w:r w:rsidRPr="00A42CA0">
        <w:rPr>
          <w:rFonts w:eastAsia="Times New Roman" w:cs="Times New Roman"/>
          <w:lang w:eastAsia="en-GB"/>
        </w:rPr>
        <w:t>This trial has two main hazards:</w:t>
      </w:r>
    </w:p>
    <w:p w14:paraId="73FFCD92" w14:textId="77777777" w:rsidR="00A42CA0" w:rsidRDefault="00A42CA0" w:rsidP="007C54A0">
      <w:pPr>
        <w:spacing w:after="0" w:line="240" w:lineRule="auto"/>
        <w:contextualSpacing/>
        <w:jc w:val="both"/>
        <w:rPr>
          <w:rFonts w:eastAsia="Times New Roman" w:cs="Times New Roman"/>
          <w:lang w:eastAsia="en-GB"/>
        </w:rPr>
      </w:pPr>
    </w:p>
    <w:p w14:paraId="377E5CB7" w14:textId="77777777" w:rsidR="00A42CA0" w:rsidRDefault="00FC76E1" w:rsidP="007C54A0">
      <w:pPr>
        <w:spacing w:after="0" w:line="240" w:lineRule="auto"/>
        <w:contextualSpacing/>
        <w:jc w:val="both"/>
        <w:rPr>
          <w:rFonts w:eastAsia="Times New Roman" w:cs="Times New Roman"/>
          <w:lang w:eastAsia="en-GB"/>
        </w:rPr>
      </w:pPr>
      <w:sdt>
        <w:sdtPr>
          <w:rPr>
            <w:rFonts w:eastAsia="Times New Roman" w:cs="Times New Roman"/>
            <w:lang w:eastAsia="en-GB"/>
          </w:rPr>
          <w:id w:val="1618494538"/>
          <w:citation/>
        </w:sdtPr>
        <w:sdtEndPr/>
        <w:sdtContent>
          <w:r w:rsidR="00A42CA0">
            <w:rPr>
              <w:rFonts w:eastAsia="Times New Roman" w:cs="Times New Roman"/>
              <w:lang w:eastAsia="en-GB"/>
            </w:rPr>
            <w:fldChar w:fldCharType="begin"/>
          </w:r>
          <w:r w:rsidR="00E858A9">
            <w:rPr>
              <w:rFonts w:eastAsia="Times New Roman" w:cs="Times New Roman"/>
              <w:lang w:eastAsia="en-GB"/>
            </w:rPr>
            <w:instrText xml:space="preserve">CITATION Min11 \l 2057 </w:instrText>
          </w:r>
          <w:r w:rsidR="00A42CA0">
            <w:rPr>
              <w:rFonts w:eastAsia="Times New Roman" w:cs="Times New Roman"/>
              <w:lang w:eastAsia="en-GB"/>
            </w:rPr>
            <w:fldChar w:fldCharType="separate"/>
          </w:r>
          <w:r w:rsidR="005A6E7E" w:rsidRPr="005A6E7E">
            <w:rPr>
              <w:rFonts w:eastAsia="Times New Roman" w:cs="Times New Roman"/>
              <w:noProof/>
              <w:lang w:eastAsia="en-GB"/>
            </w:rPr>
            <w:t>[3]</w:t>
          </w:r>
          <w:r w:rsidR="00A42CA0">
            <w:rPr>
              <w:rFonts w:eastAsia="Times New Roman" w:cs="Times New Roman"/>
              <w:lang w:eastAsia="en-GB"/>
            </w:rPr>
            <w:fldChar w:fldCharType="end"/>
          </w:r>
        </w:sdtContent>
      </w:sdt>
    </w:p>
    <w:p w14:paraId="05B7A9EE" w14:textId="77777777" w:rsidR="00A42CA0" w:rsidRDefault="00A42CA0" w:rsidP="007C54A0">
      <w:pPr>
        <w:spacing w:after="0" w:line="240" w:lineRule="auto"/>
        <w:contextualSpacing/>
        <w:jc w:val="both"/>
        <w:rPr>
          <w:rFonts w:eastAsia="Times New Roman" w:cs="Times New Roman"/>
          <w:lang w:eastAsia="en-GB"/>
        </w:rPr>
      </w:pPr>
      <w:r>
        <w:rPr>
          <w:rFonts w:eastAsia="Times New Roman" w:cs="Times New Roman"/>
          <w:lang w:eastAsia="en-GB"/>
        </w:rPr>
        <w:t>“Beam Hazard – These hazards directly associated with the energy emission of the laser beam and can cause skin damage</w:t>
      </w:r>
      <w:r w:rsidR="00312951">
        <w:rPr>
          <w:rFonts w:eastAsia="Times New Roman" w:cs="Times New Roman"/>
          <w:lang w:eastAsia="en-GB"/>
        </w:rPr>
        <w:t>,</w:t>
      </w:r>
      <w:r>
        <w:rPr>
          <w:rFonts w:eastAsia="Times New Roman" w:cs="Times New Roman"/>
          <w:lang w:eastAsia="en-GB"/>
        </w:rPr>
        <w:t xml:space="preserve"> or eye damage.</w:t>
      </w:r>
    </w:p>
    <w:p w14:paraId="71FED3F1" w14:textId="77777777" w:rsidR="00A42CA0" w:rsidRDefault="00A42CA0" w:rsidP="007C54A0">
      <w:pPr>
        <w:spacing w:after="0" w:line="240" w:lineRule="auto"/>
        <w:contextualSpacing/>
        <w:jc w:val="both"/>
        <w:rPr>
          <w:rFonts w:eastAsia="Times New Roman" w:cs="Times New Roman"/>
          <w:lang w:eastAsia="en-GB"/>
        </w:rPr>
      </w:pPr>
    </w:p>
    <w:p w14:paraId="5815C580" w14:textId="77777777" w:rsidR="00A42CA0" w:rsidRPr="00A42CA0" w:rsidRDefault="00A42CA0" w:rsidP="007C54A0">
      <w:pPr>
        <w:spacing w:after="0" w:line="240" w:lineRule="auto"/>
        <w:contextualSpacing/>
        <w:jc w:val="both"/>
        <w:rPr>
          <w:rFonts w:eastAsia="Times New Roman" w:cs="Times New Roman"/>
          <w:lang w:eastAsia="en-GB"/>
        </w:rPr>
      </w:pPr>
      <w:r>
        <w:rPr>
          <w:rFonts w:eastAsia="Times New Roman" w:cs="Times New Roman"/>
          <w:lang w:eastAsia="en-GB"/>
        </w:rPr>
        <w:t>Non-beam Hazards – These hazards are associated with the equipment such as electrical hazard from the supply and chemical hazards from the toxic material used in lasers.”</w:t>
      </w:r>
    </w:p>
    <w:p w14:paraId="5646B091" w14:textId="77777777" w:rsidR="00A42CA0" w:rsidRDefault="00A42CA0" w:rsidP="007C54A0">
      <w:pPr>
        <w:spacing w:after="0" w:line="240" w:lineRule="auto"/>
        <w:contextualSpacing/>
        <w:jc w:val="both"/>
        <w:rPr>
          <w:rFonts w:eastAsia="Times New Roman" w:cs="Times New Roman"/>
          <w:sz w:val="24"/>
          <w:szCs w:val="20"/>
          <w:lang w:eastAsia="en-GB"/>
        </w:rPr>
      </w:pPr>
    </w:p>
    <w:p w14:paraId="70F0882F" w14:textId="77777777" w:rsidR="00A42CA0" w:rsidRPr="00277856" w:rsidRDefault="00277856" w:rsidP="00277856">
      <w:pPr>
        <w:spacing w:after="0" w:line="240" w:lineRule="auto"/>
        <w:jc w:val="both"/>
        <w:rPr>
          <w:rFonts w:eastAsia="Times New Roman" w:cs="Times New Roman"/>
          <w:lang w:eastAsia="en-GB"/>
        </w:rPr>
      </w:pPr>
      <w:r>
        <w:rPr>
          <w:rFonts w:eastAsia="Times New Roman" w:cs="Times New Roman"/>
          <w:lang w:eastAsia="en-GB"/>
        </w:rPr>
        <w:t>These hazards will be mitigated by Regulation (</w:t>
      </w:r>
      <w:r>
        <w:rPr>
          <w:rFonts w:eastAsia="Times New Roman" w:cs="Times New Roman"/>
          <w:lang w:eastAsia="en-GB"/>
        </w:rPr>
        <w:fldChar w:fldCharType="begin"/>
      </w:r>
      <w:r>
        <w:rPr>
          <w:rFonts w:eastAsia="Times New Roman" w:cs="Times New Roman"/>
          <w:lang w:eastAsia="en-GB"/>
        </w:rPr>
        <w:instrText xml:space="preserve"> REF _Ref484866279 \h </w:instrText>
      </w:r>
      <w:r>
        <w:rPr>
          <w:rFonts w:eastAsia="Times New Roman" w:cs="Times New Roman"/>
          <w:lang w:eastAsia="en-GB"/>
        </w:rPr>
      </w:r>
      <w:r>
        <w:rPr>
          <w:rFonts w:eastAsia="Times New Roman" w:cs="Times New Roman"/>
          <w:lang w:eastAsia="en-GB"/>
        </w:rPr>
        <w:fldChar w:fldCharType="separate"/>
      </w:r>
      <w:r w:rsidRPr="00093B3C">
        <w:rPr>
          <w:rFonts w:eastAsia="Times New Roman" w:cs="Times New Roman"/>
          <w:szCs w:val="20"/>
          <w:lang w:eastAsia="en-GB"/>
        </w:rPr>
        <w:t>3.3.</w:t>
      </w:r>
      <w:r>
        <w:rPr>
          <w:rFonts w:eastAsia="Times New Roman" w:cs="Times New Roman"/>
          <w:szCs w:val="20"/>
          <w:lang w:eastAsia="en-GB"/>
        </w:rPr>
        <w:t>2</w:t>
      </w:r>
      <w:r>
        <w:rPr>
          <w:rFonts w:eastAsia="Times New Roman" w:cs="Times New Roman"/>
          <w:lang w:eastAsia="en-GB"/>
        </w:rPr>
        <w:fldChar w:fldCharType="end"/>
      </w:r>
      <w:r>
        <w:rPr>
          <w:rFonts w:eastAsia="Times New Roman" w:cs="Times New Roman"/>
          <w:lang w:eastAsia="en-GB"/>
        </w:rPr>
        <w:t>), the correct use of the Range area (</w:t>
      </w:r>
      <w:r>
        <w:rPr>
          <w:rFonts w:eastAsia="Times New Roman" w:cs="Times New Roman"/>
          <w:lang w:eastAsia="en-GB"/>
        </w:rPr>
        <w:fldChar w:fldCharType="begin"/>
      </w:r>
      <w:r>
        <w:rPr>
          <w:rFonts w:eastAsia="Times New Roman" w:cs="Times New Roman"/>
          <w:lang w:eastAsia="en-GB"/>
        </w:rPr>
        <w:instrText xml:space="preserve"> REF _Ref484866203 \h </w:instrText>
      </w:r>
      <w:r>
        <w:rPr>
          <w:rFonts w:eastAsia="Times New Roman" w:cs="Times New Roman"/>
          <w:lang w:eastAsia="en-GB"/>
        </w:rPr>
      </w:r>
      <w:r>
        <w:rPr>
          <w:rFonts w:eastAsia="Times New Roman" w:cs="Times New Roman"/>
          <w:lang w:eastAsia="en-GB"/>
        </w:rPr>
        <w:fldChar w:fldCharType="separate"/>
      </w:r>
      <w:r>
        <w:t>3.3.3</w:t>
      </w:r>
      <w:r>
        <w:rPr>
          <w:rFonts w:eastAsia="Times New Roman" w:cs="Times New Roman"/>
          <w:lang w:eastAsia="en-GB"/>
        </w:rPr>
        <w:fldChar w:fldCharType="end"/>
      </w:r>
      <w:r>
        <w:rPr>
          <w:rFonts w:eastAsia="Times New Roman" w:cs="Times New Roman"/>
          <w:lang w:eastAsia="en-GB"/>
        </w:rPr>
        <w:t>), Signage (</w:t>
      </w:r>
      <w:r>
        <w:rPr>
          <w:rFonts w:eastAsia="Times New Roman" w:cs="Times New Roman"/>
          <w:lang w:eastAsia="en-GB"/>
        </w:rPr>
        <w:fldChar w:fldCharType="begin"/>
      </w:r>
      <w:r>
        <w:rPr>
          <w:rFonts w:eastAsia="Times New Roman" w:cs="Times New Roman"/>
          <w:lang w:eastAsia="en-GB"/>
        </w:rPr>
        <w:instrText xml:space="preserve"> REF _Ref484866203 \h </w:instrText>
      </w:r>
      <w:r>
        <w:rPr>
          <w:rFonts w:eastAsia="Times New Roman" w:cs="Times New Roman"/>
          <w:lang w:eastAsia="en-GB"/>
        </w:rPr>
      </w:r>
      <w:r>
        <w:rPr>
          <w:rFonts w:eastAsia="Times New Roman" w:cs="Times New Roman"/>
          <w:lang w:eastAsia="en-GB"/>
        </w:rPr>
        <w:fldChar w:fldCharType="separate"/>
      </w:r>
      <w:r>
        <w:t>3.3.3</w:t>
      </w:r>
      <w:r>
        <w:rPr>
          <w:rFonts w:eastAsia="Times New Roman" w:cs="Times New Roman"/>
          <w:lang w:eastAsia="en-GB"/>
        </w:rPr>
        <w:fldChar w:fldCharType="end"/>
      </w:r>
      <w:r>
        <w:rPr>
          <w:rFonts w:eastAsia="Times New Roman" w:cs="Times New Roman"/>
          <w:lang w:eastAsia="en-GB"/>
        </w:rPr>
        <w:t>), Engineering Control (</w:t>
      </w:r>
      <w:r>
        <w:rPr>
          <w:rFonts w:eastAsia="Times New Roman" w:cs="Times New Roman"/>
          <w:lang w:eastAsia="en-GB"/>
        </w:rPr>
        <w:fldChar w:fldCharType="begin"/>
      </w:r>
      <w:r>
        <w:rPr>
          <w:rFonts w:eastAsia="Times New Roman" w:cs="Times New Roman"/>
          <w:lang w:eastAsia="en-GB"/>
        </w:rPr>
        <w:instrText xml:space="preserve"> REF _Ref484866307 \h </w:instrText>
      </w:r>
      <w:r>
        <w:rPr>
          <w:rFonts w:eastAsia="Times New Roman" w:cs="Times New Roman"/>
          <w:lang w:eastAsia="en-GB"/>
        </w:rPr>
      </w:r>
      <w:r>
        <w:rPr>
          <w:rFonts w:eastAsia="Times New Roman" w:cs="Times New Roman"/>
          <w:lang w:eastAsia="en-GB"/>
        </w:rPr>
        <w:fldChar w:fldCharType="separate"/>
      </w:r>
      <w:r>
        <w:rPr>
          <w:rFonts w:eastAsia="Times New Roman" w:cs="Times New Roman"/>
          <w:lang w:eastAsia="en-GB"/>
        </w:rPr>
        <w:t>3.3.4</w:t>
      </w:r>
      <w:r>
        <w:rPr>
          <w:rFonts w:eastAsia="Times New Roman" w:cs="Times New Roman"/>
          <w:lang w:eastAsia="en-GB"/>
        </w:rPr>
        <w:fldChar w:fldCharType="end"/>
      </w:r>
      <w:r>
        <w:rPr>
          <w:rFonts w:eastAsia="Times New Roman" w:cs="Times New Roman"/>
          <w:lang w:eastAsia="en-GB"/>
        </w:rPr>
        <w:t>) and P</w:t>
      </w:r>
      <w:r w:rsidR="00AD25B3">
        <w:rPr>
          <w:rFonts w:eastAsia="Times New Roman" w:cs="Times New Roman"/>
          <w:lang w:eastAsia="en-GB"/>
        </w:rPr>
        <w:t>ersonal Protective Equipment (P</w:t>
      </w:r>
      <w:r>
        <w:rPr>
          <w:rFonts w:eastAsia="Times New Roman" w:cs="Times New Roman"/>
          <w:lang w:eastAsia="en-GB"/>
        </w:rPr>
        <w:t>PE</w:t>
      </w:r>
      <w:r w:rsidR="00AD25B3">
        <w:rPr>
          <w:rFonts w:eastAsia="Times New Roman" w:cs="Times New Roman"/>
          <w:lang w:eastAsia="en-GB"/>
        </w:rPr>
        <w:t>)</w:t>
      </w:r>
      <w:r>
        <w:rPr>
          <w:rFonts w:eastAsia="Times New Roman" w:cs="Times New Roman"/>
          <w:lang w:eastAsia="en-GB"/>
        </w:rPr>
        <w:t xml:space="preserve"> (</w:t>
      </w:r>
      <w:r>
        <w:rPr>
          <w:rFonts w:eastAsia="Times New Roman" w:cs="Times New Roman"/>
          <w:lang w:eastAsia="en-GB"/>
        </w:rPr>
        <w:fldChar w:fldCharType="begin"/>
      </w:r>
      <w:r>
        <w:rPr>
          <w:rFonts w:eastAsia="Times New Roman" w:cs="Times New Roman"/>
          <w:lang w:eastAsia="en-GB"/>
        </w:rPr>
        <w:instrText xml:space="preserve"> REF _Ref484866318 \h </w:instrText>
      </w:r>
      <w:r>
        <w:rPr>
          <w:rFonts w:eastAsia="Times New Roman" w:cs="Times New Roman"/>
          <w:lang w:eastAsia="en-GB"/>
        </w:rPr>
      </w:r>
      <w:r>
        <w:rPr>
          <w:rFonts w:eastAsia="Times New Roman" w:cs="Times New Roman"/>
          <w:lang w:eastAsia="en-GB"/>
        </w:rPr>
        <w:fldChar w:fldCharType="separate"/>
      </w:r>
      <w:r>
        <w:t>3.3.5</w:t>
      </w:r>
      <w:r>
        <w:rPr>
          <w:rFonts w:eastAsia="Times New Roman" w:cs="Times New Roman"/>
          <w:lang w:eastAsia="en-GB"/>
        </w:rPr>
        <w:fldChar w:fldCharType="end"/>
      </w:r>
      <w:r>
        <w:rPr>
          <w:rFonts w:eastAsia="Times New Roman" w:cs="Times New Roman"/>
          <w:lang w:eastAsia="en-GB"/>
        </w:rPr>
        <w:t>).</w:t>
      </w:r>
    </w:p>
    <w:p w14:paraId="56A56749" w14:textId="77777777" w:rsidR="00A42CA0" w:rsidRDefault="00A42CA0" w:rsidP="007C54A0">
      <w:pPr>
        <w:spacing w:after="0" w:line="240" w:lineRule="auto"/>
        <w:contextualSpacing/>
        <w:jc w:val="both"/>
        <w:rPr>
          <w:rFonts w:eastAsia="Times New Roman" w:cs="Times New Roman"/>
          <w:sz w:val="24"/>
          <w:szCs w:val="20"/>
          <w:highlight w:val="green"/>
          <w:lang w:eastAsia="en-GB"/>
        </w:rPr>
      </w:pPr>
    </w:p>
    <w:p w14:paraId="2278513C" w14:textId="77777777" w:rsidR="007C54A0" w:rsidRDefault="00093B3C" w:rsidP="007C54A0">
      <w:pPr>
        <w:pStyle w:val="Heading3"/>
        <w:rPr>
          <w:color w:val="auto"/>
        </w:rPr>
      </w:pPr>
      <w:bookmarkStart w:id="28" w:name="_Toc486005282"/>
      <w:r>
        <w:rPr>
          <w:color w:val="auto"/>
        </w:rPr>
        <w:t>3.3.</w:t>
      </w:r>
      <w:r w:rsidR="00F233C6">
        <w:rPr>
          <w:color w:val="auto"/>
        </w:rPr>
        <w:t>1</w:t>
      </w:r>
      <w:r>
        <w:rPr>
          <w:color w:val="auto"/>
        </w:rPr>
        <w:t xml:space="preserve"> </w:t>
      </w:r>
      <w:r w:rsidR="007C54A0" w:rsidRPr="007C54A0">
        <w:rPr>
          <w:color w:val="auto"/>
        </w:rPr>
        <w:t>Laser Classifications</w:t>
      </w:r>
      <w:bookmarkEnd w:id="28"/>
    </w:p>
    <w:p w14:paraId="7CD12BFB" w14:textId="77777777" w:rsidR="007F0F84" w:rsidRPr="007F0F84" w:rsidRDefault="007F0F84" w:rsidP="007F0F84"/>
    <w:p w14:paraId="7F913D6E" w14:textId="77777777" w:rsidR="007F0F84" w:rsidRDefault="00763548" w:rsidP="007F0F84">
      <w:r>
        <w:t>There are 4 diff</w:t>
      </w:r>
      <w:r w:rsidR="007F0F84">
        <w:t>erent classifications of laser</w:t>
      </w:r>
      <w:r w:rsidR="00312951">
        <w:t>.</w:t>
      </w:r>
      <w:r w:rsidR="00AD25B3">
        <w:t xml:space="preserve"> </w:t>
      </w:r>
      <w:r w:rsidR="00312951">
        <w:t>E</w:t>
      </w:r>
      <w:r>
        <w:t>ach one of these has its own</w:t>
      </w:r>
      <w:r w:rsidR="006E4B61">
        <w:t xml:space="preserve"> risk</w:t>
      </w:r>
      <w:r w:rsidR="007F0F84">
        <w:t>.</w:t>
      </w:r>
      <w:r>
        <w:t xml:space="preserve"> </w:t>
      </w:r>
    </w:p>
    <w:p w14:paraId="01EEB1E8" w14:textId="77777777" w:rsidR="007F0F84" w:rsidRDefault="007F0F84" w:rsidP="007F0F84"/>
    <w:p w14:paraId="3D2BB805" w14:textId="77777777" w:rsidR="001018C0" w:rsidRDefault="001018C0" w:rsidP="007F0F84">
      <w:r>
        <w:rPr>
          <w:noProof/>
          <w:lang w:eastAsia="en-GB"/>
        </w:rPr>
        <w:lastRenderedPageBreak/>
        <w:drawing>
          <wp:inline distT="0" distB="0" distL="0" distR="0" wp14:anchorId="6FA01F13" wp14:editId="6CD51AC1">
            <wp:extent cx="5731510" cy="7157846"/>
            <wp:effectExtent l="0" t="0" r="2540" b="5080"/>
            <wp:docPr id="7" name="Picture 7" descr="Pic 2015-02-19 at 2.36.00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 2015-02-19 at 2.36.00 P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7157846"/>
                    </a:xfrm>
                    <a:prstGeom prst="rect">
                      <a:avLst/>
                    </a:prstGeom>
                    <a:noFill/>
                    <a:ln>
                      <a:noFill/>
                    </a:ln>
                  </pic:spPr>
                </pic:pic>
              </a:graphicData>
            </a:graphic>
          </wp:inline>
        </w:drawing>
      </w:r>
    </w:p>
    <w:p w14:paraId="513F6E23" w14:textId="77777777" w:rsidR="001018C0" w:rsidRPr="007F0F84" w:rsidRDefault="001018C0" w:rsidP="001018C0">
      <w:pPr>
        <w:pStyle w:val="Caption"/>
        <w:jc w:val="center"/>
      </w:pPr>
      <w:bookmarkStart w:id="29" w:name="_Toc484953244"/>
      <w:bookmarkStart w:id="30" w:name="_Toc484953298"/>
      <w:bookmarkStart w:id="31" w:name="_Toc484956234"/>
      <w:r>
        <w:t xml:space="preserve">Table </w:t>
      </w:r>
      <w:r w:rsidR="00FC76E1">
        <w:fldChar w:fldCharType="begin"/>
      </w:r>
      <w:r w:rsidR="00FC76E1">
        <w:instrText xml:space="preserve"> SEQ Table \* ARABIC </w:instrText>
      </w:r>
      <w:r w:rsidR="00FC76E1">
        <w:fldChar w:fldCharType="separate"/>
      </w:r>
      <w:r w:rsidR="009A7986">
        <w:rPr>
          <w:noProof/>
        </w:rPr>
        <w:t>2</w:t>
      </w:r>
      <w:r w:rsidR="00FC76E1">
        <w:rPr>
          <w:noProof/>
        </w:rPr>
        <w:fldChar w:fldCharType="end"/>
      </w:r>
      <w:r>
        <w:rPr>
          <w:noProof/>
        </w:rPr>
        <w:t xml:space="preserve"> Lase</w:t>
      </w:r>
      <w:r w:rsidR="006F3227">
        <w:rPr>
          <w:noProof/>
        </w:rPr>
        <w:t>r</w:t>
      </w:r>
      <w:r>
        <w:rPr>
          <w:noProof/>
        </w:rPr>
        <w:t xml:space="preserve"> Classes </w:t>
      </w:r>
      <w:sdt>
        <w:sdtPr>
          <w:rPr>
            <w:noProof/>
          </w:rPr>
          <w:id w:val="899248988"/>
          <w:citation/>
        </w:sdtPr>
        <w:sdtEndPr/>
        <w:sdtContent>
          <w:r>
            <w:rPr>
              <w:noProof/>
            </w:rPr>
            <w:fldChar w:fldCharType="begin"/>
          </w:r>
          <w:r>
            <w:rPr>
              <w:noProof/>
            </w:rPr>
            <w:instrText xml:space="preserve"> CITATION Las17 \l 2057 </w:instrText>
          </w:r>
          <w:r>
            <w:rPr>
              <w:noProof/>
            </w:rPr>
            <w:fldChar w:fldCharType="separate"/>
          </w:r>
          <w:r w:rsidR="005A6E7E" w:rsidRPr="005A6E7E">
            <w:rPr>
              <w:noProof/>
            </w:rPr>
            <w:t>[4]</w:t>
          </w:r>
          <w:r>
            <w:rPr>
              <w:noProof/>
            </w:rPr>
            <w:fldChar w:fldCharType="end"/>
          </w:r>
        </w:sdtContent>
      </w:sdt>
      <w:bookmarkEnd w:id="29"/>
      <w:bookmarkEnd w:id="30"/>
      <w:bookmarkEnd w:id="31"/>
      <w:r w:rsidR="00974EEA">
        <w:rPr>
          <w:rStyle w:val="CommentReference"/>
          <w:i w:val="0"/>
          <w:iCs w:val="0"/>
          <w:color w:val="auto"/>
        </w:rPr>
        <w:commentReference w:id="32"/>
      </w:r>
    </w:p>
    <w:p w14:paraId="097108CA" w14:textId="77777777" w:rsidR="00763548" w:rsidRDefault="00763548" w:rsidP="00763548">
      <w:r w:rsidRPr="00A95789">
        <w:t>As the classification of laser that is being tested is a Class 4</w:t>
      </w:r>
      <w:r w:rsidR="00312951">
        <w:t>,</w:t>
      </w:r>
      <w:r w:rsidRPr="00A95789">
        <w:t xml:space="preserve"> there is a significant hazard to the skin in the form of burns</w:t>
      </w:r>
      <w:r w:rsidR="00A95789">
        <w:t xml:space="preserve"> and damage to eyes</w:t>
      </w:r>
      <w:r w:rsidRPr="00A95789">
        <w:t xml:space="preserve">. A Class 4 also has the possibility to cause a </w:t>
      </w:r>
      <w:r w:rsidR="00A95789">
        <w:t xml:space="preserve">fire which </w:t>
      </w:r>
      <w:r w:rsidR="00312951">
        <w:t xml:space="preserve">is </w:t>
      </w:r>
      <w:r w:rsidR="00A95789">
        <w:t xml:space="preserve">discussed in </w:t>
      </w:r>
      <w:r w:rsidR="00A95789">
        <w:fldChar w:fldCharType="begin"/>
      </w:r>
      <w:r w:rsidR="00A95789">
        <w:instrText xml:space="preserve"> REF _Ref484866203 \h </w:instrText>
      </w:r>
      <w:r w:rsidR="00A95789">
        <w:fldChar w:fldCharType="separate"/>
      </w:r>
      <w:r w:rsidR="00A95789">
        <w:t>3.3.3 Hazard A</w:t>
      </w:r>
      <w:r w:rsidR="00A95789" w:rsidRPr="007C54A0">
        <w:t>rea</w:t>
      </w:r>
      <w:r w:rsidR="00A95789">
        <w:fldChar w:fldCharType="end"/>
      </w:r>
      <w:r w:rsidR="00A95789">
        <w:t>.</w:t>
      </w:r>
      <w:r w:rsidRPr="00A95789">
        <w:t xml:space="preserve"> </w:t>
      </w:r>
    </w:p>
    <w:p w14:paraId="506AD937" w14:textId="77777777" w:rsidR="00D40864" w:rsidRDefault="00D40864" w:rsidP="00763548"/>
    <w:p w14:paraId="2E1BF6C9" w14:textId="77777777" w:rsidR="00093B3C" w:rsidRDefault="00093B3C" w:rsidP="00C42331">
      <w:pPr>
        <w:spacing w:after="0" w:line="240" w:lineRule="auto"/>
        <w:contextualSpacing/>
        <w:jc w:val="both"/>
        <w:rPr>
          <w:rFonts w:eastAsia="Times New Roman" w:cs="Times New Roman"/>
          <w:sz w:val="24"/>
          <w:szCs w:val="20"/>
          <w:lang w:eastAsia="en-GB"/>
        </w:rPr>
      </w:pPr>
    </w:p>
    <w:p w14:paraId="01D754C4" w14:textId="77777777" w:rsidR="00763548" w:rsidRDefault="00093B3C" w:rsidP="00093B3C">
      <w:pPr>
        <w:pStyle w:val="Heading3"/>
        <w:rPr>
          <w:rFonts w:eastAsia="Times New Roman" w:cs="Times New Roman"/>
          <w:color w:val="auto"/>
          <w:szCs w:val="20"/>
          <w:lang w:eastAsia="en-GB"/>
        </w:rPr>
      </w:pPr>
      <w:bookmarkStart w:id="33" w:name="_Ref484866121"/>
      <w:bookmarkStart w:id="34" w:name="_Ref484866136"/>
      <w:bookmarkStart w:id="35" w:name="_Ref484866151"/>
      <w:bookmarkStart w:id="36" w:name="_Ref484866279"/>
      <w:bookmarkStart w:id="37" w:name="_Toc486005283"/>
      <w:r w:rsidRPr="00093B3C">
        <w:rPr>
          <w:rFonts w:eastAsia="Times New Roman" w:cs="Times New Roman"/>
          <w:color w:val="auto"/>
          <w:szCs w:val="20"/>
          <w:lang w:eastAsia="en-GB"/>
        </w:rPr>
        <w:lastRenderedPageBreak/>
        <w:t>3.3.</w:t>
      </w:r>
      <w:r w:rsidR="00F233C6">
        <w:rPr>
          <w:rFonts w:eastAsia="Times New Roman" w:cs="Times New Roman"/>
          <w:color w:val="auto"/>
          <w:szCs w:val="20"/>
          <w:lang w:eastAsia="en-GB"/>
        </w:rPr>
        <w:t>2</w:t>
      </w:r>
      <w:r w:rsidRPr="00093B3C">
        <w:rPr>
          <w:rFonts w:eastAsia="Times New Roman" w:cs="Times New Roman"/>
          <w:color w:val="auto"/>
          <w:szCs w:val="20"/>
          <w:lang w:eastAsia="en-GB"/>
        </w:rPr>
        <w:t xml:space="preserve"> Regulations</w:t>
      </w:r>
      <w:bookmarkEnd w:id="33"/>
      <w:bookmarkEnd w:id="34"/>
      <w:bookmarkEnd w:id="35"/>
      <w:bookmarkEnd w:id="36"/>
      <w:bookmarkEnd w:id="37"/>
      <w:r w:rsidRPr="00093B3C">
        <w:rPr>
          <w:rFonts w:eastAsia="Times New Roman" w:cs="Times New Roman"/>
          <w:color w:val="auto"/>
          <w:szCs w:val="20"/>
          <w:lang w:eastAsia="en-GB"/>
        </w:rPr>
        <w:t xml:space="preserve"> </w:t>
      </w:r>
    </w:p>
    <w:p w14:paraId="3CDB8B37" w14:textId="77777777" w:rsidR="00093B3C" w:rsidRPr="00093B3C" w:rsidRDefault="00093B3C" w:rsidP="00093B3C">
      <w:pPr>
        <w:rPr>
          <w:lang w:eastAsia="en-GB"/>
        </w:rPr>
      </w:pPr>
    </w:p>
    <w:p w14:paraId="4D7896AC" w14:textId="77777777" w:rsidR="00763548" w:rsidRDefault="00763548" w:rsidP="00093B3C">
      <w:pPr>
        <w:spacing w:after="0" w:line="240" w:lineRule="auto"/>
        <w:contextualSpacing/>
        <w:jc w:val="both"/>
        <w:rPr>
          <w:rFonts w:eastAsia="Times New Roman" w:cs="Times New Roman"/>
          <w:sz w:val="24"/>
          <w:szCs w:val="20"/>
          <w:lang w:eastAsia="en-GB"/>
        </w:rPr>
      </w:pPr>
      <w:r>
        <w:rPr>
          <w:rFonts w:eastAsia="Times New Roman" w:cs="Times New Roman"/>
          <w:sz w:val="24"/>
          <w:szCs w:val="20"/>
          <w:lang w:eastAsia="en-GB"/>
        </w:rPr>
        <w:t>For any trial that will use military lasers, a Military Laser Trials Safety Clearance Certificate (MLTSCC) is required. The main parts of the certificate are:</w:t>
      </w:r>
    </w:p>
    <w:p w14:paraId="26391F39" w14:textId="77777777" w:rsidR="00763548" w:rsidRDefault="00763548" w:rsidP="00763548">
      <w:pPr>
        <w:spacing w:after="0" w:line="240" w:lineRule="auto"/>
        <w:ind w:left="360"/>
        <w:contextualSpacing/>
        <w:jc w:val="both"/>
        <w:rPr>
          <w:rFonts w:eastAsia="Times New Roman" w:cs="Times New Roman"/>
          <w:sz w:val="24"/>
          <w:szCs w:val="20"/>
          <w:lang w:eastAsia="en-GB"/>
        </w:rPr>
      </w:pPr>
    </w:p>
    <w:p w14:paraId="786FA645" w14:textId="77777777" w:rsidR="00763548" w:rsidRDefault="00763548" w:rsidP="00763548">
      <w:pPr>
        <w:pStyle w:val="ListParagraph"/>
        <w:numPr>
          <w:ilvl w:val="0"/>
          <w:numId w:val="16"/>
        </w:numPr>
        <w:spacing w:after="0" w:line="240" w:lineRule="auto"/>
        <w:jc w:val="both"/>
        <w:rPr>
          <w:rFonts w:eastAsia="Times New Roman" w:cs="Times New Roman"/>
          <w:sz w:val="24"/>
          <w:szCs w:val="20"/>
          <w:lang w:eastAsia="en-GB"/>
        </w:rPr>
      </w:pPr>
      <w:r>
        <w:rPr>
          <w:rFonts w:eastAsia="Times New Roman" w:cs="Times New Roman"/>
          <w:sz w:val="24"/>
          <w:szCs w:val="20"/>
          <w:lang w:eastAsia="en-GB"/>
        </w:rPr>
        <w:t>The description of the laser system</w:t>
      </w:r>
    </w:p>
    <w:p w14:paraId="6E4A99BA" w14:textId="77777777" w:rsidR="00763548" w:rsidRDefault="00763548" w:rsidP="00763548">
      <w:pPr>
        <w:pStyle w:val="ListParagraph"/>
        <w:numPr>
          <w:ilvl w:val="0"/>
          <w:numId w:val="16"/>
        </w:numPr>
        <w:spacing w:after="0" w:line="240" w:lineRule="auto"/>
        <w:jc w:val="both"/>
        <w:rPr>
          <w:rFonts w:eastAsia="Times New Roman" w:cs="Times New Roman"/>
          <w:sz w:val="24"/>
          <w:szCs w:val="20"/>
          <w:lang w:eastAsia="en-GB"/>
        </w:rPr>
      </w:pPr>
      <w:r>
        <w:rPr>
          <w:rFonts w:eastAsia="Times New Roman" w:cs="Times New Roman"/>
          <w:sz w:val="24"/>
          <w:szCs w:val="20"/>
          <w:lang w:eastAsia="en-GB"/>
        </w:rPr>
        <w:t>The description of the laser beam</w:t>
      </w:r>
    </w:p>
    <w:p w14:paraId="3EF86DBB" w14:textId="77777777" w:rsidR="00763548" w:rsidRDefault="00763548" w:rsidP="00763548">
      <w:pPr>
        <w:pStyle w:val="ListParagraph"/>
        <w:numPr>
          <w:ilvl w:val="0"/>
          <w:numId w:val="16"/>
        </w:numPr>
        <w:spacing w:after="0" w:line="240" w:lineRule="auto"/>
        <w:jc w:val="both"/>
        <w:rPr>
          <w:rFonts w:eastAsia="Times New Roman" w:cs="Times New Roman"/>
          <w:sz w:val="24"/>
          <w:szCs w:val="20"/>
          <w:lang w:eastAsia="en-GB"/>
        </w:rPr>
      </w:pPr>
      <w:r>
        <w:rPr>
          <w:rFonts w:eastAsia="Times New Roman" w:cs="Times New Roman"/>
          <w:sz w:val="24"/>
          <w:szCs w:val="20"/>
          <w:lang w:eastAsia="en-GB"/>
        </w:rPr>
        <w:t>The classification of the laser</w:t>
      </w:r>
    </w:p>
    <w:p w14:paraId="5B966DD5" w14:textId="77777777" w:rsidR="00763548" w:rsidRDefault="00763548" w:rsidP="00763548">
      <w:pPr>
        <w:pStyle w:val="ListParagraph"/>
        <w:numPr>
          <w:ilvl w:val="0"/>
          <w:numId w:val="16"/>
        </w:numPr>
        <w:spacing w:after="0" w:line="240" w:lineRule="auto"/>
        <w:jc w:val="both"/>
        <w:rPr>
          <w:rFonts w:eastAsia="Times New Roman" w:cs="Times New Roman"/>
          <w:sz w:val="24"/>
          <w:szCs w:val="20"/>
          <w:lang w:eastAsia="en-GB"/>
        </w:rPr>
      </w:pPr>
      <w:r>
        <w:rPr>
          <w:rFonts w:eastAsia="Times New Roman" w:cs="Times New Roman"/>
          <w:sz w:val="24"/>
          <w:szCs w:val="20"/>
          <w:lang w:eastAsia="en-GB"/>
        </w:rPr>
        <w:t>The hazard distance of the laser</w:t>
      </w:r>
    </w:p>
    <w:p w14:paraId="3500687C" w14:textId="77777777" w:rsidR="00763548" w:rsidRPr="00C964E8" w:rsidRDefault="00763548" w:rsidP="00763548">
      <w:pPr>
        <w:spacing w:after="0" w:line="240" w:lineRule="auto"/>
        <w:jc w:val="both"/>
        <w:rPr>
          <w:rFonts w:eastAsia="Times New Roman" w:cs="Times New Roman"/>
          <w:sz w:val="24"/>
          <w:szCs w:val="20"/>
          <w:lang w:eastAsia="en-GB"/>
        </w:rPr>
      </w:pPr>
    </w:p>
    <w:p w14:paraId="6BB52A4C" w14:textId="77777777" w:rsidR="00763548" w:rsidRDefault="00763548" w:rsidP="00093B3C">
      <w:pPr>
        <w:spacing w:after="0" w:line="240" w:lineRule="auto"/>
        <w:contextualSpacing/>
        <w:jc w:val="both"/>
        <w:rPr>
          <w:rFonts w:eastAsia="Times New Roman" w:cs="Times New Roman"/>
          <w:sz w:val="24"/>
          <w:szCs w:val="20"/>
          <w:lang w:eastAsia="en-GB"/>
        </w:rPr>
      </w:pPr>
      <w:r>
        <w:rPr>
          <w:rFonts w:eastAsia="Times New Roman" w:cs="Times New Roman"/>
          <w:sz w:val="24"/>
          <w:szCs w:val="20"/>
          <w:lang w:eastAsia="en-GB"/>
        </w:rPr>
        <w:t xml:space="preserve">A signed MLTSCC proves that all laser safety sections have been looked into and reviewed and the trial is seen as suitably safe to </w:t>
      </w:r>
      <w:commentRangeStart w:id="38"/>
      <w:r>
        <w:rPr>
          <w:rFonts w:eastAsia="Times New Roman" w:cs="Times New Roman"/>
          <w:sz w:val="24"/>
          <w:szCs w:val="20"/>
          <w:lang w:eastAsia="en-GB"/>
        </w:rPr>
        <w:t>continue</w:t>
      </w:r>
      <w:commentRangeEnd w:id="38"/>
      <w:r w:rsidR="00974EEA">
        <w:rPr>
          <w:rStyle w:val="CommentReference"/>
        </w:rPr>
        <w:commentReference w:id="38"/>
      </w:r>
      <w:r>
        <w:rPr>
          <w:rFonts w:eastAsia="Times New Roman" w:cs="Times New Roman"/>
          <w:sz w:val="24"/>
          <w:szCs w:val="20"/>
          <w:lang w:eastAsia="en-GB"/>
        </w:rPr>
        <w:t xml:space="preserve">. </w:t>
      </w:r>
    </w:p>
    <w:p w14:paraId="202489DE" w14:textId="77777777" w:rsidR="00763548" w:rsidRDefault="00763548" w:rsidP="00763548">
      <w:pPr>
        <w:spacing w:after="0" w:line="240" w:lineRule="auto"/>
        <w:ind w:left="360"/>
        <w:contextualSpacing/>
        <w:jc w:val="both"/>
        <w:rPr>
          <w:rFonts w:eastAsia="Times New Roman" w:cs="Times New Roman"/>
          <w:sz w:val="24"/>
          <w:szCs w:val="20"/>
          <w:lang w:eastAsia="en-GB"/>
        </w:rPr>
      </w:pPr>
    </w:p>
    <w:p w14:paraId="34C9BEA0" w14:textId="77777777" w:rsidR="00763548" w:rsidRDefault="00763548" w:rsidP="00093B3C">
      <w:pPr>
        <w:spacing w:after="0" w:line="240" w:lineRule="auto"/>
        <w:contextualSpacing/>
        <w:jc w:val="both"/>
        <w:rPr>
          <w:rFonts w:eastAsia="Times New Roman" w:cs="Times New Roman"/>
          <w:sz w:val="24"/>
          <w:szCs w:val="20"/>
          <w:lang w:eastAsia="en-GB"/>
        </w:rPr>
      </w:pPr>
      <w:r>
        <w:rPr>
          <w:rFonts w:eastAsia="Times New Roman" w:cs="Times New Roman"/>
          <w:sz w:val="24"/>
          <w:szCs w:val="20"/>
          <w:lang w:eastAsia="en-GB"/>
        </w:rPr>
        <w:t xml:space="preserve">Below is an example of a few parts of an MLTSCC </w:t>
      </w:r>
      <w:sdt>
        <w:sdtPr>
          <w:rPr>
            <w:rFonts w:eastAsia="Times New Roman" w:cs="Times New Roman"/>
            <w:sz w:val="24"/>
            <w:szCs w:val="20"/>
            <w:lang w:eastAsia="en-GB"/>
          </w:rPr>
          <w:id w:val="-1391954236"/>
          <w:citation/>
        </w:sdtPr>
        <w:sdtEndPr/>
        <w:sdtContent>
          <w:r>
            <w:rPr>
              <w:rFonts w:eastAsia="Times New Roman" w:cs="Times New Roman"/>
              <w:sz w:val="24"/>
              <w:szCs w:val="20"/>
              <w:lang w:eastAsia="en-GB"/>
            </w:rPr>
            <w:fldChar w:fldCharType="begin"/>
          </w:r>
          <w:r>
            <w:rPr>
              <w:rFonts w:eastAsia="Times New Roman" w:cs="Times New Roman"/>
              <w:sz w:val="24"/>
              <w:szCs w:val="20"/>
              <w:lang w:eastAsia="en-GB"/>
            </w:rPr>
            <w:instrText xml:space="preserve"> CITATION Min171 \l 2057 </w:instrText>
          </w:r>
          <w:r>
            <w:rPr>
              <w:rFonts w:eastAsia="Times New Roman" w:cs="Times New Roman"/>
              <w:sz w:val="24"/>
              <w:szCs w:val="20"/>
              <w:lang w:eastAsia="en-GB"/>
            </w:rPr>
            <w:fldChar w:fldCharType="separate"/>
          </w:r>
          <w:r w:rsidR="005A6E7E" w:rsidRPr="005A6E7E">
            <w:rPr>
              <w:rFonts w:eastAsia="Times New Roman" w:cs="Times New Roman"/>
              <w:noProof/>
              <w:sz w:val="24"/>
              <w:szCs w:val="20"/>
              <w:lang w:eastAsia="en-GB"/>
            </w:rPr>
            <w:t>[5]</w:t>
          </w:r>
          <w:r>
            <w:rPr>
              <w:rFonts w:eastAsia="Times New Roman" w:cs="Times New Roman"/>
              <w:sz w:val="24"/>
              <w:szCs w:val="20"/>
              <w:lang w:eastAsia="en-GB"/>
            </w:rPr>
            <w:fldChar w:fldCharType="end"/>
          </w:r>
        </w:sdtContent>
      </w:sdt>
    </w:p>
    <w:p w14:paraId="3AA2C3B6" w14:textId="77777777" w:rsidR="00763548" w:rsidRDefault="00763548" w:rsidP="00763548">
      <w:pPr>
        <w:spacing w:after="0" w:line="240" w:lineRule="auto"/>
        <w:ind w:left="360"/>
        <w:contextualSpacing/>
        <w:jc w:val="both"/>
        <w:rPr>
          <w:rFonts w:eastAsia="Times New Roman" w:cs="Times New Roman"/>
          <w:sz w:val="24"/>
          <w:szCs w:val="20"/>
          <w:lang w:eastAsia="en-GB"/>
        </w:rPr>
      </w:pPr>
    </w:p>
    <w:p w14:paraId="113AF0D1" w14:textId="77777777" w:rsidR="00763548" w:rsidRDefault="00763548" w:rsidP="00763548">
      <w:pPr>
        <w:spacing w:after="0" w:line="240" w:lineRule="auto"/>
        <w:ind w:left="360"/>
        <w:contextualSpacing/>
        <w:jc w:val="both"/>
        <w:rPr>
          <w:rFonts w:eastAsia="Times New Roman" w:cs="Times New Roman"/>
          <w:sz w:val="24"/>
          <w:szCs w:val="20"/>
          <w:lang w:eastAsia="en-GB"/>
        </w:rPr>
      </w:pPr>
      <w:r>
        <w:rPr>
          <w:noProof/>
          <w:lang w:eastAsia="en-GB"/>
        </w:rPr>
        <w:drawing>
          <wp:inline distT="0" distB="0" distL="0" distR="0" wp14:anchorId="46704BE2" wp14:editId="5D1BFAFC">
            <wp:extent cx="2647950" cy="3237494"/>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651673" cy="3242046"/>
                    </a:xfrm>
                    <a:prstGeom prst="rect">
                      <a:avLst/>
                    </a:prstGeom>
                  </pic:spPr>
                </pic:pic>
              </a:graphicData>
            </a:graphic>
          </wp:inline>
        </w:drawing>
      </w:r>
      <w:r w:rsidRPr="00C964E8">
        <w:rPr>
          <w:noProof/>
          <w:lang w:eastAsia="en-GB"/>
        </w:rPr>
        <w:t xml:space="preserve"> </w:t>
      </w:r>
      <w:r>
        <w:rPr>
          <w:noProof/>
          <w:lang w:eastAsia="en-GB"/>
        </w:rPr>
        <w:drawing>
          <wp:inline distT="0" distB="0" distL="0" distR="0" wp14:anchorId="1578863E" wp14:editId="4BC2B331">
            <wp:extent cx="2682240" cy="2638126"/>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707573" cy="2663042"/>
                    </a:xfrm>
                    <a:prstGeom prst="rect">
                      <a:avLst/>
                    </a:prstGeom>
                  </pic:spPr>
                </pic:pic>
              </a:graphicData>
            </a:graphic>
          </wp:inline>
        </w:drawing>
      </w:r>
    </w:p>
    <w:p w14:paraId="1D353148" w14:textId="77777777" w:rsidR="00763548" w:rsidRDefault="00763548" w:rsidP="00763548">
      <w:pPr>
        <w:spacing w:after="0" w:line="240" w:lineRule="auto"/>
        <w:ind w:left="360"/>
        <w:contextualSpacing/>
        <w:jc w:val="both"/>
        <w:rPr>
          <w:rFonts w:eastAsia="Times New Roman" w:cs="Times New Roman"/>
          <w:sz w:val="24"/>
          <w:szCs w:val="20"/>
          <w:lang w:eastAsia="en-GB"/>
        </w:rPr>
      </w:pPr>
    </w:p>
    <w:p w14:paraId="1CB06935" w14:textId="77777777" w:rsidR="00763548" w:rsidRDefault="00EF7AD4" w:rsidP="00EF7AD4">
      <w:pPr>
        <w:pStyle w:val="Caption"/>
        <w:jc w:val="center"/>
        <w:rPr>
          <w:rFonts w:eastAsia="Times New Roman" w:cs="Times New Roman"/>
          <w:sz w:val="24"/>
          <w:szCs w:val="20"/>
          <w:lang w:eastAsia="en-GB"/>
        </w:rPr>
      </w:pPr>
      <w:bookmarkStart w:id="39" w:name="_Toc484953249"/>
      <w:bookmarkStart w:id="40" w:name="_Toc484956215"/>
      <w:r>
        <w:t xml:space="preserve">Figure </w:t>
      </w:r>
      <w:r w:rsidR="00FC76E1">
        <w:fldChar w:fldCharType="begin"/>
      </w:r>
      <w:r w:rsidR="00FC76E1">
        <w:instrText xml:space="preserve"> SEQ Figure \* ARABIC </w:instrText>
      </w:r>
      <w:r w:rsidR="00FC76E1">
        <w:fldChar w:fldCharType="separate"/>
      </w:r>
      <w:r w:rsidR="00487BC7">
        <w:rPr>
          <w:noProof/>
        </w:rPr>
        <w:t>2</w:t>
      </w:r>
      <w:r w:rsidR="00FC76E1">
        <w:rPr>
          <w:noProof/>
        </w:rPr>
        <w:fldChar w:fldCharType="end"/>
      </w:r>
      <w:r>
        <w:t xml:space="preserve"> MLTSCC</w:t>
      </w:r>
      <w:r w:rsidR="001018C0">
        <w:t xml:space="preserve"> </w:t>
      </w:r>
      <w:sdt>
        <w:sdtPr>
          <w:id w:val="-1133943885"/>
          <w:citation/>
        </w:sdtPr>
        <w:sdtEndPr/>
        <w:sdtContent>
          <w:r w:rsidR="001018C0">
            <w:fldChar w:fldCharType="begin"/>
          </w:r>
          <w:r w:rsidR="001018C0">
            <w:instrText xml:space="preserve"> CITATION Min171 \l 2057 </w:instrText>
          </w:r>
          <w:r w:rsidR="001018C0">
            <w:fldChar w:fldCharType="separate"/>
          </w:r>
          <w:r w:rsidR="005A6E7E" w:rsidRPr="005A6E7E">
            <w:rPr>
              <w:noProof/>
            </w:rPr>
            <w:t>[5]</w:t>
          </w:r>
          <w:r w:rsidR="001018C0">
            <w:fldChar w:fldCharType="end"/>
          </w:r>
        </w:sdtContent>
      </w:sdt>
      <w:bookmarkEnd w:id="39"/>
      <w:bookmarkEnd w:id="40"/>
    </w:p>
    <w:p w14:paraId="36C0C5C2" w14:textId="77777777" w:rsidR="00763548" w:rsidRDefault="00763548" w:rsidP="006E4B61">
      <w:pPr>
        <w:spacing w:after="0" w:line="240" w:lineRule="auto"/>
        <w:contextualSpacing/>
        <w:jc w:val="both"/>
        <w:rPr>
          <w:rFonts w:eastAsia="Times New Roman" w:cs="Times New Roman"/>
          <w:sz w:val="24"/>
          <w:szCs w:val="20"/>
          <w:lang w:eastAsia="en-GB"/>
        </w:rPr>
      </w:pPr>
      <w:r>
        <w:rPr>
          <w:rFonts w:eastAsia="Times New Roman" w:cs="Times New Roman"/>
          <w:sz w:val="24"/>
          <w:szCs w:val="20"/>
          <w:lang w:eastAsia="en-GB"/>
        </w:rPr>
        <w:t>The range Laser Safety Officer (LSO) will have an overview of the Laser trial in its entirety. His/her role will entail all of the following:</w:t>
      </w:r>
    </w:p>
    <w:p w14:paraId="1C6F8376" w14:textId="77777777" w:rsidR="00763548" w:rsidRDefault="00763548" w:rsidP="00763548">
      <w:pPr>
        <w:spacing w:after="0" w:line="240" w:lineRule="auto"/>
        <w:ind w:left="360"/>
        <w:contextualSpacing/>
        <w:jc w:val="both"/>
        <w:rPr>
          <w:rFonts w:eastAsia="Times New Roman" w:cs="Times New Roman"/>
          <w:sz w:val="24"/>
          <w:szCs w:val="20"/>
          <w:lang w:eastAsia="en-GB"/>
        </w:rPr>
      </w:pPr>
    </w:p>
    <w:p w14:paraId="7D13137D" w14:textId="77777777" w:rsidR="00763548" w:rsidRDefault="00FC76E1" w:rsidP="00763548">
      <w:pPr>
        <w:spacing w:after="0" w:line="240" w:lineRule="auto"/>
        <w:ind w:left="360"/>
        <w:contextualSpacing/>
        <w:jc w:val="both"/>
        <w:rPr>
          <w:rFonts w:eastAsia="Times New Roman" w:cs="Times New Roman"/>
          <w:sz w:val="24"/>
          <w:szCs w:val="20"/>
          <w:lang w:eastAsia="en-GB"/>
        </w:rPr>
      </w:pPr>
      <w:sdt>
        <w:sdtPr>
          <w:rPr>
            <w:rFonts w:eastAsia="Times New Roman" w:cs="Times New Roman"/>
            <w:sz w:val="24"/>
            <w:szCs w:val="20"/>
            <w:lang w:eastAsia="en-GB"/>
          </w:rPr>
          <w:id w:val="-1888176783"/>
          <w:citation/>
        </w:sdtPr>
        <w:sdtEndPr/>
        <w:sdtContent>
          <w:r w:rsidR="00763548">
            <w:rPr>
              <w:rFonts w:eastAsia="Times New Roman" w:cs="Times New Roman"/>
              <w:sz w:val="24"/>
              <w:szCs w:val="20"/>
              <w:lang w:eastAsia="en-GB"/>
            </w:rPr>
            <w:fldChar w:fldCharType="begin"/>
          </w:r>
          <w:r w:rsidR="00763548">
            <w:rPr>
              <w:rFonts w:eastAsia="Times New Roman" w:cs="Times New Roman"/>
              <w:sz w:val="24"/>
              <w:szCs w:val="20"/>
              <w:lang w:eastAsia="en-GB"/>
            </w:rPr>
            <w:instrText xml:space="preserve">CITATION Min17 \l 2057 </w:instrText>
          </w:r>
          <w:r w:rsidR="00763548">
            <w:rPr>
              <w:rFonts w:eastAsia="Times New Roman" w:cs="Times New Roman"/>
              <w:sz w:val="24"/>
              <w:szCs w:val="20"/>
              <w:lang w:eastAsia="en-GB"/>
            </w:rPr>
            <w:fldChar w:fldCharType="separate"/>
          </w:r>
          <w:r w:rsidR="005A6E7E" w:rsidRPr="005A6E7E">
            <w:rPr>
              <w:rFonts w:eastAsia="Times New Roman" w:cs="Times New Roman"/>
              <w:noProof/>
              <w:sz w:val="24"/>
              <w:szCs w:val="20"/>
              <w:lang w:eastAsia="en-GB"/>
            </w:rPr>
            <w:t>[6]</w:t>
          </w:r>
          <w:r w:rsidR="00763548">
            <w:rPr>
              <w:rFonts w:eastAsia="Times New Roman" w:cs="Times New Roman"/>
              <w:sz w:val="24"/>
              <w:szCs w:val="20"/>
              <w:lang w:eastAsia="en-GB"/>
            </w:rPr>
            <w:fldChar w:fldCharType="end"/>
          </w:r>
        </w:sdtContent>
      </w:sdt>
      <w:r w:rsidR="00763548">
        <w:rPr>
          <w:rFonts w:eastAsia="Times New Roman" w:cs="Times New Roman"/>
          <w:sz w:val="24"/>
          <w:szCs w:val="20"/>
          <w:lang w:eastAsia="en-GB"/>
        </w:rPr>
        <w:t>”</w:t>
      </w:r>
    </w:p>
    <w:p w14:paraId="5FDFA981" w14:textId="77777777" w:rsidR="00763548" w:rsidRDefault="00763548" w:rsidP="00763548">
      <w:pPr>
        <w:spacing w:after="0" w:line="240" w:lineRule="auto"/>
        <w:ind w:left="360"/>
        <w:contextualSpacing/>
        <w:jc w:val="both"/>
        <w:rPr>
          <w:rFonts w:eastAsia="Times New Roman" w:cs="Times New Roman"/>
          <w:sz w:val="24"/>
          <w:szCs w:val="20"/>
          <w:lang w:eastAsia="en-GB"/>
        </w:rPr>
      </w:pPr>
    </w:p>
    <w:p w14:paraId="2276A6E3" w14:textId="77777777" w:rsidR="00763548" w:rsidRDefault="00763548" w:rsidP="00763548">
      <w:pPr>
        <w:pStyle w:val="ListParagraph"/>
        <w:numPr>
          <w:ilvl w:val="1"/>
          <w:numId w:val="14"/>
        </w:numPr>
        <w:spacing w:after="0" w:line="240" w:lineRule="auto"/>
        <w:jc w:val="both"/>
      </w:pPr>
      <w:r>
        <w:t xml:space="preserve">The preparation and publication of Standard Operating Procedures and Standing Orders that take account of the requirements of the MLSSAC. </w:t>
      </w:r>
    </w:p>
    <w:p w14:paraId="3CED10F5" w14:textId="77777777" w:rsidR="00763548" w:rsidRDefault="00763548" w:rsidP="00763548">
      <w:pPr>
        <w:pStyle w:val="ListParagraph"/>
        <w:numPr>
          <w:ilvl w:val="1"/>
          <w:numId w:val="14"/>
        </w:numPr>
        <w:spacing w:after="0" w:line="240" w:lineRule="auto"/>
        <w:jc w:val="both"/>
      </w:pPr>
      <w:r>
        <w:t xml:space="preserve">Ensuring that all range staff are instructed in the safety precautions and SOP to be followed. </w:t>
      </w:r>
    </w:p>
    <w:p w14:paraId="6DB04D36" w14:textId="77777777" w:rsidR="00763548" w:rsidRDefault="00763548" w:rsidP="00763548">
      <w:pPr>
        <w:pStyle w:val="ListParagraph"/>
        <w:numPr>
          <w:ilvl w:val="1"/>
          <w:numId w:val="14"/>
        </w:numPr>
        <w:spacing w:after="0" w:line="240" w:lineRule="auto"/>
        <w:jc w:val="both"/>
      </w:pPr>
      <w:r>
        <w:t xml:space="preserve">Identification and marking of suitable sites from which laser operations may be conducted. </w:t>
      </w:r>
    </w:p>
    <w:p w14:paraId="1F8EF207" w14:textId="77777777" w:rsidR="00763548" w:rsidRDefault="00763548" w:rsidP="00763548">
      <w:pPr>
        <w:pStyle w:val="ListParagraph"/>
        <w:numPr>
          <w:ilvl w:val="1"/>
          <w:numId w:val="14"/>
        </w:numPr>
        <w:spacing w:after="0" w:line="240" w:lineRule="auto"/>
        <w:jc w:val="both"/>
      </w:pPr>
      <w:r>
        <w:lastRenderedPageBreak/>
        <w:t xml:space="preserve">Provision of suitable targets or target area with back-stops (natural or man-made). </w:t>
      </w:r>
    </w:p>
    <w:p w14:paraId="49E7AF1D" w14:textId="77777777" w:rsidR="00763548" w:rsidRDefault="00763548" w:rsidP="00763548">
      <w:pPr>
        <w:pStyle w:val="ListParagraph"/>
        <w:numPr>
          <w:ilvl w:val="1"/>
          <w:numId w:val="14"/>
        </w:numPr>
        <w:spacing w:after="0" w:line="240" w:lineRule="auto"/>
        <w:jc w:val="both"/>
      </w:pPr>
      <w:r>
        <w:t>Determining whether there is a need to establish control and/or surveillance of the air or sea space within the laser hazard zone.</w:t>
      </w:r>
    </w:p>
    <w:p w14:paraId="5835CAB1" w14:textId="77777777" w:rsidR="00763548" w:rsidRDefault="00763548" w:rsidP="00763548">
      <w:pPr>
        <w:pStyle w:val="ListParagraph"/>
        <w:numPr>
          <w:ilvl w:val="1"/>
          <w:numId w:val="14"/>
        </w:numPr>
        <w:spacing w:after="0" w:line="240" w:lineRule="auto"/>
        <w:jc w:val="both"/>
      </w:pPr>
      <w:r>
        <w:t xml:space="preserve">Ensuring that the laser user reports any suspected overexposure to laser radiation to the appropriate medical authority at the earliest opportunity. </w:t>
      </w:r>
    </w:p>
    <w:p w14:paraId="22ADDC5E" w14:textId="77777777" w:rsidR="00763548" w:rsidRDefault="00763548" w:rsidP="00763548">
      <w:pPr>
        <w:pStyle w:val="ListParagraph"/>
        <w:numPr>
          <w:ilvl w:val="1"/>
          <w:numId w:val="14"/>
        </w:numPr>
        <w:spacing w:after="0" w:line="240" w:lineRule="auto"/>
        <w:jc w:val="both"/>
        <w:rPr>
          <w:rFonts w:eastAsia="Times New Roman" w:cs="Times New Roman"/>
          <w:sz w:val="24"/>
          <w:szCs w:val="20"/>
          <w:lang w:eastAsia="en-GB"/>
        </w:rPr>
      </w:pPr>
      <w:r>
        <w:t xml:space="preserve">Location of the Unit/Establishment Medical Officer or appropriate medical authority. </w:t>
      </w:r>
      <w:r w:rsidRPr="00221B9C">
        <w:rPr>
          <w:rFonts w:eastAsia="Times New Roman" w:cs="Times New Roman"/>
          <w:sz w:val="24"/>
          <w:szCs w:val="20"/>
          <w:lang w:eastAsia="en-GB"/>
        </w:rPr>
        <w:t xml:space="preserve"> </w:t>
      </w:r>
      <w:r>
        <w:rPr>
          <w:rFonts w:eastAsia="Times New Roman" w:cs="Times New Roman"/>
          <w:sz w:val="24"/>
          <w:szCs w:val="20"/>
          <w:lang w:eastAsia="en-GB"/>
        </w:rPr>
        <w:t>“</w:t>
      </w:r>
    </w:p>
    <w:p w14:paraId="02EBC37D" w14:textId="77777777" w:rsidR="00763548" w:rsidRDefault="00763548" w:rsidP="00763548">
      <w:pPr>
        <w:spacing w:after="0" w:line="240" w:lineRule="auto"/>
        <w:jc w:val="both"/>
        <w:rPr>
          <w:rFonts w:eastAsia="Times New Roman" w:cs="Times New Roman"/>
          <w:sz w:val="24"/>
          <w:szCs w:val="20"/>
          <w:lang w:eastAsia="en-GB"/>
        </w:rPr>
      </w:pPr>
    </w:p>
    <w:p w14:paraId="29B754E0" w14:textId="77777777" w:rsidR="00763548" w:rsidRPr="007C54A0" w:rsidRDefault="00763548" w:rsidP="00763548">
      <w:pPr>
        <w:spacing w:after="0" w:line="240" w:lineRule="auto"/>
        <w:jc w:val="both"/>
      </w:pPr>
      <w:r w:rsidRPr="007C54A0">
        <w:rPr>
          <w:rFonts w:eastAsia="Times New Roman" w:cs="Times New Roman"/>
          <w:lang w:eastAsia="en-GB"/>
        </w:rPr>
        <w:t xml:space="preserve">He/she will seek guidance from the Military Laser Safety Committee (MLSC) </w:t>
      </w:r>
      <w:proofErr w:type="gramStart"/>
      <w:r w:rsidRPr="007C54A0">
        <w:rPr>
          <w:rFonts w:eastAsia="Times New Roman" w:cs="Times New Roman"/>
          <w:lang w:eastAsia="en-GB"/>
        </w:rPr>
        <w:t>who’s</w:t>
      </w:r>
      <w:proofErr w:type="gramEnd"/>
      <w:r w:rsidRPr="007C54A0">
        <w:rPr>
          <w:rFonts w:eastAsia="Times New Roman" w:cs="Times New Roman"/>
          <w:lang w:eastAsia="en-GB"/>
        </w:rPr>
        <w:t xml:space="preserve"> primary role is to </w:t>
      </w:r>
      <w:sdt>
        <w:sdtPr>
          <w:rPr>
            <w:rFonts w:eastAsia="Times New Roman" w:cs="Times New Roman"/>
            <w:lang w:eastAsia="en-GB"/>
          </w:rPr>
          <w:id w:val="801344843"/>
          <w:citation/>
        </w:sdtPr>
        <w:sdtEndPr/>
        <w:sdtContent>
          <w:r w:rsidRPr="007C54A0">
            <w:rPr>
              <w:rFonts w:eastAsia="Times New Roman" w:cs="Times New Roman"/>
              <w:lang w:eastAsia="en-GB"/>
            </w:rPr>
            <w:fldChar w:fldCharType="begin"/>
          </w:r>
          <w:r w:rsidRPr="007C54A0">
            <w:rPr>
              <w:rFonts w:eastAsia="Times New Roman" w:cs="Times New Roman"/>
              <w:lang w:eastAsia="en-GB"/>
            </w:rPr>
            <w:instrText xml:space="preserve"> CITATION Min10 \l 2057 </w:instrText>
          </w:r>
          <w:r w:rsidRPr="007C54A0">
            <w:rPr>
              <w:rFonts w:eastAsia="Times New Roman" w:cs="Times New Roman"/>
              <w:lang w:eastAsia="en-GB"/>
            </w:rPr>
            <w:fldChar w:fldCharType="separate"/>
          </w:r>
          <w:r w:rsidR="005A6E7E" w:rsidRPr="005A6E7E">
            <w:rPr>
              <w:rFonts w:eastAsia="Times New Roman" w:cs="Times New Roman"/>
              <w:noProof/>
              <w:lang w:eastAsia="en-GB"/>
            </w:rPr>
            <w:t>[7]</w:t>
          </w:r>
          <w:r w:rsidRPr="007C54A0">
            <w:rPr>
              <w:rFonts w:eastAsia="Times New Roman" w:cs="Times New Roman"/>
              <w:lang w:eastAsia="en-GB"/>
            </w:rPr>
            <w:fldChar w:fldCharType="end"/>
          </w:r>
        </w:sdtContent>
      </w:sdt>
      <w:r w:rsidRPr="007C54A0">
        <w:rPr>
          <w:rFonts w:eastAsia="Times New Roman" w:cs="Times New Roman"/>
          <w:lang w:eastAsia="en-GB"/>
        </w:rPr>
        <w:t xml:space="preserve"> “</w:t>
      </w:r>
      <w:r w:rsidRPr="007C54A0">
        <w:t>provide safety advice regarding design, function and operational safety for development and in service laser equipment.”</w:t>
      </w:r>
    </w:p>
    <w:p w14:paraId="793FCD45" w14:textId="77777777" w:rsidR="00763548" w:rsidRDefault="00763548" w:rsidP="00763548">
      <w:pPr>
        <w:spacing w:after="0" w:line="240" w:lineRule="auto"/>
        <w:jc w:val="both"/>
      </w:pPr>
    </w:p>
    <w:p w14:paraId="1FB2D43E" w14:textId="77777777" w:rsidR="00CB6299" w:rsidRDefault="00CB6299" w:rsidP="00CB6299">
      <w:r>
        <w:t>Regulations and Standards:</w:t>
      </w:r>
    </w:p>
    <w:p w14:paraId="2A8511E3" w14:textId="77777777" w:rsidR="00CB6299" w:rsidRDefault="00CB6299" w:rsidP="00CB6299">
      <w:r>
        <w:t>Control of Artificial Optical Radiation (CAOR)</w:t>
      </w:r>
    </w:p>
    <w:p w14:paraId="4E0BF041" w14:textId="77777777" w:rsidR="00CB6299" w:rsidRDefault="00CB6299" w:rsidP="00CB6299">
      <w:pPr>
        <w:spacing w:after="0" w:line="240" w:lineRule="auto"/>
        <w:jc w:val="both"/>
      </w:pPr>
      <w:r>
        <w:t>IEC-60825-1 Laser Product Standard</w:t>
      </w:r>
    </w:p>
    <w:p w14:paraId="3B0CCFB2" w14:textId="77777777" w:rsidR="006E2838" w:rsidRDefault="006E2838" w:rsidP="00CB6299">
      <w:pPr>
        <w:spacing w:after="0" w:line="240" w:lineRule="auto"/>
        <w:jc w:val="both"/>
      </w:pPr>
    </w:p>
    <w:p w14:paraId="7588B095" w14:textId="77777777" w:rsidR="007C54A0" w:rsidRDefault="00F233C6" w:rsidP="007C54A0">
      <w:pPr>
        <w:pStyle w:val="Heading3"/>
        <w:rPr>
          <w:color w:val="auto"/>
        </w:rPr>
      </w:pPr>
      <w:bookmarkStart w:id="41" w:name="_Ref484866203"/>
      <w:bookmarkStart w:id="42" w:name="_Toc486005284"/>
      <w:r>
        <w:rPr>
          <w:color w:val="auto"/>
        </w:rPr>
        <w:t>3.3.3</w:t>
      </w:r>
      <w:r w:rsidR="00093B3C">
        <w:rPr>
          <w:color w:val="auto"/>
        </w:rPr>
        <w:t xml:space="preserve"> </w:t>
      </w:r>
      <w:r w:rsidR="0037579C">
        <w:rPr>
          <w:color w:val="auto"/>
        </w:rPr>
        <w:t>Hazard A</w:t>
      </w:r>
      <w:r w:rsidR="007C54A0" w:rsidRPr="007C54A0">
        <w:rPr>
          <w:color w:val="auto"/>
        </w:rPr>
        <w:t>rea</w:t>
      </w:r>
      <w:bookmarkEnd w:id="41"/>
      <w:bookmarkEnd w:id="42"/>
      <w:r w:rsidR="00CB6299">
        <w:rPr>
          <w:color w:val="auto"/>
        </w:rPr>
        <w:t xml:space="preserve"> </w:t>
      </w:r>
    </w:p>
    <w:p w14:paraId="17EB4AED" w14:textId="77777777" w:rsidR="00CB6299" w:rsidRPr="00CB6299" w:rsidRDefault="00CB6299" w:rsidP="00CB6299"/>
    <w:p w14:paraId="38A6373F" w14:textId="77777777" w:rsidR="007C54A0" w:rsidRDefault="00763548" w:rsidP="00763548">
      <w:pPr>
        <w:spacing w:after="0" w:line="240" w:lineRule="auto"/>
        <w:contextualSpacing/>
        <w:jc w:val="both"/>
        <w:rPr>
          <w:rFonts w:eastAsia="Times New Roman" w:cs="Times New Roman"/>
          <w:lang w:eastAsia="en-GB"/>
        </w:rPr>
      </w:pPr>
      <w:r w:rsidRPr="007C54A0">
        <w:rPr>
          <w:rFonts w:eastAsia="Times New Roman" w:cs="Times New Roman"/>
          <w:lang w:eastAsia="en-GB"/>
        </w:rPr>
        <w:t>Like a gunnery range</w:t>
      </w:r>
      <w:r w:rsidR="00312951">
        <w:rPr>
          <w:rFonts w:eastAsia="Times New Roman" w:cs="Times New Roman"/>
          <w:lang w:eastAsia="en-GB"/>
        </w:rPr>
        <w:t>,</w:t>
      </w:r>
      <w:r w:rsidRPr="007C54A0">
        <w:rPr>
          <w:rFonts w:eastAsia="Times New Roman" w:cs="Times New Roman"/>
          <w:lang w:eastAsia="en-GB"/>
        </w:rPr>
        <w:t xml:space="preserve"> when testing lasers there must be a hazard area calculated. This will be affected by</w:t>
      </w:r>
      <w:r w:rsidR="00312951">
        <w:rPr>
          <w:rFonts w:eastAsia="Times New Roman" w:cs="Times New Roman"/>
          <w:lang w:eastAsia="en-GB"/>
        </w:rPr>
        <w:t xml:space="preserve">; </w:t>
      </w:r>
      <w:r w:rsidRPr="007C54A0">
        <w:rPr>
          <w:rFonts w:eastAsia="Times New Roman" w:cs="Times New Roman"/>
          <w:lang w:eastAsia="en-GB"/>
        </w:rPr>
        <w:t xml:space="preserve">the </w:t>
      </w:r>
      <w:r w:rsidR="009A7986">
        <w:rPr>
          <w:rFonts w:eastAsia="Times New Roman" w:cs="Times New Roman"/>
          <w:lang w:eastAsia="en-GB"/>
        </w:rPr>
        <w:t xml:space="preserve">MPE (Maximum Permissible Exposure), the </w:t>
      </w:r>
      <w:r w:rsidRPr="007C54A0">
        <w:rPr>
          <w:rFonts w:eastAsia="Times New Roman" w:cs="Times New Roman"/>
          <w:lang w:eastAsia="en-GB"/>
        </w:rPr>
        <w:t xml:space="preserve">type of terrain of the range and the type of testing being performed. For example, if the range is surrounded by mountains, the likelihood of the laser beam extending beyond the boundary of the range is </w:t>
      </w:r>
      <w:commentRangeStart w:id="43"/>
      <w:r w:rsidRPr="007C54A0">
        <w:rPr>
          <w:rFonts w:eastAsia="Times New Roman" w:cs="Times New Roman"/>
          <w:lang w:eastAsia="en-GB"/>
        </w:rPr>
        <w:t xml:space="preserve">negligent </w:t>
      </w:r>
      <w:commentRangeEnd w:id="43"/>
      <w:r w:rsidR="00974EEA">
        <w:rPr>
          <w:rStyle w:val="CommentReference"/>
        </w:rPr>
        <w:commentReference w:id="43"/>
      </w:r>
      <w:r w:rsidRPr="007C54A0">
        <w:rPr>
          <w:rFonts w:eastAsia="Times New Roman" w:cs="Times New Roman"/>
          <w:lang w:eastAsia="en-GB"/>
        </w:rPr>
        <w:t>as the mount</w:t>
      </w:r>
      <w:r w:rsidR="007D3D50">
        <w:rPr>
          <w:rFonts w:eastAsia="Times New Roman" w:cs="Times New Roman"/>
          <w:lang w:eastAsia="en-GB"/>
        </w:rPr>
        <w:t xml:space="preserve">ains provide suitable back stop. This is depicted in </w:t>
      </w:r>
      <w:r w:rsidR="007D3D50">
        <w:rPr>
          <w:rFonts w:eastAsia="Times New Roman" w:cs="Times New Roman"/>
          <w:lang w:eastAsia="en-GB"/>
        </w:rPr>
        <w:fldChar w:fldCharType="begin"/>
      </w:r>
      <w:r w:rsidR="007D3D50">
        <w:rPr>
          <w:rFonts w:eastAsia="Times New Roman" w:cs="Times New Roman"/>
          <w:lang w:eastAsia="en-GB"/>
        </w:rPr>
        <w:instrText xml:space="preserve"> REF _Ref484952132 \h </w:instrText>
      </w:r>
      <w:r w:rsidR="007D3D50">
        <w:rPr>
          <w:rFonts w:eastAsia="Times New Roman" w:cs="Times New Roman"/>
          <w:lang w:eastAsia="en-GB"/>
        </w:rPr>
      </w:r>
      <w:r w:rsidR="007D3D50">
        <w:rPr>
          <w:rFonts w:eastAsia="Times New Roman" w:cs="Times New Roman"/>
          <w:lang w:eastAsia="en-GB"/>
        </w:rPr>
        <w:fldChar w:fldCharType="separate"/>
      </w:r>
      <w:r w:rsidR="007D3D50">
        <w:t xml:space="preserve">Figure </w:t>
      </w:r>
      <w:r w:rsidR="007D3D50">
        <w:rPr>
          <w:noProof/>
        </w:rPr>
        <w:t>3</w:t>
      </w:r>
      <w:r w:rsidR="007D3D50">
        <w:rPr>
          <w:rFonts w:eastAsia="Times New Roman" w:cs="Times New Roman"/>
          <w:lang w:eastAsia="en-GB"/>
        </w:rPr>
        <w:fldChar w:fldCharType="end"/>
      </w:r>
      <w:r w:rsidRPr="007C54A0">
        <w:rPr>
          <w:rFonts w:eastAsia="Times New Roman" w:cs="Times New Roman"/>
          <w:lang w:eastAsia="en-GB"/>
        </w:rPr>
        <w:t xml:space="preserve"> </w:t>
      </w:r>
      <w:r w:rsidR="007D3D50">
        <w:rPr>
          <w:rFonts w:eastAsia="Times New Roman" w:cs="Times New Roman"/>
          <w:lang w:eastAsia="en-GB"/>
        </w:rPr>
        <w:t>Fan B.</w:t>
      </w:r>
    </w:p>
    <w:p w14:paraId="5BA23ADC" w14:textId="77777777" w:rsidR="009A7986" w:rsidRDefault="009A7986" w:rsidP="00763548">
      <w:pPr>
        <w:spacing w:after="0" w:line="240" w:lineRule="auto"/>
        <w:contextualSpacing/>
        <w:jc w:val="both"/>
        <w:rPr>
          <w:rFonts w:eastAsia="Times New Roman" w:cs="Times New Roman"/>
          <w:lang w:eastAsia="en-GB"/>
        </w:rPr>
      </w:pPr>
    </w:p>
    <w:p w14:paraId="79B8F4FE" w14:textId="77777777" w:rsidR="009A7986" w:rsidRDefault="009A7986" w:rsidP="00763548">
      <w:pPr>
        <w:spacing w:after="0" w:line="240" w:lineRule="auto"/>
        <w:contextualSpacing/>
        <w:jc w:val="both"/>
        <w:rPr>
          <w:rFonts w:eastAsia="Times New Roman" w:cs="Times New Roman"/>
          <w:lang w:eastAsia="en-GB"/>
        </w:rPr>
      </w:pPr>
      <w:r>
        <w:rPr>
          <w:noProof/>
          <w:lang w:eastAsia="en-GB"/>
        </w:rPr>
        <w:drawing>
          <wp:inline distT="0" distB="0" distL="0" distR="0" wp14:anchorId="07614143" wp14:editId="39114E61">
            <wp:extent cx="5731510" cy="2588895"/>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588895"/>
                    </a:xfrm>
                    <a:prstGeom prst="rect">
                      <a:avLst/>
                    </a:prstGeom>
                  </pic:spPr>
                </pic:pic>
              </a:graphicData>
            </a:graphic>
          </wp:inline>
        </w:drawing>
      </w:r>
    </w:p>
    <w:p w14:paraId="479BA3C4" w14:textId="77777777" w:rsidR="009A7986" w:rsidRDefault="009A7986" w:rsidP="009A7986">
      <w:pPr>
        <w:pStyle w:val="Caption"/>
        <w:jc w:val="center"/>
        <w:rPr>
          <w:rFonts w:eastAsia="Times New Roman" w:cs="Times New Roman"/>
          <w:lang w:eastAsia="en-GB"/>
        </w:rPr>
      </w:pPr>
      <w:bookmarkStart w:id="44" w:name="_Toc484953245"/>
      <w:bookmarkStart w:id="45" w:name="_Toc484953299"/>
      <w:bookmarkStart w:id="46" w:name="_Toc484956235"/>
      <w:r>
        <w:t xml:space="preserve">Table </w:t>
      </w:r>
      <w:r w:rsidR="00FC76E1">
        <w:fldChar w:fldCharType="begin"/>
      </w:r>
      <w:r w:rsidR="00FC76E1">
        <w:instrText xml:space="preserve"> SEQ Table \* ARABIC </w:instrText>
      </w:r>
      <w:r w:rsidR="00FC76E1">
        <w:fldChar w:fldCharType="separate"/>
      </w:r>
      <w:r>
        <w:rPr>
          <w:noProof/>
        </w:rPr>
        <w:t>3</w:t>
      </w:r>
      <w:r w:rsidR="00FC76E1">
        <w:rPr>
          <w:noProof/>
        </w:rPr>
        <w:fldChar w:fldCharType="end"/>
      </w:r>
      <w:r>
        <w:t xml:space="preserve"> MPE for IR </w:t>
      </w:r>
      <w:sdt>
        <w:sdtPr>
          <w:id w:val="1600222166"/>
          <w:citation/>
        </w:sdtPr>
        <w:sdtEndPr/>
        <w:sdtContent>
          <w:r>
            <w:fldChar w:fldCharType="begin"/>
          </w:r>
          <w:r>
            <w:instrText xml:space="preserve"> CITATION MPE17 \l 2057 </w:instrText>
          </w:r>
          <w:r>
            <w:fldChar w:fldCharType="separate"/>
          </w:r>
          <w:r w:rsidR="005A6E7E" w:rsidRPr="005A6E7E">
            <w:rPr>
              <w:noProof/>
            </w:rPr>
            <w:t>[8]</w:t>
          </w:r>
          <w:r>
            <w:fldChar w:fldCharType="end"/>
          </w:r>
        </w:sdtContent>
      </w:sdt>
      <w:bookmarkEnd w:id="44"/>
      <w:bookmarkEnd w:id="45"/>
      <w:bookmarkEnd w:id="46"/>
    </w:p>
    <w:p w14:paraId="38E67AD5" w14:textId="77777777" w:rsidR="003B1317" w:rsidRDefault="003B1317" w:rsidP="003B1317"/>
    <w:p w14:paraId="7D03150B" w14:textId="77777777" w:rsidR="003B1317" w:rsidRDefault="003B1317" w:rsidP="003B1317">
      <w:r w:rsidRPr="007D3D50">
        <w:t>Nominal Ocular Hazard Distance (NOHD</w:t>
      </w:r>
      <w:proofErr w:type="gramStart"/>
      <w:r w:rsidRPr="007D3D50">
        <w:t>)</w:t>
      </w:r>
      <w:r>
        <w:t>is</w:t>
      </w:r>
      <w:proofErr w:type="gramEnd"/>
      <w:r>
        <w:t xml:space="preserve"> calculated using the MPE and other known data, it</w:t>
      </w:r>
      <w:r w:rsidRPr="007D3D50">
        <w:t xml:space="preserve"> </w:t>
      </w:r>
      <w:r>
        <w:t xml:space="preserve">is defined as </w:t>
      </w:r>
      <w:sdt>
        <w:sdtPr>
          <w:id w:val="-728695528"/>
          <w:citation/>
        </w:sdtPr>
        <w:sdtEndPr/>
        <w:sdtContent>
          <w:r>
            <w:fldChar w:fldCharType="begin"/>
          </w:r>
          <w:r>
            <w:instrText xml:space="preserve">CITATION Maj92 \l 2057 </w:instrText>
          </w:r>
          <w:r>
            <w:fldChar w:fldCharType="separate"/>
          </w:r>
          <w:r w:rsidR="005A6E7E" w:rsidRPr="005A6E7E">
            <w:rPr>
              <w:noProof/>
            </w:rPr>
            <w:t>[9]</w:t>
          </w:r>
          <w:r>
            <w:fldChar w:fldCharType="end"/>
          </w:r>
        </w:sdtContent>
      </w:sdt>
      <w:r>
        <w:t xml:space="preserve"> “The Distance from the source at which the intensity of the energy per surface unit becomes lower than the maximum permissible exposure (MPE) on the cornea and on the skin. The laser beam can thus be considered as dangerous if the operator is closer from the source than the NOHD.”</w:t>
      </w:r>
      <w:r w:rsidRPr="007D3D50">
        <w:t xml:space="preserve"> </w:t>
      </w:r>
    </w:p>
    <w:p w14:paraId="7A4B34C3" w14:textId="77777777" w:rsidR="003B1317" w:rsidRPr="005679DA" w:rsidRDefault="003B1317" w:rsidP="003B1317">
      <w:r>
        <w:lastRenderedPageBreak/>
        <w:t xml:space="preserve">The GLTD has a lot of power meaning that the NOHD is going to be quite large. Other things that effect the NOHD are the characteristics of the beam, the beam diameter and the divergence of the beam, as well as the MPE value. </w:t>
      </w:r>
      <w:r w:rsidRPr="005679DA">
        <w:t>The NOHD would be calculated by the following formula</w:t>
      </w:r>
      <w:r>
        <w:t>:</w:t>
      </w:r>
    </w:p>
    <w:p w14:paraId="32342117" w14:textId="77777777" w:rsidR="003B1317" w:rsidRDefault="003B1317" w:rsidP="003B1317">
      <w:pPr>
        <w:jc w:val="center"/>
        <w:rPr>
          <w:highlight w:val="yellow"/>
        </w:rPr>
      </w:pPr>
      <w:r>
        <w:rPr>
          <w:noProof/>
          <w:lang w:eastAsia="en-GB"/>
        </w:rPr>
        <w:drawing>
          <wp:inline distT="0" distB="0" distL="0" distR="0" wp14:anchorId="67F8AB10" wp14:editId="49C77E1F">
            <wp:extent cx="2647950" cy="6096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647950" cy="609600"/>
                    </a:xfrm>
                    <a:prstGeom prst="rect">
                      <a:avLst/>
                    </a:prstGeom>
                  </pic:spPr>
                </pic:pic>
              </a:graphicData>
            </a:graphic>
          </wp:inline>
        </w:drawing>
      </w:r>
    </w:p>
    <w:p w14:paraId="14E639C3" w14:textId="77777777" w:rsidR="003B1317" w:rsidRDefault="003B1317" w:rsidP="003B1317">
      <w:pPr>
        <w:pStyle w:val="Caption"/>
        <w:jc w:val="center"/>
        <w:rPr>
          <w:highlight w:val="yellow"/>
        </w:rPr>
      </w:pPr>
      <w:bookmarkStart w:id="47" w:name="_Toc484953234"/>
      <w:bookmarkStart w:id="48" w:name="_Toc484956251"/>
      <w:r>
        <w:t xml:space="preserve">Equation </w:t>
      </w:r>
      <w:r w:rsidR="00FC76E1">
        <w:fldChar w:fldCharType="begin"/>
      </w:r>
      <w:r w:rsidR="00FC76E1">
        <w:instrText xml:space="preserve"> SEQ Equation \* ARABIC </w:instrText>
      </w:r>
      <w:r w:rsidR="00FC76E1">
        <w:fldChar w:fldCharType="separate"/>
      </w:r>
      <w:r>
        <w:rPr>
          <w:noProof/>
        </w:rPr>
        <w:t>2</w:t>
      </w:r>
      <w:r w:rsidR="00FC76E1">
        <w:rPr>
          <w:noProof/>
        </w:rPr>
        <w:fldChar w:fldCharType="end"/>
      </w:r>
      <w:r>
        <w:t xml:space="preserve">  NOHD Formula </w:t>
      </w:r>
      <w:sdt>
        <w:sdtPr>
          <w:id w:val="-556703991"/>
          <w:citation/>
        </w:sdtPr>
        <w:sdtEndPr/>
        <w:sdtContent>
          <w:r>
            <w:fldChar w:fldCharType="begin"/>
          </w:r>
          <w:r>
            <w:instrText xml:space="preserve">CITATION Maj92 \l 2057 </w:instrText>
          </w:r>
          <w:r>
            <w:fldChar w:fldCharType="separate"/>
          </w:r>
          <w:r w:rsidR="005A6E7E" w:rsidRPr="005A6E7E">
            <w:rPr>
              <w:noProof/>
            </w:rPr>
            <w:t>[9]</w:t>
          </w:r>
          <w:r>
            <w:fldChar w:fldCharType="end"/>
          </w:r>
        </w:sdtContent>
      </w:sdt>
      <w:bookmarkEnd w:id="47"/>
      <w:bookmarkEnd w:id="48"/>
    </w:p>
    <w:p w14:paraId="5F42AF7A" w14:textId="77777777" w:rsidR="003B1317" w:rsidRPr="00C02F4F" w:rsidRDefault="003B1317" w:rsidP="003B1317">
      <w:pPr>
        <w:rPr>
          <w:highlight w:val="yellow"/>
        </w:rPr>
      </w:pPr>
    </w:p>
    <w:p w14:paraId="1C52B9A8" w14:textId="77777777" w:rsidR="003B1317" w:rsidRDefault="003B1317" w:rsidP="003B1317">
      <w:r w:rsidRPr="006F3227">
        <w:t xml:space="preserve">The Extended Nominal Ocular Hazard Distance (ENOHD) </w:t>
      </w:r>
      <w:r>
        <w:t>is calculated for when optical systems are used. As looking into a laser beam with magnified optics has the potential to provide a higher intensity when the beam enters the eye. The ENOHD is calculated by the following formula:</w:t>
      </w:r>
    </w:p>
    <w:p w14:paraId="2CA92FCF" w14:textId="77777777" w:rsidR="003B1317" w:rsidRDefault="003B1317" w:rsidP="003B1317">
      <w:pPr>
        <w:jc w:val="center"/>
      </w:pPr>
      <w:r>
        <w:rPr>
          <w:noProof/>
          <w:lang w:eastAsia="en-GB"/>
        </w:rPr>
        <w:drawing>
          <wp:inline distT="0" distB="0" distL="0" distR="0" wp14:anchorId="053E4807" wp14:editId="415DE313">
            <wp:extent cx="2600325" cy="7429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600325" cy="742950"/>
                    </a:xfrm>
                    <a:prstGeom prst="rect">
                      <a:avLst/>
                    </a:prstGeom>
                  </pic:spPr>
                </pic:pic>
              </a:graphicData>
            </a:graphic>
          </wp:inline>
        </w:drawing>
      </w:r>
    </w:p>
    <w:p w14:paraId="719BE081" w14:textId="77777777" w:rsidR="003B1317" w:rsidRPr="007C54A0" w:rsidRDefault="003B1317" w:rsidP="003B1317">
      <w:pPr>
        <w:pStyle w:val="Caption"/>
        <w:jc w:val="center"/>
      </w:pPr>
      <w:bookmarkStart w:id="49" w:name="_Toc484953235"/>
      <w:bookmarkStart w:id="50" w:name="_Toc484956252"/>
      <w:r>
        <w:t xml:space="preserve">Equation </w:t>
      </w:r>
      <w:r w:rsidR="00FC76E1">
        <w:fldChar w:fldCharType="begin"/>
      </w:r>
      <w:r w:rsidR="00FC76E1">
        <w:instrText xml:space="preserve"> SEQ Equation \* ARABIC </w:instrText>
      </w:r>
      <w:r w:rsidR="00FC76E1">
        <w:fldChar w:fldCharType="separate"/>
      </w:r>
      <w:r>
        <w:rPr>
          <w:noProof/>
        </w:rPr>
        <w:t>3</w:t>
      </w:r>
      <w:r w:rsidR="00FC76E1">
        <w:rPr>
          <w:noProof/>
        </w:rPr>
        <w:fldChar w:fldCharType="end"/>
      </w:r>
      <w:r>
        <w:t xml:space="preserve"> Extended NOHD Formula </w:t>
      </w:r>
      <w:sdt>
        <w:sdtPr>
          <w:id w:val="990448513"/>
          <w:citation/>
        </w:sdtPr>
        <w:sdtEndPr/>
        <w:sdtContent>
          <w:r>
            <w:fldChar w:fldCharType="begin"/>
          </w:r>
          <w:r>
            <w:instrText xml:space="preserve">CITATION Maj92 \l 2057 </w:instrText>
          </w:r>
          <w:r>
            <w:fldChar w:fldCharType="separate"/>
          </w:r>
          <w:r w:rsidR="005A6E7E" w:rsidRPr="005A6E7E">
            <w:rPr>
              <w:noProof/>
            </w:rPr>
            <w:t>[9]</w:t>
          </w:r>
          <w:r>
            <w:fldChar w:fldCharType="end"/>
          </w:r>
        </w:sdtContent>
      </w:sdt>
      <w:bookmarkEnd w:id="49"/>
      <w:bookmarkEnd w:id="50"/>
    </w:p>
    <w:p w14:paraId="04009992" w14:textId="77777777" w:rsidR="00763548" w:rsidRDefault="00763548" w:rsidP="00763548">
      <w:pPr>
        <w:spacing w:after="0" w:line="240" w:lineRule="auto"/>
        <w:contextualSpacing/>
        <w:jc w:val="both"/>
        <w:rPr>
          <w:rFonts w:eastAsia="Times New Roman" w:cs="Times New Roman"/>
          <w:lang w:eastAsia="en-GB"/>
        </w:rPr>
      </w:pPr>
    </w:p>
    <w:p w14:paraId="26102E50" w14:textId="77777777" w:rsidR="003B1317" w:rsidRPr="007C54A0" w:rsidRDefault="003B1317" w:rsidP="00763548">
      <w:pPr>
        <w:spacing w:after="0" w:line="240" w:lineRule="auto"/>
        <w:contextualSpacing/>
        <w:jc w:val="both"/>
        <w:rPr>
          <w:rFonts w:eastAsia="Times New Roman" w:cs="Times New Roman"/>
          <w:lang w:eastAsia="en-GB"/>
        </w:rPr>
      </w:pPr>
    </w:p>
    <w:p w14:paraId="55CD7659" w14:textId="77777777" w:rsidR="00763548" w:rsidRPr="007C54A0" w:rsidRDefault="00763548" w:rsidP="00763548">
      <w:pPr>
        <w:spacing w:after="0" w:line="240" w:lineRule="auto"/>
        <w:contextualSpacing/>
        <w:jc w:val="both"/>
        <w:rPr>
          <w:rFonts w:eastAsia="Times New Roman" w:cs="Times New Roman"/>
          <w:lang w:eastAsia="en-GB"/>
        </w:rPr>
      </w:pPr>
      <w:r w:rsidRPr="007C54A0">
        <w:rPr>
          <w:rFonts w:eastAsia="Times New Roman" w:cs="Times New Roman"/>
          <w:lang w:eastAsia="en-GB"/>
        </w:rPr>
        <w:t>There are many reasons for keeping the laser beam within the range hazard area. As the laser being tested is a Class 4 laser it has the ability to:</w:t>
      </w:r>
    </w:p>
    <w:p w14:paraId="46421284" w14:textId="77777777" w:rsidR="00763548" w:rsidRPr="007C54A0" w:rsidRDefault="00763548" w:rsidP="00763548">
      <w:pPr>
        <w:spacing w:after="0" w:line="240" w:lineRule="auto"/>
        <w:contextualSpacing/>
        <w:jc w:val="both"/>
        <w:rPr>
          <w:rFonts w:eastAsia="Times New Roman" w:cs="Times New Roman"/>
          <w:lang w:eastAsia="en-GB"/>
        </w:rPr>
      </w:pPr>
    </w:p>
    <w:p w14:paraId="6FCD3827" w14:textId="77777777" w:rsidR="00763548" w:rsidRPr="007C54A0" w:rsidRDefault="00763548" w:rsidP="00763548">
      <w:pPr>
        <w:spacing w:after="0" w:line="240" w:lineRule="auto"/>
        <w:jc w:val="both"/>
        <w:rPr>
          <w:rFonts w:eastAsia="Times New Roman" w:cs="Times New Roman"/>
          <w:lang w:eastAsia="en-GB"/>
        </w:rPr>
      </w:pPr>
      <w:r w:rsidRPr="007C54A0">
        <w:rPr>
          <w:rFonts w:eastAsia="Times New Roman" w:cs="Times New Roman"/>
          <w:lang w:eastAsia="en-GB"/>
        </w:rPr>
        <w:t>Blind – If shone in the eye. (You may not even know that a laser is being shone in your eye).</w:t>
      </w:r>
    </w:p>
    <w:p w14:paraId="2EF02715" w14:textId="77777777" w:rsidR="00763548" w:rsidRPr="007C54A0" w:rsidRDefault="00763548" w:rsidP="00763548">
      <w:pPr>
        <w:spacing w:after="0" w:line="240" w:lineRule="auto"/>
        <w:jc w:val="both"/>
        <w:rPr>
          <w:rFonts w:eastAsia="Times New Roman" w:cs="Times New Roman"/>
          <w:lang w:eastAsia="en-GB"/>
        </w:rPr>
      </w:pPr>
      <w:r w:rsidRPr="007C54A0">
        <w:rPr>
          <w:rFonts w:eastAsia="Times New Roman" w:cs="Times New Roman"/>
          <w:lang w:eastAsia="en-GB"/>
        </w:rPr>
        <w:t>Burn (human) – It can burn your skin if it is not covered.</w:t>
      </w:r>
    </w:p>
    <w:p w14:paraId="4E180E4B" w14:textId="77777777" w:rsidR="00763548" w:rsidRPr="007C54A0" w:rsidRDefault="00763548" w:rsidP="00763548">
      <w:pPr>
        <w:spacing w:after="0" w:line="240" w:lineRule="auto"/>
        <w:jc w:val="both"/>
        <w:rPr>
          <w:rFonts w:eastAsia="Times New Roman" w:cs="Times New Roman"/>
          <w:lang w:eastAsia="en-GB"/>
        </w:rPr>
      </w:pPr>
      <w:r w:rsidRPr="007C54A0">
        <w:rPr>
          <w:rFonts w:eastAsia="Times New Roman" w:cs="Times New Roman"/>
          <w:lang w:eastAsia="en-GB"/>
        </w:rPr>
        <w:t xml:space="preserve">Burn (environment) – It could cause a fire if the risks are not managed properly. </w:t>
      </w:r>
      <w:proofErr w:type="gramStart"/>
      <w:r w:rsidRPr="007C54A0">
        <w:rPr>
          <w:rFonts w:eastAsia="Times New Roman" w:cs="Times New Roman"/>
          <w:lang w:eastAsia="en-GB"/>
        </w:rPr>
        <w:t>i.e</w:t>
      </w:r>
      <w:proofErr w:type="gramEnd"/>
      <w:r w:rsidRPr="007C54A0">
        <w:rPr>
          <w:rFonts w:eastAsia="Times New Roman" w:cs="Times New Roman"/>
          <w:lang w:eastAsia="en-GB"/>
        </w:rPr>
        <w:t>. Back stops.</w:t>
      </w:r>
    </w:p>
    <w:p w14:paraId="0BE93FE5" w14:textId="77777777" w:rsidR="00763548" w:rsidRPr="007C54A0" w:rsidRDefault="00763548" w:rsidP="00763548">
      <w:pPr>
        <w:spacing w:after="0" w:line="240" w:lineRule="auto"/>
        <w:jc w:val="both"/>
        <w:rPr>
          <w:rFonts w:eastAsia="Times New Roman" w:cs="Times New Roman"/>
          <w:lang w:eastAsia="en-GB"/>
        </w:rPr>
      </w:pPr>
      <w:r w:rsidRPr="007C54A0">
        <w:rPr>
          <w:rFonts w:eastAsia="Times New Roman" w:cs="Times New Roman"/>
          <w:lang w:eastAsia="en-GB"/>
        </w:rPr>
        <w:t>Dazzle – If th</w:t>
      </w:r>
      <w:r w:rsidR="006E4B61">
        <w:rPr>
          <w:rFonts w:eastAsia="Times New Roman" w:cs="Times New Roman"/>
          <w:lang w:eastAsia="en-GB"/>
        </w:rPr>
        <w:t>e laser beam is not controlled,</w:t>
      </w:r>
      <w:r w:rsidRPr="007C54A0">
        <w:rPr>
          <w:rFonts w:eastAsia="Times New Roman" w:cs="Times New Roman"/>
          <w:lang w:eastAsia="en-GB"/>
        </w:rPr>
        <w:t xml:space="preserve"> it has the ability to dazzle</w:t>
      </w:r>
      <w:r w:rsidR="006E4B61">
        <w:rPr>
          <w:rFonts w:eastAsia="Times New Roman" w:cs="Times New Roman"/>
          <w:lang w:eastAsia="en-GB"/>
        </w:rPr>
        <w:t xml:space="preserve"> helicopters, aeroplanes </w:t>
      </w:r>
      <w:r w:rsidRPr="007C54A0">
        <w:rPr>
          <w:rFonts w:eastAsia="Times New Roman" w:cs="Times New Roman"/>
          <w:lang w:eastAsia="en-GB"/>
        </w:rPr>
        <w:t>and even satellites.</w:t>
      </w:r>
    </w:p>
    <w:p w14:paraId="0E44F635" w14:textId="77777777" w:rsidR="00763548" w:rsidRDefault="00763548" w:rsidP="00763548">
      <w:pPr>
        <w:spacing w:after="0" w:line="240" w:lineRule="auto"/>
        <w:jc w:val="both"/>
        <w:rPr>
          <w:rFonts w:eastAsia="Times New Roman" w:cs="Times New Roman"/>
          <w:lang w:eastAsia="en-GB"/>
        </w:rPr>
      </w:pPr>
    </w:p>
    <w:p w14:paraId="06A603B5" w14:textId="77777777" w:rsidR="00487BC7" w:rsidRDefault="00487BC7" w:rsidP="00763548">
      <w:pPr>
        <w:spacing w:after="0" w:line="240" w:lineRule="auto"/>
        <w:jc w:val="both"/>
        <w:rPr>
          <w:rFonts w:eastAsia="Times New Roman" w:cs="Times New Roman"/>
          <w:lang w:eastAsia="en-GB"/>
        </w:rPr>
      </w:pPr>
      <w:r>
        <w:rPr>
          <w:noProof/>
          <w:lang w:eastAsia="en-GB"/>
        </w:rPr>
        <w:drawing>
          <wp:inline distT="0" distB="0" distL="0" distR="0" wp14:anchorId="49DD2206" wp14:editId="436F1D04">
            <wp:extent cx="5524500" cy="2952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524500" cy="2952750"/>
                    </a:xfrm>
                    <a:prstGeom prst="rect">
                      <a:avLst/>
                    </a:prstGeom>
                  </pic:spPr>
                </pic:pic>
              </a:graphicData>
            </a:graphic>
          </wp:inline>
        </w:drawing>
      </w:r>
    </w:p>
    <w:p w14:paraId="29E8EFED" w14:textId="77777777" w:rsidR="00487BC7" w:rsidRPr="007C54A0" w:rsidRDefault="00487BC7" w:rsidP="003A1494">
      <w:pPr>
        <w:pStyle w:val="Caption"/>
        <w:jc w:val="center"/>
        <w:rPr>
          <w:rFonts w:eastAsia="Times New Roman" w:cs="Times New Roman"/>
          <w:lang w:eastAsia="en-GB"/>
        </w:rPr>
      </w:pPr>
      <w:bookmarkStart w:id="51" w:name="_Ref484952132"/>
      <w:bookmarkStart w:id="52" w:name="_Ref484952116"/>
      <w:bookmarkStart w:id="53" w:name="_Toc484953250"/>
      <w:bookmarkStart w:id="54" w:name="_Toc484956216"/>
      <w:r>
        <w:t xml:space="preserve">Figure </w:t>
      </w:r>
      <w:r w:rsidR="00FC76E1">
        <w:fldChar w:fldCharType="begin"/>
      </w:r>
      <w:r w:rsidR="00FC76E1">
        <w:instrText xml:space="preserve"> SEQ Figure \* ARABIC </w:instrText>
      </w:r>
      <w:r w:rsidR="00FC76E1">
        <w:fldChar w:fldCharType="separate"/>
      </w:r>
      <w:r>
        <w:rPr>
          <w:noProof/>
        </w:rPr>
        <w:t>3</w:t>
      </w:r>
      <w:r w:rsidR="00FC76E1">
        <w:rPr>
          <w:noProof/>
        </w:rPr>
        <w:fldChar w:fldCharType="end"/>
      </w:r>
      <w:bookmarkEnd w:id="51"/>
      <w:r>
        <w:t xml:space="preserve"> US Military Laser Range Safety Fans</w:t>
      </w:r>
      <w:sdt>
        <w:sdtPr>
          <w:id w:val="1622800740"/>
          <w:citation/>
        </w:sdtPr>
        <w:sdtEndPr/>
        <w:sdtContent>
          <w:r>
            <w:fldChar w:fldCharType="begin"/>
          </w:r>
          <w:r w:rsidR="001E6226">
            <w:instrText xml:space="preserve">CITATION Maj92 \l 2057 </w:instrText>
          </w:r>
          <w:r>
            <w:fldChar w:fldCharType="separate"/>
          </w:r>
          <w:r w:rsidR="005A6E7E">
            <w:rPr>
              <w:noProof/>
            </w:rPr>
            <w:t xml:space="preserve"> </w:t>
          </w:r>
          <w:r w:rsidR="005A6E7E" w:rsidRPr="005A6E7E">
            <w:rPr>
              <w:noProof/>
            </w:rPr>
            <w:t>[9]</w:t>
          </w:r>
          <w:r>
            <w:fldChar w:fldCharType="end"/>
          </w:r>
        </w:sdtContent>
      </w:sdt>
      <w:bookmarkEnd w:id="52"/>
      <w:bookmarkEnd w:id="53"/>
      <w:bookmarkEnd w:id="54"/>
    </w:p>
    <w:p w14:paraId="68492146" w14:textId="77777777" w:rsidR="006E4B61" w:rsidRDefault="00763548" w:rsidP="006E2838">
      <w:pPr>
        <w:rPr>
          <w:rFonts w:eastAsia="Times New Roman" w:cs="Times New Roman"/>
          <w:lang w:eastAsia="en-GB"/>
        </w:rPr>
      </w:pPr>
      <w:r w:rsidRPr="007C54A0">
        <w:rPr>
          <w:rFonts w:eastAsia="Times New Roman" w:cs="Times New Roman"/>
          <w:lang w:eastAsia="en-GB"/>
        </w:rPr>
        <w:lastRenderedPageBreak/>
        <w:t>Therefore, if the laser beam cannot be terminated before exiting the designated trials range hazard area, a Military Laser Range Safety Clearance Certificate (MLRSCC) will have to be acquired before the trial can take place.</w:t>
      </w:r>
      <w:r w:rsidR="006E2838">
        <w:rPr>
          <w:rFonts w:eastAsia="Times New Roman" w:cs="Times New Roman"/>
          <w:lang w:eastAsia="en-GB"/>
        </w:rPr>
        <w:t xml:space="preserve"> </w:t>
      </w:r>
    </w:p>
    <w:p w14:paraId="588E73E3" w14:textId="77777777" w:rsidR="006E2838" w:rsidRDefault="006E2838" w:rsidP="006E2838">
      <w:r>
        <w:t>Signage stating the hazard should also be erected around the firing area and anywhere near th</w:t>
      </w:r>
      <w:r w:rsidR="006E4B61">
        <w:t xml:space="preserve">e hazard area that is populated, </w:t>
      </w:r>
      <w:r>
        <w:t>or is a transit route.</w:t>
      </w:r>
      <w:r w:rsidR="006E4B61">
        <w:t xml:space="preserve"> This will warn everyone in the vicinity of the risk.</w:t>
      </w:r>
    </w:p>
    <w:p w14:paraId="6C00B629" w14:textId="77777777" w:rsidR="006E4B61" w:rsidRDefault="00312951" w:rsidP="006E2838">
      <w:r>
        <w:t>Water sources such as l</w:t>
      </w:r>
      <w:r w:rsidR="0037579C">
        <w:t xml:space="preserve">akes, ponds, rivers and puddles can effectively act as a mirror to the laser beam, changing the hazard area of the laser. Therefore, attention should be taken to either use sections of the range that does not include the list above, or take particular care when using the </w:t>
      </w:r>
      <w:r w:rsidR="00C02F4F">
        <w:t xml:space="preserve">GLTD </w:t>
      </w:r>
      <w:r w:rsidR="0037579C">
        <w:t xml:space="preserve">to prevent the reflection of the </w:t>
      </w:r>
      <w:commentRangeStart w:id="55"/>
      <w:r w:rsidR="0037579C">
        <w:t>beam</w:t>
      </w:r>
      <w:commentRangeEnd w:id="55"/>
      <w:r w:rsidR="00974EEA">
        <w:rPr>
          <w:rStyle w:val="CommentReference"/>
        </w:rPr>
        <w:commentReference w:id="55"/>
      </w:r>
      <w:r w:rsidR="0037579C">
        <w:t xml:space="preserve">. </w:t>
      </w:r>
    </w:p>
    <w:p w14:paraId="725935E8" w14:textId="77777777" w:rsidR="003E2E97" w:rsidRDefault="003E2E97" w:rsidP="006E2838"/>
    <w:p w14:paraId="6375FE97" w14:textId="77777777" w:rsidR="008E4566" w:rsidRDefault="00F233C6" w:rsidP="008E4566">
      <w:pPr>
        <w:pStyle w:val="Heading3"/>
        <w:rPr>
          <w:rFonts w:eastAsia="Times New Roman" w:cs="Times New Roman"/>
          <w:lang w:eastAsia="en-GB"/>
        </w:rPr>
      </w:pPr>
      <w:bookmarkStart w:id="56" w:name="_Ref484866307"/>
      <w:bookmarkStart w:id="57" w:name="_Toc486005285"/>
      <w:r>
        <w:rPr>
          <w:rFonts w:eastAsia="Times New Roman" w:cs="Times New Roman"/>
          <w:color w:val="auto"/>
          <w:lang w:eastAsia="en-GB"/>
        </w:rPr>
        <w:t>3.3.4</w:t>
      </w:r>
      <w:r w:rsidR="008E4566" w:rsidRPr="008E4566">
        <w:rPr>
          <w:rFonts w:eastAsia="Times New Roman" w:cs="Times New Roman"/>
          <w:color w:val="auto"/>
          <w:lang w:eastAsia="en-GB"/>
        </w:rPr>
        <w:t xml:space="preserve"> Engineering Controls</w:t>
      </w:r>
      <w:bookmarkEnd w:id="56"/>
      <w:bookmarkEnd w:id="57"/>
    </w:p>
    <w:p w14:paraId="40B4C3B1" w14:textId="77777777" w:rsidR="008E4566" w:rsidRDefault="008E4566" w:rsidP="008E4566">
      <w:pPr>
        <w:spacing w:after="0" w:line="240" w:lineRule="auto"/>
        <w:contextualSpacing/>
        <w:jc w:val="both"/>
        <w:rPr>
          <w:rFonts w:eastAsia="Times New Roman" w:cs="Times New Roman"/>
          <w:lang w:eastAsia="en-GB"/>
        </w:rPr>
      </w:pPr>
    </w:p>
    <w:p w14:paraId="71C43929" w14:textId="77777777" w:rsidR="008E4566" w:rsidRDefault="008E4566" w:rsidP="008E4566">
      <w:pPr>
        <w:spacing w:after="0" w:line="240" w:lineRule="auto"/>
        <w:contextualSpacing/>
        <w:jc w:val="both"/>
        <w:rPr>
          <w:rFonts w:eastAsia="Times New Roman" w:cs="Times New Roman"/>
          <w:lang w:eastAsia="en-GB"/>
        </w:rPr>
      </w:pPr>
      <w:r>
        <w:rPr>
          <w:rFonts w:eastAsia="Times New Roman" w:cs="Times New Roman"/>
          <w:lang w:eastAsia="en-GB"/>
        </w:rPr>
        <w:t>Engineering controls are the first preventative safety measure before PPE. All risk should be mitigated by these controls</w:t>
      </w:r>
      <w:r w:rsidR="00312951">
        <w:rPr>
          <w:rFonts w:eastAsia="Times New Roman" w:cs="Times New Roman"/>
          <w:lang w:eastAsia="en-GB"/>
        </w:rPr>
        <w:t>;</w:t>
      </w:r>
    </w:p>
    <w:p w14:paraId="0FD1CE43" w14:textId="77777777" w:rsidR="008E4566" w:rsidRDefault="008E4566" w:rsidP="008E4566">
      <w:pPr>
        <w:spacing w:after="0" w:line="240" w:lineRule="auto"/>
        <w:contextualSpacing/>
        <w:jc w:val="both"/>
        <w:rPr>
          <w:rFonts w:eastAsia="Times New Roman" w:cs="Times New Roman"/>
          <w:lang w:eastAsia="en-GB"/>
        </w:rPr>
      </w:pPr>
    </w:p>
    <w:p w14:paraId="7EE29742" w14:textId="77777777" w:rsidR="008E4566" w:rsidRDefault="008E4566" w:rsidP="008E4566">
      <w:pPr>
        <w:spacing w:after="0" w:line="240" w:lineRule="auto"/>
        <w:contextualSpacing/>
        <w:jc w:val="both"/>
        <w:rPr>
          <w:rFonts w:eastAsia="Times New Roman" w:cs="Times New Roman"/>
          <w:lang w:eastAsia="en-GB"/>
        </w:rPr>
      </w:pPr>
      <w:r>
        <w:rPr>
          <w:rFonts w:eastAsia="Times New Roman" w:cs="Times New Roman"/>
          <w:lang w:eastAsia="en-GB"/>
        </w:rPr>
        <w:t xml:space="preserve">Interlocks </w:t>
      </w:r>
      <w:r w:rsidR="00200410">
        <w:rPr>
          <w:rFonts w:eastAsia="Times New Roman" w:cs="Times New Roman"/>
          <w:lang w:eastAsia="en-GB"/>
        </w:rPr>
        <w:t xml:space="preserve">and master key </w:t>
      </w:r>
      <w:r>
        <w:rPr>
          <w:rFonts w:eastAsia="Times New Roman" w:cs="Times New Roman"/>
          <w:lang w:eastAsia="en-GB"/>
        </w:rPr>
        <w:t>meaning that the device cannot be functioned at the press of a button.</w:t>
      </w:r>
    </w:p>
    <w:p w14:paraId="55D1C4A6" w14:textId="77777777" w:rsidR="008E4566" w:rsidRDefault="008E4566" w:rsidP="008E4566">
      <w:pPr>
        <w:spacing w:after="0" w:line="240" w:lineRule="auto"/>
        <w:contextualSpacing/>
        <w:jc w:val="both"/>
        <w:rPr>
          <w:rFonts w:eastAsia="Times New Roman" w:cs="Times New Roman"/>
          <w:lang w:eastAsia="en-GB"/>
        </w:rPr>
      </w:pPr>
    </w:p>
    <w:p w14:paraId="6B71EFF1" w14:textId="77777777" w:rsidR="008E4566" w:rsidRDefault="008E4566" w:rsidP="008E4566">
      <w:pPr>
        <w:spacing w:after="0" w:line="240" w:lineRule="auto"/>
        <w:contextualSpacing/>
        <w:jc w:val="both"/>
        <w:rPr>
          <w:rFonts w:eastAsia="Times New Roman" w:cs="Times New Roman"/>
          <w:lang w:eastAsia="en-GB"/>
        </w:rPr>
      </w:pPr>
      <w:r>
        <w:rPr>
          <w:rFonts w:eastAsia="Times New Roman" w:cs="Times New Roman"/>
          <w:lang w:eastAsia="en-GB"/>
        </w:rPr>
        <w:t>Emergency stops in place to cut the power to the Laser Designator System.</w:t>
      </w:r>
    </w:p>
    <w:p w14:paraId="0D0ED003" w14:textId="77777777" w:rsidR="00200410" w:rsidRDefault="00200410" w:rsidP="008E4566">
      <w:pPr>
        <w:spacing w:after="0" w:line="240" w:lineRule="auto"/>
        <w:contextualSpacing/>
        <w:jc w:val="both"/>
        <w:rPr>
          <w:rFonts w:eastAsia="Times New Roman" w:cs="Times New Roman"/>
          <w:lang w:eastAsia="en-GB"/>
        </w:rPr>
      </w:pPr>
    </w:p>
    <w:p w14:paraId="0C4EC674" w14:textId="77777777" w:rsidR="00200410" w:rsidRDefault="00200410" w:rsidP="008E4566">
      <w:pPr>
        <w:spacing w:after="0" w:line="240" w:lineRule="auto"/>
        <w:contextualSpacing/>
        <w:jc w:val="both"/>
        <w:rPr>
          <w:rFonts w:eastAsia="Times New Roman" w:cs="Times New Roman"/>
          <w:lang w:eastAsia="en-GB"/>
        </w:rPr>
      </w:pPr>
      <w:r>
        <w:rPr>
          <w:rFonts w:eastAsia="Times New Roman" w:cs="Times New Roman"/>
          <w:lang w:eastAsia="en-GB"/>
        </w:rPr>
        <w:t>Alarm when the laser is starting up to notify the range.</w:t>
      </w:r>
    </w:p>
    <w:p w14:paraId="45200EEE" w14:textId="77777777" w:rsidR="00200410" w:rsidRDefault="00200410" w:rsidP="008E4566">
      <w:pPr>
        <w:spacing w:after="0" w:line="240" w:lineRule="auto"/>
        <w:contextualSpacing/>
        <w:jc w:val="both"/>
        <w:rPr>
          <w:rFonts w:eastAsia="Times New Roman" w:cs="Times New Roman"/>
          <w:lang w:eastAsia="en-GB"/>
        </w:rPr>
      </w:pPr>
    </w:p>
    <w:p w14:paraId="79E9A28A" w14:textId="77777777" w:rsidR="00200410" w:rsidRDefault="00200410" w:rsidP="008E4566">
      <w:pPr>
        <w:spacing w:after="0" w:line="240" w:lineRule="auto"/>
        <w:contextualSpacing/>
        <w:jc w:val="both"/>
        <w:rPr>
          <w:rFonts w:eastAsia="Times New Roman" w:cs="Times New Roman"/>
          <w:lang w:eastAsia="en-GB"/>
        </w:rPr>
      </w:pPr>
      <w:r>
        <w:rPr>
          <w:rFonts w:eastAsia="Times New Roman" w:cs="Times New Roman"/>
          <w:lang w:eastAsia="en-GB"/>
        </w:rPr>
        <w:t>Warning light</w:t>
      </w:r>
      <w:r w:rsidR="00312951">
        <w:rPr>
          <w:rFonts w:eastAsia="Times New Roman" w:cs="Times New Roman"/>
          <w:lang w:eastAsia="en-GB"/>
        </w:rPr>
        <w:t>;</w:t>
      </w:r>
      <w:r>
        <w:rPr>
          <w:rFonts w:eastAsia="Times New Roman" w:cs="Times New Roman"/>
          <w:lang w:eastAsia="en-GB"/>
        </w:rPr>
        <w:t xml:space="preserve"> the laser beam is infrared so is invisible to the human eye</w:t>
      </w:r>
      <w:r w:rsidR="00312951">
        <w:rPr>
          <w:rFonts w:eastAsia="Times New Roman" w:cs="Times New Roman"/>
          <w:lang w:eastAsia="en-GB"/>
        </w:rPr>
        <w:t>. A</w:t>
      </w:r>
      <w:r>
        <w:rPr>
          <w:rFonts w:eastAsia="Times New Roman" w:cs="Times New Roman"/>
          <w:lang w:eastAsia="en-GB"/>
        </w:rPr>
        <w:t xml:space="preserve"> warning light will allow the team to know when the laser is live.</w:t>
      </w:r>
    </w:p>
    <w:p w14:paraId="130D7F6C" w14:textId="77777777" w:rsidR="008E4566" w:rsidRDefault="008E4566" w:rsidP="008E4566">
      <w:pPr>
        <w:spacing w:after="0" w:line="240" w:lineRule="auto"/>
        <w:contextualSpacing/>
        <w:jc w:val="both"/>
        <w:rPr>
          <w:rFonts w:eastAsia="Times New Roman" w:cs="Times New Roman"/>
          <w:lang w:eastAsia="en-GB"/>
        </w:rPr>
      </w:pPr>
    </w:p>
    <w:p w14:paraId="07DE0C4F" w14:textId="77777777" w:rsidR="008E4566" w:rsidRDefault="008E4566" w:rsidP="008E4566">
      <w:pPr>
        <w:spacing w:after="0" w:line="240" w:lineRule="auto"/>
        <w:contextualSpacing/>
        <w:jc w:val="both"/>
        <w:rPr>
          <w:rFonts w:eastAsia="Times New Roman" w:cs="Times New Roman"/>
          <w:lang w:eastAsia="en-GB"/>
        </w:rPr>
      </w:pPr>
      <w:r w:rsidRPr="007C54A0">
        <w:rPr>
          <w:rFonts w:eastAsia="Times New Roman" w:cs="Times New Roman"/>
          <w:lang w:eastAsia="en-GB"/>
        </w:rPr>
        <w:t>Back stops can also be man-made and</w:t>
      </w:r>
      <w:r w:rsidR="00312951">
        <w:rPr>
          <w:rFonts w:eastAsia="Times New Roman" w:cs="Times New Roman"/>
          <w:lang w:eastAsia="en-GB"/>
        </w:rPr>
        <w:t>,</w:t>
      </w:r>
      <w:r w:rsidRPr="007C54A0">
        <w:rPr>
          <w:rFonts w:eastAsia="Times New Roman" w:cs="Times New Roman"/>
          <w:lang w:eastAsia="en-GB"/>
        </w:rPr>
        <w:t xml:space="preserve"> to limit reflection of the laser beam</w:t>
      </w:r>
      <w:r w:rsidR="00312951">
        <w:rPr>
          <w:rFonts w:eastAsia="Times New Roman" w:cs="Times New Roman"/>
          <w:lang w:eastAsia="en-GB"/>
        </w:rPr>
        <w:t>,</w:t>
      </w:r>
      <w:r w:rsidRPr="007C54A0">
        <w:rPr>
          <w:rFonts w:eastAsia="Times New Roman" w:cs="Times New Roman"/>
          <w:lang w:eastAsia="en-GB"/>
        </w:rPr>
        <w:t xml:space="preserve"> should be painted in a dull matt colour keeping away from glossy colours.</w:t>
      </w:r>
    </w:p>
    <w:p w14:paraId="6C8ADD68" w14:textId="77777777" w:rsidR="008E4566" w:rsidRDefault="008E4566" w:rsidP="008E4566">
      <w:pPr>
        <w:spacing w:after="0" w:line="240" w:lineRule="auto"/>
        <w:contextualSpacing/>
        <w:jc w:val="both"/>
        <w:rPr>
          <w:rFonts w:eastAsia="Times New Roman" w:cs="Times New Roman"/>
          <w:lang w:eastAsia="en-GB"/>
        </w:rPr>
      </w:pPr>
    </w:p>
    <w:p w14:paraId="265CCD27" w14:textId="77777777" w:rsidR="008E4566" w:rsidRDefault="00200410" w:rsidP="008E4566">
      <w:pPr>
        <w:spacing w:after="0" w:line="240" w:lineRule="auto"/>
        <w:contextualSpacing/>
        <w:jc w:val="both"/>
        <w:rPr>
          <w:rFonts w:eastAsia="Times New Roman" w:cs="Times New Roman"/>
          <w:lang w:eastAsia="en-GB"/>
        </w:rPr>
      </w:pPr>
      <w:r>
        <w:rPr>
          <w:rFonts w:eastAsia="Times New Roman" w:cs="Times New Roman"/>
          <w:lang w:eastAsia="en-GB"/>
        </w:rPr>
        <w:t xml:space="preserve">Beam path control, making sure the lanes or the beam path have no obstructions and nothing that it easily set </w:t>
      </w:r>
      <w:commentRangeStart w:id="58"/>
      <w:r>
        <w:rPr>
          <w:rFonts w:eastAsia="Times New Roman" w:cs="Times New Roman"/>
          <w:lang w:eastAsia="en-GB"/>
        </w:rPr>
        <w:t>alight</w:t>
      </w:r>
      <w:commentRangeEnd w:id="58"/>
      <w:r w:rsidR="003275D2">
        <w:rPr>
          <w:rStyle w:val="CommentReference"/>
        </w:rPr>
        <w:commentReference w:id="58"/>
      </w:r>
      <w:r>
        <w:rPr>
          <w:rFonts w:eastAsia="Times New Roman" w:cs="Times New Roman"/>
          <w:lang w:eastAsia="en-GB"/>
        </w:rPr>
        <w:t>.</w:t>
      </w:r>
    </w:p>
    <w:p w14:paraId="51371A13" w14:textId="77777777" w:rsidR="00200410" w:rsidRDefault="00200410" w:rsidP="008E4566">
      <w:pPr>
        <w:spacing w:after="0" w:line="240" w:lineRule="auto"/>
        <w:contextualSpacing/>
        <w:jc w:val="both"/>
        <w:rPr>
          <w:rFonts w:eastAsia="Times New Roman" w:cs="Times New Roman"/>
          <w:lang w:eastAsia="en-GB"/>
        </w:rPr>
      </w:pPr>
    </w:p>
    <w:p w14:paraId="49F01AA0" w14:textId="77777777" w:rsidR="00C42331" w:rsidRDefault="00C42331" w:rsidP="008E4566">
      <w:pPr>
        <w:spacing w:after="0" w:line="240" w:lineRule="auto"/>
        <w:contextualSpacing/>
        <w:jc w:val="both"/>
        <w:rPr>
          <w:rFonts w:eastAsia="Times New Roman" w:cs="Times New Roman"/>
          <w:lang w:eastAsia="en-GB"/>
        </w:rPr>
      </w:pPr>
    </w:p>
    <w:p w14:paraId="1B3A5028" w14:textId="77777777" w:rsidR="00200410" w:rsidRPr="00273C55" w:rsidRDefault="00F233C6" w:rsidP="00273C55">
      <w:pPr>
        <w:pStyle w:val="Heading3"/>
        <w:rPr>
          <w:rFonts w:eastAsia="Times New Roman" w:cs="Times New Roman"/>
          <w:color w:val="auto"/>
          <w:lang w:eastAsia="en-GB"/>
        </w:rPr>
      </w:pPr>
      <w:bookmarkStart w:id="59" w:name="_Ref484866318"/>
      <w:bookmarkStart w:id="60" w:name="_Toc486005286"/>
      <w:r>
        <w:rPr>
          <w:color w:val="auto"/>
        </w:rPr>
        <w:t>3.3.5</w:t>
      </w:r>
      <w:r w:rsidR="00C42331" w:rsidRPr="00273C55">
        <w:rPr>
          <w:color w:val="auto"/>
        </w:rPr>
        <w:t xml:space="preserve"> P</w:t>
      </w:r>
      <w:r w:rsidR="00AD25B3">
        <w:rPr>
          <w:color w:val="auto"/>
        </w:rPr>
        <w:t xml:space="preserve">ersonal </w:t>
      </w:r>
      <w:r w:rsidR="00C42331" w:rsidRPr="00273C55">
        <w:rPr>
          <w:color w:val="auto"/>
        </w:rPr>
        <w:t>P</w:t>
      </w:r>
      <w:r w:rsidR="00AD25B3">
        <w:rPr>
          <w:color w:val="auto"/>
        </w:rPr>
        <w:t xml:space="preserve">rotective </w:t>
      </w:r>
      <w:r w:rsidR="00C42331" w:rsidRPr="00273C55">
        <w:rPr>
          <w:color w:val="auto"/>
        </w:rPr>
        <w:t>E</w:t>
      </w:r>
      <w:bookmarkEnd w:id="59"/>
      <w:r w:rsidR="00AD25B3">
        <w:rPr>
          <w:color w:val="auto"/>
        </w:rPr>
        <w:t>quipment</w:t>
      </w:r>
      <w:bookmarkEnd w:id="60"/>
    </w:p>
    <w:p w14:paraId="2721D4D1" w14:textId="77777777" w:rsidR="006E2838" w:rsidRDefault="006E2838" w:rsidP="006E2838"/>
    <w:p w14:paraId="57EE17F0" w14:textId="77777777" w:rsidR="00732182" w:rsidRDefault="009A7986" w:rsidP="006F164B">
      <w:r>
        <w:t xml:space="preserve">PPE is always that last resort when it comes to safety. Staff working on site should be adhering to site PPE regulations. Further to this they will need </w:t>
      </w:r>
      <w:r w:rsidR="00732182">
        <w:t xml:space="preserve">the </w:t>
      </w:r>
      <w:r w:rsidR="00312951">
        <w:t>s</w:t>
      </w:r>
      <w:r w:rsidR="00732182">
        <w:t>pecific goggle and overalls for the</w:t>
      </w:r>
      <w:r w:rsidR="00C02F4F">
        <w:t xml:space="preserve"> GLTD</w:t>
      </w:r>
      <w:r w:rsidR="00732182">
        <w:t xml:space="preserve"> trial.</w:t>
      </w:r>
    </w:p>
    <w:p w14:paraId="64192D00" w14:textId="77777777" w:rsidR="00E915D7" w:rsidRPr="00E915D7" w:rsidRDefault="00E915D7" w:rsidP="006F164B"/>
    <w:p w14:paraId="34E03889" w14:textId="77777777" w:rsidR="00732182" w:rsidRDefault="00732182" w:rsidP="006F164B">
      <w:r w:rsidRPr="00732182">
        <w:t xml:space="preserve">Safety goggles </w:t>
      </w:r>
      <w:r>
        <w:t>that are purchased will have to be suitable for the following:</w:t>
      </w:r>
    </w:p>
    <w:p w14:paraId="18E5A9F4" w14:textId="77777777" w:rsidR="00732182" w:rsidRDefault="00732182" w:rsidP="00732182">
      <w:pPr>
        <w:pStyle w:val="ListParagraph"/>
        <w:numPr>
          <w:ilvl w:val="0"/>
          <w:numId w:val="30"/>
        </w:numPr>
      </w:pPr>
      <w:r>
        <w:t>MPE</w:t>
      </w:r>
    </w:p>
    <w:p w14:paraId="3DB5A260" w14:textId="77777777" w:rsidR="00732182" w:rsidRDefault="00732182" w:rsidP="00732182">
      <w:pPr>
        <w:pStyle w:val="ListParagraph"/>
        <w:numPr>
          <w:ilvl w:val="0"/>
          <w:numId w:val="30"/>
        </w:numPr>
      </w:pPr>
      <w:r>
        <w:t>Radiant exposure</w:t>
      </w:r>
    </w:p>
    <w:p w14:paraId="7C230135" w14:textId="77777777" w:rsidR="00732182" w:rsidRDefault="00732182" w:rsidP="00732182">
      <w:pPr>
        <w:pStyle w:val="ListParagraph"/>
        <w:numPr>
          <w:ilvl w:val="0"/>
          <w:numId w:val="30"/>
        </w:numPr>
      </w:pPr>
      <w:r>
        <w:t xml:space="preserve">Wavelength of </w:t>
      </w:r>
      <w:r w:rsidR="00C02F4F">
        <w:t>GLTD</w:t>
      </w:r>
      <w:r>
        <w:t xml:space="preserve"> </w:t>
      </w:r>
    </w:p>
    <w:p w14:paraId="65F24144" w14:textId="77777777" w:rsidR="00F643B5" w:rsidRDefault="00F643B5" w:rsidP="00732182"/>
    <w:p w14:paraId="19BEC704" w14:textId="77777777" w:rsidR="00F643B5" w:rsidRDefault="00F643B5" w:rsidP="00732182"/>
    <w:p w14:paraId="46E59ADA" w14:textId="77777777" w:rsidR="00F643B5" w:rsidRDefault="00F643B5" w:rsidP="00732182"/>
    <w:p w14:paraId="71727216" w14:textId="77777777" w:rsidR="00732182" w:rsidRDefault="00732182" w:rsidP="00732182">
      <w:r>
        <w:lastRenderedPageBreak/>
        <w:t xml:space="preserve"> Safety googles are a must, as shown below the eye injury hazard for a class 4 laser is very high.</w:t>
      </w:r>
    </w:p>
    <w:p w14:paraId="4E8FAE7A" w14:textId="77777777" w:rsidR="001018C0" w:rsidRDefault="001018C0" w:rsidP="006E2838">
      <w:r>
        <w:rPr>
          <w:noProof/>
          <w:lang w:eastAsia="en-GB"/>
        </w:rPr>
        <w:drawing>
          <wp:inline distT="0" distB="0" distL="0" distR="0" wp14:anchorId="18B8FE51" wp14:editId="0C01376E">
            <wp:extent cx="5731510" cy="1937385"/>
            <wp:effectExtent l="0" t="0" r="2540" b="5715"/>
            <wp:docPr id="6" name="Picture 6" descr="flexi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exibl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1937385"/>
                    </a:xfrm>
                    <a:prstGeom prst="rect">
                      <a:avLst/>
                    </a:prstGeom>
                    <a:noFill/>
                    <a:ln>
                      <a:noFill/>
                    </a:ln>
                  </pic:spPr>
                </pic:pic>
              </a:graphicData>
            </a:graphic>
          </wp:inline>
        </w:drawing>
      </w:r>
    </w:p>
    <w:p w14:paraId="79255B27" w14:textId="77777777" w:rsidR="00763548" w:rsidRPr="007C54A0" w:rsidRDefault="00763548" w:rsidP="001018C0">
      <w:pPr>
        <w:spacing w:after="0" w:line="240" w:lineRule="auto"/>
        <w:jc w:val="center"/>
        <w:rPr>
          <w:rFonts w:eastAsia="Times New Roman" w:cs="Times New Roman"/>
          <w:lang w:eastAsia="en-GB"/>
        </w:rPr>
      </w:pPr>
    </w:p>
    <w:p w14:paraId="2926E965" w14:textId="77777777" w:rsidR="004275EB" w:rsidRDefault="001018C0" w:rsidP="001018C0">
      <w:pPr>
        <w:pStyle w:val="Caption"/>
        <w:jc w:val="center"/>
      </w:pPr>
      <w:bookmarkStart w:id="61" w:name="_Toc484953251"/>
      <w:bookmarkStart w:id="62" w:name="_Toc484956217"/>
      <w:r>
        <w:t xml:space="preserve">Figure </w:t>
      </w:r>
      <w:r w:rsidR="00FC76E1">
        <w:fldChar w:fldCharType="begin"/>
      </w:r>
      <w:r w:rsidR="00FC76E1">
        <w:instrText xml:space="preserve"> SEQ Figure \* ARABIC </w:instrText>
      </w:r>
      <w:r w:rsidR="00FC76E1">
        <w:fldChar w:fldCharType="separate"/>
      </w:r>
      <w:r w:rsidR="00487BC7">
        <w:rPr>
          <w:noProof/>
        </w:rPr>
        <w:t>4</w:t>
      </w:r>
      <w:r w:rsidR="00FC76E1">
        <w:rPr>
          <w:noProof/>
        </w:rPr>
        <w:fldChar w:fldCharType="end"/>
      </w:r>
      <w:r>
        <w:t xml:space="preserve"> Eye Injury Hazard</w:t>
      </w:r>
      <w:sdt>
        <w:sdtPr>
          <w:id w:val="1479499147"/>
          <w:citation/>
        </w:sdtPr>
        <w:sdtEndPr/>
        <w:sdtContent>
          <w:r>
            <w:fldChar w:fldCharType="begin"/>
          </w:r>
          <w:r>
            <w:instrText xml:space="preserve"> CITATION Las17 \l 2057 </w:instrText>
          </w:r>
          <w:r>
            <w:fldChar w:fldCharType="separate"/>
          </w:r>
          <w:r w:rsidR="005A6E7E">
            <w:rPr>
              <w:noProof/>
            </w:rPr>
            <w:t xml:space="preserve"> </w:t>
          </w:r>
          <w:r w:rsidR="005A6E7E" w:rsidRPr="005A6E7E">
            <w:rPr>
              <w:noProof/>
            </w:rPr>
            <w:t>[4]</w:t>
          </w:r>
          <w:r>
            <w:fldChar w:fldCharType="end"/>
          </w:r>
        </w:sdtContent>
      </w:sdt>
      <w:bookmarkEnd w:id="61"/>
      <w:bookmarkEnd w:id="62"/>
    </w:p>
    <w:p w14:paraId="54D495D7" w14:textId="77777777" w:rsidR="00732182" w:rsidRDefault="00732182" w:rsidP="00732182"/>
    <w:p w14:paraId="7A854440" w14:textId="77777777" w:rsidR="00D11753" w:rsidRPr="00732182" w:rsidRDefault="00D11753" w:rsidP="00732182"/>
    <w:p w14:paraId="659841B6" w14:textId="77777777" w:rsidR="00EF7AD4" w:rsidRDefault="00AB0AA8" w:rsidP="00EF7AD4">
      <w:pPr>
        <w:pStyle w:val="Heading1"/>
        <w:rPr>
          <w:b/>
          <w:color w:val="auto"/>
        </w:rPr>
      </w:pPr>
      <w:bookmarkStart w:id="63" w:name="_Toc486005287"/>
      <w:r>
        <w:rPr>
          <w:b/>
          <w:color w:val="auto"/>
        </w:rPr>
        <w:t>4</w:t>
      </w:r>
      <w:r w:rsidR="00EF7AD4" w:rsidRPr="00EF7AD4">
        <w:rPr>
          <w:b/>
          <w:color w:val="auto"/>
        </w:rPr>
        <w:t xml:space="preserve"> Con</w:t>
      </w:r>
      <w:r>
        <w:rPr>
          <w:b/>
          <w:color w:val="auto"/>
        </w:rPr>
        <w:t>clusion</w:t>
      </w:r>
      <w:bookmarkEnd w:id="63"/>
    </w:p>
    <w:p w14:paraId="1D1DC3B4" w14:textId="77777777" w:rsidR="00EF7AD4" w:rsidRDefault="00EF7AD4" w:rsidP="00EF7AD4"/>
    <w:p w14:paraId="19E9890A" w14:textId="77777777" w:rsidR="003E2E97" w:rsidRDefault="003E2E97" w:rsidP="00EF7AD4"/>
    <w:p w14:paraId="2F3B0466" w14:textId="77777777" w:rsidR="007864A7" w:rsidRDefault="003E2E97" w:rsidP="00EF7AD4">
      <w:r>
        <w:t>Lasers systems have become more advanced as more effort and money has been poured into the Research and Development (R &amp; D) of them. Problem</w:t>
      </w:r>
      <w:r w:rsidR="007864A7">
        <w:t>s</w:t>
      </w:r>
      <w:r w:rsidR="009E27B7">
        <w:t xml:space="preserve"> of</w:t>
      </w:r>
      <w:r>
        <w:t xml:space="preserve"> powering these systems will undoubtedly get easier as t</w:t>
      </w:r>
      <w:r w:rsidR="007864A7">
        <w:t xml:space="preserve">his advancement goes on. </w:t>
      </w:r>
    </w:p>
    <w:p w14:paraId="062486A3" w14:textId="77777777" w:rsidR="003E2E97" w:rsidRDefault="003E2E97" w:rsidP="00EF7AD4">
      <w:r>
        <w:t xml:space="preserve">There are many approaches to testing GLTD’s as there are many tests that can be performed. </w:t>
      </w:r>
      <w:r w:rsidR="003A1494">
        <w:t>This report advises on an approach</w:t>
      </w:r>
      <w:r w:rsidR="00EE67AA">
        <w:t xml:space="preserve"> to testing and processes use to test the functionality of the system. T</w:t>
      </w:r>
      <w:r>
        <w:t xml:space="preserve">he site has to be able to </w:t>
      </w:r>
      <w:r w:rsidR="007864A7">
        <w:t xml:space="preserve">incorporate the safety zones </w:t>
      </w:r>
      <w:r w:rsidR="00CC1F31">
        <w:t>as mentioned throughout the report t</w:t>
      </w:r>
      <w:r w:rsidR="007864A7">
        <w:t xml:space="preserve">hat are required in the regulations. </w:t>
      </w:r>
      <w:r w:rsidR="00CC1F31">
        <w:t xml:space="preserve">Hazards, hazard area, engineering controls and PPE have all been covered which are part of the health safety implications of working </w:t>
      </w:r>
      <w:r w:rsidR="003A1494">
        <w:t>with and testing laser systems.</w:t>
      </w:r>
    </w:p>
    <w:p w14:paraId="424DDCED" w14:textId="77777777" w:rsidR="007864A7" w:rsidRDefault="007864A7" w:rsidP="00EF7AD4">
      <w:r>
        <w:t>Overall this document informs the reader with what was set out originally in the scope.</w:t>
      </w:r>
    </w:p>
    <w:p w14:paraId="40215567" w14:textId="77777777" w:rsidR="007864A7" w:rsidRDefault="007864A7" w:rsidP="00EF7AD4"/>
    <w:p w14:paraId="59D61A12" w14:textId="77777777" w:rsidR="00F643B5" w:rsidRDefault="00F643B5" w:rsidP="00EF7AD4"/>
    <w:p w14:paraId="05B31396" w14:textId="77777777" w:rsidR="00F643B5" w:rsidRDefault="00F643B5" w:rsidP="00EF7AD4"/>
    <w:p w14:paraId="42031C50" w14:textId="77777777" w:rsidR="00F643B5" w:rsidRDefault="00F643B5" w:rsidP="00EF7AD4"/>
    <w:p w14:paraId="0C61F318" w14:textId="77777777" w:rsidR="00F643B5" w:rsidRDefault="00F643B5" w:rsidP="00EF7AD4"/>
    <w:p w14:paraId="24B7A4E1" w14:textId="77777777" w:rsidR="00F643B5" w:rsidRDefault="00F643B5" w:rsidP="00EF7AD4"/>
    <w:p w14:paraId="343D1851" w14:textId="77777777" w:rsidR="00F643B5" w:rsidRDefault="00F643B5" w:rsidP="00EF7AD4"/>
    <w:p w14:paraId="26DAA754" w14:textId="77777777" w:rsidR="00F643B5" w:rsidRPr="00EF7AD4" w:rsidRDefault="00F643B5" w:rsidP="00EF7AD4"/>
    <w:bookmarkStart w:id="64" w:name="_Toc486005288" w:displacedByCustomXml="next"/>
    <w:sdt>
      <w:sdtPr>
        <w:rPr>
          <w:rFonts w:asciiTheme="minorHAnsi" w:eastAsiaTheme="minorHAnsi" w:hAnsiTheme="minorHAnsi" w:cstheme="minorBidi"/>
          <w:color w:val="auto"/>
          <w:sz w:val="22"/>
          <w:szCs w:val="22"/>
        </w:rPr>
        <w:id w:val="-692533862"/>
        <w:docPartObj>
          <w:docPartGallery w:val="Bibliographies"/>
          <w:docPartUnique/>
        </w:docPartObj>
      </w:sdtPr>
      <w:sdtEndPr/>
      <w:sdtContent>
        <w:p w14:paraId="2D521B6E" w14:textId="77777777" w:rsidR="00183E7D" w:rsidRPr="00916FE0" w:rsidRDefault="00AB0AA8">
          <w:pPr>
            <w:pStyle w:val="Heading1"/>
            <w:rPr>
              <w:b/>
              <w:color w:val="auto"/>
            </w:rPr>
          </w:pPr>
          <w:r>
            <w:rPr>
              <w:b/>
              <w:color w:val="auto"/>
            </w:rPr>
            <w:t>5</w:t>
          </w:r>
          <w:r w:rsidR="00B715C9">
            <w:rPr>
              <w:b/>
              <w:color w:val="auto"/>
            </w:rPr>
            <w:t xml:space="preserve"> </w:t>
          </w:r>
          <w:commentRangeStart w:id="65"/>
          <w:r w:rsidR="00B715C9">
            <w:rPr>
              <w:b/>
              <w:color w:val="auto"/>
            </w:rPr>
            <w:t>B</w:t>
          </w:r>
          <w:r w:rsidR="00183E7D" w:rsidRPr="00916FE0">
            <w:rPr>
              <w:b/>
              <w:color w:val="auto"/>
            </w:rPr>
            <w:t>ibliography</w:t>
          </w:r>
          <w:bookmarkEnd w:id="64"/>
          <w:commentRangeEnd w:id="65"/>
          <w:r w:rsidR="003275D2">
            <w:rPr>
              <w:rStyle w:val="CommentReference"/>
              <w:rFonts w:asciiTheme="minorHAnsi" w:eastAsiaTheme="minorHAnsi" w:hAnsiTheme="minorHAnsi" w:cstheme="minorBidi"/>
              <w:color w:val="auto"/>
            </w:rPr>
            <w:commentReference w:id="65"/>
          </w:r>
        </w:p>
        <w:sdt>
          <w:sdtPr>
            <w:id w:val="111145805"/>
            <w:bibliography/>
          </w:sdtPr>
          <w:sdtEndPr/>
          <w:sdtContent>
            <w:p w14:paraId="41F3239A" w14:textId="77777777" w:rsidR="005A6E7E" w:rsidRDefault="00183E7D" w:rsidP="001A0A3E">
              <w:pPr>
                <w:rPr>
                  <w:noProof/>
                </w:rPr>
              </w:pPr>
              <w:r w:rsidRPr="003C0DD0">
                <w:fldChar w:fldCharType="begin"/>
              </w:r>
              <w:r w:rsidRPr="003C0DD0">
                <w:instrText xml:space="preserve"> BIBLIOGRAPHY </w:instrText>
              </w:r>
              <w:r w:rsidRPr="003C0DD0">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5A6E7E" w14:paraId="50DF185C" w14:textId="77777777">
                <w:trPr>
                  <w:divId w:val="1830096433"/>
                  <w:tblCellSpacing w:w="15" w:type="dxa"/>
                </w:trPr>
                <w:tc>
                  <w:tcPr>
                    <w:tcW w:w="50" w:type="pct"/>
                    <w:hideMark/>
                  </w:tcPr>
                  <w:p w14:paraId="27A9A037" w14:textId="77777777" w:rsidR="005A6E7E" w:rsidRDefault="005A6E7E">
                    <w:pPr>
                      <w:pStyle w:val="Bibliography"/>
                      <w:rPr>
                        <w:noProof/>
                        <w:sz w:val="24"/>
                        <w:szCs w:val="24"/>
                      </w:rPr>
                    </w:pPr>
                    <w:r>
                      <w:rPr>
                        <w:noProof/>
                      </w:rPr>
                      <w:t xml:space="preserve">[1] </w:t>
                    </w:r>
                  </w:p>
                </w:tc>
                <w:tc>
                  <w:tcPr>
                    <w:tcW w:w="0" w:type="auto"/>
                    <w:hideMark/>
                  </w:tcPr>
                  <w:p w14:paraId="31742C95" w14:textId="77777777" w:rsidR="005A6E7E" w:rsidRDefault="005A6E7E">
                    <w:pPr>
                      <w:pStyle w:val="Bibliography"/>
                      <w:rPr>
                        <w:noProof/>
                      </w:rPr>
                    </w:pPr>
                    <w:r>
                      <w:rPr>
                        <w:noProof/>
                      </w:rPr>
                      <w:t>J. Hecht, “Laser Beam Characteristics,” britannica, [Online]. Available: https://www.britannica.com/technology/laser#ref896503. [Accessed 7th June 2017].</w:t>
                    </w:r>
                  </w:p>
                </w:tc>
              </w:tr>
              <w:tr w:rsidR="005A6E7E" w14:paraId="73AD2DCA" w14:textId="77777777">
                <w:trPr>
                  <w:divId w:val="1830096433"/>
                  <w:tblCellSpacing w:w="15" w:type="dxa"/>
                </w:trPr>
                <w:tc>
                  <w:tcPr>
                    <w:tcW w:w="50" w:type="pct"/>
                    <w:hideMark/>
                  </w:tcPr>
                  <w:p w14:paraId="19B65F29" w14:textId="77777777" w:rsidR="005A6E7E" w:rsidRDefault="005A6E7E">
                    <w:pPr>
                      <w:pStyle w:val="Bibliography"/>
                      <w:rPr>
                        <w:noProof/>
                      </w:rPr>
                    </w:pPr>
                    <w:r>
                      <w:rPr>
                        <w:noProof/>
                      </w:rPr>
                      <w:t xml:space="preserve">[2] </w:t>
                    </w:r>
                  </w:p>
                </w:tc>
                <w:tc>
                  <w:tcPr>
                    <w:tcW w:w="0" w:type="auto"/>
                    <w:hideMark/>
                  </w:tcPr>
                  <w:p w14:paraId="046D644A" w14:textId="77777777" w:rsidR="005A6E7E" w:rsidRDefault="005A6E7E">
                    <w:pPr>
                      <w:pStyle w:val="Bibliography"/>
                      <w:rPr>
                        <w:noProof/>
                      </w:rPr>
                    </w:pPr>
                    <w:r>
                      <w:rPr>
                        <w:noProof/>
                      </w:rPr>
                      <w:t>Research and Technology Organisation, “Airbourne Laser Systems Testing and Analysis,” NATO, 2010.</w:t>
                    </w:r>
                  </w:p>
                </w:tc>
              </w:tr>
              <w:tr w:rsidR="005A6E7E" w14:paraId="55833D2A" w14:textId="77777777">
                <w:trPr>
                  <w:divId w:val="1830096433"/>
                  <w:tblCellSpacing w:w="15" w:type="dxa"/>
                </w:trPr>
                <w:tc>
                  <w:tcPr>
                    <w:tcW w:w="50" w:type="pct"/>
                    <w:hideMark/>
                  </w:tcPr>
                  <w:p w14:paraId="55C2A674" w14:textId="77777777" w:rsidR="005A6E7E" w:rsidRDefault="005A6E7E">
                    <w:pPr>
                      <w:pStyle w:val="Bibliography"/>
                      <w:rPr>
                        <w:noProof/>
                      </w:rPr>
                    </w:pPr>
                    <w:r>
                      <w:rPr>
                        <w:noProof/>
                      </w:rPr>
                      <w:t xml:space="preserve">[3] </w:t>
                    </w:r>
                  </w:p>
                </w:tc>
                <w:tc>
                  <w:tcPr>
                    <w:tcW w:w="0" w:type="auto"/>
                    <w:hideMark/>
                  </w:tcPr>
                  <w:p w14:paraId="27788496" w14:textId="77777777" w:rsidR="005A6E7E" w:rsidRDefault="005A6E7E">
                    <w:pPr>
                      <w:pStyle w:val="Bibliography"/>
                      <w:rPr>
                        <w:noProof/>
                      </w:rPr>
                    </w:pPr>
                    <w:r>
                      <w:rPr>
                        <w:noProof/>
                      </w:rPr>
                      <w:t>Ministry of Defence, JSP 390 Military Laser Safety, vol. 2 part 1, Mod, 2011, pp. 8-9.</w:t>
                    </w:r>
                  </w:p>
                </w:tc>
              </w:tr>
              <w:tr w:rsidR="005A6E7E" w14:paraId="40E45F0C" w14:textId="77777777">
                <w:trPr>
                  <w:divId w:val="1830096433"/>
                  <w:tblCellSpacing w:w="15" w:type="dxa"/>
                </w:trPr>
                <w:tc>
                  <w:tcPr>
                    <w:tcW w:w="50" w:type="pct"/>
                    <w:hideMark/>
                  </w:tcPr>
                  <w:p w14:paraId="26CE69D2" w14:textId="77777777" w:rsidR="005A6E7E" w:rsidRDefault="005A6E7E">
                    <w:pPr>
                      <w:pStyle w:val="Bibliography"/>
                      <w:rPr>
                        <w:noProof/>
                      </w:rPr>
                    </w:pPr>
                    <w:r>
                      <w:rPr>
                        <w:noProof/>
                      </w:rPr>
                      <w:t xml:space="preserve">[4] </w:t>
                    </w:r>
                  </w:p>
                </w:tc>
                <w:tc>
                  <w:tcPr>
                    <w:tcW w:w="0" w:type="auto"/>
                    <w:hideMark/>
                  </w:tcPr>
                  <w:p w14:paraId="57BE76E7" w14:textId="77777777" w:rsidR="005A6E7E" w:rsidRDefault="005A6E7E">
                    <w:pPr>
                      <w:pStyle w:val="Bibliography"/>
                      <w:rPr>
                        <w:noProof/>
                      </w:rPr>
                    </w:pPr>
                    <w:r>
                      <w:rPr>
                        <w:noProof/>
                      </w:rPr>
                      <w:t>Laser Safety Facts, “Laser Safety Facts,” [Online]. Available: http://www.lasersafetyfacts.com/laserclasses.html. [Accessed 10th June 2017].</w:t>
                    </w:r>
                  </w:p>
                </w:tc>
              </w:tr>
              <w:tr w:rsidR="005A6E7E" w14:paraId="5D7F5188" w14:textId="77777777">
                <w:trPr>
                  <w:divId w:val="1830096433"/>
                  <w:tblCellSpacing w:w="15" w:type="dxa"/>
                </w:trPr>
                <w:tc>
                  <w:tcPr>
                    <w:tcW w:w="50" w:type="pct"/>
                    <w:hideMark/>
                  </w:tcPr>
                  <w:p w14:paraId="141F351D" w14:textId="77777777" w:rsidR="005A6E7E" w:rsidRDefault="005A6E7E">
                    <w:pPr>
                      <w:pStyle w:val="Bibliography"/>
                      <w:rPr>
                        <w:noProof/>
                      </w:rPr>
                    </w:pPr>
                    <w:r>
                      <w:rPr>
                        <w:noProof/>
                      </w:rPr>
                      <w:t xml:space="preserve">[5] </w:t>
                    </w:r>
                  </w:p>
                </w:tc>
                <w:tc>
                  <w:tcPr>
                    <w:tcW w:w="0" w:type="auto"/>
                    <w:hideMark/>
                  </w:tcPr>
                  <w:p w14:paraId="0C4566A4" w14:textId="77777777" w:rsidR="005A6E7E" w:rsidRDefault="005A6E7E">
                    <w:pPr>
                      <w:pStyle w:val="Bibliography"/>
                      <w:rPr>
                        <w:noProof/>
                      </w:rPr>
                    </w:pPr>
                    <w:r>
                      <w:rPr>
                        <w:noProof/>
                      </w:rPr>
                      <w:t>Ministry of Defence, “Bomarine,” [Online]. Available: www.bomarine.net/downloads-mainmenu-34/rescue-laser-flare/104-uk-ministry-of-defence-rescue-laser-clearance/file.html. [Accessed 20th May 2017].</w:t>
                    </w:r>
                  </w:p>
                </w:tc>
              </w:tr>
              <w:tr w:rsidR="005A6E7E" w14:paraId="4BA41B7E" w14:textId="77777777">
                <w:trPr>
                  <w:divId w:val="1830096433"/>
                  <w:tblCellSpacing w:w="15" w:type="dxa"/>
                </w:trPr>
                <w:tc>
                  <w:tcPr>
                    <w:tcW w:w="50" w:type="pct"/>
                    <w:hideMark/>
                  </w:tcPr>
                  <w:p w14:paraId="7867B1D5" w14:textId="77777777" w:rsidR="005A6E7E" w:rsidRDefault="005A6E7E">
                    <w:pPr>
                      <w:pStyle w:val="Bibliography"/>
                      <w:rPr>
                        <w:noProof/>
                      </w:rPr>
                    </w:pPr>
                    <w:r>
                      <w:rPr>
                        <w:noProof/>
                      </w:rPr>
                      <w:t xml:space="preserve">[6] </w:t>
                    </w:r>
                  </w:p>
                </w:tc>
                <w:tc>
                  <w:tcPr>
                    <w:tcW w:w="0" w:type="auto"/>
                    <w:hideMark/>
                  </w:tcPr>
                  <w:p w14:paraId="3D1E3A01" w14:textId="77777777" w:rsidR="005A6E7E" w:rsidRDefault="005A6E7E">
                    <w:pPr>
                      <w:pStyle w:val="Bibliography"/>
                      <w:rPr>
                        <w:noProof/>
                      </w:rPr>
                    </w:pPr>
                    <w:r>
                      <w:rPr>
                        <w:noProof/>
                      </w:rPr>
                      <w:t>Ministry of Defence, JSP 403, Chapter 2, Air to Surface Ranges, Edition 1 Change 3 ed., vol. Volume 3, p. 1 to 6.</w:t>
                    </w:r>
                  </w:p>
                </w:tc>
              </w:tr>
              <w:tr w:rsidR="005A6E7E" w14:paraId="086D0FD6" w14:textId="77777777">
                <w:trPr>
                  <w:divId w:val="1830096433"/>
                  <w:tblCellSpacing w:w="15" w:type="dxa"/>
                </w:trPr>
                <w:tc>
                  <w:tcPr>
                    <w:tcW w:w="50" w:type="pct"/>
                    <w:hideMark/>
                  </w:tcPr>
                  <w:p w14:paraId="71BF9686" w14:textId="77777777" w:rsidR="005A6E7E" w:rsidRDefault="005A6E7E">
                    <w:pPr>
                      <w:pStyle w:val="Bibliography"/>
                      <w:rPr>
                        <w:noProof/>
                      </w:rPr>
                    </w:pPr>
                    <w:r>
                      <w:rPr>
                        <w:noProof/>
                      </w:rPr>
                      <w:t xml:space="preserve">[7] </w:t>
                    </w:r>
                  </w:p>
                </w:tc>
                <w:tc>
                  <w:tcPr>
                    <w:tcW w:w="0" w:type="auto"/>
                    <w:hideMark/>
                  </w:tcPr>
                  <w:p w14:paraId="5DFE8625" w14:textId="77777777" w:rsidR="005A6E7E" w:rsidRDefault="005A6E7E">
                    <w:pPr>
                      <w:pStyle w:val="Bibliography"/>
                      <w:rPr>
                        <w:noProof/>
                      </w:rPr>
                    </w:pPr>
                    <w:r>
                      <w:rPr>
                        <w:noProof/>
                      </w:rPr>
                      <w:t xml:space="preserve">Ministry of Defence, “Part 2 Leaflet B2: Roles and Responsibilities,” in </w:t>
                    </w:r>
                    <w:r>
                      <w:rPr>
                        <w:i/>
                        <w:iCs/>
                        <w:noProof/>
                      </w:rPr>
                      <w:t>JSP 520 UK MoD's Ordanance, Munitions and Explosive Safety and Environmental Management</w:t>
                    </w:r>
                    <w:r>
                      <w:rPr>
                        <w:noProof/>
                      </w:rPr>
                      <w:t>, Issue 3 ed., Ministry of Defence, December 2010, p. 7.</w:t>
                    </w:r>
                  </w:p>
                </w:tc>
              </w:tr>
              <w:tr w:rsidR="005A6E7E" w14:paraId="640072AD" w14:textId="77777777">
                <w:trPr>
                  <w:divId w:val="1830096433"/>
                  <w:tblCellSpacing w:w="15" w:type="dxa"/>
                </w:trPr>
                <w:tc>
                  <w:tcPr>
                    <w:tcW w:w="50" w:type="pct"/>
                    <w:hideMark/>
                  </w:tcPr>
                  <w:p w14:paraId="5B0548C7" w14:textId="77777777" w:rsidR="005A6E7E" w:rsidRDefault="005A6E7E">
                    <w:pPr>
                      <w:pStyle w:val="Bibliography"/>
                      <w:rPr>
                        <w:noProof/>
                      </w:rPr>
                    </w:pPr>
                    <w:r>
                      <w:rPr>
                        <w:noProof/>
                      </w:rPr>
                      <w:t xml:space="preserve">[8] </w:t>
                    </w:r>
                  </w:p>
                </w:tc>
                <w:tc>
                  <w:tcPr>
                    <w:tcW w:w="0" w:type="auto"/>
                    <w:hideMark/>
                  </w:tcPr>
                  <w:p w14:paraId="74C5D16F" w14:textId="77777777" w:rsidR="005A6E7E" w:rsidRDefault="005A6E7E">
                    <w:pPr>
                      <w:pStyle w:val="Bibliography"/>
                      <w:rPr>
                        <w:noProof/>
                      </w:rPr>
                    </w:pPr>
                    <w:r>
                      <w:rPr>
                        <w:noProof/>
                      </w:rPr>
                      <w:t>“MPE Tables,” [Online]. Available: https://workspace.imperial.ac.uk/physics/Public/physicsdocs/about/safety/files/MPE-tables.pdf. [Accessed 10th June 2017].</w:t>
                    </w:r>
                  </w:p>
                </w:tc>
              </w:tr>
              <w:tr w:rsidR="005A6E7E" w14:paraId="415EB6F4" w14:textId="77777777">
                <w:trPr>
                  <w:divId w:val="1830096433"/>
                  <w:tblCellSpacing w:w="15" w:type="dxa"/>
                </w:trPr>
                <w:tc>
                  <w:tcPr>
                    <w:tcW w:w="50" w:type="pct"/>
                    <w:hideMark/>
                  </w:tcPr>
                  <w:p w14:paraId="003C51A9" w14:textId="77777777" w:rsidR="005A6E7E" w:rsidRDefault="005A6E7E">
                    <w:pPr>
                      <w:pStyle w:val="Bibliography"/>
                      <w:rPr>
                        <w:noProof/>
                      </w:rPr>
                    </w:pPr>
                    <w:r>
                      <w:rPr>
                        <w:noProof/>
                      </w:rPr>
                      <w:t xml:space="preserve">[9] </w:t>
                    </w:r>
                  </w:p>
                </w:tc>
                <w:tc>
                  <w:tcPr>
                    <w:tcW w:w="0" w:type="auto"/>
                    <w:hideMark/>
                  </w:tcPr>
                  <w:p w14:paraId="251568B5" w14:textId="77777777" w:rsidR="005A6E7E" w:rsidRDefault="005A6E7E">
                    <w:pPr>
                      <w:pStyle w:val="Bibliography"/>
                      <w:rPr>
                        <w:noProof/>
                      </w:rPr>
                    </w:pPr>
                    <w:r>
                      <w:rPr>
                        <w:noProof/>
                      </w:rPr>
                      <w:t xml:space="preserve">Wolbarsht, Major General Bengt Anderberg and Dr Myron L, “Laser Weapons,” in </w:t>
                    </w:r>
                    <w:r>
                      <w:rPr>
                        <w:i/>
                        <w:iCs/>
                        <w:noProof/>
                      </w:rPr>
                      <w:t>Dawn of a New Military Age</w:t>
                    </w:r>
                    <w:r>
                      <w:rPr>
                        <w:noProof/>
                      </w:rPr>
                      <w:t>, Springer, 1992, pp. 42-43.</w:t>
                    </w:r>
                  </w:p>
                </w:tc>
              </w:tr>
              <w:tr w:rsidR="005A6E7E" w14:paraId="3508B1C9" w14:textId="77777777">
                <w:trPr>
                  <w:divId w:val="1830096433"/>
                  <w:tblCellSpacing w:w="15" w:type="dxa"/>
                </w:trPr>
                <w:tc>
                  <w:tcPr>
                    <w:tcW w:w="50" w:type="pct"/>
                    <w:hideMark/>
                  </w:tcPr>
                  <w:p w14:paraId="699D96A4" w14:textId="77777777" w:rsidR="005A6E7E" w:rsidRDefault="005A6E7E">
                    <w:pPr>
                      <w:pStyle w:val="Bibliography"/>
                      <w:rPr>
                        <w:noProof/>
                      </w:rPr>
                    </w:pPr>
                    <w:r>
                      <w:rPr>
                        <w:noProof/>
                      </w:rPr>
                      <w:t xml:space="preserve">[10] </w:t>
                    </w:r>
                  </w:p>
                </w:tc>
                <w:tc>
                  <w:tcPr>
                    <w:tcW w:w="0" w:type="auto"/>
                    <w:hideMark/>
                  </w:tcPr>
                  <w:p w14:paraId="5DA8EFE9" w14:textId="77777777" w:rsidR="005A6E7E" w:rsidRDefault="005A6E7E">
                    <w:pPr>
                      <w:pStyle w:val="Bibliography"/>
                      <w:rPr>
                        <w:noProof/>
                      </w:rPr>
                    </w:pPr>
                    <w:r>
                      <w:rPr>
                        <w:noProof/>
                      </w:rPr>
                      <w:t>Think Defence, “Laser Weapons,” [Online]. Available: http://www.thinkdefence.co.uk/uk-complex-weapons/laser-weapons/. [Accessed 15th May 2017].</w:t>
                    </w:r>
                  </w:p>
                </w:tc>
              </w:tr>
              <w:tr w:rsidR="005A6E7E" w14:paraId="46870831" w14:textId="77777777">
                <w:trPr>
                  <w:divId w:val="1830096433"/>
                  <w:tblCellSpacing w:w="15" w:type="dxa"/>
                </w:trPr>
                <w:tc>
                  <w:tcPr>
                    <w:tcW w:w="50" w:type="pct"/>
                    <w:hideMark/>
                  </w:tcPr>
                  <w:p w14:paraId="29993454" w14:textId="77777777" w:rsidR="005A6E7E" w:rsidRDefault="005A6E7E">
                    <w:pPr>
                      <w:pStyle w:val="Bibliography"/>
                      <w:rPr>
                        <w:noProof/>
                      </w:rPr>
                    </w:pPr>
                    <w:r>
                      <w:rPr>
                        <w:noProof/>
                      </w:rPr>
                      <w:t xml:space="preserve">[11] </w:t>
                    </w:r>
                  </w:p>
                </w:tc>
                <w:tc>
                  <w:tcPr>
                    <w:tcW w:w="0" w:type="auto"/>
                    <w:hideMark/>
                  </w:tcPr>
                  <w:p w14:paraId="757938DA" w14:textId="77777777" w:rsidR="005A6E7E" w:rsidRDefault="005A6E7E">
                    <w:pPr>
                      <w:pStyle w:val="Bibliography"/>
                      <w:rPr>
                        <w:noProof/>
                      </w:rPr>
                    </w:pPr>
                    <w:r>
                      <w:rPr>
                        <w:noProof/>
                      </w:rPr>
                      <w:t xml:space="preserve">QinetiQ, </w:t>
                    </w:r>
                    <w:r>
                      <w:rPr>
                        <w:i/>
                        <w:iCs/>
                        <w:noProof/>
                      </w:rPr>
                      <w:t xml:space="preserve">QinetiQ Operating Framework, </w:t>
                    </w:r>
                    <w:r>
                      <w:rPr>
                        <w:noProof/>
                      </w:rPr>
                      <w:t xml:space="preserve">2016. </w:t>
                    </w:r>
                  </w:p>
                </w:tc>
              </w:tr>
              <w:tr w:rsidR="005A6E7E" w14:paraId="07E47377" w14:textId="77777777">
                <w:trPr>
                  <w:divId w:val="1830096433"/>
                  <w:tblCellSpacing w:w="15" w:type="dxa"/>
                </w:trPr>
                <w:tc>
                  <w:tcPr>
                    <w:tcW w:w="50" w:type="pct"/>
                    <w:hideMark/>
                  </w:tcPr>
                  <w:p w14:paraId="45522986" w14:textId="77777777" w:rsidR="005A6E7E" w:rsidRDefault="005A6E7E">
                    <w:pPr>
                      <w:pStyle w:val="Bibliography"/>
                      <w:rPr>
                        <w:noProof/>
                      </w:rPr>
                    </w:pPr>
                    <w:r>
                      <w:rPr>
                        <w:noProof/>
                      </w:rPr>
                      <w:t xml:space="preserve">[12] </w:t>
                    </w:r>
                  </w:p>
                </w:tc>
                <w:tc>
                  <w:tcPr>
                    <w:tcW w:w="0" w:type="auto"/>
                    <w:hideMark/>
                  </w:tcPr>
                  <w:p w14:paraId="7C0FDED4" w14:textId="77777777" w:rsidR="005A6E7E" w:rsidRDefault="005A6E7E">
                    <w:pPr>
                      <w:pStyle w:val="Bibliography"/>
                      <w:rPr>
                        <w:noProof/>
                      </w:rPr>
                    </w:pPr>
                    <w:r>
                      <w:rPr>
                        <w:noProof/>
                      </w:rPr>
                      <w:t xml:space="preserve">Ministry of Defence, JSP 390 Military Laser Safety, Ministry of Defence, 2005 Edition. </w:t>
                    </w:r>
                  </w:p>
                </w:tc>
              </w:tr>
              <w:tr w:rsidR="005A6E7E" w14:paraId="499FF3E3" w14:textId="77777777">
                <w:trPr>
                  <w:divId w:val="1830096433"/>
                  <w:tblCellSpacing w:w="15" w:type="dxa"/>
                </w:trPr>
                <w:tc>
                  <w:tcPr>
                    <w:tcW w:w="50" w:type="pct"/>
                    <w:hideMark/>
                  </w:tcPr>
                  <w:p w14:paraId="622E46DD" w14:textId="77777777" w:rsidR="005A6E7E" w:rsidRDefault="005A6E7E">
                    <w:pPr>
                      <w:pStyle w:val="Bibliography"/>
                      <w:rPr>
                        <w:noProof/>
                      </w:rPr>
                    </w:pPr>
                    <w:r>
                      <w:rPr>
                        <w:noProof/>
                      </w:rPr>
                      <w:t xml:space="preserve">[13] </w:t>
                    </w:r>
                  </w:p>
                </w:tc>
                <w:tc>
                  <w:tcPr>
                    <w:tcW w:w="0" w:type="auto"/>
                    <w:hideMark/>
                  </w:tcPr>
                  <w:p w14:paraId="246173B0" w14:textId="77777777" w:rsidR="005A6E7E" w:rsidRDefault="005A6E7E">
                    <w:pPr>
                      <w:pStyle w:val="Bibliography"/>
                      <w:rPr>
                        <w:noProof/>
                      </w:rPr>
                    </w:pPr>
                    <w:r>
                      <w:rPr>
                        <w:noProof/>
                      </w:rPr>
                      <w:t xml:space="preserve">Ministry of Defence, “Leaflet 37, Artificial Optical Radiation Safety,” in </w:t>
                    </w:r>
                    <w:r>
                      <w:rPr>
                        <w:i/>
                        <w:iCs/>
                        <w:noProof/>
                      </w:rPr>
                      <w:t>JSP 392 Management of Radiation Protection in Defence</w:t>
                    </w:r>
                    <w:r>
                      <w:rPr>
                        <w:noProof/>
                      </w:rPr>
                      <w:t xml:space="preserve">, Ministry of Defence, October 2014. </w:t>
                    </w:r>
                  </w:p>
                </w:tc>
              </w:tr>
            </w:tbl>
            <w:p w14:paraId="185C3A36" w14:textId="77777777" w:rsidR="00F643B5" w:rsidRDefault="00183E7D" w:rsidP="001A0A3E">
              <w:pPr>
                <w:rPr>
                  <w:b/>
                  <w:bCs/>
                  <w:noProof/>
                </w:rPr>
              </w:pPr>
              <w:r w:rsidRPr="003C0DD0">
                <w:rPr>
                  <w:b/>
                  <w:bCs/>
                  <w:noProof/>
                </w:rPr>
                <w:fldChar w:fldCharType="end"/>
              </w:r>
            </w:p>
            <w:p w14:paraId="2531EEEE" w14:textId="77777777" w:rsidR="00F643B5" w:rsidRDefault="00F643B5" w:rsidP="001A0A3E">
              <w:pPr>
                <w:rPr>
                  <w:b/>
                  <w:bCs/>
                  <w:noProof/>
                </w:rPr>
              </w:pPr>
            </w:p>
            <w:p w14:paraId="07A7D49D" w14:textId="77777777" w:rsidR="00F643B5" w:rsidRDefault="00F643B5" w:rsidP="001A0A3E">
              <w:pPr>
                <w:rPr>
                  <w:b/>
                  <w:bCs/>
                  <w:noProof/>
                </w:rPr>
              </w:pPr>
            </w:p>
            <w:p w14:paraId="4C944EB2" w14:textId="77777777" w:rsidR="00F643B5" w:rsidRDefault="00F643B5" w:rsidP="001A0A3E">
              <w:pPr>
                <w:rPr>
                  <w:b/>
                  <w:bCs/>
                  <w:noProof/>
                </w:rPr>
              </w:pPr>
            </w:p>
            <w:p w14:paraId="709BDD53" w14:textId="77777777" w:rsidR="00183E7D" w:rsidRDefault="00FC76E1" w:rsidP="001A0A3E"/>
          </w:sdtContent>
        </w:sdt>
      </w:sdtContent>
    </w:sdt>
    <w:bookmarkStart w:id="66" w:name="_Toc486005289" w:displacedByCustomXml="next"/>
    <w:sdt>
      <w:sdtPr>
        <w:rPr>
          <w:rFonts w:asciiTheme="minorHAnsi" w:eastAsiaTheme="minorHAnsi" w:hAnsiTheme="minorHAnsi" w:cstheme="minorBidi"/>
          <w:color w:val="auto"/>
          <w:sz w:val="22"/>
          <w:szCs w:val="22"/>
        </w:rPr>
        <w:id w:val="-1843932607"/>
        <w:docPartObj>
          <w:docPartGallery w:val="Bibliographies"/>
          <w:docPartUnique/>
        </w:docPartObj>
      </w:sdtPr>
      <w:sdtEndPr/>
      <w:sdtContent>
        <w:p w14:paraId="2686B11D" w14:textId="77777777" w:rsidR="007610FE" w:rsidRPr="007610FE" w:rsidRDefault="00AB0AA8">
          <w:pPr>
            <w:pStyle w:val="Heading1"/>
            <w:rPr>
              <w:b/>
              <w:color w:val="auto"/>
            </w:rPr>
          </w:pPr>
          <w:r>
            <w:rPr>
              <w:b/>
              <w:color w:val="auto"/>
            </w:rPr>
            <w:t>6</w:t>
          </w:r>
          <w:r w:rsidR="00B715C9">
            <w:rPr>
              <w:b/>
              <w:color w:val="auto"/>
            </w:rPr>
            <w:t xml:space="preserve"> R</w:t>
          </w:r>
          <w:r w:rsidR="007610FE" w:rsidRPr="007610FE">
            <w:rPr>
              <w:b/>
              <w:color w:val="auto"/>
            </w:rPr>
            <w:t>eferences</w:t>
          </w:r>
          <w:bookmarkEnd w:id="66"/>
        </w:p>
        <w:sdt>
          <w:sdtPr>
            <w:id w:val="-573587230"/>
            <w:bibliography/>
          </w:sdtPr>
          <w:sdtEndPr/>
          <w:sdtContent>
            <w:p w14:paraId="18457809" w14:textId="77777777" w:rsidR="005A6E7E" w:rsidRDefault="007610FE" w:rsidP="003E2E9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5A6E7E" w14:paraId="53F5049A" w14:textId="77777777">
                <w:trPr>
                  <w:divId w:val="2108767243"/>
                  <w:tblCellSpacing w:w="15" w:type="dxa"/>
                </w:trPr>
                <w:tc>
                  <w:tcPr>
                    <w:tcW w:w="50" w:type="pct"/>
                    <w:hideMark/>
                  </w:tcPr>
                  <w:p w14:paraId="3C1AA439" w14:textId="77777777" w:rsidR="005A6E7E" w:rsidRDefault="005A6E7E">
                    <w:pPr>
                      <w:pStyle w:val="Bibliography"/>
                      <w:rPr>
                        <w:noProof/>
                        <w:sz w:val="24"/>
                        <w:szCs w:val="24"/>
                      </w:rPr>
                    </w:pPr>
                    <w:r>
                      <w:rPr>
                        <w:noProof/>
                      </w:rPr>
                      <w:t xml:space="preserve">[1] </w:t>
                    </w:r>
                  </w:p>
                </w:tc>
                <w:tc>
                  <w:tcPr>
                    <w:tcW w:w="0" w:type="auto"/>
                    <w:hideMark/>
                  </w:tcPr>
                  <w:p w14:paraId="651AE5F6" w14:textId="77777777" w:rsidR="005A6E7E" w:rsidRDefault="005A6E7E">
                    <w:pPr>
                      <w:pStyle w:val="Bibliography"/>
                      <w:rPr>
                        <w:noProof/>
                      </w:rPr>
                    </w:pPr>
                    <w:r>
                      <w:rPr>
                        <w:noProof/>
                      </w:rPr>
                      <w:t>J. Hecht, “Laser Beam Characteristics,” britannica, [Online]. Available: https://www.britannica.com/technology/laser#ref896503. [Accessed 7th June 2017].</w:t>
                    </w:r>
                  </w:p>
                </w:tc>
              </w:tr>
              <w:tr w:rsidR="005A6E7E" w14:paraId="1108E97D" w14:textId="77777777">
                <w:trPr>
                  <w:divId w:val="2108767243"/>
                  <w:tblCellSpacing w:w="15" w:type="dxa"/>
                </w:trPr>
                <w:tc>
                  <w:tcPr>
                    <w:tcW w:w="50" w:type="pct"/>
                    <w:hideMark/>
                  </w:tcPr>
                  <w:p w14:paraId="79BE79E8" w14:textId="77777777" w:rsidR="005A6E7E" w:rsidRDefault="005A6E7E">
                    <w:pPr>
                      <w:pStyle w:val="Bibliography"/>
                      <w:rPr>
                        <w:noProof/>
                      </w:rPr>
                    </w:pPr>
                    <w:r>
                      <w:rPr>
                        <w:noProof/>
                      </w:rPr>
                      <w:t xml:space="preserve">[2] </w:t>
                    </w:r>
                  </w:p>
                </w:tc>
                <w:tc>
                  <w:tcPr>
                    <w:tcW w:w="0" w:type="auto"/>
                    <w:hideMark/>
                  </w:tcPr>
                  <w:p w14:paraId="1B57C40D" w14:textId="77777777" w:rsidR="005A6E7E" w:rsidRDefault="005A6E7E">
                    <w:pPr>
                      <w:pStyle w:val="Bibliography"/>
                      <w:rPr>
                        <w:noProof/>
                      </w:rPr>
                    </w:pPr>
                    <w:r>
                      <w:rPr>
                        <w:noProof/>
                      </w:rPr>
                      <w:t>Research and Technology Organisation, “Airbourne Laser Systems Testing and Analysis,” NATO, 2010.</w:t>
                    </w:r>
                  </w:p>
                </w:tc>
              </w:tr>
              <w:tr w:rsidR="005A6E7E" w14:paraId="72AA3FF5" w14:textId="77777777">
                <w:trPr>
                  <w:divId w:val="2108767243"/>
                  <w:tblCellSpacing w:w="15" w:type="dxa"/>
                </w:trPr>
                <w:tc>
                  <w:tcPr>
                    <w:tcW w:w="50" w:type="pct"/>
                    <w:hideMark/>
                  </w:tcPr>
                  <w:p w14:paraId="1DF20DD2" w14:textId="77777777" w:rsidR="005A6E7E" w:rsidRDefault="005A6E7E">
                    <w:pPr>
                      <w:pStyle w:val="Bibliography"/>
                      <w:rPr>
                        <w:noProof/>
                      </w:rPr>
                    </w:pPr>
                    <w:r>
                      <w:rPr>
                        <w:noProof/>
                      </w:rPr>
                      <w:t xml:space="preserve">[3] </w:t>
                    </w:r>
                  </w:p>
                </w:tc>
                <w:tc>
                  <w:tcPr>
                    <w:tcW w:w="0" w:type="auto"/>
                    <w:hideMark/>
                  </w:tcPr>
                  <w:p w14:paraId="6A08E79C" w14:textId="77777777" w:rsidR="005A6E7E" w:rsidRDefault="005A6E7E">
                    <w:pPr>
                      <w:pStyle w:val="Bibliography"/>
                      <w:rPr>
                        <w:noProof/>
                      </w:rPr>
                    </w:pPr>
                    <w:r>
                      <w:rPr>
                        <w:noProof/>
                      </w:rPr>
                      <w:t>Ministry of Defence, JSP 390 Military Laser Safety, vol. 2 part 1, Mod, 2011, pp. 8-9.</w:t>
                    </w:r>
                  </w:p>
                </w:tc>
              </w:tr>
              <w:tr w:rsidR="005A6E7E" w14:paraId="1C04C69C" w14:textId="77777777">
                <w:trPr>
                  <w:divId w:val="2108767243"/>
                  <w:tblCellSpacing w:w="15" w:type="dxa"/>
                </w:trPr>
                <w:tc>
                  <w:tcPr>
                    <w:tcW w:w="50" w:type="pct"/>
                    <w:hideMark/>
                  </w:tcPr>
                  <w:p w14:paraId="0864969D" w14:textId="77777777" w:rsidR="005A6E7E" w:rsidRDefault="005A6E7E">
                    <w:pPr>
                      <w:pStyle w:val="Bibliography"/>
                      <w:rPr>
                        <w:noProof/>
                      </w:rPr>
                    </w:pPr>
                    <w:r>
                      <w:rPr>
                        <w:noProof/>
                      </w:rPr>
                      <w:t xml:space="preserve">[4] </w:t>
                    </w:r>
                  </w:p>
                </w:tc>
                <w:tc>
                  <w:tcPr>
                    <w:tcW w:w="0" w:type="auto"/>
                    <w:hideMark/>
                  </w:tcPr>
                  <w:p w14:paraId="15F2BB36" w14:textId="77777777" w:rsidR="005A6E7E" w:rsidRDefault="005A6E7E">
                    <w:pPr>
                      <w:pStyle w:val="Bibliography"/>
                      <w:rPr>
                        <w:noProof/>
                      </w:rPr>
                    </w:pPr>
                    <w:r>
                      <w:rPr>
                        <w:noProof/>
                      </w:rPr>
                      <w:t>Laser Safety Facts, “Laser Safety Facts,” [Online]. Available: http://www.lasersafetyfacts.com/laserclasses.html. [Accessed 10th June 2017].</w:t>
                    </w:r>
                  </w:p>
                </w:tc>
              </w:tr>
              <w:tr w:rsidR="005A6E7E" w14:paraId="3C37EFEE" w14:textId="77777777">
                <w:trPr>
                  <w:divId w:val="2108767243"/>
                  <w:tblCellSpacing w:w="15" w:type="dxa"/>
                </w:trPr>
                <w:tc>
                  <w:tcPr>
                    <w:tcW w:w="50" w:type="pct"/>
                    <w:hideMark/>
                  </w:tcPr>
                  <w:p w14:paraId="7E4406CA" w14:textId="77777777" w:rsidR="005A6E7E" w:rsidRDefault="005A6E7E">
                    <w:pPr>
                      <w:pStyle w:val="Bibliography"/>
                      <w:rPr>
                        <w:noProof/>
                      </w:rPr>
                    </w:pPr>
                    <w:r>
                      <w:rPr>
                        <w:noProof/>
                      </w:rPr>
                      <w:t xml:space="preserve">[5] </w:t>
                    </w:r>
                  </w:p>
                </w:tc>
                <w:tc>
                  <w:tcPr>
                    <w:tcW w:w="0" w:type="auto"/>
                    <w:hideMark/>
                  </w:tcPr>
                  <w:p w14:paraId="12C57576" w14:textId="77777777" w:rsidR="005A6E7E" w:rsidRDefault="005A6E7E">
                    <w:pPr>
                      <w:pStyle w:val="Bibliography"/>
                      <w:rPr>
                        <w:noProof/>
                      </w:rPr>
                    </w:pPr>
                    <w:r>
                      <w:rPr>
                        <w:noProof/>
                      </w:rPr>
                      <w:t>Ministry of Defence, “Bomarine,” [Online]. Available: www.bomarine.net/downloads-mainmenu-34/rescue-laser-flare/104-uk-ministry-of-defence-rescue-laser-clearance/file.html. [Accessed 20th May 2017].</w:t>
                    </w:r>
                  </w:p>
                </w:tc>
              </w:tr>
              <w:tr w:rsidR="005A6E7E" w14:paraId="587E0E62" w14:textId="77777777">
                <w:trPr>
                  <w:divId w:val="2108767243"/>
                  <w:tblCellSpacing w:w="15" w:type="dxa"/>
                </w:trPr>
                <w:tc>
                  <w:tcPr>
                    <w:tcW w:w="50" w:type="pct"/>
                    <w:hideMark/>
                  </w:tcPr>
                  <w:p w14:paraId="48FC62EA" w14:textId="77777777" w:rsidR="005A6E7E" w:rsidRDefault="005A6E7E">
                    <w:pPr>
                      <w:pStyle w:val="Bibliography"/>
                      <w:rPr>
                        <w:noProof/>
                      </w:rPr>
                    </w:pPr>
                    <w:r>
                      <w:rPr>
                        <w:noProof/>
                      </w:rPr>
                      <w:t xml:space="preserve">[6] </w:t>
                    </w:r>
                  </w:p>
                </w:tc>
                <w:tc>
                  <w:tcPr>
                    <w:tcW w:w="0" w:type="auto"/>
                    <w:hideMark/>
                  </w:tcPr>
                  <w:p w14:paraId="156B829A" w14:textId="77777777" w:rsidR="005A6E7E" w:rsidRDefault="005A6E7E">
                    <w:pPr>
                      <w:pStyle w:val="Bibliography"/>
                      <w:rPr>
                        <w:noProof/>
                      </w:rPr>
                    </w:pPr>
                    <w:r>
                      <w:rPr>
                        <w:noProof/>
                      </w:rPr>
                      <w:t>Ministry of Defence, JSP 403, Chapter 2, Air to Surface Ranges, Edition 1 Change 3 ed., vol. Volume 3, p. 1 to 6.</w:t>
                    </w:r>
                  </w:p>
                </w:tc>
              </w:tr>
              <w:tr w:rsidR="005A6E7E" w14:paraId="7855D5EF" w14:textId="77777777">
                <w:trPr>
                  <w:divId w:val="2108767243"/>
                  <w:tblCellSpacing w:w="15" w:type="dxa"/>
                </w:trPr>
                <w:tc>
                  <w:tcPr>
                    <w:tcW w:w="50" w:type="pct"/>
                    <w:hideMark/>
                  </w:tcPr>
                  <w:p w14:paraId="76FAA788" w14:textId="77777777" w:rsidR="005A6E7E" w:rsidRDefault="005A6E7E">
                    <w:pPr>
                      <w:pStyle w:val="Bibliography"/>
                      <w:rPr>
                        <w:noProof/>
                      </w:rPr>
                    </w:pPr>
                    <w:r>
                      <w:rPr>
                        <w:noProof/>
                      </w:rPr>
                      <w:t xml:space="preserve">[7] </w:t>
                    </w:r>
                  </w:p>
                </w:tc>
                <w:tc>
                  <w:tcPr>
                    <w:tcW w:w="0" w:type="auto"/>
                    <w:hideMark/>
                  </w:tcPr>
                  <w:p w14:paraId="08F9F5C2" w14:textId="77777777" w:rsidR="005A6E7E" w:rsidRDefault="005A6E7E">
                    <w:pPr>
                      <w:pStyle w:val="Bibliography"/>
                      <w:rPr>
                        <w:noProof/>
                      </w:rPr>
                    </w:pPr>
                    <w:r>
                      <w:rPr>
                        <w:noProof/>
                      </w:rPr>
                      <w:t xml:space="preserve">Ministry of Defence, “Part 2 Leaflet B2: Roles and Responsibilities,” in </w:t>
                    </w:r>
                    <w:r>
                      <w:rPr>
                        <w:i/>
                        <w:iCs/>
                        <w:noProof/>
                      </w:rPr>
                      <w:t>JSP 520 UK MoD's Ordanance, Munitions and Explosive Safety and Environmental Management</w:t>
                    </w:r>
                    <w:r>
                      <w:rPr>
                        <w:noProof/>
                      </w:rPr>
                      <w:t>, Issue 3 ed., Ministry of Defence, December 2010, p. 7.</w:t>
                    </w:r>
                  </w:p>
                </w:tc>
              </w:tr>
              <w:tr w:rsidR="005A6E7E" w14:paraId="320926A9" w14:textId="77777777">
                <w:trPr>
                  <w:divId w:val="2108767243"/>
                  <w:tblCellSpacing w:w="15" w:type="dxa"/>
                </w:trPr>
                <w:tc>
                  <w:tcPr>
                    <w:tcW w:w="50" w:type="pct"/>
                    <w:hideMark/>
                  </w:tcPr>
                  <w:p w14:paraId="0FFD3673" w14:textId="77777777" w:rsidR="005A6E7E" w:rsidRDefault="005A6E7E">
                    <w:pPr>
                      <w:pStyle w:val="Bibliography"/>
                      <w:rPr>
                        <w:noProof/>
                      </w:rPr>
                    </w:pPr>
                    <w:r>
                      <w:rPr>
                        <w:noProof/>
                      </w:rPr>
                      <w:t xml:space="preserve">[8] </w:t>
                    </w:r>
                  </w:p>
                </w:tc>
                <w:tc>
                  <w:tcPr>
                    <w:tcW w:w="0" w:type="auto"/>
                    <w:hideMark/>
                  </w:tcPr>
                  <w:p w14:paraId="001EA0BD" w14:textId="77777777" w:rsidR="005A6E7E" w:rsidRDefault="005A6E7E">
                    <w:pPr>
                      <w:pStyle w:val="Bibliography"/>
                      <w:rPr>
                        <w:noProof/>
                      </w:rPr>
                    </w:pPr>
                    <w:r>
                      <w:rPr>
                        <w:noProof/>
                      </w:rPr>
                      <w:t>“MPE Tables,” [Online]. Available: https://workspace.imperial.ac.uk/physics/Public/physicsdocs/about/safety/files/MPE-tables.pdf. [Accessed 10th June 2017].</w:t>
                    </w:r>
                  </w:p>
                </w:tc>
              </w:tr>
              <w:tr w:rsidR="005A6E7E" w14:paraId="223D6AE0" w14:textId="77777777">
                <w:trPr>
                  <w:divId w:val="2108767243"/>
                  <w:tblCellSpacing w:w="15" w:type="dxa"/>
                </w:trPr>
                <w:tc>
                  <w:tcPr>
                    <w:tcW w:w="50" w:type="pct"/>
                    <w:hideMark/>
                  </w:tcPr>
                  <w:p w14:paraId="241CFD7C" w14:textId="77777777" w:rsidR="005A6E7E" w:rsidRDefault="005A6E7E">
                    <w:pPr>
                      <w:pStyle w:val="Bibliography"/>
                      <w:rPr>
                        <w:noProof/>
                      </w:rPr>
                    </w:pPr>
                    <w:r>
                      <w:rPr>
                        <w:noProof/>
                      </w:rPr>
                      <w:t xml:space="preserve">[9] </w:t>
                    </w:r>
                  </w:p>
                </w:tc>
                <w:tc>
                  <w:tcPr>
                    <w:tcW w:w="0" w:type="auto"/>
                    <w:hideMark/>
                  </w:tcPr>
                  <w:p w14:paraId="073548FB" w14:textId="77777777" w:rsidR="005A6E7E" w:rsidRDefault="005A6E7E">
                    <w:pPr>
                      <w:pStyle w:val="Bibliography"/>
                      <w:rPr>
                        <w:noProof/>
                      </w:rPr>
                    </w:pPr>
                    <w:r>
                      <w:rPr>
                        <w:noProof/>
                      </w:rPr>
                      <w:t xml:space="preserve">Wolbarsht, Major General Bengt Anderberg and Dr Myron L, “Laser Weapons,” in </w:t>
                    </w:r>
                    <w:r>
                      <w:rPr>
                        <w:i/>
                        <w:iCs/>
                        <w:noProof/>
                      </w:rPr>
                      <w:t>Dawn of a New Military Age</w:t>
                    </w:r>
                    <w:r>
                      <w:rPr>
                        <w:noProof/>
                      </w:rPr>
                      <w:t>, Springer, 1992, pp. 42-43.</w:t>
                    </w:r>
                  </w:p>
                </w:tc>
              </w:tr>
              <w:tr w:rsidR="005A6E7E" w14:paraId="0815F998" w14:textId="77777777">
                <w:trPr>
                  <w:divId w:val="2108767243"/>
                  <w:tblCellSpacing w:w="15" w:type="dxa"/>
                </w:trPr>
                <w:tc>
                  <w:tcPr>
                    <w:tcW w:w="50" w:type="pct"/>
                    <w:hideMark/>
                  </w:tcPr>
                  <w:p w14:paraId="2939D4DD" w14:textId="77777777" w:rsidR="005A6E7E" w:rsidRDefault="005A6E7E">
                    <w:pPr>
                      <w:pStyle w:val="Bibliography"/>
                      <w:rPr>
                        <w:noProof/>
                      </w:rPr>
                    </w:pPr>
                    <w:r>
                      <w:rPr>
                        <w:noProof/>
                      </w:rPr>
                      <w:t xml:space="preserve">[10] </w:t>
                    </w:r>
                  </w:p>
                </w:tc>
                <w:tc>
                  <w:tcPr>
                    <w:tcW w:w="0" w:type="auto"/>
                    <w:hideMark/>
                  </w:tcPr>
                  <w:p w14:paraId="2AA7F2AF" w14:textId="77777777" w:rsidR="005A6E7E" w:rsidRDefault="005A6E7E">
                    <w:pPr>
                      <w:pStyle w:val="Bibliography"/>
                      <w:rPr>
                        <w:noProof/>
                      </w:rPr>
                    </w:pPr>
                    <w:r>
                      <w:rPr>
                        <w:noProof/>
                      </w:rPr>
                      <w:t>Think Defence, “Laser Weapons,” [Online]. Available: http://www.thinkdefence.co.uk/uk-complex-weapons/laser-weapons/. [Accessed 15th May 2017].</w:t>
                    </w:r>
                  </w:p>
                </w:tc>
              </w:tr>
              <w:tr w:rsidR="005A6E7E" w14:paraId="5AC00454" w14:textId="77777777">
                <w:trPr>
                  <w:divId w:val="2108767243"/>
                  <w:tblCellSpacing w:w="15" w:type="dxa"/>
                </w:trPr>
                <w:tc>
                  <w:tcPr>
                    <w:tcW w:w="50" w:type="pct"/>
                    <w:hideMark/>
                  </w:tcPr>
                  <w:p w14:paraId="4E1503C6" w14:textId="77777777" w:rsidR="005A6E7E" w:rsidRDefault="005A6E7E">
                    <w:pPr>
                      <w:pStyle w:val="Bibliography"/>
                      <w:rPr>
                        <w:noProof/>
                      </w:rPr>
                    </w:pPr>
                    <w:r>
                      <w:rPr>
                        <w:noProof/>
                      </w:rPr>
                      <w:t xml:space="preserve">[11] </w:t>
                    </w:r>
                  </w:p>
                </w:tc>
                <w:tc>
                  <w:tcPr>
                    <w:tcW w:w="0" w:type="auto"/>
                    <w:hideMark/>
                  </w:tcPr>
                  <w:p w14:paraId="173EAEAE" w14:textId="77777777" w:rsidR="005A6E7E" w:rsidRDefault="005A6E7E">
                    <w:pPr>
                      <w:pStyle w:val="Bibliography"/>
                      <w:rPr>
                        <w:noProof/>
                      </w:rPr>
                    </w:pPr>
                    <w:r>
                      <w:rPr>
                        <w:noProof/>
                      </w:rPr>
                      <w:t xml:space="preserve">QinetiQ, </w:t>
                    </w:r>
                    <w:r>
                      <w:rPr>
                        <w:i/>
                        <w:iCs/>
                        <w:noProof/>
                      </w:rPr>
                      <w:t xml:space="preserve">QinetiQ Operating Framework, </w:t>
                    </w:r>
                    <w:r>
                      <w:rPr>
                        <w:noProof/>
                      </w:rPr>
                      <w:t xml:space="preserve">2016. </w:t>
                    </w:r>
                  </w:p>
                </w:tc>
              </w:tr>
              <w:tr w:rsidR="005A6E7E" w14:paraId="6ECE9FB8" w14:textId="77777777">
                <w:trPr>
                  <w:divId w:val="2108767243"/>
                  <w:tblCellSpacing w:w="15" w:type="dxa"/>
                </w:trPr>
                <w:tc>
                  <w:tcPr>
                    <w:tcW w:w="50" w:type="pct"/>
                    <w:hideMark/>
                  </w:tcPr>
                  <w:p w14:paraId="1372F06C" w14:textId="77777777" w:rsidR="005A6E7E" w:rsidRDefault="005A6E7E">
                    <w:pPr>
                      <w:pStyle w:val="Bibliography"/>
                      <w:rPr>
                        <w:noProof/>
                      </w:rPr>
                    </w:pPr>
                    <w:r>
                      <w:rPr>
                        <w:noProof/>
                      </w:rPr>
                      <w:t xml:space="preserve">[12] </w:t>
                    </w:r>
                  </w:p>
                </w:tc>
                <w:tc>
                  <w:tcPr>
                    <w:tcW w:w="0" w:type="auto"/>
                    <w:hideMark/>
                  </w:tcPr>
                  <w:p w14:paraId="3B7E13E9" w14:textId="77777777" w:rsidR="005A6E7E" w:rsidRDefault="005A6E7E">
                    <w:pPr>
                      <w:pStyle w:val="Bibliography"/>
                      <w:rPr>
                        <w:noProof/>
                      </w:rPr>
                    </w:pPr>
                    <w:r>
                      <w:rPr>
                        <w:noProof/>
                      </w:rPr>
                      <w:t xml:space="preserve">Ministry of Defence, JSP 390 Military Laser Safety, Ministry of Defence, 2005 Edition. </w:t>
                    </w:r>
                  </w:p>
                </w:tc>
              </w:tr>
              <w:tr w:rsidR="005A6E7E" w14:paraId="17992510" w14:textId="77777777">
                <w:trPr>
                  <w:divId w:val="2108767243"/>
                  <w:tblCellSpacing w:w="15" w:type="dxa"/>
                </w:trPr>
                <w:tc>
                  <w:tcPr>
                    <w:tcW w:w="50" w:type="pct"/>
                    <w:hideMark/>
                  </w:tcPr>
                  <w:p w14:paraId="07D23A07" w14:textId="77777777" w:rsidR="005A6E7E" w:rsidRDefault="005A6E7E">
                    <w:pPr>
                      <w:pStyle w:val="Bibliography"/>
                      <w:rPr>
                        <w:noProof/>
                      </w:rPr>
                    </w:pPr>
                    <w:r>
                      <w:rPr>
                        <w:noProof/>
                      </w:rPr>
                      <w:t xml:space="preserve">[13] </w:t>
                    </w:r>
                  </w:p>
                </w:tc>
                <w:tc>
                  <w:tcPr>
                    <w:tcW w:w="0" w:type="auto"/>
                    <w:hideMark/>
                  </w:tcPr>
                  <w:p w14:paraId="2708CC7A" w14:textId="77777777" w:rsidR="005A6E7E" w:rsidRDefault="005A6E7E">
                    <w:pPr>
                      <w:pStyle w:val="Bibliography"/>
                      <w:rPr>
                        <w:noProof/>
                      </w:rPr>
                    </w:pPr>
                    <w:r>
                      <w:rPr>
                        <w:noProof/>
                      </w:rPr>
                      <w:t xml:space="preserve">Ministry of Defence, “Leaflet 37, Artificial Optical Radiation Safety,” in </w:t>
                    </w:r>
                    <w:r>
                      <w:rPr>
                        <w:i/>
                        <w:iCs/>
                        <w:noProof/>
                      </w:rPr>
                      <w:t>JSP 392 Management of Radiation Protection in Defence</w:t>
                    </w:r>
                    <w:r>
                      <w:rPr>
                        <w:noProof/>
                      </w:rPr>
                      <w:t xml:space="preserve">, Ministry of Defence, October 2014. </w:t>
                    </w:r>
                  </w:p>
                </w:tc>
              </w:tr>
            </w:tbl>
            <w:p w14:paraId="692F87E3" w14:textId="77777777" w:rsidR="00D11753" w:rsidRDefault="007610FE" w:rsidP="00D11753">
              <w:r>
                <w:rPr>
                  <w:b/>
                  <w:bCs/>
                  <w:noProof/>
                </w:rPr>
                <w:fldChar w:fldCharType="end"/>
              </w:r>
            </w:p>
          </w:sdtContent>
        </w:sdt>
      </w:sdtContent>
    </w:sdt>
    <w:p w14:paraId="5F7D0EB1" w14:textId="77777777" w:rsidR="00F643B5" w:rsidRDefault="00F643B5" w:rsidP="00D11753"/>
    <w:p w14:paraId="5BA98679" w14:textId="77777777" w:rsidR="00F643B5" w:rsidRDefault="00F643B5" w:rsidP="00D11753"/>
    <w:p w14:paraId="1198B88F" w14:textId="77777777" w:rsidR="00F643B5" w:rsidRDefault="00F643B5" w:rsidP="00D11753"/>
    <w:p w14:paraId="2AED0F4E" w14:textId="77777777" w:rsidR="00F643B5" w:rsidRPr="00D11753" w:rsidRDefault="00F643B5" w:rsidP="00D11753"/>
    <w:p w14:paraId="6370F681" w14:textId="77777777" w:rsidR="003C62C0" w:rsidRPr="00B928B9" w:rsidRDefault="00AB0AA8" w:rsidP="00A75F1F">
      <w:pPr>
        <w:pStyle w:val="Heading1"/>
        <w:rPr>
          <w:b/>
          <w:color w:val="auto"/>
        </w:rPr>
      </w:pPr>
      <w:bookmarkStart w:id="67" w:name="_Toc486005290"/>
      <w:r>
        <w:rPr>
          <w:b/>
          <w:color w:val="auto"/>
        </w:rPr>
        <w:lastRenderedPageBreak/>
        <w:t>7</w:t>
      </w:r>
      <w:r w:rsidR="00B715C9">
        <w:rPr>
          <w:b/>
          <w:color w:val="auto"/>
        </w:rPr>
        <w:t xml:space="preserve"> </w:t>
      </w:r>
      <w:r w:rsidR="00DF282F">
        <w:rPr>
          <w:b/>
          <w:color w:val="auto"/>
        </w:rPr>
        <w:t>List of Acronyms and Abbreviations</w:t>
      </w:r>
      <w:bookmarkEnd w:id="67"/>
    </w:p>
    <w:p w14:paraId="7FADA487" w14:textId="77777777" w:rsidR="00F14C75" w:rsidRPr="00A75F1F" w:rsidRDefault="00F14C75" w:rsidP="00A75F1F"/>
    <w:tbl>
      <w:tblPr>
        <w:tblStyle w:val="TableGrid"/>
        <w:tblW w:w="10348" w:type="dxa"/>
        <w:tblInd w:w="-714" w:type="dxa"/>
        <w:tblLook w:val="04A0" w:firstRow="1" w:lastRow="0" w:firstColumn="1" w:lastColumn="0" w:noHBand="0" w:noVBand="1"/>
      </w:tblPr>
      <w:tblGrid>
        <w:gridCol w:w="3119"/>
        <w:gridCol w:w="7229"/>
      </w:tblGrid>
      <w:tr w:rsidR="00DF282F" w14:paraId="6BA53B98" w14:textId="77777777" w:rsidTr="00D11753">
        <w:tc>
          <w:tcPr>
            <w:tcW w:w="3119" w:type="dxa"/>
            <w:shd w:val="clear" w:color="auto" w:fill="D9D9D9" w:themeFill="background1" w:themeFillShade="D9"/>
          </w:tcPr>
          <w:p w14:paraId="438DBDF0" w14:textId="77777777" w:rsidR="00DF282F" w:rsidRPr="00DF282F" w:rsidRDefault="00DF282F" w:rsidP="003C62C0">
            <w:pPr>
              <w:tabs>
                <w:tab w:val="left" w:pos="3826"/>
              </w:tabs>
              <w:rPr>
                <w:b/>
                <w:sz w:val="24"/>
                <w:szCs w:val="24"/>
              </w:rPr>
            </w:pPr>
            <w:r w:rsidRPr="00DF282F">
              <w:rPr>
                <w:b/>
                <w:sz w:val="24"/>
                <w:szCs w:val="24"/>
              </w:rPr>
              <w:t>Acronyms and Abbreviations</w:t>
            </w:r>
          </w:p>
        </w:tc>
        <w:tc>
          <w:tcPr>
            <w:tcW w:w="7229" w:type="dxa"/>
            <w:shd w:val="clear" w:color="auto" w:fill="D9D9D9" w:themeFill="background1" w:themeFillShade="D9"/>
          </w:tcPr>
          <w:p w14:paraId="2FBC736F" w14:textId="77777777" w:rsidR="00DF282F" w:rsidRPr="00DF282F" w:rsidRDefault="00DF282F" w:rsidP="003C62C0">
            <w:pPr>
              <w:tabs>
                <w:tab w:val="left" w:pos="3826"/>
              </w:tabs>
              <w:rPr>
                <w:b/>
                <w:sz w:val="24"/>
                <w:szCs w:val="24"/>
              </w:rPr>
            </w:pPr>
            <w:r w:rsidRPr="00DF282F">
              <w:rPr>
                <w:b/>
                <w:sz w:val="24"/>
                <w:szCs w:val="24"/>
              </w:rPr>
              <w:t>Description</w:t>
            </w:r>
          </w:p>
        </w:tc>
      </w:tr>
      <w:tr w:rsidR="00DC4921" w14:paraId="136596D1" w14:textId="77777777" w:rsidTr="00D11753">
        <w:tc>
          <w:tcPr>
            <w:tcW w:w="3119" w:type="dxa"/>
          </w:tcPr>
          <w:p w14:paraId="3CEC20FE" w14:textId="77777777" w:rsidR="00DC4921" w:rsidRDefault="001D0550" w:rsidP="00DC4921">
            <w:pPr>
              <w:tabs>
                <w:tab w:val="left" w:pos="3826"/>
              </w:tabs>
            </w:pPr>
            <w:r>
              <w:t>CADMIN</w:t>
            </w:r>
          </w:p>
        </w:tc>
        <w:tc>
          <w:tcPr>
            <w:tcW w:w="7229" w:type="dxa"/>
          </w:tcPr>
          <w:p w14:paraId="49BA83F8" w14:textId="77777777" w:rsidR="00DC4921" w:rsidRDefault="001D0550" w:rsidP="00DC4921">
            <w:pPr>
              <w:tabs>
                <w:tab w:val="left" w:pos="3826"/>
              </w:tabs>
              <w:rPr>
                <w:rFonts w:eastAsia="Times New Roman" w:cs="Times New Roman"/>
                <w:lang w:eastAsia="en-GB"/>
              </w:rPr>
            </w:pPr>
            <w:r>
              <w:rPr>
                <w:rFonts w:eastAsia="Times New Roman" w:cs="Times New Roman"/>
                <w:lang w:eastAsia="en-GB"/>
              </w:rPr>
              <w:t>Concept Assessment Development Manufacturing In-Service Disposal</w:t>
            </w:r>
          </w:p>
        </w:tc>
      </w:tr>
      <w:tr w:rsidR="001D0550" w14:paraId="49CBBF1E" w14:textId="77777777" w:rsidTr="00D11753">
        <w:tc>
          <w:tcPr>
            <w:tcW w:w="3119" w:type="dxa"/>
          </w:tcPr>
          <w:p w14:paraId="3B577B9C" w14:textId="77777777" w:rsidR="001D0550" w:rsidRDefault="001D0550" w:rsidP="001D0550">
            <w:pPr>
              <w:tabs>
                <w:tab w:val="left" w:pos="3826"/>
              </w:tabs>
            </w:pPr>
            <w:r>
              <w:t>CAOR</w:t>
            </w:r>
          </w:p>
        </w:tc>
        <w:tc>
          <w:tcPr>
            <w:tcW w:w="7229" w:type="dxa"/>
          </w:tcPr>
          <w:p w14:paraId="262DE58B" w14:textId="77777777" w:rsidR="001D0550" w:rsidRDefault="001D0550" w:rsidP="001D0550">
            <w:pPr>
              <w:tabs>
                <w:tab w:val="left" w:pos="3826"/>
              </w:tabs>
              <w:rPr>
                <w:rFonts w:eastAsia="Times New Roman" w:cs="Times New Roman"/>
                <w:lang w:eastAsia="en-GB"/>
              </w:rPr>
            </w:pPr>
            <w:r>
              <w:rPr>
                <w:rFonts w:eastAsia="Times New Roman" w:cs="Times New Roman"/>
                <w:lang w:eastAsia="en-GB"/>
              </w:rPr>
              <w:t>Control of Artificial Optical Radiation</w:t>
            </w:r>
          </w:p>
        </w:tc>
      </w:tr>
      <w:tr w:rsidR="001D0550" w14:paraId="1F571118" w14:textId="77777777" w:rsidTr="00D11753">
        <w:tc>
          <w:tcPr>
            <w:tcW w:w="3119" w:type="dxa"/>
          </w:tcPr>
          <w:p w14:paraId="286FAF87" w14:textId="77777777" w:rsidR="001D0550" w:rsidRPr="00B42D0F" w:rsidRDefault="001D0550" w:rsidP="001D0550">
            <w:pPr>
              <w:tabs>
                <w:tab w:val="left" w:pos="3826"/>
              </w:tabs>
            </w:pPr>
            <w:r w:rsidRPr="00B42D0F">
              <w:t>DEF-STAN</w:t>
            </w:r>
          </w:p>
        </w:tc>
        <w:tc>
          <w:tcPr>
            <w:tcW w:w="7229" w:type="dxa"/>
          </w:tcPr>
          <w:p w14:paraId="5FAD8869" w14:textId="77777777" w:rsidR="001D0550" w:rsidRPr="00B42D0F" w:rsidRDefault="001D0550" w:rsidP="001D0550">
            <w:pPr>
              <w:tabs>
                <w:tab w:val="left" w:pos="3826"/>
              </w:tabs>
            </w:pPr>
            <w:r w:rsidRPr="00B42D0F">
              <w:t>Defence Standard</w:t>
            </w:r>
          </w:p>
        </w:tc>
      </w:tr>
      <w:tr w:rsidR="001D0550" w14:paraId="5904F53A" w14:textId="77777777" w:rsidTr="00D11753">
        <w:tc>
          <w:tcPr>
            <w:tcW w:w="3119" w:type="dxa"/>
          </w:tcPr>
          <w:p w14:paraId="6A377D3D" w14:textId="77777777" w:rsidR="001D0550" w:rsidRPr="00B42D0F" w:rsidRDefault="001D0550" w:rsidP="001D0550">
            <w:pPr>
              <w:tabs>
                <w:tab w:val="left" w:pos="3826"/>
              </w:tabs>
            </w:pPr>
            <w:r w:rsidRPr="00B42D0F">
              <w:t>DEW</w:t>
            </w:r>
          </w:p>
        </w:tc>
        <w:tc>
          <w:tcPr>
            <w:tcW w:w="7229" w:type="dxa"/>
          </w:tcPr>
          <w:p w14:paraId="6DCC7DDA" w14:textId="77777777" w:rsidR="001D0550" w:rsidRPr="00B42D0F" w:rsidRDefault="001D0550" w:rsidP="001D0550">
            <w:pPr>
              <w:tabs>
                <w:tab w:val="left" w:pos="3826"/>
              </w:tabs>
            </w:pPr>
            <w:r w:rsidRPr="00B42D0F">
              <w:t>Directed Energy Weapon</w:t>
            </w:r>
          </w:p>
        </w:tc>
      </w:tr>
      <w:tr w:rsidR="001D0550" w14:paraId="358C6722" w14:textId="77777777" w:rsidTr="00D11753">
        <w:tc>
          <w:tcPr>
            <w:tcW w:w="3119" w:type="dxa"/>
          </w:tcPr>
          <w:p w14:paraId="2E40949A" w14:textId="77777777" w:rsidR="001D0550" w:rsidRPr="00B42D0F" w:rsidRDefault="001D0550" w:rsidP="001D0550">
            <w:pPr>
              <w:tabs>
                <w:tab w:val="left" w:pos="3826"/>
              </w:tabs>
            </w:pPr>
            <w:r w:rsidRPr="00B42D0F">
              <w:t>ENOHD</w:t>
            </w:r>
          </w:p>
        </w:tc>
        <w:tc>
          <w:tcPr>
            <w:tcW w:w="7229" w:type="dxa"/>
          </w:tcPr>
          <w:p w14:paraId="7E91AC50" w14:textId="77777777" w:rsidR="001D0550" w:rsidRPr="00B42D0F" w:rsidRDefault="001D0550" w:rsidP="001D0550">
            <w:pPr>
              <w:tabs>
                <w:tab w:val="left" w:pos="3826"/>
              </w:tabs>
            </w:pPr>
            <w:r w:rsidRPr="00B42D0F">
              <w:t>Extended Nominal Ocular Hazard Distance</w:t>
            </w:r>
          </w:p>
        </w:tc>
      </w:tr>
      <w:tr w:rsidR="00C02F4F" w14:paraId="13D752C1" w14:textId="77777777" w:rsidTr="00D11753">
        <w:tc>
          <w:tcPr>
            <w:tcW w:w="3119" w:type="dxa"/>
          </w:tcPr>
          <w:p w14:paraId="665D56BF" w14:textId="77777777" w:rsidR="00C02F4F" w:rsidRPr="00B42D0F" w:rsidRDefault="00C02F4F" w:rsidP="001D0550">
            <w:pPr>
              <w:tabs>
                <w:tab w:val="left" w:pos="3826"/>
              </w:tabs>
            </w:pPr>
            <w:r>
              <w:t>GLTD</w:t>
            </w:r>
          </w:p>
        </w:tc>
        <w:tc>
          <w:tcPr>
            <w:tcW w:w="7229" w:type="dxa"/>
          </w:tcPr>
          <w:p w14:paraId="25D5BD99" w14:textId="77777777" w:rsidR="00C02F4F" w:rsidRPr="00B42D0F" w:rsidRDefault="00C02F4F" w:rsidP="001D0550">
            <w:pPr>
              <w:tabs>
                <w:tab w:val="left" w:pos="3826"/>
              </w:tabs>
            </w:pPr>
            <w:r>
              <w:t>Ground Laser Target Designator</w:t>
            </w:r>
          </w:p>
        </w:tc>
      </w:tr>
      <w:tr w:rsidR="001D0550" w14:paraId="282EBD6A" w14:textId="77777777" w:rsidTr="00D11753">
        <w:tc>
          <w:tcPr>
            <w:tcW w:w="3119" w:type="dxa"/>
          </w:tcPr>
          <w:p w14:paraId="468E641F" w14:textId="77777777" w:rsidR="001D0550" w:rsidRPr="00B42D0F" w:rsidRDefault="001D0550" w:rsidP="001D0550">
            <w:pPr>
              <w:tabs>
                <w:tab w:val="left" w:pos="3826"/>
              </w:tabs>
            </w:pPr>
            <w:r w:rsidRPr="00B42D0F">
              <w:t>HSE</w:t>
            </w:r>
          </w:p>
        </w:tc>
        <w:tc>
          <w:tcPr>
            <w:tcW w:w="7229" w:type="dxa"/>
          </w:tcPr>
          <w:p w14:paraId="5FA3C0F7" w14:textId="77777777" w:rsidR="001D0550" w:rsidRPr="00B42D0F" w:rsidRDefault="001D0550" w:rsidP="001D0550">
            <w:pPr>
              <w:tabs>
                <w:tab w:val="left" w:pos="3826"/>
              </w:tabs>
            </w:pPr>
            <w:r w:rsidRPr="00B42D0F">
              <w:t>Health and Safety Executive</w:t>
            </w:r>
          </w:p>
        </w:tc>
      </w:tr>
      <w:tr w:rsidR="001D0550" w14:paraId="3B3785A1" w14:textId="77777777" w:rsidTr="00D11753">
        <w:tc>
          <w:tcPr>
            <w:tcW w:w="3119" w:type="dxa"/>
          </w:tcPr>
          <w:p w14:paraId="242564C0" w14:textId="77777777" w:rsidR="001D0550" w:rsidRDefault="001D0550" w:rsidP="001D0550">
            <w:pPr>
              <w:tabs>
                <w:tab w:val="left" w:pos="3826"/>
              </w:tabs>
            </w:pPr>
            <w:r>
              <w:t>IR</w:t>
            </w:r>
          </w:p>
        </w:tc>
        <w:tc>
          <w:tcPr>
            <w:tcW w:w="7229" w:type="dxa"/>
          </w:tcPr>
          <w:p w14:paraId="4996DA0A" w14:textId="77777777" w:rsidR="001D0550" w:rsidRDefault="001D0550" w:rsidP="001D0550">
            <w:pPr>
              <w:tabs>
                <w:tab w:val="left" w:pos="3826"/>
              </w:tabs>
              <w:rPr>
                <w:rFonts w:eastAsia="Times New Roman" w:cs="Times New Roman"/>
                <w:lang w:eastAsia="en-GB"/>
              </w:rPr>
            </w:pPr>
            <w:r>
              <w:rPr>
                <w:rFonts w:eastAsia="Times New Roman" w:cs="Times New Roman"/>
                <w:lang w:eastAsia="en-GB"/>
              </w:rPr>
              <w:t>Infrared</w:t>
            </w:r>
          </w:p>
        </w:tc>
      </w:tr>
      <w:tr w:rsidR="001D0550" w14:paraId="02B40D27" w14:textId="77777777" w:rsidTr="00D11753">
        <w:tc>
          <w:tcPr>
            <w:tcW w:w="3119" w:type="dxa"/>
          </w:tcPr>
          <w:p w14:paraId="5C0E3CB7" w14:textId="77777777" w:rsidR="001D0550" w:rsidRPr="00B42D0F" w:rsidRDefault="001D0550" w:rsidP="001D0550">
            <w:pPr>
              <w:tabs>
                <w:tab w:val="left" w:pos="3826"/>
              </w:tabs>
            </w:pPr>
            <w:r>
              <w:t>LSO</w:t>
            </w:r>
          </w:p>
        </w:tc>
        <w:tc>
          <w:tcPr>
            <w:tcW w:w="7229" w:type="dxa"/>
          </w:tcPr>
          <w:p w14:paraId="293C2068" w14:textId="77777777" w:rsidR="001D0550" w:rsidRPr="00B42D0F" w:rsidRDefault="001D0550" w:rsidP="001D0550">
            <w:pPr>
              <w:tabs>
                <w:tab w:val="left" w:pos="3826"/>
              </w:tabs>
              <w:rPr>
                <w:rFonts w:eastAsia="Times New Roman" w:cs="Times New Roman"/>
                <w:lang w:eastAsia="en-GB"/>
              </w:rPr>
            </w:pPr>
            <w:r>
              <w:rPr>
                <w:rFonts w:eastAsia="Times New Roman" w:cs="Times New Roman"/>
                <w:lang w:eastAsia="en-GB"/>
              </w:rPr>
              <w:t>Laser Safety Officer</w:t>
            </w:r>
          </w:p>
        </w:tc>
      </w:tr>
      <w:tr w:rsidR="001D0550" w14:paraId="771C8204" w14:textId="77777777" w:rsidTr="00D11753">
        <w:tc>
          <w:tcPr>
            <w:tcW w:w="3119" w:type="dxa"/>
          </w:tcPr>
          <w:p w14:paraId="50693CB3" w14:textId="77777777" w:rsidR="001D0550" w:rsidRPr="00B42D0F" w:rsidRDefault="001D0550" w:rsidP="001D0550">
            <w:pPr>
              <w:tabs>
                <w:tab w:val="left" w:pos="3826"/>
              </w:tabs>
            </w:pPr>
            <w:r w:rsidRPr="00B42D0F">
              <w:t>MLRSCC</w:t>
            </w:r>
          </w:p>
        </w:tc>
        <w:tc>
          <w:tcPr>
            <w:tcW w:w="7229" w:type="dxa"/>
          </w:tcPr>
          <w:p w14:paraId="704A8D52" w14:textId="77777777" w:rsidR="001D0550" w:rsidRPr="00B42D0F" w:rsidRDefault="001D0550" w:rsidP="001D0550">
            <w:pPr>
              <w:tabs>
                <w:tab w:val="left" w:pos="3826"/>
              </w:tabs>
            </w:pPr>
            <w:r w:rsidRPr="00B42D0F">
              <w:rPr>
                <w:rFonts w:eastAsia="Times New Roman" w:cs="Times New Roman"/>
                <w:lang w:eastAsia="en-GB"/>
              </w:rPr>
              <w:t>Military Laser Range Safety Clearance Certificate</w:t>
            </w:r>
          </w:p>
        </w:tc>
      </w:tr>
      <w:tr w:rsidR="001D0550" w14:paraId="011BDB95" w14:textId="77777777" w:rsidTr="00D11753">
        <w:tc>
          <w:tcPr>
            <w:tcW w:w="3119" w:type="dxa"/>
          </w:tcPr>
          <w:p w14:paraId="1BB4BDC7" w14:textId="77777777" w:rsidR="001D0550" w:rsidRPr="00B42D0F" w:rsidRDefault="001D0550" w:rsidP="001D0550">
            <w:pPr>
              <w:tabs>
                <w:tab w:val="left" w:pos="3826"/>
              </w:tabs>
            </w:pPr>
            <w:r w:rsidRPr="00B42D0F">
              <w:t>MLST</w:t>
            </w:r>
          </w:p>
        </w:tc>
        <w:tc>
          <w:tcPr>
            <w:tcW w:w="7229" w:type="dxa"/>
          </w:tcPr>
          <w:p w14:paraId="7FE14B8A" w14:textId="77777777" w:rsidR="001D0550" w:rsidRPr="00B42D0F" w:rsidRDefault="001D0550" w:rsidP="001D0550">
            <w:pPr>
              <w:tabs>
                <w:tab w:val="left" w:pos="3826"/>
              </w:tabs>
            </w:pPr>
            <w:r w:rsidRPr="00B42D0F">
              <w:t xml:space="preserve">Military Laser Safety Team </w:t>
            </w:r>
          </w:p>
        </w:tc>
      </w:tr>
      <w:tr w:rsidR="001D0550" w14:paraId="21ECAD82" w14:textId="77777777" w:rsidTr="00D11753">
        <w:tc>
          <w:tcPr>
            <w:tcW w:w="3119" w:type="dxa"/>
          </w:tcPr>
          <w:p w14:paraId="24C38CB7" w14:textId="77777777" w:rsidR="001D0550" w:rsidRPr="00B42D0F" w:rsidRDefault="001D0550" w:rsidP="001D0550">
            <w:pPr>
              <w:tabs>
                <w:tab w:val="left" w:pos="3826"/>
              </w:tabs>
            </w:pPr>
            <w:r>
              <w:t>MLTSCC</w:t>
            </w:r>
          </w:p>
        </w:tc>
        <w:tc>
          <w:tcPr>
            <w:tcW w:w="7229" w:type="dxa"/>
          </w:tcPr>
          <w:p w14:paraId="7CFA1B0D" w14:textId="77777777" w:rsidR="001D0550" w:rsidRPr="00B42D0F" w:rsidRDefault="001D0550" w:rsidP="001D0550">
            <w:pPr>
              <w:tabs>
                <w:tab w:val="left" w:pos="3826"/>
              </w:tabs>
              <w:rPr>
                <w:rFonts w:eastAsia="Times New Roman" w:cs="Times New Roman"/>
                <w:lang w:eastAsia="en-GB"/>
              </w:rPr>
            </w:pPr>
            <w:r>
              <w:rPr>
                <w:rFonts w:eastAsia="Times New Roman" w:cs="Times New Roman"/>
                <w:lang w:eastAsia="en-GB"/>
              </w:rPr>
              <w:t>Military Laser Trial Safety Clearance Certificate</w:t>
            </w:r>
          </w:p>
        </w:tc>
      </w:tr>
      <w:tr w:rsidR="001D0550" w14:paraId="4C536CD0" w14:textId="77777777" w:rsidTr="00D11753">
        <w:tc>
          <w:tcPr>
            <w:tcW w:w="3119" w:type="dxa"/>
          </w:tcPr>
          <w:p w14:paraId="0FC92620" w14:textId="77777777" w:rsidR="001D0550" w:rsidRPr="00B42D0F" w:rsidRDefault="001D0550" w:rsidP="001D0550">
            <w:pPr>
              <w:tabs>
                <w:tab w:val="left" w:pos="3826"/>
              </w:tabs>
            </w:pPr>
            <w:r w:rsidRPr="00B42D0F">
              <w:t>MoD</w:t>
            </w:r>
          </w:p>
        </w:tc>
        <w:tc>
          <w:tcPr>
            <w:tcW w:w="7229" w:type="dxa"/>
          </w:tcPr>
          <w:p w14:paraId="32C8618F" w14:textId="77777777" w:rsidR="001D0550" w:rsidRPr="00B42D0F" w:rsidRDefault="001D0550" w:rsidP="001D0550">
            <w:pPr>
              <w:tabs>
                <w:tab w:val="left" w:pos="3826"/>
              </w:tabs>
            </w:pPr>
            <w:r w:rsidRPr="00B42D0F">
              <w:t>Ministry of Defence</w:t>
            </w:r>
          </w:p>
        </w:tc>
      </w:tr>
      <w:tr w:rsidR="009A7986" w14:paraId="5EA662A9" w14:textId="77777777" w:rsidTr="00D11753">
        <w:tc>
          <w:tcPr>
            <w:tcW w:w="3119" w:type="dxa"/>
          </w:tcPr>
          <w:p w14:paraId="37823471" w14:textId="77777777" w:rsidR="009A7986" w:rsidRPr="00B42D0F" w:rsidRDefault="009A7986" w:rsidP="001D0550">
            <w:pPr>
              <w:tabs>
                <w:tab w:val="left" w:pos="3826"/>
              </w:tabs>
            </w:pPr>
            <w:r>
              <w:t>MPE</w:t>
            </w:r>
          </w:p>
        </w:tc>
        <w:tc>
          <w:tcPr>
            <w:tcW w:w="7229" w:type="dxa"/>
          </w:tcPr>
          <w:p w14:paraId="19229477" w14:textId="77777777" w:rsidR="009A7986" w:rsidRPr="00B42D0F" w:rsidRDefault="009A7986" w:rsidP="001D0550">
            <w:pPr>
              <w:tabs>
                <w:tab w:val="left" w:pos="3826"/>
              </w:tabs>
            </w:pPr>
            <w:r>
              <w:t>Maximum Permissible Exposure</w:t>
            </w:r>
          </w:p>
        </w:tc>
      </w:tr>
      <w:tr w:rsidR="001D0550" w14:paraId="16E0EE8C" w14:textId="77777777" w:rsidTr="00D11753">
        <w:tc>
          <w:tcPr>
            <w:tcW w:w="3119" w:type="dxa"/>
          </w:tcPr>
          <w:p w14:paraId="3023C789" w14:textId="77777777" w:rsidR="001D0550" w:rsidRPr="00B42D0F" w:rsidRDefault="001D0550" w:rsidP="001D0550">
            <w:pPr>
              <w:tabs>
                <w:tab w:val="left" w:pos="3826"/>
              </w:tabs>
            </w:pPr>
            <w:r w:rsidRPr="00B42D0F">
              <w:t>NOHD</w:t>
            </w:r>
          </w:p>
        </w:tc>
        <w:tc>
          <w:tcPr>
            <w:tcW w:w="7229" w:type="dxa"/>
          </w:tcPr>
          <w:p w14:paraId="67AA99F3" w14:textId="77777777" w:rsidR="001D0550" w:rsidRPr="00B42D0F" w:rsidRDefault="001D0550" w:rsidP="001D0550">
            <w:pPr>
              <w:tabs>
                <w:tab w:val="left" w:pos="3826"/>
              </w:tabs>
            </w:pPr>
            <w:r w:rsidRPr="00B42D0F">
              <w:t>Nominal Ocular Hazard Distance</w:t>
            </w:r>
          </w:p>
        </w:tc>
      </w:tr>
      <w:tr w:rsidR="003E7BD9" w14:paraId="7D2C832D" w14:textId="77777777" w:rsidTr="00D11753">
        <w:tc>
          <w:tcPr>
            <w:tcW w:w="3119" w:type="dxa"/>
          </w:tcPr>
          <w:p w14:paraId="4E2C4095" w14:textId="77777777" w:rsidR="003E7BD9" w:rsidRPr="00B42D0F" w:rsidRDefault="003E7BD9" w:rsidP="001D0550">
            <w:pPr>
              <w:tabs>
                <w:tab w:val="left" w:pos="3826"/>
              </w:tabs>
            </w:pPr>
            <w:r>
              <w:t>PCE</w:t>
            </w:r>
          </w:p>
        </w:tc>
        <w:tc>
          <w:tcPr>
            <w:tcW w:w="7229" w:type="dxa"/>
          </w:tcPr>
          <w:p w14:paraId="12B67829" w14:textId="77777777" w:rsidR="003E7BD9" w:rsidRPr="00B42D0F" w:rsidRDefault="003E7BD9" w:rsidP="001D0550">
            <w:pPr>
              <w:tabs>
                <w:tab w:val="left" w:pos="3826"/>
              </w:tabs>
            </w:pPr>
            <w:r>
              <w:t>Power Conversion Efficiency</w:t>
            </w:r>
          </w:p>
        </w:tc>
      </w:tr>
      <w:tr w:rsidR="006F5152" w14:paraId="4DF82838" w14:textId="77777777" w:rsidTr="00D11753">
        <w:tc>
          <w:tcPr>
            <w:tcW w:w="3119" w:type="dxa"/>
          </w:tcPr>
          <w:p w14:paraId="2FB13DB9" w14:textId="77777777" w:rsidR="006F5152" w:rsidRDefault="006F5152" w:rsidP="001D0550">
            <w:pPr>
              <w:tabs>
                <w:tab w:val="left" w:pos="3826"/>
              </w:tabs>
            </w:pPr>
            <w:r>
              <w:t>PPE</w:t>
            </w:r>
          </w:p>
        </w:tc>
        <w:tc>
          <w:tcPr>
            <w:tcW w:w="7229" w:type="dxa"/>
          </w:tcPr>
          <w:p w14:paraId="3D99BD18" w14:textId="77777777" w:rsidR="006F5152" w:rsidRDefault="006F5152" w:rsidP="001D0550">
            <w:pPr>
              <w:tabs>
                <w:tab w:val="left" w:pos="3826"/>
              </w:tabs>
            </w:pPr>
            <w:r>
              <w:t>Personal Protective Equipment</w:t>
            </w:r>
          </w:p>
        </w:tc>
      </w:tr>
      <w:tr w:rsidR="001D0550" w14:paraId="49CB6FA9" w14:textId="77777777" w:rsidTr="00D11753">
        <w:tc>
          <w:tcPr>
            <w:tcW w:w="3119" w:type="dxa"/>
          </w:tcPr>
          <w:p w14:paraId="442BD8C4" w14:textId="77777777" w:rsidR="001D0550" w:rsidRPr="00B42D0F" w:rsidRDefault="001D0550" w:rsidP="001D0550">
            <w:pPr>
              <w:tabs>
                <w:tab w:val="left" w:pos="3826"/>
              </w:tabs>
            </w:pPr>
            <w:r>
              <w:t>PRT</w:t>
            </w:r>
          </w:p>
        </w:tc>
        <w:tc>
          <w:tcPr>
            <w:tcW w:w="7229" w:type="dxa"/>
          </w:tcPr>
          <w:p w14:paraId="6127AAAC" w14:textId="77777777" w:rsidR="001D0550" w:rsidRPr="00B42D0F" w:rsidRDefault="001D0550" w:rsidP="001D0550">
            <w:pPr>
              <w:tabs>
                <w:tab w:val="left" w:pos="3826"/>
              </w:tabs>
            </w:pPr>
            <w:r>
              <w:t>Platinum Resistance Thermometer</w:t>
            </w:r>
          </w:p>
        </w:tc>
      </w:tr>
      <w:tr w:rsidR="001D0550" w14:paraId="656FC350" w14:textId="77777777" w:rsidTr="00D11753">
        <w:tc>
          <w:tcPr>
            <w:tcW w:w="3119" w:type="dxa"/>
          </w:tcPr>
          <w:p w14:paraId="1C8784CF" w14:textId="77777777" w:rsidR="001D0550" w:rsidRPr="00B42D0F" w:rsidRDefault="001D0550" w:rsidP="001D0550">
            <w:pPr>
              <w:tabs>
                <w:tab w:val="left" w:pos="3826"/>
              </w:tabs>
            </w:pPr>
            <w:r>
              <w:t>QQ</w:t>
            </w:r>
          </w:p>
        </w:tc>
        <w:tc>
          <w:tcPr>
            <w:tcW w:w="7229" w:type="dxa"/>
          </w:tcPr>
          <w:p w14:paraId="15FEA795" w14:textId="77777777" w:rsidR="001D0550" w:rsidRPr="00B42D0F" w:rsidRDefault="001D0550" w:rsidP="001D0550">
            <w:pPr>
              <w:tabs>
                <w:tab w:val="left" w:pos="3826"/>
              </w:tabs>
              <w:rPr>
                <w:rFonts w:eastAsia="Times New Roman" w:cs="Times New Roman"/>
                <w:lang w:eastAsia="en-GB"/>
              </w:rPr>
            </w:pPr>
            <w:r>
              <w:rPr>
                <w:rFonts w:eastAsia="Times New Roman" w:cs="Times New Roman"/>
                <w:lang w:eastAsia="en-GB"/>
              </w:rPr>
              <w:t>QinetiQ</w:t>
            </w:r>
          </w:p>
        </w:tc>
      </w:tr>
      <w:tr w:rsidR="003E2E97" w14:paraId="6E1FADD8" w14:textId="77777777" w:rsidTr="00D11753">
        <w:tc>
          <w:tcPr>
            <w:tcW w:w="3119" w:type="dxa"/>
          </w:tcPr>
          <w:p w14:paraId="0BA4B925" w14:textId="77777777" w:rsidR="003E2E97" w:rsidRDefault="003E2E97" w:rsidP="001D0550">
            <w:pPr>
              <w:tabs>
                <w:tab w:val="left" w:pos="3826"/>
              </w:tabs>
            </w:pPr>
            <w:r>
              <w:t>R&amp;D</w:t>
            </w:r>
          </w:p>
        </w:tc>
        <w:tc>
          <w:tcPr>
            <w:tcW w:w="7229" w:type="dxa"/>
          </w:tcPr>
          <w:p w14:paraId="495F7531" w14:textId="77777777" w:rsidR="003E2E97" w:rsidRDefault="003E2E97" w:rsidP="001D0550">
            <w:pPr>
              <w:tabs>
                <w:tab w:val="left" w:pos="3826"/>
              </w:tabs>
              <w:rPr>
                <w:rFonts w:eastAsia="Times New Roman" w:cs="Times New Roman"/>
                <w:lang w:eastAsia="en-GB"/>
              </w:rPr>
            </w:pPr>
            <w:r>
              <w:rPr>
                <w:rFonts w:eastAsia="Times New Roman" w:cs="Times New Roman"/>
                <w:lang w:eastAsia="en-GB"/>
              </w:rPr>
              <w:t>Research and Development</w:t>
            </w:r>
          </w:p>
        </w:tc>
      </w:tr>
      <w:tr w:rsidR="001D0550" w14:paraId="5A798B91" w14:textId="77777777" w:rsidTr="00D11753">
        <w:tc>
          <w:tcPr>
            <w:tcW w:w="3119" w:type="dxa"/>
          </w:tcPr>
          <w:p w14:paraId="505D1787" w14:textId="77777777" w:rsidR="001D0550" w:rsidRPr="00B42D0F" w:rsidRDefault="001D0550" w:rsidP="001D0550">
            <w:pPr>
              <w:tabs>
                <w:tab w:val="left" w:pos="3826"/>
              </w:tabs>
            </w:pPr>
            <w:r>
              <w:t>S</w:t>
            </w:r>
            <w:r w:rsidRPr="00A8090A">
              <w:rPr>
                <w:vertAlign w:val="superscript"/>
              </w:rPr>
              <w:t>3</w:t>
            </w:r>
          </w:p>
        </w:tc>
        <w:tc>
          <w:tcPr>
            <w:tcW w:w="7229" w:type="dxa"/>
          </w:tcPr>
          <w:p w14:paraId="1E5C6ACA" w14:textId="77777777" w:rsidR="001D0550" w:rsidRPr="00B42D0F" w:rsidRDefault="001D0550" w:rsidP="001D0550">
            <w:pPr>
              <w:tabs>
                <w:tab w:val="left" w:pos="3826"/>
              </w:tabs>
            </w:pPr>
            <w:r>
              <w:t>Safety and Suitability for Service</w:t>
            </w:r>
          </w:p>
        </w:tc>
      </w:tr>
      <w:tr w:rsidR="001D0550" w14:paraId="75565F1C" w14:textId="77777777" w:rsidTr="00D11753">
        <w:tc>
          <w:tcPr>
            <w:tcW w:w="3119" w:type="dxa"/>
          </w:tcPr>
          <w:p w14:paraId="03EC1EC2" w14:textId="77777777" w:rsidR="001D0550" w:rsidRPr="00B42D0F" w:rsidRDefault="001D0550" w:rsidP="001D0550">
            <w:pPr>
              <w:tabs>
                <w:tab w:val="left" w:pos="3826"/>
              </w:tabs>
            </w:pPr>
            <w:r w:rsidRPr="00B42D0F">
              <w:t>SME</w:t>
            </w:r>
          </w:p>
        </w:tc>
        <w:tc>
          <w:tcPr>
            <w:tcW w:w="7229" w:type="dxa"/>
          </w:tcPr>
          <w:p w14:paraId="1464AD3B" w14:textId="77777777" w:rsidR="001D0550" w:rsidRPr="00B42D0F" w:rsidRDefault="001D0550" w:rsidP="001D0550">
            <w:pPr>
              <w:tabs>
                <w:tab w:val="left" w:pos="3826"/>
              </w:tabs>
            </w:pPr>
            <w:r w:rsidRPr="00B42D0F">
              <w:t>Subject Matter Expert</w:t>
            </w:r>
          </w:p>
        </w:tc>
      </w:tr>
    </w:tbl>
    <w:p w14:paraId="0D8BBB99" w14:textId="06FB15D2" w:rsidR="005E67DF" w:rsidRDefault="00FE217A" w:rsidP="00AF6DC4">
      <w:pPr>
        <w:pStyle w:val="Caption"/>
        <w:jc w:val="center"/>
      </w:pPr>
      <w:bookmarkStart w:id="68" w:name="_Toc482297622"/>
      <w:bookmarkStart w:id="69" w:name="_Toc482299637"/>
      <w:bookmarkStart w:id="70" w:name="_Toc482299884"/>
      <w:bookmarkStart w:id="71" w:name="_Toc482299924"/>
      <w:bookmarkStart w:id="72" w:name="_Toc484953246"/>
      <w:bookmarkStart w:id="73" w:name="_Toc484953300"/>
      <w:bookmarkStart w:id="74" w:name="_Toc484956236"/>
      <w:r>
        <w:t xml:space="preserve">Table </w:t>
      </w:r>
      <w:r w:rsidR="00FC76E1">
        <w:fldChar w:fldCharType="begin"/>
      </w:r>
      <w:r w:rsidR="00FC76E1">
        <w:instrText xml:space="preserve"> SEQ Table \* ARABIC </w:instrText>
      </w:r>
      <w:r w:rsidR="00FC76E1">
        <w:fldChar w:fldCharType="separate"/>
      </w:r>
      <w:r w:rsidR="009A7986">
        <w:rPr>
          <w:noProof/>
        </w:rPr>
        <w:t>4</w:t>
      </w:r>
      <w:bookmarkEnd w:id="68"/>
      <w:bookmarkEnd w:id="69"/>
      <w:r w:rsidR="00FC76E1">
        <w:rPr>
          <w:noProof/>
        </w:rPr>
        <w:fldChar w:fldCharType="end"/>
      </w:r>
      <w:r w:rsidR="002134CA" w:rsidRPr="002134CA">
        <w:rPr>
          <w:noProof/>
        </w:rPr>
        <w:t xml:space="preserve"> </w:t>
      </w:r>
      <w:r w:rsidR="002134CA" w:rsidRPr="002134CA">
        <w:t>Acronyms and Abbreviations</w:t>
      </w:r>
      <w:bookmarkEnd w:id="70"/>
      <w:bookmarkEnd w:id="71"/>
      <w:bookmarkEnd w:id="72"/>
      <w:bookmarkEnd w:id="73"/>
      <w:bookmarkEnd w:id="74"/>
    </w:p>
    <w:p w14:paraId="6980D42E" w14:textId="77777777" w:rsidR="005E67DF" w:rsidRDefault="005E67DF">
      <w:pPr>
        <w:rPr>
          <w:i/>
          <w:iCs/>
          <w:color w:val="44546A" w:themeColor="text2"/>
          <w:sz w:val="18"/>
          <w:szCs w:val="18"/>
        </w:rPr>
      </w:pPr>
      <w:r>
        <w:br w:type="page"/>
      </w:r>
    </w:p>
    <w:p w14:paraId="4E130EF9" w14:textId="77777777" w:rsidR="005E67DF" w:rsidRPr="005E67DF" w:rsidRDefault="005E67DF" w:rsidP="005E67DF">
      <w:pPr>
        <w:rPr>
          <w:rFonts w:ascii="Calibri" w:eastAsia="Calibri" w:hAnsi="Calibri" w:cs="Times New Roman"/>
        </w:rPr>
      </w:pPr>
      <w:r w:rsidRPr="005E67DF">
        <w:rPr>
          <w:rFonts w:ascii="Calibri" w:eastAsia="Calibri" w:hAnsi="Calibri" w:cs="Times New Roman"/>
        </w:rPr>
        <w:lastRenderedPageBreak/>
        <w:t>EMR Assignment 2016 – 17 Mark Sheet</w:t>
      </w:r>
    </w:p>
    <w:p w14:paraId="4C32514E" w14:textId="77777777" w:rsidR="005E67DF" w:rsidRPr="005E67DF" w:rsidRDefault="005E67DF" w:rsidP="005E67DF">
      <w:pPr>
        <w:rPr>
          <w:rFonts w:ascii="Calibri" w:eastAsia="Calibri" w:hAnsi="Calibri" w:cs="Times New Roman"/>
        </w:rPr>
      </w:pPr>
      <w:r w:rsidRPr="005E67DF">
        <w:rPr>
          <w:rFonts w:ascii="Calibri" w:eastAsia="Calibri" w:hAnsi="Calibri" w:cs="Times New Roman"/>
        </w:rPr>
        <w:t xml:space="preserve">Name:  Jake </w:t>
      </w:r>
      <w:proofErr w:type="spellStart"/>
      <w:r w:rsidRPr="005E67DF">
        <w:rPr>
          <w:rFonts w:ascii="Calibri" w:eastAsia="Calibri" w:hAnsi="Calibri" w:cs="Times New Roman"/>
        </w:rPr>
        <w:t>Tyrrell</w:t>
      </w:r>
      <w:proofErr w:type="spellEnd"/>
    </w:p>
    <w:p w14:paraId="4165F7ED" w14:textId="77777777" w:rsidR="005E67DF" w:rsidRPr="005E67DF" w:rsidRDefault="005E67DF" w:rsidP="005E67DF">
      <w:pPr>
        <w:rPr>
          <w:rFonts w:ascii="Calibri" w:eastAsia="Calibri" w:hAnsi="Calibri" w:cs="Times New Roman"/>
        </w:rPr>
      </w:pPr>
    </w:p>
    <w:p w14:paraId="7FE509B9" w14:textId="77777777" w:rsidR="005E67DF" w:rsidRPr="005E67DF" w:rsidRDefault="005E67DF" w:rsidP="005E67DF">
      <w:pPr>
        <w:rPr>
          <w:rFonts w:ascii="Calibri" w:eastAsia="Calibri" w:hAnsi="Calibri" w:cs="Times New Roman"/>
        </w:rPr>
      </w:pPr>
      <w:r w:rsidRPr="005E67DF">
        <w:rPr>
          <w:rFonts w:ascii="Calibri" w:eastAsia="Calibri" w:hAnsi="Calibri" w:cs="Times New Roman"/>
        </w:rPr>
        <w:t>(</w:t>
      </w:r>
      <w:proofErr w:type="spellStart"/>
      <w:r w:rsidRPr="005E67DF">
        <w:rPr>
          <w:rFonts w:ascii="Calibri" w:eastAsia="Calibri" w:hAnsi="Calibri" w:cs="Times New Roman"/>
        </w:rPr>
        <w:t>i</w:t>
      </w:r>
      <w:proofErr w:type="spellEnd"/>
      <w:r w:rsidRPr="005E67DF">
        <w:rPr>
          <w:rFonts w:ascii="Calibri" w:eastAsia="Calibri" w:hAnsi="Calibri" w:cs="Times New Roman"/>
        </w:rPr>
        <w:t>)</w:t>
      </w:r>
      <w:r w:rsidRPr="005E67DF">
        <w:rPr>
          <w:rFonts w:ascii="Calibri" w:eastAsia="Calibri" w:hAnsi="Calibri" w:cs="Times New Roman"/>
        </w:rPr>
        <w:tab/>
        <w:t>The typical parameters expected to be tested for a laser target designator and how these tests might be approached;</w:t>
      </w:r>
    </w:p>
    <w:p w14:paraId="10B2FB1E" w14:textId="77777777" w:rsidR="005E67DF" w:rsidRPr="005E67DF" w:rsidRDefault="005E67DF" w:rsidP="005E67DF">
      <w:pPr>
        <w:rPr>
          <w:rFonts w:ascii="Calibri" w:eastAsia="Calibri" w:hAnsi="Calibri" w:cs="Times New Roman"/>
        </w:rPr>
      </w:pPr>
      <w:r w:rsidRPr="005E67DF">
        <w:rPr>
          <w:rFonts w:ascii="Calibri" w:eastAsia="Calibri" w:hAnsi="Calibri" w:cs="Times New Roman"/>
        </w:rPr>
        <w:t>Good description of the likely parameters required by a client.  Test approach is covered partially.  Inclusion of some of the governing equations is a strength.</w:t>
      </w:r>
    </w:p>
    <w:p w14:paraId="3D585995" w14:textId="77777777" w:rsidR="005E67DF" w:rsidRPr="005E67DF" w:rsidRDefault="005E67DF" w:rsidP="005E67DF">
      <w:pPr>
        <w:rPr>
          <w:rFonts w:ascii="Calibri" w:eastAsia="Calibri" w:hAnsi="Calibri" w:cs="Times New Roman"/>
        </w:rPr>
      </w:pPr>
      <w:r w:rsidRPr="005E67DF">
        <w:rPr>
          <w:rFonts w:ascii="Calibri" w:eastAsia="Calibri" w:hAnsi="Calibri" w:cs="Times New Roman"/>
        </w:rPr>
        <w:t>16/25</w:t>
      </w:r>
    </w:p>
    <w:p w14:paraId="01717F00" w14:textId="77777777" w:rsidR="005E67DF" w:rsidRPr="005E67DF" w:rsidRDefault="005E67DF" w:rsidP="005E67DF">
      <w:pPr>
        <w:rPr>
          <w:rFonts w:ascii="Calibri" w:eastAsia="Calibri" w:hAnsi="Calibri" w:cs="Times New Roman"/>
        </w:rPr>
      </w:pPr>
    </w:p>
    <w:p w14:paraId="7A21DC9E" w14:textId="77777777" w:rsidR="005E67DF" w:rsidRPr="005E67DF" w:rsidRDefault="005E67DF" w:rsidP="005E67DF">
      <w:pPr>
        <w:rPr>
          <w:rFonts w:ascii="Calibri" w:eastAsia="Calibri" w:hAnsi="Calibri" w:cs="Times New Roman"/>
        </w:rPr>
      </w:pPr>
      <w:r w:rsidRPr="005E67DF">
        <w:rPr>
          <w:rFonts w:ascii="Calibri" w:eastAsia="Calibri" w:hAnsi="Calibri" w:cs="Times New Roman"/>
        </w:rPr>
        <w:t>(ii)</w:t>
      </w:r>
      <w:r w:rsidRPr="005E67DF">
        <w:rPr>
          <w:rFonts w:ascii="Calibri" w:eastAsia="Calibri" w:hAnsi="Calibri" w:cs="Times New Roman"/>
        </w:rPr>
        <w:tab/>
        <w:t>The requirements of the test site resulting from (</w:t>
      </w:r>
      <w:proofErr w:type="spellStart"/>
      <w:r w:rsidRPr="005E67DF">
        <w:rPr>
          <w:rFonts w:ascii="Calibri" w:eastAsia="Calibri" w:hAnsi="Calibri" w:cs="Times New Roman"/>
        </w:rPr>
        <w:t>i</w:t>
      </w:r>
      <w:proofErr w:type="spellEnd"/>
      <w:r w:rsidRPr="005E67DF">
        <w:rPr>
          <w:rFonts w:ascii="Calibri" w:eastAsia="Calibri" w:hAnsi="Calibri" w:cs="Times New Roman"/>
        </w:rPr>
        <w:t>);</w:t>
      </w:r>
    </w:p>
    <w:p w14:paraId="00198D65" w14:textId="77777777" w:rsidR="005E67DF" w:rsidRPr="005E67DF" w:rsidRDefault="005E67DF" w:rsidP="005E67DF">
      <w:pPr>
        <w:rPr>
          <w:rFonts w:ascii="Calibri" w:eastAsia="Calibri" w:hAnsi="Calibri" w:cs="Times New Roman"/>
        </w:rPr>
      </w:pPr>
      <w:r w:rsidRPr="005E67DF">
        <w:rPr>
          <w:rFonts w:ascii="Calibri" w:eastAsia="Calibri" w:hAnsi="Calibri" w:cs="Times New Roman"/>
        </w:rPr>
        <w:t>The need for limiting the access to the beam, and the requirement for the use of non-flammable materials and non-specularly reflecting surfaces is covered.  The practical needs of a test situation, including warnings, illumination, etc., are a strength.</w:t>
      </w:r>
    </w:p>
    <w:p w14:paraId="6F51FB3C" w14:textId="77777777" w:rsidR="005E67DF" w:rsidRPr="005E67DF" w:rsidRDefault="005E67DF" w:rsidP="005E67DF">
      <w:pPr>
        <w:rPr>
          <w:rFonts w:ascii="Calibri" w:eastAsia="Calibri" w:hAnsi="Calibri" w:cs="Times New Roman"/>
        </w:rPr>
      </w:pPr>
      <w:r w:rsidRPr="005E67DF">
        <w:rPr>
          <w:rFonts w:ascii="Calibri" w:eastAsia="Calibri" w:hAnsi="Calibri" w:cs="Times New Roman"/>
        </w:rPr>
        <w:t>19/25</w:t>
      </w:r>
    </w:p>
    <w:p w14:paraId="372018B2" w14:textId="77777777" w:rsidR="005E67DF" w:rsidRPr="005E67DF" w:rsidRDefault="005E67DF" w:rsidP="005E67DF">
      <w:pPr>
        <w:rPr>
          <w:rFonts w:ascii="Calibri" w:eastAsia="Calibri" w:hAnsi="Calibri" w:cs="Times New Roman"/>
        </w:rPr>
      </w:pPr>
    </w:p>
    <w:p w14:paraId="65603B81" w14:textId="77777777" w:rsidR="005E67DF" w:rsidRPr="005E67DF" w:rsidRDefault="005E67DF" w:rsidP="005E67DF">
      <w:pPr>
        <w:rPr>
          <w:rFonts w:ascii="Calibri" w:eastAsia="Calibri" w:hAnsi="Calibri" w:cs="Times New Roman"/>
        </w:rPr>
      </w:pPr>
      <w:r w:rsidRPr="005E67DF">
        <w:rPr>
          <w:rFonts w:ascii="Calibri" w:eastAsia="Calibri" w:hAnsi="Calibri" w:cs="Times New Roman"/>
        </w:rPr>
        <w:t>(iii)</w:t>
      </w:r>
      <w:r w:rsidRPr="005E67DF">
        <w:rPr>
          <w:rFonts w:ascii="Calibri" w:eastAsia="Calibri" w:hAnsi="Calibri" w:cs="Times New Roman"/>
        </w:rPr>
        <w:tab/>
        <w:t>The problems of power supplies working with pulsed devices;</w:t>
      </w:r>
    </w:p>
    <w:p w14:paraId="37D7B1B5" w14:textId="77777777" w:rsidR="005E67DF" w:rsidRPr="005E67DF" w:rsidRDefault="005E67DF" w:rsidP="005E67DF">
      <w:pPr>
        <w:rPr>
          <w:rFonts w:ascii="Calibri" w:eastAsia="Calibri" w:hAnsi="Calibri" w:cs="Times New Roman"/>
        </w:rPr>
      </w:pPr>
      <w:r w:rsidRPr="005E67DF">
        <w:rPr>
          <w:rFonts w:ascii="Calibri" w:eastAsia="Calibri" w:hAnsi="Calibri" w:cs="Times New Roman"/>
        </w:rPr>
        <w:t>This is included, but, on reflection, could do with more.  The issues of heat are covered.  The problems of capacitor discharge power sources, pulsed operation, field weight and protection would add value.</w:t>
      </w:r>
    </w:p>
    <w:p w14:paraId="68C95188" w14:textId="77777777" w:rsidR="005E67DF" w:rsidRPr="005E67DF" w:rsidRDefault="005E67DF" w:rsidP="005E67DF">
      <w:pPr>
        <w:rPr>
          <w:rFonts w:ascii="Calibri" w:eastAsia="Calibri" w:hAnsi="Calibri" w:cs="Times New Roman"/>
        </w:rPr>
      </w:pPr>
      <w:r w:rsidRPr="005E67DF">
        <w:rPr>
          <w:rFonts w:ascii="Calibri" w:eastAsia="Calibri" w:hAnsi="Calibri" w:cs="Times New Roman"/>
        </w:rPr>
        <w:t>13/25</w:t>
      </w:r>
    </w:p>
    <w:p w14:paraId="0E49B403" w14:textId="77777777" w:rsidR="005E67DF" w:rsidRPr="005E67DF" w:rsidRDefault="005E67DF" w:rsidP="005E67DF">
      <w:pPr>
        <w:rPr>
          <w:rFonts w:ascii="Calibri" w:eastAsia="Calibri" w:hAnsi="Calibri" w:cs="Times New Roman"/>
        </w:rPr>
      </w:pPr>
    </w:p>
    <w:p w14:paraId="3C8B9641" w14:textId="77777777" w:rsidR="005E67DF" w:rsidRPr="005E67DF" w:rsidRDefault="005E67DF" w:rsidP="005E67DF">
      <w:pPr>
        <w:rPr>
          <w:rFonts w:ascii="Calibri" w:eastAsia="Calibri" w:hAnsi="Calibri" w:cs="Times New Roman"/>
        </w:rPr>
      </w:pPr>
      <w:proofErr w:type="gramStart"/>
      <w:r w:rsidRPr="005E67DF">
        <w:rPr>
          <w:rFonts w:ascii="Calibri" w:eastAsia="Calibri" w:hAnsi="Calibri" w:cs="Times New Roman"/>
        </w:rPr>
        <w:t>(iv)</w:t>
      </w:r>
      <w:r w:rsidRPr="005E67DF">
        <w:rPr>
          <w:rFonts w:ascii="Calibri" w:eastAsia="Calibri" w:hAnsi="Calibri" w:cs="Times New Roman"/>
        </w:rPr>
        <w:tab/>
        <w:t>The</w:t>
      </w:r>
      <w:proofErr w:type="gramEnd"/>
      <w:r w:rsidRPr="005E67DF">
        <w:rPr>
          <w:rFonts w:ascii="Calibri" w:eastAsia="Calibri" w:hAnsi="Calibri" w:cs="Times New Roman"/>
        </w:rPr>
        <w:t xml:space="preserve"> health and safety implications of working with a class 4 laser, and appropriate recommendations for ensuring the safety of the test environment.</w:t>
      </w:r>
    </w:p>
    <w:p w14:paraId="52101A2C" w14:textId="77777777" w:rsidR="005E67DF" w:rsidRPr="005E67DF" w:rsidRDefault="005E67DF" w:rsidP="005E67DF">
      <w:pPr>
        <w:rPr>
          <w:rFonts w:ascii="Calibri" w:eastAsia="Calibri" w:hAnsi="Calibri" w:cs="Times New Roman"/>
        </w:rPr>
      </w:pPr>
      <w:r w:rsidRPr="005E67DF">
        <w:rPr>
          <w:rFonts w:ascii="Calibri" w:eastAsia="Calibri" w:hAnsi="Calibri" w:cs="Times New Roman"/>
        </w:rPr>
        <w:t>This section is a strength.  The diagrams of safe area and some of the tabulated information are useful and concise.</w:t>
      </w:r>
    </w:p>
    <w:p w14:paraId="4EC8ECAA" w14:textId="77777777" w:rsidR="005E67DF" w:rsidRPr="005E67DF" w:rsidRDefault="005E67DF" w:rsidP="005E67DF">
      <w:pPr>
        <w:rPr>
          <w:rFonts w:ascii="Calibri" w:eastAsia="Calibri" w:hAnsi="Calibri" w:cs="Times New Roman"/>
        </w:rPr>
      </w:pPr>
      <w:r w:rsidRPr="005E67DF">
        <w:rPr>
          <w:rFonts w:ascii="Calibri" w:eastAsia="Calibri" w:hAnsi="Calibri" w:cs="Times New Roman"/>
        </w:rPr>
        <w:t>20/25</w:t>
      </w:r>
    </w:p>
    <w:p w14:paraId="0D2C1811" w14:textId="77777777" w:rsidR="005E67DF" w:rsidRPr="005E67DF" w:rsidRDefault="005E67DF" w:rsidP="005E67DF">
      <w:pPr>
        <w:rPr>
          <w:rFonts w:ascii="Calibri" w:eastAsia="Calibri" w:hAnsi="Calibri" w:cs="Times New Roman"/>
        </w:rPr>
      </w:pPr>
    </w:p>
    <w:p w14:paraId="6FA403A3" w14:textId="77777777" w:rsidR="005E67DF" w:rsidRPr="005E67DF" w:rsidRDefault="005E67DF" w:rsidP="005E67DF">
      <w:pPr>
        <w:rPr>
          <w:rFonts w:ascii="Calibri" w:eastAsia="Calibri" w:hAnsi="Calibri" w:cs="Times New Roman"/>
        </w:rPr>
      </w:pPr>
      <w:r w:rsidRPr="005E67DF">
        <w:rPr>
          <w:rFonts w:ascii="Calibri" w:eastAsia="Calibri" w:hAnsi="Calibri" w:cs="Times New Roman"/>
        </w:rPr>
        <w:t>Overall Mark:  68%</w:t>
      </w:r>
    </w:p>
    <w:p w14:paraId="022C7EA7" w14:textId="77777777" w:rsidR="005E67DF" w:rsidRPr="005E67DF" w:rsidRDefault="005E67DF" w:rsidP="005E67DF">
      <w:pPr>
        <w:rPr>
          <w:rFonts w:ascii="Calibri" w:eastAsia="Calibri" w:hAnsi="Calibri" w:cs="Times New Roman"/>
        </w:rPr>
      </w:pPr>
    </w:p>
    <w:p w14:paraId="000378A8" w14:textId="77777777" w:rsidR="005E67DF" w:rsidRPr="005E67DF" w:rsidRDefault="005E67DF" w:rsidP="005E67DF">
      <w:pPr>
        <w:rPr>
          <w:rFonts w:ascii="Calibri" w:eastAsia="Calibri" w:hAnsi="Calibri" w:cs="Times New Roman"/>
        </w:rPr>
      </w:pPr>
    </w:p>
    <w:p w14:paraId="4B93FA6D" w14:textId="77777777" w:rsidR="003C62C0" w:rsidRPr="005E67DF" w:rsidRDefault="003C62C0" w:rsidP="005E67DF">
      <w:pPr>
        <w:pStyle w:val="Caption"/>
        <w:rPr>
          <w:i w:val="0"/>
        </w:rPr>
      </w:pPr>
      <w:bookmarkStart w:id="75" w:name="_GoBack"/>
      <w:bookmarkEnd w:id="75"/>
    </w:p>
    <w:sectPr w:rsidR="003C62C0" w:rsidRPr="005E67DF" w:rsidSect="00273C55">
      <w:footerReference w:type="default" r:id="rId25"/>
      <w:pgSz w:w="11906" w:h="16838"/>
      <w:pgMar w:top="1440" w:right="1440" w:bottom="1440" w:left="1440" w:header="708" w:footer="708" w:gutter="0"/>
      <w:pgNumType w:start="1"/>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3" w:author="John Rees" w:date="2017-07-14T12:18:00Z" w:initials="JR">
    <w:p w14:paraId="7454F8C5" w14:textId="77777777" w:rsidR="002125FE" w:rsidRDefault="002125FE">
      <w:pPr>
        <w:pStyle w:val="CommentText"/>
      </w:pPr>
      <w:r>
        <w:rPr>
          <w:rStyle w:val="CommentReference"/>
        </w:rPr>
        <w:annotationRef/>
      </w:r>
      <w:r>
        <w:t>Good.  The relevant standards and approaches are key to this work.</w:t>
      </w:r>
    </w:p>
  </w:comment>
  <w:comment w:id="15" w:author="John Rees" w:date="2017-07-14T12:20:00Z" w:initials="JR">
    <w:p w14:paraId="7AD884D0" w14:textId="77777777" w:rsidR="002125FE" w:rsidRDefault="002125FE">
      <w:pPr>
        <w:pStyle w:val="CommentText"/>
      </w:pPr>
      <w:r>
        <w:rPr>
          <w:rStyle w:val="CommentReference"/>
        </w:rPr>
        <w:annotationRef/>
      </w:r>
      <w:r w:rsidR="007741FC">
        <w:t>A decent introduction to the client need.</w:t>
      </w:r>
    </w:p>
  </w:comment>
  <w:comment w:id="22" w:author="John Rees" w:date="2017-07-14T14:00:00Z" w:initials="JR">
    <w:p w14:paraId="5F6C2B74" w14:textId="77777777" w:rsidR="00974EEA" w:rsidRDefault="00974EEA">
      <w:pPr>
        <w:pStyle w:val="CommentText"/>
      </w:pPr>
      <w:r>
        <w:rPr>
          <w:rStyle w:val="CommentReference"/>
        </w:rPr>
        <w:annotationRef/>
      </w:r>
      <w:r>
        <w:t>Nice to see a few numbers garnered from the literature.</w:t>
      </w:r>
    </w:p>
  </w:comment>
  <w:comment w:id="25" w:author="John Rees" w:date="2017-07-14T14:01:00Z" w:initials="JR">
    <w:p w14:paraId="53CBDFC6" w14:textId="77777777" w:rsidR="00974EEA" w:rsidRDefault="00974EEA">
      <w:pPr>
        <w:pStyle w:val="CommentText"/>
      </w:pPr>
      <w:r>
        <w:rPr>
          <w:rStyle w:val="CommentReference"/>
        </w:rPr>
        <w:annotationRef/>
      </w:r>
      <w:r>
        <w:t>OK.  The separation of safe operation of the device in the field and safe test practices makes sense.</w:t>
      </w:r>
    </w:p>
  </w:comment>
  <w:comment w:id="32" w:author="John Rees" w:date="2017-07-14T14:02:00Z" w:initials="JR">
    <w:p w14:paraId="4F549894" w14:textId="77777777" w:rsidR="00974EEA" w:rsidRDefault="00974EEA">
      <w:pPr>
        <w:pStyle w:val="CommentText"/>
      </w:pPr>
      <w:r>
        <w:rPr>
          <w:rStyle w:val="CommentReference"/>
        </w:rPr>
        <w:annotationRef/>
      </w:r>
      <w:r>
        <w:t>Interesting and useful, but too difficult to read.  There’s nothing wrong with including a folded sheet of A3 as part of a document if it serves a purpose.</w:t>
      </w:r>
    </w:p>
  </w:comment>
  <w:comment w:id="38" w:author="John Rees" w:date="2017-07-14T14:05:00Z" w:initials="JR">
    <w:p w14:paraId="7B6E43F2" w14:textId="77777777" w:rsidR="00974EEA" w:rsidRDefault="00974EEA">
      <w:pPr>
        <w:pStyle w:val="CommentText"/>
      </w:pPr>
      <w:r>
        <w:rPr>
          <w:rStyle w:val="CommentReference"/>
        </w:rPr>
        <w:annotationRef/>
      </w:r>
      <w:r>
        <w:t>The process paperwork is important, in that it sets a framework within which the tests are structured and defines checks and balances in the process of test design.</w:t>
      </w:r>
    </w:p>
  </w:comment>
  <w:comment w:id="43" w:author="John Rees" w:date="2017-07-14T14:06:00Z" w:initials="JR">
    <w:p w14:paraId="5031A77B" w14:textId="77777777" w:rsidR="00974EEA" w:rsidRDefault="00974EEA">
      <w:pPr>
        <w:pStyle w:val="CommentText"/>
      </w:pPr>
      <w:r>
        <w:rPr>
          <w:rStyle w:val="CommentReference"/>
        </w:rPr>
        <w:annotationRef/>
      </w:r>
      <w:r>
        <w:t>Negligible, I think!</w:t>
      </w:r>
    </w:p>
  </w:comment>
  <w:comment w:id="55" w:author="John Rees" w:date="2017-07-14T14:07:00Z" w:initials="JR">
    <w:p w14:paraId="1BF2EA3C" w14:textId="77777777" w:rsidR="00974EEA" w:rsidRDefault="00974EEA">
      <w:pPr>
        <w:pStyle w:val="CommentText"/>
      </w:pPr>
      <w:r>
        <w:rPr>
          <w:rStyle w:val="CommentReference"/>
        </w:rPr>
        <w:annotationRef/>
      </w:r>
      <w:r>
        <w:t>Good.  Consideration of broader system elements (environmental reflection in this case) is a characteristic of engineering excellence.</w:t>
      </w:r>
    </w:p>
  </w:comment>
  <w:comment w:id="58" w:author="John Rees" w:date="2017-07-14T14:18:00Z" w:initials="JR">
    <w:p w14:paraId="5110BD63" w14:textId="77777777" w:rsidR="003275D2" w:rsidRDefault="003275D2">
      <w:pPr>
        <w:pStyle w:val="CommentText"/>
      </w:pPr>
      <w:r>
        <w:rPr>
          <w:rStyle w:val="CommentReference"/>
        </w:rPr>
        <w:annotationRef/>
      </w:r>
      <w:r>
        <w:t>Decent basic appreciation of the requirements.  Careful of your English here!</w:t>
      </w:r>
    </w:p>
  </w:comment>
  <w:comment w:id="65" w:author="John Rees" w:date="2017-07-14T14:20:00Z" w:initials="JR">
    <w:p w14:paraId="0A3E64A5" w14:textId="77777777" w:rsidR="003275D2" w:rsidRDefault="003275D2">
      <w:pPr>
        <w:pStyle w:val="CommentText"/>
      </w:pPr>
      <w:r>
        <w:rPr>
          <w:rStyle w:val="CommentReference"/>
        </w:rPr>
        <w:annotationRef/>
      </w:r>
      <w:r>
        <w:t>Decent selection of appropriate sources.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454F8C5" w15:done="0"/>
  <w15:commentEx w15:paraId="7AD884D0" w15:done="0"/>
  <w15:commentEx w15:paraId="5F6C2B74" w15:done="0"/>
  <w15:commentEx w15:paraId="53CBDFC6" w15:done="0"/>
  <w15:commentEx w15:paraId="4F549894" w15:done="0"/>
  <w15:commentEx w15:paraId="7B6E43F2" w15:done="0"/>
  <w15:commentEx w15:paraId="5031A77B" w15:done="0"/>
  <w15:commentEx w15:paraId="1BF2EA3C" w15:done="0"/>
  <w15:commentEx w15:paraId="5110BD63" w15:done="0"/>
  <w15:commentEx w15:paraId="0A3E64A5"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77DEED" w14:textId="77777777" w:rsidR="00FC76E1" w:rsidRDefault="00FC76E1" w:rsidP="003C62C0">
      <w:pPr>
        <w:spacing w:after="0" w:line="240" w:lineRule="auto"/>
      </w:pPr>
      <w:r>
        <w:separator/>
      </w:r>
    </w:p>
  </w:endnote>
  <w:endnote w:type="continuationSeparator" w:id="0">
    <w:p w14:paraId="590788BA" w14:textId="77777777" w:rsidR="00FC76E1" w:rsidRDefault="00FC76E1" w:rsidP="003C62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Monotype Sorts">
    <w:altName w:val="MS Mincho"/>
    <w:panose1 w:val="00000000000000000000"/>
    <w:charset w:val="00"/>
    <w:family w:val="roman"/>
    <w:notTrueType/>
    <w:pitch w:val="default"/>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4CA3CB" w14:textId="77777777" w:rsidR="002125FE" w:rsidRDefault="002125F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89894810"/>
      <w:docPartObj>
        <w:docPartGallery w:val="Page Numbers (Bottom of Page)"/>
        <w:docPartUnique/>
      </w:docPartObj>
    </w:sdtPr>
    <w:sdtEndPr>
      <w:rPr>
        <w:noProof/>
      </w:rPr>
    </w:sdtEndPr>
    <w:sdtContent>
      <w:p w14:paraId="481FB8D1" w14:textId="77777777" w:rsidR="002125FE" w:rsidRDefault="002125FE">
        <w:pPr>
          <w:pStyle w:val="Footer"/>
          <w:jc w:val="right"/>
        </w:pPr>
        <w:r>
          <w:fldChar w:fldCharType="begin"/>
        </w:r>
        <w:r>
          <w:instrText xml:space="preserve"> PAGE   \* MERGEFORMAT </w:instrText>
        </w:r>
        <w:r>
          <w:fldChar w:fldCharType="separate"/>
        </w:r>
        <w:r w:rsidR="005E67DF">
          <w:rPr>
            <w:noProof/>
          </w:rPr>
          <w:t>17</w:t>
        </w:r>
        <w:r>
          <w:rPr>
            <w:noProof/>
          </w:rPr>
          <w:fldChar w:fldCharType="end"/>
        </w:r>
      </w:p>
    </w:sdtContent>
  </w:sdt>
  <w:p w14:paraId="0401F4B5" w14:textId="77777777" w:rsidR="002125FE" w:rsidRDefault="002125F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5C9BD3" w14:textId="77777777" w:rsidR="00FC76E1" w:rsidRDefault="00FC76E1" w:rsidP="003C62C0">
      <w:pPr>
        <w:spacing w:after="0" w:line="240" w:lineRule="auto"/>
      </w:pPr>
      <w:r>
        <w:separator/>
      </w:r>
    </w:p>
  </w:footnote>
  <w:footnote w:type="continuationSeparator" w:id="0">
    <w:p w14:paraId="448BCCC9" w14:textId="77777777" w:rsidR="00FC76E1" w:rsidRDefault="00FC76E1" w:rsidP="003C62C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CE8080" w14:textId="77777777" w:rsidR="002125FE" w:rsidRDefault="002125FE">
    <w:pPr>
      <w:pStyle w:val="Header"/>
    </w:pPr>
    <w:r>
      <w:t xml:space="preserve">Jake </w:t>
    </w:r>
    <w:proofErr w:type="spellStart"/>
    <w:r>
      <w:t>Tyrrell</w:t>
    </w:r>
    <w:proofErr w:type="spellEnd"/>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432814"/>
    <w:multiLevelType w:val="hybridMultilevel"/>
    <w:tmpl w:val="EFD42B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4627BA"/>
    <w:multiLevelType w:val="hybridMultilevel"/>
    <w:tmpl w:val="A326969C"/>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E73BA8"/>
    <w:multiLevelType w:val="hybridMultilevel"/>
    <w:tmpl w:val="D29645AE"/>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98F6D06"/>
    <w:multiLevelType w:val="hybridMultilevel"/>
    <w:tmpl w:val="A67C57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B1117B"/>
    <w:multiLevelType w:val="multilevel"/>
    <w:tmpl w:val="BC8E2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CE5CDA"/>
    <w:multiLevelType w:val="hybridMultilevel"/>
    <w:tmpl w:val="ADBED2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0F195A"/>
    <w:multiLevelType w:val="hybridMultilevel"/>
    <w:tmpl w:val="8662CE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26235B"/>
    <w:multiLevelType w:val="hybridMultilevel"/>
    <w:tmpl w:val="0A781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903D55"/>
    <w:multiLevelType w:val="hybridMultilevel"/>
    <w:tmpl w:val="6D5A83CA"/>
    <w:lvl w:ilvl="0" w:tplc="D5A60044">
      <w:start w:val="1"/>
      <w:numFmt w:val="lowerRoman"/>
      <w:lvlText w:val="(%1)"/>
      <w:lvlJc w:val="left"/>
      <w:pPr>
        <w:ind w:left="1080" w:hanging="72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15:restartNumberingAfterBreak="0">
    <w:nsid w:val="19A51585"/>
    <w:multiLevelType w:val="hybridMultilevel"/>
    <w:tmpl w:val="1ADEFC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C01217"/>
    <w:multiLevelType w:val="hybridMultilevel"/>
    <w:tmpl w:val="63B23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6353FF"/>
    <w:multiLevelType w:val="hybridMultilevel"/>
    <w:tmpl w:val="31D2A83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F3D60D2"/>
    <w:multiLevelType w:val="hybridMultilevel"/>
    <w:tmpl w:val="212E6A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7369DB"/>
    <w:multiLevelType w:val="hybridMultilevel"/>
    <w:tmpl w:val="63341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DF2826"/>
    <w:multiLevelType w:val="hybridMultilevel"/>
    <w:tmpl w:val="6D5A83CA"/>
    <w:lvl w:ilvl="0" w:tplc="D5A60044">
      <w:start w:val="1"/>
      <w:numFmt w:val="lowerRoman"/>
      <w:lvlText w:val="(%1)"/>
      <w:lvlJc w:val="left"/>
      <w:pPr>
        <w:ind w:left="1080" w:hanging="72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5" w15:restartNumberingAfterBreak="0">
    <w:nsid w:val="3CBE0CD1"/>
    <w:multiLevelType w:val="hybridMultilevel"/>
    <w:tmpl w:val="A1608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4D63A8"/>
    <w:multiLevelType w:val="hybridMultilevel"/>
    <w:tmpl w:val="C71C15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8356A2A"/>
    <w:multiLevelType w:val="hybridMultilevel"/>
    <w:tmpl w:val="6D5A83CA"/>
    <w:lvl w:ilvl="0" w:tplc="D5A60044">
      <w:start w:val="1"/>
      <w:numFmt w:val="lowerRoman"/>
      <w:lvlText w:val="(%1)"/>
      <w:lvlJc w:val="left"/>
      <w:pPr>
        <w:ind w:left="1080" w:hanging="72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8" w15:restartNumberingAfterBreak="0">
    <w:nsid w:val="4BB345FC"/>
    <w:multiLevelType w:val="hybridMultilevel"/>
    <w:tmpl w:val="4F001B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B2017B"/>
    <w:multiLevelType w:val="hybridMultilevel"/>
    <w:tmpl w:val="461295FA"/>
    <w:lvl w:ilvl="0" w:tplc="08090019">
      <w:start w:val="1"/>
      <w:numFmt w:val="lowerLetter"/>
      <w:lvlText w:val="%1."/>
      <w:lvlJc w:val="left"/>
      <w:pPr>
        <w:ind w:left="720" w:hanging="360"/>
      </w:pPr>
    </w:lvl>
    <w:lvl w:ilvl="1" w:tplc="08090011">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78244C"/>
    <w:multiLevelType w:val="multilevel"/>
    <w:tmpl w:val="71309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151568"/>
    <w:multiLevelType w:val="hybridMultilevel"/>
    <w:tmpl w:val="E2625C66"/>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22" w15:restartNumberingAfterBreak="0">
    <w:nsid w:val="52FB40F8"/>
    <w:multiLevelType w:val="hybridMultilevel"/>
    <w:tmpl w:val="75280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7D566E"/>
    <w:multiLevelType w:val="hybridMultilevel"/>
    <w:tmpl w:val="6D5A83CA"/>
    <w:lvl w:ilvl="0" w:tplc="D5A60044">
      <w:start w:val="1"/>
      <w:numFmt w:val="lowerRoman"/>
      <w:lvlText w:val="(%1)"/>
      <w:lvlJc w:val="left"/>
      <w:pPr>
        <w:ind w:left="1287" w:hanging="720"/>
      </w:pPr>
      <w:rPr>
        <w:rFonts w:cs="Times New Roman" w:hint="default"/>
      </w:rPr>
    </w:lvl>
    <w:lvl w:ilvl="1" w:tplc="08090019" w:tentative="1">
      <w:start w:val="1"/>
      <w:numFmt w:val="lowerLetter"/>
      <w:lvlText w:val="%2."/>
      <w:lvlJc w:val="left"/>
      <w:pPr>
        <w:ind w:left="1647" w:hanging="360"/>
      </w:pPr>
      <w:rPr>
        <w:rFonts w:cs="Times New Roman"/>
      </w:rPr>
    </w:lvl>
    <w:lvl w:ilvl="2" w:tplc="0809001B" w:tentative="1">
      <w:start w:val="1"/>
      <w:numFmt w:val="lowerRoman"/>
      <w:lvlText w:val="%3."/>
      <w:lvlJc w:val="right"/>
      <w:pPr>
        <w:ind w:left="2367" w:hanging="180"/>
      </w:pPr>
      <w:rPr>
        <w:rFonts w:cs="Times New Roman"/>
      </w:rPr>
    </w:lvl>
    <w:lvl w:ilvl="3" w:tplc="0809000F" w:tentative="1">
      <w:start w:val="1"/>
      <w:numFmt w:val="decimal"/>
      <w:lvlText w:val="%4."/>
      <w:lvlJc w:val="left"/>
      <w:pPr>
        <w:ind w:left="3087" w:hanging="360"/>
      </w:pPr>
      <w:rPr>
        <w:rFonts w:cs="Times New Roman"/>
      </w:rPr>
    </w:lvl>
    <w:lvl w:ilvl="4" w:tplc="08090019" w:tentative="1">
      <w:start w:val="1"/>
      <w:numFmt w:val="lowerLetter"/>
      <w:lvlText w:val="%5."/>
      <w:lvlJc w:val="left"/>
      <w:pPr>
        <w:ind w:left="3807" w:hanging="360"/>
      </w:pPr>
      <w:rPr>
        <w:rFonts w:cs="Times New Roman"/>
      </w:rPr>
    </w:lvl>
    <w:lvl w:ilvl="5" w:tplc="0809001B" w:tentative="1">
      <w:start w:val="1"/>
      <w:numFmt w:val="lowerRoman"/>
      <w:lvlText w:val="%6."/>
      <w:lvlJc w:val="right"/>
      <w:pPr>
        <w:ind w:left="4527" w:hanging="180"/>
      </w:pPr>
      <w:rPr>
        <w:rFonts w:cs="Times New Roman"/>
      </w:rPr>
    </w:lvl>
    <w:lvl w:ilvl="6" w:tplc="0809000F" w:tentative="1">
      <w:start w:val="1"/>
      <w:numFmt w:val="decimal"/>
      <w:lvlText w:val="%7."/>
      <w:lvlJc w:val="left"/>
      <w:pPr>
        <w:ind w:left="5247" w:hanging="360"/>
      </w:pPr>
      <w:rPr>
        <w:rFonts w:cs="Times New Roman"/>
      </w:rPr>
    </w:lvl>
    <w:lvl w:ilvl="7" w:tplc="08090019" w:tentative="1">
      <w:start w:val="1"/>
      <w:numFmt w:val="lowerLetter"/>
      <w:lvlText w:val="%8."/>
      <w:lvlJc w:val="left"/>
      <w:pPr>
        <w:ind w:left="5967" w:hanging="360"/>
      </w:pPr>
      <w:rPr>
        <w:rFonts w:cs="Times New Roman"/>
      </w:rPr>
    </w:lvl>
    <w:lvl w:ilvl="8" w:tplc="0809001B" w:tentative="1">
      <w:start w:val="1"/>
      <w:numFmt w:val="lowerRoman"/>
      <w:lvlText w:val="%9."/>
      <w:lvlJc w:val="right"/>
      <w:pPr>
        <w:ind w:left="6687" w:hanging="180"/>
      </w:pPr>
      <w:rPr>
        <w:rFonts w:cs="Times New Roman"/>
      </w:rPr>
    </w:lvl>
  </w:abstractNum>
  <w:abstractNum w:abstractNumId="24" w15:restartNumberingAfterBreak="0">
    <w:nsid w:val="568A40C7"/>
    <w:multiLevelType w:val="hybridMultilevel"/>
    <w:tmpl w:val="8E5CC580"/>
    <w:lvl w:ilvl="0" w:tplc="762296A4">
      <w:start w:val="1"/>
      <w:numFmt w:val="bullet"/>
      <w:lvlText w:val="n"/>
      <w:lvlJc w:val="left"/>
      <w:pPr>
        <w:tabs>
          <w:tab w:val="num" w:pos="720"/>
        </w:tabs>
        <w:ind w:left="720" w:hanging="360"/>
      </w:pPr>
      <w:rPr>
        <w:rFonts w:ascii="Monotype Sorts" w:hAnsi="Monotype Sorts" w:hint="default"/>
      </w:rPr>
    </w:lvl>
    <w:lvl w:ilvl="1" w:tplc="83109688">
      <w:numFmt w:val="bullet"/>
      <w:lvlText w:val="•"/>
      <w:lvlJc w:val="left"/>
      <w:pPr>
        <w:tabs>
          <w:tab w:val="num" w:pos="1440"/>
        </w:tabs>
        <w:ind w:left="1440" w:hanging="360"/>
      </w:pPr>
      <w:rPr>
        <w:rFonts w:ascii="Times New Roman" w:hAnsi="Times New Roman" w:hint="default"/>
      </w:rPr>
    </w:lvl>
    <w:lvl w:ilvl="2" w:tplc="853CF2D6" w:tentative="1">
      <w:start w:val="1"/>
      <w:numFmt w:val="bullet"/>
      <w:lvlText w:val="n"/>
      <w:lvlJc w:val="left"/>
      <w:pPr>
        <w:tabs>
          <w:tab w:val="num" w:pos="2160"/>
        </w:tabs>
        <w:ind w:left="2160" w:hanging="360"/>
      </w:pPr>
      <w:rPr>
        <w:rFonts w:ascii="Monotype Sorts" w:hAnsi="Monotype Sorts" w:hint="default"/>
      </w:rPr>
    </w:lvl>
    <w:lvl w:ilvl="3" w:tplc="BC5CC1B8" w:tentative="1">
      <w:start w:val="1"/>
      <w:numFmt w:val="bullet"/>
      <w:lvlText w:val="n"/>
      <w:lvlJc w:val="left"/>
      <w:pPr>
        <w:tabs>
          <w:tab w:val="num" w:pos="2880"/>
        </w:tabs>
        <w:ind w:left="2880" w:hanging="360"/>
      </w:pPr>
      <w:rPr>
        <w:rFonts w:ascii="Monotype Sorts" w:hAnsi="Monotype Sorts" w:hint="default"/>
      </w:rPr>
    </w:lvl>
    <w:lvl w:ilvl="4" w:tplc="2D72C4D4" w:tentative="1">
      <w:start w:val="1"/>
      <w:numFmt w:val="bullet"/>
      <w:lvlText w:val="n"/>
      <w:lvlJc w:val="left"/>
      <w:pPr>
        <w:tabs>
          <w:tab w:val="num" w:pos="3600"/>
        </w:tabs>
        <w:ind w:left="3600" w:hanging="360"/>
      </w:pPr>
      <w:rPr>
        <w:rFonts w:ascii="Monotype Sorts" w:hAnsi="Monotype Sorts" w:hint="default"/>
      </w:rPr>
    </w:lvl>
    <w:lvl w:ilvl="5" w:tplc="8B50DE0E" w:tentative="1">
      <w:start w:val="1"/>
      <w:numFmt w:val="bullet"/>
      <w:lvlText w:val="n"/>
      <w:lvlJc w:val="left"/>
      <w:pPr>
        <w:tabs>
          <w:tab w:val="num" w:pos="4320"/>
        </w:tabs>
        <w:ind w:left="4320" w:hanging="360"/>
      </w:pPr>
      <w:rPr>
        <w:rFonts w:ascii="Monotype Sorts" w:hAnsi="Monotype Sorts" w:hint="default"/>
      </w:rPr>
    </w:lvl>
    <w:lvl w:ilvl="6" w:tplc="6A8AA600" w:tentative="1">
      <w:start w:val="1"/>
      <w:numFmt w:val="bullet"/>
      <w:lvlText w:val="n"/>
      <w:lvlJc w:val="left"/>
      <w:pPr>
        <w:tabs>
          <w:tab w:val="num" w:pos="5040"/>
        </w:tabs>
        <w:ind w:left="5040" w:hanging="360"/>
      </w:pPr>
      <w:rPr>
        <w:rFonts w:ascii="Monotype Sorts" w:hAnsi="Monotype Sorts" w:hint="default"/>
      </w:rPr>
    </w:lvl>
    <w:lvl w:ilvl="7" w:tplc="DAA8E8E6" w:tentative="1">
      <w:start w:val="1"/>
      <w:numFmt w:val="bullet"/>
      <w:lvlText w:val="n"/>
      <w:lvlJc w:val="left"/>
      <w:pPr>
        <w:tabs>
          <w:tab w:val="num" w:pos="5760"/>
        </w:tabs>
        <w:ind w:left="5760" w:hanging="360"/>
      </w:pPr>
      <w:rPr>
        <w:rFonts w:ascii="Monotype Sorts" w:hAnsi="Monotype Sorts" w:hint="default"/>
      </w:rPr>
    </w:lvl>
    <w:lvl w:ilvl="8" w:tplc="4650C1EA" w:tentative="1">
      <w:start w:val="1"/>
      <w:numFmt w:val="bullet"/>
      <w:lvlText w:val="n"/>
      <w:lvlJc w:val="left"/>
      <w:pPr>
        <w:tabs>
          <w:tab w:val="num" w:pos="6480"/>
        </w:tabs>
        <w:ind w:left="6480" w:hanging="360"/>
      </w:pPr>
      <w:rPr>
        <w:rFonts w:ascii="Monotype Sorts" w:hAnsi="Monotype Sorts" w:hint="default"/>
      </w:rPr>
    </w:lvl>
  </w:abstractNum>
  <w:abstractNum w:abstractNumId="25" w15:restartNumberingAfterBreak="0">
    <w:nsid w:val="5FAD48C0"/>
    <w:multiLevelType w:val="hybridMultilevel"/>
    <w:tmpl w:val="652CD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F63D3D"/>
    <w:multiLevelType w:val="hybridMultilevel"/>
    <w:tmpl w:val="FCBC7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492AA0"/>
    <w:multiLevelType w:val="hybridMultilevel"/>
    <w:tmpl w:val="EFB0D2A4"/>
    <w:lvl w:ilvl="0" w:tplc="08090001">
      <w:start w:val="1"/>
      <w:numFmt w:val="bullet"/>
      <w:lvlText w:val=""/>
      <w:lvlJc w:val="left"/>
      <w:pPr>
        <w:ind w:left="1080" w:hanging="360"/>
      </w:pPr>
      <w:rPr>
        <w:rFonts w:ascii="Symbol" w:hAnsi="Symbol" w:hint="default"/>
      </w:rPr>
    </w:lvl>
    <w:lvl w:ilvl="1" w:tplc="08090017">
      <w:start w:val="1"/>
      <w:numFmt w:val="lowerLetter"/>
      <w:lvlText w:val="%2)"/>
      <w:lvlJc w:val="left"/>
      <w:pPr>
        <w:ind w:left="1800" w:hanging="360"/>
      </w:pPr>
      <w:rPr>
        <w:rFonts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67D11761"/>
    <w:multiLevelType w:val="hybridMultilevel"/>
    <w:tmpl w:val="1AF8F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C47144"/>
    <w:multiLevelType w:val="hybridMultilevel"/>
    <w:tmpl w:val="1054CB3A"/>
    <w:lvl w:ilvl="0" w:tplc="D5A60044">
      <w:start w:val="1"/>
      <w:numFmt w:val="lowerRoman"/>
      <w:lvlText w:val="(%1)"/>
      <w:lvlJc w:val="left"/>
      <w:pPr>
        <w:ind w:left="1080" w:hanging="720"/>
      </w:pPr>
      <w:rPr>
        <w:rFonts w:cs="Times New Roman" w:hint="default"/>
      </w:rPr>
    </w:lvl>
    <w:lvl w:ilvl="1" w:tplc="202CC0F4">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0" w15:restartNumberingAfterBreak="0">
    <w:nsid w:val="73722BDA"/>
    <w:multiLevelType w:val="hybridMultilevel"/>
    <w:tmpl w:val="E88A8B4E"/>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31" w15:restartNumberingAfterBreak="0">
    <w:nsid w:val="75C303D2"/>
    <w:multiLevelType w:val="multilevel"/>
    <w:tmpl w:val="83468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67F3ED2"/>
    <w:multiLevelType w:val="hybridMultilevel"/>
    <w:tmpl w:val="9FEE18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6B6707A"/>
    <w:multiLevelType w:val="hybridMultilevel"/>
    <w:tmpl w:val="6D5A83CA"/>
    <w:lvl w:ilvl="0" w:tplc="D5A60044">
      <w:start w:val="1"/>
      <w:numFmt w:val="lowerRoman"/>
      <w:lvlText w:val="(%1)"/>
      <w:lvlJc w:val="left"/>
      <w:pPr>
        <w:ind w:left="1080" w:hanging="72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4" w15:restartNumberingAfterBreak="0">
    <w:nsid w:val="78B46ED5"/>
    <w:multiLevelType w:val="hybridMultilevel"/>
    <w:tmpl w:val="6D5A83CA"/>
    <w:lvl w:ilvl="0" w:tplc="D5A60044">
      <w:start w:val="1"/>
      <w:numFmt w:val="lowerRoman"/>
      <w:lvlText w:val="(%1)"/>
      <w:lvlJc w:val="left"/>
      <w:pPr>
        <w:ind w:left="1080" w:hanging="72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5" w15:restartNumberingAfterBreak="0">
    <w:nsid w:val="7C1E633C"/>
    <w:multiLevelType w:val="hybridMultilevel"/>
    <w:tmpl w:val="68DAD5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7CE06920"/>
    <w:multiLevelType w:val="hybridMultilevel"/>
    <w:tmpl w:val="6AEEC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6"/>
  </w:num>
  <w:num w:numId="4">
    <w:abstractNumId w:val="5"/>
  </w:num>
  <w:num w:numId="5">
    <w:abstractNumId w:val="18"/>
  </w:num>
  <w:num w:numId="6">
    <w:abstractNumId w:val="32"/>
  </w:num>
  <w:num w:numId="7">
    <w:abstractNumId w:val="14"/>
  </w:num>
  <w:num w:numId="8">
    <w:abstractNumId w:val="34"/>
  </w:num>
  <w:num w:numId="9">
    <w:abstractNumId w:val="17"/>
  </w:num>
  <w:num w:numId="10">
    <w:abstractNumId w:val="23"/>
  </w:num>
  <w:num w:numId="11">
    <w:abstractNumId w:val="29"/>
  </w:num>
  <w:num w:numId="12">
    <w:abstractNumId w:val="8"/>
  </w:num>
  <w:num w:numId="13">
    <w:abstractNumId w:val="35"/>
  </w:num>
  <w:num w:numId="14">
    <w:abstractNumId w:val="27"/>
  </w:num>
  <w:num w:numId="15">
    <w:abstractNumId w:val="0"/>
  </w:num>
  <w:num w:numId="16">
    <w:abstractNumId w:val="11"/>
  </w:num>
  <w:num w:numId="17">
    <w:abstractNumId w:val="9"/>
  </w:num>
  <w:num w:numId="18">
    <w:abstractNumId w:val="30"/>
  </w:num>
  <w:num w:numId="19">
    <w:abstractNumId w:val="21"/>
  </w:num>
  <w:num w:numId="20">
    <w:abstractNumId w:val="22"/>
  </w:num>
  <w:num w:numId="21">
    <w:abstractNumId w:val="16"/>
  </w:num>
  <w:num w:numId="22">
    <w:abstractNumId w:val="24"/>
  </w:num>
  <w:num w:numId="23">
    <w:abstractNumId w:val="25"/>
  </w:num>
  <w:num w:numId="24">
    <w:abstractNumId w:val="2"/>
  </w:num>
  <w:num w:numId="25">
    <w:abstractNumId w:val="26"/>
  </w:num>
  <w:num w:numId="26">
    <w:abstractNumId w:val="7"/>
  </w:num>
  <w:num w:numId="27">
    <w:abstractNumId w:val="1"/>
  </w:num>
  <w:num w:numId="28">
    <w:abstractNumId w:val="19"/>
  </w:num>
  <w:num w:numId="29">
    <w:abstractNumId w:val="28"/>
  </w:num>
  <w:num w:numId="30">
    <w:abstractNumId w:val="13"/>
  </w:num>
  <w:num w:numId="31">
    <w:abstractNumId w:val="10"/>
  </w:num>
  <w:num w:numId="32">
    <w:abstractNumId w:val="15"/>
  </w:num>
  <w:num w:numId="33">
    <w:abstractNumId w:val="4"/>
  </w:num>
  <w:num w:numId="34">
    <w:abstractNumId w:val="20"/>
  </w:num>
  <w:num w:numId="35">
    <w:abstractNumId w:val="31"/>
  </w:num>
  <w:num w:numId="36">
    <w:abstractNumId w:val="36"/>
  </w:num>
  <w:num w:numId="37">
    <w:abstractNumId w:val="33"/>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62C0"/>
    <w:rsid w:val="00012E5C"/>
    <w:rsid w:val="00024695"/>
    <w:rsid w:val="000412C5"/>
    <w:rsid w:val="0006725A"/>
    <w:rsid w:val="0007256C"/>
    <w:rsid w:val="000765DA"/>
    <w:rsid w:val="000839AE"/>
    <w:rsid w:val="00093B3C"/>
    <w:rsid w:val="000B60C1"/>
    <w:rsid w:val="000C092B"/>
    <w:rsid w:val="000C1121"/>
    <w:rsid w:val="000D3282"/>
    <w:rsid w:val="000F0FAC"/>
    <w:rsid w:val="001018C0"/>
    <w:rsid w:val="00102078"/>
    <w:rsid w:val="00107B6A"/>
    <w:rsid w:val="00115D93"/>
    <w:rsid w:val="0011755B"/>
    <w:rsid w:val="00117734"/>
    <w:rsid w:val="00173BFE"/>
    <w:rsid w:val="00183E7D"/>
    <w:rsid w:val="001866C6"/>
    <w:rsid w:val="00186882"/>
    <w:rsid w:val="001928FF"/>
    <w:rsid w:val="0019457A"/>
    <w:rsid w:val="001A0A3E"/>
    <w:rsid w:val="001B1384"/>
    <w:rsid w:val="001B569E"/>
    <w:rsid w:val="001C4114"/>
    <w:rsid w:val="001C681F"/>
    <w:rsid w:val="001D0550"/>
    <w:rsid w:val="001D1045"/>
    <w:rsid w:val="001E6226"/>
    <w:rsid w:val="001F14EE"/>
    <w:rsid w:val="00200306"/>
    <w:rsid w:val="00200410"/>
    <w:rsid w:val="00205A04"/>
    <w:rsid w:val="002125FE"/>
    <w:rsid w:val="002134CA"/>
    <w:rsid w:val="0021673A"/>
    <w:rsid w:val="00221B9C"/>
    <w:rsid w:val="00233779"/>
    <w:rsid w:val="0024641D"/>
    <w:rsid w:val="00273C55"/>
    <w:rsid w:val="00277856"/>
    <w:rsid w:val="00284602"/>
    <w:rsid w:val="002A2DAE"/>
    <w:rsid w:val="002D14E5"/>
    <w:rsid w:val="002D287D"/>
    <w:rsid w:val="002E3BD2"/>
    <w:rsid w:val="002E7C18"/>
    <w:rsid w:val="002F786E"/>
    <w:rsid w:val="00312951"/>
    <w:rsid w:val="00317B37"/>
    <w:rsid w:val="003275D2"/>
    <w:rsid w:val="00330DA8"/>
    <w:rsid w:val="00343412"/>
    <w:rsid w:val="003457CA"/>
    <w:rsid w:val="0036188B"/>
    <w:rsid w:val="0036398F"/>
    <w:rsid w:val="0037579C"/>
    <w:rsid w:val="00382B96"/>
    <w:rsid w:val="00395B2F"/>
    <w:rsid w:val="003A1494"/>
    <w:rsid w:val="003B1317"/>
    <w:rsid w:val="003C0DD0"/>
    <w:rsid w:val="003C62C0"/>
    <w:rsid w:val="003D19F8"/>
    <w:rsid w:val="003E2E97"/>
    <w:rsid w:val="003E7BD9"/>
    <w:rsid w:val="003F343A"/>
    <w:rsid w:val="004275EB"/>
    <w:rsid w:val="00427C1A"/>
    <w:rsid w:val="00431029"/>
    <w:rsid w:val="00436000"/>
    <w:rsid w:val="004413DE"/>
    <w:rsid w:val="00452556"/>
    <w:rsid w:val="004607CB"/>
    <w:rsid w:val="004609D0"/>
    <w:rsid w:val="00472849"/>
    <w:rsid w:val="00487BC7"/>
    <w:rsid w:val="00496EE2"/>
    <w:rsid w:val="004A1107"/>
    <w:rsid w:val="004C0424"/>
    <w:rsid w:val="004C1D54"/>
    <w:rsid w:val="004E2CB0"/>
    <w:rsid w:val="004F18AD"/>
    <w:rsid w:val="004F71D2"/>
    <w:rsid w:val="00510C11"/>
    <w:rsid w:val="00524335"/>
    <w:rsid w:val="00530938"/>
    <w:rsid w:val="00540F33"/>
    <w:rsid w:val="00554819"/>
    <w:rsid w:val="005679DA"/>
    <w:rsid w:val="00582AA5"/>
    <w:rsid w:val="005A6E7E"/>
    <w:rsid w:val="005D4557"/>
    <w:rsid w:val="005E67DF"/>
    <w:rsid w:val="00603CFF"/>
    <w:rsid w:val="00606D5F"/>
    <w:rsid w:val="006219BD"/>
    <w:rsid w:val="00625DED"/>
    <w:rsid w:val="0063279B"/>
    <w:rsid w:val="00633251"/>
    <w:rsid w:val="00654BF0"/>
    <w:rsid w:val="0065522F"/>
    <w:rsid w:val="00660E41"/>
    <w:rsid w:val="00674DBC"/>
    <w:rsid w:val="00686692"/>
    <w:rsid w:val="0069394B"/>
    <w:rsid w:val="006A56FF"/>
    <w:rsid w:val="006A787B"/>
    <w:rsid w:val="006E2838"/>
    <w:rsid w:val="006E302D"/>
    <w:rsid w:val="006E4B61"/>
    <w:rsid w:val="006E5229"/>
    <w:rsid w:val="006F164B"/>
    <w:rsid w:val="006F3227"/>
    <w:rsid w:val="006F5152"/>
    <w:rsid w:val="007043FB"/>
    <w:rsid w:val="00732182"/>
    <w:rsid w:val="00734416"/>
    <w:rsid w:val="00734CBD"/>
    <w:rsid w:val="00737B10"/>
    <w:rsid w:val="007610FE"/>
    <w:rsid w:val="00763548"/>
    <w:rsid w:val="007741FC"/>
    <w:rsid w:val="00784CD1"/>
    <w:rsid w:val="007864A7"/>
    <w:rsid w:val="007C54A0"/>
    <w:rsid w:val="007D3D50"/>
    <w:rsid w:val="007F0F84"/>
    <w:rsid w:val="00801582"/>
    <w:rsid w:val="00803C34"/>
    <w:rsid w:val="008104C3"/>
    <w:rsid w:val="00814931"/>
    <w:rsid w:val="00831BB9"/>
    <w:rsid w:val="00835F8A"/>
    <w:rsid w:val="00850562"/>
    <w:rsid w:val="00854EAD"/>
    <w:rsid w:val="008555D5"/>
    <w:rsid w:val="008A14A0"/>
    <w:rsid w:val="008C6495"/>
    <w:rsid w:val="008E4566"/>
    <w:rsid w:val="008E4F2A"/>
    <w:rsid w:val="008F0023"/>
    <w:rsid w:val="008F7B37"/>
    <w:rsid w:val="009032AF"/>
    <w:rsid w:val="00916FE0"/>
    <w:rsid w:val="00921782"/>
    <w:rsid w:val="009520CC"/>
    <w:rsid w:val="00965BA5"/>
    <w:rsid w:val="00974EEA"/>
    <w:rsid w:val="009828D0"/>
    <w:rsid w:val="00983941"/>
    <w:rsid w:val="00983D9F"/>
    <w:rsid w:val="009963D1"/>
    <w:rsid w:val="009A0C92"/>
    <w:rsid w:val="009A2735"/>
    <w:rsid w:val="009A6238"/>
    <w:rsid w:val="009A6801"/>
    <w:rsid w:val="009A7986"/>
    <w:rsid w:val="009B6DA9"/>
    <w:rsid w:val="009C0782"/>
    <w:rsid w:val="009D125B"/>
    <w:rsid w:val="009D65BD"/>
    <w:rsid w:val="009E27B7"/>
    <w:rsid w:val="009F27A8"/>
    <w:rsid w:val="009F46D3"/>
    <w:rsid w:val="009F54B4"/>
    <w:rsid w:val="00A3374B"/>
    <w:rsid w:val="00A341AC"/>
    <w:rsid w:val="00A42CA0"/>
    <w:rsid w:val="00A43F0B"/>
    <w:rsid w:val="00A5052A"/>
    <w:rsid w:val="00A75F1F"/>
    <w:rsid w:val="00A8090A"/>
    <w:rsid w:val="00A95789"/>
    <w:rsid w:val="00AB0AA8"/>
    <w:rsid w:val="00AC4A29"/>
    <w:rsid w:val="00AC74C3"/>
    <w:rsid w:val="00AD25B3"/>
    <w:rsid w:val="00AD39C7"/>
    <w:rsid w:val="00AE2A25"/>
    <w:rsid w:val="00AF6B5A"/>
    <w:rsid w:val="00AF6DC4"/>
    <w:rsid w:val="00B07571"/>
    <w:rsid w:val="00B11D97"/>
    <w:rsid w:val="00B16E9B"/>
    <w:rsid w:val="00B30807"/>
    <w:rsid w:val="00B31AE4"/>
    <w:rsid w:val="00B33BF4"/>
    <w:rsid w:val="00B409AB"/>
    <w:rsid w:val="00B42D0F"/>
    <w:rsid w:val="00B57192"/>
    <w:rsid w:val="00B66E7E"/>
    <w:rsid w:val="00B715C9"/>
    <w:rsid w:val="00B7729D"/>
    <w:rsid w:val="00B80C52"/>
    <w:rsid w:val="00B928B9"/>
    <w:rsid w:val="00B97498"/>
    <w:rsid w:val="00BA27B1"/>
    <w:rsid w:val="00C00D76"/>
    <w:rsid w:val="00C02F4F"/>
    <w:rsid w:val="00C04E30"/>
    <w:rsid w:val="00C14AD7"/>
    <w:rsid w:val="00C25CBC"/>
    <w:rsid w:val="00C42331"/>
    <w:rsid w:val="00C43FCA"/>
    <w:rsid w:val="00C8355E"/>
    <w:rsid w:val="00C964E8"/>
    <w:rsid w:val="00CA4DF1"/>
    <w:rsid w:val="00CA51D4"/>
    <w:rsid w:val="00CB6299"/>
    <w:rsid w:val="00CC1F31"/>
    <w:rsid w:val="00CC64B2"/>
    <w:rsid w:val="00CE32C3"/>
    <w:rsid w:val="00D0417D"/>
    <w:rsid w:val="00D11753"/>
    <w:rsid w:val="00D2321D"/>
    <w:rsid w:val="00D40864"/>
    <w:rsid w:val="00D410A0"/>
    <w:rsid w:val="00D467F9"/>
    <w:rsid w:val="00D47630"/>
    <w:rsid w:val="00D54C28"/>
    <w:rsid w:val="00D62460"/>
    <w:rsid w:val="00D717EC"/>
    <w:rsid w:val="00D852E5"/>
    <w:rsid w:val="00DC4921"/>
    <w:rsid w:val="00DC62FA"/>
    <w:rsid w:val="00DD0A3F"/>
    <w:rsid w:val="00DD0F86"/>
    <w:rsid w:val="00DD35FF"/>
    <w:rsid w:val="00DE01E3"/>
    <w:rsid w:val="00DE4513"/>
    <w:rsid w:val="00DF142C"/>
    <w:rsid w:val="00DF282F"/>
    <w:rsid w:val="00DF5377"/>
    <w:rsid w:val="00E417C1"/>
    <w:rsid w:val="00E46774"/>
    <w:rsid w:val="00E7281C"/>
    <w:rsid w:val="00E858A9"/>
    <w:rsid w:val="00E915D7"/>
    <w:rsid w:val="00E9308D"/>
    <w:rsid w:val="00EB10BA"/>
    <w:rsid w:val="00EB217F"/>
    <w:rsid w:val="00EB786A"/>
    <w:rsid w:val="00ED5DFB"/>
    <w:rsid w:val="00EE67AA"/>
    <w:rsid w:val="00EF7AD4"/>
    <w:rsid w:val="00F05C1E"/>
    <w:rsid w:val="00F07F16"/>
    <w:rsid w:val="00F144D1"/>
    <w:rsid w:val="00F14C75"/>
    <w:rsid w:val="00F202EE"/>
    <w:rsid w:val="00F233C6"/>
    <w:rsid w:val="00F24CE3"/>
    <w:rsid w:val="00F351B2"/>
    <w:rsid w:val="00F41840"/>
    <w:rsid w:val="00F430E8"/>
    <w:rsid w:val="00F45A72"/>
    <w:rsid w:val="00F476F9"/>
    <w:rsid w:val="00F506E6"/>
    <w:rsid w:val="00F643B5"/>
    <w:rsid w:val="00F709A3"/>
    <w:rsid w:val="00F93269"/>
    <w:rsid w:val="00F93DAE"/>
    <w:rsid w:val="00F95BC5"/>
    <w:rsid w:val="00F9613B"/>
    <w:rsid w:val="00FA7A50"/>
    <w:rsid w:val="00FB41C2"/>
    <w:rsid w:val="00FC4BAA"/>
    <w:rsid w:val="00FC76E1"/>
    <w:rsid w:val="00FD2983"/>
    <w:rsid w:val="00FD37B9"/>
    <w:rsid w:val="00FE217A"/>
    <w:rsid w:val="00FF6B87"/>
    <w:rsid w:val="00FF7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4248C"/>
  <w15:chartTrackingRefBased/>
  <w15:docId w15:val="{0689C839-732F-4E3C-978B-351DED429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C62C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5481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C54A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62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2C0"/>
  </w:style>
  <w:style w:type="paragraph" w:styleId="Footer">
    <w:name w:val="footer"/>
    <w:basedOn w:val="Normal"/>
    <w:link w:val="FooterChar"/>
    <w:uiPriority w:val="99"/>
    <w:unhideWhenUsed/>
    <w:rsid w:val="003C62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2C0"/>
  </w:style>
  <w:style w:type="character" w:customStyle="1" w:styleId="Heading1Char">
    <w:name w:val="Heading 1 Char"/>
    <w:basedOn w:val="DefaultParagraphFont"/>
    <w:link w:val="Heading1"/>
    <w:uiPriority w:val="9"/>
    <w:rsid w:val="003C62C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C62C0"/>
    <w:pPr>
      <w:outlineLvl w:val="9"/>
    </w:pPr>
    <w:rPr>
      <w:lang w:val="en-US"/>
    </w:rPr>
  </w:style>
  <w:style w:type="paragraph" w:styleId="TOC1">
    <w:name w:val="toc 1"/>
    <w:basedOn w:val="Normal"/>
    <w:next w:val="Normal"/>
    <w:autoRedefine/>
    <w:uiPriority w:val="39"/>
    <w:unhideWhenUsed/>
    <w:rsid w:val="00436000"/>
    <w:pPr>
      <w:tabs>
        <w:tab w:val="right" w:leader="dot" w:pos="9016"/>
      </w:tabs>
      <w:spacing w:after="100"/>
    </w:pPr>
    <w:rPr>
      <w:b/>
      <w:noProof/>
      <w:sz w:val="20"/>
    </w:rPr>
  </w:style>
  <w:style w:type="character" w:styleId="Hyperlink">
    <w:name w:val="Hyperlink"/>
    <w:basedOn w:val="DefaultParagraphFont"/>
    <w:uiPriority w:val="99"/>
    <w:unhideWhenUsed/>
    <w:rsid w:val="003C62C0"/>
    <w:rPr>
      <w:color w:val="0563C1" w:themeColor="hyperlink"/>
      <w:u w:val="single"/>
    </w:rPr>
  </w:style>
  <w:style w:type="paragraph" w:styleId="Bibliography">
    <w:name w:val="Bibliography"/>
    <w:basedOn w:val="Normal"/>
    <w:next w:val="Normal"/>
    <w:uiPriority w:val="37"/>
    <w:unhideWhenUsed/>
    <w:rsid w:val="000F0FAC"/>
  </w:style>
  <w:style w:type="table" w:styleId="TableGrid">
    <w:name w:val="Table Grid"/>
    <w:basedOn w:val="TableNormal"/>
    <w:uiPriority w:val="39"/>
    <w:rsid w:val="00A75F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1673A"/>
    <w:pPr>
      <w:ind w:left="720"/>
      <w:contextualSpacing/>
    </w:pPr>
  </w:style>
  <w:style w:type="character" w:customStyle="1" w:styleId="Heading2Char">
    <w:name w:val="Heading 2 Char"/>
    <w:basedOn w:val="DefaultParagraphFont"/>
    <w:link w:val="Heading2"/>
    <w:uiPriority w:val="9"/>
    <w:rsid w:val="00554819"/>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554819"/>
    <w:pPr>
      <w:spacing w:after="100"/>
      <w:ind w:left="220"/>
    </w:pPr>
  </w:style>
  <w:style w:type="paragraph" w:styleId="Caption">
    <w:name w:val="caption"/>
    <w:basedOn w:val="Normal"/>
    <w:next w:val="Normal"/>
    <w:uiPriority w:val="35"/>
    <w:unhideWhenUsed/>
    <w:qFormat/>
    <w:rsid w:val="004A110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E217A"/>
    <w:pPr>
      <w:spacing w:after="0"/>
    </w:pPr>
  </w:style>
  <w:style w:type="character" w:styleId="FollowedHyperlink">
    <w:name w:val="FollowedHyperlink"/>
    <w:basedOn w:val="DefaultParagraphFont"/>
    <w:uiPriority w:val="99"/>
    <w:semiHidden/>
    <w:unhideWhenUsed/>
    <w:rsid w:val="002D14E5"/>
    <w:rPr>
      <w:color w:val="954F72" w:themeColor="followedHyperlink"/>
      <w:u w:val="single"/>
    </w:rPr>
  </w:style>
  <w:style w:type="character" w:customStyle="1" w:styleId="apple-converted-space">
    <w:name w:val="apple-converted-space"/>
    <w:basedOn w:val="DefaultParagraphFont"/>
    <w:rsid w:val="00CE32C3"/>
  </w:style>
  <w:style w:type="character" w:customStyle="1" w:styleId="Heading3Char">
    <w:name w:val="Heading 3 Char"/>
    <w:basedOn w:val="DefaultParagraphFont"/>
    <w:link w:val="Heading3"/>
    <w:uiPriority w:val="9"/>
    <w:rsid w:val="007C54A0"/>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093B3C"/>
    <w:pPr>
      <w:spacing w:after="100"/>
      <w:ind w:left="440"/>
    </w:pPr>
  </w:style>
  <w:style w:type="character" w:styleId="LineNumber">
    <w:name w:val="line number"/>
    <w:basedOn w:val="DefaultParagraphFont"/>
    <w:uiPriority w:val="99"/>
    <w:semiHidden/>
    <w:unhideWhenUsed/>
    <w:rsid w:val="00273C55"/>
  </w:style>
  <w:style w:type="paragraph" w:styleId="FootnoteText">
    <w:name w:val="footnote text"/>
    <w:basedOn w:val="Normal"/>
    <w:link w:val="FootnoteTextChar"/>
    <w:uiPriority w:val="99"/>
    <w:semiHidden/>
    <w:unhideWhenUsed/>
    <w:rsid w:val="00273C5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73C55"/>
    <w:rPr>
      <w:sz w:val="20"/>
      <w:szCs w:val="20"/>
    </w:rPr>
  </w:style>
  <w:style w:type="character" w:styleId="FootnoteReference">
    <w:name w:val="footnote reference"/>
    <w:basedOn w:val="DefaultParagraphFont"/>
    <w:uiPriority w:val="99"/>
    <w:semiHidden/>
    <w:unhideWhenUsed/>
    <w:rsid w:val="00273C55"/>
    <w:rPr>
      <w:vertAlign w:val="superscript"/>
    </w:rPr>
  </w:style>
  <w:style w:type="paragraph" w:styleId="BalloonText">
    <w:name w:val="Balloon Text"/>
    <w:basedOn w:val="Normal"/>
    <w:link w:val="BalloonTextChar"/>
    <w:uiPriority w:val="99"/>
    <w:semiHidden/>
    <w:unhideWhenUsed/>
    <w:rsid w:val="006A78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787B"/>
    <w:rPr>
      <w:rFonts w:ascii="Segoe UI" w:hAnsi="Segoe UI" w:cs="Segoe UI"/>
      <w:sz w:val="18"/>
      <w:szCs w:val="18"/>
    </w:rPr>
  </w:style>
  <w:style w:type="paragraph" w:customStyle="1" w:styleId="optxtp">
    <w:name w:val="op_txt_p"/>
    <w:basedOn w:val="Normal"/>
    <w:rsid w:val="00965B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F961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2125FE"/>
    <w:rPr>
      <w:sz w:val="16"/>
      <w:szCs w:val="16"/>
    </w:rPr>
  </w:style>
  <w:style w:type="paragraph" w:styleId="CommentText">
    <w:name w:val="annotation text"/>
    <w:basedOn w:val="Normal"/>
    <w:link w:val="CommentTextChar"/>
    <w:uiPriority w:val="99"/>
    <w:semiHidden/>
    <w:unhideWhenUsed/>
    <w:rsid w:val="002125FE"/>
    <w:pPr>
      <w:spacing w:line="240" w:lineRule="auto"/>
    </w:pPr>
    <w:rPr>
      <w:sz w:val="20"/>
      <w:szCs w:val="20"/>
    </w:rPr>
  </w:style>
  <w:style w:type="character" w:customStyle="1" w:styleId="CommentTextChar">
    <w:name w:val="Comment Text Char"/>
    <w:basedOn w:val="DefaultParagraphFont"/>
    <w:link w:val="CommentText"/>
    <w:uiPriority w:val="99"/>
    <w:semiHidden/>
    <w:rsid w:val="002125FE"/>
    <w:rPr>
      <w:sz w:val="20"/>
      <w:szCs w:val="20"/>
    </w:rPr>
  </w:style>
  <w:style w:type="paragraph" w:styleId="CommentSubject">
    <w:name w:val="annotation subject"/>
    <w:basedOn w:val="CommentText"/>
    <w:next w:val="CommentText"/>
    <w:link w:val="CommentSubjectChar"/>
    <w:uiPriority w:val="99"/>
    <w:semiHidden/>
    <w:unhideWhenUsed/>
    <w:rsid w:val="002125FE"/>
    <w:rPr>
      <w:b/>
      <w:bCs/>
    </w:rPr>
  </w:style>
  <w:style w:type="character" w:customStyle="1" w:styleId="CommentSubjectChar">
    <w:name w:val="Comment Subject Char"/>
    <w:basedOn w:val="CommentTextChar"/>
    <w:link w:val="CommentSubject"/>
    <w:uiPriority w:val="99"/>
    <w:semiHidden/>
    <w:rsid w:val="002125F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058478">
      <w:bodyDiv w:val="1"/>
      <w:marLeft w:val="0"/>
      <w:marRight w:val="0"/>
      <w:marTop w:val="0"/>
      <w:marBottom w:val="0"/>
      <w:divBdr>
        <w:top w:val="none" w:sz="0" w:space="0" w:color="auto"/>
        <w:left w:val="none" w:sz="0" w:space="0" w:color="auto"/>
        <w:bottom w:val="none" w:sz="0" w:space="0" w:color="auto"/>
        <w:right w:val="none" w:sz="0" w:space="0" w:color="auto"/>
      </w:divBdr>
    </w:div>
    <w:div w:id="10642163">
      <w:bodyDiv w:val="1"/>
      <w:marLeft w:val="0"/>
      <w:marRight w:val="0"/>
      <w:marTop w:val="0"/>
      <w:marBottom w:val="0"/>
      <w:divBdr>
        <w:top w:val="none" w:sz="0" w:space="0" w:color="auto"/>
        <w:left w:val="none" w:sz="0" w:space="0" w:color="auto"/>
        <w:bottom w:val="none" w:sz="0" w:space="0" w:color="auto"/>
        <w:right w:val="none" w:sz="0" w:space="0" w:color="auto"/>
      </w:divBdr>
    </w:div>
    <w:div w:id="12654454">
      <w:bodyDiv w:val="1"/>
      <w:marLeft w:val="0"/>
      <w:marRight w:val="0"/>
      <w:marTop w:val="0"/>
      <w:marBottom w:val="0"/>
      <w:divBdr>
        <w:top w:val="none" w:sz="0" w:space="0" w:color="auto"/>
        <w:left w:val="none" w:sz="0" w:space="0" w:color="auto"/>
        <w:bottom w:val="none" w:sz="0" w:space="0" w:color="auto"/>
        <w:right w:val="none" w:sz="0" w:space="0" w:color="auto"/>
      </w:divBdr>
    </w:div>
    <w:div w:id="15085291">
      <w:bodyDiv w:val="1"/>
      <w:marLeft w:val="0"/>
      <w:marRight w:val="0"/>
      <w:marTop w:val="0"/>
      <w:marBottom w:val="0"/>
      <w:divBdr>
        <w:top w:val="none" w:sz="0" w:space="0" w:color="auto"/>
        <w:left w:val="none" w:sz="0" w:space="0" w:color="auto"/>
        <w:bottom w:val="none" w:sz="0" w:space="0" w:color="auto"/>
        <w:right w:val="none" w:sz="0" w:space="0" w:color="auto"/>
      </w:divBdr>
    </w:div>
    <w:div w:id="21781701">
      <w:bodyDiv w:val="1"/>
      <w:marLeft w:val="0"/>
      <w:marRight w:val="0"/>
      <w:marTop w:val="0"/>
      <w:marBottom w:val="0"/>
      <w:divBdr>
        <w:top w:val="none" w:sz="0" w:space="0" w:color="auto"/>
        <w:left w:val="none" w:sz="0" w:space="0" w:color="auto"/>
        <w:bottom w:val="none" w:sz="0" w:space="0" w:color="auto"/>
        <w:right w:val="none" w:sz="0" w:space="0" w:color="auto"/>
      </w:divBdr>
    </w:div>
    <w:div w:id="24143693">
      <w:bodyDiv w:val="1"/>
      <w:marLeft w:val="0"/>
      <w:marRight w:val="0"/>
      <w:marTop w:val="0"/>
      <w:marBottom w:val="0"/>
      <w:divBdr>
        <w:top w:val="none" w:sz="0" w:space="0" w:color="auto"/>
        <w:left w:val="none" w:sz="0" w:space="0" w:color="auto"/>
        <w:bottom w:val="none" w:sz="0" w:space="0" w:color="auto"/>
        <w:right w:val="none" w:sz="0" w:space="0" w:color="auto"/>
      </w:divBdr>
    </w:div>
    <w:div w:id="29182917">
      <w:bodyDiv w:val="1"/>
      <w:marLeft w:val="0"/>
      <w:marRight w:val="0"/>
      <w:marTop w:val="0"/>
      <w:marBottom w:val="0"/>
      <w:divBdr>
        <w:top w:val="none" w:sz="0" w:space="0" w:color="auto"/>
        <w:left w:val="none" w:sz="0" w:space="0" w:color="auto"/>
        <w:bottom w:val="none" w:sz="0" w:space="0" w:color="auto"/>
        <w:right w:val="none" w:sz="0" w:space="0" w:color="auto"/>
      </w:divBdr>
    </w:div>
    <w:div w:id="34090035">
      <w:bodyDiv w:val="1"/>
      <w:marLeft w:val="0"/>
      <w:marRight w:val="0"/>
      <w:marTop w:val="0"/>
      <w:marBottom w:val="0"/>
      <w:divBdr>
        <w:top w:val="none" w:sz="0" w:space="0" w:color="auto"/>
        <w:left w:val="none" w:sz="0" w:space="0" w:color="auto"/>
        <w:bottom w:val="none" w:sz="0" w:space="0" w:color="auto"/>
        <w:right w:val="none" w:sz="0" w:space="0" w:color="auto"/>
      </w:divBdr>
    </w:div>
    <w:div w:id="35667216">
      <w:bodyDiv w:val="1"/>
      <w:marLeft w:val="0"/>
      <w:marRight w:val="0"/>
      <w:marTop w:val="0"/>
      <w:marBottom w:val="0"/>
      <w:divBdr>
        <w:top w:val="none" w:sz="0" w:space="0" w:color="auto"/>
        <w:left w:val="none" w:sz="0" w:space="0" w:color="auto"/>
        <w:bottom w:val="none" w:sz="0" w:space="0" w:color="auto"/>
        <w:right w:val="none" w:sz="0" w:space="0" w:color="auto"/>
      </w:divBdr>
    </w:div>
    <w:div w:id="46496704">
      <w:bodyDiv w:val="1"/>
      <w:marLeft w:val="0"/>
      <w:marRight w:val="0"/>
      <w:marTop w:val="0"/>
      <w:marBottom w:val="0"/>
      <w:divBdr>
        <w:top w:val="none" w:sz="0" w:space="0" w:color="auto"/>
        <w:left w:val="none" w:sz="0" w:space="0" w:color="auto"/>
        <w:bottom w:val="none" w:sz="0" w:space="0" w:color="auto"/>
        <w:right w:val="none" w:sz="0" w:space="0" w:color="auto"/>
      </w:divBdr>
    </w:div>
    <w:div w:id="52626848">
      <w:bodyDiv w:val="1"/>
      <w:marLeft w:val="0"/>
      <w:marRight w:val="0"/>
      <w:marTop w:val="0"/>
      <w:marBottom w:val="0"/>
      <w:divBdr>
        <w:top w:val="none" w:sz="0" w:space="0" w:color="auto"/>
        <w:left w:val="none" w:sz="0" w:space="0" w:color="auto"/>
        <w:bottom w:val="none" w:sz="0" w:space="0" w:color="auto"/>
        <w:right w:val="none" w:sz="0" w:space="0" w:color="auto"/>
      </w:divBdr>
    </w:div>
    <w:div w:id="53283735">
      <w:bodyDiv w:val="1"/>
      <w:marLeft w:val="0"/>
      <w:marRight w:val="0"/>
      <w:marTop w:val="0"/>
      <w:marBottom w:val="0"/>
      <w:divBdr>
        <w:top w:val="none" w:sz="0" w:space="0" w:color="auto"/>
        <w:left w:val="none" w:sz="0" w:space="0" w:color="auto"/>
        <w:bottom w:val="none" w:sz="0" w:space="0" w:color="auto"/>
        <w:right w:val="none" w:sz="0" w:space="0" w:color="auto"/>
      </w:divBdr>
    </w:div>
    <w:div w:id="73550164">
      <w:bodyDiv w:val="1"/>
      <w:marLeft w:val="0"/>
      <w:marRight w:val="0"/>
      <w:marTop w:val="0"/>
      <w:marBottom w:val="0"/>
      <w:divBdr>
        <w:top w:val="none" w:sz="0" w:space="0" w:color="auto"/>
        <w:left w:val="none" w:sz="0" w:space="0" w:color="auto"/>
        <w:bottom w:val="none" w:sz="0" w:space="0" w:color="auto"/>
        <w:right w:val="none" w:sz="0" w:space="0" w:color="auto"/>
      </w:divBdr>
    </w:div>
    <w:div w:id="75786879">
      <w:bodyDiv w:val="1"/>
      <w:marLeft w:val="0"/>
      <w:marRight w:val="0"/>
      <w:marTop w:val="0"/>
      <w:marBottom w:val="0"/>
      <w:divBdr>
        <w:top w:val="none" w:sz="0" w:space="0" w:color="auto"/>
        <w:left w:val="none" w:sz="0" w:space="0" w:color="auto"/>
        <w:bottom w:val="none" w:sz="0" w:space="0" w:color="auto"/>
        <w:right w:val="none" w:sz="0" w:space="0" w:color="auto"/>
      </w:divBdr>
    </w:div>
    <w:div w:id="78673389">
      <w:bodyDiv w:val="1"/>
      <w:marLeft w:val="0"/>
      <w:marRight w:val="0"/>
      <w:marTop w:val="0"/>
      <w:marBottom w:val="0"/>
      <w:divBdr>
        <w:top w:val="none" w:sz="0" w:space="0" w:color="auto"/>
        <w:left w:val="none" w:sz="0" w:space="0" w:color="auto"/>
        <w:bottom w:val="none" w:sz="0" w:space="0" w:color="auto"/>
        <w:right w:val="none" w:sz="0" w:space="0" w:color="auto"/>
      </w:divBdr>
    </w:div>
    <w:div w:id="81993669">
      <w:bodyDiv w:val="1"/>
      <w:marLeft w:val="0"/>
      <w:marRight w:val="0"/>
      <w:marTop w:val="0"/>
      <w:marBottom w:val="0"/>
      <w:divBdr>
        <w:top w:val="none" w:sz="0" w:space="0" w:color="auto"/>
        <w:left w:val="none" w:sz="0" w:space="0" w:color="auto"/>
        <w:bottom w:val="none" w:sz="0" w:space="0" w:color="auto"/>
        <w:right w:val="none" w:sz="0" w:space="0" w:color="auto"/>
      </w:divBdr>
    </w:div>
    <w:div w:id="86925070">
      <w:bodyDiv w:val="1"/>
      <w:marLeft w:val="0"/>
      <w:marRight w:val="0"/>
      <w:marTop w:val="0"/>
      <w:marBottom w:val="0"/>
      <w:divBdr>
        <w:top w:val="none" w:sz="0" w:space="0" w:color="auto"/>
        <w:left w:val="none" w:sz="0" w:space="0" w:color="auto"/>
        <w:bottom w:val="none" w:sz="0" w:space="0" w:color="auto"/>
        <w:right w:val="none" w:sz="0" w:space="0" w:color="auto"/>
      </w:divBdr>
    </w:div>
    <w:div w:id="91977692">
      <w:bodyDiv w:val="1"/>
      <w:marLeft w:val="0"/>
      <w:marRight w:val="0"/>
      <w:marTop w:val="0"/>
      <w:marBottom w:val="0"/>
      <w:divBdr>
        <w:top w:val="none" w:sz="0" w:space="0" w:color="auto"/>
        <w:left w:val="none" w:sz="0" w:space="0" w:color="auto"/>
        <w:bottom w:val="none" w:sz="0" w:space="0" w:color="auto"/>
        <w:right w:val="none" w:sz="0" w:space="0" w:color="auto"/>
      </w:divBdr>
    </w:div>
    <w:div w:id="102382996">
      <w:bodyDiv w:val="1"/>
      <w:marLeft w:val="0"/>
      <w:marRight w:val="0"/>
      <w:marTop w:val="0"/>
      <w:marBottom w:val="0"/>
      <w:divBdr>
        <w:top w:val="none" w:sz="0" w:space="0" w:color="auto"/>
        <w:left w:val="none" w:sz="0" w:space="0" w:color="auto"/>
        <w:bottom w:val="none" w:sz="0" w:space="0" w:color="auto"/>
        <w:right w:val="none" w:sz="0" w:space="0" w:color="auto"/>
      </w:divBdr>
    </w:div>
    <w:div w:id="106581462">
      <w:bodyDiv w:val="1"/>
      <w:marLeft w:val="0"/>
      <w:marRight w:val="0"/>
      <w:marTop w:val="0"/>
      <w:marBottom w:val="0"/>
      <w:divBdr>
        <w:top w:val="none" w:sz="0" w:space="0" w:color="auto"/>
        <w:left w:val="none" w:sz="0" w:space="0" w:color="auto"/>
        <w:bottom w:val="none" w:sz="0" w:space="0" w:color="auto"/>
        <w:right w:val="none" w:sz="0" w:space="0" w:color="auto"/>
      </w:divBdr>
    </w:div>
    <w:div w:id="117913986">
      <w:bodyDiv w:val="1"/>
      <w:marLeft w:val="0"/>
      <w:marRight w:val="0"/>
      <w:marTop w:val="0"/>
      <w:marBottom w:val="0"/>
      <w:divBdr>
        <w:top w:val="none" w:sz="0" w:space="0" w:color="auto"/>
        <w:left w:val="none" w:sz="0" w:space="0" w:color="auto"/>
        <w:bottom w:val="none" w:sz="0" w:space="0" w:color="auto"/>
        <w:right w:val="none" w:sz="0" w:space="0" w:color="auto"/>
      </w:divBdr>
    </w:div>
    <w:div w:id="122619028">
      <w:bodyDiv w:val="1"/>
      <w:marLeft w:val="0"/>
      <w:marRight w:val="0"/>
      <w:marTop w:val="0"/>
      <w:marBottom w:val="0"/>
      <w:divBdr>
        <w:top w:val="none" w:sz="0" w:space="0" w:color="auto"/>
        <w:left w:val="none" w:sz="0" w:space="0" w:color="auto"/>
        <w:bottom w:val="none" w:sz="0" w:space="0" w:color="auto"/>
        <w:right w:val="none" w:sz="0" w:space="0" w:color="auto"/>
      </w:divBdr>
    </w:div>
    <w:div w:id="137499604">
      <w:bodyDiv w:val="1"/>
      <w:marLeft w:val="0"/>
      <w:marRight w:val="0"/>
      <w:marTop w:val="0"/>
      <w:marBottom w:val="0"/>
      <w:divBdr>
        <w:top w:val="none" w:sz="0" w:space="0" w:color="auto"/>
        <w:left w:val="none" w:sz="0" w:space="0" w:color="auto"/>
        <w:bottom w:val="none" w:sz="0" w:space="0" w:color="auto"/>
        <w:right w:val="none" w:sz="0" w:space="0" w:color="auto"/>
      </w:divBdr>
    </w:div>
    <w:div w:id="148058790">
      <w:bodyDiv w:val="1"/>
      <w:marLeft w:val="0"/>
      <w:marRight w:val="0"/>
      <w:marTop w:val="0"/>
      <w:marBottom w:val="0"/>
      <w:divBdr>
        <w:top w:val="none" w:sz="0" w:space="0" w:color="auto"/>
        <w:left w:val="none" w:sz="0" w:space="0" w:color="auto"/>
        <w:bottom w:val="none" w:sz="0" w:space="0" w:color="auto"/>
        <w:right w:val="none" w:sz="0" w:space="0" w:color="auto"/>
      </w:divBdr>
    </w:div>
    <w:div w:id="158549173">
      <w:bodyDiv w:val="1"/>
      <w:marLeft w:val="0"/>
      <w:marRight w:val="0"/>
      <w:marTop w:val="0"/>
      <w:marBottom w:val="0"/>
      <w:divBdr>
        <w:top w:val="none" w:sz="0" w:space="0" w:color="auto"/>
        <w:left w:val="none" w:sz="0" w:space="0" w:color="auto"/>
        <w:bottom w:val="none" w:sz="0" w:space="0" w:color="auto"/>
        <w:right w:val="none" w:sz="0" w:space="0" w:color="auto"/>
      </w:divBdr>
    </w:div>
    <w:div w:id="166285363">
      <w:bodyDiv w:val="1"/>
      <w:marLeft w:val="0"/>
      <w:marRight w:val="0"/>
      <w:marTop w:val="0"/>
      <w:marBottom w:val="0"/>
      <w:divBdr>
        <w:top w:val="none" w:sz="0" w:space="0" w:color="auto"/>
        <w:left w:val="none" w:sz="0" w:space="0" w:color="auto"/>
        <w:bottom w:val="none" w:sz="0" w:space="0" w:color="auto"/>
        <w:right w:val="none" w:sz="0" w:space="0" w:color="auto"/>
      </w:divBdr>
    </w:div>
    <w:div w:id="174466939">
      <w:bodyDiv w:val="1"/>
      <w:marLeft w:val="0"/>
      <w:marRight w:val="0"/>
      <w:marTop w:val="0"/>
      <w:marBottom w:val="0"/>
      <w:divBdr>
        <w:top w:val="none" w:sz="0" w:space="0" w:color="auto"/>
        <w:left w:val="none" w:sz="0" w:space="0" w:color="auto"/>
        <w:bottom w:val="none" w:sz="0" w:space="0" w:color="auto"/>
        <w:right w:val="none" w:sz="0" w:space="0" w:color="auto"/>
      </w:divBdr>
    </w:div>
    <w:div w:id="178858147">
      <w:bodyDiv w:val="1"/>
      <w:marLeft w:val="0"/>
      <w:marRight w:val="0"/>
      <w:marTop w:val="0"/>
      <w:marBottom w:val="0"/>
      <w:divBdr>
        <w:top w:val="none" w:sz="0" w:space="0" w:color="auto"/>
        <w:left w:val="none" w:sz="0" w:space="0" w:color="auto"/>
        <w:bottom w:val="none" w:sz="0" w:space="0" w:color="auto"/>
        <w:right w:val="none" w:sz="0" w:space="0" w:color="auto"/>
      </w:divBdr>
    </w:div>
    <w:div w:id="181865728">
      <w:bodyDiv w:val="1"/>
      <w:marLeft w:val="0"/>
      <w:marRight w:val="0"/>
      <w:marTop w:val="0"/>
      <w:marBottom w:val="0"/>
      <w:divBdr>
        <w:top w:val="none" w:sz="0" w:space="0" w:color="auto"/>
        <w:left w:val="none" w:sz="0" w:space="0" w:color="auto"/>
        <w:bottom w:val="none" w:sz="0" w:space="0" w:color="auto"/>
        <w:right w:val="none" w:sz="0" w:space="0" w:color="auto"/>
      </w:divBdr>
    </w:div>
    <w:div w:id="185019163">
      <w:bodyDiv w:val="1"/>
      <w:marLeft w:val="0"/>
      <w:marRight w:val="0"/>
      <w:marTop w:val="0"/>
      <w:marBottom w:val="0"/>
      <w:divBdr>
        <w:top w:val="none" w:sz="0" w:space="0" w:color="auto"/>
        <w:left w:val="none" w:sz="0" w:space="0" w:color="auto"/>
        <w:bottom w:val="none" w:sz="0" w:space="0" w:color="auto"/>
        <w:right w:val="none" w:sz="0" w:space="0" w:color="auto"/>
      </w:divBdr>
    </w:div>
    <w:div w:id="193856734">
      <w:bodyDiv w:val="1"/>
      <w:marLeft w:val="0"/>
      <w:marRight w:val="0"/>
      <w:marTop w:val="0"/>
      <w:marBottom w:val="0"/>
      <w:divBdr>
        <w:top w:val="none" w:sz="0" w:space="0" w:color="auto"/>
        <w:left w:val="none" w:sz="0" w:space="0" w:color="auto"/>
        <w:bottom w:val="none" w:sz="0" w:space="0" w:color="auto"/>
        <w:right w:val="none" w:sz="0" w:space="0" w:color="auto"/>
      </w:divBdr>
    </w:div>
    <w:div w:id="199633964">
      <w:bodyDiv w:val="1"/>
      <w:marLeft w:val="0"/>
      <w:marRight w:val="0"/>
      <w:marTop w:val="0"/>
      <w:marBottom w:val="0"/>
      <w:divBdr>
        <w:top w:val="none" w:sz="0" w:space="0" w:color="auto"/>
        <w:left w:val="none" w:sz="0" w:space="0" w:color="auto"/>
        <w:bottom w:val="none" w:sz="0" w:space="0" w:color="auto"/>
        <w:right w:val="none" w:sz="0" w:space="0" w:color="auto"/>
      </w:divBdr>
    </w:div>
    <w:div w:id="199976151">
      <w:bodyDiv w:val="1"/>
      <w:marLeft w:val="0"/>
      <w:marRight w:val="0"/>
      <w:marTop w:val="0"/>
      <w:marBottom w:val="0"/>
      <w:divBdr>
        <w:top w:val="none" w:sz="0" w:space="0" w:color="auto"/>
        <w:left w:val="none" w:sz="0" w:space="0" w:color="auto"/>
        <w:bottom w:val="none" w:sz="0" w:space="0" w:color="auto"/>
        <w:right w:val="none" w:sz="0" w:space="0" w:color="auto"/>
      </w:divBdr>
    </w:div>
    <w:div w:id="200241113">
      <w:bodyDiv w:val="1"/>
      <w:marLeft w:val="0"/>
      <w:marRight w:val="0"/>
      <w:marTop w:val="0"/>
      <w:marBottom w:val="0"/>
      <w:divBdr>
        <w:top w:val="none" w:sz="0" w:space="0" w:color="auto"/>
        <w:left w:val="none" w:sz="0" w:space="0" w:color="auto"/>
        <w:bottom w:val="none" w:sz="0" w:space="0" w:color="auto"/>
        <w:right w:val="none" w:sz="0" w:space="0" w:color="auto"/>
      </w:divBdr>
    </w:div>
    <w:div w:id="200948417">
      <w:bodyDiv w:val="1"/>
      <w:marLeft w:val="0"/>
      <w:marRight w:val="0"/>
      <w:marTop w:val="0"/>
      <w:marBottom w:val="0"/>
      <w:divBdr>
        <w:top w:val="none" w:sz="0" w:space="0" w:color="auto"/>
        <w:left w:val="none" w:sz="0" w:space="0" w:color="auto"/>
        <w:bottom w:val="none" w:sz="0" w:space="0" w:color="auto"/>
        <w:right w:val="none" w:sz="0" w:space="0" w:color="auto"/>
      </w:divBdr>
    </w:div>
    <w:div w:id="204099084">
      <w:bodyDiv w:val="1"/>
      <w:marLeft w:val="0"/>
      <w:marRight w:val="0"/>
      <w:marTop w:val="0"/>
      <w:marBottom w:val="0"/>
      <w:divBdr>
        <w:top w:val="none" w:sz="0" w:space="0" w:color="auto"/>
        <w:left w:val="none" w:sz="0" w:space="0" w:color="auto"/>
        <w:bottom w:val="none" w:sz="0" w:space="0" w:color="auto"/>
        <w:right w:val="none" w:sz="0" w:space="0" w:color="auto"/>
      </w:divBdr>
    </w:div>
    <w:div w:id="204296093">
      <w:bodyDiv w:val="1"/>
      <w:marLeft w:val="0"/>
      <w:marRight w:val="0"/>
      <w:marTop w:val="0"/>
      <w:marBottom w:val="0"/>
      <w:divBdr>
        <w:top w:val="none" w:sz="0" w:space="0" w:color="auto"/>
        <w:left w:val="none" w:sz="0" w:space="0" w:color="auto"/>
        <w:bottom w:val="none" w:sz="0" w:space="0" w:color="auto"/>
        <w:right w:val="none" w:sz="0" w:space="0" w:color="auto"/>
      </w:divBdr>
    </w:div>
    <w:div w:id="224032083">
      <w:bodyDiv w:val="1"/>
      <w:marLeft w:val="0"/>
      <w:marRight w:val="0"/>
      <w:marTop w:val="0"/>
      <w:marBottom w:val="0"/>
      <w:divBdr>
        <w:top w:val="none" w:sz="0" w:space="0" w:color="auto"/>
        <w:left w:val="none" w:sz="0" w:space="0" w:color="auto"/>
        <w:bottom w:val="none" w:sz="0" w:space="0" w:color="auto"/>
        <w:right w:val="none" w:sz="0" w:space="0" w:color="auto"/>
      </w:divBdr>
    </w:div>
    <w:div w:id="237599205">
      <w:bodyDiv w:val="1"/>
      <w:marLeft w:val="0"/>
      <w:marRight w:val="0"/>
      <w:marTop w:val="0"/>
      <w:marBottom w:val="0"/>
      <w:divBdr>
        <w:top w:val="none" w:sz="0" w:space="0" w:color="auto"/>
        <w:left w:val="none" w:sz="0" w:space="0" w:color="auto"/>
        <w:bottom w:val="none" w:sz="0" w:space="0" w:color="auto"/>
        <w:right w:val="none" w:sz="0" w:space="0" w:color="auto"/>
      </w:divBdr>
    </w:div>
    <w:div w:id="246382344">
      <w:bodyDiv w:val="1"/>
      <w:marLeft w:val="0"/>
      <w:marRight w:val="0"/>
      <w:marTop w:val="0"/>
      <w:marBottom w:val="0"/>
      <w:divBdr>
        <w:top w:val="none" w:sz="0" w:space="0" w:color="auto"/>
        <w:left w:val="none" w:sz="0" w:space="0" w:color="auto"/>
        <w:bottom w:val="none" w:sz="0" w:space="0" w:color="auto"/>
        <w:right w:val="none" w:sz="0" w:space="0" w:color="auto"/>
      </w:divBdr>
    </w:div>
    <w:div w:id="249318903">
      <w:bodyDiv w:val="1"/>
      <w:marLeft w:val="0"/>
      <w:marRight w:val="0"/>
      <w:marTop w:val="0"/>
      <w:marBottom w:val="0"/>
      <w:divBdr>
        <w:top w:val="none" w:sz="0" w:space="0" w:color="auto"/>
        <w:left w:val="none" w:sz="0" w:space="0" w:color="auto"/>
        <w:bottom w:val="none" w:sz="0" w:space="0" w:color="auto"/>
        <w:right w:val="none" w:sz="0" w:space="0" w:color="auto"/>
      </w:divBdr>
    </w:div>
    <w:div w:id="255329564">
      <w:bodyDiv w:val="1"/>
      <w:marLeft w:val="0"/>
      <w:marRight w:val="0"/>
      <w:marTop w:val="0"/>
      <w:marBottom w:val="0"/>
      <w:divBdr>
        <w:top w:val="none" w:sz="0" w:space="0" w:color="auto"/>
        <w:left w:val="none" w:sz="0" w:space="0" w:color="auto"/>
        <w:bottom w:val="none" w:sz="0" w:space="0" w:color="auto"/>
        <w:right w:val="none" w:sz="0" w:space="0" w:color="auto"/>
      </w:divBdr>
    </w:div>
    <w:div w:id="256257884">
      <w:bodyDiv w:val="1"/>
      <w:marLeft w:val="0"/>
      <w:marRight w:val="0"/>
      <w:marTop w:val="0"/>
      <w:marBottom w:val="0"/>
      <w:divBdr>
        <w:top w:val="none" w:sz="0" w:space="0" w:color="auto"/>
        <w:left w:val="none" w:sz="0" w:space="0" w:color="auto"/>
        <w:bottom w:val="none" w:sz="0" w:space="0" w:color="auto"/>
        <w:right w:val="none" w:sz="0" w:space="0" w:color="auto"/>
      </w:divBdr>
    </w:div>
    <w:div w:id="271475937">
      <w:bodyDiv w:val="1"/>
      <w:marLeft w:val="0"/>
      <w:marRight w:val="0"/>
      <w:marTop w:val="0"/>
      <w:marBottom w:val="0"/>
      <w:divBdr>
        <w:top w:val="none" w:sz="0" w:space="0" w:color="auto"/>
        <w:left w:val="none" w:sz="0" w:space="0" w:color="auto"/>
        <w:bottom w:val="none" w:sz="0" w:space="0" w:color="auto"/>
        <w:right w:val="none" w:sz="0" w:space="0" w:color="auto"/>
      </w:divBdr>
    </w:div>
    <w:div w:id="279265717">
      <w:bodyDiv w:val="1"/>
      <w:marLeft w:val="0"/>
      <w:marRight w:val="0"/>
      <w:marTop w:val="0"/>
      <w:marBottom w:val="0"/>
      <w:divBdr>
        <w:top w:val="none" w:sz="0" w:space="0" w:color="auto"/>
        <w:left w:val="none" w:sz="0" w:space="0" w:color="auto"/>
        <w:bottom w:val="none" w:sz="0" w:space="0" w:color="auto"/>
        <w:right w:val="none" w:sz="0" w:space="0" w:color="auto"/>
      </w:divBdr>
    </w:div>
    <w:div w:id="284428090">
      <w:bodyDiv w:val="1"/>
      <w:marLeft w:val="0"/>
      <w:marRight w:val="0"/>
      <w:marTop w:val="0"/>
      <w:marBottom w:val="0"/>
      <w:divBdr>
        <w:top w:val="none" w:sz="0" w:space="0" w:color="auto"/>
        <w:left w:val="none" w:sz="0" w:space="0" w:color="auto"/>
        <w:bottom w:val="none" w:sz="0" w:space="0" w:color="auto"/>
        <w:right w:val="none" w:sz="0" w:space="0" w:color="auto"/>
      </w:divBdr>
    </w:div>
    <w:div w:id="302081710">
      <w:bodyDiv w:val="1"/>
      <w:marLeft w:val="0"/>
      <w:marRight w:val="0"/>
      <w:marTop w:val="0"/>
      <w:marBottom w:val="0"/>
      <w:divBdr>
        <w:top w:val="none" w:sz="0" w:space="0" w:color="auto"/>
        <w:left w:val="none" w:sz="0" w:space="0" w:color="auto"/>
        <w:bottom w:val="none" w:sz="0" w:space="0" w:color="auto"/>
        <w:right w:val="none" w:sz="0" w:space="0" w:color="auto"/>
      </w:divBdr>
    </w:div>
    <w:div w:id="304899311">
      <w:bodyDiv w:val="1"/>
      <w:marLeft w:val="0"/>
      <w:marRight w:val="0"/>
      <w:marTop w:val="0"/>
      <w:marBottom w:val="0"/>
      <w:divBdr>
        <w:top w:val="none" w:sz="0" w:space="0" w:color="auto"/>
        <w:left w:val="none" w:sz="0" w:space="0" w:color="auto"/>
        <w:bottom w:val="none" w:sz="0" w:space="0" w:color="auto"/>
        <w:right w:val="none" w:sz="0" w:space="0" w:color="auto"/>
      </w:divBdr>
    </w:div>
    <w:div w:id="314841570">
      <w:bodyDiv w:val="1"/>
      <w:marLeft w:val="0"/>
      <w:marRight w:val="0"/>
      <w:marTop w:val="0"/>
      <w:marBottom w:val="0"/>
      <w:divBdr>
        <w:top w:val="none" w:sz="0" w:space="0" w:color="auto"/>
        <w:left w:val="none" w:sz="0" w:space="0" w:color="auto"/>
        <w:bottom w:val="none" w:sz="0" w:space="0" w:color="auto"/>
        <w:right w:val="none" w:sz="0" w:space="0" w:color="auto"/>
      </w:divBdr>
    </w:div>
    <w:div w:id="323969398">
      <w:bodyDiv w:val="1"/>
      <w:marLeft w:val="0"/>
      <w:marRight w:val="0"/>
      <w:marTop w:val="0"/>
      <w:marBottom w:val="0"/>
      <w:divBdr>
        <w:top w:val="none" w:sz="0" w:space="0" w:color="auto"/>
        <w:left w:val="none" w:sz="0" w:space="0" w:color="auto"/>
        <w:bottom w:val="none" w:sz="0" w:space="0" w:color="auto"/>
        <w:right w:val="none" w:sz="0" w:space="0" w:color="auto"/>
      </w:divBdr>
    </w:div>
    <w:div w:id="326444784">
      <w:bodyDiv w:val="1"/>
      <w:marLeft w:val="0"/>
      <w:marRight w:val="0"/>
      <w:marTop w:val="0"/>
      <w:marBottom w:val="0"/>
      <w:divBdr>
        <w:top w:val="none" w:sz="0" w:space="0" w:color="auto"/>
        <w:left w:val="none" w:sz="0" w:space="0" w:color="auto"/>
        <w:bottom w:val="none" w:sz="0" w:space="0" w:color="auto"/>
        <w:right w:val="none" w:sz="0" w:space="0" w:color="auto"/>
      </w:divBdr>
    </w:div>
    <w:div w:id="336884496">
      <w:bodyDiv w:val="1"/>
      <w:marLeft w:val="0"/>
      <w:marRight w:val="0"/>
      <w:marTop w:val="0"/>
      <w:marBottom w:val="0"/>
      <w:divBdr>
        <w:top w:val="none" w:sz="0" w:space="0" w:color="auto"/>
        <w:left w:val="none" w:sz="0" w:space="0" w:color="auto"/>
        <w:bottom w:val="none" w:sz="0" w:space="0" w:color="auto"/>
        <w:right w:val="none" w:sz="0" w:space="0" w:color="auto"/>
      </w:divBdr>
    </w:div>
    <w:div w:id="340282047">
      <w:bodyDiv w:val="1"/>
      <w:marLeft w:val="0"/>
      <w:marRight w:val="0"/>
      <w:marTop w:val="0"/>
      <w:marBottom w:val="0"/>
      <w:divBdr>
        <w:top w:val="none" w:sz="0" w:space="0" w:color="auto"/>
        <w:left w:val="none" w:sz="0" w:space="0" w:color="auto"/>
        <w:bottom w:val="none" w:sz="0" w:space="0" w:color="auto"/>
        <w:right w:val="none" w:sz="0" w:space="0" w:color="auto"/>
      </w:divBdr>
    </w:div>
    <w:div w:id="340282696">
      <w:bodyDiv w:val="1"/>
      <w:marLeft w:val="0"/>
      <w:marRight w:val="0"/>
      <w:marTop w:val="0"/>
      <w:marBottom w:val="0"/>
      <w:divBdr>
        <w:top w:val="none" w:sz="0" w:space="0" w:color="auto"/>
        <w:left w:val="none" w:sz="0" w:space="0" w:color="auto"/>
        <w:bottom w:val="none" w:sz="0" w:space="0" w:color="auto"/>
        <w:right w:val="none" w:sz="0" w:space="0" w:color="auto"/>
      </w:divBdr>
    </w:div>
    <w:div w:id="346634684">
      <w:bodyDiv w:val="1"/>
      <w:marLeft w:val="0"/>
      <w:marRight w:val="0"/>
      <w:marTop w:val="0"/>
      <w:marBottom w:val="0"/>
      <w:divBdr>
        <w:top w:val="none" w:sz="0" w:space="0" w:color="auto"/>
        <w:left w:val="none" w:sz="0" w:space="0" w:color="auto"/>
        <w:bottom w:val="none" w:sz="0" w:space="0" w:color="auto"/>
        <w:right w:val="none" w:sz="0" w:space="0" w:color="auto"/>
      </w:divBdr>
    </w:div>
    <w:div w:id="347222099">
      <w:bodyDiv w:val="1"/>
      <w:marLeft w:val="0"/>
      <w:marRight w:val="0"/>
      <w:marTop w:val="0"/>
      <w:marBottom w:val="0"/>
      <w:divBdr>
        <w:top w:val="none" w:sz="0" w:space="0" w:color="auto"/>
        <w:left w:val="none" w:sz="0" w:space="0" w:color="auto"/>
        <w:bottom w:val="none" w:sz="0" w:space="0" w:color="auto"/>
        <w:right w:val="none" w:sz="0" w:space="0" w:color="auto"/>
      </w:divBdr>
    </w:div>
    <w:div w:id="355083613">
      <w:bodyDiv w:val="1"/>
      <w:marLeft w:val="0"/>
      <w:marRight w:val="0"/>
      <w:marTop w:val="0"/>
      <w:marBottom w:val="0"/>
      <w:divBdr>
        <w:top w:val="none" w:sz="0" w:space="0" w:color="auto"/>
        <w:left w:val="none" w:sz="0" w:space="0" w:color="auto"/>
        <w:bottom w:val="none" w:sz="0" w:space="0" w:color="auto"/>
        <w:right w:val="none" w:sz="0" w:space="0" w:color="auto"/>
      </w:divBdr>
    </w:div>
    <w:div w:id="356779570">
      <w:bodyDiv w:val="1"/>
      <w:marLeft w:val="0"/>
      <w:marRight w:val="0"/>
      <w:marTop w:val="0"/>
      <w:marBottom w:val="0"/>
      <w:divBdr>
        <w:top w:val="none" w:sz="0" w:space="0" w:color="auto"/>
        <w:left w:val="none" w:sz="0" w:space="0" w:color="auto"/>
        <w:bottom w:val="none" w:sz="0" w:space="0" w:color="auto"/>
        <w:right w:val="none" w:sz="0" w:space="0" w:color="auto"/>
      </w:divBdr>
    </w:div>
    <w:div w:id="364907259">
      <w:bodyDiv w:val="1"/>
      <w:marLeft w:val="0"/>
      <w:marRight w:val="0"/>
      <w:marTop w:val="0"/>
      <w:marBottom w:val="0"/>
      <w:divBdr>
        <w:top w:val="none" w:sz="0" w:space="0" w:color="auto"/>
        <w:left w:val="none" w:sz="0" w:space="0" w:color="auto"/>
        <w:bottom w:val="none" w:sz="0" w:space="0" w:color="auto"/>
        <w:right w:val="none" w:sz="0" w:space="0" w:color="auto"/>
      </w:divBdr>
    </w:div>
    <w:div w:id="382993171">
      <w:bodyDiv w:val="1"/>
      <w:marLeft w:val="0"/>
      <w:marRight w:val="0"/>
      <w:marTop w:val="0"/>
      <w:marBottom w:val="0"/>
      <w:divBdr>
        <w:top w:val="none" w:sz="0" w:space="0" w:color="auto"/>
        <w:left w:val="none" w:sz="0" w:space="0" w:color="auto"/>
        <w:bottom w:val="none" w:sz="0" w:space="0" w:color="auto"/>
        <w:right w:val="none" w:sz="0" w:space="0" w:color="auto"/>
      </w:divBdr>
    </w:div>
    <w:div w:id="404571180">
      <w:bodyDiv w:val="1"/>
      <w:marLeft w:val="0"/>
      <w:marRight w:val="0"/>
      <w:marTop w:val="0"/>
      <w:marBottom w:val="0"/>
      <w:divBdr>
        <w:top w:val="none" w:sz="0" w:space="0" w:color="auto"/>
        <w:left w:val="none" w:sz="0" w:space="0" w:color="auto"/>
        <w:bottom w:val="none" w:sz="0" w:space="0" w:color="auto"/>
        <w:right w:val="none" w:sz="0" w:space="0" w:color="auto"/>
      </w:divBdr>
    </w:div>
    <w:div w:id="407310971">
      <w:bodyDiv w:val="1"/>
      <w:marLeft w:val="0"/>
      <w:marRight w:val="0"/>
      <w:marTop w:val="0"/>
      <w:marBottom w:val="0"/>
      <w:divBdr>
        <w:top w:val="none" w:sz="0" w:space="0" w:color="auto"/>
        <w:left w:val="none" w:sz="0" w:space="0" w:color="auto"/>
        <w:bottom w:val="none" w:sz="0" w:space="0" w:color="auto"/>
        <w:right w:val="none" w:sz="0" w:space="0" w:color="auto"/>
      </w:divBdr>
    </w:div>
    <w:div w:id="417754137">
      <w:bodyDiv w:val="1"/>
      <w:marLeft w:val="0"/>
      <w:marRight w:val="0"/>
      <w:marTop w:val="0"/>
      <w:marBottom w:val="0"/>
      <w:divBdr>
        <w:top w:val="none" w:sz="0" w:space="0" w:color="auto"/>
        <w:left w:val="none" w:sz="0" w:space="0" w:color="auto"/>
        <w:bottom w:val="none" w:sz="0" w:space="0" w:color="auto"/>
        <w:right w:val="none" w:sz="0" w:space="0" w:color="auto"/>
      </w:divBdr>
    </w:div>
    <w:div w:id="421952165">
      <w:bodyDiv w:val="1"/>
      <w:marLeft w:val="0"/>
      <w:marRight w:val="0"/>
      <w:marTop w:val="0"/>
      <w:marBottom w:val="0"/>
      <w:divBdr>
        <w:top w:val="none" w:sz="0" w:space="0" w:color="auto"/>
        <w:left w:val="none" w:sz="0" w:space="0" w:color="auto"/>
        <w:bottom w:val="none" w:sz="0" w:space="0" w:color="auto"/>
        <w:right w:val="none" w:sz="0" w:space="0" w:color="auto"/>
      </w:divBdr>
    </w:div>
    <w:div w:id="426584005">
      <w:bodyDiv w:val="1"/>
      <w:marLeft w:val="0"/>
      <w:marRight w:val="0"/>
      <w:marTop w:val="0"/>
      <w:marBottom w:val="0"/>
      <w:divBdr>
        <w:top w:val="none" w:sz="0" w:space="0" w:color="auto"/>
        <w:left w:val="none" w:sz="0" w:space="0" w:color="auto"/>
        <w:bottom w:val="none" w:sz="0" w:space="0" w:color="auto"/>
        <w:right w:val="none" w:sz="0" w:space="0" w:color="auto"/>
      </w:divBdr>
    </w:div>
    <w:div w:id="434060640">
      <w:bodyDiv w:val="1"/>
      <w:marLeft w:val="0"/>
      <w:marRight w:val="0"/>
      <w:marTop w:val="0"/>
      <w:marBottom w:val="0"/>
      <w:divBdr>
        <w:top w:val="none" w:sz="0" w:space="0" w:color="auto"/>
        <w:left w:val="none" w:sz="0" w:space="0" w:color="auto"/>
        <w:bottom w:val="none" w:sz="0" w:space="0" w:color="auto"/>
        <w:right w:val="none" w:sz="0" w:space="0" w:color="auto"/>
      </w:divBdr>
    </w:div>
    <w:div w:id="435489523">
      <w:bodyDiv w:val="1"/>
      <w:marLeft w:val="0"/>
      <w:marRight w:val="0"/>
      <w:marTop w:val="0"/>
      <w:marBottom w:val="0"/>
      <w:divBdr>
        <w:top w:val="none" w:sz="0" w:space="0" w:color="auto"/>
        <w:left w:val="none" w:sz="0" w:space="0" w:color="auto"/>
        <w:bottom w:val="none" w:sz="0" w:space="0" w:color="auto"/>
        <w:right w:val="none" w:sz="0" w:space="0" w:color="auto"/>
      </w:divBdr>
    </w:div>
    <w:div w:id="458767690">
      <w:bodyDiv w:val="1"/>
      <w:marLeft w:val="0"/>
      <w:marRight w:val="0"/>
      <w:marTop w:val="0"/>
      <w:marBottom w:val="0"/>
      <w:divBdr>
        <w:top w:val="none" w:sz="0" w:space="0" w:color="auto"/>
        <w:left w:val="none" w:sz="0" w:space="0" w:color="auto"/>
        <w:bottom w:val="none" w:sz="0" w:space="0" w:color="auto"/>
        <w:right w:val="none" w:sz="0" w:space="0" w:color="auto"/>
      </w:divBdr>
    </w:div>
    <w:div w:id="461927942">
      <w:bodyDiv w:val="1"/>
      <w:marLeft w:val="0"/>
      <w:marRight w:val="0"/>
      <w:marTop w:val="0"/>
      <w:marBottom w:val="0"/>
      <w:divBdr>
        <w:top w:val="none" w:sz="0" w:space="0" w:color="auto"/>
        <w:left w:val="none" w:sz="0" w:space="0" w:color="auto"/>
        <w:bottom w:val="none" w:sz="0" w:space="0" w:color="auto"/>
        <w:right w:val="none" w:sz="0" w:space="0" w:color="auto"/>
      </w:divBdr>
    </w:div>
    <w:div w:id="473834975">
      <w:bodyDiv w:val="1"/>
      <w:marLeft w:val="0"/>
      <w:marRight w:val="0"/>
      <w:marTop w:val="0"/>
      <w:marBottom w:val="0"/>
      <w:divBdr>
        <w:top w:val="none" w:sz="0" w:space="0" w:color="auto"/>
        <w:left w:val="none" w:sz="0" w:space="0" w:color="auto"/>
        <w:bottom w:val="none" w:sz="0" w:space="0" w:color="auto"/>
        <w:right w:val="none" w:sz="0" w:space="0" w:color="auto"/>
      </w:divBdr>
    </w:div>
    <w:div w:id="474026616">
      <w:bodyDiv w:val="1"/>
      <w:marLeft w:val="0"/>
      <w:marRight w:val="0"/>
      <w:marTop w:val="0"/>
      <w:marBottom w:val="0"/>
      <w:divBdr>
        <w:top w:val="none" w:sz="0" w:space="0" w:color="auto"/>
        <w:left w:val="none" w:sz="0" w:space="0" w:color="auto"/>
        <w:bottom w:val="none" w:sz="0" w:space="0" w:color="auto"/>
        <w:right w:val="none" w:sz="0" w:space="0" w:color="auto"/>
      </w:divBdr>
    </w:div>
    <w:div w:id="474682883">
      <w:bodyDiv w:val="1"/>
      <w:marLeft w:val="0"/>
      <w:marRight w:val="0"/>
      <w:marTop w:val="0"/>
      <w:marBottom w:val="0"/>
      <w:divBdr>
        <w:top w:val="none" w:sz="0" w:space="0" w:color="auto"/>
        <w:left w:val="none" w:sz="0" w:space="0" w:color="auto"/>
        <w:bottom w:val="none" w:sz="0" w:space="0" w:color="auto"/>
        <w:right w:val="none" w:sz="0" w:space="0" w:color="auto"/>
      </w:divBdr>
    </w:div>
    <w:div w:id="489060963">
      <w:bodyDiv w:val="1"/>
      <w:marLeft w:val="0"/>
      <w:marRight w:val="0"/>
      <w:marTop w:val="0"/>
      <w:marBottom w:val="0"/>
      <w:divBdr>
        <w:top w:val="none" w:sz="0" w:space="0" w:color="auto"/>
        <w:left w:val="none" w:sz="0" w:space="0" w:color="auto"/>
        <w:bottom w:val="none" w:sz="0" w:space="0" w:color="auto"/>
        <w:right w:val="none" w:sz="0" w:space="0" w:color="auto"/>
      </w:divBdr>
    </w:div>
    <w:div w:id="492917258">
      <w:bodyDiv w:val="1"/>
      <w:marLeft w:val="0"/>
      <w:marRight w:val="0"/>
      <w:marTop w:val="0"/>
      <w:marBottom w:val="0"/>
      <w:divBdr>
        <w:top w:val="none" w:sz="0" w:space="0" w:color="auto"/>
        <w:left w:val="none" w:sz="0" w:space="0" w:color="auto"/>
        <w:bottom w:val="none" w:sz="0" w:space="0" w:color="auto"/>
        <w:right w:val="none" w:sz="0" w:space="0" w:color="auto"/>
      </w:divBdr>
    </w:div>
    <w:div w:id="496580563">
      <w:bodyDiv w:val="1"/>
      <w:marLeft w:val="0"/>
      <w:marRight w:val="0"/>
      <w:marTop w:val="0"/>
      <w:marBottom w:val="0"/>
      <w:divBdr>
        <w:top w:val="none" w:sz="0" w:space="0" w:color="auto"/>
        <w:left w:val="none" w:sz="0" w:space="0" w:color="auto"/>
        <w:bottom w:val="none" w:sz="0" w:space="0" w:color="auto"/>
        <w:right w:val="none" w:sz="0" w:space="0" w:color="auto"/>
      </w:divBdr>
    </w:div>
    <w:div w:id="496656416">
      <w:bodyDiv w:val="1"/>
      <w:marLeft w:val="0"/>
      <w:marRight w:val="0"/>
      <w:marTop w:val="0"/>
      <w:marBottom w:val="0"/>
      <w:divBdr>
        <w:top w:val="none" w:sz="0" w:space="0" w:color="auto"/>
        <w:left w:val="none" w:sz="0" w:space="0" w:color="auto"/>
        <w:bottom w:val="none" w:sz="0" w:space="0" w:color="auto"/>
        <w:right w:val="none" w:sz="0" w:space="0" w:color="auto"/>
      </w:divBdr>
    </w:div>
    <w:div w:id="499082275">
      <w:bodyDiv w:val="1"/>
      <w:marLeft w:val="0"/>
      <w:marRight w:val="0"/>
      <w:marTop w:val="0"/>
      <w:marBottom w:val="0"/>
      <w:divBdr>
        <w:top w:val="none" w:sz="0" w:space="0" w:color="auto"/>
        <w:left w:val="none" w:sz="0" w:space="0" w:color="auto"/>
        <w:bottom w:val="none" w:sz="0" w:space="0" w:color="auto"/>
        <w:right w:val="none" w:sz="0" w:space="0" w:color="auto"/>
      </w:divBdr>
    </w:div>
    <w:div w:id="503977967">
      <w:bodyDiv w:val="1"/>
      <w:marLeft w:val="0"/>
      <w:marRight w:val="0"/>
      <w:marTop w:val="0"/>
      <w:marBottom w:val="0"/>
      <w:divBdr>
        <w:top w:val="none" w:sz="0" w:space="0" w:color="auto"/>
        <w:left w:val="none" w:sz="0" w:space="0" w:color="auto"/>
        <w:bottom w:val="none" w:sz="0" w:space="0" w:color="auto"/>
        <w:right w:val="none" w:sz="0" w:space="0" w:color="auto"/>
      </w:divBdr>
    </w:div>
    <w:div w:id="504519399">
      <w:bodyDiv w:val="1"/>
      <w:marLeft w:val="0"/>
      <w:marRight w:val="0"/>
      <w:marTop w:val="0"/>
      <w:marBottom w:val="0"/>
      <w:divBdr>
        <w:top w:val="none" w:sz="0" w:space="0" w:color="auto"/>
        <w:left w:val="none" w:sz="0" w:space="0" w:color="auto"/>
        <w:bottom w:val="none" w:sz="0" w:space="0" w:color="auto"/>
        <w:right w:val="none" w:sz="0" w:space="0" w:color="auto"/>
      </w:divBdr>
    </w:div>
    <w:div w:id="505749508">
      <w:bodyDiv w:val="1"/>
      <w:marLeft w:val="0"/>
      <w:marRight w:val="0"/>
      <w:marTop w:val="0"/>
      <w:marBottom w:val="0"/>
      <w:divBdr>
        <w:top w:val="none" w:sz="0" w:space="0" w:color="auto"/>
        <w:left w:val="none" w:sz="0" w:space="0" w:color="auto"/>
        <w:bottom w:val="none" w:sz="0" w:space="0" w:color="auto"/>
        <w:right w:val="none" w:sz="0" w:space="0" w:color="auto"/>
      </w:divBdr>
    </w:div>
    <w:div w:id="510994117">
      <w:bodyDiv w:val="1"/>
      <w:marLeft w:val="0"/>
      <w:marRight w:val="0"/>
      <w:marTop w:val="0"/>
      <w:marBottom w:val="0"/>
      <w:divBdr>
        <w:top w:val="none" w:sz="0" w:space="0" w:color="auto"/>
        <w:left w:val="none" w:sz="0" w:space="0" w:color="auto"/>
        <w:bottom w:val="none" w:sz="0" w:space="0" w:color="auto"/>
        <w:right w:val="none" w:sz="0" w:space="0" w:color="auto"/>
      </w:divBdr>
    </w:div>
    <w:div w:id="514465916">
      <w:bodyDiv w:val="1"/>
      <w:marLeft w:val="0"/>
      <w:marRight w:val="0"/>
      <w:marTop w:val="0"/>
      <w:marBottom w:val="0"/>
      <w:divBdr>
        <w:top w:val="none" w:sz="0" w:space="0" w:color="auto"/>
        <w:left w:val="none" w:sz="0" w:space="0" w:color="auto"/>
        <w:bottom w:val="none" w:sz="0" w:space="0" w:color="auto"/>
        <w:right w:val="none" w:sz="0" w:space="0" w:color="auto"/>
      </w:divBdr>
    </w:div>
    <w:div w:id="520749238">
      <w:bodyDiv w:val="1"/>
      <w:marLeft w:val="0"/>
      <w:marRight w:val="0"/>
      <w:marTop w:val="0"/>
      <w:marBottom w:val="0"/>
      <w:divBdr>
        <w:top w:val="none" w:sz="0" w:space="0" w:color="auto"/>
        <w:left w:val="none" w:sz="0" w:space="0" w:color="auto"/>
        <w:bottom w:val="none" w:sz="0" w:space="0" w:color="auto"/>
        <w:right w:val="none" w:sz="0" w:space="0" w:color="auto"/>
      </w:divBdr>
    </w:div>
    <w:div w:id="525562579">
      <w:bodyDiv w:val="1"/>
      <w:marLeft w:val="0"/>
      <w:marRight w:val="0"/>
      <w:marTop w:val="0"/>
      <w:marBottom w:val="0"/>
      <w:divBdr>
        <w:top w:val="none" w:sz="0" w:space="0" w:color="auto"/>
        <w:left w:val="none" w:sz="0" w:space="0" w:color="auto"/>
        <w:bottom w:val="none" w:sz="0" w:space="0" w:color="auto"/>
        <w:right w:val="none" w:sz="0" w:space="0" w:color="auto"/>
      </w:divBdr>
    </w:div>
    <w:div w:id="532766631">
      <w:bodyDiv w:val="1"/>
      <w:marLeft w:val="0"/>
      <w:marRight w:val="0"/>
      <w:marTop w:val="0"/>
      <w:marBottom w:val="0"/>
      <w:divBdr>
        <w:top w:val="none" w:sz="0" w:space="0" w:color="auto"/>
        <w:left w:val="none" w:sz="0" w:space="0" w:color="auto"/>
        <w:bottom w:val="none" w:sz="0" w:space="0" w:color="auto"/>
        <w:right w:val="none" w:sz="0" w:space="0" w:color="auto"/>
      </w:divBdr>
    </w:div>
    <w:div w:id="536048977">
      <w:bodyDiv w:val="1"/>
      <w:marLeft w:val="0"/>
      <w:marRight w:val="0"/>
      <w:marTop w:val="0"/>
      <w:marBottom w:val="0"/>
      <w:divBdr>
        <w:top w:val="none" w:sz="0" w:space="0" w:color="auto"/>
        <w:left w:val="none" w:sz="0" w:space="0" w:color="auto"/>
        <w:bottom w:val="none" w:sz="0" w:space="0" w:color="auto"/>
        <w:right w:val="none" w:sz="0" w:space="0" w:color="auto"/>
      </w:divBdr>
    </w:div>
    <w:div w:id="554315373">
      <w:bodyDiv w:val="1"/>
      <w:marLeft w:val="0"/>
      <w:marRight w:val="0"/>
      <w:marTop w:val="0"/>
      <w:marBottom w:val="0"/>
      <w:divBdr>
        <w:top w:val="none" w:sz="0" w:space="0" w:color="auto"/>
        <w:left w:val="none" w:sz="0" w:space="0" w:color="auto"/>
        <w:bottom w:val="none" w:sz="0" w:space="0" w:color="auto"/>
        <w:right w:val="none" w:sz="0" w:space="0" w:color="auto"/>
      </w:divBdr>
    </w:div>
    <w:div w:id="560600477">
      <w:bodyDiv w:val="1"/>
      <w:marLeft w:val="0"/>
      <w:marRight w:val="0"/>
      <w:marTop w:val="0"/>
      <w:marBottom w:val="0"/>
      <w:divBdr>
        <w:top w:val="none" w:sz="0" w:space="0" w:color="auto"/>
        <w:left w:val="none" w:sz="0" w:space="0" w:color="auto"/>
        <w:bottom w:val="none" w:sz="0" w:space="0" w:color="auto"/>
        <w:right w:val="none" w:sz="0" w:space="0" w:color="auto"/>
      </w:divBdr>
    </w:div>
    <w:div w:id="567762485">
      <w:bodyDiv w:val="1"/>
      <w:marLeft w:val="0"/>
      <w:marRight w:val="0"/>
      <w:marTop w:val="0"/>
      <w:marBottom w:val="0"/>
      <w:divBdr>
        <w:top w:val="none" w:sz="0" w:space="0" w:color="auto"/>
        <w:left w:val="none" w:sz="0" w:space="0" w:color="auto"/>
        <w:bottom w:val="none" w:sz="0" w:space="0" w:color="auto"/>
        <w:right w:val="none" w:sz="0" w:space="0" w:color="auto"/>
      </w:divBdr>
    </w:div>
    <w:div w:id="569315227">
      <w:bodyDiv w:val="1"/>
      <w:marLeft w:val="0"/>
      <w:marRight w:val="0"/>
      <w:marTop w:val="0"/>
      <w:marBottom w:val="0"/>
      <w:divBdr>
        <w:top w:val="none" w:sz="0" w:space="0" w:color="auto"/>
        <w:left w:val="none" w:sz="0" w:space="0" w:color="auto"/>
        <w:bottom w:val="none" w:sz="0" w:space="0" w:color="auto"/>
        <w:right w:val="none" w:sz="0" w:space="0" w:color="auto"/>
      </w:divBdr>
    </w:div>
    <w:div w:id="570894307">
      <w:bodyDiv w:val="1"/>
      <w:marLeft w:val="0"/>
      <w:marRight w:val="0"/>
      <w:marTop w:val="0"/>
      <w:marBottom w:val="0"/>
      <w:divBdr>
        <w:top w:val="none" w:sz="0" w:space="0" w:color="auto"/>
        <w:left w:val="none" w:sz="0" w:space="0" w:color="auto"/>
        <w:bottom w:val="none" w:sz="0" w:space="0" w:color="auto"/>
        <w:right w:val="none" w:sz="0" w:space="0" w:color="auto"/>
      </w:divBdr>
    </w:div>
    <w:div w:id="573321828">
      <w:bodyDiv w:val="1"/>
      <w:marLeft w:val="0"/>
      <w:marRight w:val="0"/>
      <w:marTop w:val="0"/>
      <w:marBottom w:val="0"/>
      <w:divBdr>
        <w:top w:val="none" w:sz="0" w:space="0" w:color="auto"/>
        <w:left w:val="none" w:sz="0" w:space="0" w:color="auto"/>
        <w:bottom w:val="none" w:sz="0" w:space="0" w:color="auto"/>
        <w:right w:val="none" w:sz="0" w:space="0" w:color="auto"/>
      </w:divBdr>
    </w:div>
    <w:div w:id="574512640">
      <w:bodyDiv w:val="1"/>
      <w:marLeft w:val="0"/>
      <w:marRight w:val="0"/>
      <w:marTop w:val="0"/>
      <w:marBottom w:val="0"/>
      <w:divBdr>
        <w:top w:val="none" w:sz="0" w:space="0" w:color="auto"/>
        <w:left w:val="none" w:sz="0" w:space="0" w:color="auto"/>
        <w:bottom w:val="none" w:sz="0" w:space="0" w:color="auto"/>
        <w:right w:val="none" w:sz="0" w:space="0" w:color="auto"/>
      </w:divBdr>
    </w:div>
    <w:div w:id="574634782">
      <w:bodyDiv w:val="1"/>
      <w:marLeft w:val="0"/>
      <w:marRight w:val="0"/>
      <w:marTop w:val="0"/>
      <w:marBottom w:val="0"/>
      <w:divBdr>
        <w:top w:val="none" w:sz="0" w:space="0" w:color="auto"/>
        <w:left w:val="none" w:sz="0" w:space="0" w:color="auto"/>
        <w:bottom w:val="none" w:sz="0" w:space="0" w:color="auto"/>
        <w:right w:val="none" w:sz="0" w:space="0" w:color="auto"/>
      </w:divBdr>
    </w:div>
    <w:div w:id="585965809">
      <w:bodyDiv w:val="1"/>
      <w:marLeft w:val="0"/>
      <w:marRight w:val="0"/>
      <w:marTop w:val="0"/>
      <w:marBottom w:val="0"/>
      <w:divBdr>
        <w:top w:val="none" w:sz="0" w:space="0" w:color="auto"/>
        <w:left w:val="none" w:sz="0" w:space="0" w:color="auto"/>
        <w:bottom w:val="none" w:sz="0" w:space="0" w:color="auto"/>
        <w:right w:val="none" w:sz="0" w:space="0" w:color="auto"/>
      </w:divBdr>
    </w:div>
    <w:div w:id="595132857">
      <w:bodyDiv w:val="1"/>
      <w:marLeft w:val="0"/>
      <w:marRight w:val="0"/>
      <w:marTop w:val="0"/>
      <w:marBottom w:val="0"/>
      <w:divBdr>
        <w:top w:val="none" w:sz="0" w:space="0" w:color="auto"/>
        <w:left w:val="none" w:sz="0" w:space="0" w:color="auto"/>
        <w:bottom w:val="none" w:sz="0" w:space="0" w:color="auto"/>
        <w:right w:val="none" w:sz="0" w:space="0" w:color="auto"/>
      </w:divBdr>
    </w:div>
    <w:div w:id="597374848">
      <w:bodyDiv w:val="1"/>
      <w:marLeft w:val="0"/>
      <w:marRight w:val="0"/>
      <w:marTop w:val="0"/>
      <w:marBottom w:val="0"/>
      <w:divBdr>
        <w:top w:val="none" w:sz="0" w:space="0" w:color="auto"/>
        <w:left w:val="none" w:sz="0" w:space="0" w:color="auto"/>
        <w:bottom w:val="none" w:sz="0" w:space="0" w:color="auto"/>
        <w:right w:val="none" w:sz="0" w:space="0" w:color="auto"/>
      </w:divBdr>
    </w:div>
    <w:div w:id="621115407">
      <w:bodyDiv w:val="1"/>
      <w:marLeft w:val="0"/>
      <w:marRight w:val="0"/>
      <w:marTop w:val="0"/>
      <w:marBottom w:val="0"/>
      <w:divBdr>
        <w:top w:val="none" w:sz="0" w:space="0" w:color="auto"/>
        <w:left w:val="none" w:sz="0" w:space="0" w:color="auto"/>
        <w:bottom w:val="none" w:sz="0" w:space="0" w:color="auto"/>
        <w:right w:val="none" w:sz="0" w:space="0" w:color="auto"/>
      </w:divBdr>
    </w:div>
    <w:div w:id="629361529">
      <w:bodyDiv w:val="1"/>
      <w:marLeft w:val="0"/>
      <w:marRight w:val="0"/>
      <w:marTop w:val="0"/>
      <w:marBottom w:val="0"/>
      <w:divBdr>
        <w:top w:val="none" w:sz="0" w:space="0" w:color="auto"/>
        <w:left w:val="none" w:sz="0" w:space="0" w:color="auto"/>
        <w:bottom w:val="none" w:sz="0" w:space="0" w:color="auto"/>
        <w:right w:val="none" w:sz="0" w:space="0" w:color="auto"/>
      </w:divBdr>
    </w:div>
    <w:div w:id="636111314">
      <w:bodyDiv w:val="1"/>
      <w:marLeft w:val="0"/>
      <w:marRight w:val="0"/>
      <w:marTop w:val="0"/>
      <w:marBottom w:val="0"/>
      <w:divBdr>
        <w:top w:val="none" w:sz="0" w:space="0" w:color="auto"/>
        <w:left w:val="none" w:sz="0" w:space="0" w:color="auto"/>
        <w:bottom w:val="none" w:sz="0" w:space="0" w:color="auto"/>
        <w:right w:val="none" w:sz="0" w:space="0" w:color="auto"/>
      </w:divBdr>
    </w:div>
    <w:div w:id="646934001">
      <w:bodyDiv w:val="1"/>
      <w:marLeft w:val="0"/>
      <w:marRight w:val="0"/>
      <w:marTop w:val="0"/>
      <w:marBottom w:val="0"/>
      <w:divBdr>
        <w:top w:val="none" w:sz="0" w:space="0" w:color="auto"/>
        <w:left w:val="none" w:sz="0" w:space="0" w:color="auto"/>
        <w:bottom w:val="none" w:sz="0" w:space="0" w:color="auto"/>
        <w:right w:val="none" w:sz="0" w:space="0" w:color="auto"/>
      </w:divBdr>
    </w:div>
    <w:div w:id="653337179">
      <w:bodyDiv w:val="1"/>
      <w:marLeft w:val="0"/>
      <w:marRight w:val="0"/>
      <w:marTop w:val="0"/>
      <w:marBottom w:val="0"/>
      <w:divBdr>
        <w:top w:val="none" w:sz="0" w:space="0" w:color="auto"/>
        <w:left w:val="none" w:sz="0" w:space="0" w:color="auto"/>
        <w:bottom w:val="none" w:sz="0" w:space="0" w:color="auto"/>
        <w:right w:val="none" w:sz="0" w:space="0" w:color="auto"/>
      </w:divBdr>
    </w:div>
    <w:div w:id="660893873">
      <w:bodyDiv w:val="1"/>
      <w:marLeft w:val="0"/>
      <w:marRight w:val="0"/>
      <w:marTop w:val="0"/>
      <w:marBottom w:val="0"/>
      <w:divBdr>
        <w:top w:val="none" w:sz="0" w:space="0" w:color="auto"/>
        <w:left w:val="none" w:sz="0" w:space="0" w:color="auto"/>
        <w:bottom w:val="none" w:sz="0" w:space="0" w:color="auto"/>
        <w:right w:val="none" w:sz="0" w:space="0" w:color="auto"/>
      </w:divBdr>
    </w:div>
    <w:div w:id="665936395">
      <w:bodyDiv w:val="1"/>
      <w:marLeft w:val="0"/>
      <w:marRight w:val="0"/>
      <w:marTop w:val="0"/>
      <w:marBottom w:val="0"/>
      <w:divBdr>
        <w:top w:val="none" w:sz="0" w:space="0" w:color="auto"/>
        <w:left w:val="none" w:sz="0" w:space="0" w:color="auto"/>
        <w:bottom w:val="none" w:sz="0" w:space="0" w:color="auto"/>
        <w:right w:val="none" w:sz="0" w:space="0" w:color="auto"/>
      </w:divBdr>
    </w:div>
    <w:div w:id="669992230">
      <w:bodyDiv w:val="1"/>
      <w:marLeft w:val="0"/>
      <w:marRight w:val="0"/>
      <w:marTop w:val="0"/>
      <w:marBottom w:val="0"/>
      <w:divBdr>
        <w:top w:val="none" w:sz="0" w:space="0" w:color="auto"/>
        <w:left w:val="none" w:sz="0" w:space="0" w:color="auto"/>
        <w:bottom w:val="none" w:sz="0" w:space="0" w:color="auto"/>
        <w:right w:val="none" w:sz="0" w:space="0" w:color="auto"/>
      </w:divBdr>
    </w:div>
    <w:div w:id="674768019">
      <w:bodyDiv w:val="1"/>
      <w:marLeft w:val="0"/>
      <w:marRight w:val="0"/>
      <w:marTop w:val="0"/>
      <w:marBottom w:val="0"/>
      <w:divBdr>
        <w:top w:val="none" w:sz="0" w:space="0" w:color="auto"/>
        <w:left w:val="none" w:sz="0" w:space="0" w:color="auto"/>
        <w:bottom w:val="none" w:sz="0" w:space="0" w:color="auto"/>
        <w:right w:val="none" w:sz="0" w:space="0" w:color="auto"/>
      </w:divBdr>
    </w:div>
    <w:div w:id="676688741">
      <w:bodyDiv w:val="1"/>
      <w:marLeft w:val="0"/>
      <w:marRight w:val="0"/>
      <w:marTop w:val="0"/>
      <w:marBottom w:val="0"/>
      <w:divBdr>
        <w:top w:val="none" w:sz="0" w:space="0" w:color="auto"/>
        <w:left w:val="none" w:sz="0" w:space="0" w:color="auto"/>
        <w:bottom w:val="none" w:sz="0" w:space="0" w:color="auto"/>
        <w:right w:val="none" w:sz="0" w:space="0" w:color="auto"/>
      </w:divBdr>
    </w:div>
    <w:div w:id="682705640">
      <w:bodyDiv w:val="1"/>
      <w:marLeft w:val="0"/>
      <w:marRight w:val="0"/>
      <w:marTop w:val="0"/>
      <w:marBottom w:val="0"/>
      <w:divBdr>
        <w:top w:val="none" w:sz="0" w:space="0" w:color="auto"/>
        <w:left w:val="none" w:sz="0" w:space="0" w:color="auto"/>
        <w:bottom w:val="none" w:sz="0" w:space="0" w:color="auto"/>
        <w:right w:val="none" w:sz="0" w:space="0" w:color="auto"/>
      </w:divBdr>
    </w:div>
    <w:div w:id="682786745">
      <w:bodyDiv w:val="1"/>
      <w:marLeft w:val="0"/>
      <w:marRight w:val="0"/>
      <w:marTop w:val="0"/>
      <w:marBottom w:val="0"/>
      <w:divBdr>
        <w:top w:val="none" w:sz="0" w:space="0" w:color="auto"/>
        <w:left w:val="none" w:sz="0" w:space="0" w:color="auto"/>
        <w:bottom w:val="none" w:sz="0" w:space="0" w:color="auto"/>
        <w:right w:val="none" w:sz="0" w:space="0" w:color="auto"/>
      </w:divBdr>
    </w:div>
    <w:div w:id="688721426">
      <w:bodyDiv w:val="1"/>
      <w:marLeft w:val="0"/>
      <w:marRight w:val="0"/>
      <w:marTop w:val="0"/>
      <w:marBottom w:val="0"/>
      <w:divBdr>
        <w:top w:val="none" w:sz="0" w:space="0" w:color="auto"/>
        <w:left w:val="none" w:sz="0" w:space="0" w:color="auto"/>
        <w:bottom w:val="none" w:sz="0" w:space="0" w:color="auto"/>
        <w:right w:val="none" w:sz="0" w:space="0" w:color="auto"/>
      </w:divBdr>
    </w:div>
    <w:div w:id="692195866">
      <w:bodyDiv w:val="1"/>
      <w:marLeft w:val="0"/>
      <w:marRight w:val="0"/>
      <w:marTop w:val="0"/>
      <w:marBottom w:val="0"/>
      <w:divBdr>
        <w:top w:val="none" w:sz="0" w:space="0" w:color="auto"/>
        <w:left w:val="none" w:sz="0" w:space="0" w:color="auto"/>
        <w:bottom w:val="none" w:sz="0" w:space="0" w:color="auto"/>
        <w:right w:val="none" w:sz="0" w:space="0" w:color="auto"/>
      </w:divBdr>
    </w:div>
    <w:div w:id="694580990">
      <w:bodyDiv w:val="1"/>
      <w:marLeft w:val="0"/>
      <w:marRight w:val="0"/>
      <w:marTop w:val="0"/>
      <w:marBottom w:val="0"/>
      <w:divBdr>
        <w:top w:val="none" w:sz="0" w:space="0" w:color="auto"/>
        <w:left w:val="none" w:sz="0" w:space="0" w:color="auto"/>
        <w:bottom w:val="none" w:sz="0" w:space="0" w:color="auto"/>
        <w:right w:val="none" w:sz="0" w:space="0" w:color="auto"/>
      </w:divBdr>
    </w:div>
    <w:div w:id="699863041">
      <w:bodyDiv w:val="1"/>
      <w:marLeft w:val="0"/>
      <w:marRight w:val="0"/>
      <w:marTop w:val="0"/>
      <w:marBottom w:val="0"/>
      <w:divBdr>
        <w:top w:val="none" w:sz="0" w:space="0" w:color="auto"/>
        <w:left w:val="none" w:sz="0" w:space="0" w:color="auto"/>
        <w:bottom w:val="none" w:sz="0" w:space="0" w:color="auto"/>
        <w:right w:val="none" w:sz="0" w:space="0" w:color="auto"/>
      </w:divBdr>
    </w:div>
    <w:div w:id="707992023">
      <w:bodyDiv w:val="1"/>
      <w:marLeft w:val="0"/>
      <w:marRight w:val="0"/>
      <w:marTop w:val="0"/>
      <w:marBottom w:val="0"/>
      <w:divBdr>
        <w:top w:val="none" w:sz="0" w:space="0" w:color="auto"/>
        <w:left w:val="none" w:sz="0" w:space="0" w:color="auto"/>
        <w:bottom w:val="none" w:sz="0" w:space="0" w:color="auto"/>
        <w:right w:val="none" w:sz="0" w:space="0" w:color="auto"/>
      </w:divBdr>
    </w:div>
    <w:div w:id="722288653">
      <w:bodyDiv w:val="1"/>
      <w:marLeft w:val="0"/>
      <w:marRight w:val="0"/>
      <w:marTop w:val="0"/>
      <w:marBottom w:val="0"/>
      <w:divBdr>
        <w:top w:val="none" w:sz="0" w:space="0" w:color="auto"/>
        <w:left w:val="none" w:sz="0" w:space="0" w:color="auto"/>
        <w:bottom w:val="none" w:sz="0" w:space="0" w:color="auto"/>
        <w:right w:val="none" w:sz="0" w:space="0" w:color="auto"/>
      </w:divBdr>
    </w:div>
    <w:div w:id="725955996">
      <w:bodyDiv w:val="1"/>
      <w:marLeft w:val="0"/>
      <w:marRight w:val="0"/>
      <w:marTop w:val="0"/>
      <w:marBottom w:val="0"/>
      <w:divBdr>
        <w:top w:val="none" w:sz="0" w:space="0" w:color="auto"/>
        <w:left w:val="none" w:sz="0" w:space="0" w:color="auto"/>
        <w:bottom w:val="none" w:sz="0" w:space="0" w:color="auto"/>
        <w:right w:val="none" w:sz="0" w:space="0" w:color="auto"/>
      </w:divBdr>
    </w:div>
    <w:div w:id="738332221">
      <w:bodyDiv w:val="1"/>
      <w:marLeft w:val="0"/>
      <w:marRight w:val="0"/>
      <w:marTop w:val="0"/>
      <w:marBottom w:val="0"/>
      <w:divBdr>
        <w:top w:val="none" w:sz="0" w:space="0" w:color="auto"/>
        <w:left w:val="none" w:sz="0" w:space="0" w:color="auto"/>
        <w:bottom w:val="none" w:sz="0" w:space="0" w:color="auto"/>
        <w:right w:val="none" w:sz="0" w:space="0" w:color="auto"/>
      </w:divBdr>
    </w:div>
    <w:div w:id="753012299">
      <w:bodyDiv w:val="1"/>
      <w:marLeft w:val="0"/>
      <w:marRight w:val="0"/>
      <w:marTop w:val="0"/>
      <w:marBottom w:val="0"/>
      <w:divBdr>
        <w:top w:val="none" w:sz="0" w:space="0" w:color="auto"/>
        <w:left w:val="none" w:sz="0" w:space="0" w:color="auto"/>
        <w:bottom w:val="none" w:sz="0" w:space="0" w:color="auto"/>
        <w:right w:val="none" w:sz="0" w:space="0" w:color="auto"/>
      </w:divBdr>
    </w:div>
    <w:div w:id="753086879">
      <w:bodyDiv w:val="1"/>
      <w:marLeft w:val="0"/>
      <w:marRight w:val="0"/>
      <w:marTop w:val="0"/>
      <w:marBottom w:val="0"/>
      <w:divBdr>
        <w:top w:val="none" w:sz="0" w:space="0" w:color="auto"/>
        <w:left w:val="none" w:sz="0" w:space="0" w:color="auto"/>
        <w:bottom w:val="none" w:sz="0" w:space="0" w:color="auto"/>
        <w:right w:val="none" w:sz="0" w:space="0" w:color="auto"/>
      </w:divBdr>
    </w:div>
    <w:div w:id="757794392">
      <w:bodyDiv w:val="1"/>
      <w:marLeft w:val="0"/>
      <w:marRight w:val="0"/>
      <w:marTop w:val="0"/>
      <w:marBottom w:val="0"/>
      <w:divBdr>
        <w:top w:val="none" w:sz="0" w:space="0" w:color="auto"/>
        <w:left w:val="none" w:sz="0" w:space="0" w:color="auto"/>
        <w:bottom w:val="none" w:sz="0" w:space="0" w:color="auto"/>
        <w:right w:val="none" w:sz="0" w:space="0" w:color="auto"/>
      </w:divBdr>
    </w:div>
    <w:div w:id="762997685">
      <w:bodyDiv w:val="1"/>
      <w:marLeft w:val="0"/>
      <w:marRight w:val="0"/>
      <w:marTop w:val="0"/>
      <w:marBottom w:val="0"/>
      <w:divBdr>
        <w:top w:val="none" w:sz="0" w:space="0" w:color="auto"/>
        <w:left w:val="none" w:sz="0" w:space="0" w:color="auto"/>
        <w:bottom w:val="none" w:sz="0" w:space="0" w:color="auto"/>
        <w:right w:val="none" w:sz="0" w:space="0" w:color="auto"/>
      </w:divBdr>
    </w:div>
    <w:div w:id="768739317">
      <w:bodyDiv w:val="1"/>
      <w:marLeft w:val="0"/>
      <w:marRight w:val="0"/>
      <w:marTop w:val="0"/>
      <w:marBottom w:val="0"/>
      <w:divBdr>
        <w:top w:val="none" w:sz="0" w:space="0" w:color="auto"/>
        <w:left w:val="none" w:sz="0" w:space="0" w:color="auto"/>
        <w:bottom w:val="none" w:sz="0" w:space="0" w:color="auto"/>
        <w:right w:val="none" w:sz="0" w:space="0" w:color="auto"/>
      </w:divBdr>
    </w:div>
    <w:div w:id="779840648">
      <w:bodyDiv w:val="1"/>
      <w:marLeft w:val="0"/>
      <w:marRight w:val="0"/>
      <w:marTop w:val="0"/>
      <w:marBottom w:val="0"/>
      <w:divBdr>
        <w:top w:val="none" w:sz="0" w:space="0" w:color="auto"/>
        <w:left w:val="none" w:sz="0" w:space="0" w:color="auto"/>
        <w:bottom w:val="none" w:sz="0" w:space="0" w:color="auto"/>
        <w:right w:val="none" w:sz="0" w:space="0" w:color="auto"/>
      </w:divBdr>
    </w:div>
    <w:div w:id="787091589">
      <w:bodyDiv w:val="1"/>
      <w:marLeft w:val="0"/>
      <w:marRight w:val="0"/>
      <w:marTop w:val="0"/>
      <w:marBottom w:val="0"/>
      <w:divBdr>
        <w:top w:val="none" w:sz="0" w:space="0" w:color="auto"/>
        <w:left w:val="none" w:sz="0" w:space="0" w:color="auto"/>
        <w:bottom w:val="none" w:sz="0" w:space="0" w:color="auto"/>
        <w:right w:val="none" w:sz="0" w:space="0" w:color="auto"/>
      </w:divBdr>
    </w:div>
    <w:div w:id="789128628">
      <w:bodyDiv w:val="1"/>
      <w:marLeft w:val="0"/>
      <w:marRight w:val="0"/>
      <w:marTop w:val="0"/>
      <w:marBottom w:val="0"/>
      <w:divBdr>
        <w:top w:val="none" w:sz="0" w:space="0" w:color="auto"/>
        <w:left w:val="none" w:sz="0" w:space="0" w:color="auto"/>
        <w:bottom w:val="none" w:sz="0" w:space="0" w:color="auto"/>
        <w:right w:val="none" w:sz="0" w:space="0" w:color="auto"/>
      </w:divBdr>
    </w:div>
    <w:div w:id="812336990">
      <w:bodyDiv w:val="1"/>
      <w:marLeft w:val="0"/>
      <w:marRight w:val="0"/>
      <w:marTop w:val="0"/>
      <w:marBottom w:val="0"/>
      <w:divBdr>
        <w:top w:val="none" w:sz="0" w:space="0" w:color="auto"/>
        <w:left w:val="none" w:sz="0" w:space="0" w:color="auto"/>
        <w:bottom w:val="none" w:sz="0" w:space="0" w:color="auto"/>
        <w:right w:val="none" w:sz="0" w:space="0" w:color="auto"/>
      </w:divBdr>
    </w:div>
    <w:div w:id="814688592">
      <w:bodyDiv w:val="1"/>
      <w:marLeft w:val="0"/>
      <w:marRight w:val="0"/>
      <w:marTop w:val="0"/>
      <w:marBottom w:val="0"/>
      <w:divBdr>
        <w:top w:val="none" w:sz="0" w:space="0" w:color="auto"/>
        <w:left w:val="none" w:sz="0" w:space="0" w:color="auto"/>
        <w:bottom w:val="none" w:sz="0" w:space="0" w:color="auto"/>
        <w:right w:val="none" w:sz="0" w:space="0" w:color="auto"/>
      </w:divBdr>
    </w:div>
    <w:div w:id="819619978">
      <w:bodyDiv w:val="1"/>
      <w:marLeft w:val="0"/>
      <w:marRight w:val="0"/>
      <w:marTop w:val="0"/>
      <w:marBottom w:val="0"/>
      <w:divBdr>
        <w:top w:val="none" w:sz="0" w:space="0" w:color="auto"/>
        <w:left w:val="none" w:sz="0" w:space="0" w:color="auto"/>
        <w:bottom w:val="none" w:sz="0" w:space="0" w:color="auto"/>
        <w:right w:val="none" w:sz="0" w:space="0" w:color="auto"/>
      </w:divBdr>
    </w:div>
    <w:div w:id="823160192">
      <w:bodyDiv w:val="1"/>
      <w:marLeft w:val="0"/>
      <w:marRight w:val="0"/>
      <w:marTop w:val="0"/>
      <w:marBottom w:val="0"/>
      <w:divBdr>
        <w:top w:val="none" w:sz="0" w:space="0" w:color="auto"/>
        <w:left w:val="none" w:sz="0" w:space="0" w:color="auto"/>
        <w:bottom w:val="none" w:sz="0" w:space="0" w:color="auto"/>
        <w:right w:val="none" w:sz="0" w:space="0" w:color="auto"/>
      </w:divBdr>
    </w:div>
    <w:div w:id="829374065">
      <w:bodyDiv w:val="1"/>
      <w:marLeft w:val="0"/>
      <w:marRight w:val="0"/>
      <w:marTop w:val="0"/>
      <w:marBottom w:val="0"/>
      <w:divBdr>
        <w:top w:val="none" w:sz="0" w:space="0" w:color="auto"/>
        <w:left w:val="none" w:sz="0" w:space="0" w:color="auto"/>
        <w:bottom w:val="none" w:sz="0" w:space="0" w:color="auto"/>
        <w:right w:val="none" w:sz="0" w:space="0" w:color="auto"/>
      </w:divBdr>
    </w:div>
    <w:div w:id="833180715">
      <w:bodyDiv w:val="1"/>
      <w:marLeft w:val="0"/>
      <w:marRight w:val="0"/>
      <w:marTop w:val="0"/>
      <w:marBottom w:val="0"/>
      <w:divBdr>
        <w:top w:val="none" w:sz="0" w:space="0" w:color="auto"/>
        <w:left w:val="none" w:sz="0" w:space="0" w:color="auto"/>
        <w:bottom w:val="none" w:sz="0" w:space="0" w:color="auto"/>
        <w:right w:val="none" w:sz="0" w:space="0" w:color="auto"/>
      </w:divBdr>
    </w:div>
    <w:div w:id="842204968">
      <w:bodyDiv w:val="1"/>
      <w:marLeft w:val="0"/>
      <w:marRight w:val="0"/>
      <w:marTop w:val="0"/>
      <w:marBottom w:val="0"/>
      <w:divBdr>
        <w:top w:val="none" w:sz="0" w:space="0" w:color="auto"/>
        <w:left w:val="none" w:sz="0" w:space="0" w:color="auto"/>
        <w:bottom w:val="none" w:sz="0" w:space="0" w:color="auto"/>
        <w:right w:val="none" w:sz="0" w:space="0" w:color="auto"/>
      </w:divBdr>
    </w:div>
    <w:div w:id="843662985">
      <w:bodyDiv w:val="1"/>
      <w:marLeft w:val="0"/>
      <w:marRight w:val="0"/>
      <w:marTop w:val="0"/>
      <w:marBottom w:val="0"/>
      <w:divBdr>
        <w:top w:val="none" w:sz="0" w:space="0" w:color="auto"/>
        <w:left w:val="none" w:sz="0" w:space="0" w:color="auto"/>
        <w:bottom w:val="none" w:sz="0" w:space="0" w:color="auto"/>
        <w:right w:val="none" w:sz="0" w:space="0" w:color="auto"/>
      </w:divBdr>
    </w:div>
    <w:div w:id="845752213">
      <w:bodyDiv w:val="1"/>
      <w:marLeft w:val="0"/>
      <w:marRight w:val="0"/>
      <w:marTop w:val="0"/>
      <w:marBottom w:val="0"/>
      <w:divBdr>
        <w:top w:val="none" w:sz="0" w:space="0" w:color="auto"/>
        <w:left w:val="none" w:sz="0" w:space="0" w:color="auto"/>
        <w:bottom w:val="none" w:sz="0" w:space="0" w:color="auto"/>
        <w:right w:val="none" w:sz="0" w:space="0" w:color="auto"/>
      </w:divBdr>
    </w:div>
    <w:div w:id="849106126">
      <w:bodyDiv w:val="1"/>
      <w:marLeft w:val="0"/>
      <w:marRight w:val="0"/>
      <w:marTop w:val="0"/>
      <w:marBottom w:val="0"/>
      <w:divBdr>
        <w:top w:val="none" w:sz="0" w:space="0" w:color="auto"/>
        <w:left w:val="none" w:sz="0" w:space="0" w:color="auto"/>
        <w:bottom w:val="none" w:sz="0" w:space="0" w:color="auto"/>
        <w:right w:val="none" w:sz="0" w:space="0" w:color="auto"/>
      </w:divBdr>
    </w:div>
    <w:div w:id="856966667">
      <w:bodyDiv w:val="1"/>
      <w:marLeft w:val="0"/>
      <w:marRight w:val="0"/>
      <w:marTop w:val="0"/>
      <w:marBottom w:val="0"/>
      <w:divBdr>
        <w:top w:val="none" w:sz="0" w:space="0" w:color="auto"/>
        <w:left w:val="none" w:sz="0" w:space="0" w:color="auto"/>
        <w:bottom w:val="none" w:sz="0" w:space="0" w:color="auto"/>
        <w:right w:val="none" w:sz="0" w:space="0" w:color="auto"/>
      </w:divBdr>
    </w:div>
    <w:div w:id="863442718">
      <w:bodyDiv w:val="1"/>
      <w:marLeft w:val="0"/>
      <w:marRight w:val="0"/>
      <w:marTop w:val="0"/>
      <w:marBottom w:val="0"/>
      <w:divBdr>
        <w:top w:val="none" w:sz="0" w:space="0" w:color="auto"/>
        <w:left w:val="none" w:sz="0" w:space="0" w:color="auto"/>
        <w:bottom w:val="none" w:sz="0" w:space="0" w:color="auto"/>
        <w:right w:val="none" w:sz="0" w:space="0" w:color="auto"/>
      </w:divBdr>
    </w:div>
    <w:div w:id="867333157">
      <w:bodyDiv w:val="1"/>
      <w:marLeft w:val="0"/>
      <w:marRight w:val="0"/>
      <w:marTop w:val="0"/>
      <w:marBottom w:val="0"/>
      <w:divBdr>
        <w:top w:val="none" w:sz="0" w:space="0" w:color="auto"/>
        <w:left w:val="none" w:sz="0" w:space="0" w:color="auto"/>
        <w:bottom w:val="none" w:sz="0" w:space="0" w:color="auto"/>
        <w:right w:val="none" w:sz="0" w:space="0" w:color="auto"/>
      </w:divBdr>
    </w:div>
    <w:div w:id="868564210">
      <w:bodyDiv w:val="1"/>
      <w:marLeft w:val="0"/>
      <w:marRight w:val="0"/>
      <w:marTop w:val="0"/>
      <w:marBottom w:val="0"/>
      <w:divBdr>
        <w:top w:val="none" w:sz="0" w:space="0" w:color="auto"/>
        <w:left w:val="none" w:sz="0" w:space="0" w:color="auto"/>
        <w:bottom w:val="none" w:sz="0" w:space="0" w:color="auto"/>
        <w:right w:val="none" w:sz="0" w:space="0" w:color="auto"/>
      </w:divBdr>
    </w:div>
    <w:div w:id="881788802">
      <w:bodyDiv w:val="1"/>
      <w:marLeft w:val="0"/>
      <w:marRight w:val="0"/>
      <w:marTop w:val="0"/>
      <w:marBottom w:val="0"/>
      <w:divBdr>
        <w:top w:val="none" w:sz="0" w:space="0" w:color="auto"/>
        <w:left w:val="none" w:sz="0" w:space="0" w:color="auto"/>
        <w:bottom w:val="none" w:sz="0" w:space="0" w:color="auto"/>
        <w:right w:val="none" w:sz="0" w:space="0" w:color="auto"/>
      </w:divBdr>
    </w:div>
    <w:div w:id="881863184">
      <w:bodyDiv w:val="1"/>
      <w:marLeft w:val="0"/>
      <w:marRight w:val="0"/>
      <w:marTop w:val="0"/>
      <w:marBottom w:val="0"/>
      <w:divBdr>
        <w:top w:val="none" w:sz="0" w:space="0" w:color="auto"/>
        <w:left w:val="none" w:sz="0" w:space="0" w:color="auto"/>
        <w:bottom w:val="none" w:sz="0" w:space="0" w:color="auto"/>
        <w:right w:val="none" w:sz="0" w:space="0" w:color="auto"/>
      </w:divBdr>
    </w:div>
    <w:div w:id="896475829">
      <w:bodyDiv w:val="1"/>
      <w:marLeft w:val="0"/>
      <w:marRight w:val="0"/>
      <w:marTop w:val="0"/>
      <w:marBottom w:val="0"/>
      <w:divBdr>
        <w:top w:val="none" w:sz="0" w:space="0" w:color="auto"/>
        <w:left w:val="none" w:sz="0" w:space="0" w:color="auto"/>
        <w:bottom w:val="none" w:sz="0" w:space="0" w:color="auto"/>
        <w:right w:val="none" w:sz="0" w:space="0" w:color="auto"/>
      </w:divBdr>
    </w:div>
    <w:div w:id="897865965">
      <w:bodyDiv w:val="1"/>
      <w:marLeft w:val="0"/>
      <w:marRight w:val="0"/>
      <w:marTop w:val="0"/>
      <w:marBottom w:val="0"/>
      <w:divBdr>
        <w:top w:val="none" w:sz="0" w:space="0" w:color="auto"/>
        <w:left w:val="none" w:sz="0" w:space="0" w:color="auto"/>
        <w:bottom w:val="none" w:sz="0" w:space="0" w:color="auto"/>
        <w:right w:val="none" w:sz="0" w:space="0" w:color="auto"/>
      </w:divBdr>
    </w:div>
    <w:div w:id="900874021">
      <w:bodyDiv w:val="1"/>
      <w:marLeft w:val="0"/>
      <w:marRight w:val="0"/>
      <w:marTop w:val="0"/>
      <w:marBottom w:val="0"/>
      <w:divBdr>
        <w:top w:val="none" w:sz="0" w:space="0" w:color="auto"/>
        <w:left w:val="none" w:sz="0" w:space="0" w:color="auto"/>
        <w:bottom w:val="none" w:sz="0" w:space="0" w:color="auto"/>
        <w:right w:val="none" w:sz="0" w:space="0" w:color="auto"/>
      </w:divBdr>
    </w:div>
    <w:div w:id="914167655">
      <w:bodyDiv w:val="1"/>
      <w:marLeft w:val="0"/>
      <w:marRight w:val="0"/>
      <w:marTop w:val="0"/>
      <w:marBottom w:val="0"/>
      <w:divBdr>
        <w:top w:val="none" w:sz="0" w:space="0" w:color="auto"/>
        <w:left w:val="none" w:sz="0" w:space="0" w:color="auto"/>
        <w:bottom w:val="none" w:sz="0" w:space="0" w:color="auto"/>
        <w:right w:val="none" w:sz="0" w:space="0" w:color="auto"/>
      </w:divBdr>
    </w:div>
    <w:div w:id="926501092">
      <w:bodyDiv w:val="1"/>
      <w:marLeft w:val="0"/>
      <w:marRight w:val="0"/>
      <w:marTop w:val="0"/>
      <w:marBottom w:val="0"/>
      <w:divBdr>
        <w:top w:val="none" w:sz="0" w:space="0" w:color="auto"/>
        <w:left w:val="none" w:sz="0" w:space="0" w:color="auto"/>
        <w:bottom w:val="none" w:sz="0" w:space="0" w:color="auto"/>
        <w:right w:val="none" w:sz="0" w:space="0" w:color="auto"/>
      </w:divBdr>
    </w:div>
    <w:div w:id="926572098">
      <w:bodyDiv w:val="1"/>
      <w:marLeft w:val="0"/>
      <w:marRight w:val="0"/>
      <w:marTop w:val="0"/>
      <w:marBottom w:val="0"/>
      <w:divBdr>
        <w:top w:val="none" w:sz="0" w:space="0" w:color="auto"/>
        <w:left w:val="none" w:sz="0" w:space="0" w:color="auto"/>
        <w:bottom w:val="none" w:sz="0" w:space="0" w:color="auto"/>
        <w:right w:val="none" w:sz="0" w:space="0" w:color="auto"/>
      </w:divBdr>
    </w:div>
    <w:div w:id="928659959">
      <w:bodyDiv w:val="1"/>
      <w:marLeft w:val="0"/>
      <w:marRight w:val="0"/>
      <w:marTop w:val="0"/>
      <w:marBottom w:val="0"/>
      <w:divBdr>
        <w:top w:val="none" w:sz="0" w:space="0" w:color="auto"/>
        <w:left w:val="none" w:sz="0" w:space="0" w:color="auto"/>
        <w:bottom w:val="none" w:sz="0" w:space="0" w:color="auto"/>
        <w:right w:val="none" w:sz="0" w:space="0" w:color="auto"/>
      </w:divBdr>
    </w:div>
    <w:div w:id="937837569">
      <w:bodyDiv w:val="1"/>
      <w:marLeft w:val="0"/>
      <w:marRight w:val="0"/>
      <w:marTop w:val="0"/>
      <w:marBottom w:val="0"/>
      <w:divBdr>
        <w:top w:val="none" w:sz="0" w:space="0" w:color="auto"/>
        <w:left w:val="none" w:sz="0" w:space="0" w:color="auto"/>
        <w:bottom w:val="none" w:sz="0" w:space="0" w:color="auto"/>
        <w:right w:val="none" w:sz="0" w:space="0" w:color="auto"/>
      </w:divBdr>
    </w:div>
    <w:div w:id="938299285">
      <w:bodyDiv w:val="1"/>
      <w:marLeft w:val="0"/>
      <w:marRight w:val="0"/>
      <w:marTop w:val="0"/>
      <w:marBottom w:val="0"/>
      <w:divBdr>
        <w:top w:val="none" w:sz="0" w:space="0" w:color="auto"/>
        <w:left w:val="none" w:sz="0" w:space="0" w:color="auto"/>
        <w:bottom w:val="none" w:sz="0" w:space="0" w:color="auto"/>
        <w:right w:val="none" w:sz="0" w:space="0" w:color="auto"/>
      </w:divBdr>
    </w:div>
    <w:div w:id="941573456">
      <w:bodyDiv w:val="1"/>
      <w:marLeft w:val="0"/>
      <w:marRight w:val="0"/>
      <w:marTop w:val="0"/>
      <w:marBottom w:val="0"/>
      <w:divBdr>
        <w:top w:val="none" w:sz="0" w:space="0" w:color="auto"/>
        <w:left w:val="none" w:sz="0" w:space="0" w:color="auto"/>
        <w:bottom w:val="none" w:sz="0" w:space="0" w:color="auto"/>
        <w:right w:val="none" w:sz="0" w:space="0" w:color="auto"/>
      </w:divBdr>
    </w:div>
    <w:div w:id="943028620">
      <w:bodyDiv w:val="1"/>
      <w:marLeft w:val="0"/>
      <w:marRight w:val="0"/>
      <w:marTop w:val="0"/>
      <w:marBottom w:val="0"/>
      <w:divBdr>
        <w:top w:val="none" w:sz="0" w:space="0" w:color="auto"/>
        <w:left w:val="none" w:sz="0" w:space="0" w:color="auto"/>
        <w:bottom w:val="none" w:sz="0" w:space="0" w:color="auto"/>
        <w:right w:val="none" w:sz="0" w:space="0" w:color="auto"/>
      </w:divBdr>
      <w:divsChild>
        <w:div w:id="11880912">
          <w:marLeft w:val="547"/>
          <w:marRight w:val="0"/>
          <w:marTop w:val="115"/>
          <w:marBottom w:val="0"/>
          <w:divBdr>
            <w:top w:val="none" w:sz="0" w:space="0" w:color="auto"/>
            <w:left w:val="none" w:sz="0" w:space="0" w:color="auto"/>
            <w:bottom w:val="none" w:sz="0" w:space="0" w:color="auto"/>
            <w:right w:val="none" w:sz="0" w:space="0" w:color="auto"/>
          </w:divBdr>
        </w:div>
        <w:div w:id="804851585">
          <w:marLeft w:val="1166"/>
          <w:marRight w:val="0"/>
          <w:marTop w:val="96"/>
          <w:marBottom w:val="0"/>
          <w:divBdr>
            <w:top w:val="none" w:sz="0" w:space="0" w:color="auto"/>
            <w:left w:val="none" w:sz="0" w:space="0" w:color="auto"/>
            <w:bottom w:val="none" w:sz="0" w:space="0" w:color="auto"/>
            <w:right w:val="none" w:sz="0" w:space="0" w:color="auto"/>
          </w:divBdr>
        </w:div>
        <w:div w:id="267353614">
          <w:marLeft w:val="1166"/>
          <w:marRight w:val="0"/>
          <w:marTop w:val="96"/>
          <w:marBottom w:val="0"/>
          <w:divBdr>
            <w:top w:val="none" w:sz="0" w:space="0" w:color="auto"/>
            <w:left w:val="none" w:sz="0" w:space="0" w:color="auto"/>
            <w:bottom w:val="none" w:sz="0" w:space="0" w:color="auto"/>
            <w:right w:val="none" w:sz="0" w:space="0" w:color="auto"/>
          </w:divBdr>
        </w:div>
        <w:div w:id="147678244">
          <w:marLeft w:val="1166"/>
          <w:marRight w:val="0"/>
          <w:marTop w:val="96"/>
          <w:marBottom w:val="0"/>
          <w:divBdr>
            <w:top w:val="none" w:sz="0" w:space="0" w:color="auto"/>
            <w:left w:val="none" w:sz="0" w:space="0" w:color="auto"/>
            <w:bottom w:val="none" w:sz="0" w:space="0" w:color="auto"/>
            <w:right w:val="none" w:sz="0" w:space="0" w:color="auto"/>
          </w:divBdr>
        </w:div>
        <w:div w:id="2048871171">
          <w:marLeft w:val="1166"/>
          <w:marRight w:val="0"/>
          <w:marTop w:val="96"/>
          <w:marBottom w:val="0"/>
          <w:divBdr>
            <w:top w:val="none" w:sz="0" w:space="0" w:color="auto"/>
            <w:left w:val="none" w:sz="0" w:space="0" w:color="auto"/>
            <w:bottom w:val="none" w:sz="0" w:space="0" w:color="auto"/>
            <w:right w:val="none" w:sz="0" w:space="0" w:color="auto"/>
          </w:divBdr>
        </w:div>
        <w:div w:id="1558666419">
          <w:marLeft w:val="1166"/>
          <w:marRight w:val="0"/>
          <w:marTop w:val="96"/>
          <w:marBottom w:val="0"/>
          <w:divBdr>
            <w:top w:val="none" w:sz="0" w:space="0" w:color="auto"/>
            <w:left w:val="none" w:sz="0" w:space="0" w:color="auto"/>
            <w:bottom w:val="none" w:sz="0" w:space="0" w:color="auto"/>
            <w:right w:val="none" w:sz="0" w:space="0" w:color="auto"/>
          </w:divBdr>
        </w:div>
        <w:div w:id="1796947957">
          <w:marLeft w:val="1166"/>
          <w:marRight w:val="0"/>
          <w:marTop w:val="96"/>
          <w:marBottom w:val="0"/>
          <w:divBdr>
            <w:top w:val="none" w:sz="0" w:space="0" w:color="auto"/>
            <w:left w:val="none" w:sz="0" w:space="0" w:color="auto"/>
            <w:bottom w:val="none" w:sz="0" w:space="0" w:color="auto"/>
            <w:right w:val="none" w:sz="0" w:space="0" w:color="auto"/>
          </w:divBdr>
        </w:div>
        <w:div w:id="1442602792">
          <w:marLeft w:val="1166"/>
          <w:marRight w:val="0"/>
          <w:marTop w:val="96"/>
          <w:marBottom w:val="0"/>
          <w:divBdr>
            <w:top w:val="none" w:sz="0" w:space="0" w:color="auto"/>
            <w:left w:val="none" w:sz="0" w:space="0" w:color="auto"/>
            <w:bottom w:val="none" w:sz="0" w:space="0" w:color="auto"/>
            <w:right w:val="none" w:sz="0" w:space="0" w:color="auto"/>
          </w:divBdr>
        </w:div>
      </w:divsChild>
    </w:div>
    <w:div w:id="954797293">
      <w:bodyDiv w:val="1"/>
      <w:marLeft w:val="0"/>
      <w:marRight w:val="0"/>
      <w:marTop w:val="0"/>
      <w:marBottom w:val="0"/>
      <w:divBdr>
        <w:top w:val="none" w:sz="0" w:space="0" w:color="auto"/>
        <w:left w:val="none" w:sz="0" w:space="0" w:color="auto"/>
        <w:bottom w:val="none" w:sz="0" w:space="0" w:color="auto"/>
        <w:right w:val="none" w:sz="0" w:space="0" w:color="auto"/>
      </w:divBdr>
    </w:div>
    <w:div w:id="959263318">
      <w:bodyDiv w:val="1"/>
      <w:marLeft w:val="0"/>
      <w:marRight w:val="0"/>
      <w:marTop w:val="0"/>
      <w:marBottom w:val="0"/>
      <w:divBdr>
        <w:top w:val="none" w:sz="0" w:space="0" w:color="auto"/>
        <w:left w:val="none" w:sz="0" w:space="0" w:color="auto"/>
        <w:bottom w:val="none" w:sz="0" w:space="0" w:color="auto"/>
        <w:right w:val="none" w:sz="0" w:space="0" w:color="auto"/>
      </w:divBdr>
    </w:div>
    <w:div w:id="964500835">
      <w:bodyDiv w:val="1"/>
      <w:marLeft w:val="0"/>
      <w:marRight w:val="0"/>
      <w:marTop w:val="0"/>
      <w:marBottom w:val="0"/>
      <w:divBdr>
        <w:top w:val="none" w:sz="0" w:space="0" w:color="auto"/>
        <w:left w:val="none" w:sz="0" w:space="0" w:color="auto"/>
        <w:bottom w:val="none" w:sz="0" w:space="0" w:color="auto"/>
        <w:right w:val="none" w:sz="0" w:space="0" w:color="auto"/>
      </w:divBdr>
    </w:div>
    <w:div w:id="967321740">
      <w:bodyDiv w:val="1"/>
      <w:marLeft w:val="0"/>
      <w:marRight w:val="0"/>
      <w:marTop w:val="0"/>
      <w:marBottom w:val="0"/>
      <w:divBdr>
        <w:top w:val="none" w:sz="0" w:space="0" w:color="auto"/>
        <w:left w:val="none" w:sz="0" w:space="0" w:color="auto"/>
        <w:bottom w:val="none" w:sz="0" w:space="0" w:color="auto"/>
        <w:right w:val="none" w:sz="0" w:space="0" w:color="auto"/>
      </w:divBdr>
    </w:div>
    <w:div w:id="974259009">
      <w:bodyDiv w:val="1"/>
      <w:marLeft w:val="0"/>
      <w:marRight w:val="0"/>
      <w:marTop w:val="0"/>
      <w:marBottom w:val="0"/>
      <w:divBdr>
        <w:top w:val="none" w:sz="0" w:space="0" w:color="auto"/>
        <w:left w:val="none" w:sz="0" w:space="0" w:color="auto"/>
        <w:bottom w:val="none" w:sz="0" w:space="0" w:color="auto"/>
        <w:right w:val="none" w:sz="0" w:space="0" w:color="auto"/>
      </w:divBdr>
    </w:div>
    <w:div w:id="974722670">
      <w:bodyDiv w:val="1"/>
      <w:marLeft w:val="0"/>
      <w:marRight w:val="0"/>
      <w:marTop w:val="0"/>
      <w:marBottom w:val="0"/>
      <w:divBdr>
        <w:top w:val="none" w:sz="0" w:space="0" w:color="auto"/>
        <w:left w:val="none" w:sz="0" w:space="0" w:color="auto"/>
        <w:bottom w:val="none" w:sz="0" w:space="0" w:color="auto"/>
        <w:right w:val="none" w:sz="0" w:space="0" w:color="auto"/>
      </w:divBdr>
    </w:div>
    <w:div w:id="977806364">
      <w:bodyDiv w:val="1"/>
      <w:marLeft w:val="0"/>
      <w:marRight w:val="0"/>
      <w:marTop w:val="0"/>
      <w:marBottom w:val="0"/>
      <w:divBdr>
        <w:top w:val="none" w:sz="0" w:space="0" w:color="auto"/>
        <w:left w:val="none" w:sz="0" w:space="0" w:color="auto"/>
        <w:bottom w:val="none" w:sz="0" w:space="0" w:color="auto"/>
        <w:right w:val="none" w:sz="0" w:space="0" w:color="auto"/>
      </w:divBdr>
    </w:div>
    <w:div w:id="991370943">
      <w:bodyDiv w:val="1"/>
      <w:marLeft w:val="0"/>
      <w:marRight w:val="0"/>
      <w:marTop w:val="0"/>
      <w:marBottom w:val="0"/>
      <w:divBdr>
        <w:top w:val="none" w:sz="0" w:space="0" w:color="auto"/>
        <w:left w:val="none" w:sz="0" w:space="0" w:color="auto"/>
        <w:bottom w:val="none" w:sz="0" w:space="0" w:color="auto"/>
        <w:right w:val="none" w:sz="0" w:space="0" w:color="auto"/>
      </w:divBdr>
    </w:div>
    <w:div w:id="994071516">
      <w:bodyDiv w:val="1"/>
      <w:marLeft w:val="0"/>
      <w:marRight w:val="0"/>
      <w:marTop w:val="0"/>
      <w:marBottom w:val="0"/>
      <w:divBdr>
        <w:top w:val="none" w:sz="0" w:space="0" w:color="auto"/>
        <w:left w:val="none" w:sz="0" w:space="0" w:color="auto"/>
        <w:bottom w:val="none" w:sz="0" w:space="0" w:color="auto"/>
        <w:right w:val="none" w:sz="0" w:space="0" w:color="auto"/>
      </w:divBdr>
    </w:div>
    <w:div w:id="1006639384">
      <w:bodyDiv w:val="1"/>
      <w:marLeft w:val="0"/>
      <w:marRight w:val="0"/>
      <w:marTop w:val="0"/>
      <w:marBottom w:val="0"/>
      <w:divBdr>
        <w:top w:val="none" w:sz="0" w:space="0" w:color="auto"/>
        <w:left w:val="none" w:sz="0" w:space="0" w:color="auto"/>
        <w:bottom w:val="none" w:sz="0" w:space="0" w:color="auto"/>
        <w:right w:val="none" w:sz="0" w:space="0" w:color="auto"/>
      </w:divBdr>
    </w:div>
    <w:div w:id="1009793764">
      <w:bodyDiv w:val="1"/>
      <w:marLeft w:val="0"/>
      <w:marRight w:val="0"/>
      <w:marTop w:val="0"/>
      <w:marBottom w:val="0"/>
      <w:divBdr>
        <w:top w:val="none" w:sz="0" w:space="0" w:color="auto"/>
        <w:left w:val="none" w:sz="0" w:space="0" w:color="auto"/>
        <w:bottom w:val="none" w:sz="0" w:space="0" w:color="auto"/>
        <w:right w:val="none" w:sz="0" w:space="0" w:color="auto"/>
      </w:divBdr>
    </w:div>
    <w:div w:id="1010566037">
      <w:bodyDiv w:val="1"/>
      <w:marLeft w:val="0"/>
      <w:marRight w:val="0"/>
      <w:marTop w:val="0"/>
      <w:marBottom w:val="0"/>
      <w:divBdr>
        <w:top w:val="none" w:sz="0" w:space="0" w:color="auto"/>
        <w:left w:val="none" w:sz="0" w:space="0" w:color="auto"/>
        <w:bottom w:val="none" w:sz="0" w:space="0" w:color="auto"/>
        <w:right w:val="none" w:sz="0" w:space="0" w:color="auto"/>
      </w:divBdr>
    </w:div>
    <w:div w:id="1011369855">
      <w:bodyDiv w:val="1"/>
      <w:marLeft w:val="0"/>
      <w:marRight w:val="0"/>
      <w:marTop w:val="0"/>
      <w:marBottom w:val="0"/>
      <w:divBdr>
        <w:top w:val="none" w:sz="0" w:space="0" w:color="auto"/>
        <w:left w:val="none" w:sz="0" w:space="0" w:color="auto"/>
        <w:bottom w:val="none" w:sz="0" w:space="0" w:color="auto"/>
        <w:right w:val="none" w:sz="0" w:space="0" w:color="auto"/>
      </w:divBdr>
    </w:div>
    <w:div w:id="1013609603">
      <w:bodyDiv w:val="1"/>
      <w:marLeft w:val="0"/>
      <w:marRight w:val="0"/>
      <w:marTop w:val="0"/>
      <w:marBottom w:val="0"/>
      <w:divBdr>
        <w:top w:val="none" w:sz="0" w:space="0" w:color="auto"/>
        <w:left w:val="none" w:sz="0" w:space="0" w:color="auto"/>
        <w:bottom w:val="none" w:sz="0" w:space="0" w:color="auto"/>
        <w:right w:val="none" w:sz="0" w:space="0" w:color="auto"/>
      </w:divBdr>
    </w:div>
    <w:div w:id="1015350232">
      <w:bodyDiv w:val="1"/>
      <w:marLeft w:val="0"/>
      <w:marRight w:val="0"/>
      <w:marTop w:val="0"/>
      <w:marBottom w:val="0"/>
      <w:divBdr>
        <w:top w:val="none" w:sz="0" w:space="0" w:color="auto"/>
        <w:left w:val="none" w:sz="0" w:space="0" w:color="auto"/>
        <w:bottom w:val="none" w:sz="0" w:space="0" w:color="auto"/>
        <w:right w:val="none" w:sz="0" w:space="0" w:color="auto"/>
      </w:divBdr>
    </w:div>
    <w:div w:id="1036154853">
      <w:bodyDiv w:val="1"/>
      <w:marLeft w:val="0"/>
      <w:marRight w:val="0"/>
      <w:marTop w:val="0"/>
      <w:marBottom w:val="0"/>
      <w:divBdr>
        <w:top w:val="none" w:sz="0" w:space="0" w:color="auto"/>
        <w:left w:val="none" w:sz="0" w:space="0" w:color="auto"/>
        <w:bottom w:val="none" w:sz="0" w:space="0" w:color="auto"/>
        <w:right w:val="none" w:sz="0" w:space="0" w:color="auto"/>
      </w:divBdr>
    </w:div>
    <w:div w:id="1042947794">
      <w:bodyDiv w:val="1"/>
      <w:marLeft w:val="0"/>
      <w:marRight w:val="0"/>
      <w:marTop w:val="0"/>
      <w:marBottom w:val="0"/>
      <w:divBdr>
        <w:top w:val="none" w:sz="0" w:space="0" w:color="auto"/>
        <w:left w:val="none" w:sz="0" w:space="0" w:color="auto"/>
        <w:bottom w:val="none" w:sz="0" w:space="0" w:color="auto"/>
        <w:right w:val="none" w:sz="0" w:space="0" w:color="auto"/>
      </w:divBdr>
    </w:div>
    <w:div w:id="1057706235">
      <w:bodyDiv w:val="1"/>
      <w:marLeft w:val="0"/>
      <w:marRight w:val="0"/>
      <w:marTop w:val="0"/>
      <w:marBottom w:val="0"/>
      <w:divBdr>
        <w:top w:val="none" w:sz="0" w:space="0" w:color="auto"/>
        <w:left w:val="none" w:sz="0" w:space="0" w:color="auto"/>
        <w:bottom w:val="none" w:sz="0" w:space="0" w:color="auto"/>
        <w:right w:val="none" w:sz="0" w:space="0" w:color="auto"/>
      </w:divBdr>
    </w:div>
    <w:div w:id="1063335940">
      <w:bodyDiv w:val="1"/>
      <w:marLeft w:val="0"/>
      <w:marRight w:val="0"/>
      <w:marTop w:val="0"/>
      <w:marBottom w:val="0"/>
      <w:divBdr>
        <w:top w:val="none" w:sz="0" w:space="0" w:color="auto"/>
        <w:left w:val="none" w:sz="0" w:space="0" w:color="auto"/>
        <w:bottom w:val="none" w:sz="0" w:space="0" w:color="auto"/>
        <w:right w:val="none" w:sz="0" w:space="0" w:color="auto"/>
      </w:divBdr>
    </w:div>
    <w:div w:id="1072311932">
      <w:bodyDiv w:val="1"/>
      <w:marLeft w:val="0"/>
      <w:marRight w:val="0"/>
      <w:marTop w:val="0"/>
      <w:marBottom w:val="0"/>
      <w:divBdr>
        <w:top w:val="none" w:sz="0" w:space="0" w:color="auto"/>
        <w:left w:val="none" w:sz="0" w:space="0" w:color="auto"/>
        <w:bottom w:val="none" w:sz="0" w:space="0" w:color="auto"/>
        <w:right w:val="none" w:sz="0" w:space="0" w:color="auto"/>
      </w:divBdr>
    </w:div>
    <w:div w:id="1073891649">
      <w:bodyDiv w:val="1"/>
      <w:marLeft w:val="0"/>
      <w:marRight w:val="0"/>
      <w:marTop w:val="0"/>
      <w:marBottom w:val="0"/>
      <w:divBdr>
        <w:top w:val="none" w:sz="0" w:space="0" w:color="auto"/>
        <w:left w:val="none" w:sz="0" w:space="0" w:color="auto"/>
        <w:bottom w:val="none" w:sz="0" w:space="0" w:color="auto"/>
        <w:right w:val="none" w:sz="0" w:space="0" w:color="auto"/>
      </w:divBdr>
    </w:div>
    <w:div w:id="1075201841">
      <w:bodyDiv w:val="1"/>
      <w:marLeft w:val="0"/>
      <w:marRight w:val="0"/>
      <w:marTop w:val="0"/>
      <w:marBottom w:val="0"/>
      <w:divBdr>
        <w:top w:val="none" w:sz="0" w:space="0" w:color="auto"/>
        <w:left w:val="none" w:sz="0" w:space="0" w:color="auto"/>
        <w:bottom w:val="none" w:sz="0" w:space="0" w:color="auto"/>
        <w:right w:val="none" w:sz="0" w:space="0" w:color="auto"/>
      </w:divBdr>
    </w:div>
    <w:div w:id="1076128475">
      <w:bodyDiv w:val="1"/>
      <w:marLeft w:val="0"/>
      <w:marRight w:val="0"/>
      <w:marTop w:val="0"/>
      <w:marBottom w:val="0"/>
      <w:divBdr>
        <w:top w:val="none" w:sz="0" w:space="0" w:color="auto"/>
        <w:left w:val="none" w:sz="0" w:space="0" w:color="auto"/>
        <w:bottom w:val="none" w:sz="0" w:space="0" w:color="auto"/>
        <w:right w:val="none" w:sz="0" w:space="0" w:color="auto"/>
      </w:divBdr>
    </w:div>
    <w:div w:id="1083724291">
      <w:bodyDiv w:val="1"/>
      <w:marLeft w:val="0"/>
      <w:marRight w:val="0"/>
      <w:marTop w:val="0"/>
      <w:marBottom w:val="0"/>
      <w:divBdr>
        <w:top w:val="none" w:sz="0" w:space="0" w:color="auto"/>
        <w:left w:val="none" w:sz="0" w:space="0" w:color="auto"/>
        <w:bottom w:val="none" w:sz="0" w:space="0" w:color="auto"/>
        <w:right w:val="none" w:sz="0" w:space="0" w:color="auto"/>
      </w:divBdr>
    </w:div>
    <w:div w:id="1089276754">
      <w:bodyDiv w:val="1"/>
      <w:marLeft w:val="0"/>
      <w:marRight w:val="0"/>
      <w:marTop w:val="0"/>
      <w:marBottom w:val="0"/>
      <w:divBdr>
        <w:top w:val="none" w:sz="0" w:space="0" w:color="auto"/>
        <w:left w:val="none" w:sz="0" w:space="0" w:color="auto"/>
        <w:bottom w:val="none" w:sz="0" w:space="0" w:color="auto"/>
        <w:right w:val="none" w:sz="0" w:space="0" w:color="auto"/>
      </w:divBdr>
    </w:div>
    <w:div w:id="1105805162">
      <w:bodyDiv w:val="1"/>
      <w:marLeft w:val="0"/>
      <w:marRight w:val="0"/>
      <w:marTop w:val="0"/>
      <w:marBottom w:val="0"/>
      <w:divBdr>
        <w:top w:val="none" w:sz="0" w:space="0" w:color="auto"/>
        <w:left w:val="none" w:sz="0" w:space="0" w:color="auto"/>
        <w:bottom w:val="none" w:sz="0" w:space="0" w:color="auto"/>
        <w:right w:val="none" w:sz="0" w:space="0" w:color="auto"/>
      </w:divBdr>
    </w:div>
    <w:div w:id="1109936827">
      <w:bodyDiv w:val="1"/>
      <w:marLeft w:val="0"/>
      <w:marRight w:val="0"/>
      <w:marTop w:val="0"/>
      <w:marBottom w:val="0"/>
      <w:divBdr>
        <w:top w:val="none" w:sz="0" w:space="0" w:color="auto"/>
        <w:left w:val="none" w:sz="0" w:space="0" w:color="auto"/>
        <w:bottom w:val="none" w:sz="0" w:space="0" w:color="auto"/>
        <w:right w:val="none" w:sz="0" w:space="0" w:color="auto"/>
      </w:divBdr>
    </w:div>
    <w:div w:id="1149786498">
      <w:bodyDiv w:val="1"/>
      <w:marLeft w:val="0"/>
      <w:marRight w:val="0"/>
      <w:marTop w:val="0"/>
      <w:marBottom w:val="0"/>
      <w:divBdr>
        <w:top w:val="none" w:sz="0" w:space="0" w:color="auto"/>
        <w:left w:val="none" w:sz="0" w:space="0" w:color="auto"/>
        <w:bottom w:val="none" w:sz="0" w:space="0" w:color="auto"/>
        <w:right w:val="none" w:sz="0" w:space="0" w:color="auto"/>
      </w:divBdr>
    </w:div>
    <w:div w:id="1150243852">
      <w:bodyDiv w:val="1"/>
      <w:marLeft w:val="0"/>
      <w:marRight w:val="0"/>
      <w:marTop w:val="0"/>
      <w:marBottom w:val="0"/>
      <w:divBdr>
        <w:top w:val="none" w:sz="0" w:space="0" w:color="auto"/>
        <w:left w:val="none" w:sz="0" w:space="0" w:color="auto"/>
        <w:bottom w:val="none" w:sz="0" w:space="0" w:color="auto"/>
        <w:right w:val="none" w:sz="0" w:space="0" w:color="auto"/>
      </w:divBdr>
    </w:div>
    <w:div w:id="1151095321">
      <w:bodyDiv w:val="1"/>
      <w:marLeft w:val="0"/>
      <w:marRight w:val="0"/>
      <w:marTop w:val="0"/>
      <w:marBottom w:val="0"/>
      <w:divBdr>
        <w:top w:val="none" w:sz="0" w:space="0" w:color="auto"/>
        <w:left w:val="none" w:sz="0" w:space="0" w:color="auto"/>
        <w:bottom w:val="none" w:sz="0" w:space="0" w:color="auto"/>
        <w:right w:val="none" w:sz="0" w:space="0" w:color="auto"/>
      </w:divBdr>
    </w:div>
    <w:div w:id="1188980839">
      <w:bodyDiv w:val="1"/>
      <w:marLeft w:val="0"/>
      <w:marRight w:val="0"/>
      <w:marTop w:val="0"/>
      <w:marBottom w:val="0"/>
      <w:divBdr>
        <w:top w:val="none" w:sz="0" w:space="0" w:color="auto"/>
        <w:left w:val="none" w:sz="0" w:space="0" w:color="auto"/>
        <w:bottom w:val="none" w:sz="0" w:space="0" w:color="auto"/>
        <w:right w:val="none" w:sz="0" w:space="0" w:color="auto"/>
      </w:divBdr>
    </w:div>
    <w:div w:id="1190682900">
      <w:bodyDiv w:val="1"/>
      <w:marLeft w:val="0"/>
      <w:marRight w:val="0"/>
      <w:marTop w:val="0"/>
      <w:marBottom w:val="0"/>
      <w:divBdr>
        <w:top w:val="none" w:sz="0" w:space="0" w:color="auto"/>
        <w:left w:val="none" w:sz="0" w:space="0" w:color="auto"/>
        <w:bottom w:val="none" w:sz="0" w:space="0" w:color="auto"/>
        <w:right w:val="none" w:sz="0" w:space="0" w:color="auto"/>
      </w:divBdr>
    </w:div>
    <w:div w:id="1194685384">
      <w:bodyDiv w:val="1"/>
      <w:marLeft w:val="0"/>
      <w:marRight w:val="0"/>
      <w:marTop w:val="0"/>
      <w:marBottom w:val="0"/>
      <w:divBdr>
        <w:top w:val="none" w:sz="0" w:space="0" w:color="auto"/>
        <w:left w:val="none" w:sz="0" w:space="0" w:color="auto"/>
        <w:bottom w:val="none" w:sz="0" w:space="0" w:color="auto"/>
        <w:right w:val="none" w:sz="0" w:space="0" w:color="auto"/>
      </w:divBdr>
    </w:div>
    <w:div w:id="1199968592">
      <w:bodyDiv w:val="1"/>
      <w:marLeft w:val="0"/>
      <w:marRight w:val="0"/>
      <w:marTop w:val="0"/>
      <w:marBottom w:val="0"/>
      <w:divBdr>
        <w:top w:val="none" w:sz="0" w:space="0" w:color="auto"/>
        <w:left w:val="none" w:sz="0" w:space="0" w:color="auto"/>
        <w:bottom w:val="none" w:sz="0" w:space="0" w:color="auto"/>
        <w:right w:val="none" w:sz="0" w:space="0" w:color="auto"/>
      </w:divBdr>
    </w:div>
    <w:div w:id="1211529030">
      <w:bodyDiv w:val="1"/>
      <w:marLeft w:val="0"/>
      <w:marRight w:val="0"/>
      <w:marTop w:val="0"/>
      <w:marBottom w:val="0"/>
      <w:divBdr>
        <w:top w:val="none" w:sz="0" w:space="0" w:color="auto"/>
        <w:left w:val="none" w:sz="0" w:space="0" w:color="auto"/>
        <w:bottom w:val="none" w:sz="0" w:space="0" w:color="auto"/>
        <w:right w:val="none" w:sz="0" w:space="0" w:color="auto"/>
      </w:divBdr>
    </w:div>
    <w:div w:id="1216769530">
      <w:bodyDiv w:val="1"/>
      <w:marLeft w:val="0"/>
      <w:marRight w:val="0"/>
      <w:marTop w:val="0"/>
      <w:marBottom w:val="0"/>
      <w:divBdr>
        <w:top w:val="none" w:sz="0" w:space="0" w:color="auto"/>
        <w:left w:val="none" w:sz="0" w:space="0" w:color="auto"/>
        <w:bottom w:val="none" w:sz="0" w:space="0" w:color="auto"/>
        <w:right w:val="none" w:sz="0" w:space="0" w:color="auto"/>
      </w:divBdr>
    </w:div>
    <w:div w:id="1219321992">
      <w:bodyDiv w:val="1"/>
      <w:marLeft w:val="0"/>
      <w:marRight w:val="0"/>
      <w:marTop w:val="0"/>
      <w:marBottom w:val="0"/>
      <w:divBdr>
        <w:top w:val="none" w:sz="0" w:space="0" w:color="auto"/>
        <w:left w:val="none" w:sz="0" w:space="0" w:color="auto"/>
        <w:bottom w:val="none" w:sz="0" w:space="0" w:color="auto"/>
        <w:right w:val="none" w:sz="0" w:space="0" w:color="auto"/>
      </w:divBdr>
    </w:div>
    <w:div w:id="1224563833">
      <w:bodyDiv w:val="1"/>
      <w:marLeft w:val="0"/>
      <w:marRight w:val="0"/>
      <w:marTop w:val="0"/>
      <w:marBottom w:val="0"/>
      <w:divBdr>
        <w:top w:val="none" w:sz="0" w:space="0" w:color="auto"/>
        <w:left w:val="none" w:sz="0" w:space="0" w:color="auto"/>
        <w:bottom w:val="none" w:sz="0" w:space="0" w:color="auto"/>
        <w:right w:val="none" w:sz="0" w:space="0" w:color="auto"/>
      </w:divBdr>
    </w:div>
    <w:div w:id="1225532000">
      <w:bodyDiv w:val="1"/>
      <w:marLeft w:val="0"/>
      <w:marRight w:val="0"/>
      <w:marTop w:val="0"/>
      <w:marBottom w:val="0"/>
      <w:divBdr>
        <w:top w:val="none" w:sz="0" w:space="0" w:color="auto"/>
        <w:left w:val="none" w:sz="0" w:space="0" w:color="auto"/>
        <w:bottom w:val="none" w:sz="0" w:space="0" w:color="auto"/>
        <w:right w:val="none" w:sz="0" w:space="0" w:color="auto"/>
      </w:divBdr>
    </w:div>
    <w:div w:id="1234897621">
      <w:bodyDiv w:val="1"/>
      <w:marLeft w:val="0"/>
      <w:marRight w:val="0"/>
      <w:marTop w:val="0"/>
      <w:marBottom w:val="0"/>
      <w:divBdr>
        <w:top w:val="none" w:sz="0" w:space="0" w:color="auto"/>
        <w:left w:val="none" w:sz="0" w:space="0" w:color="auto"/>
        <w:bottom w:val="none" w:sz="0" w:space="0" w:color="auto"/>
        <w:right w:val="none" w:sz="0" w:space="0" w:color="auto"/>
      </w:divBdr>
    </w:div>
    <w:div w:id="1241208476">
      <w:bodyDiv w:val="1"/>
      <w:marLeft w:val="0"/>
      <w:marRight w:val="0"/>
      <w:marTop w:val="0"/>
      <w:marBottom w:val="0"/>
      <w:divBdr>
        <w:top w:val="none" w:sz="0" w:space="0" w:color="auto"/>
        <w:left w:val="none" w:sz="0" w:space="0" w:color="auto"/>
        <w:bottom w:val="none" w:sz="0" w:space="0" w:color="auto"/>
        <w:right w:val="none" w:sz="0" w:space="0" w:color="auto"/>
      </w:divBdr>
    </w:div>
    <w:div w:id="1241254557">
      <w:bodyDiv w:val="1"/>
      <w:marLeft w:val="0"/>
      <w:marRight w:val="0"/>
      <w:marTop w:val="0"/>
      <w:marBottom w:val="0"/>
      <w:divBdr>
        <w:top w:val="none" w:sz="0" w:space="0" w:color="auto"/>
        <w:left w:val="none" w:sz="0" w:space="0" w:color="auto"/>
        <w:bottom w:val="none" w:sz="0" w:space="0" w:color="auto"/>
        <w:right w:val="none" w:sz="0" w:space="0" w:color="auto"/>
      </w:divBdr>
    </w:div>
    <w:div w:id="1241982135">
      <w:bodyDiv w:val="1"/>
      <w:marLeft w:val="0"/>
      <w:marRight w:val="0"/>
      <w:marTop w:val="0"/>
      <w:marBottom w:val="0"/>
      <w:divBdr>
        <w:top w:val="none" w:sz="0" w:space="0" w:color="auto"/>
        <w:left w:val="none" w:sz="0" w:space="0" w:color="auto"/>
        <w:bottom w:val="none" w:sz="0" w:space="0" w:color="auto"/>
        <w:right w:val="none" w:sz="0" w:space="0" w:color="auto"/>
      </w:divBdr>
    </w:div>
    <w:div w:id="1252159899">
      <w:bodyDiv w:val="1"/>
      <w:marLeft w:val="0"/>
      <w:marRight w:val="0"/>
      <w:marTop w:val="0"/>
      <w:marBottom w:val="0"/>
      <w:divBdr>
        <w:top w:val="none" w:sz="0" w:space="0" w:color="auto"/>
        <w:left w:val="none" w:sz="0" w:space="0" w:color="auto"/>
        <w:bottom w:val="none" w:sz="0" w:space="0" w:color="auto"/>
        <w:right w:val="none" w:sz="0" w:space="0" w:color="auto"/>
      </w:divBdr>
    </w:div>
    <w:div w:id="1265766577">
      <w:bodyDiv w:val="1"/>
      <w:marLeft w:val="0"/>
      <w:marRight w:val="0"/>
      <w:marTop w:val="0"/>
      <w:marBottom w:val="0"/>
      <w:divBdr>
        <w:top w:val="none" w:sz="0" w:space="0" w:color="auto"/>
        <w:left w:val="none" w:sz="0" w:space="0" w:color="auto"/>
        <w:bottom w:val="none" w:sz="0" w:space="0" w:color="auto"/>
        <w:right w:val="none" w:sz="0" w:space="0" w:color="auto"/>
      </w:divBdr>
    </w:div>
    <w:div w:id="1269848632">
      <w:bodyDiv w:val="1"/>
      <w:marLeft w:val="0"/>
      <w:marRight w:val="0"/>
      <w:marTop w:val="0"/>
      <w:marBottom w:val="0"/>
      <w:divBdr>
        <w:top w:val="none" w:sz="0" w:space="0" w:color="auto"/>
        <w:left w:val="none" w:sz="0" w:space="0" w:color="auto"/>
        <w:bottom w:val="none" w:sz="0" w:space="0" w:color="auto"/>
        <w:right w:val="none" w:sz="0" w:space="0" w:color="auto"/>
      </w:divBdr>
    </w:div>
    <w:div w:id="1273824807">
      <w:bodyDiv w:val="1"/>
      <w:marLeft w:val="0"/>
      <w:marRight w:val="0"/>
      <w:marTop w:val="0"/>
      <w:marBottom w:val="0"/>
      <w:divBdr>
        <w:top w:val="none" w:sz="0" w:space="0" w:color="auto"/>
        <w:left w:val="none" w:sz="0" w:space="0" w:color="auto"/>
        <w:bottom w:val="none" w:sz="0" w:space="0" w:color="auto"/>
        <w:right w:val="none" w:sz="0" w:space="0" w:color="auto"/>
      </w:divBdr>
    </w:div>
    <w:div w:id="1278102652">
      <w:bodyDiv w:val="1"/>
      <w:marLeft w:val="0"/>
      <w:marRight w:val="0"/>
      <w:marTop w:val="0"/>
      <w:marBottom w:val="0"/>
      <w:divBdr>
        <w:top w:val="none" w:sz="0" w:space="0" w:color="auto"/>
        <w:left w:val="none" w:sz="0" w:space="0" w:color="auto"/>
        <w:bottom w:val="none" w:sz="0" w:space="0" w:color="auto"/>
        <w:right w:val="none" w:sz="0" w:space="0" w:color="auto"/>
      </w:divBdr>
    </w:div>
    <w:div w:id="1286307697">
      <w:bodyDiv w:val="1"/>
      <w:marLeft w:val="0"/>
      <w:marRight w:val="0"/>
      <w:marTop w:val="0"/>
      <w:marBottom w:val="0"/>
      <w:divBdr>
        <w:top w:val="none" w:sz="0" w:space="0" w:color="auto"/>
        <w:left w:val="none" w:sz="0" w:space="0" w:color="auto"/>
        <w:bottom w:val="none" w:sz="0" w:space="0" w:color="auto"/>
        <w:right w:val="none" w:sz="0" w:space="0" w:color="auto"/>
      </w:divBdr>
    </w:div>
    <w:div w:id="1288510885">
      <w:bodyDiv w:val="1"/>
      <w:marLeft w:val="0"/>
      <w:marRight w:val="0"/>
      <w:marTop w:val="0"/>
      <w:marBottom w:val="0"/>
      <w:divBdr>
        <w:top w:val="none" w:sz="0" w:space="0" w:color="auto"/>
        <w:left w:val="none" w:sz="0" w:space="0" w:color="auto"/>
        <w:bottom w:val="none" w:sz="0" w:space="0" w:color="auto"/>
        <w:right w:val="none" w:sz="0" w:space="0" w:color="auto"/>
      </w:divBdr>
    </w:div>
    <w:div w:id="1289044751">
      <w:bodyDiv w:val="1"/>
      <w:marLeft w:val="0"/>
      <w:marRight w:val="0"/>
      <w:marTop w:val="0"/>
      <w:marBottom w:val="0"/>
      <w:divBdr>
        <w:top w:val="none" w:sz="0" w:space="0" w:color="auto"/>
        <w:left w:val="none" w:sz="0" w:space="0" w:color="auto"/>
        <w:bottom w:val="none" w:sz="0" w:space="0" w:color="auto"/>
        <w:right w:val="none" w:sz="0" w:space="0" w:color="auto"/>
      </w:divBdr>
    </w:div>
    <w:div w:id="1290277774">
      <w:bodyDiv w:val="1"/>
      <w:marLeft w:val="0"/>
      <w:marRight w:val="0"/>
      <w:marTop w:val="0"/>
      <w:marBottom w:val="0"/>
      <w:divBdr>
        <w:top w:val="none" w:sz="0" w:space="0" w:color="auto"/>
        <w:left w:val="none" w:sz="0" w:space="0" w:color="auto"/>
        <w:bottom w:val="none" w:sz="0" w:space="0" w:color="auto"/>
        <w:right w:val="none" w:sz="0" w:space="0" w:color="auto"/>
      </w:divBdr>
    </w:div>
    <w:div w:id="1299456470">
      <w:bodyDiv w:val="1"/>
      <w:marLeft w:val="0"/>
      <w:marRight w:val="0"/>
      <w:marTop w:val="0"/>
      <w:marBottom w:val="0"/>
      <w:divBdr>
        <w:top w:val="none" w:sz="0" w:space="0" w:color="auto"/>
        <w:left w:val="none" w:sz="0" w:space="0" w:color="auto"/>
        <w:bottom w:val="none" w:sz="0" w:space="0" w:color="auto"/>
        <w:right w:val="none" w:sz="0" w:space="0" w:color="auto"/>
      </w:divBdr>
    </w:div>
    <w:div w:id="1306163941">
      <w:bodyDiv w:val="1"/>
      <w:marLeft w:val="0"/>
      <w:marRight w:val="0"/>
      <w:marTop w:val="0"/>
      <w:marBottom w:val="0"/>
      <w:divBdr>
        <w:top w:val="none" w:sz="0" w:space="0" w:color="auto"/>
        <w:left w:val="none" w:sz="0" w:space="0" w:color="auto"/>
        <w:bottom w:val="none" w:sz="0" w:space="0" w:color="auto"/>
        <w:right w:val="none" w:sz="0" w:space="0" w:color="auto"/>
      </w:divBdr>
    </w:div>
    <w:div w:id="1309894076">
      <w:bodyDiv w:val="1"/>
      <w:marLeft w:val="0"/>
      <w:marRight w:val="0"/>
      <w:marTop w:val="0"/>
      <w:marBottom w:val="0"/>
      <w:divBdr>
        <w:top w:val="none" w:sz="0" w:space="0" w:color="auto"/>
        <w:left w:val="none" w:sz="0" w:space="0" w:color="auto"/>
        <w:bottom w:val="none" w:sz="0" w:space="0" w:color="auto"/>
        <w:right w:val="none" w:sz="0" w:space="0" w:color="auto"/>
      </w:divBdr>
    </w:div>
    <w:div w:id="1322542881">
      <w:bodyDiv w:val="1"/>
      <w:marLeft w:val="0"/>
      <w:marRight w:val="0"/>
      <w:marTop w:val="0"/>
      <w:marBottom w:val="0"/>
      <w:divBdr>
        <w:top w:val="none" w:sz="0" w:space="0" w:color="auto"/>
        <w:left w:val="none" w:sz="0" w:space="0" w:color="auto"/>
        <w:bottom w:val="none" w:sz="0" w:space="0" w:color="auto"/>
        <w:right w:val="none" w:sz="0" w:space="0" w:color="auto"/>
      </w:divBdr>
    </w:div>
    <w:div w:id="1324352519">
      <w:bodyDiv w:val="1"/>
      <w:marLeft w:val="0"/>
      <w:marRight w:val="0"/>
      <w:marTop w:val="0"/>
      <w:marBottom w:val="0"/>
      <w:divBdr>
        <w:top w:val="none" w:sz="0" w:space="0" w:color="auto"/>
        <w:left w:val="none" w:sz="0" w:space="0" w:color="auto"/>
        <w:bottom w:val="none" w:sz="0" w:space="0" w:color="auto"/>
        <w:right w:val="none" w:sz="0" w:space="0" w:color="auto"/>
      </w:divBdr>
    </w:div>
    <w:div w:id="1325619475">
      <w:bodyDiv w:val="1"/>
      <w:marLeft w:val="0"/>
      <w:marRight w:val="0"/>
      <w:marTop w:val="0"/>
      <w:marBottom w:val="0"/>
      <w:divBdr>
        <w:top w:val="none" w:sz="0" w:space="0" w:color="auto"/>
        <w:left w:val="none" w:sz="0" w:space="0" w:color="auto"/>
        <w:bottom w:val="none" w:sz="0" w:space="0" w:color="auto"/>
        <w:right w:val="none" w:sz="0" w:space="0" w:color="auto"/>
      </w:divBdr>
    </w:div>
    <w:div w:id="1332903710">
      <w:bodyDiv w:val="1"/>
      <w:marLeft w:val="0"/>
      <w:marRight w:val="0"/>
      <w:marTop w:val="0"/>
      <w:marBottom w:val="0"/>
      <w:divBdr>
        <w:top w:val="none" w:sz="0" w:space="0" w:color="auto"/>
        <w:left w:val="none" w:sz="0" w:space="0" w:color="auto"/>
        <w:bottom w:val="none" w:sz="0" w:space="0" w:color="auto"/>
        <w:right w:val="none" w:sz="0" w:space="0" w:color="auto"/>
      </w:divBdr>
    </w:div>
    <w:div w:id="1343124871">
      <w:bodyDiv w:val="1"/>
      <w:marLeft w:val="0"/>
      <w:marRight w:val="0"/>
      <w:marTop w:val="0"/>
      <w:marBottom w:val="0"/>
      <w:divBdr>
        <w:top w:val="none" w:sz="0" w:space="0" w:color="auto"/>
        <w:left w:val="none" w:sz="0" w:space="0" w:color="auto"/>
        <w:bottom w:val="none" w:sz="0" w:space="0" w:color="auto"/>
        <w:right w:val="none" w:sz="0" w:space="0" w:color="auto"/>
      </w:divBdr>
    </w:div>
    <w:div w:id="1352949805">
      <w:bodyDiv w:val="1"/>
      <w:marLeft w:val="0"/>
      <w:marRight w:val="0"/>
      <w:marTop w:val="0"/>
      <w:marBottom w:val="0"/>
      <w:divBdr>
        <w:top w:val="none" w:sz="0" w:space="0" w:color="auto"/>
        <w:left w:val="none" w:sz="0" w:space="0" w:color="auto"/>
        <w:bottom w:val="none" w:sz="0" w:space="0" w:color="auto"/>
        <w:right w:val="none" w:sz="0" w:space="0" w:color="auto"/>
      </w:divBdr>
    </w:div>
    <w:div w:id="1359694561">
      <w:bodyDiv w:val="1"/>
      <w:marLeft w:val="0"/>
      <w:marRight w:val="0"/>
      <w:marTop w:val="0"/>
      <w:marBottom w:val="0"/>
      <w:divBdr>
        <w:top w:val="none" w:sz="0" w:space="0" w:color="auto"/>
        <w:left w:val="none" w:sz="0" w:space="0" w:color="auto"/>
        <w:bottom w:val="none" w:sz="0" w:space="0" w:color="auto"/>
        <w:right w:val="none" w:sz="0" w:space="0" w:color="auto"/>
      </w:divBdr>
    </w:div>
    <w:div w:id="1360424356">
      <w:bodyDiv w:val="1"/>
      <w:marLeft w:val="0"/>
      <w:marRight w:val="0"/>
      <w:marTop w:val="0"/>
      <w:marBottom w:val="0"/>
      <w:divBdr>
        <w:top w:val="none" w:sz="0" w:space="0" w:color="auto"/>
        <w:left w:val="none" w:sz="0" w:space="0" w:color="auto"/>
        <w:bottom w:val="none" w:sz="0" w:space="0" w:color="auto"/>
        <w:right w:val="none" w:sz="0" w:space="0" w:color="auto"/>
      </w:divBdr>
    </w:div>
    <w:div w:id="1361778141">
      <w:bodyDiv w:val="1"/>
      <w:marLeft w:val="0"/>
      <w:marRight w:val="0"/>
      <w:marTop w:val="0"/>
      <w:marBottom w:val="0"/>
      <w:divBdr>
        <w:top w:val="none" w:sz="0" w:space="0" w:color="auto"/>
        <w:left w:val="none" w:sz="0" w:space="0" w:color="auto"/>
        <w:bottom w:val="none" w:sz="0" w:space="0" w:color="auto"/>
        <w:right w:val="none" w:sz="0" w:space="0" w:color="auto"/>
      </w:divBdr>
    </w:div>
    <w:div w:id="1364091144">
      <w:bodyDiv w:val="1"/>
      <w:marLeft w:val="0"/>
      <w:marRight w:val="0"/>
      <w:marTop w:val="0"/>
      <w:marBottom w:val="0"/>
      <w:divBdr>
        <w:top w:val="none" w:sz="0" w:space="0" w:color="auto"/>
        <w:left w:val="none" w:sz="0" w:space="0" w:color="auto"/>
        <w:bottom w:val="none" w:sz="0" w:space="0" w:color="auto"/>
        <w:right w:val="none" w:sz="0" w:space="0" w:color="auto"/>
      </w:divBdr>
    </w:div>
    <w:div w:id="1371224746">
      <w:bodyDiv w:val="1"/>
      <w:marLeft w:val="0"/>
      <w:marRight w:val="0"/>
      <w:marTop w:val="0"/>
      <w:marBottom w:val="0"/>
      <w:divBdr>
        <w:top w:val="none" w:sz="0" w:space="0" w:color="auto"/>
        <w:left w:val="none" w:sz="0" w:space="0" w:color="auto"/>
        <w:bottom w:val="none" w:sz="0" w:space="0" w:color="auto"/>
        <w:right w:val="none" w:sz="0" w:space="0" w:color="auto"/>
      </w:divBdr>
    </w:div>
    <w:div w:id="1401126679">
      <w:bodyDiv w:val="1"/>
      <w:marLeft w:val="0"/>
      <w:marRight w:val="0"/>
      <w:marTop w:val="0"/>
      <w:marBottom w:val="0"/>
      <w:divBdr>
        <w:top w:val="none" w:sz="0" w:space="0" w:color="auto"/>
        <w:left w:val="none" w:sz="0" w:space="0" w:color="auto"/>
        <w:bottom w:val="none" w:sz="0" w:space="0" w:color="auto"/>
        <w:right w:val="none" w:sz="0" w:space="0" w:color="auto"/>
      </w:divBdr>
    </w:div>
    <w:div w:id="1401365297">
      <w:bodyDiv w:val="1"/>
      <w:marLeft w:val="0"/>
      <w:marRight w:val="0"/>
      <w:marTop w:val="0"/>
      <w:marBottom w:val="0"/>
      <w:divBdr>
        <w:top w:val="none" w:sz="0" w:space="0" w:color="auto"/>
        <w:left w:val="none" w:sz="0" w:space="0" w:color="auto"/>
        <w:bottom w:val="none" w:sz="0" w:space="0" w:color="auto"/>
        <w:right w:val="none" w:sz="0" w:space="0" w:color="auto"/>
      </w:divBdr>
    </w:div>
    <w:div w:id="1417747602">
      <w:bodyDiv w:val="1"/>
      <w:marLeft w:val="0"/>
      <w:marRight w:val="0"/>
      <w:marTop w:val="0"/>
      <w:marBottom w:val="0"/>
      <w:divBdr>
        <w:top w:val="none" w:sz="0" w:space="0" w:color="auto"/>
        <w:left w:val="none" w:sz="0" w:space="0" w:color="auto"/>
        <w:bottom w:val="none" w:sz="0" w:space="0" w:color="auto"/>
        <w:right w:val="none" w:sz="0" w:space="0" w:color="auto"/>
      </w:divBdr>
    </w:div>
    <w:div w:id="1418744352">
      <w:bodyDiv w:val="1"/>
      <w:marLeft w:val="0"/>
      <w:marRight w:val="0"/>
      <w:marTop w:val="0"/>
      <w:marBottom w:val="0"/>
      <w:divBdr>
        <w:top w:val="none" w:sz="0" w:space="0" w:color="auto"/>
        <w:left w:val="none" w:sz="0" w:space="0" w:color="auto"/>
        <w:bottom w:val="none" w:sz="0" w:space="0" w:color="auto"/>
        <w:right w:val="none" w:sz="0" w:space="0" w:color="auto"/>
      </w:divBdr>
    </w:div>
    <w:div w:id="1422606656">
      <w:bodyDiv w:val="1"/>
      <w:marLeft w:val="0"/>
      <w:marRight w:val="0"/>
      <w:marTop w:val="0"/>
      <w:marBottom w:val="0"/>
      <w:divBdr>
        <w:top w:val="none" w:sz="0" w:space="0" w:color="auto"/>
        <w:left w:val="none" w:sz="0" w:space="0" w:color="auto"/>
        <w:bottom w:val="none" w:sz="0" w:space="0" w:color="auto"/>
        <w:right w:val="none" w:sz="0" w:space="0" w:color="auto"/>
      </w:divBdr>
    </w:div>
    <w:div w:id="1425496188">
      <w:bodyDiv w:val="1"/>
      <w:marLeft w:val="0"/>
      <w:marRight w:val="0"/>
      <w:marTop w:val="0"/>
      <w:marBottom w:val="0"/>
      <w:divBdr>
        <w:top w:val="none" w:sz="0" w:space="0" w:color="auto"/>
        <w:left w:val="none" w:sz="0" w:space="0" w:color="auto"/>
        <w:bottom w:val="none" w:sz="0" w:space="0" w:color="auto"/>
        <w:right w:val="none" w:sz="0" w:space="0" w:color="auto"/>
      </w:divBdr>
    </w:div>
    <w:div w:id="1427071099">
      <w:bodyDiv w:val="1"/>
      <w:marLeft w:val="0"/>
      <w:marRight w:val="0"/>
      <w:marTop w:val="0"/>
      <w:marBottom w:val="0"/>
      <w:divBdr>
        <w:top w:val="none" w:sz="0" w:space="0" w:color="auto"/>
        <w:left w:val="none" w:sz="0" w:space="0" w:color="auto"/>
        <w:bottom w:val="none" w:sz="0" w:space="0" w:color="auto"/>
        <w:right w:val="none" w:sz="0" w:space="0" w:color="auto"/>
      </w:divBdr>
    </w:div>
    <w:div w:id="1447893297">
      <w:bodyDiv w:val="1"/>
      <w:marLeft w:val="0"/>
      <w:marRight w:val="0"/>
      <w:marTop w:val="0"/>
      <w:marBottom w:val="0"/>
      <w:divBdr>
        <w:top w:val="none" w:sz="0" w:space="0" w:color="auto"/>
        <w:left w:val="none" w:sz="0" w:space="0" w:color="auto"/>
        <w:bottom w:val="none" w:sz="0" w:space="0" w:color="auto"/>
        <w:right w:val="none" w:sz="0" w:space="0" w:color="auto"/>
      </w:divBdr>
    </w:div>
    <w:div w:id="1459226444">
      <w:bodyDiv w:val="1"/>
      <w:marLeft w:val="0"/>
      <w:marRight w:val="0"/>
      <w:marTop w:val="0"/>
      <w:marBottom w:val="0"/>
      <w:divBdr>
        <w:top w:val="none" w:sz="0" w:space="0" w:color="auto"/>
        <w:left w:val="none" w:sz="0" w:space="0" w:color="auto"/>
        <w:bottom w:val="none" w:sz="0" w:space="0" w:color="auto"/>
        <w:right w:val="none" w:sz="0" w:space="0" w:color="auto"/>
      </w:divBdr>
    </w:div>
    <w:div w:id="1470394798">
      <w:bodyDiv w:val="1"/>
      <w:marLeft w:val="0"/>
      <w:marRight w:val="0"/>
      <w:marTop w:val="0"/>
      <w:marBottom w:val="0"/>
      <w:divBdr>
        <w:top w:val="none" w:sz="0" w:space="0" w:color="auto"/>
        <w:left w:val="none" w:sz="0" w:space="0" w:color="auto"/>
        <w:bottom w:val="none" w:sz="0" w:space="0" w:color="auto"/>
        <w:right w:val="none" w:sz="0" w:space="0" w:color="auto"/>
      </w:divBdr>
    </w:div>
    <w:div w:id="1475219625">
      <w:bodyDiv w:val="1"/>
      <w:marLeft w:val="0"/>
      <w:marRight w:val="0"/>
      <w:marTop w:val="0"/>
      <w:marBottom w:val="0"/>
      <w:divBdr>
        <w:top w:val="none" w:sz="0" w:space="0" w:color="auto"/>
        <w:left w:val="none" w:sz="0" w:space="0" w:color="auto"/>
        <w:bottom w:val="none" w:sz="0" w:space="0" w:color="auto"/>
        <w:right w:val="none" w:sz="0" w:space="0" w:color="auto"/>
      </w:divBdr>
    </w:div>
    <w:div w:id="1476291687">
      <w:bodyDiv w:val="1"/>
      <w:marLeft w:val="0"/>
      <w:marRight w:val="0"/>
      <w:marTop w:val="0"/>
      <w:marBottom w:val="0"/>
      <w:divBdr>
        <w:top w:val="none" w:sz="0" w:space="0" w:color="auto"/>
        <w:left w:val="none" w:sz="0" w:space="0" w:color="auto"/>
        <w:bottom w:val="none" w:sz="0" w:space="0" w:color="auto"/>
        <w:right w:val="none" w:sz="0" w:space="0" w:color="auto"/>
      </w:divBdr>
    </w:div>
    <w:div w:id="1482965116">
      <w:bodyDiv w:val="1"/>
      <w:marLeft w:val="0"/>
      <w:marRight w:val="0"/>
      <w:marTop w:val="0"/>
      <w:marBottom w:val="0"/>
      <w:divBdr>
        <w:top w:val="none" w:sz="0" w:space="0" w:color="auto"/>
        <w:left w:val="none" w:sz="0" w:space="0" w:color="auto"/>
        <w:bottom w:val="none" w:sz="0" w:space="0" w:color="auto"/>
        <w:right w:val="none" w:sz="0" w:space="0" w:color="auto"/>
      </w:divBdr>
    </w:div>
    <w:div w:id="1501265243">
      <w:bodyDiv w:val="1"/>
      <w:marLeft w:val="0"/>
      <w:marRight w:val="0"/>
      <w:marTop w:val="0"/>
      <w:marBottom w:val="0"/>
      <w:divBdr>
        <w:top w:val="none" w:sz="0" w:space="0" w:color="auto"/>
        <w:left w:val="none" w:sz="0" w:space="0" w:color="auto"/>
        <w:bottom w:val="none" w:sz="0" w:space="0" w:color="auto"/>
        <w:right w:val="none" w:sz="0" w:space="0" w:color="auto"/>
      </w:divBdr>
    </w:div>
    <w:div w:id="1517693675">
      <w:bodyDiv w:val="1"/>
      <w:marLeft w:val="0"/>
      <w:marRight w:val="0"/>
      <w:marTop w:val="0"/>
      <w:marBottom w:val="0"/>
      <w:divBdr>
        <w:top w:val="none" w:sz="0" w:space="0" w:color="auto"/>
        <w:left w:val="none" w:sz="0" w:space="0" w:color="auto"/>
        <w:bottom w:val="none" w:sz="0" w:space="0" w:color="auto"/>
        <w:right w:val="none" w:sz="0" w:space="0" w:color="auto"/>
      </w:divBdr>
    </w:div>
    <w:div w:id="1532374622">
      <w:bodyDiv w:val="1"/>
      <w:marLeft w:val="0"/>
      <w:marRight w:val="0"/>
      <w:marTop w:val="0"/>
      <w:marBottom w:val="0"/>
      <w:divBdr>
        <w:top w:val="none" w:sz="0" w:space="0" w:color="auto"/>
        <w:left w:val="none" w:sz="0" w:space="0" w:color="auto"/>
        <w:bottom w:val="none" w:sz="0" w:space="0" w:color="auto"/>
        <w:right w:val="none" w:sz="0" w:space="0" w:color="auto"/>
      </w:divBdr>
    </w:div>
    <w:div w:id="1538274563">
      <w:bodyDiv w:val="1"/>
      <w:marLeft w:val="0"/>
      <w:marRight w:val="0"/>
      <w:marTop w:val="0"/>
      <w:marBottom w:val="0"/>
      <w:divBdr>
        <w:top w:val="none" w:sz="0" w:space="0" w:color="auto"/>
        <w:left w:val="none" w:sz="0" w:space="0" w:color="auto"/>
        <w:bottom w:val="none" w:sz="0" w:space="0" w:color="auto"/>
        <w:right w:val="none" w:sz="0" w:space="0" w:color="auto"/>
      </w:divBdr>
    </w:div>
    <w:div w:id="1545559534">
      <w:bodyDiv w:val="1"/>
      <w:marLeft w:val="0"/>
      <w:marRight w:val="0"/>
      <w:marTop w:val="0"/>
      <w:marBottom w:val="0"/>
      <w:divBdr>
        <w:top w:val="none" w:sz="0" w:space="0" w:color="auto"/>
        <w:left w:val="none" w:sz="0" w:space="0" w:color="auto"/>
        <w:bottom w:val="none" w:sz="0" w:space="0" w:color="auto"/>
        <w:right w:val="none" w:sz="0" w:space="0" w:color="auto"/>
      </w:divBdr>
    </w:div>
    <w:div w:id="1549028662">
      <w:bodyDiv w:val="1"/>
      <w:marLeft w:val="0"/>
      <w:marRight w:val="0"/>
      <w:marTop w:val="0"/>
      <w:marBottom w:val="0"/>
      <w:divBdr>
        <w:top w:val="none" w:sz="0" w:space="0" w:color="auto"/>
        <w:left w:val="none" w:sz="0" w:space="0" w:color="auto"/>
        <w:bottom w:val="none" w:sz="0" w:space="0" w:color="auto"/>
        <w:right w:val="none" w:sz="0" w:space="0" w:color="auto"/>
      </w:divBdr>
    </w:div>
    <w:div w:id="1555044441">
      <w:bodyDiv w:val="1"/>
      <w:marLeft w:val="0"/>
      <w:marRight w:val="0"/>
      <w:marTop w:val="0"/>
      <w:marBottom w:val="0"/>
      <w:divBdr>
        <w:top w:val="none" w:sz="0" w:space="0" w:color="auto"/>
        <w:left w:val="none" w:sz="0" w:space="0" w:color="auto"/>
        <w:bottom w:val="none" w:sz="0" w:space="0" w:color="auto"/>
        <w:right w:val="none" w:sz="0" w:space="0" w:color="auto"/>
      </w:divBdr>
    </w:div>
    <w:div w:id="1555241541">
      <w:bodyDiv w:val="1"/>
      <w:marLeft w:val="0"/>
      <w:marRight w:val="0"/>
      <w:marTop w:val="0"/>
      <w:marBottom w:val="0"/>
      <w:divBdr>
        <w:top w:val="none" w:sz="0" w:space="0" w:color="auto"/>
        <w:left w:val="none" w:sz="0" w:space="0" w:color="auto"/>
        <w:bottom w:val="none" w:sz="0" w:space="0" w:color="auto"/>
        <w:right w:val="none" w:sz="0" w:space="0" w:color="auto"/>
      </w:divBdr>
    </w:div>
    <w:div w:id="1560820348">
      <w:bodyDiv w:val="1"/>
      <w:marLeft w:val="0"/>
      <w:marRight w:val="0"/>
      <w:marTop w:val="0"/>
      <w:marBottom w:val="0"/>
      <w:divBdr>
        <w:top w:val="none" w:sz="0" w:space="0" w:color="auto"/>
        <w:left w:val="none" w:sz="0" w:space="0" w:color="auto"/>
        <w:bottom w:val="none" w:sz="0" w:space="0" w:color="auto"/>
        <w:right w:val="none" w:sz="0" w:space="0" w:color="auto"/>
      </w:divBdr>
    </w:div>
    <w:div w:id="1565096070">
      <w:bodyDiv w:val="1"/>
      <w:marLeft w:val="0"/>
      <w:marRight w:val="0"/>
      <w:marTop w:val="0"/>
      <w:marBottom w:val="0"/>
      <w:divBdr>
        <w:top w:val="none" w:sz="0" w:space="0" w:color="auto"/>
        <w:left w:val="none" w:sz="0" w:space="0" w:color="auto"/>
        <w:bottom w:val="none" w:sz="0" w:space="0" w:color="auto"/>
        <w:right w:val="none" w:sz="0" w:space="0" w:color="auto"/>
      </w:divBdr>
    </w:div>
    <w:div w:id="1569416286">
      <w:bodyDiv w:val="1"/>
      <w:marLeft w:val="0"/>
      <w:marRight w:val="0"/>
      <w:marTop w:val="0"/>
      <w:marBottom w:val="0"/>
      <w:divBdr>
        <w:top w:val="none" w:sz="0" w:space="0" w:color="auto"/>
        <w:left w:val="none" w:sz="0" w:space="0" w:color="auto"/>
        <w:bottom w:val="none" w:sz="0" w:space="0" w:color="auto"/>
        <w:right w:val="none" w:sz="0" w:space="0" w:color="auto"/>
      </w:divBdr>
    </w:div>
    <w:div w:id="1581060016">
      <w:bodyDiv w:val="1"/>
      <w:marLeft w:val="0"/>
      <w:marRight w:val="0"/>
      <w:marTop w:val="0"/>
      <w:marBottom w:val="0"/>
      <w:divBdr>
        <w:top w:val="none" w:sz="0" w:space="0" w:color="auto"/>
        <w:left w:val="none" w:sz="0" w:space="0" w:color="auto"/>
        <w:bottom w:val="none" w:sz="0" w:space="0" w:color="auto"/>
        <w:right w:val="none" w:sz="0" w:space="0" w:color="auto"/>
      </w:divBdr>
    </w:div>
    <w:div w:id="1606694159">
      <w:bodyDiv w:val="1"/>
      <w:marLeft w:val="0"/>
      <w:marRight w:val="0"/>
      <w:marTop w:val="0"/>
      <w:marBottom w:val="0"/>
      <w:divBdr>
        <w:top w:val="none" w:sz="0" w:space="0" w:color="auto"/>
        <w:left w:val="none" w:sz="0" w:space="0" w:color="auto"/>
        <w:bottom w:val="none" w:sz="0" w:space="0" w:color="auto"/>
        <w:right w:val="none" w:sz="0" w:space="0" w:color="auto"/>
      </w:divBdr>
    </w:div>
    <w:div w:id="1610048365">
      <w:bodyDiv w:val="1"/>
      <w:marLeft w:val="0"/>
      <w:marRight w:val="0"/>
      <w:marTop w:val="0"/>
      <w:marBottom w:val="0"/>
      <w:divBdr>
        <w:top w:val="none" w:sz="0" w:space="0" w:color="auto"/>
        <w:left w:val="none" w:sz="0" w:space="0" w:color="auto"/>
        <w:bottom w:val="none" w:sz="0" w:space="0" w:color="auto"/>
        <w:right w:val="none" w:sz="0" w:space="0" w:color="auto"/>
      </w:divBdr>
    </w:div>
    <w:div w:id="1615407335">
      <w:bodyDiv w:val="1"/>
      <w:marLeft w:val="0"/>
      <w:marRight w:val="0"/>
      <w:marTop w:val="0"/>
      <w:marBottom w:val="0"/>
      <w:divBdr>
        <w:top w:val="none" w:sz="0" w:space="0" w:color="auto"/>
        <w:left w:val="none" w:sz="0" w:space="0" w:color="auto"/>
        <w:bottom w:val="none" w:sz="0" w:space="0" w:color="auto"/>
        <w:right w:val="none" w:sz="0" w:space="0" w:color="auto"/>
      </w:divBdr>
    </w:div>
    <w:div w:id="1620336596">
      <w:bodyDiv w:val="1"/>
      <w:marLeft w:val="0"/>
      <w:marRight w:val="0"/>
      <w:marTop w:val="0"/>
      <w:marBottom w:val="0"/>
      <w:divBdr>
        <w:top w:val="none" w:sz="0" w:space="0" w:color="auto"/>
        <w:left w:val="none" w:sz="0" w:space="0" w:color="auto"/>
        <w:bottom w:val="none" w:sz="0" w:space="0" w:color="auto"/>
        <w:right w:val="none" w:sz="0" w:space="0" w:color="auto"/>
      </w:divBdr>
    </w:div>
    <w:div w:id="1625037292">
      <w:bodyDiv w:val="1"/>
      <w:marLeft w:val="0"/>
      <w:marRight w:val="0"/>
      <w:marTop w:val="0"/>
      <w:marBottom w:val="0"/>
      <w:divBdr>
        <w:top w:val="none" w:sz="0" w:space="0" w:color="auto"/>
        <w:left w:val="none" w:sz="0" w:space="0" w:color="auto"/>
        <w:bottom w:val="none" w:sz="0" w:space="0" w:color="auto"/>
        <w:right w:val="none" w:sz="0" w:space="0" w:color="auto"/>
      </w:divBdr>
    </w:div>
    <w:div w:id="1637832548">
      <w:bodyDiv w:val="1"/>
      <w:marLeft w:val="0"/>
      <w:marRight w:val="0"/>
      <w:marTop w:val="0"/>
      <w:marBottom w:val="0"/>
      <w:divBdr>
        <w:top w:val="none" w:sz="0" w:space="0" w:color="auto"/>
        <w:left w:val="none" w:sz="0" w:space="0" w:color="auto"/>
        <w:bottom w:val="none" w:sz="0" w:space="0" w:color="auto"/>
        <w:right w:val="none" w:sz="0" w:space="0" w:color="auto"/>
      </w:divBdr>
    </w:div>
    <w:div w:id="1639720286">
      <w:bodyDiv w:val="1"/>
      <w:marLeft w:val="0"/>
      <w:marRight w:val="0"/>
      <w:marTop w:val="0"/>
      <w:marBottom w:val="0"/>
      <w:divBdr>
        <w:top w:val="none" w:sz="0" w:space="0" w:color="auto"/>
        <w:left w:val="none" w:sz="0" w:space="0" w:color="auto"/>
        <w:bottom w:val="none" w:sz="0" w:space="0" w:color="auto"/>
        <w:right w:val="none" w:sz="0" w:space="0" w:color="auto"/>
      </w:divBdr>
    </w:div>
    <w:div w:id="1639798586">
      <w:bodyDiv w:val="1"/>
      <w:marLeft w:val="0"/>
      <w:marRight w:val="0"/>
      <w:marTop w:val="0"/>
      <w:marBottom w:val="0"/>
      <w:divBdr>
        <w:top w:val="none" w:sz="0" w:space="0" w:color="auto"/>
        <w:left w:val="none" w:sz="0" w:space="0" w:color="auto"/>
        <w:bottom w:val="none" w:sz="0" w:space="0" w:color="auto"/>
        <w:right w:val="none" w:sz="0" w:space="0" w:color="auto"/>
      </w:divBdr>
    </w:div>
    <w:div w:id="1640529907">
      <w:bodyDiv w:val="1"/>
      <w:marLeft w:val="0"/>
      <w:marRight w:val="0"/>
      <w:marTop w:val="0"/>
      <w:marBottom w:val="0"/>
      <w:divBdr>
        <w:top w:val="none" w:sz="0" w:space="0" w:color="auto"/>
        <w:left w:val="none" w:sz="0" w:space="0" w:color="auto"/>
        <w:bottom w:val="none" w:sz="0" w:space="0" w:color="auto"/>
        <w:right w:val="none" w:sz="0" w:space="0" w:color="auto"/>
      </w:divBdr>
    </w:div>
    <w:div w:id="1642075191">
      <w:bodyDiv w:val="1"/>
      <w:marLeft w:val="0"/>
      <w:marRight w:val="0"/>
      <w:marTop w:val="0"/>
      <w:marBottom w:val="0"/>
      <w:divBdr>
        <w:top w:val="none" w:sz="0" w:space="0" w:color="auto"/>
        <w:left w:val="none" w:sz="0" w:space="0" w:color="auto"/>
        <w:bottom w:val="none" w:sz="0" w:space="0" w:color="auto"/>
        <w:right w:val="none" w:sz="0" w:space="0" w:color="auto"/>
      </w:divBdr>
    </w:div>
    <w:div w:id="1645310634">
      <w:bodyDiv w:val="1"/>
      <w:marLeft w:val="0"/>
      <w:marRight w:val="0"/>
      <w:marTop w:val="0"/>
      <w:marBottom w:val="0"/>
      <w:divBdr>
        <w:top w:val="none" w:sz="0" w:space="0" w:color="auto"/>
        <w:left w:val="none" w:sz="0" w:space="0" w:color="auto"/>
        <w:bottom w:val="none" w:sz="0" w:space="0" w:color="auto"/>
        <w:right w:val="none" w:sz="0" w:space="0" w:color="auto"/>
      </w:divBdr>
    </w:div>
    <w:div w:id="1648900881">
      <w:bodyDiv w:val="1"/>
      <w:marLeft w:val="0"/>
      <w:marRight w:val="0"/>
      <w:marTop w:val="0"/>
      <w:marBottom w:val="0"/>
      <w:divBdr>
        <w:top w:val="none" w:sz="0" w:space="0" w:color="auto"/>
        <w:left w:val="none" w:sz="0" w:space="0" w:color="auto"/>
        <w:bottom w:val="none" w:sz="0" w:space="0" w:color="auto"/>
        <w:right w:val="none" w:sz="0" w:space="0" w:color="auto"/>
      </w:divBdr>
    </w:div>
    <w:div w:id="1659071087">
      <w:bodyDiv w:val="1"/>
      <w:marLeft w:val="0"/>
      <w:marRight w:val="0"/>
      <w:marTop w:val="0"/>
      <w:marBottom w:val="0"/>
      <w:divBdr>
        <w:top w:val="none" w:sz="0" w:space="0" w:color="auto"/>
        <w:left w:val="none" w:sz="0" w:space="0" w:color="auto"/>
        <w:bottom w:val="none" w:sz="0" w:space="0" w:color="auto"/>
        <w:right w:val="none" w:sz="0" w:space="0" w:color="auto"/>
      </w:divBdr>
    </w:div>
    <w:div w:id="1660889132">
      <w:bodyDiv w:val="1"/>
      <w:marLeft w:val="0"/>
      <w:marRight w:val="0"/>
      <w:marTop w:val="0"/>
      <w:marBottom w:val="0"/>
      <w:divBdr>
        <w:top w:val="none" w:sz="0" w:space="0" w:color="auto"/>
        <w:left w:val="none" w:sz="0" w:space="0" w:color="auto"/>
        <w:bottom w:val="none" w:sz="0" w:space="0" w:color="auto"/>
        <w:right w:val="none" w:sz="0" w:space="0" w:color="auto"/>
      </w:divBdr>
    </w:div>
    <w:div w:id="1667433940">
      <w:bodyDiv w:val="1"/>
      <w:marLeft w:val="0"/>
      <w:marRight w:val="0"/>
      <w:marTop w:val="0"/>
      <w:marBottom w:val="0"/>
      <w:divBdr>
        <w:top w:val="none" w:sz="0" w:space="0" w:color="auto"/>
        <w:left w:val="none" w:sz="0" w:space="0" w:color="auto"/>
        <w:bottom w:val="none" w:sz="0" w:space="0" w:color="auto"/>
        <w:right w:val="none" w:sz="0" w:space="0" w:color="auto"/>
      </w:divBdr>
    </w:div>
    <w:div w:id="1667786891">
      <w:bodyDiv w:val="1"/>
      <w:marLeft w:val="0"/>
      <w:marRight w:val="0"/>
      <w:marTop w:val="0"/>
      <w:marBottom w:val="0"/>
      <w:divBdr>
        <w:top w:val="none" w:sz="0" w:space="0" w:color="auto"/>
        <w:left w:val="none" w:sz="0" w:space="0" w:color="auto"/>
        <w:bottom w:val="none" w:sz="0" w:space="0" w:color="auto"/>
        <w:right w:val="none" w:sz="0" w:space="0" w:color="auto"/>
      </w:divBdr>
    </w:div>
    <w:div w:id="1678652419">
      <w:bodyDiv w:val="1"/>
      <w:marLeft w:val="0"/>
      <w:marRight w:val="0"/>
      <w:marTop w:val="0"/>
      <w:marBottom w:val="0"/>
      <w:divBdr>
        <w:top w:val="none" w:sz="0" w:space="0" w:color="auto"/>
        <w:left w:val="none" w:sz="0" w:space="0" w:color="auto"/>
        <w:bottom w:val="none" w:sz="0" w:space="0" w:color="auto"/>
        <w:right w:val="none" w:sz="0" w:space="0" w:color="auto"/>
      </w:divBdr>
    </w:div>
    <w:div w:id="1679389298">
      <w:bodyDiv w:val="1"/>
      <w:marLeft w:val="0"/>
      <w:marRight w:val="0"/>
      <w:marTop w:val="0"/>
      <w:marBottom w:val="0"/>
      <w:divBdr>
        <w:top w:val="none" w:sz="0" w:space="0" w:color="auto"/>
        <w:left w:val="none" w:sz="0" w:space="0" w:color="auto"/>
        <w:bottom w:val="none" w:sz="0" w:space="0" w:color="auto"/>
        <w:right w:val="none" w:sz="0" w:space="0" w:color="auto"/>
      </w:divBdr>
    </w:div>
    <w:div w:id="1680935526">
      <w:bodyDiv w:val="1"/>
      <w:marLeft w:val="0"/>
      <w:marRight w:val="0"/>
      <w:marTop w:val="0"/>
      <w:marBottom w:val="0"/>
      <w:divBdr>
        <w:top w:val="none" w:sz="0" w:space="0" w:color="auto"/>
        <w:left w:val="none" w:sz="0" w:space="0" w:color="auto"/>
        <w:bottom w:val="none" w:sz="0" w:space="0" w:color="auto"/>
        <w:right w:val="none" w:sz="0" w:space="0" w:color="auto"/>
      </w:divBdr>
    </w:div>
    <w:div w:id="1683163991">
      <w:bodyDiv w:val="1"/>
      <w:marLeft w:val="0"/>
      <w:marRight w:val="0"/>
      <w:marTop w:val="0"/>
      <w:marBottom w:val="0"/>
      <w:divBdr>
        <w:top w:val="none" w:sz="0" w:space="0" w:color="auto"/>
        <w:left w:val="none" w:sz="0" w:space="0" w:color="auto"/>
        <w:bottom w:val="none" w:sz="0" w:space="0" w:color="auto"/>
        <w:right w:val="none" w:sz="0" w:space="0" w:color="auto"/>
      </w:divBdr>
    </w:div>
    <w:div w:id="1683434081">
      <w:bodyDiv w:val="1"/>
      <w:marLeft w:val="0"/>
      <w:marRight w:val="0"/>
      <w:marTop w:val="0"/>
      <w:marBottom w:val="0"/>
      <w:divBdr>
        <w:top w:val="none" w:sz="0" w:space="0" w:color="auto"/>
        <w:left w:val="none" w:sz="0" w:space="0" w:color="auto"/>
        <w:bottom w:val="none" w:sz="0" w:space="0" w:color="auto"/>
        <w:right w:val="none" w:sz="0" w:space="0" w:color="auto"/>
      </w:divBdr>
    </w:div>
    <w:div w:id="1684355413">
      <w:bodyDiv w:val="1"/>
      <w:marLeft w:val="0"/>
      <w:marRight w:val="0"/>
      <w:marTop w:val="0"/>
      <w:marBottom w:val="0"/>
      <w:divBdr>
        <w:top w:val="none" w:sz="0" w:space="0" w:color="auto"/>
        <w:left w:val="none" w:sz="0" w:space="0" w:color="auto"/>
        <w:bottom w:val="none" w:sz="0" w:space="0" w:color="auto"/>
        <w:right w:val="none" w:sz="0" w:space="0" w:color="auto"/>
      </w:divBdr>
    </w:div>
    <w:div w:id="1691640863">
      <w:bodyDiv w:val="1"/>
      <w:marLeft w:val="0"/>
      <w:marRight w:val="0"/>
      <w:marTop w:val="0"/>
      <w:marBottom w:val="0"/>
      <w:divBdr>
        <w:top w:val="none" w:sz="0" w:space="0" w:color="auto"/>
        <w:left w:val="none" w:sz="0" w:space="0" w:color="auto"/>
        <w:bottom w:val="none" w:sz="0" w:space="0" w:color="auto"/>
        <w:right w:val="none" w:sz="0" w:space="0" w:color="auto"/>
      </w:divBdr>
    </w:div>
    <w:div w:id="1705252644">
      <w:bodyDiv w:val="1"/>
      <w:marLeft w:val="0"/>
      <w:marRight w:val="0"/>
      <w:marTop w:val="0"/>
      <w:marBottom w:val="0"/>
      <w:divBdr>
        <w:top w:val="none" w:sz="0" w:space="0" w:color="auto"/>
        <w:left w:val="none" w:sz="0" w:space="0" w:color="auto"/>
        <w:bottom w:val="none" w:sz="0" w:space="0" w:color="auto"/>
        <w:right w:val="none" w:sz="0" w:space="0" w:color="auto"/>
      </w:divBdr>
    </w:div>
    <w:div w:id="1712267669">
      <w:bodyDiv w:val="1"/>
      <w:marLeft w:val="0"/>
      <w:marRight w:val="0"/>
      <w:marTop w:val="0"/>
      <w:marBottom w:val="0"/>
      <w:divBdr>
        <w:top w:val="none" w:sz="0" w:space="0" w:color="auto"/>
        <w:left w:val="none" w:sz="0" w:space="0" w:color="auto"/>
        <w:bottom w:val="none" w:sz="0" w:space="0" w:color="auto"/>
        <w:right w:val="none" w:sz="0" w:space="0" w:color="auto"/>
      </w:divBdr>
    </w:div>
    <w:div w:id="1722561412">
      <w:bodyDiv w:val="1"/>
      <w:marLeft w:val="0"/>
      <w:marRight w:val="0"/>
      <w:marTop w:val="0"/>
      <w:marBottom w:val="0"/>
      <w:divBdr>
        <w:top w:val="none" w:sz="0" w:space="0" w:color="auto"/>
        <w:left w:val="none" w:sz="0" w:space="0" w:color="auto"/>
        <w:bottom w:val="none" w:sz="0" w:space="0" w:color="auto"/>
        <w:right w:val="none" w:sz="0" w:space="0" w:color="auto"/>
      </w:divBdr>
    </w:div>
    <w:div w:id="1724132114">
      <w:bodyDiv w:val="1"/>
      <w:marLeft w:val="0"/>
      <w:marRight w:val="0"/>
      <w:marTop w:val="0"/>
      <w:marBottom w:val="0"/>
      <w:divBdr>
        <w:top w:val="none" w:sz="0" w:space="0" w:color="auto"/>
        <w:left w:val="none" w:sz="0" w:space="0" w:color="auto"/>
        <w:bottom w:val="none" w:sz="0" w:space="0" w:color="auto"/>
        <w:right w:val="none" w:sz="0" w:space="0" w:color="auto"/>
      </w:divBdr>
    </w:div>
    <w:div w:id="1737245779">
      <w:bodyDiv w:val="1"/>
      <w:marLeft w:val="0"/>
      <w:marRight w:val="0"/>
      <w:marTop w:val="0"/>
      <w:marBottom w:val="0"/>
      <w:divBdr>
        <w:top w:val="none" w:sz="0" w:space="0" w:color="auto"/>
        <w:left w:val="none" w:sz="0" w:space="0" w:color="auto"/>
        <w:bottom w:val="none" w:sz="0" w:space="0" w:color="auto"/>
        <w:right w:val="none" w:sz="0" w:space="0" w:color="auto"/>
      </w:divBdr>
    </w:div>
    <w:div w:id="1739742347">
      <w:bodyDiv w:val="1"/>
      <w:marLeft w:val="0"/>
      <w:marRight w:val="0"/>
      <w:marTop w:val="0"/>
      <w:marBottom w:val="0"/>
      <w:divBdr>
        <w:top w:val="none" w:sz="0" w:space="0" w:color="auto"/>
        <w:left w:val="none" w:sz="0" w:space="0" w:color="auto"/>
        <w:bottom w:val="none" w:sz="0" w:space="0" w:color="auto"/>
        <w:right w:val="none" w:sz="0" w:space="0" w:color="auto"/>
      </w:divBdr>
    </w:div>
    <w:div w:id="1740250955">
      <w:bodyDiv w:val="1"/>
      <w:marLeft w:val="0"/>
      <w:marRight w:val="0"/>
      <w:marTop w:val="0"/>
      <w:marBottom w:val="0"/>
      <w:divBdr>
        <w:top w:val="none" w:sz="0" w:space="0" w:color="auto"/>
        <w:left w:val="none" w:sz="0" w:space="0" w:color="auto"/>
        <w:bottom w:val="none" w:sz="0" w:space="0" w:color="auto"/>
        <w:right w:val="none" w:sz="0" w:space="0" w:color="auto"/>
      </w:divBdr>
    </w:div>
    <w:div w:id="1741101677">
      <w:bodyDiv w:val="1"/>
      <w:marLeft w:val="0"/>
      <w:marRight w:val="0"/>
      <w:marTop w:val="0"/>
      <w:marBottom w:val="0"/>
      <w:divBdr>
        <w:top w:val="none" w:sz="0" w:space="0" w:color="auto"/>
        <w:left w:val="none" w:sz="0" w:space="0" w:color="auto"/>
        <w:bottom w:val="none" w:sz="0" w:space="0" w:color="auto"/>
        <w:right w:val="none" w:sz="0" w:space="0" w:color="auto"/>
      </w:divBdr>
    </w:div>
    <w:div w:id="1741516696">
      <w:bodyDiv w:val="1"/>
      <w:marLeft w:val="0"/>
      <w:marRight w:val="0"/>
      <w:marTop w:val="0"/>
      <w:marBottom w:val="0"/>
      <w:divBdr>
        <w:top w:val="none" w:sz="0" w:space="0" w:color="auto"/>
        <w:left w:val="none" w:sz="0" w:space="0" w:color="auto"/>
        <w:bottom w:val="none" w:sz="0" w:space="0" w:color="auto"/>
        <w:right w:val="none" w:sz="0" w:space="0" w:color="auto"/>
      </w:divBdr>
    </w:div>
    <w:div w:id="1742486923">
      <w:bodyDiv w:val="1"/>
      <w:marLeft w:val="0"/>
      <w:marRight w:val="0"/>
      <w:marTop w:val="0"/>
      <w:marBottom w:val="0"/>
      <w:divBdr>
        <w:top w:val="none" w:sz="0" w:space="0" w:color="auto"/>
        <w:left w:val="none" w:sz="0" w:space="0" w:color="auto"/>
        <w:bottom w:val="none" w:sz="0" w:space="0" w:color="auto"/>
        <w:right w:val="none" w:sz="0" w:space="0" w:color="auto"/>
      </w:divBdr>
    </w:div>
    <w:div w:id="1745175450">
      <w:bodyDiv w:val="1"/>
      <w:marLeft w:val="0"/>
      <w:marRight w:val="0"/>
      <w:marTop w:val="0"/>
      <w:marBottom w:val="0"/>
      <w:divBdr>
        <w:top w:val="none" w:sz="0" w:space="0" w:color="auto"/>
        <w:left w:val="none" w:sz="0" w:space="0" w:color="auto"/>
        <w:bottom w:val="none" w:sz="0" w:space="0" w:color="auto"/>
        <w:right w:val="none" w:sz="0" w:space="0" w:color="auto"/>
      </w:divBdr>
    </w:div>
    <w:div w:id="1769228866">
      <w:bodyDiv w:val="1"/>
      <w:marLeft w:val="0"/>
      <w:marRight w:val="0"/>
      <w:marTop w:val="0"/>
      <w:marBottom w:val="0"/>
      <w:divBdr>
        <w:top w:val="none" w:sz="0" w:space="0" w:color="auto"/>
        <w:left w:val="none" w:sz="0" w:space="0" w:color="auto"/>
        <w:bottom w:val="none" w:sz="0" w:space="0" w:color="auto"/>
        <w:right w:val="none" w:sz="0" w:space="0" w:color="auto"/>
      </w:divBdr>
    </w:div>
    <w:div w:id="1778138318">
      <w:bodyDiv w:val="1"/>
      <w:marLeft w:val="0"/>
      <w:marRight w:val="0"/>
      <w:marTop w:val="0"/>
      <w:marBottom w:val="0"/>
      <w:divBdr>
        <w:top w:val="none" w:sz="0" w:space="0" w:color="auto"/>
        <w:left w:val="none" w:sz="0" w:space="0" w:color="auto"/>
        <w:bottom w:val="none" w:sz="0" w:space="0" w:color="auto"/>
        <w:right w:val="none" w:sz="0" w:space="0" w:color="auto"/>
      </w:divBdr>
    </w:div>
    <w:div w:id="1783644501">
      <w:bodyDiv w:val="1"/>
      <w:marLeft w:val="0"/>
      <w:marRight w:val="0"/>
      <w:marTop w:val="0"/>
      <w:marBottom w:val="0"/>
      <w:divBdr>
        <w:top w:val="none" w:sz="0" w:space="0" w:color="auto"/>
        <w:left w:val="none" w:sz="0" w:space="0" w:color="auto"/>
        <w:bottom w:val="none" w:sz="0" w:space="0" w:color="auto"/>
        <w:right w:val="none" w:sz="0" w:space="0" w:color="auto"/>
      </w:divBdr>
    </w:div>
    <w:div w:id="1786385960">
      <w:bodyDiv w:val="1"/>
      <w:marLeft w:val="0"/>
      <w:marRight w:val="0"/>
      <w:marTop w:val="0"/>
      <w:marBottom w:val="0"/>
      <w:divBdr>
        <w:top w:val="none" w:sz="0" w:space="0" w:color="auto"/>
        <w:left w:val="none" w:sz="0" w:space="0" w:color="auto"/>
        <w:bottom w:val="none" w:sz="0" w:space="0" w:color="auto"/>
        <w:right w:val="none" w:sz="0" w:space="0" w:color="auto"/>
      </w:divBdr>
    </w:div>
    <w:div w:id="1789009079">
      <w:bodyDiv w:val="1"/>
      <w:marLeft w:val="0"/>
      <w:marRight w:val="0"/>
      <w:marTop w:val="0"/>
      <w:marBottom w:val="0"/>
      <w:divBdr>
        <w:top w:val="none" w:sz="0" w:space="0" w:color="auto"/>
        <w:left w:val="none" w:sz="0" w:space="0" w:color="auto"/>
        <w:bottom w:val="none" w:sz="0" w:space="0" w:color="auto"/>
        <w:right w:val="none" w:sz="0" w:space="0" w:color="auto"/>
      </w:divBdr>
    </w:div>
    <w:div w:id="1816679737">
      <w:bodyDiv w:val="1"/>
      <w:marLeft w:val="0"/>
      <w:marRight w:val="0"/>
      <w:marTop w:val="0"/>
      <w:marBottom w:val="0"/>
      <w:divBdr>
        <w:top w:val="none" w:sz="0" w:space="0" w:color="auto"/>
        <w:left w:val="none" w:sz="0" w:space="0" w:color="auto"/>
        <w:bottom w:val="none" w:sz="0" w:space="0" w:color="auto"/>
        <w:right w:val="none" w:sz="0" w:space="0" w:color="auto"/>
      </w:divBdr>
    </w:div>
    <w:div w:id="1820031445">
      <w:bodyDiv w:val="1"/>
      <w:marLeft w:val="0"/>
      <w:marRight w:val="0"/>
      <w:marTop w:val="0"/>
      <w:marBottom w:val="0"/>
      <w:divBdr>
        <w:top w:val="none" w:sz="0" w:space="0" w:color="auto"/>
        <w:left w:val="none" w:sz="0" w:space="0" w:color="auto"/>
        <w:bottom w:val="none" w:sz="0" w:space="0" w:color="auto"/>
        <w:right w:val="none" w:sz="0" w:space="0" w:color="auto"/>
      </w:divBdr>
    </w:div>
    <w:div w:id="1821992252">
      <w:bodyDiv w:val="1"/>
      <w:marLeft w:val="0"/>
      <w:marRight w:val="0"/>
      <w:marTop w:val="0"/>
      <w:marBottom w:val="0"/>
      <w:divBdr>
        <w:top w:val="none" w:sz="0" w:space="0" w:color="auto"/>
        <w:left w:val="none" w:sz="0" w:space="0" w:color="auto"/>
        <w:bottom w:val="none" w:sz="0" w:space="0" w:color="auto"/>
        <w:right w:val="none" w:sz="0" w:space="0" w:color="auto"/>
      </w:divBdr>
    </w:div>
    <w:div w:id="1827814762">
      <w:bodyDiv w:val="1"/>
      <w:marLeft w:val="0"/>
      <w:marRight w:val="0"/>
      <w:marTop w:val="0"/>
      <w:marBottom w:val="0"/>
      <w:divBdr>
        <w:top w:val="none" w:sz="0" w:space="0" w:color="auto"/>
        <w:left w:val="none" w:sz="0" w:space="0" w:color="auto"/>
        <w:bottom w:val="none" w:sz="0" w:space="0" w:color="auto"/>
        <w:right w:val="none" w:sz="0" w:space="0" w:color="auto"/>
      </w:divBdr>
    </w:div>
    <w:div w:id="1830096433">
      <w:bodyDiv w:val="1"/>
      <w:marLeft w:val="0"/>
      <w:marRight w:val="0"/>
      <w:marTop w:val="0"/>
      <w:marBottom w:val="0"/>
      <w:divBdr>
        <w:top w:val="none" w:sz="0" w:space="0" w:color="auto"/>
        <w:left w:val="none" w:sz="0" w:space="0" w:color="auto"/>
        <w:bottom w:val="none" w:sz="0" w:space="0" w:color="auto"/>
        <w:right w:val="none" w:sz="0" w:space="0" w:color="auto"/>
      </w:divBdr>
    </w:div>
    <w:div w:id="1836258443">
      <w:bodyDiv w:val="1"/>
      <w:marLeft w:val="0"/>
      <w:marRight w:val="0"/>
      <w:marTop w:val="0"/>
      <w:marBottom w:val="0"/>
      <w:divBdr>
        <w:top w:val="none" w:sz="0" w:space="0" w:color="auto"/>
        <w:left w:val="none" w:sz="0" w:space="0" w:color="auto"/>
        <w:bottom w:val="none" w:sz="0" w:space="0" w:color="auto"/>
        <w:right w:val="none" w:sz="0" w:space="0" w:color="auto"/>
      </w:divBdr>
    </w:div>
    <w:div w:id="1840608466">
      <w:bodyDiv w:val="1"/>
      <w:marLeft w:val="0"/>
      <w:marRight w:val="0"/>
      <w:marTop w:val="0"/>
      <w:marBottom w:val="0"/>
      <w:divBdr>
        <w:top w:val="none" w:sz="0" w:space="0" w:color="auto"/>
        <w:left w:val="none" w:sz="0" w:space="0" w:color="auto"/>
        <w:bottom w:val="none" w:sz="0" w:space="0" w:color="auto"/>
        <w:right w:val="none" w:sz="0" w:space="0" w:color="auto"/>
      </w:divBdr>
    </w:div>
    <w:div w:id="1848010736">
      <w:bodyDiv w:val="1"/>
      <w:marLeft w:val="0"/>
      <w:marRight w:val="0"/>
      <w:marTop w:val="0"/>
      <w:marBottom w:val="0"/>
      <w:divBdr>
        <w:top w:val="none" w:sz="0" w:space="0" w:color="auto"/>
        <w:left w:val="none" w:sz="0" w:space="0" w:color="auto"/>
        <w:bottom w:val="none" w:sz="0" w:space="0" w:color="auto"/>
        <w:right w:val="none" w:sz="0" w:space="0" w:color="auto"/>
      </w:divBdr>
    </w:div>
    <w:div w:id="1864131366">
      <w:bodyDiv w:val="1"/>
      <w:marLeft w:val="0"/>
      <w:marRight w:val="0"/>
      <w:marTop w:val="0"/>
      <w:marBottom w:val="0"/>
      <w:divBdr>
        <w:top w:val="none" w:sz="0" w:space="0" w:color="auto"/>
        <w:left w:val="none" w:sz="0" w:space="0" w:color="auto"/>
        <w:bottom w:val="none" w:sz="0" w:space="0" w:color="auto"/>
        <w:right w:val="none" w:sz="0" w:space="0" w:color="auto"/>
      </w:divBdr>
    </w:div>
    <w:div w:id="1866597756">
      <w:bodyDiv w:val="1"/>
      <w:marLeft w:val="0"/>
      <w:marRight w:val="0"/>
      <w:marTop w:val="0"/>
      <w:marBottom w:val="0"/>
      <w:divBdr>
        <w:top w:val="none" w:sz="0" w:space="0" w:color="auto"/>
        <w:left w:val="none" w:sz="0" w:space="0" w:color="auto"/>
        <w:bottom w:val="none" w:sz="0" w:space="0" w:color="auto"/>
        <w:right w:val="none" w:sz="0" w:space="0" w:color="auto"/>
      </w:divBdr>
    </w:div>
    <w:div w:id="1867788375">
      <w:bodyDiv w:val="1"/>
      <w:marLeft w:val="0"/>
      <w:marRight w:val="0"/>
      <w:marTop w:val="0"/>
      <w:marBottom w:val="0"/>
      <w:divBdr>
        <w:top w:val="none" w:sz="0" w:space="0" w:color="auto"/>
        <w:left w:val="none" w:sz="0" w:space="0" w:color="auto"/>
        <w:bottom w:val="none" w:sz="0" w:space="0" w:color="auto"/>
        <w:right w:val="none" w:sz="0" w:space="0" w:color="auto"/>
      </w:divBdr>
    </w:div>
    <w:div w:id="1868366069">
      <w:bodyDiv w:val="1"/>
      <w:marLeft w:val="0"/>
      <w:marRight w:val="0"/>
      <w:marTop w:val="0"/>
      <w:marBottom w:val="0"/>
      <w:divBdr>
        <w:top w:val="none" w:sz="0" w:space="0" w:color="auto"/>
        <w:left w:val="none" w:sz="0" w:space="0" w:color="auto"/>
        <w:bottom w:val="none" w:sz="0" w:space="0" w:color="auto"/>
        <w:right w:val="none" w:sz="0" w:space="0" w:color="auto"/>
      </w:divBdr>
    </w:div>
    <w:div w:id="1874221824">
      <w:bodyDiv w:val="1"/>
      <w:marLeft w:val="0"/>
      <w:marRight w:val="0"/>
      <w:marTop w:val="0"/>
      <w:marBottom w:val="0"/>
      <w:divBdr>
        <w:top w:val="none" w:sz="0" w:space="0" w:color="auto"/>
        <w:left w:val="none" w:sz="0" w:space="0" w:color="auto"/>
        <w:bottom w:val="none" w:sz="0" w:space="0" w:color="auto"/>
        <w:right w:val="none" w:sz="0" w:space="0" w:color="auto"/>
      </w:divBdr>
    </w:div>
    <w:div w:id="1877156673">
      <w:bodyDiv w:val="1"/>
      <w:marLeft w:val="0"/>
      <w:marRight w:val="0"/>
      <w:marTop w:val="0"/>
      <w:marBottom w:val="0"/>
      <w:divBdr>
        <w:top w:val="none" w:sz="0" w:space="0" w:color="auto"/>
        <w:left w:val="none" w:sz="0" w:space="0" w:color="auto"/>
        <w:bottom w:val="none" w:sz="0" w:space="0" w:color="auto"/>
        <w:right w:val="none" w:sz="0" w:space="0" w:color="auto"/>
      </w:divBdr>
    </w:div>
    <w:div w:id="1899321760">
      <w:bodyDiv w:val="1"/>
      <w:marLeft w:val="0"/>
      <w:marRight w:val="0"/>
      <w:marTop w:val="0"/>
      <w:marBottom w:val="0"/>
      <w:divBdr>
        <w:top w:val="none" w:sz="0" w:space="0" w:color="auto"/>
        <w:left w:val="none" w:sz="0" w:space="0" w:color="auto"/>
        <w:bottom w:val="none" w:sz="0" w:space="0" w:color="auto"/>
        <w:right w:val="none" w:sz="0" w:space="0" w:color="auto"/>
      </w:divBdr>
    </w:div>
    <w:div w:id="1906186804">
      <w:bodyDiv w:val="1"/>
      <w:marLeft w:val="0"/>
      <w:marRight w:val="0"/>
      <w:marTop w:val="0"/>
      <w:marBottom w:val="0"/>
      <w:divBdr>
        <w:top w:val="none" w:sz="0" w:space="0" w:color="auto"/>
        <w:left w:val="none" w:sz="0" w:space="0" w:color="auto"/>
        <w:bottom w:val="none" w:sz="0" w:space="0" w:color="auto"/>
        <w:right w:val="none" w:sz="0" w:space="0" w:color="auto"/>
      </w:divBdr>
    </w:div>
    <w:div w:id="1907570425">
      <w:bodyDiv w:val="1"/>
      <w:marLeft w:val="0"/>
      <w:marRight w:val="0"/>
      <w:marTop w:val="0"/>
      <w:marBottom w:val="0"/>
      <w:divBdr>
        <w:top w:val="none" w:sz="0" w:space="0" w:color="auto"/>
        <w:left w:val="none" w:sz="0" w:space="0" w:color="auto"/>
        <w:bottom w:val="none" w:sz="0" w:space="0" w:color="auto"/>
        <w:right w:val="none" w:sz="0" w:space="0" w:color="auto"/>
      </w:divBdr>
    </w:div>
    <w:div w:id="1907840245">
      <w:bodyDiv w:val="1"/>
      <w:marLeft w:val="0"/>
      <w:marRight w:val="0"/>
      <w:marTop w:val="0"/>
      <w:marBottom w:val="0"/>
      <w:divBdr>
        <w:top w:val="none" w:sz="0" w:space="0" w:color="auto"/>
        <w:left w:val="none" w:sz="0" w:space="0" w:color="auto"/>
        <w:bottom w:val="none" w:sz="0" w:space="0" w:color="auto"/>
        <w:right w:val="none" w:sz="0" w:space="0" w:color="auto"/>
      </w:divBdr>
    </w:div>
    <w:div w:id="1926454862">
      <w:bodyDiv w:val="1"/>
      <w:marLeft w:val="0"/>
      <w:marRight w:val="0"/>
      <w:marTop w:val="0"/>
      <w:marBottom w:val="0"/>
      <w:divBdr>
        <w:top w:val="none" w:sz="0" w:space="0" w:color="auto"/>
        <w:left w:val="none" w:sz="0" w:space="0" w:color="auto"/>
        <w:bottom w:val="none" w:sz="0" w:space="0" w:color="auto"/>
        <w:right w:val="none" w:sz="0" w:space="0" w:color="auto"/>
      </w:divBdr>
    </w:div>
    <w:div w:id="1957247980">
      <w:bodyDiv w:val="1"/>
      <w:marLeft w:val="0"/>
      <w:marRight w:val="0"/>
      <w:marTop w:val="0"/>
      <w:marBottom w:val="0"/>
      <w:divBdr>
        <w:top w:val="none" w:sz="0" w:space="0" w:color="auto"/>
        <w:left w:val="none" w:sz="0" w:space="0" w:color="auto"/>
        <w:bottom w:val="none" w:sz="0" w:space="0" w:color="auto"/>
        <w:right w:val="none" w:sz="0" w:space="0" w:color="auto"/>
      </w:divBdr>
    </w:div>
    <w:div w:id="1978677840">
      <w:bodyDiv w:val="1"/>
      <w:marLeft w:val="0"/>
      <w:marRight w:val="0"/>
      <w:marTop w:val="0"/>
      <w:marBottom w:val="0"/>
      <w:divBdr>
        <w:top w:val="none" w:sz="0" w:space="0" w:color="auto"/>
        <w:left w:val="none" w:sz="0" w:space="0" w:color="auto"/>
        <w:bottom w:val="none" w:sz="0" w:space="0" w:color="auto"/>
        <w:right w:val="none" w:sz="0" w:space="0" w:color="auto"/>
      </w:divBdr>
    </w:div>
    <w:div w:id="1981765367">
      <w:bodyDiv w:val="1"/>
      <w:marLeft w:val="0"/>
      <w:marRight w:val="0"/>
      <w:marTop w:val="0"/>
      <w:marBottom w:val="0"/>
      <w:divBdr>
        <w:top w:val="none" w:sz="0" w:space="0" w:color="auto"/>
        <w:left w:val="none" w:sz="0" w:space="0" w:color="auto"/>
        <w:bottom w:val="none" w:sz="0" w:space="0" w:color="auto"/>
        <w:right w:val="none" w:sz="0" w:space="0" w:color="auto"/>
      </w:divBdr>
    </w:div>
    <w:div w:id="1982617047">
      <w:bodyDiv w:val="1"/>
      <w:marLeft w:val="0"/>
      <w:marRight w:val="0"/>
      <w:marTop w:val="0"/>
      <w:marBottom w:val="0"/>
      <w:divBdr>
        <w:top w:val="none" w:sz="0" w:space="0" w:color="auto"/>
        <w:left w:val="none" w:sz="0" w:space="0" w:color="auto"/>
        <w:bottom w:val="none" w:sz="0" w:space="0" w:color="auto"/>
        <w:right w:val="none" w:sz="0" w:space="0" w:color="auto"/>
      </w:divBdr>
    </w:div>
    <w:div w:id="1987780180">
      <w:bodyDiv w:val="1"/>
      <w:marLeft w:val="0"/>
      <w:marRight w:val="0"/>
      <w:marTop w:val="0"/>
      <w:marBottom w:val="0"/>
      <w:divBdr>
        <w:top w:val="none" w:sz="0" w:space="0" w:color="auto"/>
        <w:left w:val="none" w:sz="0" w:space="0" w:color="auto"/>
        <w:bottom w:val="none" w:sz="0" w:space="0" w:color="auto"/>
        <w:right w:val="none" w:sz="0" w:space="0" w:color="auto"/>
      </w:divBdr>
    </w:div>
    <w:div w:id="1989239191">
      <w:bodyDiv w:val="1"/>
      <w:marLeft w:val="0"/>
      <w:marRight w:val="0"/>
      <w:marTop w:val="0"/>
      <w:marBottom w:val="0"/>
      <w:divBdr>
        <w:top w:val="none" w:sz="0" w:space="0" w:color="auto"/>
        <w:left w:val="none" w:sz="0" w:space="0" w:color="auto"/>
        <w:bottom w:val="none" w:sz="0" w:space="0" w:color="auto"/>
        <w:right w:val="none" w:sz="0" w:space="0" w:color="auto"/>
      </w:divBdr>
    </w:div>
    <w:div w:id="1989435063">
      <w:bodyDiv w:val="1"/>
      <w:marLeft w:val="0"/>
      <w:marRight w:val="0"/>
      <w:marTop w:val="0"/>
      <w:marBottom w:val="0"/>
      <w:divBdr>
        <w:top w:val="none" w:sz="0" w:space="0" w:color="auto"/>
        <w:left w:val="none" w:sz="0" w:space="0" w:color="auto"/>
        <w:bottom w:val="none" w:sz="0" w:space="0" w:color="auto"/>
        <w:right w:val="none" w:sz="0" w:space="0" w:color="auto"/>
      </w:divBdr>
    </w:div>
    <w:div w:id="1993870749">
      <w:bodyDiv w:val="1"/>
      <w:marLeft w:val="0"/>
      <w:marRight w:val="0"/>
      <w:marTop w:val="0"/>
      <w:marBottom w:val="0"/>
      <w:divBdr>
        <w:top w:val="none" w:sz="0" w:space="0" w:color="auto"/>
        <w:left w:val="none" w:sz="0" w:space="0" w:color="auto"/>
        <w:bottom w:val="none" w:sz="0" w:space="0" w:color="auto"/>
        <w:right w:val="none" w:sz="0" w:space="0" w:color="auto"/>
      </w:divBdr>
    </w:div>
    <w:div w:id="2010522279">
      <w:bodyDiv w:val="1"/>
      <w:marLeft w:val="0"/>
      <w:marRight w:val="0"/>
      <w:marTop w:val="0"/>
      <w:marBottom w:val="0"/>
      <w:divBdr>
        <w:top w:val="none" w:sz="0" w:space="0" w:color="auto"/>
        <w:left w:val="none" w:sz="0" w:space="0" w:color="auto"/>
        <w:bottom w:val="none" w:sz="0" w:space="0" w:color="auto"/>
        <w:right w:val="none" w:sz="0" w:space="0" w:color="auto"/>
      </w:divBdr>
    </w:div>
    <w:div w:id="2014801258">
      <w:bodyDiv w:val="1"/>
      <w:marLeft w:val="0"/>
      <w:marRight w:val="0"/>
      <w:marTop w:val="0"/>
      <w:marBottom w:val="0"/>
      <w:divBdr>
        <w:top w:val="none" w:sz="0" w:space="0" w:color="auto"/>
        <w:left w:val="none" w:sz="0" w:space="0" w:color="auto"/>
        <w:bottom w:val="none" w:sz="0" w:space="0" w:color="auto"/>
        <w:right w:val="none" w:sz="0" w:space="0" w:color="auto"/>
      </w:divBdr>
    </w:div>
    <w:div w:id="2026399093">
      <w:bodyDiv w:val="1"/>
      <w:marLeft w:val="0"/>
      <w:marRight w:val="0"/>
      <w:marTop w:val="0"/>
      <w:marBottom w:val="0"/>
      <w:divBdr>
        <w:top w:val="none" w:sz="0" w:space="0" w:color="auto"/>
        <w:left w:val="none" w:sz="0" w:space="0" w:color="auto"/>
        <w:bottom w:val="none" w:sz="0" w:space="0" w:color="auto"/>
        <w:right w:val="none" w:sz="0" w:space="0" w:color="auto"/>
      </w:divBdr>
    </w:div>
    <w:div w:id="2026470598">
      <w:bodyDiv w:val="1"/>
      <w:marLeft w:val="0"/>
      <w:marRight w:val="0"/>
      <w:marTop w:val="0"/>
      <w:marBottom w:val="0"/>
      <w:divBdr>
        <w:top w:val="none" w:sz="0" w:space="0" w:color="auto"/>
        <w:left w:val="none" w:sz="0" w:space="0" w:color="auto"/>
        <w:bottom w:val="none" w:sz="0" w:space="0" w:color="auto"/>
        <w:right w:val="none" w:sz="0" w:space="0" w:color="auto"/>
      </w:divBdr>
    </w:div>
    <w:div w:id="2027171520">
      <w:bodyDiv w:val="1"/>
      <w:marLeft w:val="0"/>
      <w:marRight w:val="0"/>
      <w:marTop w:val="0"/>
      <w:marBottom w:val="0"/>
      <w:divBdr>
        <w:top w:val="none" w:sz="0" w:space="0" w:color="auto"/>
        <w:left w:val="none" w:sz="0" w:space="0" w:color="auto"/>
        <w:bottom w:val="none" w:sz="0" w:space="0" w:color="auto"/>
        <w:right w:val="none" w:sz="0" w:space="0" w:color="auto"/>
      </w:divBdr>
    </w:div>
    <w:div w:id="2036345589">
      <w:bodyDiv w:val="1"/>
      <w:marLeft w:val="0"/>
      <w:marRight w:val="0"/>
      <w:marTop w:val="0"/>
      <w:marBottom w:val="0"/>
      <w:divBdr>
        <w:top w:val="none" w:sz="0" w:space="0" w:color="auto"/>
        <w:left w:val="none" w:sz="0" w:space="0" w:color="auto"/>
        <w:bottom w:val="none" w:sz="0" w:space="0" w:color="auto"/>
        <w:right w:val="none" w:sz="0" w:space="0" w:color="auto"/>
      </w:divBdr>
    </w:div>
    <w:div w:id="2038433626">
      <w:bodyDiv w:val="1"/>
      <w:marLeft w:val="0"/>
      <w:marRight w:val="0"/>
      <w:marTop w:val="0"/>
      <w:marBottom w:val="0"/>
      <w:divBdr>
        <w:top w:val="none" w:sz="0" w:space="0" w:color="auto"/>
        <w:left w:val="none" w:sz="0" w:space="0" w:color="auto"/>
        <w:bottom w:val="none" w:sz="0" w:space="0" w:color="auto"/>
        <w:right w:val="none" w:sz="0" w:space="0" w:color="auto"/>
      </w:divBdr>
    </w:div>
    <w:div w:id="2039157668">
      <w:bodyDiv w:val="1"/>
      <w:marLeft w:val="0"/>
      <w:marRight w:val="0"/>
      <w:marTop w:val="0"/>
      <w:marBottom w:val="0"/>
      <w:divBdr>
        <w:top w:val="none" w:sz="0" w:space="0" w:color="auto"/>
        <w:left w:val="none" w:sz="0" w:space="0" w:color="auto"/>
        <w:bottom w:val="none" w:sz="0" w:space="0" w:color="auto"/>
        <w:right w:val="none" w:sz="0" w:space="0" w:color="auto"/>
      </w:divBdr>
    </w:div>
    <w:div w:id="2040545592">
      <w:bodyDiv w:val="1"/>
      <w:marLeft w:val="0"/>
      <w:marRight w:val="0"/>
      <w:marTop w:val="0"/>
      <w:marBottom w:val="0"/>
      <w:divBdr>
        <w:top w:val="none" w:sz="0" w:space="0" w:color="auto"/>
        <w:left w:val="none" w:sz="0" w:space="0" w:color="auto"/>
        <w:bottom w:val="none" w:sz="0" w:space="0" w:color="auto"/>
        <w:right w:val="none" w:sz="0" w:space="0" w:color="auto"/>
      </w:divBdr>
    </w:div>
    <w:div w:id="2043164930">
      <w:bodyDiv w:val="1"/>
      <w:marLeft w:val="0"/>
      <w:marRight w:val="0"/>
      <w:marTop w:val="0"/>
      <w:marBottom w:val="0"/>
      <w:divBdr>
        <w:top w:val="none" w:sz="0" w:space="0" w:color="auto"/>
        <w:left w:val="none" w:sz="0" w:space="0" w:color="auto"/>
        <w:bottom w:val="none" w:sz="0" w:space="0" w:color="auto"/>
        <w:right w:val="none" w:sz="0" w:space="0" w:color="auto"/>
      </w:divBdr>
    </w:div>
    <w:div w:id="2052604548">
      <w:bodyDiv w:val="1"/>
      <w:marLeft w:val="0"/>
      <w:marRight w:val="0"/>
      <w:marTop w:val="0"/>
      <w:marBottom w:val="0"/>
      <w:divBdr>
        <w:top w:val="none" w:sz="0" w:space="0" w:color="auto"/>
        <w:left w:val="none" w:sz="0" w:space="0" w:color="auto"/>
        <w:bottom w:val="none" w:sz="0" w:space="0" w:color="auto"/>
        <w:right w:val="none" w:sz="0" w:space="0" w:color="auto"/>
      </w:divBdr>
    </w:div>
    <w:div w:id="2053726134">
      <w:bodyDiv w:val="1"/>
      <w:marLeft w:val="0"/>
      <w:marRight w:val="0"/>
      <w:marTop w:val="0"/>
      <w:marBottom w:val="0"/>
      <w:divBdr>
        <w:top w:val="none" w:sz="0" w:space="0" w:color="auto"/>
        <w:left w:val="none" w:sz="0" w:space="0" w:color="auto"/>
        <w:bottom w:val="none" w:sz="0" w:space="0" w:color="auto"/>
        <w:right w:val="none" w:sz="0" w:space="0" w:color="auto"/>
      </w:divBdr>
    </w:div>
    <w:div w:id="2066417369">
      <w:bodyDiv w:val="1"/>
      <w:marLeft w:val="0"/>
      <w:marRight w:val="0"/>
      <w:marTop w:val="0"/>
      <w:marBottom w:val="0"/>
      <w:divBdr>
        <w:top w:val="none" w:sz="0" w:space="0" w:color="auto"/>
        <w:left w:val="none" w:sz="0" w:space="0" w:color="auto"/>
        <w:bottom w:val="none" w:sz="0" w:space="0" w:color="auto"/>
        <w:right w:val="none" w:sz="0" w:space="0" w:color="auto"/>
      </w:divBdr>
    </w:div>
    <w:div w:id="2068407853">
      <w:bodyDiv w:val="1"/>
      <w:marLeft w:val="0"/>
      <w:marRight w:val="0"/>
      <w:marTop w:val="0"/>
      <w:marBottom w:val="0"/>
      <w:divBdr>
        <w:top w:val="none" w:sz="0" w:space="0" w:color="auto"/>
        <w:left w:val="none" w:sz="0" w:space="0" w:color="auto"/>
        <w:bottom w:val="none" w:sz="0" w:space="0" w:color="auto"/>
        <w:right w:val="none" w:sz="0" w:space="0" w:color="auto"/>
      </w:divBdr>
    </w:div>
    <w:div w:id="2071296104">
      <w:bodyDiv w:val="1"/>
      <w:marLeft w:val="0"/>
      <w:marRight w:val="0"/>
      <w:marTop w:val="0"/>
      <w:marBottom w:val="0"/>
      <w:divBdr>
        <w:top w:val="none" w:sz="0" w:space="0" w:color="auto"/>
        <w:left w:val="none" w:sz="0" w:space="0" w:color="auto"/>
        <w:bottom w:val="none" w:sz="0" w:space="0" w:color="auto"/>
        <w:right w:val="none" w:sz="0" w:space="0" w:color="auto"/>
      </w:divBdr>
    </w:div>
    <w:div w:id="2072271107">
      <w:bodyDiv w:val="1"/>
      <w:marLeft w:val="0"/>
      <w:marRight w:val="0"/>
      <w:marTop w:val="0"/>
      <w:marBottom w:val="0"/>
      <w:divBdr>
        <w:top w:val="none" w:sz="0" w:space="0" w:color="auto"/>
        <w:left w:val="none" w:sz="0" w:space="0" w:color="auto"/>
        <w:bottom w:val="none" w:sz="0" w:space="0" w:color="auto"/>
        <w:right w:val="none" w:sz="0" w:space="0" w:color="auto"/>
      </w:divBdr>
    </w:div>
    <w:div w:id="2083018438">
      <w:bodyDiv w:val="1"/>
      <w:marLeft w:val="0"/>
      <w:marRight w:val="0"/>
      <w:marTop w:val="0"/>
      <w:marBottom w:val="0"/>
      <w:divBdr>
        <w:top w:val="none" w:sz="0" w:space="0" w:color="auto"/>
        <w:left w:val="none" w:sz="0" w:space="0" w:color="auto"/>
        <w:bottom w:val="none" w:sz="0" w:space="0" w:color="auto"/>
        <w:right w:val="none" w:sz="0" w:space="0" w:color="auto"/>
      </w:divBdr>
    </w:div>
    <w:div w:id="2092849166">
      <w:bodyDiv w:val="1"/>
      <w:marLeft w:val="0"/>
      <w:marRight w:val="0"/>
      <w:marTop w:val="0"/>
      <w:marBottom w:val="0"/>
      <w:divBdr>
        <w:top w:val="none" w:sz="0" w:space="0" w:color="auto"/>
        <w:left w:val="none" w:sz="0" w:space="0" w:color="auto"/>
        <w:bottom w:val="none" w:sz="0" w:space="0" w:color="auto"/>
        <w:right w:val="none" w:sz="0" w:space="0" w:color="auto"/>
      </w:divBdr>
    </w:div>
    <w:div w:id="2098477717">
      <w:bodyDiv w:val="1"/>
      <w:marLeft w:val="0"/>
      <w:marRight w:val="0"/>
      <w:marTop w:val="0"/>
      <w:marBottom w:val="0"/>
      <w:divBdr>
        <w:top w:val="none" w:sz="0" w:space="0" w:color="auto"/>
        <w:left w:val="none" w:sz="0" w:space="0" w:color="auto"/>
        <w:bottom w:val="none" w:sz="0" w:space="0" w:color="auto"/>
        <w:right w:val="none" w:sz="0" w:space="0" w:color="auto"/>
      </w:divBdr>
    </w:div>
    <w:div w:id="2108767243">
      <w:bodyDiv w:val="1"/>
      <w:marLeft w:val="0"/>
      <w:marRight w:val="0"/>
      <w:marTop w:val="0"/>
      <w:marBottom w:val="0"/>
      <w:divBdr>
        <w:top w:val="none" w:sz="0" w:space="0" w:color="auto"/>
        <w:left w:val="none" w:sz="0" w:space="0" w:color="auto"/>
        <w:bottom w:val="none" w:sz="0" w:space="0" w:color="auto"/>
        <w:right w:val="none" w:sz="0" w:space="0" w:color="auto"/>
      </w:divBdr>
    </w:div>
    <w:div w:id="2133622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comments" Target="comments.xml"/><Relationship Id="rId18" Type="http://schemas.openxmlformats.org/officeDocument/2006/relationships/image" Target="media/image5.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https://www.britannica.com/science/power-physics" TargetMode="External"/><Relationship Id="rId17" Type="http://schemas.openxmlformats.org/officeDocument/2006/relationships/image" Target="media/image4.jpe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3.emf"/><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technology/pulsed-laser" TargetMode="External"/><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image" Target="media/image2.emf"/><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footer" Target="footer1.xml"/><Relationship Id="rId14" Type="http://schemas.microsoft.com/office/2011/relationships/commentsExtended" Target="commentsExtended.xml"/><Relationship Id="rId22" Type="http://schemas.openxmlformats.org/officeDocument/2006/relationships/image" Target="media/image9.png"/><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UKC17</b:Tag>
    <b:SourceType>InternetSite</b:SourceType>
    <b:Guid>{0F39138C-3059-4444-9094-F3D9D0016194}</b:Guid>
    <b:Title>Laser Weapons</b:Title>
    <b:InternetSiteTitle>www.thinkdefence.co.uk</b:InternetSiteTitle>
    <b:URL>http://www.thinkdefence.co.uk/uk-complex-weapons/laser-weapons/</b:URL>
    <b:Author>
      <b:Author>
        <b:Corporate>Think Defence</b:Corporate>
      </b:Author>
    </b:Author>
    <b:YearAccessed>2017</b:YearAccessed>
    <b:MonthAccessed>May</b:MonthAccessed>
    <b:DayAccessed>15th</b:DayAccessed>
    <b:RefOrder>11</b:RefOrder>
  </b:Source>
  <b:Source>
    <b:Tag>Qin16</b:Tag>
    <b:SourceType>Misc</b:SourceType>
    <b:Guid>{DA5497B8-6D4A-4FC4-94BB-4E50CC9AC314}</b:Guid>
    <b:Title>QinetiQ Operating Framework</b:Title>
    <b:Year>2016</b:Year>
    <b:Author>
      <b:Author>
        <b:Corporate>QinetiQ</b:Corporate>
      </b:Author>
    </b:Author>
    <b:RefOrder>2</b:RefOrder>
  </b:Source>
  <b:Source>
    <b:Tag>Minon</b:Tag>
    <b:SourceType>Book</b:SourceType>
    <b:Guid>{703B4C82-D6FA-4A72-A795-382973E043E2}</b:Guid>
    <b:Title>JSP 390 Military Laser Safety</b:Title>
    <b:Year>2005 Edition</b:Year>
    <b:Publisher>Ministry of Defence</b:Publisher>
    <b:Author>
      <b:Author>
        <b:Corporate>Ministry of Defence</b:Corporate>
      </b:Author>
    </b:Author>
    <b:ShortTitle>JSP 390</b:ShortTitle>
    <b:RefOrder>12</b:RefOrder>
  </b:Source>
  <b:Source>
    <b:Tag>Min14</b:Tag>
    <b:SourceType>BookSection</b:SourceType>
    <b:Guid>{023CA524-0FDA-4FDF-AC1D-EC07BC1BC8FE}</b:Guid>
    <b:Author>
      <b:Author>
        <b:Corporate>Ministry of Defence</b:Corporate>
      </b:Author>
    </b:Author>
    <b:Title>Leaflet 37, Artificial Optical Radiation Safety</b:Title>
    <b:Year>October 2014</b:Year>
    <b:Publisher>Ministry of Defence</b:Publisher>
    <b:BookTitle>JSP 392 Management of Radiation Protection in Defence</b:BookTitle>
    <b:URL>https://www.gov.uk/government/uploads/system/uploads/attachment_data/file/383666/JSP392_Lft_37_AOR.pdf</b:URL>
    <b:RefOrder>13</b:RefOrder>
  </b:Source>
  <b:Source>
    <b:Tag>Min17</b:Tag>
    <b:SourceType>Book</b:SourceType>
    <b:Guid>{7AB516CD-D45F-4C6C-8E99-076355BDA7F2}</b:Guid>
    <b:Title>JSP 403, Chapter 2, Air to Surface Ranges</b:Title>
    <b:Author>
      <b:Author>
        <b:Corporate>Ministry of Defence</b:Corporate>
      </b:Author>
    </b:Author>
    <b:YearAccessed>2017</b:YearAccessed>
    <b:MonthAccessed>May</b:MonthAccessed>
    <b:DayAccessed>15th</b:DayAccessed>
    <b:URL>www.gov.uk/government/uploads/system/uploads/attachment_data/file/33894/JSP403_Vol3_Pt1_Chap2v1_3.pdf</b:URL>
    <b:Volume>Volume 3</b:Volume>
    <b:Edition>Edition 1 Change 3</b:Edition>
    <b:Pages>1 to 6</b:Pages>
    <b:RefOrder>7</b:RefOrder>
  </b:Source>
  <b:Source>
    <b:Tag>Min10</b:Tag>
    <b:SourceType>BookSection</b:SourceType>
    <b:Guid>{6F17A6FE-C60C-4BD6-9ADD-106EA6E5F053}</b:Guid>
    <b:Author>
      <b:Author>
        <b:Corporate>Ministry of Defence</b:Corporate>
      </b:Author>
    </b:Author>
    <b:Title>Part 2 Leaflet B2: Roles and Responsibilities</b:Title>
    <b:BookTitle>JSP 520 UK MoD's Ordanance, Munitions and Explosive Safety and Environmental Management</b:BookTitle>
    <b:Year>December 2010</b:Year>
    <b:Pages>7</b:Pages>
    <b:Publisher>Ministry of Defence</b:Publisher>
    <b:Edition>Issue 3</b:Edition>
    <b:RefOrder>8</b:RefOrder>
  </b:Source>
  <b:Source>
    <b:Tag>Min171</b:Tag>
    <b:SourceType>DocumentFromInternetSite</b:SourceType>
    <b:Guid>{B9913256-4521-465A-813B-B53CE7C543A1}</b:Guid>
    <b:Title>Bomarine</b:Title>
    <b:Author>
      <b:Author>
        <b:Corporate>Ministry of Defence</b:Corporate>
      </b:Author>
    </b:Author>
    <b:YearAccessed>2017</b:YearAccessed>
    <b:MonthAccessed>May</b:MonthAccessed>
    <b:DayAccessed>20th</b:DayAccessed>
    <b:URL>www.bomarine.net/downloads-mainmenu-34/rescue-laser-flare/104-uk-ministry-of-defence-rescue-laser-clearance/file.html</b:URL>
    <b:RefOrder>6</b:RefOrder>
  </b:Source>
  <b:Source>
    <b:Tag>Jef17</b:Tag>
    <b:SourceType>InternetSite</b:SourceType>
    <b:Guid>{E76C59B8-E3BE-490C-9773-6478799E09D6}</b:Guid>
    <b:Author>
      <b:Author>
        <b:NameList>
          <b:Person>
            <b:Last>Hecht</b:Last>
            <b:First>Jeff</b:First>
          </b:Person>
        </b:NameList>
      </b:Author>
    </b:Author>
    <b:Title>Laser Beam Characteristics</b:Title>
    <b:ProductionCompany>britannica</b:ProductionCompany>
    <b:YearAccessed>2017</b:YearAccessed>
    <b:MonthAccessed>June</b:MonthAccessed>
    <b:DayAccessed>7th</b:DayAccessed>
    <b:URL>https://www.britannica.com/technology/laser#ref896503</b:URL>
    <b:RefOrder>1</b:RefOrder>
  </b:Source>
  <b:Source>
    <b:Tag>Res10</b:Tag>
    <b:SourceType>Report</b:SourceType>
    <b:Guid>{84C89354-BA2B-4A0C-A320-C47F324DD9C5}</b:Guid>
    <b:Title>Airbourne Laser Systems Testing and Analysis</b:Title>
    <b:Year>2010</b:Year>
    <b:Author>
      <b:Author>
        <b:Corporate>Research and Technology Organisation</b:Corporate>
      </b:Author>
    </b:Author>
    <b:Publisher>NATO</b:Publisher>
    <b:RefOrder>3</b:RefOrder>
  </b:Source>
  <b:Source>
    <b:Tag>Las17</b:Tag>
    <b:SourceType>InternetSite</b:SourceType>
    <b:Guid>{03722E57-C382-4E9D-94C1-18EFD0835127}</b:Guid>
    <b:Title>Laser Safety Facts</b:Title>
    <b:Author>
      <b:Author>
        <b:Corporate>Laser Safety Facts</b:Corporate>
      </b:Author>
    </b:Author>
    <b:YearAccessed>2017</b:YearAccessed>
    <b:MonthAccessed>June</b:MonthAccessed>
    <b:DayAccessed>10th</b:DayAccessed>
    <b:URL>http://www.lasersafetyfacts.com/laserclasses.html</b:URL>
    <b:RefOrder>5</b:RefOrder>
  </b:Source>
  <b:Source>
    <b:Tag>Min11</b:Tag>
    <b:SourceType>Book</b:SourceType>
    <b:Guid>{9C1C1B34-4D4C-45A4-8C42-5D38F2C9F06C}</b:Guid>
    <b:Title>JSP 390 Military Laser Safety</b:Title>
    <b:Year>2011</b:Year>
    <b:Author>
      <b:Author>
        <b:Corporate>Ministry of Defence</b:Corporate>
      </b:Author>
    </b:Author>
    <b:Publisher>Mod</b:Publisher>
    <b:Pages>8-9</b:Pages>
    <b:Volume>2 part 1</b:Volume>
    <b:RefOrder>4</b:RefOrder>
  </b:Source>
  <b:Source>
    <b:Tag>MPE17</b:Tag>
    <b:SourceType>InternetSite</b:SourceType>
    <b:Guid>{6D3A7937-5902-43DB-B6F7-48988E356D5A}</b:Guid>
    <b:Title>MPE Tables </b:Title>
    <b:YearAccessed>2017</b:YearAccessed>
    <b:MonthAccessed>June</b:MonthAccessed>
    <b:DayAccessed>10th</b:DayAccessed>
    <b:URL>https://workspace.imperial.ac.uk/physics/Public/physicsdocs/about/safety/files/MPE-tables.pdf</b:URL>
    <b:RefOrder>9</b:RefOrder>
  </b:Source>
  <b:Source>
    <b:Tag>Maj92</b:Tag>
    <b:SourceType>BookSection</b:SourceType>
    <b:Guid>{631366B1-030E-44CA-83B5-534361EC8423}</b:Guid>
    <b:Title>Laser Weapons</b:Title>
    <b:Year>1992</b:Year>
    <b:Author>
      <b:Author>
        <b:Corporate>Wolbarsht, Major General Bengt Anderberg and Dr Myron L</b:Corporate>
      </b:Author>
    </b:Author>
    <b:BookTitle>Dawn of a New Military Age</b:BookTitle>
    <b:Pages>42-43</b:Pages>
    <b:Publisher>Springer</b:Publisher>
    <b:RefOrder>10</b:RefOrder>
  </b:Source>
</b:Sources>
</file>

<file path=customXml/itemProps1.xml><?xml version="1.0" encoding="utf-8"?>
<ds:datastoreItem xmlns:ds="http://schemas.openxmlformats.org/officeDocument/2006/customXml" ds:itemID="{4DC97E97-786E-4598-A74E-41D0BCACAA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3784</Words>
  <Characters>21570</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Tyrrell (P148324)</dc:creator>
  <cp:keywords/>
  <dc:description/>
  <cp:lastModifiedBy>John Rees</cp:lastModifiedBy>
  <cp:revision>3</cp:revision>
  <dcterms:created xsi:type="dcterms:W3CDTF">2017-07-14T13:21:00Z</dcterms:created>
  <dcterms:modified xsi:type="dcterms:W3CDTF">2017-07-19T08:37:00Z</dcterms:modified>
</cp:coreProperties>
</file>