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6B3EF" w14:textId="77777777" w:rsidR="00C80BA1" w:rsidRDefault="00C80BA1" w:rsidP="00C80BA1">
      <w:pPr>
        <w:pStyle w:val="BodyText"/>
        <w:spacing w:before="1"/>
        <w:rPr>
          <w:sz w:val="26"/>
        </w:rPr>
      </w:pPr>
    </w:p>
    <w:p w14:paraId="10C1ADFF" w14:textId="77777777" w:rsidR="00C80BA1" w:rsidRDefault="00C80BA1" w:rsidP="00C80BA1">
      <w:pPr>
        <w:pStyle w:val="BodyText"/>
        <w:ind w:left="2560"/>
        <w:rPr>
          <w:sz w:val="20"/>
        </w:rPr>
      </w:pPr>
      <w:r>
        <w:rPr>
          <w:noProof/>
          <w:sz w:val="20"/>
          <w:lang w:val="en-GB" w:eastAsia="en-GB"/>
        </w:rPr>
        <w:drawing>
          <wp:inline distT="0" distB="0" distL="0" distR="0" wp14:anchorId="4A30F780" wp14:editId="5393CA62">
            <wp:extent cx="2166487" cy="712660"/>
            <wp:effectExtent l="0" t="0" r="0" b="0"/>
            <wp:docPr id="1" name="image1.png"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166487" cy="712660"/>
                    </a:xfrm>
                    <a:prstGeom prst="rect">
                      <a:avLst/>
                    </a:prstGeom>
                  </pic:spPr>
                </pic:pic>
              </a:graphicData>
            </a:graphic>
          </wp:inline>
        </w:drawing>
      </w:r>
    </w:p>
    <w:p w14:paraId="713CBEC4" w14:textId="77777777" w:rsidR="00C80BA1" w:rsidRDefault="00C80BA1" w:rsidP="00C80BA1">
      <w:pPr>
        <w:pStyle w:val="BodyText"/>
        <w:rPr>
          <w:sz w:val="20"/>
        </w:rPr>
      </w:pPr>
    </w:p>
    <w:p w14:paraId="426F48B5" w14:textId="77777777" w:rsidR="00C80BA1" w:rsidRDefault="00C80BA1" w:rsidP="00C80BA1">
      <w:pPr>
        <w:pStyle w:val="BodyText"/>
        <w:rPr>
          <w:sz w:val="20"/>
        </w:rPr>
      </w:pPr>
    </w:p>
    <w:p w14:paraId="424529FC" w14:textId="77777777" w:rsidR="00C80BA1" w:rsidRDefault="00C80BA1" w:rsidP="00C80BA1">
      <w:pPr>
        <w:pStyle w:val="BodyText"/>
        <w:rPr>
          <w:sz w:val="20"/>
        </w:rPr>
      </w:pPr>
    </w:p>
    <w:p w14:paraId="72688767" w14:textId="77777777" w:rsidR="00C80BA1" w:rsidRDefault="00C80BA1" w:rsidP="00C80BA1">
      <w:pPr>
        <w:pStyle w:val="BodyText"/>
        <w:rPr>
          <w:sz w:val="20"/>
        </w:rPr>
      </w:pPr>
    </w:p>
    <w:p w14:paraId="2F1F78F9" w14:textId="77777777" w:rsidR="00C80BA1" w:rsidRDefault="00C80BA1" w:rsidP="00C80BA1">
      <w:pPr>
        <w:pStyle w:val="BodyText"/>
        <w:spacing w:before="4"/>
        <w:rPr>
          <w:sz w:val="17"/>
        </w:rPr>
      </w:pPr>
    </w:p>
    <w:p w14:paraId="6570BA5A" w14:textId="77777777" w:rsidR="00C80BA1" w:rsidRDefault="00C80BA1" w:rsidP="00C80BA1">
      <w:pPr>
        <w:spacing w:before="106"/>
        <w:ind w:left="1296" w:right="935"/>
        <w:jc w:val="center"/>
        <w:rPr>
          <w:rFonts w:ascii="Tahoma"/>
          <w:b/>
          <w:sz w:val="40"/>
        </w:rPr>
      </w:pPr>
      <w:r>
        <w:rPr>
          <w:rFonts w:ascii="Tahoma"/>
          <w:b/>
          <w:sz w:val="40"/>
        </w:rPr>
        <w:t>Masters of Business Administration</w:t>
      </w:r>
    </w:p>
    <w:p w14:paraId="30A9FCFE" w14:textId="77777777" w:rsidR="00C80BA1" w:rsidRDefault="00C80BA1" w:rsidP="00C80BA1">
      <w:pPr>
        <w:pStyle w:val="BodyText"/>
        <w:rPr>
          <w:rFonts w:ascii="Tahoma"/>
          <w:b/>
          <w:sz w:val="48"/>
        </w:rPr>
      </w:pPr>
    </w:p>
    <w:p w14:paraId="045B5E24" w14:textId="77777777" w:rsidR="00C80BA1" w:rsidRPr="00060F0A" w:rsidRDefault="00C80BA1" w:rsidP="00C80BA1">
      <w:pPr>
        <w:pStyle w:val="Title"/>
        <w:ind w:left="2892" w:firstLine="708"/>
        <w:rPr>
          <w:i w:val="0"/>
          <w:iCs/>
        </w:rPr>
      </w:pPr>
      <w:r w:rsidRPr="00060F0A">
        <w:rPr>
          <w:i w:val="0"/>
          <w:iCs/>
        </w:rPr>
        <w:t xml:space="preserve">LCMB7000 </w:t>
      </w:r>
    </w:p>
    <w:p w14:paraId="40373197" w14:textId="77777777" w:rsidR="00C80BA1" w:rsidRPr="00060F0A" w:rsidRDefault="00C80BA1" w:rsidP="00C80BA1">
      <w:pPr>
        <w:pStyle w:val="Title"/>
        <w:rPr>
          <w:i w:val="0"/>
          <w:iCs/>
        </w:rPr>
      </w:pPr>
      <w:r w:rsidRPr="00060F0A">
        <w:rPr>
          <w:i w:val="0"/>
          <w:iCs/>
        </w:rPr>
        <w:t xml:space="preserve"> </w:t>
      </w:r>
      <w:r>
        <w:rPr>
          <w:i w:val="0"/>
          <w:iCs/>
        </w:rPr>
        <w:tab/>
      </w:r>
      <w:r w:rsidRPr="00060F0A">
        <w:rPr>
          <w:i w:val="0"/>
          <w:iCs/>
        </w:rPr>
        <w:t>Human Resources Management 1</w:t>
      </w:r>
    </w:p>
    <w:p w14:paraId="207655A2" w14:textId="77777777" w:rsidR="00C80BA1" w:rsidRDefault="00C80BA1" w:rsidP="00C80BA1">
      <w:pPr>
        <w:pStyle w:val="BodyText"/>
        <w:rPr>
          <w:rFonts w:ascii="Tahoma"/>
          <w:i/>
          <w:sz w:val="52"/>
        </w:rPr>
      </w:pPr>
    </w:p>
    <w:p w14:paraId="76BFF147" w14:textId="77777777" w:rsidR="00C80BA1" w:rsidRDefault="00C80BA1" w:rsidP="00C80BA1">
      <w:pPr>
        <w:pStyle w:val="BodyText"/>
        <w:rPr>
          <w:rFonts w:ascii="Tahoma"/>
          <w:i/>
          <w:sz w:val="52"/>
        </w:rPr>
      </w:pPr>
    </w:p>
    <w:p w14:paraId="3C98314C" w14:textId="77777777" w:rsidR="00C80BA1" w:rsidRDefault="00C80BA1" w:rsidP="00C80BA1">
      <w:pPr>
        <w:pStyle w:val="BodyText"/>
        <w:spacing w:before="8"/>
        <w:rPr>
          <w:rFonts w:ascii="Tahoma"/>
          <w:i/>
          <w:sz w:val="39"/>
        </w:rPr>
      </w:pPr>
    </w:p>
    <w:p w14:paraId="35A7F7DE" w14:textId="77777777" w:rsidR="00C80BA1" w:rsidRDefault="00C80BA1" w:rsidP="00C80BA1">
      <w:pPr>
        <w:pStyle w:val="BodyText"/>
        <w:spacing w:before="8"/>
        <w:rPr>
          <w:rFonts w:ascii="Tahoma"/>
          <w:i/>
          <w:sz w:val="39"/>
        </w:rPr>
      </w:pPr>
    </w:p>
    <w:p w14:paraId="07DCCF87" w14:textId="77777777" w:rsidR="00C80BA1" w:rsidRDefault="00C80BA1" w:rsidP="00C80BA1">
      <w:pPr>
        <w:pStyle w:val="BodyText"/>
        <w:spacing w:before="8"/>
        <w:rPr>
          <w:rFonts w:ascii="Tahoma"/>
          <w:i/>
          <w:sz w:val="39"/>
        </w:rPr>
      </w:pPr>
    </w:p>
    <w:p w14:paraId="3D121348" w14:textId="77777777" w:rsidR="00C80BA1" w:rsidRDefault="00C80BA1" w:rsidP="00C80BA1">
      <w:pPr>
        <w:pStyle w:val="BodyText"/>
        <w:spacing w:before="8"/>
        <w:rPr>
          <w:rFonts w:ascii="Tahoma"/>
          <w:i/>
          <w:sz w:val="39"/>
        </w:rPr>
      </w:pPr>
    </w:p>
    <w:p w14:paraId="797A958F" w14:textId="77777777" w:rsidR="00C80BA1" w:rsidRDefault="00C80BA1" w:rsidP="00C80BA1">
      <w:pPr>
        <w:pStyle w:val="BodyText"/>
        <w:spacing w:before="8"/>
        <w:rPr>
          <w:rFonts w:ascii="Tahoma"/>
          <w:i/>
          <w:sz w:val="39"/>
        </w:rPr>
      </w:pPr>
    </w:p>
    <w:p w14:paraId="6EC87812" w14:textId="77777777" w:rsidR="00C80BA1" w:rsidRDefault="00C80BA1" w:rsidP="00C80BA1">
      <w:pPr>
        <w:pStyle w:val="BodyText"/>
        <w:spacing w:before="8"/>
        <w:rPr>
          <w:rFonts w:ascii="Tahoma"/>
          <w:i/>
          <w:sz w:val="39"/>
        </w:rPr>
      </w:pPr>
    </w:p>
    <w:p w14:paraId="1BB344C0" w14:textId="77777777" w:rsidR="00C80BA1" w:rsidRDefault="00C80BA1" w:rsidP="00C80BA1">
      <w:pPr>
        <w:pStyle w:val="BodyText"/>
        <w:spacing w:before="8"/>
        <w:rPr>
          <w:rFonts w:ascii="Tahoma"/>
          <w:i/>
          <w:sz w:val="39"/>
        </w:rPr>
      </w:pPr>
    </w:p>
    <w:p w14:paraId="4761371E" w14:textId="77777777" w:rsidR="00C80BA1" w:rsidRDefault="00C80BA1" w:rsidP="00C80BA1">
      <w:pPr>
        <w:pStyle w:val="BodyText"/>
        <w:spacing w:before="8"/>
        <w:rPr>
          <w:rFonts w:ascii="Tahoma"/>
          <w:i/>
          <w:sz w:val="39"/>
        </w:rPr>
      </w:pPr>
    </w:p>
    <w:p w14:paraId="778C4AAB" w14:textId="77777777" w:rsidR="00C80BA1" w:rsidRDefault="00C80BA1" w:rsidP="00C80BA1">
      <w:pPr>
        <w:pStyle w:val="BodyText"/>
        <w:spacing w:before="8"/>
        <w:rPr>
          <w:rFonts w:ascii="Tahoma"/>
          <w:i/>
          <w:sz w:val="39"/>
        </w:rPr>
      </w:pPr>
    </w:p>
    <w:p w14:paraId="5C197AFB" w14:textId="77777777" w:rsidR="00C80BA1" w:rsidRDefault="00C80BA1" w:rsidP="00C80BA1">
      <w:pPr>
        <w:spacing w:before="8"/>
        <w:rPr>
          <w:rFonts w:ascii="Tahoma" w:hAnsi="Times New Roman"/>
          <w:i/>
          <w:sz w:val="39"/>
        </w:rPr>
      </w:pPr>
    </w:p>
    <w:p w14:paraId="588FC892" w14:textId="77777777" w:rsidR="00C80BA1" w:rsidRPr="00D155FB" w:rsidRDefault="00C80BA1" w:rsidP="00C80BA1">
      <w:pPr>
        <w:tabs>
          <w:tab w:val="left" w:pos="3766"/>
        </w:tabs>
        <w:ind w:left="161"/>
        <w:rPr>
          <w:rFonts w:ascii="Times New Roman" w:hAnsi="Times New Roman" w:cs="Times New Roman"/>
          <w:b/>
          <w:bCs/>
          <w:sz w:val="24"/>
          <w:szCs w:val="24"/>
        </w:rPr>
      </w:pPr>
      <w:r w:rsidRPr="00D155FB">
        <w:rPr>
          <w:rFonts w:ascii="Times New Roman" w:hAnsi="Times New Roman" w:cs="Times New Roman"/>
          <w:b/>
          <w:bCs/>
          <w:spacing w:val="-4"/>
          <w:sz w:val="24"/>
          <w:szCs w:val="24"/>
        </w:rPr>
        <w:t>Student</w:t>
      </w:r>
      <w:r w:rsidRPr="00D155FB">
        <w:rPr>
          <w:rFonts w:ascii="Times New Roman" w:hAnsi="Times New Roman" w:cs="Times New Roman"/>
          <w:b/>
          <w:bCs/>
          <w:spacing w:val="19"/>
          <w:sz w:val="24"/>
          <w:szCs w:val="24"/>
        </w:rPr>
        <w:t xml:space="preserve"> </w:t>
      </w:r>
      <w:r w:rsidRPr="00D155FB">
        <w:rPr>
          <w:rFonts w:ascii="Times New Roman" w:hAnsi="Times New Roman" w:cs="Times New Roman"/>
          <w:b/>
          <w:bCs/>
          <w:sz w:val="24"/>
          <w:szCs w:val="24"/>
        </w:rPr>
        <w:t>Name</w:t>
      </w:r>
      <w:r w:rsidRPr="00D155FB">
        <w:rPr>
          <w:rFonts w:ascii="Times New Roman" w:hAnsi="Times New Roman" w:cs="Times New Roman"/>
          <w:b/>
          <w:bCs/>
          <w:sz w:val="24"/>
          <w:szCs w:val="24"/>
        </w:rPr>
        <w:tab/>
        <w:t>: Ranul Thotagamuwa</w:t>
      </w:r>
    </w:p>
    <w:p w14:paraId="1F0E7DA1" w14:textId="77777777" w:rsidR="00C80BA1" w:rsidRPr="00D155FB" w:rsidRDefault="00C80BA1" w:rsidP="00C80BA1">
      <w:pPr>
        <w:tabs>
          <w:tab w:val="left" w:pos="3766"/>
        </w:tabs>
        <w:spacing w:before="170"/>
        <w:ind w:left="161"/>
        <w:rPr>
          <w:rFonts w:ascii="Times New Roman" w:hAnsi="Times New Roman" w:cs="Times New Roman"/>
          <w:b/>
          <w:bCs/>
          <w:sz w:val="24"/>
          <w:szCs w:val="24"/>
        </w:rPr>
      </w:pPr>
      <w:r w:rsidRPr="00D155FB">
        <w:rPr>
          <w:rFonts w:ascii="Times New Roman" w:hAnsi="Times New Roman" w:cs="Times New Roman"/>
          <w:b/>
          <w:bCs/>
          <w:spacing w:val="-4"/>
          <w:sz w:val="24"/>
          <w:szCs w:val="24"/>
        </w:rPr>
        <w:t>Student</w:t>
      </w:r>
      <w:r w:rsidRPr="00D155FB">
        <w:rPr>
          <w:rFonts w:ascii="Times New Roman" w:hAnsi="Times New Roman" w:cs="Times New Roman"/>
          <w:b/>
          <w:bCs/>
          <w:spacing w:val="15"/>
          <w:sz w:val="24"/>
          <w:szCs w:val="24"/>
        </w:rPr>
        <w:t xml:space="preserve"> </w:t>
      </w:r>
      <w:r w:rsidRPr="00D155FB">
        <w:rPr>
          <w:rFonts w:ascii="Times New Roman" w:hAnsi="Times New Roman" w:cs="Times New Roman"/>
          <w:b/>
          <w:bCs/>
          <w:spacing w:val="2"/>
          <w:sz w:val="24"/>
          <w:szCs w:val="24"/>
        </w:rPr>
        <w:t>ID</w:t>
      </w:r>
      <w:r w:rsidRPr="00D155FB">
        <w:rPr>
          <w:rFonts w:ascii="Times New Roman" w:hAnsi="Times New Roman" w:cs="Times New Roman"/>
          <w:b/>
          <w:bCs/>
          <w:spacing w:val="2"/>
          <w:sz w:val="24"/>
          <w:szCs w:val="24"/>
        </w:rPr>
        <w:tab/>
      </w:r>
      <w:r w:rsidRPr="00D155FB">
        <w:rPr>
          <w:rFonts w:ascii="Times New Roman" w:hAnsi="Times New Roman" w:cs="Times New Roman"/>
          <w:b/>
          <w:bCs/>
          <w:sz w:val="24"/>
          <w:szCs w:val="24"/>
        </w:rPr>
        <w:t>: 2132228</w:t>
      </w:r>
    </w:p>
    <w:p w14:paraId="09F6553F" w14:textId="77777777" w:rsidR="00C80BA1" w:rsidRPr="00D155FB" w:rsidRDefault="00C80BA1" w:rsidP="00C80BA1">
      <w:pPr>
        <w:tabs>
          <w:tab w:val="left" w:pos="3766"/>
        </w:tabs>
        <w:spacing w:before="185"/>
        <w:ind w:left="161"/>
        <w:rPr>
          <w:rFonts w:ascii="Times New Roman" w:hAnsi="Times New Roman" w:cs="Times New Roman"/>
          <w:b/>
          <w:bCs/>
          <w:sz w:val="24"/>
          <w:szCs w:val="24"/>
        </w:rPr>
      </w:pPr>
      <w:r w:rsidRPr="00D155FB">
        <w:rPr>
          <w:rFonts w:ascii="Times New Roman" w:hAnsi="Times New Roman" w:cs="Times New Roman"/>
          <w:b/>
          <w:bCs/>
          <w:sz w:val="24"/>
          <w:szCs w:val="24"/>
        </w:rPr>
        <w:t>Submission</w:t>
      </w:r>
      <w:r w:rsidRPr="00D155FB">
        <w:rPr>
          <w:rFonts w:ascii="Times New Roman" w:hAnsi="Times New Roman" w:cs="Times New Roman"/>
          <w:b/>
          <w:bCs/>
          <w:spacing w:val="4"/>
          <w:sz w:val="24"/>
          <w:szCs w:val="24"/>
        </w:rPr>
        <w:t xml:space="preserve"> </w:t>
      </w:r>
      <w:r w:rsidRPr="00D155FB">
        <w:rPr>
          <w:rFonts w:ascii="Times New Roman" w:hAnsi="Times New Roman" w:cs="Times New Roman"/>
          <w:b/>
          <w:bCs/>
          <w:sz w:val="24"/>
          <w:szCs w:val="24"/>
        </w:rPr>
        <w:t>Date</w:t>
      </w:r>
      <w:r w:rsidRPr="00D155FB">
        <w:rPr>
          <w:rFonts w:ascii="Times New Roman" w:hAnsi="Times New Roman" w:cs="Times New Roman"/>
          <w:b/>
          <w:bCs/>
          <w:sz w:val="24"/>
          <w:szCs w:val="24"/>
        </w:rPr>
        <w:tab/>
        <w:t>: 09/09/2022</w:t>
      </w:r>
    </w:p>
    <w:p w14:paraId="58492F26" w14:textId="77777777" w:rsidR="000F2ABB" w:rsidRPr="00B33BE7" w:rsidRDefault="000F2ABB">
      <w:pPr>
        <w:rPr>
          <w:rFonts w:ascii="Times New Roman" w:hAnsi="Times New Roman" w:cs="Times New Roman"/>
          <w:sz w:val="24"/>
          <w:szCs w:val="24"/>
        </w:rPr>
        <w:sectPr w:rsidR="000F2ABB" w:rsidRPr="00B33BE7">
          <w:footerReference w:type="default" r:id="rId9"/>
          <w:type w:val="continuous"/>
          <w:pgSz w:w="11910" w:h="16850"/>
          <w:pgMar w:top="1600" w:right="1280" w:bottom="1200" w:left="1280" w:header="720" w:footer="1010" w:gutter="0"/>
          <w:pgBorders w:offsetFrom="page">
            <w:top w:val="single" w:sz="12" w:space="24" w:color="000000"/>
            <w:left w:val="single" w:sz="12" w:space="24" w:color="000000"/>
            <w:bottom w:val="single" w:sz="12" w:space="23" w:color="000000"/>
            <w:right w:val="single" w:sz="12" w:space="23" w:color="000000"/>
          </w:pgBorders>
          <w:pgNumType w:start="1"/>
          <w:cols w:space="720"/>
        </w:sectPr>
      </w:pPr>
    </w:p>
    <w:bookmarkStart w:id="0" w:name="_Toc110701825" w:displacedByCustomXml="next"/>
    <w:bookmarkStart w:id="1" w:name="_Toc110701982" w:displacedByCustomXml="next"/>
    <w:sdt>
      <w:sdtPr>
        <w:rPr>
          <w:rFonts w:ascii="Arial" w:hAnsi="Arial"/>
          <w:b w:val="0"/>
          <w:bCs w:val="0"/>
          <w:sz w:val="22"/>
          <w:szCs w:val="22"/>
        </w:rPr>
        <w:id w:val="353781443"/>
        <w:docPartObj>
          <w:docPartGallery w:val="Table of Contents"/>
          <w:docPartUnique/>
        </w:docPartObj>
      </w:sdtPr>
      <w:sdtEndPr>
        <w:rPr>
          <w:rFonts w:cs="Times New Roman"/>
          <w:noProof/>
          <w:sz w:val="24"/>
          <w:szCs w:val="24"/>
        </w:rPr>
      </w:sdtEndPr>
      <w:sdtContent>
        <w:p w14:paraId="0AA2ACBC" w14:textId="77777777" w:rsidR="007F01D7" w:rsidRDefault="007F01D7" w:rsidP="007F01D7">
          <w:pPr>
            <w:pStyle w:val="Heading1"/>
            <w:jc w:val="center"/>
            <w:rPr>
              <w:u w:val="single"/>
            </w:rPr>
          </w:pPr>
          <w:r w:rsidRPr="007F01D7">
            <w:rPr>
              <w:u w:val="single"/>
            </w:rPr>
            <w:t>Table of Contents</w:t>
          </w:r>
          <w:bookmarkEnd w:id="1"/>
          <w:bookmarkEnd w:id="0"/>
        </w:p>
        <w:p w14:paraId="1DC9594D" w14:textId="77777777" w:rsidR="003431ED" w:rsidRPr="007F01D7" w:rsidRDefault="003431ED" w:rsidP="007F01D7">
          <w:pPr>
            <w:pStyle w:val="Heading1"/>
            <w:jc w:val="center"/>
            <w:rPr>
              <w:u w:val="single"/>
            </w:rPr>
          </w:pPr>
        </w:p>
        <w:p w14:paraId="5073B0DE" w14:textId="77777777" w:rsidR="003D5155" w:rsidRPr="003D5155" w:rsidRDefault="007F01D7" w:rsidP="003D5155">
          <w:pPr>
            <w:pStyle w:val="TOC1"/>
            <w:tabs>
              <w:tab w:val="right" w:leader="dot" w:pos="9340"/>
            </w:tabs>
            <w:spacing w:line="360" w:lineRule="auto"/>
            <w:rPr>
              <w:rFonts w:ascii="Times New Roman" w:eastAsiaTheme="minorEastAsia" w:hAnsi="Times New Roman" w:cs="Times New Roman"/>
              <w:noProof/>
              <w:sz w:val="24"/>
              <w:szCs w:val="24"/>
              <w:lang w:val="en-GB" w:eastAsia="en-GB"/>
            </w:rPr>
          </w:pPr>
          <w:r w:rsidRPr="003D5155">
            <w:rPr>
              <w:rFonts w:ascii="Times New Roman" w:hAnsi="Times New Roman" w:cs="Times New Roman"/>
              <w:sz w:val="24"/>
              <w:szCs w:val="24"/>
            </w:rPr>
            <w:fldChar w:fldCharType="begin"/>
          </w:r>
          <w:r w:rsidRPr="003D5155">
            <w:rPr>
              <w:rFonts w:ascii="Times New Roman" w:hAnsi="Times New Roman" w:cs="Times New Roman"/>
              <w:sz w:val="24"/>
              <w:szCs w:val="24"/>
            </w:rPr>
            <w:instrText xml:space="preserve"> TOC \o "1-3" \h \z \u </w:instrText>
          </w:r>
          <w:r w:rsidRPr="003D5155">
            <w:rPr>
              <w:rFonts w:ascii="Times New Roman" w:hAnsi="Times New Roman" w:cs="Times New Roman"/>
              <w:sz w:val="24"/>
              <w:szCs w:val="24"/>
            </w:rPr>
            <w:fldChar w:fldCharType="separate"/>
          </w:r>
          <w:hyperlink w:anchor="_Toc110701983" w:history="1">
            <w:r w:rsidR="003D5155" w:rsidRPr="003D5155">
              <w:rPr>
                <w:rStyle w:val="Hyperlink"/>
                <w:rFonts w:ascii="Times New Roman" w:hAnsi="Times New Roman" w:cs="Times New Roman"/>
                <w:noProof/>
                <w:sz w:val="24"/>
                <w:szCs w:val="24"/>
              </w:rPr>
              <w:t>List of Figures</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_Toc110701983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2</w:t>
            </w:r>
            <w:r w:rsidR="003D5155" w:rsidRPr="003D5155">
              <w:rPr>
                <w:rFonts w:ascii="Times New Roman" w:hAnsi="Times New Roman" w:cs="Times New Roman"/>
                <w:noProof/>
                <w:webHidden/>
                <w:sz w:val="24"/>
                <w:szCs w:val="24"/>
              </w:rPr>
              <w:fldChar w:fldCharType="end"/>
            </w:r>
          </w:hyperlink>
        </w:p>
        <w:p w14:paraId="015522F2" w14:textId="77777777" w:rsidR="003D5155" w:rsidRPr="003D5155" w:rsidRDefault="00000000" w:rsidP="003D5155">
          <w:pPr>
            <w:pStyle w:val="TOC1"/>
            <w:tabs>
              <w:tab w:val="right" w:leader="dot" w:pos="9340"/>
            </w:tabs>
            <w:spacing w:line="360" w:lineRule="auto"/>
            <w:rPr>
              <w:rFonts w:ascii="Times New Roman" w:eastAsiaTheme="minorEastAsia" w:hAnsi="Times New Roman" w:cs="Times New Roman"/>
              <w:noProof/>
              <w:sz w:val="24"/>
              <w:szCs w:val="24"/>
              <w:lang w:val="en-GB" w:eastAsia="en-GB"/>
            </w:rPr>
          </w:pPr>
          <w:hyperlink w:anchor="_Toc110701984" w:history="1">
            <w:r w:rsidR="003D5155" w:rsidRPr="003D5155">
              <w:rPr>
                <w:rStyle w:val="Hyperlink"/>
                <w:rFonts w:ascii="Times New Roman" w:hAnsi="Times New Roman" w:cs="Times New Roman"/>
                <w:noProof/>
                <w:sz w:val="24"/>
                <w:szCs w:val="24"/>
              </w:rPr>
              <w:t>Executive Summary</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_Toc110701984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4</w:t>
            </w:r>
            <w:r w:rsidR="003D5155" w:rsidRPr="003D5155">
              <w:rPr>
                <w:rFonts w:ascii="Times New Roman" w:hAnsi="Times New Roman" w:cs="Times New Roman"/>
                <w:noProof/>
                <w:webHidden/>
                <w:sz w:val="24"/>
                <w:szCs w:val="24"/>
              </w:rPr>
              <w:fldChar w:fldCharType="end"/>
            </w:r>
          </w:hyperlink>
        </w:p>
        <w:p w14:paraId="3A2A5FC7" w14:textId="77777777" w:rsidR="003D5155" w:rsidRPr="003D5155" w:rsidRDefault="00000000" w:rsidP="003D5155">
          <w:pPr>
            <w:pStyle w:val="TOC1"/>
            <w:tabs>
              <w:tab w:val="left" w:pos="1137"/>
              <w:tab w:val="right" w:leader="dot" w:pos="9340"/>
            </w:tabs>
            <w:spacing w:line="360" w:lineRule="auto"/>
            <w:rPr>
              <w:rFonts w:ascii="Times New Roman" w:eastAsiaTheme="minorEastAsia" w:hAnsi="Times New Roman" w:cs="Times New Roman"/>
              <w:noProof/>
              <w:sz w:val="24"/>
              <w:szCs w:val="24"/>
              <w:lang w:val="en-GB" w:eastAsia="en-GB"/>
            </w:rPr>
          </w:pPr>
          <w:hyperlink w:anchor="_Toc110701985" w:history="1">
            <w:r w:rsidR="003D5155" w:rsidRPr="003D5155">
              <w:rPr>
                <w:rStyle w:val="Hyperlink"/>
                <w:rFonts w:ascii="Times New Roman" w:hAnsi="Times New Roman" w:cs="Times New Roman"/>
                <w:noProof/>
                <w:sz w:val="24"/>
                <w:szCs w:val="24"/>
              </w:rPr>
              <w:t>1.0</w:t>
            </w:r>
            <w:r w:rsidR="003D5155">
              <w:rPr>
                <w:rFonts w:ascii="Times New Roman" w:eastAsiaTheme="minorEastAsia" w:hAnsi="Times New Roman" w:cs="Times New Roman"/>
                <w:noProof/>
                <w:sz w:val="24"/>
                <w:szCs w:val="24"/>
                <w:lang w:val="en-GB" w:eastAsia="en-GB"/>
              </w:rPr>
              <w:t xml:space="preserve"> </w:t>
            </w:r>
            <w:r w:rsidR="003D5155" w:rsidRPr="003D5155">
              <w:rPr>
                <w:rStyle w:val="Hyperlink"/>
                <w:rFonts w:ascii="Times New Roman" w:hAnsi="Times New Roman" w:cs="Times New Roman"/>
                <w:noProof/>
                <w:sz w:val="24"/>
                <w:szCs w:val="24"/>
              </w:rPr>
              <w:t>Overview of UK Labor Market: critical comparison</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_Toc110701985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5</w:t>
            </w:r>
            <w:r w:rsidR="003D5155" w:rsidRPr="003D5155">
              <w:rPr>
                <w:rFonts w:ascii="Times New Roman" w:hAnsi="Times New Roman" w:cs="Times New Roman"/>
                <w:noProof/>
                <w:webHidden/>
                <w:sz w:val="24"/>
                <w:szCs w:val="24"/>
              </w:rPr>
              <w:fldChar w:fldCharType="end"/>
            </w:r>
          </w:hyperlink>
        </w:p>
        <w:p w14:paraId="06A9222D" w14:textId="77777777" w:rsidR="003D5155" w:rsidRPr="003D5155" w:rsidRDefault="00000000" w:rsidP="003D5155">
          <w:pPr>
            <w:pStyle w:val="TOC1"/>
            <w:tabs>
              <w:tab w:val="right" w:leader="dot" w:pos="9340"/>
            </w:tabs>
            <w:spacing w:line="360" w:lineRule="auto"/>
            <w:rPr>
              <w:rFonts w:ascii="Times New Roman" w:eastAsiaTheme="minorEastAsia" w:hAnsi="Times New Roman" w:cs="Times New Roman"/>
              <w:noProof/>
              <w:sz w:val="24"/>
              <w:szCs w:val="24"/>
              <w:lang w:val="en-GB" w:eastAsia="en-GB"/>
            </w:rPr>
          </w:pPr>
          <w:hyperlink w:anchor="_Toc110701986" w:history="1">
            <w:r w:rsidR="003D5155" w:rsidRPr="003D5155">
              <w:rPr>
                <w:rStyle w:val="Hyperlink"/>
                <w:rFonts w:ascii="Times New Roman" w:hAnsi="Times New Roman" w:cs="Times New Roman"/>
                <w:noProof/>
                <w:sz w:val="24"/>
                <w:szCs w:val="24"/>
              </w:rPr>
              <w:t xml:space="preserve">2.0 </w:t>
            </w:r>
            <w:r w:rsidR="003D5155" w:rsidRPr="003D5155">
              <w:rPr>
                <w:rStyle w:val="Hyperlink"/>
                <w:rFonts w:ascii="Times New Roman" w:hAnsi="Times New Roman" w:cs="Times New Roman"/>
                <w:noProof/>
                <w:spacing w:val="-3"/>
                <w:sz w:val="24"/>
                <w:szCs w:val="24"/>
              </w:rPr>
              <w:t xml:space="preserve">Nature </w:t>
            </w:r>
            <w:r w:rsidR="003D5155" w:rsidRPr="003D5155">
              <w:rPr>
                <w:rStyle w:val="Hyperlink"/>
                <w:rFonts w:ascii="Times New Roman" w:hAnsi="Times New Roman" w:cs="Times New Roman"/>
                <w:noProof/>
                <w:sz w:val="24"/>
                <w:szCs w:val="24"/>
              </w:rPr>
              <w:t xml:space="preserve">of </w:t>
            </w:r>
            <w:r w:rsidR="003D5155" w:rsidRPr="003D5155">
              <w:rPr>
                <w:rStyle w:val="Hyperlink"/>
                <w:rFonts w:ascii="Times New Roman" w:hAnsi="Times New Roman" w:cs="Times New Roman"/>
                <w:noProof/>
                <w:spacing w:val="-9"/>
                <w:sz w:val="24"/>
                <w:szCs w:val="24"/>
              </w:rPr>
              <w:t xml:space="preserve">HR </w:t>
            </w:r>
            <w:r w:rsidR="003D5155" w:rsidRPr="003D5155">
              <w:rPr>
                <w:rStyle w:val="Hyperlink"/>
                <w:rFonts w:ascii="Times New Roman" w:hAnsi="Times New Roman" w:cs="Times New Roman"/>
                <w:noProof/>
                <w:sz w:val="24"/>
                <w:szCs w:val="24"/>
              </w:rPr>
              <w:t xml:space="preserve">practices </w:t>
            </w:r>
            <w:r w:rsidR="003D5155" w:rsidRPr="003D5155">
              <w:rPr>
                <w:rStyle w:val="Hyperlink"/>
                <w:rFonts w:ascii="Times New Roman" w:hAnsi="Times New Roman" w:cs="Times New Roman"/>
                <w:noProof/>
                <w:spacing w:val="-7"/>
                <w:sz w:val="24"/>
                <w:szCs w:val="24"/>
              </w:rPr>
              <w:t xml:space="preserve">in </w:t>
            </w:r>
            <w:r w:rsidR="003D5155" w:rsidRPr="003D5155">
              <w:rPr>
                <w:rStyle w:val="Hyperlink"/>
                <w:rFonts w:ascii="Times New Roman" w:hAnsi="Times New Roman" w:cs="Times New Roman"/>
                <w:noProof/>
                <w:spacing w:val="-9"/>
                <w:sz w:val="24"/>
                <w:szCs w:val="24"/>
              </w:rPr>
              <w:t xml:space="preserve">UK </w:t>
            </w:r>
            <w:r w:rsidR="003D5155" w:rsidRPr="003D5155">
              <w:rPr>
                <w:rStyle w:val="Hyperlink"/>
                <w:rFonts w:ascii="Times New Roman" w:hAnsi="Times New Roman" w:cs="Times New Roman"/>
                <w:noProof/>
                <w:sz w:val="24"/>
                <w:szCs w:val="24"/>
              </w:rPr>
              <w:t>Labor</w:t>
            </w:r>
            <w:r w:rsidR="003D5155" w:rsidRPr="003D5155">
              <w:rPr>
                <w:rStyle w:val="Hyperlink"/>
                <w:rFonts w:ascii="Times New Roman" w:hAnsi="Times New Roman" w:cs="Times New Roman"/>
                <w:noProof/>
                <w:spacing w:val="57"/>
                <w:sz w:val="24"/>
                <w:szCs w:val="24"/>
              </w:rPr>
              <w:t xml:space="preserve"> </w:t>
            </w:r>
            <w:r w:rsidR="003D5155" w:rsidRPr="003D5155">
              <w:rPr>
                <w:rStyle w:val="Hyperlink"/>
                <w:rFonts w:ascii="Times New Roman" w:hAnsi="Times New Roman" w:cs="Times New Roman"/>
                <w:noProof/>
                <w:sz w:val="24"/>
                <w:szCs w:val="24"/>
              </w:rPr>
              <w:t>Market</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_Toc110701986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6</w:t>
            </w:r>
            <w:r w:rsidR="003D5155" w:rsidRPr="003D5155">
              <w:rPr>
                <w:rFonts w:ascii="Times New Roman" w:hAnsi="Times New Roman" w:cs="Times New Roman"/>
                <w:noProof/>
                <w:webHidden/>
                <w:sz w:val="24"/>
                <w:szCs w:val="24"/>
              </w:rPr>
              <w:fldChar w:fldCharType="end"/>
            </w:r>
          </w:hyperlink>
        </w:p>
        <w:p w14:paraId="2190BEDD" w14:textId="77777777" w:rsidR="003D5155" w:rsidRPr="003D5155" w:rsidRDefault="00000000" w:rsidP="003D5155">
          <w:pPr>
            <w:pStyle w:val="TOC1"/>
            <w:tabs>
              <w:tab w:val="left" w:pos="1137"/>
              <w:tab w:val="right" w:leader="dot" w:pos="9340"/>
            </w:tabs>
            <w:spacing w:line="360" w:lineRule="auto"/>
            <w:rPr>
              <w:rFonts w:ascii="Times New Roman" w:eastAsiaTheme="minorEastAsia" w:hAnsi="Times New Roman" w:cs="Times New Roman"/>
              <w:noProof/>
              <w:sz w:val="24"/>
              <w:szCs w:val="24"/>
              <w:lang w:val="en-GB" w:eastAsia="en-GB"/>
            </w:rPr>
          </w:pPr>
          <w:hyperlink w:anchor="_Toc110701987" w:history="1">
            <w:r w:rsidR="003D5155" w:rsidRPr="003D5155">
              <w:rPr>
                <w:rStyle w:val="Hyperlink"/>
                <w:rFonts w:ascii="Times New Roman" w:hAnsi="Times New Roman" w:cs="Times New Roman"/>
                <w:noProof/>
                <w:sz w:val="24"/>
                <w:szCs w:val="24"/>
              </w:rPr>
              <w:t>3.0</w:t>
            </w:r>
            <w:r w:rsidR="003D5155">
              <w:rPr>
                <w:rFonts w:ascii="Times New Roman" w:eastAsiaTheme="minorEastAsia" w:hAnsi="Times New Roman" w:cs="Times New Roman"/>
                <w:noProof/>
                <w:sz w:val="24"/>
                <w:szCs w:val="24"/>
                <w:lang w:val="en-GB" w:eastAsia="en-GB"/>
              </w:rPr>
              <w:t xml:space="preserve"> </w:t>
            </w:r>
            <w:r w:rsidR="003D5155" w:rsidRPr="003D5155">
              <w:rPr>
                <w:rStyle w:val="Hyperlink"/>
                <w:rFonts w:ascii="Times New Roman" w:hAnsi="Times New Roman" w:cs="Times New Roman"/>
                <w:noProof/>
                <w:sz w:val="24"/>
                <w:szCs w:val="24"/>
              </w:rPr>
              <w:t>Strengths and Weaknesses of the current UK culture</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_Toc110701987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8</w:t>
            </w:r>
            <w:r w:rsidR="003D5155" w:rsidRPr="003D5155">
              <w:rPr>
                <w:rFonts w:ascii="Times New Roman" w:hAnsi="Times New Roman" w:cs="Times New Roman"/>
                <w:noProof/>
                <w:webHidden/>
                <w:sz w:val="24"/>
                <w:szCs w:val="24"/>
              </w:rPr>
              <w:fldChar w:fldCharType="end"/>
            </w:r>
          </w:hyperlink>
        </w:p>
        <w:p w14:paraId="48F6E5B3" w14:textId="77777777" w:rsidR="003D5155" w:rsidRPr="003D5155" w:rsidRDefault="00000000" w:rsidP="003D5155">
          <w:pPr>
            <w:pStyle w:val="TOC2"/>
            <w:tabs>
              <w:tab w:val="right" w:leader="dot" w:pos="9340"/>
            </w:tabs>
            <w:spacing w:line="360" w:lineRule="auto"/>
            <w:rPr>
              <w:rFonts w:ascii="Times New Roman" w:eastAsiaTheme="minorEastAsia" w:hAnsi="Times New Roman" w:cs="Times New Roman"/>
              <w:noProof/>
              <w:sz w:val="24"/>
              <w:szCs w:val="24"/>
              <w:lang w:val="en-GB" w:eastAsia="en-GB"/>
            </w:rPr>
          </w:pPr>
          <w:hyperlink w:anchor="_Toc110701988" w:history="1">
            <w:r w:rsidR="003D5155" w:rsidRPr="003D5155">
              <w:rPr>
                <w:rStyle w:val="Hyperlink"/>
                <w:rFonts w:ascii="Times New Roman" w:hAnsi="Times New Roman" w:cs="Times New Roman"/>
                <w:noProof/>
                <w:sz w:val="24"/>
                <w:szCs w:val="24"/>
              </w:rPr>
              <w:t>3.0.1 Strengths:</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_Toc110701988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8</w:t>
            </w:r>
            <w:r w:rsidR="003D5155" w:rsidRPr="003D5155">
              <w:rPr>
                <w:rFonts w:ascii="Times New Roman" w:hAnsi="Times New Roman" w:cs="Times New Roman"/>
                <w:noProof/>
                <w:webHidden/>
                <w:sz w:val="24"/>
                <w:szCs w:val="24"/>
              </w:rPr>
              <w:fldChar w:fldCharType="end"/>
            </w:r>
          </w:hyperlink>
        </w:p>
        <w:p w14:paraId="42D6CD75" w14:textId="77777777" w:rsidR="003D5155" w:rsidRPr="003D5155" w:rsidRDefault="00000000" w:rsidP="003D5155">
          <w:pPr>
            <w:pStyle w:val="TOC2"/>
            <w:tabs>
              <w:tab w:val="left" w:pos="1320"/>
              <w:tab w:val="right" w:leader="dot" w:pos="9340"/>
            </w:tabs>
            <w:spacing w:line="360" w:lineRule="auto"/>
            <w:rPr>
              <w:rFonts w:ascii="Times New Roman" w:eastAsiaTheme="minorEastAsia" w:hAnsi="Times New Roman" w:cs="Times New Roman"/>
              <w:noProof/>
              <w:sz w:val="24"/>
              <w:szCs w:val="24"/>
              <w:lang w:val="en-GB" w:eastAsia="en-GB"/>
            </w:rPr>
          </w:pPr>
          <w:hyperlink w:anchor="_Toc110701989" w:history="1">
            <w:r w:rsidR="003D5155" w:rsidRPr="003D5155">
              <w:rPr>
                <w:rStyle w:val="Hyperlink"/>
                <w:rFonts w:ascii="Times New Roman" w:hAnsi="Times New Roman" w:cs="Times New Roman"/>
                <w:noProof/>
                <w:sz w:val="24"/>
                <w:szCs w:val="24"/>
              </w:rPr>
              <w:t>3.0.2</w:t>
            </w:r>
            <w:r w:rsidR="003D5155" w:rsidRPr="003D5155">
              <w:rPr>
                <w:rFonts w:ascii="Times New Roman" w:eastAsiaTheme="minorEastAsia" w:hAnsi="Times New Roman" w:cs="Times New Roman"/>
                <w:noProof/>
                <w:sz w:val="24"/>
                <w:szCs w:val="24"/>
                <w:lang w:val="en-GB" w:eastAsia="en-GB"/>
              </w:rPr>
              <w:tab/>
            </w:r>
            <w:r w:rsidR="003D5155" w:rsidRPr="003D5155">
              <w:rPr>
                <w:rStyle w:val="Hyperlink"/>
                <w:rFonts w:ascii="Times New Roman" w:hAnsi="Times New Roman" w:cs="Times New Roman"/>
                <w:noProof/>
                <w:spacing w:val="-3"/>
                <w:sz w:val="24"/>
                <w:szCs w:val="24"/>
              </w:rPr>
              <w:t>Weaknesses:</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_Toc110701989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8</w:t>
            </w:r>
            <w:r w:rsidR="003D5155" w:rsidRPr="003D5155">
              <w:rPr>
                <w:rFonts w:ascii="Times New Roman" w:hAnsi="Times New Roman" w:cs="Times New Roman"/>
                <w:noProof/>
                <w:webHidden/>
                <w:sz w:val="24"/>
                <w:szCs w:val="24"/>
              </w:rPr>
              <w:fldChar w:fldCharType="end"/>
            </w:r>
          </w:hyperlink>
        </w:p>
        <w:p w14:paraId="4594DBA5" w14:textId="77777777" w:rsidR="003D5155" w:rsidRPr="003D5155" w:rsidRDefault="00000000" w:rsidP="003D5155">
          <w:pPr>
            <w:pStyle w:val="TOC1"/>
            <w:tabs>
              <w:tab w:val="left" w:pos="1137"/>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0" w:history="1">
            <w:r w:rsidR="003D5155" w:rsidRPr="003D5155">
              <w:rPr>
                <w:rStyle w:val="Hyperlink"/>
                <w:rFonts w:ascii="Times New Roman" w:hAnsi="Times New Roman" w:cs="Times New Roman"/>
                <w:noProof/>
                <w:sz w:val="24"/>
                <w:szCs w:val="24"/>
              </w:rPr>
              <w:t>3.1</w:t>
            </w:r>
            <w:r w:rsidR="003D5155">
              <w:rPr>
                <w:rFonts w:ascii="Times New Roman" w:eastAsiaTheme="minorEastAsia" w:hAnsi="Times New Roman" w:cs="Times New Roman"/>
                <w:noProof/>
                <w:sz w:val="24"/>
                <w:szCs w:val="24"/>
                <w:lang w:val="en-GB" w:eastAsia="en-GB"/>
              </w:rPr>
              <w:t xml:space="preserve"> </w:t>
            </w:r>
            <w:r w:rsidR="003D5155" w:rsidRPr="003D5155">
              <w:rPr>
                <w:rStyle w:val="Hyperlink"/>
                <w:rFonts w:ascii="Times New Roman" w:hAnsi="Times New Roman" w:cs="Times New Roman"/>
                <w:noProof/>
                <w:sz w:val="24"/>
                <w:szCs w:val="24"/>
              </w:rPr>
              <w:t>PEST</w:t>
            </w:r>
            <w:r w:rsidR="003D5155" w:rsidRPr="003D5155">
              <w:rPr>
                <w:rStyle w:val="Hyperlink"/>
                <w:rFonts w:ascii="Times New Roman" w:hAnsi="Times New Roman" w:cs="Times New Roman"/>
                <w:noProof/>
                <w:spacing w:val="21"/>
                <w:sz w:val="24"/>
                <w:szCs w:val="24"/>
              </w:rPr>
              <w:t xml:space="preserve"> </w:t>
            </w:r>
            <w:r w:rsidR="003D5155" w:rsidRPr="003D5155">
              <w:rPr>
                <w:rStyle w:val="Hyperlink"/>
                <w:rFonts w:ascii="Times New Roman" w:hAnsi="Times New Roman" w:cs="Times New Roman"/>
                <w:noProof/>
                <w:spacing w:val="-3"/>
                <w:sz w:val="24"/>
                <w:szCs w:val="24"/>
              </w:rPr>
              <w:t>analysis</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_Toc110701990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9</w:t>
            </w:r>
            <w:r w:rsidR="003D5155" w:rsidRPr="003D5155">
              <w:rPr>
                <w:rFonts w:ascii="Times New Roman" w:hAnsi="Times New Roman" w:cs="Times New Roman"/>
                <w:noProof/>
                <w:webHidden/>
                <w:sz w:val="24"/>
                <w:szCs w:val="24"/>
              </w:rPr>
              <w:fldChar w:fldCharType="end"/>
            </w:r>
          </w:hyperlink>
        </w:p>
        <w:p w14:paraId="7ABB101F" w14:textId="77777777" w:rsidR="003D5155" w:rsidRPr="003D5155" w:rsidRDefault="00000000" w:rsidP="003D5155">
          <w:pPr>
            <w:pStyle w:val="TOC2"/>
            <w:tabs>
              <w:tab w:val="left" w:pos="1320"/>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1" w:history="1">
            <w:r w:rsidR="003D5155" w:rsidRPr="003D5155">
              <w:rPr>
                <w:rStyle w:val="Hyperlink"/>
                <w:rFonts w:ascii="Times New Roman" w:hAnsi="Times New Roman" w:cs="Times New Roman"/>
                <w:noProof/>
                <w:sz w:val="24"/>
                <w:szCs w:val="24"/>
              </w:rPr>
              <w:t>3.1.1</w:t>
            </w:r>
            <w:r w:rsidR="003D5155" w:rsidRPr="003D5155">
              <w:rPr>
                <w:rFonts w:ascii="Times New Roman" w:eastAsiaTheme="minorEastAsia" w:hAnsi="Times New Roman" w:cs="Times New Roman"/>
                <w:noProof/>
                <w:sz w:val="24"/>
                <w:szCs w:val="24"/>
                <w:lang w:val="en-GB" w:eastAsia="en-GB"/>
              </w:rPr>
              <w:tab/>
            </w:r>
            <w:r w:rsidR="003D5155" w:rsidRPr="003D5155">
              <w:rPr>
                <w:rStyle w:val="Hyperlink"/>
                <w:rFonts w:ascii="Times New Roman" w:hAnsi="Times New Roman" w:cs="Times New Roman"/>
                <w:noProof/>
                <w:spacing w:val="-3"/>
                <w:sz w:val="24"/>
                <w:szCs w:val="24"/>
              </w:rPr>
              <w:t>Political:</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_Toc110701991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9</w:t>
            </w:r>
            <w:r w:rsidR="003D5155" w:rsidRPr="003D5155">
              <w:rPr>
                <w:rFonts w:ascii="Times New Roman" w:hAnsi="Times New Roman" w:cs="Times New Roman"/>
                <w:noProof/>
                <w:webHidden/>
                <w:sz w:val="24"/>
                <w:szCs w:val="24"/>
              </w:rPr>
              <w:fldChar w:fldCharType="end"/>
            </w:r>
          </w:hyperlink>
        </w:p>
        <w:p w14:paraId="75666487" w14:textId="77777777" w:rsidR="003D5155" w:rsidRPr="003D5155" w:rsidRDefault="00000000" w:rsidP="003D5155">
          <w:pPr>
            <w:pStyle w:val="TOC2"/>
            <w:tabs>
              <w:tab w:val="left" w:pos="1320"/>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2" w:history="1">
            <w:r w:rsidR="003D5155" w:rsidRPr="003D5155">
              <w:rPr>
                <w:rStyle w:val="Hyperlink"/>
                <w:rFonts w:ascii="Times New Roman" w:hAnsi="Times New Roman" w:cs="Times New Roman"/>
                <w:noProof/>
                <w:sz w:val="24"/>
                <w:szCs w:val="24"/>
              </w:rPr>
              <w:t>3.1.2</w:t>
            </w:r>
            <w:r w:rsidR="003D5155" w:rsidRPr="003D5155">
              <w:rPr>
                <w:rFonts w:ascii="Times New Roman" w:eastAsiaTheme="minorEastAsia" w:hAnsi="Times New Roman" w:cs="Times New Roman"/>
                <w:noProof/>
                <w:sz w:val="24"/>
                <w:szCs w:val="24"/>
                <w:lang w:val="en-GB" w:eastAsia="en-GB"/>
              </w:rPr>
              <w:tab/>
            </w:r>
            <w:r w:rsidR="003D5155" w:rsidRPr="003D5155">
              <w:rPr>
                <w:rStyle w:val="Hyperlink"/>
                <w:rFonts w:ascii="Times New Roman" w:hAnsi="Times New Roman" w:cs="Times New Roman"/>
                <w:noProof/>
                <w:spacing w:val="-5"/>
                <w:sz w:val="24"/>
                <w:szCs w:val="24"/>
              </w:rPr>
              <w:t>Economic:</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_Toc110701992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9</w:t>
            </w:r>
            <w:r w:rsidR="003D5155" w:rsidRPr="003D5155">
              <w:rPr>
                <w:rFonts w:ascii="Times New Roman" w:hAnsi="Times New Roman" w:cs="Times New Roman"/>
                <w:noProof/>
                <w:webHidden/>
                <w:sz w:val="24"/>
                <w:szCs w:val="24"/>
              </w:rPr>
              <w:fldChar w:fldCharType="end"/>
            </w:r>
          </w:hyperlink>
        </w:p>
        <w:p w14:paraId="742B8534" w14:textId="77777777" w:rsidR="003D5155" w:rsidRPr="003D5155" w:rsidRDefault="00000000" w:rsidP="003D5155">
          <w:pPr>
            <w:pStyle w:val="TOC2"/>
            <w:tabs>
              <w:tab w:val="left" w:pos="1320"/>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3" w:history="1">
            <w:r w:rsidR="003D5155" w:rsidRPr="003D5155">
              <w:rPr>
                <w:rStyle w:val="Hyperlink"/>
                <w:rFonts w:ascii="Times New Roman" w:hAnsi="Times New Roman" w:cs="Times New Roman"/>
                <w:noProof/>
                <w:sz w:val="24"/>
                <w:szCs w:val="24"/>
              </w:rPr>
              <w:t>3.1.3</w:t>
            </w:r>
            <w:r w:rsidR="003D5155" w:rsidRPr="003D5155">
              <w:rPr>
                <w:rFonts w:ascii="Times New Roman" w:eastAsiaTheme="minorEastAsia" w:hAnsi="Times New Roman" w:cs="Times New Roman"/>
                <w:noProof/>
                <w:sz w:val="24"/>
                <w:szCs w:val="24"/>
                <w:lang w:val="en-GB" w:eastAsia="en-GB"/>
              </w:rPr>
              <w:tab/>
            </w:r>
            <w:r w:rsidR="003D5155" w:rsidRPr="003D5155">
              <w:rPr>
                <w:rStyle w:val="Hyperlink"/>
                <w:rFonts w:ascii="Times New Roman" w:hAnsi="Times New Roman" w:cs="Times New Roman"/>
                <w:noProof/>
                <w:spacing w:val="-3"/>
                <w:sz w:val="24"/>
                <w:szCs w:val="24"/>
              </w:rPr>
              <w:t>Social:</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_Toc110701993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9</w:t>
            </w:r>
            <w:r w:rsidR="003D5155" w:rsidRPr="003D5155">
              <w:rPr>
                <w:rFonts w:ascii="Times New Roman" w:hAnsi="Times New Roman" w:cs="Times New Roman"/>
                <w:noProof/>
                <w:webHidden/>
                <w:sz w:val="24"/>
                <w:szCs w:val="24"/>
              </w:rPr>
              <w:fldChar w:fldCharType="end"/>
            </w:r>
          </w:hyperlink>
        </w:p>
        <w:p w14:paraId="44A206F7" w14:textId="77777777" w:rsidR="003D5155" w:rsidRPr="003D5155" w:rsidRDefault="00000000" w:rsidP="003D5155">
          <w:pPr>
            <w:pStyle w:val="TOC2"/>
            <w:tabs>
              <w:tab w:val="left" w:pos="1320"/>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4" w:history="1">
            <w:r w:rsidR="003D5155" w:rsidRPr="003D5155">
              <w:rPr>
                <w:rStyle w:val="Hyperlink"/>
                <w:rFonts w:ascii="Times New Roman" w:hAnsi="Times New Roman" w:cs="Times New Roman"/>
                <w:noProof/>
                <w:sz w:val="24"/>
                <w:szCs w:val="24"/>
              </w:rPr>
              <w:t>3.1.4</w:t>
            </w:r>
            <w:r w:rsidR="003D5155" w:rsidRPr="003D5155">
              <w:rPr>
                <w:rFonts w:ascii="Times New Roman" w:eastAsiaTheme="minorEastAsia" w:hAnsi="Times New Roman" w:cs="Times New Roman"/>
                <w:noProof/>
                <w:sz w:val="24"/>
                <w:szCs w:val="24"/>
                <w:lang w:val="en-GB" w:eastAsia="en-GB"/>
              </w:rPr>
              <w:tab/>
            </w:r>
            <w:r w:rsidR="003D5155" w:rsidRPr="003D5155">
              <w:rPr>
                <w:rStyle w:val="Hyperlink"/>
                <w:rFonts w:ascii="Times New Roman" w:hAnsi="Times New Roman" w:cs="Times New Roman"/>
                <w:noProof/>
                <w:sz w:val="24"/>
                <w:szCs w:val="24"/>
              </w:rPr>
              <w:t>Technological:</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_Toc110701994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10</w:t>
            </w:r>
            <w:r w:rsidR="003D5155" w:rsidRPr="003D5155">
              <w:rPr>
                <w:rFonts w:ascii="Times New Roman" w:hAnsi="Times New Roman" w:cs="Times New Roman"/>
                <w:noProof/>
                <w:webHidden/>
                <w:sz w:val="24"/>
                <w:szCs w:val="24"/>
              </w:rPr>
              <w:fldChar w:fldCharType="end"/>
            </w:r>
          </w:hyperlink>
        </w:p>
        <w:p w14:paraId="16F1FAF0" w14:textId="77777777" w:rsidR="003D5155" w:rsidRPr="003D5155" w:rsidRDefault="00000000" w:rsidP="003D5155">
          <w:pPr>
            <w:pStyle w:val="TOC1"/>
            <w:tabs>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5" w:history="1">
            <w:r w:rsidR="003D5155" w:rsidRPr="003D5155">
              <w:rPr>
                <w:rStyle w:val="Hyperlink"/>
                <w:rFonts w:ascii="Times New Roman" w:hAnsi="Times New Roman" w:cs="Times New Roman"/>
                <w:noProof/>
                <w:sz w:val="24"/>
                <w:szCs w:val="24"/>
              </w:rPr>
              <w:t>4.0 Impact of Ovid 19 global pandemic and Post Brexit in the UK Labor market</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_Toc110701995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11</w:t>
            </w:r>
            <w:r w:rsidR="003D5155" w:rsidRPr="003D5155">
              <w:rPr>
                <w:rFonts w:ascii="Times New Roman" w:hAnsi="Times New Roman" w:cs="Times New Roman"/>
                <w:noProof/>
                <w:webHidden/>
                <w:sz w:val="24"/>
                <w:szCs w:val="24"/>
              </w:rPr>
              <w:fldChar w:fldCharType="end"/>
            </w:r>
          </w:hyperlink>
        </w:p>
        <w:p w14:paraId="5C348E6B" w14:textId="77777777" w:rsidR="003D5155" w:rsidRPr="003D5155" w:rsidRDefault="00000000" w:rsidP="003D5155">
          <w:pPr>
            <w:pStyle w:val="TOC1"/>
            <w:tabs>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6" w:history="1">
            <w:r w:rsidR="003D5155" w:rsidRPr="003D5155">
              <w:rPr>
                <w:rStyle w:val="Hyperlink"/>
                <w:rFonts w:ascii="Times New Roman" w:hAnsi="Times New Roman" w:cs="Times New Roman"/>
                <w:noProof/>
                <w:sz w:val="24"/>
                <w:szCs w:val="24"/>
              </w:rPr>
              <w:t xml:space="preserve">5.0 Emerging </w:t>
            </w:r>
            <w:r w:rsidR="003D5155" w:rsidRPr="003D5155">
              <w:rPr>
                <w:rStyle w:val="Hyperlink"/>
                <w:rFonts w:ascii="Times New Roman" w:hAnsi="Times New Roman" w:cs="Times New Roman"/>
                <w:noProof/>
                <w:spacing w:val="2"/>
                <w:sz w:val="24"/>
                <w:szCs w:val="24"/>
              </w:rPr>
              <w:t xml:space="preserve">changes </w:t>
            </w:r>
            <w:r w:rsidR="003D5155" w:rsidRPr="003D5155">
              <w:rPr>
                <w:rStyle w:val="Hyperlink"/>
                <w:rFonts w:ascii="Times New Roman" w:hAnsi="Times New Roman" w:cs="Times New Roman"/>
                <w:noProof/>
                <w:spacing w:val="-7"/>
                <w:sz w:val="24"/>
                <w:szCs w:val="24"/>
              </w:rPr>
              <w:t xml:space="preserve">in </w:t>
            </w:r>
            <w:r w:rsidR="003D5155" w:rsidRPr="003D5155">
              <w:rPr>
                <w:rStyle w:val="Hyperlink"/>
                <w:rFonts w:ascii="Times New Roman" w:hAnsi="Times New Roman" w:cs="Times New Roman"/>
                <w:noProof/>
                <w:sz w:val="24"/>
                <w:szCs w:val="24"/>
              </w:rPr>
              <w:t xml:space="preserve">Human Resourcing Strategies </w:t>
            </w:r>
            <w:r w:rsidR="003D5155" w:rsidRPr="003D5155">
              <w:rPr>
                <w:rStyle w:val="Hyperlink"/>
                <w:rFonts w:ascii="Times New Roman" w:hAnsi="Times New Roman" w:cs="Times New Roman"/>
                <w:noProof/>
                <w:spacing w:val="-7"/>
                <w:sz w:val="24"/>
                <w:szCs w:val="24"/>
              </w:rPr>
              <w:t xml:space="preserve">in </w:t>
            </w:r>
            <w:r w:rsidR="003D5155" w:rsidRPr="003D5155">
              <w:rPr>
                <w:rStyle w:val="Hyperlink"/>
                <w:rFonts w:ascii="Times New Roman" w:hAnsi="Times New Roman" w:cs="Times New Roman"/>
                <w:noProof/>
                <w:sz w:val="24"/>
                <w:szCs w:val="24"/>
              </w:rPr>
              <w:t xml:space="preserve">the </w:t>
            </w:r>
            <w:r w:rsidR="003D5155" w:rsidRPr="003D5155">
              <w:rPr>
                <w:rStyle w:val="Hyperlink"/>
                <w:rFonts w:ascii="Times New Roman" w:hAnsi="Times New Roman" w:cs="Times New Roman"/>
                <w:noProof/>
                <w:spacing w:val="-9"/>
                <w:sz w:val="24"/>
                <w:szCs w:val="24"/>
              </w:rPr>
              <w:t xml:space="preserve">UK </w:t>
            </w:r>
            <w:r w:rsidR="003D5155" w:rsidRPr="003D5155">
              <w:rPr>
                <w:rStyle w:val="Hyperlink"/>
                <w:rFonts w:ascii="Times New Roman" w:hAnsi="Times New Roman" w:cs="Times New Roman"/>
                <w:noProof/>
                <w:sz w:val="24"/>
                <w:szCs w:val="24"/>
              </w:rPr>
              <w:t>Labor</w:t>
            </w:r>
            <w:r w:rsidR="003D5155" w:rsidRPr="003D5155">
              <w:rPr>
                <w:rStyle w:val="Hyperlink"/>
                <w:rFonts w:ascii="Times New Roman" w:hAnsi="Times New Roman" w:cs="Times New Roman"/>
                <w:noProof/>
                <w:spacing w:val="-25"/>
                <w:sz w:val="24"/>
                <w:szCs w:val="24"/>
              </w:rPr>
              <w:t xml:space="preserve"> </w:t>
            </w:r>
            <w:r w:rsidR="003D5155" w:rsidRPr="003D5155">
              <w:rPr>
                <w:rStyle w:val="Hyperlink"/>
                <w:rFonts w:ascii="Times New Roman" w:hAnsi="Times New Roman" w:cs="Times New Roman"/>
                <w:noProof/>
                <w:sz w:val="24"/>
                <w:szCs w:val="24"/>
              </w:rPr>
              <w:t>Market</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_Toc110701996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12</w:t>
            </w:r>
            <w:r w:rsidR="003D5155" w:rsidRPr="003D5155">
              <w:rPr>
                <w:rFonts w:ascii="Times New Roman" w:hAnsi="Times New Roman" w:cs="Times New Roman"/>
                <w:noProof/>
                <w:webHidden/>
                <w:sz w:val="24"/>
                <w:szCs w:val="24"/>
              </w:rPr>
              <w:fldChar w:fldCharType="end"/>
            </w:r>
          </w:hyperlink>
        </w:p>
        <w:p w14:paraId="674898C7" w14:textId="77777777" w:rsidR="003D5155" w:rsidRPr="003D5155" w:rsidRDefault="00000000" w:rsidP="003D5155">
          <w:pPr>
            <w:pStyle w:val="TOC1"/>
            <w:tabs>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7" w:history="1">
            <w:r w:rsidR="003D5155" w:rsidRPr="003D5155">
              <w:rPr>
                <w:rStyle w:val="Hyperlink"/>
                <w:rFonts w:ascii="Times New Roman" w:hAnsi="Times New Roman" w:cs="Times New Roman"/>
                <w:noProof/>
                <w:sz w:val="24"/>
                <w:szCs w:val="24"/>
              </w:rPr>
              <w:t>6.0 Conclusion and future implications</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_Toc110701997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15</w:t>
            </w:r>
            <w:r w:rsidR="003D5155" w:rsidRPr="003D5155">
              <w:rPr>
                <w:rFonts w:ascii="Times New Roman" w:hAnsi="Times New Roman" w:cs="Times New Roman"/>
                <w:noProof/>
                <w:webHidden/>
                <w:sz w:val="24"/>
                <w:szCs w:val="24"/>
              </w:rPr>
              <w:fldChar w:fldCharType="end"/>
            </w:r>
          </w:hyperlink>
        </w:p>
        <w:p w14:paraId="6719F86F" w14:textId="77777777" w:rsidR="003D5155" w:rsidRPr="003D5155" w:rsidRDefault="00000000" w:rsidP="003D5155">
          <w:pPr>
            <w:pStyle w:val="TOC1"/>
            <w:tabs>
              <w:tab w:val="right" w:leader="dot" w:pos="9340"/>
            </w:tabs>
            <w:spacing w:line="360" w:lineRule="auto"/>
            <w:rPr>
              <w:rFonts w:ascii="Times New Roman" w:eastAsiaTheme="minorEastAsia" w:hAnsi="Times New Roman" w:cs="Times New Roman"/>
              <w:noProof/>
              <w:sz w:val="24"/>
              <w:szCs w:val="24"/>
              <w:lang w:val="en-GB" w:eastAsia="en-GB"/>
            </w:rPr>
          </w:pPr>
          <w:hyperlink w:anchor="_Toc110701998" w:history="1">
            <w:r w:rsidR="003D5155" w:rsidRPr="003D5155">
              <w:rPr>
                <w:rStyle w:val="Hyperlink"/>
                <w:rFonts w:ascii="Times New Roman" w:hAnsi="Times New Roman" w:cs="Times New Roman"/>
                <w:noProof/>
                <w:sz w:val="24"/>
                <w:szCs w:val="24"/>
              </w:rPr>
              <w:t>References</w:t>
            </w:r>
            <w:r w:rsidR="003D5155" w:rsidRPr="003D5155">
              <w:rPr>
                <w:rFonts w:ascii="Times New Roman" w:hAnsi="Times New Roman" w:cs="Times New Roman"/>
                <w:noProof/>
                <w:webHidden/>
                <w:sz w:val="24"/>
                <w:szCs w:val="24"/>
              </w:rPr>
              <w:tab/>
            </w:r>
            <w:r w:rsidR="003D5155" w:rsidRPr="003D5155">
              <w:rPr>
                <w:rFonts w:ascii="Times New Roman" w:hAnsi="Times New Roman" w:cs="Times New Roman"/>
                <w:noProof/>
                <w:webHidden/>
                <w:sz w:val="24"/>
                <w:szCs w:val="24"/>
              </w:rPr>
              <w:fldChar w:fldCharType="begin"/>
            </w:r>
            <w:r w:rsidR="003D5155" w:rsidRPr="003D5155">
              <w:rPr>
                <w:rFonts w:ascii="Times New Roman" w:hAnsi="Times New Roman" w:cs="Times New Roman"/>
                <w:noProof/>
                <w:webHidden/>
                <w:sz w:val="24"/>
                <w:szCs w:val="24"/>
              </w:rPr>
              <w:instrText xml:space="preserve"> PAGEREF _Toc110701998 \h </w:instrText>
            </w:r>
            <w:r w:rsidR="003D5155" w:rsidRPr="003D5155">
              <w:rPr>
                <w:rFonts w:ascii="Times New Roman" w:hAnsi="Times New Roman" w:cs="Times New Roman"/>
                <w:noProof/>
                <w:webHidden/>
                <w:sz w:val="24"/>
                <w:szCs w:val="24"/>
              </w:rPr>
            </w:r>
            <w:r w:rsidR="003D5155" w:rsidRPr="003D5155">
              <w:rPr>
                <w:rFonts w:ascii="Times New Roman" w:hAnsi="Times New Roman" w:cs="Times New Roman"/>
                <w:noProof/>
                <w:webHidden/>
                <w:sz w:val="24"/>
                <w:szCs w:val="24"/>
              </w:rPr>
              <w:fldChar w:fldCharType="separate"/>
            </w:r>
            <w:r w:rsidR="003D5155" w:rsidRPr="003D5155">
              <w:rPr>
                <w:rFonts w:ascii="Times New Roman" w:hAnsi="Times New Roman" w:cs="Times New Roman"/>
                <w:noProof/>
                <w:webHidden/>
                <w:sz w:val="24"/>
                <w:szCs w:val="24"/>
              </w:rPr>
              <w:t>16</w:t>
            </w:r>
            <w:r w:rsidR="003D5155" w:rsidRPr="003D5155">
              <w:rPr>
                <w:rFonts w:ascii="Times New Roman" w:hAnsi="Times New Roman" w:cs="Times New Roman"/>
                <w:noProof/>
                <w:webHidden/>
                <w:sz w:val="24"/>
                <w:szCs w:val="24"/>
              </w:rPr>
              <w:fldChar w:fldCharType="end"/>
            </w:r>
          </w:hyperlink>
        </w:p>
        <w:p w14:paraId="6A5CBAF9" w14:textId="77777777" w:rsidR="007F01D7" w:rsidRPr="003D5155" w:rsidRDefault="007F01D7" w:rsidP="003D5155">
          <w:pPr>
            <w:spacing w:line="360" w:lineRule="auto"/>
            <w:rPr>
              <w:rFonts w:ascii="Times New Roman" w:hAnsi="Times New Roman" w:cs="Times New Roman"/>
              <w:sz w:val="24"/>
              <w:szCs w:val="24"/>
            </w:rPr>
          </w:pPr>
          <w:r w:rsidRPr="003D5155">
            <w:rPr>
              <w:rFonts w:ascii="Times New Roman" w:hAnsi="Times New Roman" w:cs="Times New Roman"/>
              <w:b/>
              <w:bCs/>
              <w:noProof/>
              <w:sz w:val="24"/>
              <w:szCs w:val="24"/>
            </w:rPr>
            <w:fldChar w:fldCharType="end"/>
          </w:r>
        </w:p>
      </w:sdtContent>
    </w:sdt>
    <w:p w14:paraId="027DDDF1" w14:textId="77777777" w:rsidR="007F01D7" w:rsidRPr="003431ED" w:rsidRDefault="007F01D7" w:rsidP="003431ED">
      <w:pPr>
        <w:spacing w:before="71" w:line="360" w:lineRule="auto"/>
        <w:ind w:left="943" w:right="935"/>
        <w:jc w:val="center"/>
        <w:rPr>
          <w:rFonts w:ascii="Times New Roman" w:hAnsi="Times New Roman" w:cs="Times New Roman"/>
          <w:b/>
          <w:sz w:val="32"/>
          <w:u w:val="thick"/>
        </w:rPr>
      </w:pPr>
    </w:p>
    <w:p w14:paraId="31B82737" w14:textId="77777777" w:rsidR="007F01D7" w:rsidRPr="003431ED" w:rsidRDefault="007F01D7" w:rsidP="003431ED">
      <w:pPr>
        <w:spacing w:before="71" w:line="360" w:lineRule="auto"/>
        <w:ind w:left="943" w:right="935"/>
        <w:jc w:val="center"/>
        <w:rPr>
          <w:rFonts w:ascii="Times New Roman" w:hAnsi="Times New Roman" w:cs="Times New Roman"/>
          <w:b/>
          <w:sz w:val="32"/>
          <w:u w:val="thick"/>
        </w:rPr>
      </w:pPr>
    </w:p>
    <w:p w14:paraId="00C53976" w14:textId="77777777" w:rsidR="007F01D7" w:rsidRPr="007F01D7" w:rsidRDefault="007F01D7" w:rsidP="007F01D7">
      <w:pPr>
        <w:spacing w:before="71" w:line="360" w:lineRule="auto"/>
        <w:ind w:left="943" w:right="935"/>
        <w:jc w:val="center"/>
        <w:rPr>
          <w:rFonts w:ascii="Times New Roman" w:hAnsi="Times New Roman" w:cs="Times New Roman"/>
          <w:b/>
          <w:sz w:val="31"/>
          <w:u w:val="thick"/>
        </w:rPr>
      </w:pPr>
    </w:p>
    <w:p w14:paraId="293A0B22" w14:textId="77777777" w:rsidR="007F01D7" w:rsidRPr="007F01D7" w:rsidRDefault="007F01D7" w:rsidP="007F01D7">
      <w:pPr>
        <w:spacing w:before="71" w:line="360" w:lineRule="auto"/>
        <w:ind w:left="943" w:right="935"/>
        <w:jc w:val="center"/>
        <w:rPr>
          <w:rFonts w:ascii="Times New Roman" w:hAnsi="Times New Roman" w:cs="Times New Roman"/>
          <w:b/>
          <w:sz w:val="31"/>
          <w:u w:val="thick"/>
        </w:rPr>
      </w:pPr>
    </w:p>
    <w:p w14:paraId="32C9D1B9" w14:textId="77777777" w:rsidR="007F01D7" w:rsidRPr="007F01D7" w:rsidRDefault="007F01D7" w:rsidP="007F01D7">
      <w:pPr>
        <w:spacing w:before="71" w:line="360" w:lineRule="auto"/>
        <w:ind w:left="943" w:right="935"/>
        <w:jc w:val="center"/>
        <w:rPr>
          <w:rFonts w:ascii="Times New Roman" w:hAnsi="Times New Roman" w:cs="Times New Roman"/>
          <w:b/>
          <w:sz w:val="31"/>
          <w:u w:val="thick"/>
        </w:rPr>
      </w:pPr>
    </w:p>
    <w:p w14:paraId="037F784C" w14:textId="77777777" w:rsidR="007F01D7" w:rsidRDefault="007F01D7">
      <w:pPr>
        <w:spacing w:before="71"/>
        <w:ind w:left="943" w:right="935"/>
        <w:jc w:val="center"/>
        <w:rPr>
          <w:b/>
          <w:sz w:val="31"/>
          <w:u w:val="thick"/>
        </w:rPr>
      </w:pPr>
    </w:p>
    <w:p w14:paraId="4C369B6B" w14:textId="77777777" w:rsidR="007F01D7" w:rsidRDefault="007F01D7">
      <w:pPr>
        <w:spacing w:before="71"/>
        <w:ind w:left="943" w:right="935"/>
        <w:jc w:val="center"/>
        <w:rPr>
          <w:b/>
          <w:sz w:val="31"/>
          <w:u w:val="thick"/>
        </w:rPr>
      </w:pPr>
    </w:p>
    <w:p w14:paraId="65F5229C" w14:textId="77777777" w:rsidR="007F01D7" w:rsidRDefault="007F01D7">
      <w:pPr>
        <w:spacing w:before="71"/>
        <w:ind w:left="943" w:right="935"/>
        <w:jc w:val="center"/>
        <w:rPr>
          <w:b/>
          <w:sz w:val="31"/>
          <w:u w:val="thick"/>
        </w:rPr>
      </w:pPr>
    </w:p>
    <w:p w14:paraId="083DAED1" w14:textId="77777777" w:rsidR="007F01D7" w:rsidRDefault="007F01D7">
      <w:pPr>
        <w:spacing w:before="71"/>
        <w:ind w:left="943" w:right="935"/>
        <w:jc w:val="center"/>
        <w:rPr>
          <w:b/>
          <w:sz w:val="31"/>
          <w:u w:val="thick"/>
        </w:rPr>
      </w:pPr>
    </w:p>
    <w:p w14:paraId="416829DE" w14:textId="77777777" w:rsidR="007F01D7" w:rsidRDefault="007F01D7">
      <w:pPr>
        <w:spacing w:before="71"/>
        <w:ind w:left="943" w:right="935"/>
        <w:jc w:val="center"/>
        <w:rPr>
          <w:b/>
          <w:sz w:val="31"/>
          <w:u w:val="thick"/>
        </w:rPr>
      </w:pPr>
    </w:p>
    <w:tbl>
      <w:tblPr>
        <w:tblW w:w="10535" w:type="dxa"/>
        <w:tblInd w:w="119" w:type="dxa"/>
        <w:tblLayout w:type="fixed"/>
        <w:tblCellMar>
          <w:left w:w="0" w:type="dxa"/>
          <w:right w:w="0" w:type="dxa"/>
        </w:tblCellMar>
        <w:tblLook w:val="01E0" w:firstRow="1" w:lastRow="1" w:firstColumn="1" w:lastColumn="1" w:noHBand="0" w:noVBand="0"/>
      </w:tblPr>
      <w:tblGrid>
        <w:gridCol w:w="2713"/>
        <w:gridCol w:w="5677"/>
        <w:gridCol w:w="2145"/>
      </w:tblGrid>
      <w:tr w:rsidR="000F2ABB" w14:paraId="2FAE6272" w14:textId="77777777" w:rsidTr="007F01D7">
        <w:trPr>
          <w:trHeight w:val="604"/>
        </w:trPr>
        <w:tc>
          <w:tcPr>
            <w:tcW w:w="2713" w:type="dxa"/>
          </w:tcPr>
          <w:p w14:paraId="541B0E5A" w14:textId="77777777" w:rsidR="000F2ABB" w:rsidRDefault="000F2ABB" w:rsidP="005559E4">
            <w:pPr>
              <w:pStyle w:val="Heading1"/>
              <w:jc w:val="center"/>
            </w:pPr>
          </w:p>
        </w:tc>
        <w:tc>
          <w:tcPr>
            <w:tcW w:w="5677" w:type="dxa"/>
          </w:tcPr>
          <w:p w14:paraId="2D027155" w14:textId="77777777" w:rsidR="000F2ABB" w:rsidRDefault="00506C8D" w:rsidP="007F01D7">
            <w:pPr>
              <w:pStyle w:val="Heading1"/>
              <w:rPr>
                <w:sz w:val="31"/>
              </w:rPr>
            </w:pPr>
            <w:bookmarkStart w:id="2" w:name="_bookmark0"/>
            <w:bookmarkStart w:id="3" w:name="_Toc110701983"/>
            <w:bookmarkEnd w:id="2"/>
            <w:r>
              <w:rPr>
                <w:sz w:val="31"/>
                <w:u w:val="thick"/>
              </w:rPr>
              <w:t>List of Figures</w:t>
            </w:r>
            <w:bookmarkEnd w:id="3"/>
          </w:p>
        </w:tc>
        <w:tc>
          <w:tcPr>
            <w:tcW w:w="2145" w:type="dxa"/>
          </w:tcPr>
          <w:p w14:paraId="51C28D2A" w14:textId="77777777" w:rsidR="000F2ABB" w:rsidRDefault="000F2ABB" w:rsidP="005559E4">
            <w:pPr>
              <w:pStyle w:val="Heading1"/>
              <w:jc w:val="center"/>
            </w:pPr>
          </w:p>
        </w:tc>
      </w:tr>
      <w:tr w:rsidR="000F2ABB" w14:paraId="0F9B33E4" w14:textId="77777777" w:rsidTr="007F01D7">
        <w:trPr>
          <w:trHeight w:val="727"/>
        </w:trPr>
        <w:tc>
          <w:tcPr>
            <w:tcW w:w="2713" w:type="dxa"/>
          </w:tcPr>
          <w:p w14:paraId="50036F41" w14:textId="77777777" w:rsidR="000F2ABB" w:rsidRDefault="000F2ABB" w:rsidP="005559E4">
            <w:pPr>
              <w:pStyle w:val="BodyText"/>
            </w:pPr>
          </w:p>
          <w:p w14:paraId="2ECFE12A" w14:textId="77777777" w:rsidR="000F2ABB" w:rsidRDefault="00506C8D" w:rsidP="005559E4">
            <w:pPr>
              <w:pStyle w:val="BodyText"/>
            </w:pPr>
            <w:r>
              <w:t>Figure 2.1.1</w:t>
            </w:r>
          </w:p>
        </w:tc>
        <w:tc>
          <w:tcPr>
            <w:tcW w:w="5677" w:type="dxa"/>
          </w:tcPr>
          <w:p w14:paraId="77FDC5D9" w14:textId="77777777" w:rsidR="000F2ABB" w:rsidRDefault="000F2ABB" w:rsidP="005559E4">
            <w:pPr>
              <w:pStyle w:val="BodyText"/>
            </w:pPr>
          </w:p>
          <w:p w14:paraId="5D9BFB82" w14:textId="77777777" w:rsidR="000F2ABB" w:rsidRDefault="00506C8D" w:rsidP="005559E4">
            <w:pPr>
              <w:pStyle w:val="BodyText"/>
            </w:pPr>
            <w:r>
              <w:t>HR approaches in UK</w:t>
            </w:r>
            <w:r w:rsidR="005559E4">
              <w:t xml:space="preserve">                                                        </w:t>
            </w:r>
          </w:p>
        </w:tc>
        <w:tc>
          <w:tcPr>
            <w:tcW w:w="2145" w:type="dxa"/>
          </w:tcPr>
          <w:p w14:paraId="440C96CC" w14:textId="77777777" w:rsidR="000F2ABB" w:rsidRDefault="000F2ABB" w:rsidP="005559E4">
            <w:pPr>
              <w:pStyle w:val="BodyText"/>
            </w:pPr>
          </w:p>
          <w:p w14:paraId="3201F184" w14:textId="77777777" w:rsidR="000F2ABB" w:rsidRDefault="00506C8D" w:rsidP="005559E4">
            <w:pPr>
              <w:pStyle w:val="BodyText"/>
            </w:pPr>
            <w:r>
              <w:t>06</w:t>
            </w:r>
          </w:p>
        </w:tc>
      </w:tr>
      <w:tr w:rsidR="000F2ABB" w14:paraId="57726485" w14:textId="77777777" w:rsidTr="007F01D7">
        <w:trPr>
          <w:trHeight w:val="487"/>
        </w:trPr>
        <w:tc>
          <w:tcPr>
            <w:tcW w:w="2713" w:type="dxa"/>
          </w:tcPr>
          <w:p w14:paraId="50226AA0" w14:textId="77777777" w:rsidR="000F2ABB" w:rsidRDefault="00B33BE7" w:rsidP="005559E4">
            <w:pPr>
              <w:pStyle w:val="BodyText"/>
            </w:pPr>
            <w:r>
              <w:t>Figure 4.0</w:t>
            </w:r>
            <w:r w:rsidR="00506C8D">
              <w:t>.1</w:t>
            </w:r>
          </w:p>
        </w:tc>
        <w:tc>
          <w:tcPr>
            <w:tcW w:w="5677" w:type="dxa"/>
          </w:tcPr>
          <w:p w14:paraId="536149D3" w14:textId="77777777" w:rsidR="000F2ABB" w:rsidRDefault="00506C8D" w:rsidP="005559E4">
            <w:pPr>
              <w:pStyle w:val="BodyText"/>
            </w:pPr>
            <w:r>
              <w:t>Ying Yang Balance</w:t>
            </w:r>
          </w:p>
        </w:tc>
        <w:tc>
          <w:tcPr>
            <w:tcW w:w="2145" w:type="dxa"/>
          </w:tcPr>
          <w:p w14:paraId="565A0B5A" w14:textId="77777777" w:rsidR="000F2ABB" w:rsidRDefault="00B33BE7" w:rsidP="005559E4">
            <w:pPr>
              <w:pStyle w:val="BodyText"/>
            </w:pPr>
            <w:r>
              <w:t>14</w:t>
            </w:r>
          </w:p>
        </w:tc>
      </w:tr>
    </w:tbl>
    <w:p w14:paraId="5A872093" w14:textId="77777777" w:rsidR="000F2ABB" w:rsidRDefault="000F2ABB">
      <w:pPr>
        <w:spacing w:line="238" w:lineRule="exact"/>
        <w:jc w:val="right"/>
        <w:sectPr w:rsidR="000F2ABB">
          <w:pgSz w:w="11910" w:h="16850"/>
          <w:pgMar w:top="1440" w:right="1280" w:bottom="1200" w:left="1280" w:header="0" w:footer="1010" w:gutter="0"/>
          <w:cols w:space="720"/>
        </w:sectPr>
      </w:pPr>
    </w:p>
    <w:p w14:paraId="0CF99494" w14:textId="77777777" w:rsidR="000F2ABB" w:rsidRDefault="00506C8D">
      <w:pPr>
        <w:pStyle w:val="Heading1"/>
        <w:ind w:left="957" w:right="935"/>
        <w:jc w:val="center"/>
      </w:pPr>
      <w:bookmarkStart w:id="4" w:name="_bookmark1"/>
      <w:bookmarkStart w:id="5" w:name="_Toc110701984"/>
      <w:bookmarkEnd w:id="4"/>
      <w:r>
        <w:rPr>
          <w:u w:val="thick"/>
        </w:rPr>
        <w:lastRenderedPageBreak/>
        <w:t>Executive Summary</w:t>
      </w:r>
      <w:bookmarkEnd w:id="5"/>
    </w:p>
    <w:p w14:paraId="5DC597D4" w14:textId="77777777" w:rsidR="000F2ABB" w:rsidRDefault="000F2ABB">
      <w:pPr>
        <w:pStyle w:val="BodyText"/>
        <w:rPr>
          <w:b/>
          <w:sz w:val="20"/>
        </w:rPr>
      </w:pPr>
    </w:p>
    <w:p w14:paraId="005E8459" w14:textId="77777777" w:rsidR="000F2ABB" w:rsidRDefault="000F2ABB">
      <w:pPr>
        <w:pStyle w:val="BodyText"/>
        <w:spacing w:before="6"/>
        <w:rPr>
          <w:b/>
          <w:sz w:val="21"/>
        </w:rPr>
      </w:pPr>
    </w:p>
    <w:p w14:paraId="2AE5E0EC" w14:textId="338C0A93" w:rsidR="002C2C0D" w:rsidRDefault="00806C09" w:rsidP="00034EDA">
      <w:pPr>
        <w:pStyle w:val="BodyText"/>
        <w:spacing w:line="360" w:lineRule="auto"/>
        <w:ind w:right="142"/>
        <w:jc w:val="both"/>
        <w:rPr>
          <w:spacing w:val="-3"/>
        </w:rPr>
      </w:pPr>
      <w:r>
        <w:rPr>
          <w:spacing w:val="-5"/>
        </w:rPr>
        <w:t>Labor</w:t>
      </w:r>
      <w:r w:rsidR="00506C8D">
        <w:rPr>
          <w:spacing w:val="-5"/>
        </w:rPr>
        <w:t xml:space="preserve"> </w:t>
      </w:r>
      <w:r w:rsidR="00506C8D">
        <w:rPr>
          <w:spacing w:val="-3"/>
        </w:rPr>
        <w:t xml:space="preserve">market of </w:t>
      </w:r>
      <w:r w:rsidR="00506C8D">
        <w:rPr>
          <w:spacing w:val="-7"/>
        </w:rPr>
        <w:t xml:space="preserve">UK </w:t>
      </w:r>
      <w:r w:rsidR="00506C8D">
        <w:rPr>
          <w:spacing w:val="-3"/>
        </w:rPr>
        <w:t xml:space="preserve">mainly </w:t>
      </w:r>
      <w:r w:rsidR="00506C8D">
        <w:t xml:space="preserve">comprises </w:t>
      </w:r>
      <w:r w:rsidR="00506C8D">
        <w:rPr>
          <w:spacing w:val="-3"/>
        </w:rPr>
        <w:t xml:space="preserve">of the </w:t>
      </w:r>
      <w:r>
        <w:rPr>
          <w:spacing w:val="-5"/>
        </w:rPr>
        <w:t>labor</w:t>
      </w:r>
      <w:r w:rsidR="00506C8D">
        <w:rPr>
          <w:spacing w:val="-5"/>
        </w:rPr>
        <w:t xml:space="preserve"> </w:t>
      </w:r>
      <w:r w:rsidR="00506C8D">
        <w:t xml:space="preserve">force </w:t>
      </w:r>
      <w:r w:rsidR="00506C8D">
        <w:rPr>
          <w:spacing w:val="-5"/>
        </w:rPr>
        <w:t xml:space="preserve">population, </w:t>
      </w:r>
      <w:r w:rsidR="00506C8D">
        <w:rPr>
          <w:spacing w:val="-4"/>
        </w:rPr>
        <w:t xml:space="preserve">candidate </w:t>
      </w:r>
      <w:r w:rsidR="00506C8D">
        <w:rPr>
          <w:spacing w:val="-5"/>
        </w:rPr>
        <w:t xml:space="preserve">population, </w:t>
      </w:r>
      <w:r w:rsidR="00506C8D">
        <w:rPr>
          <w:spacing w:val="-4"/>
        </w:rPr>
        <w:t xml:space="preserve">candidate </w:t>
      </w:r>
      <w:r w:rsidR="00506C8D">
        <w:rPr>
          <w:spacing w:val="-5"/>
        </w:rPr>
        <w:t xml:space="preserve">pool, </w:t>
      </w:r>
      <w:r w:rsidR="00506C8D">
        <w:rPr>
          <w:spacing w:val="-4"/>
        </w:rPr>
        <w:t xml:space="preserve">and </w:t>
      </w:r>
      <w:r w:rsidR="00506C8D">
        <w:rPr>
          <w:spacing w:val="-3"/>
        </w:rPr>
        <w:t xml:space="preserve">the </w:t>
      </w:r>
      <w:r w:rsidR="00506C8D">
        <w:rPr>
          <w:spacing w:val="-4"/>
        </w:rPr>
        <w:t xml:space="preserve">candidates </w:t>
      </w:r>
      <w:r w:rsidR="00506C8D">
        <w:t xml:space="preserve">selected </w:t>
      </w:r>
      <w:r w:rsidR="00506C8D">
        <w:rPr>
          <w:spacing w:val="-3"/>
        </w:rPr>
        <w:t xml:space="preserve">for </w:t>
      </w:r>
      <w:r w:rsidR="00506C8D">
        <w:t xml:space="preserve">a </w:t>
      </w:r>
      <w:r w:rsidR="00506C8D">
        <w:rPr>
          <w:spacing w:val="-3"/>
        </w:rPr>
        <w:t xml:space="preserve">particular </w:t>
      </w:r>
      <w:r w:rsidR="00506C8D">
        <w:rPr>
          <w:spacing w:val="-4"/>
        </w:rPr>
        <w:t xml:space="preserve">job </w:t>
      </w:r>
      <w:r w:rsidR="00506C8D">
        <w:rPr>
          <w:spacing w:val="-3"/>
        </w:rPr>
        <w:t xml:space="preserve">vacancy. </w:t>
      </w:r>
      <w:r w:rsidR="002C2C0D" w:rsidRPr="002C2C0D">
        <w:rPr>
          <w:spacing w:val="-3"/>
        </w:rPr>
        <w:t xml:space="preserve">The revenue of this extensive labor market in the UK was anticipated to increase compound over the previous five years, but sadly the current worldwide pandemic and dynamic changes in the inflation rate made the difficult import competitions of most industries, including footwear, limited and unclear. This was one of the primary factors that led major UK market participants to adopt plans for extending their </w:t>
      </w:r>
      <w:r w:rsidR="002C2C0D">
        <w:rPr>
          <w:spacing w:val="-3"/>
        </w:rPr>
        <w:t>innovative</w:t>
      </w:r>
      <w:r w:rsidR="002C2C0D" w:rsidRPr="002C2C0D">
        <w:rPr>
          <w:spacing w:val="-3"/>
        </w:rPr>
        <w:t xml:space="preserve"> production methods to other countries.</w:t>
      </w:r>
    </w:p>
    <w:p w14:paraId="28759FA7" w14:textId="7B02A6FB" w:rsidR="000F2ABB" w:rsidRDefault="002C2C0D" w:rsidP="00064BB9">
      <w:pPr>
        <w:spacing w:line="360" w:lineRule="auto"/>
        <w:jc w:val="both"/>
        <w:sectPr w:rsidR="000F2ABB">
          <w:pgSz w:w="11910" w:h="16850"/>
          <w:pgMar w:top="1360" w:right="1280" w:bottom="1200" w:left="1280" w:header="0" w:footer="1010" w:gutter="0"/>
          <w:cols w:space="720"/>
        </w:sectPr>
      </w:pPr>
      <w:r w:rsidRPr="002C2C0D">
        <w:rPr>
          <w:rFonts w:ascii="Times New Roman" w:hAnsi="Times New Roman"/>
          <w:spacing w:val="-4"/>
          <w:sz w:val="24"/>
        </w:rPr>
        <w:t>The author of this study elaborates on the current situation of the labor market in the UK as a comprehensive economy of labor. The author also thoroughly analyzes and compares the labor markets of the UK and China, one of the few nations involved in manufacturing. Additionally, it describes the PESTLE and SWOT analyses' potential outcomes. This research serves as a reminder to every company that in order to succeed, staff morale must be raised.</w:t>
      </w:r>
    </w:p>
    <w:p w14:paraId="437A9652" w14:textId="77777777" w:rsidR="000F2ABB" w:rsidRDefault="00506C8D" w:rsidP="00064BB9">
      <w:pPr>
        <w:pStyle w:val="Heading1"/>
        <w:numPr>
          <w:ilvl w:val="0"/>
          <w:numId w:val="9"/>
        </w:numPr>
        <w:spacing w:line="264" w:lineRule="auto"/>
      </w:pPr>
      <w:bookmarkStart w:id="6" w:name="_bookmark2"/>
      <w:bookmarkStart w:id="7" w:name="_Toc110701985"/>
      <w:bookmarkEnd w:id="6"/>
      <w:r>
        <w:lastRenderedPageBreak/>
        <w:t xml:space="preserve">Overview of UK </w:t>
      </w:r>
      <w:r w:rsidR="00806C09">
        <w:t>Labor</w:t>
      </w:r>
      <w:r>
        <w:t xml:space="preserve"> Market: critical </w:t>
      </w:r>
      <w:r w:rsidR="00064BB9">
        <w:t>comparison</w:t>
      </w:r>
      <w:bookmarkEnd w:id="7"/>
      <w:r>
        <w:t xml:space="preserve">  </w:t>
      </w:r>
    </w:p>
    <w:p w14:paraId="50E59AA9" w14:textId="77777777" w:rsidR="00064BB9" w:rsidRDefault="00064BB9" w:rsidP="00064BB9">
      <w:pPr>
        <w:pStyle w:val="Heading1"/>
        <w:spacing w:line="264" w:lineRule="auto"/>
        <w:ind w:left="881"/>
      </w:pPr>
    </w:p>
    <w:p w14:paraId="2BC3E6AA" w14:textId="77777777" w:rsidR="00015C4E" w:rsidRDefault="00015C4E" w:rsidP="00015C4E">
      <w:pPr>
        <w:pStyle w:val="BodyText"/>
        <w:spacing w:line="360" w:lineRule="auto"/>
        <w:ind w:right="139"/>
        <w:jc w:val="both"/>
        <w:rPr>
          <w:spacing w:val="-4"/>
        </w:rPr>
      </w:pPr>
      <w:r w:rsidRPr="00015C4E">
        <w:rPr>
          <w:spacing w:val="-3"/>
        </w:rPr>
        <w:t>Over February 2022, the UK labor market maintained its prior year's trends of declining unemployment and increasing job openings. However, it was noted that many employees' actual incomes and wages continue to decline in the job market (IGD, 2022). The pool of job seekers to fill these openings will need to come from people classified as economically inactive given the rising unemployment rate at low levels (Nickell and Quintini, 2002).</w:t>
      </w:r>
      <w:r w:rsidRPr="00015C4E">
        <w:t xml:space="preserve"> </w:t>
      </w:r>
      <w:r w:rsidRPr="00015C4E">
        <w:rPr>
          <w:spacing w:val="-7"/>
        </w:rPr>
        <w:t>Additionally, it was noted that during the month of June 2022, the UK's employment rate on the labor market grew by 0.2% points on the quarter to 75.6%, but it is still below levels seen before the COVID-19 global pandemic (Office for National Statistics, 2022).</w:t>
      </w:r>
      <w:r w:rsidRPr="00015C4E">
        <w:t xml:space="preserve"> </w:t>
      </w:r>
      <w:r w:rsidRPr="00015C4E">
        <w:rPr>
          <w:spacing w:val="-4"/>
        </w:rPr>
        <w:t>In contrast, China has recently attracted significant global brands in a variety of industries, including well-known names like Swatch, H&amp;M, and Zara. It becomes important that Chinese customers' tastes and preferences differ from British consumers from the perspective of the Chinese labor market.</w:t>
      </w:r>
      <w:r>
        <w:rPr>
          <w:spacing w:val="-4"/>
        </w:rPr>
        <w:t xml:space="preserve"> </w:t>
      </w:r>
      <w:r w:rsidRPr="00015C4E">
        <w:rPr>
          <w:spacing w:val="-4"/>
        </w:rPr>
        <w:t>Knight and Yueh also came to the conclusion that large multinational brands carefully developed a number of market segmentation strategies before entering the China's market in order to ensure that their products meet the tastes of potential new clients (2008, p.05).</w:t>
      </w:r>
      <w:r w:rsidRPr="00015C4E">
        <w:t xml:space="preserve"> </w:t>
      </w:r>
      <w:r w:rsidRPr="00015C4E">
        <w:rPr>
          <w:spacing w:val="-4"/>
        </w:rPr>
        <w:t>If the UK needs to extend its operations more productively, the author advises that partial shifts, such as outsourcing in terms of near shore, onshore, and offshore, should be done. Wei (2009) discovered, in contrast, that the labor intensive system in the UK was the main driver of growth in manufacturing organizations' yearly sales because of the free entry and leave idea highlighted in the current business market.</w:t>
      </w:r>
    </w:p>
    <w:p w14:paraId="61E908E3" w14:textId="1CBAC20E" w:rsidR="000F2ABB" w:rsidRDefault="00015C4E" w:rsidP="00E960C8">
      <w:pPr>
        <w:pStyle w:val="BodyText"/>
        <w:spacing w:line="360" w:lineRule="auto"/>
        <w:ind w:right="139"/>
        <w:jc w:val="both"/>
        <w:sectPr w:rsidR="000F2ABB">
          <w:pgSz w:w="11910" w:h="16850"/>
          <w:pgMar w:top="1360" w:right="1280" w:bottom="1200" w:left="1280" w:header="0" w:footer="1010" w:gutter="0"/>
          <w:cols w:space="720"/>
        </w:sectPr>
      </w:pPr>
      <w:r w:rsidRPr="00015C4E">
        <w:rPr>
          <w:spacing w:val="-4"/>
        </w:rPr>
        <w:t>Geert Hofstede discovered four major cultural dimensions and defined culture as the collectiveness of an individual's beliefs as opposed to a group of people who are from different subsets of people in Fang (2003). Furthermore, Orr and Hauser (2008) noted that Hofstede's research focused mostly on the family, which is the smallest social unit, emphasizing the significance of comprehending many cultural facets.</w:t>
      </w:r>
      <w:r>
        <w:rPr>
          <w:spacing w:val="-4"/>
        </w:rPr>
        <w:t xml:space="preserve"> </w:t>
      </w:r>
      <w:r w:rsidR="00E960C8" w:rsidRPr="00E960C8">
        <w:rPr>
          <w:spacing w:val="-4"/>
        </w:rPr>
        <w:t xml:space="preserve">They added that Hofstede was able to pinpoint the </w:t>
      </w:r>
      <w:r w:rsidR="00E960C8">
        <w:rPr>
          <w:spacing w:val="-4"/>
        </w:rPr>
        <w:t xml:space="preserve">Collectivism and </w:t>
      </w:r>
      <w:r w:rsidR="00E960C8" w:rsidRPr="00E960C8">
        <w:rPr>
          <w:spacing w:val="-4"/>
        </w:rPr>
        <w:t xml:space="preserve">Individualism, Masculine and Feminine, Power Distance, Long-Term vs. Short-Term Inductions, </w:t>
      </w:r>
      <w:r w:rsidR="00243CAB" w:rsidRPr="00E960C8">
        <w:rPr>
          <w:spacing w:val="-4"/>
        </w:rPr>
        <w:t xml:space="preserve">Uncertain Avoidance Dimensions </w:t>
      </w:r>
      <w:r w:rsidR="00243CAB">
        <w:rPr>
          <w:spacing w:val="-4"/>
        </w:rPr>
        <w:t xml:space="preserve">and </w:t>
      </w:r>
      <w:r w:rsidR="00E960C8" w:rsidRPr="00E960C8">
        <w:rPr>
          <w:spacing w:val="-4"/>
        </w:rPr>
        <w:t xml:space="preserve">Indulgence vs. Restraint that served </w:t>
      </w:r>
      <w:r w:rsidR="004F1FF9">
        <w:rPr>
          <w:spacing w:val="-4"/>
        </w:rPr>
        <w:t xml:space="preserve">23 different countries </w:t>
      </w:r>
      <w:r w:rsidR="00E960C8" w:rsidRPr="00E960C8">
        <w:rPr>
          <w:spacing w:val="-4"/>
        </w:rPr>
        <w:t>as the foundation of his survey</w:t>
      </w:r>
      <w:r w:rsidR="004F1FF9">
        <w:rPr>
          <w:spacing w:val="-4"/>
        </w:rPr>
        <w:t>.</w:t>
      </w:r>
      <w:r w:rsidR="00E960C8" w:rsidRPr="00E960C8">
        <w:rPr>
          <w:spacing w:val="-4"/>
        </w:rPr>
        <w:t xml:space="preserve"> Shi and Wang (2011) discovered that these </w:t>
      </w:r>
      <w:r w:rsidR="004F1FF9">
        <w:rPr>
          <w:spacing w:val="-4"/>
        </w:rPr>
        <w:t>measurements</w:t>
      </w:r>
      <w:r w:rsidR="00E960C8" w:rsidRPr="00E960C8">
        <w:rPr>
          <w:spacing w:val="-4"/>
        </w:rPr>
        <w:t xml:space="preserve"> are distinct from one another even when compared, making it clear that every nation in the globe competes on these fronts.</w:t>
      </w:r>
    </w:p>
    <w:p w14:paraId="4406CCD3" w14:textId="77777777" w:rsidR="000F2ABB" w:rsidRDefault="005559E4">
      <w:pPr>
        <w:pStyle w:val="Heading1"/>
      </w:pPr>
      <w:bookmarkStart w:id="8" w:name="_bookmark3"/>
      <w:bookmarkStart w:id="9" w:name="_Toc110701986"/>
      <w:bookmarkEnd w:id="8"/>
      <w:r>
        <w:lastRenderedPageBreak/>
        <w:t>2.0</w:t>
      </w:r>
      <w:r w:rsidR="00506C8D">
        <w:t xml:space="preserve"> </w:t>
      </w:r>
      <w:r w:rsidR="00506C8D">
        <w:rPr>
          <w:spacing w:val="-3"/>
        </w:rPr>
        <w:t xml:space="preserve">Nature </w:t>
      </w:r>
      <w:r w:rsidR="00506C8D">
        <w:t xml:space="preserve">of </w:t>
      </w:r>
      <w:r w:rsidR="00506C8D">
        <w:rPr>
          <w:spacing w:val="-9"/>
        </w:rPr>
        <w:t xml:space="preserve">HR </w:t>
      </w:r>
      <w:r w:rsidR="00506C8D">
        <w:t xml:space="preserve">practices </w:t>
      </w:r>
      <w:r w:rsidR="00506C8D">
        <w:rPr>
          <w:spacing w:val="-7"/>
        </w:rPr>
        <w:t xml:space="preserve">in </w:t>
      </w:r>
      <w:r w:rsidR="00506C8D">
        <w:rPr>
          <w:spacing w:val="-9"/>
        </w:rPr>
        <w:t xml:space="preserve">UK </w:t>
      </w:r>
      <w:r w:rsidR="00806C09">
        <w:t>Labor</w:t>
      </w:r>
      <w:r w:rsidR="00506C8D">
        <w:rPr>
          <w:spacing w:val="57"/>
        </w:rPr>
        <w:t xml:space="preserve"> </w:t>
      </w:r>
      <w:r w:rsidR="00506C8D">
        <w:t>Market</w:t>
      </w:r>
      <w:bookmarkEnd w:id="9"/>
    </w:p>
    <w:p w14:paraId="53EC84C1" w14:textId="77777777" w:rsidR="000F2ABB" w:rsidRDefault="000F2ABB">
      <w:pPr>
        <w:pStyle w:val="BodyText"/>
        <w:rPr>
          <w:b/>
          <w:sz w:val="20"/>
        </w:rPr>
      </w:pPr>
    </w:p>
    <w:p w14:paraId="33ADD29B" w14:textId="77777777" w:rsidR="000F2ABB" w:rsidRPr="00064BB9" w:rsidRDefault="00343AD2">
      <w:pPr>
        <w:pStyle w:val="BodyText"/>
        <w:spacing w:before="10"/>
        <w:rPr>
          <w:b/>
        </w:rPr>
      </w:pPr>
      <w:r>
        <w:rPr>
          <w:noProof/>
          <w:sz w:val="28"/>
        </w:rPr>
        <mc:AlternateContent>
          <mc:Choice Requires="wpg">
            <w:drawing>
              <wp:anchor distT="0" distB="0" distL="0" distR="0" simplePos="0" relativeHeight="487589888" behindDoc="1" locked="0" layoutInCell="1" allowOverlap="1" wp14:anchorId="1B462716" wp14:editId="6D5647C3">
                <wp:simplePos x="0" y="0"/>
                <wp:positionH relativeFrom="page">
                  <wp:posOffset>1948180</wp:posOffset>
                </wp:positionH>
                <wp:positionV relativeFrom="paragraph">
                  <wp:posOffset>177800</wp:posOffset>
                </wp:positionV>
                <wp:extent cx="3681730" cy="3200400"/>
                <wp:effectExtent l="0" t="0" r="0" b="0"/>
                <wp:wrapTopAndBottom/>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81730" cy="3200400"/>
                          <a:chOff x="3068" y="280"/>
                          <a:chExt cx="5798" cy="5040"/>
                        </a:xfrm>
                      </wpg:grpSpPr>
                      <wps:wsp>
                        <wps:cNvPr id="6" name="Freeform 18"/>
                        <wps:cNvSpPr>
                          <a:spLocks/>
                        </wps:cNvSpPr>
                        <wps:spPr bwMode="auto">
                          <a:xfrm>
                            <a:off x="3067" y="279"/>
                            <a:ext cx="5040" cy="5040"/>
                          </a:xfrm>
                          <a:custGeom>
                            <a:avLst/>
                            <a:gdLst>
                              <a:gd name="T0" fmla="+- 0 5588 3068"/>
                              <a:gd name="T1" fmla="*/ T0 w 5040"/>
                              <a:gd name="T2" fmla="+- 0 280 280"/>
                              <a:gd name="T3" fmla="*/ 280 h 5040"/>
                              <a:gd name="T4" fmla="+- 0 3068 3068"/>
                              <a:gd name="T5" fmla="*/ T4 w 5040"/>
                              <a:gd name="T6" fmla="+- 0 5320 280"/>
                              <a:gd name="T7" fmla="*/ 5320 h 5040"/>
                              <a:gd name="T8" fmla="+- 0 8108 3068"/>
                              <a:gd name="T9" fmla="*/ T8 w 5040"/>
                              <a:gd name="T10" fmla="+- 0 5320 280"/>
                              <a:gd name="T11" fmla="*/ 5320 h 5040"/>
                              <a:gd name="T12" fmla="+- 0 5588 3068"/>
                              <a:gd name="T13" fmla="*/ T12 w 5040"/>
                              <a:gd name="T14" fmla="+- 0 280 280"/>
                              <a:gd name="T15" fmla="*/ 280 h 5040"/>
                            </a:gdLst>
                            <a:ahLst/>
                            <a:cxnLst>
                              <a:cxn ang="0">
                                <a:pos x="T1" y="T3"/>
                              </a:cxn>
                              <a:cxn ang="0">
                                <a:pos x="T5" y="T7"/>
                              </a:cxn>
                              <a:cxn ang="0">
                                <a:pos x="T9" y="T11"/>
                              </a:cxn>
                              <a:cxn ang="0">
                                <a:pos x="T13" y="T15"/>
                              </a:cxn>
                            </a:cxnLst>
                            <a:rect l="0" t="0" r="r" b="b"/>
                            <a:pathLst>
                              <a:path w="5040" h="5040">
                                <a:moveTo>
                                  <a:pt x="2520" y="0"/>
                                </a:moveTo>
                                <a:lnTo>
                                  <a:pt x="0" y="5040"/>
                                </a:lnTo>
                                <a:lnTo>
                                  <a:pt x="5040" y="5040"/>
                                </a:lnTo>
                                <a:lnTo>
                                  <a:pt x="2520" y="0"/>
                                </a:lnTo>
                                <a:close/>
                              </a:path>
                            </a:pathLst>
                          </a:custGeom>
                          <a:solidFill>
                            <a:srgbClr val="5B9B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17"/>
                        <wps:cNvSpPr>
                          <a:spLocks/>
                        </wps:cNvSpPr>
                        <wps:spPr bwMode="auto">
                          <a:xfrm>
                            <a:off x="5587" y="789"/>
                            <a:ext cx="3270" cy="900"/>
                          </a:xfrm>
                          <a:custGeom>
                            <a:avLst/>
                            <a:gdLst>
                              <a:gd name="T0" fmla="+- 0 8707 5588"/>
                              <a:gd name="T1" fmla="*/ T0 w 3270"/>
                              <a:gd name="T2" fmla="+- 0 790 790"/>
                              <a:gd name="T3" fmla="*/ 790 h 900"/>
                              <a:gd name="T4" fmla="+- 0 5738 5588"/>
                              <a:gd name="T5" fmla="*/ T4 w 3270"/>
                              <a:gd name="T6" fmla="+- 0 790 790"/>
                              <a:gd name="T7" fmla="*/ 790 h 900"/>
                              <a:gd name="T8" fmla="+- 0 5679 5588"/>
                              <a:gd name="T9" fmla="*/ T8 w 3270"/>
                              <a:gd name="T10" fmla="+- 0 802 790"/>
                              <a:gd name="T11" fmla="*/ 802 h 900"/>
                              <a:gd name="T12" fmla="+- 0 5631 5588"/>
                              <a:gd name="T13" fmla="*/ T12 w 3270"/>
                              <a:gd name="T14" fmla="+- 0 834 790"/>
                              <a:gd name="T15" fmla="*/ 834 h 900"/>
                              <a:gd name="T16" fmla="+- 0 5599 5588"/>
                              <a:gd name="T17" fmla="*/ T16 w 3270"/>
                              <a:gd name="T18" fmla="+- 0 882 790"/>
                              <a:gd name="T19" fmla="*/ 882 h 900"/>
                              <a:gd name="T20" fmla="+- 0 5588 5588"/>
                              <a:gd name="T21" fmla="*/ T20 w 3270"/>
                              <a:gd name="T22" fmla="+- 0 940 790"/>
                              <a:gd name="T23" fmla="*/ 940 h 900"/>
                              <a:gd name="T24" fmla="+- 0 5588 5588"/>
                              <a:gd name="T25" fmla="*/ T24 w 3270"/>
                              <a:gd name="T26" fmla="+- 0 1540 790"/>
                              <a:gd name="T27" fmla="*/ 1540 h 900"/>
                              <a:gd name="T28" fmla="+- 0 5599 5588"/>
                              <a:gd name="T29" fmla="*/ T28 w 3270"/>
                              <a:gd name="T30" fmla="+- 0 1598 790"/>
                              <a:gd name="T31" fmla="*/ 1598 h 900"/>
                              <a:gd name="T32" fmla="+- 0 5631 5588"/>
                              <a:gd name="T33" fmla="*/ T32 w 3270"/>
                              <a:gd name="T34" fmla="+- 0 1646 790"/>
                              <a:gd name="T35" fmla="*/ 1646 h 900"/>
                              <a:gd name="T36" fmla="+- 0 5679 5588"/>
                              <a:gd name="T37" fmla="*/ T36 w 3270"/>
                              <a:gd name="T38" fmla="+- 0 1678 790"/>
                              <a:gd name="T39" fmla="*/ 1678 h 900"/>
                              <a:gd name="T40" fmla="+- 0 5738 5588"/>
                              <a:gd name="T41" fmla="*/ T40 w 3270"/>
                              <a:gd name="T42" fmla="+- 0 1690 790"/>
                              <a:gd name="T43" fmla="*/ 1690 h 900"/>
                              <a:gd name="T44" fmla="+- 0 8707 5588"/>
                              <a:gd name="T45" fmla="*/ T44 w 3270"/>
                              <a:gd name="T46" fmla="+- 0 1690 790"/>
                              <a:gd name="T47" fmla="*/ 1690 h 900"/>
                              <a:gd name="T48" fmla="+- 0 8766 5588"/>
                              <a:gd name="T49" fmla="*/ T48 w 3270"/>
                              <a:gd name="T50" fmla="+- 0 1678 790"/>
                              <a:gd name="T51" fmla="*/ 1678 h 900"/>
                              <a:gd name="T52" fmla="+- 0 8814 5588"/>
                              <a:gd name="T53" fmla="*/ T52 w 3270"/>
                              <a:gd name="T54" fmla="+- 0 1646 790"/>
                              <a:gd name="T55" fmla="*/ 1646 h 900"/>
                              <a:gd name="T56" fmla="+- 0 8846 5588"/>
                              <a:gd name="T57" fmla="*/ T56 w 3270"/>
                              <a:gd name="T58" fmla="+- 0 1598 790"/>
                              <a:gd name="T59" fmla="*/ 1598 h 900"/>
                              <a:gd name="T60" fmla="+- 0 8858 5588"/>
                              <a:gd name="T61" fmla="*/ T60 w 3270"/>
                              <a:gd name="T62" fmla="+- 0 1540 790"/>
                              <a:gd name="T63" fmla="*/ 1540 h 900"/>
                              <a:gd name="T64" fmla="+- 0 8858 5588"/>
                              <a:gd name="T65" fmla="*/ T64 w 3270"/>
                              <a:gd name="T66" fmla="+- 0 940 790"/>
                              <a:gd name="T67" fmla="*/ 940 h 900"/>
                              <a:gd name="T68" fmla="+- 0 8846 5588"/>
                              <a:gd name="T69" fmla="*/ T68 w 3270"/>
                              <a:gd name="T70" fmla="+- 0 882 790"/>
                              <a:gd name="T71" fmla="*/ 882 h 900"/>
                              <a:gd name="T72" fmla="+- 0 8814 5588"/>
                              <a:gd name="T73" fmla="*/ T72 w 3270"/>
                              <a:gd name="T74" fmla="+- 0 834 790"/>
                              <a:gd name="T75" fmla="*/ 834 h 900"/>
                              <a:gd name="T76" fmla="+- 0 8766 5588"/>
                              <a:gd name="T77" fmla="*/ T76 w 3270"/>
                              <a:gd name="T78" fmla="+- 0 802 790"/>
                              <a:gd name="T79" fmla="*/ 802 h 900"/>
                              <a:gd name="T80" fmla="+- 0 8707 5588"/>
                              <a:gd name="T81" fmla="*/ T80 w 3270"/>
                              <a:gd name="T82" fmla="+- 0 790 790"/>
                              <a:gd name="T83" fmla="*/ 790 h 9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900">
                                <a:moveTo>
                                  <a:pt x="3119" y="0"/>
                                </a:moveTo>
                                <a:lnTo>
                                  <a:pt x="150" y="0"/>
                                </a:lnTo>
                                <a:lnTo>
                                  <a:pt x="91" y="12"/>
                                </a:lnTo>
                                <a:lnTo>
                                  <a:pt x="43" y="44"/>
                                </a:lnTo>
                                <a:lnTo>
                                  <a:pt x="11" y="92"/>
                                </a:lnTo>
                                <a:lnTo>
                                  <a:pt x="0" y="150"/>
                                </a:lnTo>
                                <a:lnTo>
                                  <a:pt x="0" y="750"/>
                                </a:lnTo>
                                <a:lnTo>
                                  <a:pt x="11" y="808"/>
                                </a:lnTo>
                                <a:lnTo>
                                  <a:pt x="43" y="856"/>
                                </a:lnTo>
                                <a:lnTo>
                                  <a:pt x="91" y="888"/>
                                </a:lnTo>
                                <a:lnTo>
                                  <a:pt x="150" y="900"/>
                                </a:lnTo>
                                <a:lnTo>
                                  <a:pt x="3119" y="900"/>
                                </a:lnTo>
                                <a:lnTo>
                                  <a:pt x="3178" y="888"/>
                                </a:lnTo>
                                <a:lnTo>
                                  <a:pt x="3226" y="856"/>
                                </a:lnTo>
                                <a:lnTo>
                                  <a:pt x="3258" y="808"/>
                                </a:lnTo>
                                <a:lnTo>
                                  <a:pt x="3270" y="750"/>
                                </a:lnTo>
                                <a:lnTo>
                                  <a:pt x="3270" y="150"/>
                                </a:lnTo>
                                <a:lnTo>
                                  <a:pt x="3258" y="92"/>
                                </a:lnTo>
                                <a:lnTo>
                                  <a:pt x="3226" y="44"/>
                                </a:lnTo>
                                <a:lnTo>
                                  <a:pt x="3178" y="12"/>
                                </a:lnTo>
                                <a:lnTo>
                                  <a:pt x="3119" y="0"/>
                                </a:lnTo>
                                <a:close/>
                              </a:path>
                            </a:pathLst>
                          </a:custGeom>
                          <a:solidFill>
                            <a:srgbClr val="FFFFF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16"/>
                        <wps:cNvSpPr>
                          <a:spLocks/>
                        </wps:cNvSpPr>
                        <wps:spPr bwMode="auto">
                          <a:xfrm>
                            <a:off x="5587" y="789"/>
                            <a:ext cx="3270" cy="900"/>
                          </a:xfrm>
                          <a:custGeom>
                            <a:avLst/>
                            <a:gdLst>
                              <a:gd name="T0" fmla="+- 0 5588 5588"/>
                              <a:gd name="T1" fmla="*/ T0 w 3270"/>
                              <a:gd name="T2" fmla="+- 0 940 790"/>
                              <a:gd name="T3" fmla="*/ 940 h 900"/>
                              <a:gd name="T4" fmla="+- 0 5599 5588"/>
                              <a:gd name="T5" fmla="*/ T4 w 3270"/>
                              <a:gd name="T6" fmla="+- 0 882 790"/>
                              <a:gd name="T7" fmla="*/ 882 h 900"/>
                              <a:gd name="T8" fmla="+- 0 5631 5588"/>
                              <a:gd name="T9" fmla="*/ T8 w 3270"/>
                              <a:gd name="T10" fmla="+- 0 834 790"/>
                              <a:gd name="T11" fmla="*/ 834 h 900"/>
                              <a:gd name="T12" fmla="+- 0 5679 5588"/>
                              <a:gd name="T13" fmla="*/ T12 w 3270"/>
                              <a:gd name="T14" fmla="+- 0 802 790"/>
                              <a:gd name="T15" fmla="*/ 802 h 900"/>
                              <a:gd name="T16" fmla="+- 0 5738 5588"/>
                              <a:gd name="T17" fmla="*/ T16 w 3270"/>
                              <a:gd name="T18" fmla="+- 0 790 790"/>
                              <a:gd name="T19" fmla="*/ 790 h 900"/>
                              <a:gd name="T20" fmla="+- 0 8707 5588"/>
                              <a:gd name="T21" fmla="*/ T20 w 3270"/>
                              <a:gd name="T22" fmla="+- 0 790 790"/>
                              <a:gd name="T23" fmla="*/ 790 h 900"/>
                              <a:gd name="T24" fmla="+- 0 8766 5588"/>
                              <a:gd name="T25" fmla="*/ T24 w 3270"/>
                              <a:gd name="T26" fmla="+- 0 802 790"/>
                              <a:gd name="T27" fmla="*/ 802 h 900"/>
                              <a:gd name="T28" fmla="+- 0 8814 5588"/>
                              <a:gd name="T29" fmla="*/ T28 w 3270"/>
                              <a:gd name="T30" fmla="+- 0 834 790"/>
                              <a:gd name="T31" fmla="*/ 834 h 900"/>
                              <a:gd name="T32" fmla="+- 0 8846 5588"/>
                              <a:gd name="T33" fmla="*/ T32 w 3270"/>
                              <a:gd name="T34" fmla="+- 0 882 790"/>
                              <a:gd name="T35" fmla="*/ 882 h 900"/>
                              <a:gd name="T36" fmla="+- 0 8858 5588"/>
                              <a:gd name="T37" fmla="*/ T36 w 3270"/>
                              <a:gd name="T38" fmla="+- 0 940 790"/>
                              <a:gd name="T39" fmla="*/ 940 h 900"/>
                              <a:gd name="T40" fmla="+- 0 8858 5588"/>
                              <a:gd name="T41" fmla="*/ T40 w 3270"/>
                              <a:gd name="T42" fmla="+- 0 1540 790"/>
                              <a:gd name="T43" fmla="*/ 1540 h 900"/>
                              <a:gd name="T44" fmla="+- 0 8846 5588"/>
                              <a:gd name="T45" fmla="*/ T44 w 3270"/>
                              <a:gd name="T46" fmla="+- 0 1598 790"/>
                              <a:gd name="T47" fmla="*/ 1598 h 900"/>
                              <a:gd name="T48" fmla="+- 0 8814 5588"/>
                              <a:gd name="T49" fmla="*/ T48 w 3270"/>
                              <a:gd name="T50" fmla="+- 0 1646 790"/>
                              <a:gd name="T51" fmla="*/ 1646 h 900"/>
                              <a:gd name="T52" fmla="+- 0 8766 5588"/>
                              <a:gd name="T53" fmla="*/ T52 w 3270"/>
                              <a:gd name="T54" fmla="+- 0 1678 790"/>
                              <a:gd name="T55" fmla="*/ 1678 h 900"/>
                              <a:gd name="T56" fmla="+- 0 8707 5588"/>
                              <a:gd name="T57" fmla="*/ T56 w 3270"/>
                              <a:gd name="T58" fmla="+- 0 1690 790"/>
                              <a:gd name="T59" fmla="*/ 1690 h 900"/>
                              <a:gd name="T60" fmla="+- 0 5738 5588"/>
                              <a:gd name="T61" fmla="*/ T60 w 3270"/>
                              <a:gd name="T62" fmla="+- 0 1690 790"/>
                              <a:gd name="T63" fmla="*/ 1690 h 900"/>
                              <a:gd name="T64" fmla="+- 0 5679 5588"/>
                              <a:gd name="T65" fmla="*/ T64 w 3270"/>
                              <a:gd name="T66" fmla="+- 0 1678 790"/>
                              <a:gd name="T67" fmla="*/ 1678 h 900"/>
                              <a:gd name="T68" fmla="+- 0 5631 5588"/>
                              <a:gd name="T69" fmla="*/ T68 w 3270"/>
                              <a:gd name="T70" fmla="+- 0 1646 790"/>
                              <a:gd name="T71" fmla="*/ 1646 h 900"/>
                              <a:gd name="T72" fmla="+- 0 5599 5588"/>
                              <a:gd name="T73" fmla="*/ T72 w 3270"/>
                              <a:gd name="T74" fmla="+- 0 1598 790"/>
                              <a:gd name="T75" fmla="*/ 1598 h 900"/>
                              <a:gd name="T76" fmla="+- 0 5588 5588"/>
                              <a:gd name="T77" fmla="*/ T76 w 3270"/>
                              <a:gd name="T78" fmla="+- 0 1540 790"/>
                              <a:gd name="T79" fmla="*/ 1540 h 900"/>
                              <a:gd name="T80" fmla="+- 0 5588 5588"/>
                              <a:gd name="T81" fmla="*/ T80 w 3270"/>
                              <a:gd name="T82" fmla="+- 0 940 790"/>
                              <a:gd name="T83" fmla="*/ 940 h 9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900">
                                <a:moveTo>
                                  <a:pt x="0" y="150"/>
                                </a:moveTo>
                                <a:lnTo>
                                  <a:pt x="11" y="92"/>
                                </a:lnTo>
                                <a:lnTo>
                                  <a:pt x="43" y="44"/>
                                </a:lnTo>
                                <a:lnTo>
                                  <a:pt x="91" y="12"/>
                                </a:lnTo>
                                <a:lnTo>
                                  <a:pt x="150" y="0"/>
                                </a:lnTo>
                                <a:lnTo>
                                  <a:pt x="3119" y="0"/>
                                </a:lnTo>
                                <a:lnTo>
                                  <a:pt x="3178" y="12"/>
                                </a:lnTo>
                                <a:lnTo>
                                  <a:pt x="3226" y="44"/>
                                </a:lnTo>
                                <a:lnTo>
                                  <a:pt x="3258" y="92"/>
                                </a:lnTo>
                                <a:lnTo>
                                  <a:pt x="3270" y="150"/>
                                </a:lnTo>
                                <a:lnTo>
                                  <a:pt x="3270" y="750"/>
                                </a:lnTo>
                                <a:lnTo>
                                  <a:pt x="3258" y="808"/>
                                </a:lnTo>
                                <a:lnTo>
                                  <a:pt x="3226" y="856"/>
                                </a:lnTo>
                                <a:lnTo>
                                  <a:pt x="3178" y="888"/>
                                </a:lnTo>
                                <a:lnTo>
                                  <a:pt x="3119" y="900"/>
                                </a:lnTo>
                                <a:lnTo>
                                  <a:pt x="150" y="900"/>
                                </a:lnTo>
                                <a:lnTo>
                                  <a:pt x="91" y="888"/>
                                </a:lnTo>
                                <a:lnTo>
                                  <a:pt x="43" y="856"/>
                                </a:lnTo>
                                <a:lnTo>
                                  <a:pt x="11" y="808"/>
                                </a:lnTo>
                                <a:lnTo>
                                  <a:pt x="0" y="750"/>
                                </a:lnTo>
                                <a:lnTo>
                                  <a:pt x="0" y="150"/>
                                </a:lnTo>
                                <a:close/>
                              </a:path>
                            </a:pathLst>
                          </a:custGeom>
                          <a:noFill/>
                          <a:ln w="9535">
                            <a:solidFill>
                              <a:srgbClr val="5B9BD4"/>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5"/>
                        <wps:cNvSpPr>
                          <a:spLocks/>
                        </wps:cNvSpPr>
                        <wps:spPr bwMode="auto">
                          <a:xfrm>
                            <a:off x="5587" y="1794"/>
                            <a:ext cx="3270" cy="900"/>
                          </a:xfrm>
                          <a:custGeom>
                            <a:avLst/>
                            <a:gdLst>
                              <a:gd name="T0" fmla="+- 0 8707 5588"/>
                              <a:gd name="T1" fmla="*/ T0 w 3270"/>
                              <a:gd name="T2" fmla="+- 0 1795 1795"/>
                              <a:gd name="T3" fmla="*/ 1795 h 900"/>
                              <a:gd name="T4" fmla="+- 0 5738 5588"/>
                              <a:gd name="T5" fmla="*/ T4 w 3270"/>
                              <a:gd name="T6" fmla="+- 0 1795 1795"/>
                              <a:gd name="T7" fmla="*/ 1795 h 900"/>
                              <a:gd name="T8" fmla="+- 0 5679 5588"/>
                              <a:gd name="T9" fmla="*/ T8 w 3270"/>
                              <a:gd name="T10" fmla="+- 0 1807 1795"/>
                              <a:gd name="T11" fmla="*/ 1807 h 900"/>
                              <a:gd name="T12" fmla="+- 0 5631 5588"/>
                              <a:gd name="T13" fmla="*/ T12 w 3270"/>
                              <a:gd name="T14" fmla="+- 0 1839 1795"/>
                              <a:gd name="T15" fmla="*/ 1839 h 900"/>
                              <a:gd name="T16" fmla="+- 0 5599 5588"/>
                              <a:gd name="T17" fmla="*/ T16 w 3270"/>
                              <a:gd name="T18" fmla="+- 0 1887 1795"/>
                              <a:gd name="T19" fmla="*/ 1887 h 900"/>
                              <a:gd name="T20" fmla="+- 0 5588 5588"/>
                              <a:gd name="T21" fmla="*/ T20 w 3270"/>
                              <a:gd name="T22" fmla="+- 0 1945 1795"/>
                              <a:gd name="T23" fmla="*/ 1945 h 900"/>
                              <a:gd name="T24" fmla="+- 0 5588 5588"/>
                              <a:gd name="T25" fmla="*/ T24 w 3270"/>
                              <a:gd name="T26" fmla="+- 0 2545 1795"/>
                              <a:gd name="T27" fmla="*/ 2545 h 900"/>
                              <a:gd name="T28" fmla="+- 0 5599 5588"/>
                              <a:gd name="T29" fmla="*/ T28 w 3270"/>
                              <a:gd name="T30" fmla="+- 0 2603 1795"/>
                              <a:gd name="T31" fmla="*/ 2603 h 900"/>
                              <a:gd name="T32" fmla="+- 0 5631 5588"/>
                              <a:gd name="T33" fmla="*/ T32 w 3270"/>
                              <a:gd name="T34" fmla="+- 0 2651 1795"/>
                              <a:gd name="T35" fmla="*/ 2651 h 900"/>
                              <a:gd name="T36" fmla="+- 0 5679 5588"/>
                              <a:gd name="T37" fmla="*/ T36 w 3270"/>
                              <a:gd name="T38" fmla="+- 0 2683 1795"/>
                              <a:gd name="T39" fmla="*/ 2683 h 900"/>
                              <a:gd name="T40" fmla="+- 0 5738 5588"/>
                              <a:gd name="T41" fmla="*/ T40 w 3270"/>
                              <a:gd name="T42" fmla="+- 0 2695 1795"/>
                              <a:gd name="T43" fmla="*/ 2695 h 900"/>
                              <a:gd name="T44" fmla="+- 0 8707 5588"/>
                              <a:gd name="T45" fmla="*/ T44 w 3270"/>
                              <a:gd name="T46" fmla="+- 0 2695 1795"/>
                              <a:gd name="T47" fmla="*/ 2695 h 900"/>
                              <a:gd name="T48" fmla="+- 0 8766 5588"/>
                              <a:gd name="T49" fmla="*/ T48 w 3270"/>
                              <a:gd name="T50" fmla="+- 0 2683 1795"/>
                              <a:gd name="T51" fmla="*/ 2683 h 900"/>
                              <a:gd name="T52" fmla="+- 0 8814 5588"/>
                              <a:gd name="T53" fmla="*/ T52 w 3270"/>
                              <a:gd name="T54" fmla="+- 0 2651 1795"/>
                              <a:gd name="T55" fmla="*/ 2651 h 900"/>
                              <a:gd name="T56" fmla="+- 0 8846 5588"/>
                              <a:gd name="T57" fmla="*/ T56 w 3270"/>
                              <a:gd name="T58" fmla="+- 0 2603 1795"/>
                              <a:gd name="T59" fmla="*/ 2603 h 900"/>
                              <a:gd name="T60" fmla="+- 0 8858 5588"/>
                              <a:gd name="T61" fmla="*/ T60 w 3270"/>
                              <a:gd name="T62" fmla="+- 0 2545 1795"/>
                              <a:gd name="T63" fmla="*/ 2545 h 900"/>
                              <a:gd name="T64" fmla="+- 0 8858 5588"/>
                              <a:gd name="T65" fmla="*/ T64 w 3270"/>
                              <a:gd name="T66" fmla="+- 0 1945 1795"/>
                              <a:gd name="T67" fmla="*/ 1945 h 900"/>
                              <a:gd name="T68" fmla="+- 0 8846 5588"/>
                              <a:gd name="T69" fmla="*/ T68 w 3270"/>
                              <a:gd name="T70" fmla="+- 0 1887 1795"/>
                              <a:gd name="T71" fmla="*/ 1887 h 900"/>
                              <a:gd name="T72" fmla="+- 0 8814 5588"/>
                              <a:gd name="T73" fmla="*/ T72 w 3270"/>
                              <a:gd name="T74" fmla="+- 0 1839 1795"/>
                              <a:gd name="T75" fmla="*/ 1839 h 900"/>
                              <a:gd name="T76" fmla="+- 0 8766 5588"/>
                              <a:gd name="T77" fmla="*/ T76 w 3270"/>
                              <a:gd name="T78" fmla="+- 0 1807 1795"/>
                              <a:gd name="T79" fmla="*/ 1807 h 900"/>
                              <a:gd name="T80" fmla="+- 0 8707 5588"/>
                              <a:gd name="T81" fmla="*/ T80 w 3270"/>
                              <a:gd name="T82" fmla="+- 0 1795 1795"/>
                              <a:gd name="T83" fmla="*/ 1795 h 9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900">
                                <a:moveTo>
                                  <a:pt x="3119" y="0"/>
                                </a:moveTo>
                                <a:lnTo>
                                  <a:pt x="150" y="0"/>
                                </a:lnTo>
                                <a:lnTo>
                                  <a:pt x="91" y="12"/>
                                </a:lnTo>
                                <a:lnTo>
                                  <a:pt x="43" y="44"/>
                                </a:lnTo>
                                <a:lnTo>
                                  <a:pt x="11" y="92"/>
                                </a:lnTo>
                                <a:lnTo>
                                  <a:pt x="0" y="150"/>
                                </a:lnTo>
                                <a:lnTo>
                                  <a:pt x="0" y="750"/>
                                </a:lnTo>
                                <a:lnTo>
                                  <a:pt x="11" y="808"/>
                                </a:lnTo>
                                <a:lnTo>
                                  <a:pt x="43" y="856"/>
                                </a:lnTo>
                                <a:lnTo>
                                  <a:pt x="91" y="888"/>
                                </a:lnTo>
                                <a:lnTo>
                                  <a:pt x="150" y="900"/>
                                </a:lnTo>
                                <a:lnTo>
                                  <a:pt x="3119" y="900"/>
                                </a:lnTo>
                                <a:lnTo>
                                  <a:pt x="3178" y="888"/>
                                </a:lnTo>
                                <a:lnTo>
                                  <a:pt x="3226" y="856"/>
                                </a:lnTo>
                                <a:lnTo>
                                  <a:pt x="3258" y="808"/>
                                </a:lnTo>
                                <a:lnTo>
                                  <a:pt x="3270" y="750"/>
                                </a:lnTo>
                                <a:lnTo>
                                  <a:pt x="3270" y="150"/>
                                </a:lnTo>
                                <a:lnTo>
                                  <a:pt x="3258" y="92"/>
                                </a:lnTo>
                                <a:lnTo>
                                  <a:pt x="3226" y="44"/>
                                </a:lnTo>
                                <a:lnTo>
                                  <a:pt x="3178" y="12"/>
                                </a:lnTo>
                                <a:lnTo>
                                  <a:pt x="3119" y="0"/>
                                </a:lnTo>
                                <a:close/>
                              </a:path>
                            </a:pathLst>
                          </a:custGeom>
                          <a:solidFill>
                            <a:srgbClr val="FFFFF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14"/>
                        <wps:cNvSpPr>
                          <a:spLocks/>
                        </wps:cNvSpPr>
                        <wps:spPr bwMode="auto">
                          <a:xfrm>
                            <a:off x="5587" y="1794"/>
                            <a:ext cx="3270" cy="900"/>
                          </a:xfrm>
                          <a:custGeom>
                            <a:avLst/>
                            <a:gdLst>
                              <a:gd name="T0" fmla="+- 0 5588 5588"/>
                              <a:gd name="T1" fmla="*/ T0 w 3270"/>
                              <a:gd name="T2" fmla="+- 0 1945 1795"/>
                              <a:gd name="T3" fmla="*/ 1945 h 900"/>
                              <a:gd name="T4" fmla="+- 0 5599 5588"/>
                              <a:gd name="T5" fmla="*/ T4 w 3270"/>
                              <a:gd name="T6" fmla="+- 0 1887 1795"/>
                              <a:gd name="T7" fmla="*/ 1887 h 900"/>
                              <a:gd name="T8" fmla="+- 0 5631 5588"/>
                              <a:gd name="T9" fmla="*/ T8 w 3270"/>
                              <a:gd name="T10" fmla="+- 0 1839 1795"/>
                              <a:gd name="T11" fmla="*/ 1839 h 900"/>
                              <a:gd name="T12" fmla="+- 0 5679 5588"/>
                              <a:gd name="T13" fmla="*/ T12 w 3270"/>
                              <a:gd name="T14" fmla="+- 0 1807 1795"/>
                              <a:gd name="T15" fmla="*/ 1807 h 900"/>
                              <a:gd name="T16" fmla="+- 0 5738 5588"/>
                              <a:gd name="T17" fmla="*/ T16 w 3270"/>
                              <a:gd name="T18" fmla="+- 0 1795 1795"/>
                              <a:gd name="T19" fmla="*/ 1795 h 900"/>
                              <a:gd name="T20" fmla="+- 0 8707 5588"/>
                              <a:gd name="T21" fmla="*/ T20 w 3270"/>
                              <a:gd name="T22" fmla="+- 0 1795 1795"/>
                              <a:gd name="T23" fmla="*/ 1795 h 900"/>
                              <a:gd name="T24" fmla="+- 0 8766 5588"/>
                              <a:gd name="T25" fmla="*/ T24 w 3270"/>
                              <a:gd name="T26" fmla="+- 0 1807 1795"/>
                              <a:gd name="T27" fmla="*/ 1807 h 900"/>
                              <a:gd name="T28" fmla="+- 0 8814 5588"/>
                              <a:gd name="T29" fmla="*/ T28 w 3270"/>
                              <a:gd name="T30" fmla="+- 0 1839 1795"/>
                              <a:gd name="T31" fmla="*/ 1839 h 900"/>
                              <a:gd name="T32" fmla="+- 0 8846 5588"/>
                              <a:gd name="T33" fmla="*/ T32 w 3270"/>
                              <a:gd name="T34" fmla="+- 0 1887 1795"/>
                              <a:gd name="T35" fmla="*/ 1887 h 900"/>
                              <a:gd name="T36" fmla="+- 0 8858 5588"/>
                              <a:gd name="T37" fmla="*/ T36 w 3270"/>
                              <a:gd name="T38" fmla="+- 0 1945 1795"/>
                              <a:gd name="T39" fmla="*/ 1945 h 900"/>
                              <a:gd name="T40" fmla="+- 0 8858 5588"/>
                              <a:gd name="T41" fmla="*/ T40 w 3270"/>
                              <a:gd name="T42" fmla="+- 0 2545 1795"/>
                              <a:gd name="T43" fmla="*/ 2545 h 900"/>
                              <a:gd name="T44" fmla="+- 0 8846 5588"/>
                              <a:gd name="T45" fmla="*/ T44 w 3270"/>
                              <a:gd name="T46" fmla="+- 0 2603 1795"/>
                              <a:gd name="T47" fmla="*/ 2603 h 900"/>
                              <a:gd name="T48" fmla="+- 0 8814 5588"/>
                              <a:gd name="T49" fmla="*/ T48 w 3270"/>
                              <a:gd name="T50" fmla="+- 0 2651 1795"/>
                              <a:gd name="T51" fmla="*/ 2651 h 900"/>
                              <a:gd name="T52" fmla="+- 0 8766 5588"/>
                              <a:gd name="T53" fmla="*/ T52 w 3270"/>
                              <a:gd name="T54" fmla="+- 0 2683 1795"/>
                              <a:gd name="T55" fmla="*/ 2683 h 900"/>
                              <a:gd name="T56" fmla="+- 0 8707 5588"/>
                              <a:gd name="T57" fmla="*/ T56 w 3270"/>
                              <a:gd name="T58" fmla="+- 0 2695 1795"/>
                              <a:gd name="T59" fmla="*/ 2695 h 900"/>
                              <a:gd name="T60" fmla="+- 0 5738 5588"/>
                              <a:gd name="T61" fmla="*/ T60 w 3270"/>
                              <a:gd name="T62" fmla="+- 0 2695 1795"/>
                              <a:gd name="T63" fmla="*/ 2695 h 900"/>
                              <a:gd name="T64" fmla="+- 0 5679 5588"/>
                              <a:gd name="T65" fmla="*/ T64 w 3270"/>
                              <a:gd name="T66" fmla="+- 0 2683 1795"/>
                              <a:gd name="T67" fmla="*/ 2683 h 900"/>
                              <a:gd name="T68" fmla="+- 0 5631 5588"/>
                              <a:gd name="T69" fmla="*/ T68 w 3270"/>
                              <a:gd name="T70" fmla="+- 0 2651 1795"/>
                              <a:gd name="T71" fmla="*/ 2651 h 900"/>
                              <a:gd name="T72" fmla="+- 0 5599 5588"/>
                              <a:gd name="T73" fmla="*/ T72 w 3270"/>
                              <a:gd name="T74" fmla="+- 0 2603 1795"/>
                              <a:gd name="T75" fmla="*/ 2603 h 900"/>
                              <a:gd name="T76" fmla="+- 0 5588 5588"/>
                              <a:gd name="T77" fmla="*/ T76 w 3270"/>
                              <a:gd name="T78" fmla="+- 0 2545 1795"/>
                              <a:gd name="T79" fmla="*/ 2545 h 900"/>
                              <a:gd name="T80" fmla="+- 0 5588 5588"/>
                              <a:gd name="T81" fmla="*/ T80 w 3270"/>
                              <a:gd name="T82" fmla="+- 0 1945 1795"/>
                              <a:gd name="T83" fmla="*/ 1945 h 9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900">
                                <a:moveTo>
                                  <a:pt x="0" y="150"/>
                                </a:moveTo>
                                <a:lnTo>
                                  <a:pt x="11" y="92"/>
                                </a:lnTo>
                                <a:lnTo>
                                  <a:pt x="43" y="44"/>
                                </a:lnTo>
                                <a:lnTo>
                                  <a:pt x="91" y="12"/>
                                </a:lnTo>
                                <a:lnTo>
                                  <a:pt x="150" y="0"/>
                                </a:lnTo>
                                <a:lnTo>
                                  <a:pt x="3119" y="0"/>
                                </a:lnTo>
                                <a:lnTo>
                                  <a:pt x="3178" y="12"/>
                                </a:lnTo>
                                <a:lnTo>
                                  <a:pt x="3226" y="44"/>
                                </a:lnTo>
                                <a:lnTo>
                                  <a:pt x="3258" y="92"/>
                                </a:lnTo>
                                <a:lnTo>
                                  <a:pt x="3270" y="150"/>
                                </a:lnTo>
                                <a:lnTo>
                                  <a:pt x="3270" y="750"/>
                                </a:lnTo>
                                <a:lnTo>
                                  <a:pt x="3258" y="808"/>
                                </a:lnTo>
                                <a:lnTo>
                                  <a:pt x="3226" y="856"/>
                                </a:lnTo>
                                <a:lnTo>
                                  <a:pt x="3178" y="888"/>
                                </a:lnTo>
                                <a:lnTo>
                                  <a:pt x="3119" y="900"/>
                                </a:lnTo>
                                <a:lnTo>
                                  <a:pt x="150" y="900"/>
                                </a:lnTo>
                                <a:lnTo>
                                  <a:pt x="91" y="888"/>
                                </a:lnTo>
                                <a:lnTo>
                                  <a:pt x="43" y="856"/>
                                </a:lnTo>
                                <a:lnTo>
                                  <a:pt x="11" y="808"/>
                                </a:lnTo>
                                <a:lnTo>
                                  <a:pt x="0" y="750"/>
                                </a:lnTo>
                                <a:lnTo>
                                  <a:pt x="0" y="150"/>
                                </a:lnTo>
                                <a:close/>
                              </a:path>
                            </a:pathLst>
                          </a:custGeom>
                          <a:noFill/>
                          <a:ln w="9535">
                            <a:solidFill>
                              <a:srgbClr val="5B9BD4"/>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3"/>
                        <wps:cNvSpPr>
                          <a:spLocks/>
                        </wps:cNvSpPr>
                        <wps:spPr bwMode="auto">
                          <a:xfrm>
                            <a:off x="5587" y="2800"/>
                            <a:ext cx="3270" cy="900"/>
                          </a:xfrm>
                          <a:custGeom>
                            <a:avLst/>
                            <a:gdLst>
                              <a:gd name="T0" fmla="+- 0 8707 5588"/>
                              <a:gd name="T1" fmla="*/ T0 w 3270"/>
                              <a:gd name="T2" fmla="+- 0 2800 2800"/>
                              <a:gd name="T3" fmla="*/ 2800 h 900"/>
                              <a:gd name="T4" fmla="+- 0 5738 5588"/>
                              <a:gd name="T5" fmla="*/ T4 w 3270"/>
                              <a:gd name="T6" fmla="+- 0 2800 2800"/>
                              <a:gd name="T7" fmla="*/ 2800 h 900"/>
                              <a:gd name="T8" fmla="+- 0 5679 5588"/>
                              <a:gd name="T9" fmla="*/ T8 w 3270"/>
                              <a:gd name="T10" fmla="+- 0 2812 2800"/>
                              <a:gd name="T11" fmla="*/ 2812 h 900"/>
                              <a:gd name="T12" fmla="+- 0 5631 5588"/>
                              <a:gd name="T13" fmla="*/ T12 w 3270"/>
                              <a:gd name="T14" fmla="+- 0 2844 2800"/>
                              <a:gd name="T15" fmla="*/ 2844 h 900"/>
                              <a:gd name="T16" fmla="+- 0 5599 5588"/>
                              <a:gd name="T17" fmla="*/ T16 w 3270"/>
                              <a:gd name="T18" fmla="+- 0 2892 2800"/>
                              <a:gd name="T19" fmla="*/ 2892 h 900"/>
                              <a:gd name="T20" fmla="+- 0 5588 5588"/>
                              <a:gd name="T21" fmla="*/ T20 w 3270"/>
                              <a:gd name="T22" fmla="+- 0 2950 2800"/>
                              <a:gd name="T23" fmla="*/ 2950 h 900"/>
                              <a:gd name="T24" fmla="+- 0 5588 5588"/>
                              <a:gd name="T25" fmla="*/ T24 w 3270"/>
                              <a:gd name="T26" fmla="+- 0 3550 2800"/>
                              <a:gd name="T27" fmla="*/ 3550 h 900"/>
                              <a:gd name="T28" fmla="+- 0 5599 5588"/>
                              <a:gd name="T29" fmla="*/ T28 w 3270"/>
                              <a:gd name="T30" fmla="+- 0 3608 2800"/>
                              <a:gd name="T31" fmla="*/ 3608 h 900"/>
                              <a:gd name="T32" fmla="+- 0 5631 5588"/>
                              <a:gd name="T33" fmla="*/ T32 w 3270"/>
                              <a:gd name="T34" fmla="+- 0 3656 2800"/>
                              <a:gd name="T35" fmla="*/ 3656 h 900"/>
                              <a:gd name="T36" fmla="+- 0 5679 5588"/>
                              <a:gd name="T37" fmla="*/ T36 w 3270"/>
                              <a:gd name="T38" fmla="+- 0 3688 2800"/>
                              <a:gd name="T39" fmla="*/ 3688 h 900"/>
                              <a:gd name="T40" fmla="+- 0 5738 5588"/>
                              <a:gd name="T41" fmla="*/ T40 w 3270"/>
                              <a:gd name="T42" fmla="+- 0 3700 2800"/>
                              <a:gd name="T43" fmla="*/ 3700 h 900"/>
                              <a:gd name="T44" fmla="+- 0 8707 5588"/>
                              <a:gd name="T45" fmla="*/ T44 w 3270"/>
                              <a:gd name="T46" fmla="+- 0 3700 2800"/>
                              <a:gd name="T47" fmla="*/ 3700 h 900"/>
                              <a:gd name="T48" fmla="+- 0 8766 5588"/>
                              <a:gd name="T49" fmla="*/ T48 w 3270"/>
                              <a:gd name="T50" fmla="+- 0 3688 2800"/>
                              <a:gd name="T51" fmla="*/ 3688 h 900"/>
                              <a:gd name="T52" fmla="+- 0 8814 5588"/>
                              <a:gd name="T53" fmla="*/ T52 w 3270"/>
                              <a:gd name="T54" fmla="+- 0 3656 2800"/>
                              <a:gd name="T55" fmla="*/ 3656 h 900"/>
                              <a:gd name="T56" fmla="+- 0 8846 5588"/>
                              <a:gd name="T57" fmla="*/ T56 w 3270"/>
                              <a:gd name="T58" fmla="+- 0 3608 2800"/>
                              <a:gd name="T59" fmla="*/ 3608 h 900"/>
                              <a:gd name="T60" fmla="+- 0 8858 5588"/>
                              <a:gd name="T61" fmla="*/ T60 w 3270"/>
                              <a:gd name="T62" fmla="+- 0 3550 2800"/>
                              <a:gd name="T63" fmla="*/ 3550 h 900"/>
                              <a:gd name="T64" fmla="+- 0 8858 5588"/>
                              <a:gd name="T65" fmla="*/ T64 w 3270"/>
                              <a:gd name="T66" fmla="+- 0 2950 2800"/>
                              <a:gd name="T67" fmla="*/ 2950 h 900"/>
                              <a:gd name="T68" fmla="+- 0 8846 5588"/>
                              <a:gd name="T69" fmla="*/ T68 w 3270"/>
                              <a:gd name="T70" fmla="+- 0 2892 2800"/>
                              <a:gd name="T71" fmla="*/ 2892 h 900"/>
                              <a:gd name="T72" fmla="+- 0 8814 5588"/>
                              <a:gd name="T73" fmla="*/ T72 w 3270"/>
                              <a:gd name="T74" fmla="+- 0 2844 2800"/>
                              <a:gd name="T75" fmla="*/ 2844 h 900"/>
                              <a:gd name="T76" fmla="+- 0 8766 5588"/>
                              <a:gd name="T77" fmla="*/ T76 w 3270"/>
                              <a:gd name="T78" fmla="+- 0 2812 2800"/>
                              <a:gd name="T79" fmla="*/ 2812 h 900"/>
                              <a:gd name="T80" fmla="+- 0 8707 5588"/>
                              <a:gd name="T81" fmla="*/ T80 w 3270"/>
                              <a:gd name="T82" fmla="+- 0 2800 2800"/>
                              <a:gd name="T83" fmla="*/ 2800 h 9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900">
                                <a:moveTo>
                                  <a:pt x="3119" y="0"/>
                                </a:moveTo>
                                <a:lnTo>
                                  <a:pt x="150" y="0"/>
                                </a:lnTo>
                                <a:lnTo>
                                  <a:pt x="91" y="12"/>
                                </a:lnTo>
                                <a:lnTo>
                                  <a:pt x="43" y="44"/>
                                </a:lnTo>
                                <a:lnTo>
                                  <a:pt x="11" y="92"/>
                                </a:lnTo>
                                <a:lnTo>
                                  <a:pt x="0" y="150"/>
                                </a:lnTo>
                                <a:lnTo>
                                  <a:pt x="0" y="750"/>
                                </a:lnTo>
                                <a:lnTo>
                                  <a:pt x="11" y="808"/>
                                </a:lnTo>
                                <a:lnTo>
                                  <a:pt x="43" y="856"/>
                                </a:lnTo>
                                <a:lnTo>
                                  <a:pt x="91" y="888"/>
                                </a:lnTo>
                                <a:lnTo>
                                  <a:pt x="150" y="900"/>
                                </a:lnTo>
                                <a:lnTo>
                                  <a:pt x="3119" y="900"/>
                                </a:lnTo>
                                <a:lnTo>
                                  <a:pt x="3178" y="888"/>
                                </a:lnTo>
                                <a:lnTo>
                                  <a:pt x="3226" y="856"/>
                                </a:lnTo>
                                <a:lnTo>
                                  <a:pt x="3258" y="808"/>
                                </a:lnTo>
                                <a:lnTo>
                                  <a:pt x="3270" y="750"/>
                                </a:lnTo>
                                <a:lnTo>
                                  <a:pt x="3270" y="150"/>
                                </a:lnTo>
                                <a:lnTo>
                                  <a:pt x="3258" y="92"/>
                                </a:lnTo>
                                <a:lnTo>
                                  <a:pt x="3226" y="44"/>
                                </a:lnTo>
                                <a:lnTo>
                                  <a:pt x="3178" y="12"/>
                                </a:lnTo>
                                <a:lnTo>
                                  <a:pt x="3119" y="0"/>
                                </a:lnTo>
                                <a:close/>
                              </a:path>
                            </a:pathLst>
                          </a:custGeom>
                          <a:solidFill>
                            <a:srgbClr val="FFFFF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12"/>
                        <wps:cNvSpPr>
                          <a:spLocks/>
                        </wps:cNvSpPr>
                        <wps:spPr bwMode="auto">
                          <a:xfrm>
                            <a:off x="5587" y="2800"/>
                            <a:ext cx="3270" cy="900"/>
                          </a:xfrm>
                          <a:custGeom>
                            <a:avLst/>
                            <a:gdLst>
                              <a:gd name="T0" fmla="+- 0 5588 5588"/>
                              <a:gd name="T1" fmla="*/ T0 w 3270"/>
                              <a:gd name="T2" fmla="+- 0 2950 2800"/>
                              <a:gd name="T3" fmla="*/ 2950 h 900"/>
                              <a:gd name="T4" fmla="+- 0 5599 5588"/>
                              <a:gd name="T5" fmla="*/ T4 w 3270"/>
                              <a:gd name="T6" fmla="+- 0 2892 2800"/>
                              <a:gd name="T7" fmla="*/ 2892 h 900"/>
                              <a:gd name="T8" fmla="+- 0 5631 5588"/>
                              <a:gd name="T9" fmla="*/ T8 w 3270"/>
                              <a:gd name="T10" fmla="+- 0 2844 2800"/>
                              <a:gd name="T11" fmla="*/ 2844 h 900"/>
                              <a:gd name="T12" fmla="+- 0 5679 5588"/>
                              <a:gd name="T13" fmla="*/ T12 w 3270"/>
                              <a:gd name="T14" fmla="+- 0 2812 2800"/>
                              <a:gd name="T15" fmla="*/ 2812 h 900"/>
                              <a:gd name="T16" fmla="+- 0 5738 5588"/>
                              <a:gd name="T17" fmla="*/ T16 w 3270"/>
                              <a:gd name="T18" fmla="+- 0 2800 2800"/>
                              <a:gd name="T19" fmla="*/ 2800 h 900"/>
                              <a:gd name="T20" fmla="+- 0 8707 5588"/>
                              <a:gd name="T21" fmla="*/ T20 w 3270"/>
                              <a:gd name="T22" fmla="+- 0 2800 2800"/>
                              <a:gd name="T23" fmla="*/ 2800 h 900"/>
                              <a:gd name="T24" fmla="+- 0 8766 5588"/>
                              <a:gd name="T25" fmla="*/ T24 w 3270"/>
                              <a:gd name="T26" fmla="+- 0 2812 2800"/>
                              <a:gd name="T27" fmla="*/ 2812 h 900"/>
                              <a:gd name="T28" fmla="+- 0 8814 5588"/>
                              <a:gd name="T29" fmla="*/ T28 w 3270"/>
                              <a:gd name="T30" fmla="+- 0 2844 2800"/>
                              <a:gd name="T31" fmla="*/ 2844 h 900"/>
                              <a:gd name="T32" fmla="+- 0 8846 5588"/>
                              <a:gd name="T33" fmla="*/ T32 w 3270"/>
                              <a:gd name="T34" fmla="+- 0 2892 2800"/>
                              <a:gd name="T35" fmla="*/ 2892 h 900"/>
                              <a:gd name="T36" fmla="+- 0 8858 5588"/>
                              <a:gd name="T37" fmla="*/ T36 w 3270"/>
                              <a:gd name="T38" fmla="+- 0 2950 2800"/>
                              <a:gd name="T39" fmla="*/ 2950 h 900"/>
                              <a:gd name="T40" fmla="+- 0 8858 5588"/>
                              <a:gd name="T41" fmla="*/ T40 w 3270"/>
                              <a:gd name="T42" fmla="+- 0 3550 2800"/>
                              <a:gd name="T43" fmla="*/ 3550 h 900"/>
                              <a:gd name="T44" fmla="+- 0 8846 5588"/>
                              <a:gd name="T45" fmla="*/ T44 w 3270"/>
                              <a:gd name="T46" fmla="+- 0 3608 2800"/>
                              <a:gd name="T47" fmla="*/ 3608 h 900"/>
                              <a:gd name="T48" fmla="+- 0 8814 5588"/>
                              <a:gd name="T49" fmla="*/ T48 w 3270"/>
                              <a:gd name="T50" fmla="+- 0 3656 2800"/>
                              <a:gd name="T51" fmla="*/ 3656 h 900"/>
                              <a:gd name="T52" fmla="+- 0 8766 5588"/>
                              <a:gd name="T53" fmla="*/ T52 w 3270"/>
                              <a:gd name="T54" fmla="+- 0 3688 2800"/>
                              <a:gd name="T55" fmla="*/ 3688 h 900"/>
                              <a:gd name="T56" fmla="+- 0 8707 5588"/>
                              <a:gd name="T57" fmla="*/ T56 w 3270"/>
                              <a:gd name="T58" fmla="+- 0 3700 2800"/>
                              <a:gd name="T59" fmla="*/ 3700 h 900"/>
                              <a:gd name="T60" fmla="+- 0 5738 5588"/>
                              <a:gd name="T61" fmla="*/ T60 w 3270"/>
                              <a:gd name="T62" fmla="+- 0 3700 2800"/>
                              <a:gd name="T63" fmla="*/ 3700 h 900"/>
                              <a:gd name="T64" fmla="+- 0 5679 5588"/>
                              <a:gd name="T65" fmla="*/ T64 w 3270"/>
                              <a:gd name="T66" fmla="+- 0 3688 2800"/>
                              <a:gd name="T67" fmla="*/ 3688 h 900"/>
                              <a:gd name="T68" fmla="+- 0 5631 5588"/>
                              <a:gd name="T69" fmla="*/ T68 w 3270"/>
                              <a:gd name="T70" fmla="+- 0 3656 2800"/>
                              <a:gd name="T71" fmla="*/ 3656 h 900"/>
                              <a:gd name="T72" fmla="+- 0 5599 5588"/>
                              <a:gd name="T73" fmla="*/ T72 w 3270"/>
                              <a:gd name="T74" fmla="+- 0 3608 2800"/>
                              <a:gd name="T75" fmla="*/ 3608 h 900"/>
                              <a:gd name="T76" fmla="+- 0 5588 5588"/>
                              <a:gd name="T77" fmla="*/ T76 w 3270"/>
                              <a:gd name="T78" fmla="+- 0 3550 2800"/>
                              <a:gd name="T79" fmla="*/ 3550 h 900"/>
                              <a:gd name="T80" fmla="+- 0 5588 5588"/>
                              <a:gd name="T81" fmla="*/ T80 w 3270"/>
                              <a:gd name="T82" fmla="+- 0 2950 2800"/>
                              <a:gd name="T83" fmla="*/ 2950 h 9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900">
                                <a:moveTo>
                                  <a:pt x="0" y="150"/>
                                </a:moveTo>
                                <a:lnTo>
                                  <a:pt x="11" y="92"/>
                                </a:lnTo>
                                <a:lnTo>
                                  <a:pt x="43" y="44"/>
                                </a:lnTo>
                                <a:lnTo>
                                  <a:pt x="91" y="12"/>
                                </a:lnTo>
                                <a:lnTo>
                                  <a:pt x="150" y="0"/>
                                </a:lnTo>
                                <a:lnTo>
                                  <a:pt x="3119" y="0"/>
                                </a:lnTo>
                                <a:lnTo>
                                  <a:pt x="3178" y="12"/>
                                </a:lnTo>
                                <a:lnTo>
                                  <a:pt x="3226" y="44"/>
                                </a:lnTo>
                                <a:lnTo>
                                  <a:pt x="3258" y="92"/>
                                </a:lnTo>
                                <a:lnTo>
                                  <a:pt x="3270" y="150"/>
                                </a:lnTo>
                                <a:lnTo>
                                  <a:pt x="3270" y="750"/>
                                </a:lnTo>
                                <a:lnTo>
                                  <a:pt x="3258" y="808"/>
                                </a:lnTo>
                                <a:lnTo>
                                  <a:pt x="3226" y="856"/>
                                </a:lnTo>
                                <a:lnTo>
                                  <a:pt x="3178" y="888"/>
                                </a:lnTo>
                                <a:lnTo>
                                  <a:pt x="3119" y="900"/>
                                </a:lnTo>
                                <a:lnTo>
                                  <a:pt x="150" y="900"/>
                                </a:lnTo>
                                <a:lnTo>
                                  <a:pt x="91" y="888"/>
                                </a:lnTo>
                                <a:lnTo>
                                  <a:pt x="43" y="856"/>
                                </a:lnTo>
                                <a:lnTo>
                                  <a:pt x="11" y="808"/>
                                </a:lnTo>
                                <a:lnTo>
                                  <a:pt x="0" y="750"/>
                                </a:lnTo>
                                <a:lnTo>
                                  <a:pt x="0" y="150"/>
                                </a:lnTo>
                                <a:close/>
                              </a:path>
                            </a:pathLst>
                          </a:custGeom>
                          <a:noFill/>
                          <a:ln w="9535">
                            <a:solidFill>
                              <a:srgbClr val="5B9BD4"/>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Freeform 11"/>
                        <wps:cNvSpPr>
                          <a:spLocks/>
                        </wps:cNvSpPr>
                        <wps:spPr bwMode="auto">
                          <a:xfrm>
                            <a:off x="5587" y="3819"/>
                            <a:ext cx="3270" cy="886"/>
                          </a:xfrm>
                          <a:custGeom>
                            <a:avLst/>
                            <a:gdLst>
                              <a:gd name="T0" fmla="+- 0 8710 5588"/>
                              <a:gd name="T1" fmla="*/ T0 w 3270"/>
                              <a:gd name="T2" fmla="+- 0 3820 3820"/>
                              <a:gd name="T3" fmla="*/ 3820 h 886"/>
                              <a:gd name="T4" fmla="+- 0 5735 5588"/>
                              <a:gd name="T5" fmla="*/ T4 w 3270"/>
                              <a:gd name="T6" fmla="+- 0 3820 3820"/>
                              <a:gd name="T7" fmla="*/ 3820 h 886"/>
                              <a:gd name="T8" fmla="+- 0 5678 5588"/>
                              <a:gd name="T9" fmla="*/ T8 w 3270"/>
                              <a:gd name="T10" fmla="+- 0 3832 3820"/>
                              <a:gd name="T11" fmla="*/ 3832 h 886"/>
                              <a:gd name="T12" fmla="+- 0 5631 5588"/>
                              <a:gd name="T13" fmla="*/ T12 w 3270"/>
                              <a:gd name="T14" fmla="+- 0 3863 3820"/>
                              <a:gd name="T15" fmla="*/ 3863 h 886"/>
                              <a:gd name="T16" fmla="+- 0 5599 5588"/>
                              <a:gd name="T17" fmla="*/ T16 w 3270"/>
                              <a:gd name="T18" fmla="+- 0 3910 3820"/>
                              <a:gd name="T19" fmla="*/ 3910 h 886"/>
                              <a:gd name="T20" fmla="+- 0 5588 5588"/>
                              <a:gd name="T21" fmla="*/ T20 w 3270"/>
                              <a:gd name="T22" fmla="+- 0 3968 3820"/>
                              <a:gd name="T23" fmla="*/ 3968 h 886"/>
                              <a:gd name="T24" fmla="+- 0 5588 5588"/>
                              <a:gd name="T25" fmla="*/ T24 w 3270"/>
                              <a:gd name="T26" fmla="+- 0 4558 3820"/>
                              <a:gd name="T27" fmla="*/ 4558 h 886"/>
                              <a:gd name="T28" fmla="+- 0 5599 5588"/>
                              <a:gd name="T29" fmla="*/ T28 w 3270"/>
                              <a:gd name="T30" fmla="+- 0 4615 3820"/>
                              <a:gd name="T31" fmla="*/ 4615 h 886"/>
                              <a:gd name="T32" fmla="+- 0 5631 5588"/>
                              <a:gd name="T33" fmla="*/ T32 w 3270"/>
                              <a:gd name="T34" fmla="+- 0 4662 3820"/>
                              <a:gd name="T35" fmla="*/ 4662 h 886"/>
                              <a:gd name="T36" fmla="+- 0 5678 5588"/>
                              <a:gd name="T37" fmla="*/ T36 w 3270"/>
                              <a:gd name="T38" fmla="+- 0 4694 3820"/>
                              <a:gd name="T39" fmla="*/ 4694 h 886"/>
                              <a:gd name="T40" fmla="+- 0 5735 5588"/>
                              <a:gd name="T41" fmla="*/ T40 w 3270"/>
                              <a:gd name="T42" fmla="+- 0 4705 3820"/>
                              <a:gd name="T43" fmla="*/ 4705 h 886"/>
                              <a:gd name="T44" fmla="+- 0 8710 5588"/>
                              <a:gd name="T45" fmla="*/ T44 w 3270"/>
                              <a:gd name="T46" fmla="+- 0 4705 3820"/>
                              <a:gd name="T47" fmla="*/ 4705 h 886"/>
                              <a:gd name="T48" fmla="+- 0 8767 5588"/>
                              <a:gd name="T49" fmla="*/ T48 w 3270"/>
                              <a:gd name="T50" fmla="+- 0 4694 3820"/>
                              <a:gd name="T51" fmla="*/ 4694 h 886"/>
                              <a:gd name="T52" fmla="+- 0 8814 5588"/>
                              <a:gd name="T53" fmla="*/ T52 w 3270"/>
                              <a:gd name="T54" fmla="+- 0 4662 3820"/>
                              <a:gd name="T55" fmla="*/ 4662 h 886"/>
                              <a:gd name="T56" fmla="+- 0 8846 5588"/>
                              <a:gd name="T57" fmla="*/ T56 w 3270"/>
                              <a:gd name="T58" fmla="+- 0 4615 3820"/>
                              <a:gd name="T59" fmla="*/ 4615 h 886"/>
                              <a:gd name="T60" fmla="+- 0 8858 5588"/>
                              <a:gd name="T61" fmla="*/ T60 w 3270"/>
                              <a:gd name="T62" fmla="+- 0 4558 3820"/>
                              <a:gd name="T63" fmla="*/ 4558 h 886"/>
                              <a:gd name="T64" fmla="+- 0 8858 5588"/>
                              <a:gd name="T65" fmla="*/ T64 w 3270"/>
                              <a:gd name="T66" fmla="+- 0 3968 3820"/>
                              <a:gd name="T67" fmla="*/ 3968 h 886"/>
                              <a:gd name="T68" fmla="+- 0 8846 5588"/>
                              <a:gd name="T69" fmla="*/ T68 w 3270"/>
                              <a:gd name="T70" fmla="+- 0 3910 3820"/>
                              <a:gd name="T71" fmla="*/ 3910 h 886"/>
                              <a:gd name="T72" fmla="+- 0 8814 5588"/>
                              <a:gd name="T73" fmla="*/ T72 w 3270"/>
                              <a:gd name="T74" fmla="+- 0 3863 3820"/>
                              <a:gd name="T75" fmla="*/ 3863 h 886"/>
                              <a:gd name="T76" fmla="+- 0 8767 5588"/>
                              <a:gd name="T77" fmla="*/ T76 w 3270"/>
                              <a:gd name="T78" fmla="+- 0 3832 3820"/>
                              <a:gd name="T79" fmla="*/ 3832 h 886"/>
                              <a:gd name="T80" fmla="+- 0 8710 5588"/>
                              <a:gd name="T81" fmla="*/ T80 w 3270"/>
                              <a:gd name="T82" fmla="+- 0 3820 3820"/>
                              <a:gd name="T83" fmla="*/ 3820 h 8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886">
                                <a:moveTo>
                                  <a:pt x="3122" y="0"/>
                                </a:moveTo>
                                <a:lnTo>
                                  <a:pt x="147" y="0"/>
                                </a:lnTo>
                                <a:lnTo>
                                  <a:pt x="90" y="12"/>
                                </a:lnTo>
                                <a:lnTo>
                                  <a:pt x="43" y="43"/>
                                </a:lnTo>
                                <a:lnTo>
                                  <a:pt x="11" y="90"/>
                                </a:lnTo>
                                <a:lnTo>
                                  <a:pt x="0" y="148"/>
                                </a:lnTo>
                                <a:lnTo>
                                  <a:pt x="0" y="738"/>
                                </a:lnTo>
                                <a:lnTo>
                                  <a:pt x="11" y="795"/>
                                </a:lnTo>
                                <a:lnTo>
                                  <a:pt x="43" y="842"/>
                                </a:lnTo>
                                <a:lnTo>
                                  <a:pt x="90" y="874"/>
                                </a:lnTo>
                                <a:lnTo>
                                  <a:pt x="147" y="885"/>
                                </a:lnTo>
                                <a:lnTo>
                                  <a:pt x="3122" y="885"/>
                                </a:lnTo>
                                <a:lnTo>
                                  <a:pt x="3179" y="874"/>
                                </a:lnTo>
                                <a:lnTo>
                                  <a:pt x="3226" y="842"/>
                                </a:lnTo>
                                <a:lnTo>
                                  <a:pt x="3258" y="795"/>
                                </a:lnTo>
                                <a:lnTo>
                                  <a:pt x="3270" y="738"/>
                                </a:lnTo>
                                <a:lnTo>
                                  <a:pt x="3270" y="148"/>
                                </a:lnTo>
                                <a:lnTo>
                                  <a:pt x="3258" y="90"/>
                                </a:lnTo>
                                <a:lnTo>
                                  <a:pt x="3226" y="43"/>
                                </a:lnTo>
                                <a:lnTo>
                                  <a:pt x="3179" y="12"/>
                                </a:lnTo>
                                <a:lnTo>
                                  <a:pt x="3122" y="0"/>
                                </a:lnTo>
                                <a:close/>
                              </a:path>
                            </a:pathLst>
                          </a:custGeom>
                          <a:solidFill>
                            <a:srgbClr val="FFFFFF">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10"/>
                        <wps:cNvSpPr>
                          <a:spLocks/>
                        </wps:cNvSpPr>
                        <wps:spPr bwMode="auto">
                          <a:xfrm>
                            <a:off x="5587" y="3819"/>
                            <a:ext cx="3270" cy="886"/>
                          </a:xfrm>
                          <a:custGeom>
                            <a:avLst/>
                            <a:gdLst>
                              <a:gd name="T0" fmla="+- 0 5588 5588"/>
                              <a:gd name="T1" fmla="*/ T0 w 3270"/>
                              <a:gd name="T2" fmla="+- 0 3968 3820"/>
                              <a:gd name="T3" fmla="*/ 3968 h 886"/>
                              <a:gd name="T4" fmla="+- 0 5599 5588"/>
                              <a:gd name="T5" fmla="*/ T4 w 3270"/>
                              <a:gd name="T6" fmla="+- 0 3910 3820"/>
                              <a:gd name="T7" fmla="*/ 3910 h 886"/>
                              <a:gd name="T8" fmla="+- 0 5631 5588"/>
                              <a:gd name="T9" fmla="*/ T8 w 3270"/>
                              <a:gd name="T10" fmla="+- 0 3863 3820"/>
                              <a:gd name="T11" fmla="*/ 3863 h 886"/>
                              <a:gd name="T12" fmla="+- 0 5678 5588"/>
                              <a:gd name="T13" fmla="*/ T12 w 3270"/>
                              <a:gd name="T14" fmla="+- 0 3832 3820"/>
                              <a:gd name="T15" fmla="*/ 3832 h 886"/>
                              <a:gd name="T16" fmla="+- 0 5735 5588"/>
                              <a:gd name="T17" fmla="*/ T16 w 3270"/>
                              <a:gd name="T18" fmla="+- 0 3820 3820"/>
                              <a:gd name="T19" fmla="*/ 3820 h 886"/>
                              <a:gd name="T20" fmla="+- 0 8710 5588"/>
                              <a:gd name="T21" fmla="*/ T20 w 3270"/>
                              <a:gd name="T22" fmla="+- 0 3820 3820"/>
                              <a:gd name="T23" fmla="*/ 3820 h 886"/>
                              <a:gd name="T24" fmla="+- 0 8767 5588"/>
                              <a:gd name="T25" fmla="*/ T24 w 3270"/>
                              <a:gd name="T26" fmla="+- 0 3832 3820"/>
                              <a:gd name="T27" fmla="*/ 3832 h 886"/>
                              <a:gd name="T28" fmla="+- 0 8814 5588"/>
                              <a:gd name="T29" fmla="*/ T28 w 3270"/>
                              <a:gd name="T30" fmla="+- 0 3863 3820"/>
                              <a:gd name="T31" fmla="*/ 3863 h 886"/>
                              <a:gd name="T32" fmla="+- 0 8846 5588"/>
                              <a:gd name="T33" fmla="*/ T32 w 3270"/>
                              <a:gd name="T34" fmla="+- 0 3910 3820"/>
                              <a:gd name="T35" fmla="*/ 3910 h 886"/>
                              <a:gd name="T36" fmla="+- 0 8858 5588"/>
                              <a:gd name="T37" fmla="*/ T36 w 3270"/>
                              <a:gd name="T38" fmla="+- 0 3968 3820"/>
                              <a:gd name="T39" fmla="*/ 3968 h 886"/>
                              <a:gd name="T40" fmla="+- 0 8858 5588"/>
                              <a:gd name="T41" fmla="*/ T40 w 3270"/>
                              <a:gd name="T42" fmla="+- 0 4558 3820"/>
                              <a:gd name="T43" fmla="*/ 4558 h 886"/>
                              <a:gd name="T44" fmla="+- 0 8846 5588"/>
                              <a:gd name="T45" fmla="*/ T44 w 3270"/>
                              <a:gd name="T46" fmla="+- 0 4615 3820"/>
                              <a:gd name="T47" fmla="*/ 4615 h 886"/>
                              <a:gd name="T48" fmla="+- 0 8814 5588"/>
                              <a:gd name="T49" fmla="*/ T48 w 3270"/>
                              <a:gd name="T50" fmla="+- 0 4662 3820"/>
                              <a:gd name="T51" fmla="*/ 4662 h 886"/>
                              <a:gd name="T52" fmla="+- 0 8767 5588"/>
                              <a:gd name="T53" fmla="*/ T52 w 3270"/>
                              <a:gd name="T54" fmla="+- 0 4694 3820"/>
                              <a:gd name="T55" fmla="*/ 4694 h 886"/>
                              <a:gd name="T56" fmla="+- 0 8710 5588"/>
                              <a:gd name="T57" fmla="*/ T56 w 3270"/>
                              <a:gd name="T58" fmla="+- 0 4705 3820"/>
                              <a:gd name="T59" fmla="*/ 4705 h 886"/>
                              <a:gd name="T60" fmla="+- 0 5735 5588"/>
                              <a:gd name="T61" fmla="*/ T60 w 3270"/>
                              <a:gd name="T62" fmla="+- 0 4705 3820"/>
                              <a:gd name="T63" fmla="*/ 4705 h 886"/>
                              <a:gd name="T64" fmla="+- 0 5678 5588"/>
                              <a:gd name="T65" fmla="*/ T64 w 3270"/>
                              <a:gd name="T66" fmla="+- 0 4694 3820"/>
                              <a:gd name="T67" fmla="*/ 4694 h 886"/>
                              <a:gd name="T68" fmla="+- 0 5631 5588"/>
                              <a:gd name="T69" fmla="*/ T68 w 3270"/>
                              <a:gd name="T70" fmla="+- 0 4662 3820"/>
                              <a:gd name="T71" fmla="*/ 4662 h 886"/>
                              <a:gd name="T72" fmla="+- 0 5599 5588"/>
                              <a:gd name="T73" fmla="*/ T72 w 3270"/>
                              <a:gd name="T74" fmla="+- 0 4615 3820"/>
                              <a:gd name="T75" fmla="*/ 4615 h 886"/>
                              <a:gd name="T76" fmla="+- 0 5588 5588"/>
                              <a:gd name="T77" fmla="*/ T76 w 3270"/>
                              <a:gd name="T78" fmla="+- 0 4558 3820"/>
                              <a:gd name="T79" fmla="*/ 4558 h 886"/>
                              <a:gd name="T80" fmla="+- 0 5588 5588"/>
                              <a:gd name="T81" fmla="*/ T80 w 3270"/>
                              <a:gd name="T82" fmla="+- 0 3968 3820"/>
                              <a:gd name="T83" fmla="*/ 3968 h 8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70" h="886">
                                <a:moveTo>
                                  <a:pt x="0" y="148"/>
                                </a:moveTo>
                                <a:lnTo>
                                  <a:pt x="11" y="90"/>
                                </a:lnTo>
                                <a:lnTo>
                                  <a:pt x="43" y="43"/>
                                </a:lnTo>
                                <a:lnTo>
                                  <a:pt x="90" y="12"/>
                                </a:lnTo>
                                <a:lnTo>
                                  <a:pt x="147" y="0"/>
                                </a:lnTo>
                                <a:lnTo>
                                  <a:pt x="3122" y="0"/>
                                </a:lnTo>
                                <a:lnTo>
                                  <a:pt x="3179" y="12"/>
                                </a:lnTo>
                                <a:lnTo>
                                  <a:pt x="3226" y="43"/>
                                </a:lnTo>
                                <a:lnTo>
                                  <a:pt x="3258" y="90"/>
                                </a:lnTo>
                                <a:lnTo>
                                  <a:pt x="3270" y="148"/>
                                </a:lnTo>
                                <a:lnTo>
                                  <a:pt x="3270" y="738"/>
                                </a:lnTo>
                                <a:lnTo>
                                  <a:pt x="3258" y="795"/>
                                </a:lnTo>
                                <a:lnTo>
                                  <a:pt x="3226" y="842"/>
                                </a:lnTo>
                                <a:lnTo>
                                  <a:pt x="3179" y="874"/>
                                </a:lnTo>
                                <a:lnTo>
                                  <a:pt x="3122" y="885"/>
                                </a:lnTo>
                                <a:lnTo>
                                  <a:pt x="147" y="885"/>
                                </a:lnTo>
                                <a:lnTo>
                                  <a:pt x="90" y="874"/>
                                </a:lnTo>
                                <a:lnTo>
                                  <a:pt x="43" y="842"/>
                                </a:lnTo>
                                <a:lnTo>
                                  <a:pt x="11" y="795"/>
                                </a:lnTo>
                                <a:lnTo>
                                  <a:pt x="0" y="738"/>
                                </a:lnTo>
                                <a:lnTo>
                                  <a:pt x="0" y="148"/>
                                </a:lnTo>
                                <a:close/>
                              </a:path>
                            </a:pathLst>
                          </a:custGeom>
                          <a:noFill/>
                          <a:ln w="9535">
                            <a:solidFill>
                              <a:srgbClr val="5B9BD4"/>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9"/>
                        <wps:cNvSpPr txBox="1">
                          <a:spLocks/>
                        </wps:cNvSpPr>
                        <wps:spPr bwMode="auto">
                          <a:xfrm>
                            <a:off x="6067" y="1095"/>
                            <a:ext cx="2320" cy="2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467983" w14:textId="77777777" w:rsidR="000F2ABB" w:rsidRDefault="00506C8D" w:rsidP="00B33BE7">
                              <w:pPr>
                                <w:pStyle w:val="BodyText"/>
                                <w:jc w:val="both"/>
                              </w:pPr>
                              <w:r>
                                <w:t>1. Geocentric Approach</w:t>
                              </w:r>
                            </w:p>
                          </w:txbxContent>
                        </wps:txbx>
                        <wps:bodyPr rot="0" vert="horz" wrap="square" lIns="0" tIns="0" rIns="0" bIns="0" anchor="t" anchorCtr="0" upright="1">
                          <a:noAutofit/>
                        </wps:bodyPr>
                      </wps:wsp>
                      <wps:wsp>
                        <wps:cNvPr id="16" name="Text Box 8"/>
                        <wps:cNvSpPr txBox="1">
                          <a:spLocks/>
                        </wps:cNvSpPr>
                        <wps:spPr bwMode="auto">
                          <a:xfrm>
                            <a:off x="6067" y="2104"/>
                            <a:ext cx="2336" cy="2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07B4FC" w14:textId="77777777" w:rsidR="000F2ABB" w:rsidRDefault="00506C8D" w:rsidP="00B33BE7">
                              <w:pPr>
                                <w:pStyle w:val="BodyText"/>
                                <w:jc w:val="both"/>
                              </w:pPr>
                              <w:r>
                                <w:t xml:space="preserve">2. Polycentric </w:t>
                              </w:r>
                              <w:r>
                                <w:rPr>
                                  <w:spacing w:val="-4"/>
                                </w:rPr>
                                <w:t>Approach</w:t>
                              </w:r>
                            </w:p>
                          </w:txbxContent>
                        </wps:txbx>
                        <wps:bodyPr rot="0" vert="horz" wrap="square" lIns="0" tIns="0" rIns="0" bIns="0" anchor="t" anchorCtr="0" upright="1">
                          <a:noAutofit/>
                        </wps:bodyPr>
                      </wps:wsp>
                      <wps:wsp>
                        <wps:cNvPr id="17" name="Text Box 7"/>
                        <wps:cNvSpPr txBox="1">
                          <a:spLocks/>
                        </wps:cNvSpPr>
                        <wps:spPr bwMode="auto">
                          <a:xfrm>
                            <a:off x="5857" y="3112"/>
                            <a:ext cx="2737" cy="2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8946F8" w14:textId="77777777" w:rsidR="000F2ABB" w:rsidRPr="00B33BE7" w:rsidRDefault="00506C8D" w:rsidP="00B33BE7">
                              <w:pPr>
                                <w:pStyle w:val="BodyText"/>
                                <w:jc w:val="both"/>
                                <w:rPr>
                                  <w:rStyle w:val="BodyTextChar"/>
                                </w:rPr>
                              </w:pPr>
                              <w:r>
                                <w:t xml:space="preserve">3. </w:t>
                              </w:r>
                              <w:r w:rsidRPr="00B33BE7">
                                <w:rPr>
                                  <w:rStyle w:val="BodyTextChar"/>
                                </w:rPr>
                                <w:t>International Recruitment</w:t>
                              </w:r>
                            </w:p>
                          </w:txbxContent>
                        </wps:txbx>
                        <wps:bodyPr rot="0" vert="horz" wrap="square" lIns="0" tIns="0" rIns="0" bIns="0" anchor="t" anchorCtr="0" upright="1">
                          <a:noAutofit/>
                        </wps:bodyPr>
                      </wps:wsp>
                      <wps:wsp>
                        <wps:cNvPr id="18" name="Text Box 6"/>
                        <wps:cNvSpPr txBox="1">
                          <a:spLocks/>
                        </wps:cNvSpPr>
                        <wps:spPr bwMode="auto">
                          <a:xfrm>
                            <a:off x="5992" y="4121"/>
                            <a:ext cx="2484" cy="2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10F6E2" w14:textId="77777777" w:rsidR="000F2ABB" w:rsidRDefault="00B33BE7" w:rsidP="00B33BE7">
                              <w:pPr>
                                <w:pStyle w:val="BodyText"/>
                                <w:jc w:val="both"/>
                              </w:pPr>
                              <w:r>
                                <w:t>4.Ethnocentric</w:t>
                              </w:r>
                              <w:r w:rsidR="00506C8D">
                                <w:rPr>
                                  <w:spacing w:val="49"/>
                                </w:rPr>
                                <w:t xml:space="preserve"> </w:t>
                              </w:r>
                              <w:r w:rsidR="00506C8D">
                                <w:rPr>
                                  <w:spacing w:val="-4"/>
                                </w:rPr>
                                <w:t>Approach</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B462716" id="Group 5" o:spid="_x0000_s1026" style="position:absolute;margin-left:153.4pt;margin-top:14pt;width:289.9pt;height:252pt;z-index:-15726592;mso-wrap-distance-left:0;mso-wrap-distance-right:0;mso-position-horizontal-relative:page" coordorigin="3068,280" coordsize="5798,5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32vZRUAAGjIAAAOAAAAZHJzL2Uyb0RvYy54bWzsnW1v48iRx98fcN+B0MscshZJ8UHGeoOb&#10;TGYRYJNbYHUfgJblB0QWFUoee/PpU9Vk013t+oucXms3k3CBHWlGZbLY1VXV/aty69s/vDxuo8+b&#10;5vBQ765m8TfzWbTZreubh93d1ez/V59+X86iw7Ha3VTbere5mv28Ocz+8N1//9e3z/vLTVLf19ub&#10;TRPRRXaHy+f91ez+eNxfXlwc1vebx+rwTb3f7OjD27p5rI701+bu4qapnunqj9uLZD7PL57r5mbf&#10;1OvN4UD/+rH9cPaduf7t7WZ9/L/b28PmGG2vZqTb0fzZmD+v+c+L776tLu+aan//sO7UqAK0eKwe&#10;dnTT/lIfq2MVPTUPby71+LBu6kN9e/xmXT9e1Le3D+uNeQZ6mnjuPc33Tf20N89yd/l8t++HiYbW&#10;G6fgy67/+vn7Zv/T/sem1Z7e/lCv/3agcbl43t9dup/z3+9a4ej6+S/1DdmzejrW5sFfbptHvgQ9&#10;UvRixvfnfnw3L8doTf+Y5mVcpGSGNX2WkvkW884C63syE/9cOs9pxtDHSdl/9Kfux7NiSZ/xz2b0&#10;k2y6i+qyva/RtdONbU+T6fA6XodfNl4/3Vf7jTHDgcfjxyZ6uLma5bNoVz3SEHxqNhueoFFcsk58&#10;c5KyQ3pwx9P5hMUONOyDI0kjUrQjUizb6WqH04yCPh7V5frpcPx+UxubVJ9/OBzbmX5D74ylbzrt&#10;V2SO28ctTfr/+X00j7KsLCNjhE7eisVW7HcX0WoePUfWBjTn+2slVshci0wY9WZ8FUqtEF2JRe7V&#10;Sy2slLkUa6SqlVkxVmsB1CJTuY9IM0/Ti0a5laJLZSyjK0ZT0LlYGc91xZZWjBUrgWKxN/hAs9gd&#10;/BOqxXL8sS1dE6ziBGknbQDMGbsmkPYk97yzE666t3Nw/bLrJiG9iypOFHMTQvb1gUPAip6WfHyV&#10;dh5OUjxjgTDdnYWLUcJkFBam8WyDx+lLxzRMRjxzxemh6Me6J2gowfippZlFlFqu+Weqy3115Ae3&#10;b6PnLnhF990b/uSx/rxZ1UbmyCOQZAlNDLq1DXKvAtudK9hKWU8kzezH9nVvrtcGCrreoOSbO9sL&#10;rbf1YdMOGj+SCb39s/GQOOHmUG8fbj49bLf8RIfm7vqP2yb6XFEGzj4sP3xcdKMpxLbGxruaf6y9&#10;Df8LhfU2SrZh9bq++ZkiZlO3aZyWHfTmvm7+MYueKYVfzQ5/f6qazSza/nlHMX8ZLyhNREfzl0VW&#10;8KA27ifX7ifVbk2XupodZzQn+e0fj+064WnfPNzd051iM0t39f9Szrt94IBq9Gu16v5CaedXyj8U&#10;rvz8Y5zgvfMPRZE2/xSll3/SpKAR5Xy8bPM4zQO7DHDnwxekn7KYFyYHtd7zmjTcCGjSj7k5mQCn&#10;n2I5j+h//0pu7GOR+6jT3r2SjHxZkZaqVm7oM9lH00pmH6CVm3ygVjL1ZHmxVLV6k3o0rbzUU84T&#10;bbBE5mEZdbT8vJOnsaoYB9Q+xbZ5R1VNjn6ZLlTV3MFnGV01OfpZttTHLHYNsIpzSomqatIEZamP&#10;mmsBllFV43DkrCRMtuY//AmbiLlP6xJdtUQm/+VCnf2JawKW0VWTFsCquTZYJbz+0kYtkUaIM6Cb&#10;awMjpCsnbQBNmrhWWCW8BtOU4/2IY4Y4W5badEtdKxghVblUWiFDrpC6dlilvARTlZOGiPNFrirn&#10;2sEI6cpJO8AAkrqGWKXIGVJpiDgv9JFz7WCEVOU4VTt2gDF34RpiRTNJH7mFNESc69lg4drBCOnK&#10;STvANLVwDbFaIIdYSENA5Vw7nFBO2qEs8lwNvwvXEKsFcohMGgKZNXPtgM2aSTuUZbxQlctcQ6wy&#10;5BCZNARyiMy1A3aITNqhLMm9tBCcuYZYZcghMmkIFEoy1w44lOTSDmWZ6YuQ3DXEKkcOkUtDoCCc&#10;u3bAQTiXdsDKuYZY5cghcmkIkLwYhPTrB5i8GCA5gQQaNXfNsCK+oAcSXuOKy6kpv3CNAFN+IW0A&#10;naFwjbAqkDMUnhH0hVLhmgAulAppARhECtcGqwK5QuEZQV9eEtF6NShcXhIJFBZAe4TStcGKyJJu&#10;0FIaASzIS9cEYkVOu5x/P6oB+QovjA0EMZs/3umfxDG8WGVxWme22/gBcZqbRnwcv+ElHYvTYmzM&#10;1XmRZcQFwIGPysseIz7uUXkhwuK0hBijDC8NjPi4R+VkzeKUZsdcndOnER/3qJzQjPi4R+UUw+KU&#10;HMYok3ePSvF6lHj3qBRDx4hzcGRlKK6NEu8etaXngxOYgwhfnfzfuXr7Y78A+pnFPUM/hg0a80vj&#10;uB2GIeYX8/qMNLRyltDZ1xb5LdvHoJ15+xT2U/vaSvHqly61sEjOfmpfWymGACS1PH2tVivW7tQd&#10;W6liQKq7Yzk3m2EafKuQfRXql7SMO3XPbizKdmsNr2YH9hVm2bvZ1/auvaWGBTkL0sgN3TlNeIfM&#10;ggNPkia8xGTBgZFppxsJDo10LzhkuP7WA9Ogf5aBSZXG3eAMTNF+tP159T5E+pP5z3hktd3fVy2n&#10;Xs7jpY0uHcA2xHtC1iMr13rJlOauj6yN537VyBrCMYqa/WZlhRajci0K9j0UpfsrwW2P3AtAKuZu&#10;BkYia0A5Ka/2WsEdj9wGQBxGqa+/lqmWajDMR9b6dkcia8iF5cBDFBaIrPXtjiiVwu1OLHdiEISF&#10;IWuw3eHFR28Bsd1xyyIesoYYLAxZA9UEssaqyfkP96+JcIAEAQkPWYPySCJ8AJVHEukEcNcfBqxB&#10;eUTwarjr93A1ZCVhuBoEjtQ1AYwcqXQDSJjCYDWKtK4b4FDrAQlE5gJRNSiPSFTNQqNQNWKagaga&#10;lEcWridgprkY6QqhqFovj3iomoTUkfNRNeLooahaL494qJqEdOU8d0AQLBBVg/KIRNUspCrnoWqY&#10;sgJRNVBOomqsnMwMMNUztehT4GhUjcojglXj8ogHq+ECKQxWo/KIoNW4POLharimDMPVqDwieDUO&#10;JR6whsvwMGCNyiOCWOPyiIesoXJhyBokL4GsRfIi5jEha9RBOCFrNDITskYjw+GY6NrqPxpZ+8QX&#10;damO48fjWPQ4rm1Rrs8MAcgdEhtJKi3FHSKfFuIOklQuPdMsG0azneAw7B2Nj8cCaUtxBxG3LW8M&#10;QXNruiG5kVC/m1VDYH1kwWFc9QJZ7UuIdd8JzbUP7hpfZrRtNg3VAd3V9HtEuxsqkVSX95vq5k/d&#10;+2P1sG3fm5rI1G7d/g6Zzq4p4Pvs2lQIzsau42JpynLVpf19n7ZW8y/bb00KZxH/wcU4lxq6+NoI&#10;qXtIb5f2ji3XUDHBLFh7VTGJLOD20SVHYxF2XFK7uzZkAmIbKVW18zZex2W61LVzd8pGStdOIgu4&#10;fQwD2XFZgrFzLWGkVO08lg23aGEsO14udGcQNNtI6dp57sC/lscq+r4VhrOTDGnnuoSR0rXzfAJ1&#10;1YcR7SSfp+q8E0zbSKnaeVAbMpUwqJ3kWaxr53qFkdK187wC/RZHGNdO8hKMnesVRkrV7rxd2EkO&#10;UoRg20ZK1056Baw/hbFtrJ3wCn4GXTvpFbAEFQa3oWUF3caW9en2+zZiQ68QeBt7xXk7sWFEEXwb&#10;RxSPb8NaVBjfhtFYAG4cjc/biw0zmSTcnO9Ur/AINywxBhJutAqQiJulVO08xA1rs4GIG62gJONm&#10;KV07mStgRAlk3Gj1KSE3S6naeZAbRuMwyA1X7QJzy/3ExLl550Ut19qv1U+cG43MxLnRyEycm45j&#10;eNOCCkH31JpNJ16YIydGcteRFHcsFO4tNUSP++7jQW5tof4QQe77o6fW7MsvAd2ipVocFjK1ZvMh&#10;Vr/SaSLcW+vzbYOfv26+DaleQHM23AgJvg33QRJdQBjqQqSR/dmQhLrYAoNQSS0gLXP50Xi+jQiy&#10;O/4nCPJZu7QxfXeNcIK+y90Z7HoL5NuonCJateX+x626eHwb7s4C+TbSTvJtWFRJpDvAnW0Y34aW&#10;FQ3b2LLn7diGdRXBt7FXeHwbEpUwvg2jiWjbxuHkvH3bOAi78QnXVTy+DUleWOs2JHmSb3P1RSUq&#10;1DnStaCaUw+hZUP5NqiriOZtTEHP27yNCbKbK04QZJkrYEQJ697G9N3NFSfou8wVMBqHtW/DyoXH&#10;t1HlwuPbMJMF8m1U9ZF8G9ZVPL4NK/BhDdzQsoJvY8t6fBuun8L4NvQKwbexV3h8Gy47w/g2rKsI&#10;vo0jynl7uGE0Fnwb11U8vg33EoF8G3UISL4t9hMT3574NgHJ1XT0CATWlI65MXs6esQcPcydo23b&#10;4ImjR/x+VYi3aSFGYzvQttyR34Em6KmPmyOZ149uztOlEZ76uN+Mzch6wtTHPR2bbb8LRO/j5hni&#10;g25z1NPZQDediW9+weSraeRmhfkLEjqtXw/hdkG3EdIhhmAYcC/p7ptHgm6omAu6sWI+6H7H47OT&#10;kr5FQRsy0chtpNQxO28jd1LSSbSqdq4RjJSunYQXcBMZBrqTcgnGzkV6RkrVzgPdcJsWBrqTZaY7&#10;gwDdRkrXTiI9rJ1ritFHaacZ0s51CSOla+f5xPs2cqc5fTmKNu8E6DZSqnYe6IZoJQx0pzkd5Ktq&#10;55rCSOnaeV7xvo3c9F1JYOxcrzBSqnYe6IZhOAx0pwVIEQJ0GyldO+kVEIeGgW6snfAKfgZdO+kV&#10;ECWHNXJDy4pGbmzZ8zZyQ68QjdzYK87byA0jigDdOKJ4oBuWf8JAN4zGAnTjaOyBbqydG6BGn1QC&#10;M5kE3ZzvVK/wQDcsTgWCbrQKkKCbpVTtPND9zo3ccAUlQTevs3TtZK6AESWskRuuPiXo5jWqqp0H&#10;umE0DgPdnGLVPCtAt5HqtZtA9wS6J9B96nvvpjO233yx3iDo7tuD7YEfkHRPjdzV1Mg9nbE9NXJ3&#10;3wX59XwtJJNEn2+bg/u/br4NuZnbHDbylG24ERJ8G+6DJLqAMFTs0dAxw3JbAEmoiy0wCJXUAtIy&#10;lx+NbeSG+x+Pb6P9zxu+Ddh72HHbcP8jDtw+Qd+lGSArC+XbYP8jGrnl/ufXa+SGuzPJt3kP1+/O&#10;hHbSHeDONqyRG1pWNHJjy563kRt6heDbuK7i8W1IVML4NowmopEbh5PzNnLjIOzGJ1xX8fg2ZGWB&#10;fBvVVSTfZinVK87byA0pqGjkxhT0vI3cmCC7ufoEQT5rIzem727CPkHfZa6ArCyskRtWLiTfhpUL&#10;j2/DTBbIt1HVR/JtrJ3MFe/cyA0tK/g2tqzHt+H6KYxvQ68QfBt7hce34bIzrJEbRhTBt3FEOW8j&#10;N6yrCL6N6yoe34Z7iUC+jToEJN8W+4mJb098e+LbE9+eUe/1kb/LMWquZs0sur6aXbdHPO6rL+fb&#10;UyP3blVzYOm+qNGe3THQi94f3THQ2d7WF6YDuW3Xun1tR3vkUS5TIzdP0OlA7nVTH37Rl0kyKvRB&#10;t/kC4bOB7rQkYmfOtn57IndZ2u+gfbltHs3i5ulw/H5Tm/fVZ/rq4O5U7O5LhF+7qilqt1871P7O&#10;dxHP1ZN+3c3zSNCdlsk84j/8U4Nd0G2E7qPuAVy05+3WijRTFXP3zSMbuaFiLujGivmgm74zi9f0&#10;/lO6IGks6E7LNFGHTIBuI6WO2RvQncaqbmGgOy3zVNfONYKR0rWT8AJuIsNAd7qkqatNNwG6jZSq&#10;3XkbudNlXqraCdBtpHTtPHd43xO5FzSBde1clzBSunaeT7xvI/cijzNVOwG6jZSqnQe6IVoJA92L&#10;PNd9VoBuI6Vr53lFDuJJ2Inci3y50MfOjU9GStXOA92E9PQwHAa6F8Vct6wA3UZK1056RYmyV1gj&#10;N9ZOeAU/g66d9AoqThVqNA5r5IaWFY3c2LLnbeSGXiEaubFXnLeRG0YUAbpxRPFANyz/hIFuGI0F&#10;6MbR+LyN3DCTSdDN+U71Cg90w7JjIOhGqwAJullK1c4D3e/cyA1XUBJ08zpL107mChhRwhq54epT&#10;gm5eo6raeaAbRuMw0A1X7QJ0y2X7BLon0D2B7gl0h4FuhhLsP6992h3ZjRNqEiASO9jIzR0RjpxF&#10;lva1Q5cdODd9khSx7Kf2tZXqyCW9EMmBUswJ6IZLq5m9hn1tr9XdkBoxTl2rlaJvQjsp1d2Rjto8&#10;KWbB6+L0U5LirH9ZmNN/8WN2A0sLr5N3Ta2lhgU5x424c2qpfjnwJD3WHxqZnusPjXQvGA8Yrr/1&#10;wDTon2VgUtFx5e3gEF46NWH60fZn39TI/fU1ctPO2ufbxqxfN9+GzRchfBshPcG34T5IogsIQ120&#10;OpZvwz2QZf2/u4gwCJXUAtIylx+N59uIILvjf4Igy+Y8auHS2Xso30b03TXCCfoud2eQlQXybVRO&#10;kXybpdTdmce34e4s7KASuDuTfBtrJ90B7mzDGrnhzlY0cmPLnreRG1IBwbexV3h8GxKVML4N6yqC&#10;b+Nwct5GbkijUjc+4bqKx7chyQvk26iuwsvhtuxKoRiTvPM2ckMKKhq5MQU9byM3JshurjhBkGWu&#10;gBEl7ERuTN/dXHGCvstcAaNxWCM3rFxIvg0rFx7fhpkskG+jqo/k21g7mSvgKiDsRG5oWcG3sWU9&#10;vg3XT2F8G3qF4NvYKzy+DZedYY3cMKIIvo0jynkbuWFdRfBtHI09vg33EoF8G20nJN8W+4mJb098&#10;e+LbE99+X77t4+FX/i0x8jjY3JHfAcbYgd8BwhiPAuqQQ0r1R2NNi3wHHmE8di38EbaK2deuztCf&#10;yD3A4Ps7D7PmhNadjLmH6LVFvkMkvh/rIcJuTTckN7IC0M2qoecYWZ0YV+pAVvsSvL2rPz1st6YZ&#10;d7vj8/GXGe2jOYvhr6LMPiw/fLQFESE2NXL/8kZu2q+1oHvFfdUf6pfItFk7nDs6vtA/X83i1k77&#10;H+r13w5cCHFk2i/KPOx/bKLr57/UN5urWfV0rM1P2J7s+vY2osvkc95JkBPG87Zo9no0d5IypVvT&#10;Zwm1Z7W1FvvT+6bt6I74Df26zmZ9NFe33d20FrQiPJ3ERBP/YKpqnfascKv68eX6hW7Ij3Rd3/xM&#10;z9HU7e8Gfd409Oa+bv4xi56ban81O/z9qWo2s2j7593B/PrQ0b5p7Jtr+6barelHv6ITbChAevPB&#10;FEAdW59rPiTx3Hi5Ox+Ynv1m8yF6uOFZP00LGgVyWW9aFHZg1n/9/BM7/vuGiaxk9kOhgM6NM7HA&#10;mRYFNwP/ttPCqDRFCyqWedPC/CbO+aIFtda3zSeLmCo15JrOtFiURMZ+22nRf5nFv2oSoaR9d/l8&#10;R99szfCE0tn9w/pjdazcv5vkeLlJ6vt6e7NpvvsnAAAA//8DAFBLAwQUAAYACAAAACEAa/A86OAA&#10;AAAKAQAADwAAAGRycy9kb3ducmV2LnhtbEyPT0vDQBTE74LfYXmCN7v5Q0OI2ZRS1FMRbAXxts2+&#10;JqHZtyG7TdJv7/Okx2GGmd+Um8X2YsLRd44UxKsIBFLtTEeNgs/j61MOwgdNRveOUMENPWyq+7tS&#10;F8bN9IHTITSCS8gXWkEbwlBI6esWrfYrNyCxd3aj1YHl2Egz6pnLbS+TKMqk1R3xQqsH3LVYXw5X&#10;q+Bt1vM2jV+m/eW8u30f1+9f+xiVenxYts8gAi7hLwy/+IwOFTOd3JWMF72CNMoYPShIcv7EgTzP&#10;MhAnBes0iUBWpfx/ofoBAAD//wMAUEsBAi0AFAAGAAgAAAAhALaDOJL+AAAA4QEAABMAAAAAAAAA&#10;AAAAAAAAAAAAAFtDb250ZW50X1R5cGVzXS54bWxQSwECLQAUAAYACAAAACEAOP0h/9YAAACUAQAA&#10;CwAAAAAAAAAAAAAAAAAvAQAAX3JlbHMvLnJlbHNQSwECLQAUAAYACAAAACEAbcN9r2UVAABoyAAA&#10;DgAAAAAAAAAAAAAAAAAuAgAAZHJzL2Uyb0RvYy54bWxQSwECLQAUAAYACAAAACEAa/A86OAAAAAK&#10;AQAADwAAAAAAAAAAAAAAAAC/FwAAZHJzL2Rvd25yZXYueG1sUEsFBgAAAAAEAAQA8wAAAMwYAAAA&#10;AA==&#10;">
                <v:shape id="Freeform 18" o:spid="_x0000_s1027" style="position:absolute;left:3067;top:279;width:5040;height:5040;visibility:visible;mso-wrap-style:square;v-text-anchor:top" coordsize="5040,5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n5lxAAAANoAAAAPAAAAZHJzL2Rvd25yZXYueG1sRI/NasMw&#10;EITvhbyD2EIvJZFdqAlOlNCYlvRQAnbyAIu1sU2slbFU//Tpq0Ihx2FmvmG2+8m0YqDeNZYVxKsI&#10;BHFpdcOVgsv5Y7kG4TyyxtYyKZjJwX63eNhiqu3IOQ2Fr0SAsEtRQe19l0rpypoMupXtiIN3tb1B&#10;H2RfSd3jGOCmlS9RlEiDDYeFGjvKaipvxbdRQF8/+XMy2xO9HvPmmL23OBxipZ4ep7cNCE+Tv4f/&#10;259aQQJ/V8INkLtfAAAA//8DAFBLAQItABQABgAIAAAAIQDb4fbL7gAAAIUBAAATAAAAAAAAAAAA&#10;AAAAAAAAAABbQ29udGVudF9UeXBlc10ueG1sUEsBAi0AFAAGAAgAAAAhAFr0LFu/AAAAFQEAAAsA&#10;AAAAAAAAAAAAAAAAHwEAAF9yZWxzLy5yZWxzUEsBAi0AFAAGAAgAAAAhALrefmXEAAAA2gAAAA8A&#10;AAAAAAAAAAAAAAAABwIAAGRycy9kb3ducmV2LnhtbFBLBQYAAAAAAwADALcAAAD4AgAAAAA=&#10;" path="m2520,l,5040r5040,l2520,xe" fillcolor="#5b9bd4" stroked="f">
                  <v:path arrowok="t" o:connecttype="custom" o:connectlocs="2520,280;0,5320;5040,5320;2520,280" o:connectangles="0,0,0,0"/>
                </v:shape>
                <v:shape id="Freeform 17" o:spid="_x0000_s1028" style="position:absolute;left:5587;top:789;width:3270;height:900;visibility:visible;mso-wrap-style:square;v-text-anchor:top" coordsize="3270,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AkwQAAANoAAAAPAAAAZHJzL2Rvd25yZXYueG1sRI9Bi8Iw&#10;FITvC/6H8ARva6qIK9UoIigeRFwrnh/Ns602L6WJWv31RhA8DjPzDTOZNaYUN6pdYVlBrxuBIE6t&#10;LjhTcEiWvyMQziNrLC2Tggc5mE1bPxOMtb3zP932PhMBwi5GBbn3VSylS3My6Lq2Ig7eydYGfZB1&#10;JnWN9wA3pexH0VAaLDgs5FjRIqf0sr8aBbzFVXbcXTfHy9w8k8H5rKPeU6lOu5mPQXhq/Df8aa+1&#10;gj94Xwk3QE5fAAAA//8DAFBLAQItABQABgAIAAAAIQDb4fbL7gAAAIUBAAATAAAAAAAAAAAAAAAA&#10;AAAAAABbQ29udGVudF9UeXBlc10ueG1sUEsBAi0AFAAGAAgAAAAhAFr0LFu/AAAAFQEAAAsAAAAA&#10;AAAAAAAAAAAAHwEAAF9yZWxzLy5yZWxzUEsBAi0AFAAGAAgAAAAhABj5cCTBAAAA2gAAAA8AAAAA&#10;AAAAAAAAAAAABwIAAGRycy9kb3ducmV2LnhtbFBLBQYAAAAAAwADALcAAAD1AgAAAAA=&#10;" path="m3119,l150,,91,12,43,44,11,92,,150,,750r11,58l43,856r48,32l150,900r2969,l3178,888r48,-32l3258,808r12,-58l3270,150,3258,92,3226,44,3178,12,3119,xe" stroked="f">
                  <v:fill opacity="59110f"/>
                  <v:path arrowok="t" o:connecttype="custom" o:connectlocs="3119,790;150,790;91,802;43,834;11,882;0,940;0,1540;11,1598;43,1646;91,1678;150,1690;3119,1690;3178,1678;3226,1646;3258,1598;3270,1540;3270,940;3258,882;3226,834;3178,802;3119,790" o:connectangles="0,0,0,0,0,0,0,0,0,0,0,0,0,0,0,0,0,0,0,0,0"/>
                </v:shape>
                <v:shape id="Freeform 16" o:spid="_x0000_s1029" style="position:absolute;left:5587;top:789;width:3270;height:900;visibility:visible;mso-wrap-style:square;v-text-anchor:top" coordsize="3270,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D70wgAAANoAAAAPAAAAZHJzL2Rvd25yZXYueG1sRI9Bb8Iw&#10;DIXvk/YfIiNxGwk7TKMjIFSJiQOHDfgBpjFNtcbpmoyWfz8fkDjafn7vfcv1GFp1pT41kS3MZwYU&#10;cRVdw7WF03H78g4qZWSHbWSycKME69Xz0xILFwf+push10pMOBVowefcFVqnylPANIsdsdwusQ+Y&#10;Zexr7XocxDy0+tWYNx2wYUnw2FHpqfo5/AULu23yi1+9MfvyYs5f5fAZ9rK308m4+QCVacwP8f17&#10;5yxIV0ERDNCrfwAAAP//AwBQSwECLQAUAAYACAAAACEA2+H2y+4AAACFAQAAEwAAAAAAAAAAAAAA&#10;AAAAAAAAW0NvbnRlbnRfVHlwZXNdLnhtbFBLAQItABQABgAIAAAAIQBa9CxbvwAAABUBAAALAAAA&#10;AAAAAAAAAAAAAB8BAABfcmVscy8ucmVsc1BLAQItABQABgAIAAAAIQCisD70wgAAANoAAAAPAAAA&#10;AAAAAAAAAAAAAAcCAABkcnMvZG93bnJldi54bWxQSwUGAAAAAAMAAwC3AAAA9gIAAAAA&#10;" path="m,150l11,92,43,44,91,12,150,,3119,r59,12l3226,44r32,48l3270,150r,600l3258,808r-32,48l3178,888r-59,12l150,900,91,888,43,856,11,808,,750,,150xe" filled="f" strokecolor="#5b9bd4" strokeweight=".26486mm">
                  <v:path arrowok="t" o:connecttype="custom" o:connectlocs="0,940;11,882;43,834;91,802;150,790;3119,790;3178,802;3226,834;3258,882;3270,940;3270,1540;3258,1598;3226,1646;3178,1678;3119,1690;150,1690;91,1678;43,1646;11,1598;0,1540;0,940" o:connectangles="0,0,0,0,0,0,0,0,0,0,0,0,0,0,0,0,0,0,0,0,0"/>
                </v:shape>
                <v:shape id="Freeform 15" o:spid="_x0000_s1030" style="position:absolute;left:5587;top:1794;width:3270;height:900;visibility:visible;mso-wrap-style:square;v-text-anchor:top" coordsize="3270,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kHNwQAAANoAAAAPAAAAZHJzL2Rvd25yZXYueG1sRI9Bi8Iw&#10;FITvC/6H8ARva6qIrNUoIigeRFwrnh/Ns602L6WJWv31RhA8DjPzDTOZNaYUN6pdYVlBrxuBIE6t&#10;LjhTcEiWv38gnEfWWFomBQ9yMJu2fiYYa3vnf7rtfSYChF2MCnLvq1hKl+Zk0HVtRRy8k60N+iDr&#10;TOoa7wFuStmPoqE0WHBYyLGiRU7pZX81CniLq+y4u26Ol7l5JoPzWUe9p1KddjMfg/DU+G/4015r&#10;BSN4Xwk3QE5fAAAA//8DAFBLAQItABQABgAIAAAAIQDb4fbL7gAAAIUBAAATAAAAAAAAAAAAAAAA&#10;AAAAAABbQ29udGVudF9UeXBlc10ueG1sUEsBAi0AFAAGAAgAAAAhAFr0LFu/AAAAFQEAAAsAAAAA&#10;AAAAAAAAAAAAHwEAAF9yZWxzLy5yZWxzUEsBAi0AFAAGAAgAAAAhAAYqQc3BAAAA2gAAAA8AAAAA&#10;AAAAAAAAAAAABwIAAGRycy9kb3ducmV2LnhtbFBLBQYAAAAAAwADALcAAAD1AgAAAAA=&#10;" path="m3119,l150,,91,12,43,44,11,92,,150,,750r11,58l43,856r48,32l150,900r2969,l3178,888r48,-32l3258,808r12,-58l3270,150,3258,92,3226,44,3178,12,3119,xe" stroked="f">
                  <v:fill opacity="59110f"/>
                  <v:path arrowok="t" o:connecttype="custom" o:connectlocs="3119,1795;150,1795;91,1807;43,1839;11,1887;0,1945;0,2545;11,2603;43,2651;91,2683;150,2695;3119,2695;3178,2683;3226,2651;3258,2603;3270,2545;3270,1945;3258,1887;3226,1839;3178,1807;3119,1795" o:connectangles="0,0,0,0,0,0,0,0,0,0,0,0,0,0,0,0,0,0,0,0,0"/>
                </v:shape>
                <v:shape id="Freeform 14" o:spid="_x0000_s1031" style="position:absolute;left:5587;top:1794;width:3270;height:900;visibility:visible;mso-wrap-style:square;v-text-anchor:top" coordsize="3270,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boI9wAAAANsAAAAPAAAAZHJzL2Rvd25yZXYueG1sRE/NbsIw&#10;DL5P2jtERuI2EnaYRkdAqBITBw4b8ACmMU21xumajJa3nw9I3Ozvz5+X6zG06kp9aiJbmM8MKOIq&#10;uoZrC6fj9uUdVMrIDtvIZOFGCdar56clFi4O/E3XQ66VhHAq0ILPuSu0TpWngGkWO2LhLrEPmGXt&#10;a+16HCQ8tPrVmDcdsGG54LGj0lP1c/gLFnbb5Be/emP25cWcv8rhM+wFt9PJuPkAlWnMD/HdvXNS&#10;X9rLLzKAXv0DAAD//wMAUEsBAi0AFAAGAAgAAAAhANvh9svuAAAAhQEAABMAAAAAAAAAAAAAAAAA&#10;AAAAAFtDb250ZW50X1R5cGVzXS54bWxQSwECLQAUAAYACAAAACEAWvQsW78AAAAVAQAACwAAAAAA&#10;AAAAAAAAAAAfAQAAX3JlbHMvLnJlbHNQSwECLQAUAAYACAAAACEAL26CPcAAAADbAAAADwAAAAAA&#10;AAAAAAAAAAAHAgAAZHJzL2Rvd25yZXYueG1sUEsFBgAAAAADAAMAtwAAAPQCAAAAAA==&#10;" path="m,150l11,92,43,44,91,12,150,,3119,r59,12l3226,44r32,48l3270,150r,600l3258,808r-32,48l3178,888r-59,12l150,900,91,888,43,856,11,808,,750,,150xe" filled="f" strokecolor="#5b9bd4" strokeweight=".26486mm">
                  <v:path arrowok="t" o:connecttype="custom" o:connectlocs="0,1945;11,1887;43,1839;91,1807;150,1795;3119,1795;3178,1807;3226,1839;3258,1887;3270,1945;3270,2545;3258,2603;3226,2651;3178,2683;3119,2695;150,2695;91,2683;43,2651;11,2603;0,2545;0,1945" o:connectangles="0,0,0,0,0,0,0,0,0,0,0,0,0,0,0,0,0,0,0,0,0"/>
                </v:shape>
                <v:shape id="Freeform 13" o:spid="_x0000_s1032" style="position:absolute;left:5587;top:2800;width:3270;height:900;visibility:visible;mso-wrap-style:square;v-text-anchor:top" coordsize="3270,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zOqwQAAANsAAAAPAAAAZHJzL2Rvd25yZXYueG1sRE9La8JA&#10;EL4X+h+WKXirmxSREl1DKLR4EGlVPA/ZMc+dDdnVxPz6rlDobT6+56zT0bTiRr2rLCuI5xEI4tzq&#10;igsFp+Pn6zsI55E1tpZJwZ0cpJvnpzUm2g78Q7eDL0QIYZeggtL7LpHS5SUZdHPbEQfuYnuDPsC+&#10;kLrHIYSbVr5F0VIarDg0lNjRR0l5c7gaBbzHr+L8fd2dm8xMx0Vd6yielJq9jNkKhKfR/4v/3Fsd&#10;5sfw+CUcIDe/AAAA//8DAFBLAQItABQABgAIAAAAIQDb4fbL7gAAAIUBAAATAAAAAAAAAAAAAAAA&#10;AAAAAABbQ29udGVudF9UeXBlc10ueG1sUEsBAi0AFAAGAAgAAAAhAFr0LFu/AAAAFQEAAAsAAAAA&#10;AAAAAAAAAAAAHwEAAF9yZWxzLy5yZWxzUEsBAi0AFAAGAAgAAAAhAK7jM6rBAAAA2wAAAA8AAAAA&#10;AAAAAAAAAAAABwIAAGRycy9kb3ducmV2LnhtbFBLBQYAAAAAAwADALcAAAD1AgAAAAA=&#10;" path="m3119,l150,,91,12,43,44,11,92,,150,,750r11,58l43,856r48,32l150,900r2969,l3178,888r48,-32l3258,808r12,-58l3270,150,3258,92,3226,44,3178,12,3119,xe" stroked="f">
                  <v:fill opacity="59110f"/>
                  <v:path arrowok="t" o:connecttype="custom" o:connectlocs="3119,2800;150,2800;91,2812;43,2844;11,2892;0,2950;0,3550;11,3608;43,3656;91,3688;150,3700;3119,3700;3178,3688;3226,3656;3258,3608;3270,3550;3270,2950;3258,2892;3226,2844;3178,2812;3119,2800" o:connectangles="0,0,0,0,0,0,0,0,0,0,0,0,0,0,0,0,0,0,0,0,0"/>
                </v:shape>
                <v:shape id="Freeform 12" o:spid="_x0000_s1033" style="position:absolute;left:5587;top:2800;width:3270;height:900;visibility:visible;mso-wrap-style:square;v-text-anchor:top" coordsize="3270,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8LnRwQAAANsAAAAPAAAAZHJzL2Rvd25yZXYueG1sRE9BbsIw&#10;ELwj9Q/WIvUGNhyqNmAQigTiwIFSHrDESxwRr9PYkPB7jITEbXZnZ2ZnvuxdLW7UhsqzhslYgSAu&#10;vKm41HD8W4++QYSIbLD2TBruFGC5+BjMMTO+41+6HWIpkgmHDDXYGJtMylBYchjGviFO3Nm3DmMa&#10;21KaFrtk7mo5VepLOqw4JVhsKLdUXA5Xp2G7DvbnX67ULj+r0z7vNm6X9vpz2K9mICL18X38Um9N&#10;en8Kzy4JgFw8AAAA//8DAFBLAQItABQABgAIAAAAIQDb4fbL7gAAAIUBAAATAAAAAAAAAAAAAAAA&#10;AAAAAABbQ29udGVudF9UeXBlc10ueG1sUEsBAi0AFAAGAAgAAAAhAFr0LFu/AAAAFQEAAAsAAAAA&#10;AAAAAAAAAAAAHwEAAF9yZWxzLy5yZWxzUEsBAi0AFAAGAAgAAAAhALDwudHBAAAA2wAAAA8AAAAA&#10;AAAAAAAAAAAABwIAAGRycy9kb3ducmV2LnhtbFBLBQYAAAAAAwADALcAAAD1AgAAAAA=&#10;" path="m,150l11,92,43,44,91,12,150,,3119,r59,12l3226,44r32,48l3270,150r,600l3258,808r-32,48l3178,888r-59,12l150,900,91,888,43,856,11,808,,750,,150xe" filled="f" strokecolor="#5b9bd4" strokeweight=".26486mm">
                  <v:path arrowok="t" o:connecttype="custom" o:connectlocs="0,2950;11,2892;43,2844;91,2812;150,2800;3119,2800;3178,2812;3226,2844;3258,2892;3270,2950;3270,3550;3258,3608;3226,3656;3178,3688;3119,3700;150,3700;91,3688;43,3656;11,3608;0,3550;0,2950" o:connectangles="0,0,0,0,0,0,0,0,0,0,0,0,0,0,0,0,0,0,0,0,0"/>
                </v:shape>
                <v:shape id="Freeform 11" o:spid="_x0000_s1034" style="position:absolute;left:5587;top:3819;width:3270;height:886;visibility:visible;mso-wrap-style:square;v-text-anchor:top" coordsize="3270,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tzvgAAANsAAAAPAAAAZHJzL2Rvd25yZXYueG1sRE/bagIx&#10;EH0v+A9hBN9q1opFVqO4asG34uUDhs2YXdxMQpLq+vemUOjbHM51luveduJOIbaOFUzGBQji2umW&#10;jYLL+et9DiImZI2dY1LwpAjr1eBtiaV2Dz7S/ZSMyCEcS1TQpORLKWPdkMU4dp44c1cXLKYMg5E6&#10;4COH205+FMWntNhybmjQ07ah+nb6sQp21czsz9XN643z/H05hqo1QanRsN8sQCTq07/4z33Qef4U&#10;fn/JB8jVCwAA//8DAFBLAQItABQABgAIAAAAIQDb4fbL7gAAAIUBAAATAAAAAAAAAAAAAAAAAAAA&#10;AABbQ29udGVudF9UeXBlc10ueG1sUEsBAi0AFAAGAAgAAAAhAFr0LFu/AAAAFQEAAAsAAAAAAAAA&#10;AAAAAAAAHwEAAF9yZWxzLy5yZWxzUEsBAi0AFAAGAAgAAAAhAL8Ki3O+AAAA2wAAAA8AAAAAAAAA&#10;AAAAAAAABwIAAGRycy9kb3ducmV2LnhtbFBLBQYAAAAAAwADALcAAADyAgAAAAA=&#10;" path="m3122,l147,,90,12,43,43,11,90,,148,,738r11,57l43,842r47,32l147,885r2975,l3179,874r47,-32l3258,795r12,-57l3270,148,3258,90,3226,43,3179,12,3122,xe" stroked="f">
                  <v:fill opacity="59110f"/>
                  <v:path arrowok="t" o:connecttype="custom" o:connectlocs="3122,3820;147,3820;90,3832;43,3863;11,3910;0,3968;0,4558;11,4615;43,4662;90,4694;147,4705;3122,4705;3179,4694;3226,4662;3258,4615;3270,4558;3270,3968;3258,3910;3226,3863;3179,3832;3122,3820" o:connectangles="0,0,0,0,0,0,0,0,0,0,0,0,0,0,0,0,0,0,0,0,0"/>
                </v:shape>
                <v:shape id="Freeform 10" o:spid="_x0000_s1035" style="position:absolute;left:5587;top:3819;width:3270;height:886;visibility:visible;mso-wrap-style:square;v-text-anchor:top" coordsize="3270,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PoNwAAAANsAAAAPAAAAZHJzL2Rvd25yZXYueG1sRE9Li8Iw&#10;EL4v+B/CCF4WTVeWRapRRFbw6hOPYzO2xWZSk1jbf28WhL3Nx/ec2aI1lWjI+dKygq9RAoI4s7rk&#10;XMFhvx5OQPiArLGyTAo68rCY9z5mmGr75C01u5CLGMI+RQVFCHUqpc8KMuhHtiaO3NU6gyFCl0vt&#10;8BnDTSXHSfIjDZYcGwqsaVVQdts9jIJ7e3HZb1N+njddtzycjuNtV5+UGvTb5RREoDb8i9/ujY7z&#10;v+Hvl3iAnL8AAAD//wMAUEsBAi0AFAAGAAgAAAAhANvh9svuAAAAhQEAABMAAAAAAAAAAAAAAAAA&#10;AAAAAFtDb250ZW50X1R5cGVzXS54bWxQSwECLQAUAAYACAAAACEAWvQsW78AAAAVAQAACwAAAAAA&#10;AAAAAAAAAAAfAQAAX3JlbHMvLnJlbHNQSwECLQAUAAYACAAAACEAtSz6DcAAAADbAAAADwAAAAAA&#10;AAAAAAAAAAAHAgAAZHJzL2Rvd25yZXYueG1sUEsFBgAAAAADAAMAtwAAAPQCAAAAAA==&#10;" path="m,148l11,90,43,43,90,12,147,,3122,r57,12l3226,43r32,47l3270,148r,590l3258,795r-32,47l3179,874r-57,11l147,885,90,874,43,842,11,795,,738,,148xe" filled="f" strokecolor="#5b9bd4" strokeweight=".26486mm">
                  <v:path arrowok="t" o:connecttype="custom" o:connectlocs="0,3968;11,3910;43,3863;90,3832;147,3820;3122,3820;3179,3832;3226,3863;3258,3910;3270,3968;3270,4558;3258,4615;3226,4662;3179,4694;3122,4705;147,4705;90,4694;43,4662;11,4615;0,4558;0,3968" o:connectangles="0,0,0,0,0,0,0,0,0,0,0,0,0,0,0,0,0,0,0,0,0"/>
                </v:shape>
                <v:shapetype id="_x0000_t202" coordsize="21600,21600" o:spt="202" path="m,l,21600r21600,l21600,xe">
                  <v:stroke joinstyle="miter"/>
                  <v:path gradientshapeok="t" o:connecttype="rect"/>
                </v:shapetype>
                <v:shape id="Text Box 9" o:spid="_x0000_s1036" type="#_x0000_t202" style="position:absolute;left:6067;top:1095;width:2320;height: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y3BwQAAANsAAAAPAAAAZHJzL2Rvd25yZXYueG1sRE9LawIx&#10;EL4L/ocwhd40W0Erq1GKIi2UHnyBx2EzbpZuJkuSrvHfN0Kht/n4nrNcJ9uKnnxoHCt4GRcgiCun&#10;G64VnI670RxEiMgaW8ek4E4B1qvhYImldjfeU3+ItcghHEpUYGLsSilDZchiGLuOOHNX5y3GDH0t&#10;tcdbDretnBTFTFpsODcY7GhjqPo+/FgF5023+0wXg1/9VL9vJ6/7u6+SUs9P6W0BIlKK/+I/94fO&#10;86fw+CUfIFe/AAAA//8DAFBLAQItABQABgAIAAAAIQDb4fbL7gAAAIUBAAATAAAAAAAAAAAAAAAA&#10;AAAAAABbQ29udGVudF9UeXBlc10ueG1sUEsBAi0AFAAGAAgAAAAhAFr0LFu/AAAAFQEAAAsAAAAA&#10;AAAAAAAAAAAAHwEAAF9yZWxzLy5yZWxzUEsBAi0AFAAGAAgAAAAhADEvLcHBAAAA2wAAAA8AAAAA&#10;AAAAAAAAAAAABwIAAGRycy9kb3ducmV2LnhtbFBLBQYAAAAAAwADALcAAAD1AgAAAAA=&#10;" filled="f" stroked="f">
                  <v:path arrowok="t"/>
                  <v:textbox inset="0,0,0,0">
                    <w:txbxContent>
                      <w:p w14:paraId="07467983" w14:textId="77777777" w:rsidR="000F2ABB" w:rsidRDefault="00506C8D" w:rsidP="00B33BE7">
                        <w:pPr>
                          <w:pStyle w:val="BodyText"/>
                          <w:jc w:val="both"/>
                        </w:pPr>
                        <w:r>
                          <w:t>1. Geocentric Approach</w:t>
                        </w:r>
                      </w:p>
                    </w:txbxContent>
                  </v:textbox>
                </v:shape>
                <v:shape id="Text Box 8" o:spid="_x0000_s1037" type="#_x0000_t202" style="position:absolute;left:6067;top:2104;width:2336;height: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O2wQAAANsAAAAPAAAAZHJzL2Rvd25yZXYueG1sRE9LawIx&#10;EL4L/ocwhd40W6EqW6MURRRKDz4KPQ6b6WbpZrIkcY3/3hQK3ubje85ilWwrevKhcazgZVyAIK6c&#10;brhWcD5tR3MQISJrbB2TghsFWC2HgwWW2l35QP0x1iKHcChRgYmxK6UMlSGLYew64sz9OG8xZuhr&#10;qT1ec7ht5aQoptJiw7nBYEdrQ9Xv8WIVfK277Uf6NvjZv+rdZjI73HyVlHp+Su9vICKl+BD/u/c6&#10;z5/C3y/5ALm8AwAA//8DAFBLAQItABQABgAIAAAAIQDb4fbL7gAAAIUBAAATAAAAAAAAAAAAAAAA&#10;AAAAAABbQ29udGVudF9UeXBlc10ueG1sUEsBAi0AFAAGAAgAAAAhAFr0LFu/AAAAFQEAAAsAAAAA&#10;AAAAAAAAAAAAHwEAAF9yZWxzLy5yZWxzUEsBAi0AFAAGAAgAAAAhAMH9s7bBAAAA2wAAAA8AAAAA&#10;AAAAAAAAAAAABwIAAGRycy9kb3ducmV2LnhtbFBLBQYAAAAAAwADALcAAAD1AgAAAAA=&#10;" filled="f" stroked="f">
                  <v:path arrowok="t"/>
                  <v:textbox inset="0,0,0,0">
                    <w:txbxContent>
                      <w:p w14:paraId="4807B4FC" w14:textId="77777777" w:rsidR="000F2ABB" w:rsidRDefault="00506C8D" w:rsidP="00B33BE7">
                        <w:pPr>
                          <w:pStyle w:val="BodyText"/>
                          <w:jc w:val="both"/>
                        </w:pPr>
                        <w:r>
                          <w:t xml:space="preserve">2. Polycentric </w:t>
                        </w:r>
                        <w:r>
                          <w:rPr>
                            <w:spacing w:val="-4"/>
                          </w:rPr>
                          <w:t>Approach</w:t>
                        </w:r>
                      </w:p>
                    </w:txbxContent>
                  </v:textbox>
                </v:shape>
                <v:shape id="Text Box 7" o:spid="_x0000_s1038" type="#_x0000_t202" style="position:absolute;left:5857;top:3112;width:2737;height: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RYtwQAAANsAAAAPAAAAZHJzL2Rvd25yZXYueG1sRE9LawIx&#10;EL4L/ocwhd40W6EqW6MURSpIDz4KPQ6b6WbpZrIk6Rr/vSkI3ubje85ilWwrevKhcazgZVyAIK6c&#10;brhWcD5tR3MQISJrbB2TgisFWC2HgwWW2l34QP0x1iKHcChRgYmxK6UMlSGLYew64sz9OG8xZuhr&#10;qT1ecrht5aQoptJiw7nBYEdrQ9Xv8c8q+Fp32336NvjZv+qPzWR2uPoqKfX8lN7fQERK8SG+u3c6&#10;z5/B/y/5ALm8AQAA//8DAFBLAQItABQABgAIAAAAIQDb4fbL7gAAAIUBAAATAAAAAAAAAAAAAAAA&#10;AAAAAABbQ29udGVudF9UeXBlc10ueG1sUEsBAi0AFAAGAAgAAAAhAFr0LFu/AAAAFQEAAAsAAAAA&#10;AAAAAAAAAAAAHwEAAF9yZWxzLy5yZWxzUEsBAi0AFAAGAAgAAAAhAK6xFi3BAAAA2wAAAA8AAAAA&#10;AAAAAAAAAAAABwIAAGRycy9kb3ducmV2LnhtbFBLBQYAAAAAAwADALcAAAD1AgAAAAA=&#10;" filled="f" stroked="f">
                  <v:path arrowok="t"/>
                  <v:textbox inset="0,0,0,0">
                    <w:txbxContent>
                      <w:p w14:paraId="098946F8" w14:textId="77777777" w:rsidR="000F2ABB" w:rsidRPr="00B33BE7" w:rsidRDefault="00506C8D" w:rsidP="00B33BE7">
                        <w:pPr>
                          <w:pStyle w:val="BodyText"/>
                          <w:jc w:val="both"/>
                          <w:rPr>
                            <w:rStyle w:val="BodyTextChar"/>
                          </w:rPr>
                        </w:pPr>
                        <w:r>
                          <w:t xml:space="preserve">3. </w:t>
                        </w:r>
                        <w:r w:rsidRPr="00B33BE7">
                          <w:rPr>
                            <w:rStyle w:val="BodyTextChar"/>
                          </w:rPr>
                          <w:t>International Recruitment</w:t>
                        </w:r>
                      </w:p>
                    </w:txbxContent>
                  </v:textbox>
                </v:shape>
                <v:shape id="Text Box 6" o:spid="_x0000_s1039" type="#_x0000_t202" style="position:absolute;left:5992;top:4121;width:2484;height: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oJfxAAAANsAAAAPAAAAZHJzL2Rvd25yZXYueG1sRI9PSwMx&#10;EMXvgt8hTMGbzbaglm3TIpWiIB76R/A4bKabxc1kSeI2/fbOQfA2w3vz3m9Wm+J7NVJMXWADs2kF&#10;irgJtuPWwOm4u1+AShnZYh+YDFwpwWZ9e7PC2oYL72k85FZJCKcaDbich1rr1DjymKZhIBbtHKLH&#10;LGtstY14kXDf63lVPWqPHUuDw4G2jprvw4838Lkddu/ly+HH+GBfX+ZP+2tsijF3k/K8BJWp5H/z&#10;3/WbFXyBlV9kAL3+BQAA//8DAFBLAQItABQABgAIAAAAIQDb4fbL7gAAAIUBAAATAAAAAAAAAAAA&#10;AAAAAAAAAABbQ29udGVudF9UeXBlc10ueG1sUEsBAi0AFAAGAAgAAAAhAFr0LFu/AAAAFQEAAAsA&#10;AAAAAAAAAAAAAAAAHwEAAF9yZWxzLy5yZWxzUEsBAi0AFAAGAAgAAAAhAN8ugl/EAAAA2wAAAA8A&#10;AAAAAAAAAAAAAAAABwIAAGRycy9kb3ducmV2LnhtbFBLBQYAAAAAAwADALcAAAD4AgAAAAA=&#10;" filled="f" stroked="f">
                  <v:path arrowok="t"/>
                  <v:textbox inset="0,0,0,0">
                    <w:txbxContent>
                      <w:p w14:paraId="7210F6E2" w14:textId="77777777" w:rsidR="000F2ABB" w:rsidRDefault="00B33BE7" w:rsidP="00B33BE7">
                        <w:pPr>
                          <w:pStyle w:val="BodyText"/>
                          <w:jc w:val="both"/>
                        </w:pPr>
                        <w:r>
                          <w:t>4.Ethnocentric</w:t>
                        </w:r>
                        <w:r w:rsidR="00506C8D">
                          <w:rPr>
                            <w:spacing w:val="49"/>
                          </w:rPr>
                          <w:t xml:space="preserve"> </w:t>
                        </w:r>
                        <w:r w:rsidR="00506C8D">
                          <w:rPr>
                            <w:spacing w:val="-4"/>
                          </w:rPr>
                          <w:t>Approach</w:t>
                        </w:r>
                      </w:p>
                    </w:txbxContent>
                  </v:textbox>
                </v:shape>
                <w10:wrap type="topAndBottom" anchorx="page"/>
              </v:group>
            </w:pict>
          </mc:Fallback>
        </mc:AlternateContent>
      </w:r>
    </w:p>
    <w:p w14:paraId="2E754CC4" w14:textId="77777777" w:rsidR="00B33BE7" w:rsidRPr="00B33BE7" w:rsidRDefault="00506C8D" w:rsidP="00B33BE7">
      <w:pPr>
        <w:pStyle w:val="BodyText"/>
        <w:rPr>
          <w:b/>
        </w:rPr>
      </w:pPr>
      <w:r w:rsidRPr="00B33BE7">
        <w:rPr>
          <w:b/>
        </w:rPr>
        <w:t xml:space="preserve">Figure </w:t>
      </w:r>
      <w:r w:rsidR="00B33BE7">
        <w:rPr>
          <w:b/>
          <w:spacing w:val="-4"/>
        </w:rPr>
        <w:t>2.0</w:t>
      </w:r>
      <w:r w:rsidRPr="00B33BE7">
        <w:rPr>
          <w:b/>
          <w:spacing w:val="-4"/>
        </w:rPr>
        <w:t xml:space="preserve">.1 </w:t>
      </w:r>
      <w:r w:rsidRPr="00B33BE7">
        <w:rPr>
          <w:b/>
        </w:rPr>
        <w:t xml:space="preserve">– HR approaches in UK </w:t>
      </w:r>
    </w:p>
    <w:p w14:paraId="650EC77A" w14:textId="77777777" w:rsidR="000F2ABB" w:rsidRPr="00B33BE7" w:rsidRDefault="00506C8D" w:rsidP="00B33BE7">
      <w:pPr>
        <w:pStyle w:val="BodyText"/>
        <w:rPr>
          <w:b/>
        </w:rPr>
      </w:pPr>
      <w:r w:rsidRPr="00B33BE7">
        <w:rPr>
          <w:b/>
        </w:rPr>
        <w:t>Source:</w:t>
      </w:r>
      <w:r w:rsidRPr="00B33BE7">
        <w:rPr>
          <w:b/>
        </w:rPr>
        <w:tab/>
      </w:r>
      <w:r w:rsidRPr="00B33BE7">
        <w:rPr>
          <w:b/>
          <w:spacing w:val="-5"/>
        </w:rPr>
        <w:t>Author’s</w:t>
      </w:r>
      <w:r w:rsidRPr="00B33BE7">
        <w:rPr>
          <w:b/>
          <w:spacing w:val="9"/>
        </w:rPr>
        <w:t xml:space="preserve"> </w:t>
      </w:r>
      <w:r w:rsidRPr="00B33BE7">
        <w:rPr>
          <w:b/>
          <w:spacing w:val="-3"/>
        </w:rPr>
        <w:t>work</w:t>
      </w:r>
    </w:p>
    <w:p w14:paraId="03079014" w14:textId="77777777" w:rsidR="000F2ABB" w:rsidRDefault="000F2ABB" w:rsidP="00B33BE7">
      <w:pPr>
        <w:pStyle w:val="BodyText"/>
      </w:pPr>
    </w:p>
    <w:p w14:paraId="542F134D" w14:textId="77777777" w:rsidR="000F2ABB" w:rsidRDefault="000F2ABB" w:rsidP="00064BB9">
      <w:pPr>
        <w:pStyle w:val="BodyText"/>
        <w:spacing w:line="360" w:lineRule="auto"/>
        <w:rPr>
          <w:b/>
        </w:rPr>
      </w:pPr>
    </w:p>
    <w:p w14:paraId="184F7AE5" w14:textId="54DA2174" w:rsidR="007F01D7" w:rsidRDefault="00034EDA" w:rsidP="00064BB9">
      <w:pPr>
        <w:pStyle w:val="BodyText"/>
        <w:spacing w:line="360" w:lineRule="auto"/>
        <w:ind w:right="139"/>
        <w:jc w:val="both"/>
      </w:pPr>
      <w:r w:rsidRPr="00034EDA">
        <w:rPr>
          <w:spacing w:val="-9"/>
        </w:rPr>
        <w:t xml:space="preserve">According to Karoui and Khemakhem (2019), ethnocentric customers are increasingly more likely to choose local brands over global ones when making purchases. As evidence, going further, Wang and Chen (2004) also discovered that this type of consumer, particularly in the UK economy, purchases domestic </w:t>
      </w:r>
      <w:r w:rsidR="00537CE4">
        <w:rPr>
          <w:spacing w:val="-9"/>
        </w:rPr>
        <w:t>goods</w:t>
      </w:r>
      <w:r w:rsidRPr="00034EDA">
        <w:rPr>
          <w:spacing w:val="-9"/>
        </w:rPr>
        <w:t xml:space="preserve"> more frequently because they believe these </w:t>
      </w:r>
      <w:r w:rsidR="00537CE4">
        <w:rPr>
          <w:spacing w:val="-9"/>
        </w:rPr>
        <w:t>goods</w:t>
      </w:r>
      <w:r w:rsidRPr="00034EDA">
        <w:rPr>
          <w:spacing w:val="-9"/>
        </w:rPr>
        <w:t xml:space="preserve"> are the best and most worthwhile to u</w:t>
      </w:r>
      <w:r w:rsidR="00537CE4">
        <w:rPr>
          <w:spacing w:val="-9"/>
        </w:rPr>
        <w:t xml:space="preserve">tilize </w:t>
      </w:r>
      <w:r w:rsidRPr="00034EDA">
        <w:rPr>
          <w:spacing w:val="-9"/>
        </w:rPr>
        <w:t>because they are produced in their h</w:t>
      </w:r>
      <w:r w:rsidR="00537CE4">
        <w:rPr>
          <w:spacing w:val="-9"/>
        </w:rPr>
        <w:t>ost</w:t>
      </w:r>
      <w:r w:rsidRPr="00034EDA">
        <w:rPr>
          <w:spacing w:val="-9"/>
        </w:rPr>
        <w:t xml:space="preserve"> country.</w:t>
      </w:r>
      <w:r>
        <w:rPr>
          <w:spacing w:val="-9"/>
        </w:rPr>
        <w:t xml:space="preserve"> </w:t>
      </w:r>
      <w:r w:rsidRPr="00034EDA">
        <w:rPr>
          <w:spacing w:val="-7"/>
        </w:rPr>
        <w:t>According to Haque et al. (2011), ethnocentric consumers in the UK are more likely to purchase knockoff goods made in other nations because they are unable to distinguish between local products, which lowers the value of imported goods.</w:t>
      </w:r>
      <w:r>
        <w:rPr>
          <w:spacing w:val="-7"/>
        </w:rPr>
        <w:t xml:space="preserve"> </w:t>
      </w:r>
      <w:r w:rsidRPr="00034EDA">
        <w:rPr>
          <w:spacing w:val="-4"/>
        </w:rPr>
        <w:t>This is one of the key causes of UK labor failures. Theofania and Balabanis (2015) claim that ethnocentric UK customers believe domestic goods are valued with prestige while goods from other markets are despised, which is supported by the recent increase in sales. The UK's Bata Corporation is a prime illustration of the aforementioned assertion.</w:t>
      </w:r>
    </w:p>
    <w:p w14:paraId="2FCE8D47" w14:textId="477F65BC" w:rsidR="000F2ABB" w:rsidRDefault="009B6266" w:rsidP="00B5318A">
      <w:pPr>
        <w:pStyle w:val="BodyText"/>
        <w:spacing w:line="360" w:lineRule="auto"/>
        <w:ind w:right="141"/>
        <w:jc w:val="both"/>
        <w:sectPr w:rsidR="000F2ABB">
          <w:pgSz w:w="11910" w:h="16850"/>
          <w:pgMar w:top="1360" w:right="1280" w:bottom="1200" w:left="1280" w:header="0" w:footer="1010" w:gutter="0"/>
          <w:cols w:space="720"/>
        </w:sectPr>
      </w:pPr>
      <w:r w:rsidRPr="009B6266">
        <w:rPr>
          <w:spacing w:val="-3"/>
        </w:rPr>
        <w:t xml:space="preserve">Firms use a geocentric approach to jointly target several market groups in order to gain a competitive edge, according to Pop et al. (2011). Li (2011) discovered that the Ying Yang balance theory, which </w:t>
      </w:r>
      <w:r w:rsidR="004F1FF9">
        <w:rPr>
          <w:spacing w:val="-3"/>
        </w:rPr>
        <w:t>describes the</w:t>
      </w:r>
      <w:r w:rsidRPr="009B6266">
        <w:rPr>
          <w:spacing w:val="-3"/>
        </w:rPr>
        <w:t xml:space="preserve"> balance of vision and action</w:t>
      </w:r>
      <w:r w:rsidR="004F1FF9">
        <w:rPr>
          <w:spacing w:val="-3"/>
        </w:rPr>
        <w:t xml:space="preserve"> of an organization</w:t>
      </w:r>
      <w:r w:rsidRPr="009B6266">
        <w:rPr>
          <w:spacing w:val="-3"/>
        </w:rPr>
        <w:t xml:space="preserve">, </w:t>
      </w:r>
      <w:r w:rsidR="004F1FF9">
        <w:rPr>
          <w:spacing w:val="-3"/>
        </w:rPr>
        <w:t>this theory suggestions</w:t>
      </w:r>
      <w:r w:rsidRPr="009B6266">
        <w:rPr>
          <w:spacing w:val="-3"/>
        </w:rPr>
        <w:t xml:space="preserve"> for expatriate management failures.</w:t>
      </w:r>
      <w:r>
        <w:rPr>
          <w:spacing w:val="-3"/>
        </w:rPr>
        <w:t xml:space="preserve"> </w:t>
      </w:r>
      <w:r w:rsidR="00B5318A" w:rsidRPr="00B5318A">
        <w:rPr>
          <w:spacing w:val="-3"/>
        </w:rPr>
        <w:t xml:space="preserve">The author concurs that the geocentric approach is the best </w:t>
      </w:r>
      <w:r>
        <w:rPr>
          <w:spacing w:val="-3"/>
        </w:rPr>
        <w:t>approach</w:t>
      </w:r>
      <w:r w:rsidR="00B5318A" w:rsidRPr="00B5318A">
        <w:rPr>
          <w:spacing w:val="-3"/>
        </w:rPr>
        <w:t xml:space="preserve"> because Pilz (2016) also claims that offshore German </w:t>
      </w:r>
      <w:r w:rsidR="004F1FF9">
        <w:rPr>
          <w:spacing w:val="-3"/>
        </w:rPr>
        <w:t>firms</w:t>
      </w:r>
      <w:r w:rsidR="00B5318A" w:rsidRPr="00B5318A">
        <w:rPr>
          <w:spacing w:val="-3"/>
        </w:rPr>
        <w:t xml:space="preserve"> with offices in the UK are encouraged to </w:t>
      </w:r>
      <w:r w:rsidR="00B5318A" w:rsidRPr="00B5318A">
        <w:rPr>
          <w:spacing w:val="-3"/>
        </w:rPr>
        <w:lastRenderedPageBreak/>
        <w:t>participate in vocational training, with footwear manufacturing playing a significant role in the management of expatriate employees. It is therefore clear that the the best method</w:t>
      </w:r>
      <w:r w:rsidR="00B5318A">
        <w:rPr>
          <w:spacing w:val="-3"/>
        </w:rPr>
        <w:t xml:space="preserve"> is geocentric approach</w:t>
      </w:r>
      <w:r w:rsidR="003540BC">
        <w:rPr>
          <w:spacing w:val="-3"/>
        </w:rPr>
        <w:t xml:space="preserve">. </w:t>
      </w:r>
      <w:r w:rsidR="00B5318A" w:rsidRPr="00B5318A">
        <w:rPr>
          <w:spacing w:val="-3"/>
        </w:rPr>
        <w:t>He also discovered in his study that graduates from all over the world are highly valued and given access to individualized voluntary training programs in addition to on-the-job training. According to Warner (2008), HR techniques in the UK were apparently merged with the transition economy in the past, and are now being used in a command economy before being applied to a socially economic corporate environment.</w:t>
      </w:r>
    </w:p>
    <w:p w14:paraId="220E9EA8" w14:textId="77777777" w:rsidR="000F2ABB" w:rsidRPr="005559E4" w:rsidRDefault="00506C8D" w:rsidP="00B33BE7">
      <w:pPr>
        <w:pStyle w:val="Heading1"/>
        <w:numPr>
          <w:ilvl w:val="0"/>
          <w:numId w:val="10"/>
        </w:numPr>
      </w:pPr>
      <w:bookmarkStart w:id="10" w:name="_bookmark4"/>
      <w:bookmarkStart w:id="11" w:name="_Toc110701987"/>
      <w:bookmarkEnd w:id="10"/>
      <w:r w:rsidRPr="005559E4">
        <w:lastRenderedPageBreak/>
        <w:t>Strengths and Weaknesses of the current UK culture</w:t>
      </w:r>
      <w:bookmarkEnd w:id="11"/>
    </w:p>
    <w:p w14:paraId="25E95FE9" w14:textId="77777777" w:rsidR="000F2ABB" w:rsidRDefault="000F2ABB">
      <w:pPr>
        <w:pStyle w:val="BodyText"/>
        <w:spacing w:before="3"/>
        <w:rPr>
          <w:b/>
          <w:sz w:val="40"/>
        </w:rPr>
      </w:pPr>
    </w:p>
    <w:p w14:paraId="05112F10" w14:textId="77777777" w:rsidR="000F2ABB" w:rsidRDefault="00B33BE7" w:rsidP="007F01D7">
      <w:pPr>
        <w:pStyle w:val="Heading2"/>
        <w:tabs>
          <w:tab w:val="left" w:pos="717"/>
        </w:tabs>
        <w:ind w:left="521" w:firstLine="0"/>
        <w:jc w:val="both"/>
      </w:pPr>
      <w:bookmarkStart w:id="12" w:name="_bookmark5"/>
      <w:bookmarkStart w:id="13" w:name="_Toc110701988"/>
      <w:bookmarkEnd w:id="12"/>
      <w:r>
        <w:t>3.0.1 S</w:t>
      </w:r>
      <w:r w:rsidR="00506C8D">
        <w:t>trengths:</w:t>
      </w:r>
      <w:bookmarkEnd w:id="13"/>
    </w:p>
    <w:p w14:paraId="7F471BE0" w14:textId="77777777" w:rsidR="000F2ABB" w:rsidRDefault="000F2ABB" w:rsidP="00064BB9">
      <w:pPr>
        <w:pStyle w:val="BodyText"/>
        <w:spacing w:line="360" w:lineRule="auto"/>
        <w:jc w:val="both"/>
        <w:rPr>
          <w:sz w:val="29"/>
        </w:rPr>
      </w:pPr>
    </w:p>
    <w:p w14:paraId="77625EFE" w14:textId="5AB7EB17" w:rsidR="000F2ABB" w:rsidRDefault="003540BC" w:rsidP="003540BC">
      <w:pPr>
        <w:pStyle w:val="BodyText"/>
        <w:numPr>
          <w:ilvl w:val="0"/>
          <w:numId w:val="7"/>
        </w:numPr>
        <w:spacing w:line="360" w:lineRule="auto"/>
        <w:jc w:val="both"/>
        <w:rPr>
          <w:spacing w:val="-7"/>
        </w:rPr>
      </w:pPr>
      <w:r w:rsidRPr="003540BC">
        <w:rPr>
          <w:spacing w:val="-7"/>
        </w:rPr>
        <w:t>The major strength in the UK labor market is the expertise of the HR professionals. According to Wu, et al. (2014) as well, if a nation grants access to on-the-job training</w:t>
      </w:r>
      <w:r w:rsidR="00B81FAA">
        <w:rPr>
          <w:spacing w:val="-7"/>
        </w:rPr>
        <w:t xml:space="preserve"> HR practices</w:t>
      </w:r>
      <w:r w:rsidRPr="003540BC">
        <w:rPr>
          <w:spacing w:val="-7"/>
        </w:rPr>
        <w:t>, employee feedbacks,</w:t>
      </w:r>
      <w:r>
        <w:rPr>
          <w:spacing w:val="-7"/>
        </w:rPr>
        <w:t xml:space="preserve"> </w:t>
      </w:r>
      <w:r w:rsidRPr="003540BC">
        <w:rPr>
          <w:spacing w:val="-7"/>
        </w:rPr>
        <w:t>performance reviews</w:t>
      </w:r>
      <w:r w:rsidR="00B81FAA">
        <w:rPr>
          <w:spacing w:val="-7"/>
        </w:rPr>
        <w:t>. T</w:t>
      </w:r>
      <w:r w:rsidRPr="003540BC">
        <w:rPr>
          <w:spacing w:val="-7"/>
        </w:rPr>
        <w:t>hey are likely to produce more employment prospects and market share</w:t>
      </w:r>
      <w:r w:rsidR="004F1FF9">
        <w:rPr>
          <w:spacing w:val="-7"/>
        </w:rPr>
        <w:t xml:space="preserve"> growth</w:t>
      </w:r>
      <w:r w:rsidRPr="003540BC">
        <w:rPr>
          <w:spacing w:val="-7"/>
        </w:rPr>
        <w:t>, which is a significant advantage for the UK labor market.</w:t>
      </w:r>
    </w:p>
    <w:p w14:paraId="61982B97" w14:textId="77777777" w:rsidR="003540BC" w:rsidRDefault="003540BC" w:rsidP="003540BC">
      <w:pPr>
        <w:pStyle w:val="BodyText"/>
        <w:spacing w:line="360" w:lineRule="auto"/>
        <w:ind w:left="720"/>
        <w:jc w:val="both"/>
      </w:pPr>
    </w:p>
    <w:p w14:paraId="0D2F6959" w14:textId="34E83B39" w:rsidR="000F2ABB" w:rsidRPr="003540BC" w:rsidRDefault="003540BC" w:rsidP="003540BC">
      <w:pPr>
        <w:pStyle w:val="BodyText"/>
        <w:numPr>
          <w:ilvl w:val="0"/>
          <w:numId w:val="7"/>
        </w:numPr>
        <w:spacing w:line="360" w:lineRule="auto"/>
        <w:jc w:val="both"/>
        <w:rPr>
          <w:spacing w:val="-7"/>
        </w:rPr>
      </w:pPr>
      <w:r w:rsidRPr="003540BC">
        <w:rPr>
          <w:spacing w:val="-7"/>
        </w:rPr>
        <w:t>According to Jahan (2014), HRIS systems are required in corporate sectors that are experiencing substantial growth. Both business and HR professionals have noticed this. Therefore, in order to monitor their employees, UK firms use an HRIS system that serves as a benchmark for best HR practices in the corporate world.</w:t>
      </w:r>
    </w:p>
    <w:p w14:paraId="6EE920F2" w14:textId="77777777" w:rsidR="000F2ABB" w:rsidRPr="003540BC" w:rsidRDefault="000F2ABB" w:rsidP="003540BC">
      <w:pPr>
        <w:pStyle w:val="BodyText"/>
        <w:spacing w:line="360" w:lineRule="auto"/>
        <w:ind w:left="720"/>
        <w:jc w:val="both"/>
        <w:rPr>
          <w:spacing w:val="-7"/>
        </w:rPr>
      </w:pPr>
    </w:p>
    <w:p w14:paraId="00A1C4CD" w14:textId="77777777" w:rsidR="000F2ABB" w:rsidRDefault="00506C8D" w:rsidP="003431ED">
      <w:pPr>
        <w:pStyle w:val="Heading2"/>
        <w:numPr>
          <w:ilvl w:val="2"/>
          <w:numId w:val="12"/>
        </w:numPr>
        <w:tabs>
          <w:tab w:val="left" w:pos="718"/>
        </w:tabs>
        <w:jc w:val="both"/>
      </w:pPr>
      <w:bookmarkStart w:id="14" w:name="_bookmark6"/>
      <w:bookmarkStart w:id="15" w:name="_Toc110701989"/>
      <w:bookmarkEnd w:id="14"/>
      <w:r>
        <w:rPr>
          <w:spacing w:val="-3"/>
        </w:rPr>
        <w:t>Weaknesses:</w:t>
      </w:r>
      <w:bookmarkEnd w:id="15"/>
    </w:p>
    <w:p w14:paraId="59079AB4" w14:textId="77777777" w:rsidR="000F2ABB" w:rsidRDefault="000F2ABB">
      <w:pPr>
        <w:pStyle w:val="BodyText"/>
        <w:rPr>
          <w:b/>
        </w:rPr>
      </w:pPr>
    </w:p>
    <w:p w14:paraId="4BF3A0C9" w14:textId="4B9148F2" w:rsidR="000F2ABB" w:rsidRDefault="00F74784" w:rsidP="00F74784">
      <w:pPr>
        <w:pStyle w:val="BodyText"/>
        <w:numPr>
          <w:ilvl w:val="0"/>
          <w:numId w:val="13"/>
        </w:numPr>
        <w:spacing w:line="360" w:lineRule="auto"/>
        <w:jc w:val="both"/>
      </w:pPr>
      <w:r w:rsidRPr="00F74784">
        <w:t>Since autocratic leadership is employed in UK business operations, there will be a temporary fall in organizational performance and the production process as well as a rise in morale, inventiveness, and the fear of culture shock to their immediate reporting managers.</w:t>
      </w:r>
    </w:p>
    <w:p w14:paraId="5C6C115D" w14:textId="77777777" w:rsidR="000F2ABB" w:rsidRDefault="000F2ABB" w:rsidP="00064BB9">
      <w:pPr>
        <w:pStyle w:val="BodyText"/>
        <w:spacing w:line="360" w:lineRule="auto"/>
        <w:jc w:val="both"/>
        <w:rPr>
          <w:sz w:val="29"/>
        </w:rPr>
      </w:pPr>
    </w:p>
    <w:p w14:paraId="79B1208A" w14:textId="68A7CD29" w:rsidR="000F2ABB" w:rsidRDefault="00F74784" w:rsidP="00F74784">
      <w:pPr>
        <w:pStyle w:val="BodyText"/>
        <w:numPr>
          <w:ilvl w:val="0"/>
          <w:numId w:val="13"/>
        </w:numPr>
        <w:spacing w:line="360" w:lineRule="auto"/>
        <w:jc w:val="both"/>
      </w:pPr>
      <w:r w:rsidRPr="00F74784">
        <w:t>Employees that experience cultural shock concerns will pay less attention to the organization's clients. This is primarily caused by high level managers' failure to support and communicate with employees who are experiencing culture shock and expat concerns. According to Singh (2006), customer happiness and organizational profitability have a positive link, and if either is impacted, the entire firm would fail.</w:t>
      </w:r>
    </w:p>
    <w:p w14:paraId="1B3A439F" w14:textId="77777777" w:rsidR="000F2ABB" w:rsidRDefault="000F2ABB" w:rsidP="00064BB9">
      <w:pPr>
        <w:pStyle w:val="BodyText"/>
        <w:spacing w:line="360" w:lineRule="auto"/>
        <w:jc w:val="both"/>
        <w:rPr>
          <w:sz w:val="28"/>
        </w:rPr>
      </w:pPr>
    </w:p>
    <w:p w14:paraId="2540FD69" w14:textId="77777777" w:rsidR="000F2ABB" w:rsidRDefault="000F2ABB" w:rsidP="00064BB9">
      <w:pPr>
        <w:pStyle w:val="BodyText"/>
        <w:spacing w:line="360" w:lineRule="auto"/>
        <w:jc w:val="both"/>
        <w:sectPr w:rsidR="000F2ABB">
          <w:pgSz w:w="11910" w:h="16850"/>
          <w:pgMar w:top="1360" w:right="1280" w:bottom="1200" w:left="1280" w:header="0" w:footer="1010" w:gutter="0"/>
          <w:cols w:space="720"/>
        </w:sectPr>
      </w:pPr>
    </w:p>
    <w:p w14:paraId="49466608" w14:textId="77777777" w:rsidR="000F2ABB" w:rsidRDefault="00506C8D" w:rsidP="003431ED">
      <w:pPr>
        <w:pStyle w:val="Heading1"/>
        <w:numPr>
          <w:ilvl w:val="1"/>
          <w:numId w:val="12"/>
        </w:numPr>
        <w:tabs>
          <w:tab w:val="left" w:pos="882"/>
          <w:tab w:val="left" w:pos="883"/>
        </w:tabs>
      </w:pPr>
      <w:bookmarkStart w:id="16" w:name="_bookmark7"/>
      <w:bookmarkStart w:id="17" w:name="_Toc110701990"/>
      <w:bookmarkEnd w:id="16"/>
      <w:r>
        <w:lastRenderedPageBreak/>
        <w:t>PEST</w:t>
      </w:r>
      <w:r>
        <w:rPr>
          <w:spacing w:val="21"/>
        </w:rPr>
        <w:t xml:space="preserve"> </w:t>
      </w:r>
      <w:r>
        <w:rPr>
          <w:spacing w:val="-3"/>
        </w:rPr>
        <w:t>analysis</w:t>
      </w:r>
      <w:bookmarkEnd w:id="17"/>
    </w:p>
    <w:p w14:paraId="2CC52649" w14:textId="77777777" w:rsidR="000F2ABB" w:rsidRDefault="000F2ABB">
      <w:pPr>
        <w:pStyle w:val="BodyText"/>
        <w:spacing w:before="6"/>
        <w:rPr>
          <w:b/>
          <w:sz w:val="41"/>
        </w:rPr>
      </w:pPr>
    </w:p>
    <w:p w14:paraId="07324301" w14:textId="07292C16" w:rsidR="000F2ABB" w:rsidRDefault="000C47E2" w:rsidP="00064BB9">
      <w:pPr>
        <w:pStyle w:val="BodyText"/>
        <w:spacing w:line="360" w:lineRule="auto"/>
        <w:jc w:val="both"/>
      </w:pPr>
      <w:r w:rsidRPr="000C47E2">
        <w:rPr>
          <w:spacing w:val="-5"/>
        </w:rPr>
        <w:t>According to Yuksel (2012), if a company performs a PESTEL study, they will be able to determine the market environment as well as the specifics required to foresee the future challenges, which will help with planning to tackle these challenges. Thus, only the PEST elements affecting the UK labor market are discussed below;</w:t>
      </w:r>
    </w:p>
    <w:p w14:paraId="2E41388F" w14:textId="77777777" w:rsidR="000F2ABB" w:rsidRDefault="000F2ABB">
      <w:pPr>
        <w:pStyle w:val="BodyText"/>
        <w:spacing w:before="1"/>
        <w:rPr>
          <w:sz w:val="28"/>
        </w:rPr>
      </w:pPr>
    </w:p>
    <w:p w14:paraId="17238C76" w14:textId="77777777" w:rsidR="000F2ABB" w:rsidRDefault="00506C8D" w:rsidP="00B33BE7">
      <w:pPr>
        <w:pStyle w:val="Heading2"/>
        <w:numPr>
          <w:ilvl w:val="2"/>
          <w:numId w:val="10"/>
        </w:numPr>
        <w:tabs>
          <w:tab w:val="left" w:pos="718"/>
        </w:tabs>
        <w:ind w:left="717" w:hanging="557"/>
      </w:pPr>
      <w:bookmarkStart w:id="18" w:name="_bookmark8"/>
      <w:bookmarkStart w:id="19" w:name="_Toc110701991"/>
      <w:bookmarkEnd w:id="18"/>
      <w:r>
        <w:rPr>
          <w:spacing w:val="-3"/>
        </w:rPr>
        <w:t>Political:</w:t>
      </w:r>
      <w:bookmarkEnd w:id="19"/>
    </w:p>
    <w:p w14:paraId="49D03B6C" w14:textId="77777777" w:rsidR="000F2ABB" w:rsidRDefault="000F2ABB">
      <w:pPr>
        <w:pStyle w:val="BodyText"/>
        <w:rPr>
          <w:b/>
        </w:rPr>
      </w:pPr>
    </w:p>
    <w:p w14:paraId="774A563B" w14:textId="33B78F27" w:rsidR="000F2ABB" w:rsidRDefault="002316F7" w:rsidP="00064BB9">
      <w:pPr>
        <w:pStyle w:val="BodyText"/>
        <w:spacing w:line="360" w:lineRule="auto"/>
        <w:jc w:val="both"/>
      </w:pPr>
      <w:r w:rsidRPr="002316F7">
        <w:t>Because of the UK's traditional preference for men, there is little government action in terms of compensation and salary. Therefore, if there are problems with wage increases and bonuses, the foreign workers will become unmotivated, which will lead to a rise in labor turnover. Similarly, the UK economy, which is sometimes referred to as a "people driven economy," places less emphasis on human needs and wants as a result of the democratic form of leadership.</w:t>
      </w:r>
    </w:p>
    <w:p w14:paraId="79DAFB68" w14:textId="77777777" w:rsidR="000F2ABB" w:rsidRDefault="000F2ABB">
      <w:pPr>
        <w:pStyle w:val="BodyText"/>
        <w:spacing w:before="8"/>
        <w:rPr>
          <w:sz w:val="26"/>
        </w:rPr>
      </w:pPr>
    </w:p>
    <w:p w14:paraId="60EBCD39" w14:textId="77777777" w:rsidR="000F2ABB" w:rsidRDefault="00506C8D" w:rsidP="00B33BE7">
      <w:pPr>
        <w:pStyle w:val="Heading2"/>
        <w:numPr>
          <w:ilvl w:val="2"/>
          <w:numId w:val="10"/>
        </w:numPr>
        <w:tabs>
          <w:tab w:val="left" w:pos="718"/>
        </w:tabs>
        <w:ind w:left="717" w:hanging="557"/>
      </w:pPr>
      <w:bookmarkStart w:id="20" w:name="_bookmark9"/>
      <w:bookmarkStart w:id="21" w:name="_Toc110701992"/>
      <w:bookmarkEnd w:id="20"/>
      <w:r>
        <w:rPr>
          <w:spacing w:val="-5"/>
        </w:rPr>
        <w:t>Economic:</w:t>
      </w:r>
      <w:bookmarkEnd w:id="21"/>
    </w:p>
    <w:p w14:paraId="512CFB11" w14:textId="77777777" w:rsidR="000F2ABB" w:rsidRDefault="000F2ABB">
      <w:pPr>
        <w:pStyle w:val="BodyText"/>
        <w:rPr>
          <w:b/>
        </w:rPr>
      </w:pPr>
    </w:p>
    <w:p w14:paraId="7171D4B7" w14:textId="4B4E381F" w:rsidR="000F2ABB" w:rsidRDefault="002316F7" w:rsidP="00064BB9">
      <w:pPr>
        <w:pStyle w:val="BodyText"/>
        <w:spacing w:line="360" w:lineRule="auto"/>
        <w:jc w:val="both"/>
      </w:pPr>
      <w:r w:rsidRPr="002316F7">
        <w:rPr>
          <w:spacing w:val="-3"/>
        </w:rPr>
        <w:t>According to Pan, et al. (2019), a lack of human resources clearly has an impact on both the economic growth and the profitability of organizations in the UK. Because Chia, et al. (2014) also claimed that job prospects can be enhanced when boom reduces the marginal productivity of human labor, there is a potential that can be generated during a crisis like this for recruitment to take place within the nation.</w:t>
      </w:r>
    </w:p>
    <w:p w14:paraId="36FA5F3A" w14:textId="77777777" w:rsidR="000F2ABB" w:rsidRDefault="000F2ABB">
      <w:pPr>
        <w:pStyle w:val="BodyText"/>
        <w:rPr>
          <w:sz w:val="28"/>
        </w:rPr>
      </w:pPr>
    </w:p>
    <w:p w14:paraId="3E23F987" w14:textId="77777777" w:rsidR="000F2ABB" w:rsidRDefault="00506C8D" w:rsidP="00B33BE7">
      <w:pPr>
        <w:pStyle w:val="Heading2"/>
        <w:numPr>
          <w:ilvl w:val="2"/>
          <w:numId w:val="10"/>
        </w:numPr>
        <w:tabs>
          <w:tab w:val="left" w:pos="718"/>
        </w:tabs>
        <w:spacing w:before="1"/>
        <w:ind w:left="717" w:hanging="557"/>
      </w:pPr>
      <w:bookmarkStart w:id="22" w:name="_bookmark10"/>
      <w:bookmarkStart w:id="23" w:name="_Toc110701993"/>
      <w:bookmarkEnd w:id="22"/>
      <w:r>
        <w:rPr>
          <w:spacing w:val="-3"/>
        </w:rPr>
        <w:t>Social:</w:t>
      </w:r>
      <w:bookmarkEnd w:id="23"/>
    </w:p>
    <w:p w14:paraId="0528987F" w14:textId="77777777" w:rsidR="000F2ABB" w:rsidRDefault="000F2ABB">
      <w:pPr>
        <w:pStyle w:val="BodyText"/>
        <w:rPr>
          <w:b/>
        </w:rPr>
      </w:pPr>
    </w:p>
    <w:p w14:paraId="19B55200" w14:textId="178334F9" w:rsidR="000F2ABB" w:rsidRPr="002316F7" w:rsidRDefault="00544AFC" w:rsidP="002316F7">
      <w:pPr>
        <w:pStyle w:val="BodyText"/>
        <w:spacing w:line="360" w:lineRule="auto"/>
        <w:jc w:val="both"/>
        <w:rPr>
          <w:spacing w:val="-3"/>
        </w:rPr>
      </w:pPr>
      <w:r>
        <w:rPr>
          <w:spacing w:val="-3"/>
        </w:rPr>
        <w:t xml:space="preserve">There is a significant impact on corporate operations due to growth of unions in UK. </w:t>
      </w:r>
      <w:r w:rsidR="002316F7" w:rsidRPr="002316F7">
        <w:rPr>
          <w:spacing w:val="-3"/>
        </w:rPr>
        <w:t>UK has more trade unions than China, therefore organizational and strategic change must be flexible to effectively and efficiently address the economic, political, and social difficulties, Zhu (2018). There is a small window of opportunity for UK HR managers to recognize the need of effective HR planning and management in order to foster a productive and healthy workplace.</w:t>
      </w:r>
    </w:p>
    <w:p w14:paraId="5C17948E" w14:textId="77777777" w:rsidR="000F2ABB" w:rsidRPr="002316F7" w:rsidRDefault="000F2ABB">
      <w:pPr>
        <w:pStyle w:val="BodyText"/>
        <w:rPr>
          <w:spacing w:val="-3"/>
        </w:rPr>
      </w:pPr>
    </w:p>
    <w:p w14:paraId="0FAAE6AA" w14:textId="77777777" w:rsidR="000F2ABB" w:rsidRDefault="00506C8D" w:rsidP="00B33BE7">
      <w:pPr>
        <w:pStyle w:val="Heading2"/>
        <w:numPr>
          <w:ilvl w:val="2"/>
          <w:numId w:val="10"/>
        </w:numPr>
        <w:tabs>
          <w:tab w:val="left" w:pos="718"/>
        </w:tabs>
        <w:ind w:left="717" w:hanging="557"/>
      </w:pPr>
      <w:bookmarkStart w:id="24" w:name="_bookmark11"/>
      <w:bookmarkStart w:id="25" w:name="_Toc110701994"/>
      <w:bookmarkEnd w:id="24"/>
      <w:r>
        <w:t>Technological:</w:t>
      </w:r>
      <w:bookmarkEnd w:id="25"/>
    </w:p>
    <w:p w14:paraId="2A5FC61A" w14:textId="77777777" w:rsidR="000F2ABB" w:rsidRDefault="000F2ABB">
      <w:pPr>
        <w:pStyle w:val="BodyText"/>
        <w:rPr>
          <w:b/>
        </w:rPr>
      </w:pPr>
    </w:p>
    <w:p w14:paraId="1BDFD522" w14:textId="653C1372" w:rsidR="000F2ABB" w:rsidRDefault="002316F7" w:rsidP="00064BB9">
      <w:pPr>
        <w:spacing w:line="360" w:lineRule="auto"/>
        <w:jc w:val="both"/>
      </w:pPr>
      <w:r w:rsidRPr="002316F7">
        <w:rPr>
          <w:rFonts w:ascii="Times New Roman" w:hAnsi="Times New Roman"/>
          <w:spacing w:val="-3"/>
          <w:sz w:val="24"/>
        </w:rPr>
        <w:t>E-recruiting is the most well-known and commonly used HR recruiting technology, according to Furtmiller et al. (2010), who claim that this is true for many firms throughout the world. As it is a practical way for offshore recruiters and candidates, this is a significant chance for any UK firm to inspire their staff to fill the openings.</w:t>
      </w:r>
    </w:p>
    <w:p w14:paraId="09ACEADD" w14:textId="45427824" w:rsidR="00E950D1" w:rsidRDefault="00A07831" w:rsidP="00A07831">
      <w:r>
        <w:br w:type="page"/>
      </w:r>
    </w:p>
    <w:p w14:paraId="49BADFE6" w14:textId="77777777" w:rsidR="00E950D1" w:rsidRDefault="00E950D1" w:rsidP="00E950D1">
      <w:pPr>
        <w:pStyle w:val="Heading1"/>
      </w:pPr>
      <w:r>
        <w:lastRenderedPageBreak/>
        <w:tab/>
      </w:r>
      <w:bookmarkStart w:id="26" w:name="_Toc110701995"/>
      <w:r>
        <w:t>4.0 Impact of Ovid 19 global pandemic and Post Brexit in the UK Labor market</w:t>
      </w:r>
      <w:bookmarkEnd w:id="26"/>
    </w:p>
    <w:p w14:paraId="212C5C90" w14:textId="77777777" w:rsidR="00E950D1" w:rsidRDefault="00E950D1" w:rsidP="00064BB9">
      <w:pPr>
        <w:spacing w:line="360" w:lineRule="auto"/>
        <w:jc w:val="both"/>
      </w:pPr>
    </w:p>
    <w:p w14:paraId="3DE7CA44" w14:textId="77777777" w:rsidR="00E950D1" w:rsidRDefault="00E950D1" w:rsidP="00064BB9">
      <w:pPr>
        <w:spacing w:line="360" w:lineRule="auto"/>
        <w:jc w:val="both"/>
      </w:pPr>
    </w:p>
    <w:p w14:paraId="50B6EFAC" w14:textId="005898BF" w:rsidR="00A41F24" w:rsidRDefault="00A07831" w:rsidP="00A41F24">
      <w:pPr>
        <w:pStyle w:val="BodyText"/>
        <w:spacing w:line="360" w:lineRule="auto"/>
        <w:jc w:val="both"/>
        <w:sectPr w:rsidR="00A41F24">
          <w:pgSz w:w="11910" w:h="16850"/>
          <w:pgMar w:top="1360" w:right="1280" w:bottom="1200" w:left="1280" w:header="0" w:footer="1010" w:gutter="0"/>
          <w:cols w:space="720"/>
        </w:sectPr>
      </w:pPr>
      <w:r w:rsidRPr="00A07831">
        <w:t>In compared to its foreign competitors, the UK labor market has been particularly heavily hit by the economic effects of the Covid-19 global pandemic.</w:t>
      </w:r>
      <w:r>
        <w:t xml:space="preserve"> </w:t>
      </w:r>
      <w:r w:rsidRPr="00A07831">
        <w:t>According to an economic survey the OECD conducted on the UK labor market, a comprehensive free trade agreement would result in a 6.1% decline in exports and a 7.8% decline in imports compared to the relationship between the UK labor market and the EU, which would result in a 3.5% output loss in the medium year of 2020. (Organisation for Economic Co-operation and Development, 2020).</w:t>
      </w:r>
      <w:r w:rsidR="00A41F24" w:rsidRPr="00684C68">
        <w:t xml:space="preserve"> </w:t>
      </w:r>
      <w:r w:rsidRPr="00A07831">
        <w:t>Additionally, IFS made the assumption that the cost of the Brexit-related disruption would be front-loaded in 2021, for instance due to one-time administrative costs that the UK labor market organizations would have to cover, such as the need to reapply for licenses</w:t>
      </w:r>
      <w:r w:rsidR="00661727">
        <w:t xml:space="preserve"> of export</w:t>
      </w:r>
      <w:r w:rsidRPr="00A07831">
        <w:t xml:space="preserve"> and inconveniences and </w:t>
      </w:r>
      <w:r w:rsidR="00661727">
        <w:t>postponements</w:t>
      </w:r>
      <w:r w:rsidRPr="00A07831">
        <w:t xml:space="preserve"> at the border while the system is being developed.</w:t>
      </w:r>
      <w:r>
        <w:t xml:space="preserve"> </w:t>
      </w:r>
      <w:r w:rsidR="0082345D" w:rsidRPr="0082345D">
        <w:t>In addition, the author noted that most studies of the UK labor market conducted in relation to COVID-19 and post-Brexit found that it is likely that the</w:t>
      </w:r>
      <w:r w:rsidR="004F1FF9">
        <w:t xml:space="preserve"> regions and</w:t>
      </w:r>
      <w:r w:rsidR="0082345D" w:rsidRPr="0082345D">
        <w:t xml:space="preserve"> </w:t>
      </w:r>
      <w:r w:rsidR="0082345D">
        <w:t>sectors</w:t>
      </w:r>
      <w:r w:rsidR="0082345D" w:rsidRPr="0082345D">
        <w:t xml:space="preserve"> </w:t>
      </w:r>
      <w:r w:rsidR="0082345D">
        <w:t xml:space="preserve">are </w:t>
      </w:r>
      <w:r w:rsidR="0082345D" w:rsidRPr="0082345D">
        <w:t>most affected by COVID-19</w:t>
      </w:r>
      <w:r w:rsidR="004F1FF9">
        <w:t xml:space="preserve"> pandemic </w:t>
      </w:r>
      <w:r w:rsidR="0082345D" w:rsidRPr="0082345D">
        <w:t>economic</w:t>
      </w:r>
      <w:r w:rsidR="004F1FF9">
        <w:t xml:space="preserve"> crisis</w:t>
      </w:r>
      <w:r w:rsidR="0082345D" w:rsidRPr="0082345D">
        <w:t xml:space="preserve"> are not the same as the</w:t>
      </w:r>
      <w:r w:rsidR="0082345D">
        <w:t xml:space="preserve"> regions</w:t>
      </w:r>
      <w:r w:rsidR="0082345D" w:rsidRPr="0082345D">
        <w:t xml:space="preserve"> </w:t>
      </w:r>
      <w:r w:rsidR="004F1FF9">
        <w:t xml:space="preserve">and sectors </w:t>
      </w:r>
      <w:r w:rsidR="0082345D" w:rsidRPr="0082345D">
        <w:t>most likely to be exposed to Brexit (Powell, et al., 2022), but that the combined effects of the two crises will have a wider impact on the UK than either crisis alone would have (Ridgway, 2019).</w:t>
      </w:r>
    </w:p>
    <w:p w14:paraId="15158B61" w14:textId="77777777" w:rsidR="000F2ABB" w:rsidRDefault="00E950D1">
      <w:pPr>
        <w:pStyle w:val="Heading1"/>
        <w:spacing w:line="264" w:lineRule="auto"/>
        <w:ind w:right="215"/>
      </w:pPr>
      <w:bookmarkStart w:id="27" w:name="_bookmark12"/>
      <w:bookmarkStart w:id="28" w:name="_Toc110701996"/>
      <w:bookmarkEnd w:id="27"/>
      <w:r>
        <w:lastRenderedPageBreak/>
        <w:t>5</w:t>
      </w:r>
      <w:r w:rsidR="005559E4">
        <w:t>.0</w:t>
      </w:r>
      <w:r w:rsidR="00506C8D">
        <w:t xml:space="preserve"> Emerging </w:t>
      </w:r>
      <w:r w:rsidR="00506C8D">
        <w:rPr>
          <w:spacing w:val="2"/>
        </w:rPr>
        <w:t xml:space="preserve">changes </w:t>
      </w:r>
      <w:r w:rsidR="00506C8D">
        <w:rPr>
          <w:spacing w:val="-7"/>
        </w:rPr>
        <w:t xml:space="preserve">in </w:t>
      </w:r>
      <w:r w:rsidR="00506C8D">
        <w:t xml:space="preserve">Human Resourcing Strategies </w:t>
      </w:r>
      <w:r w:rsidR="00506C8D">
        <w:rPr>
          <w:spacing w:val="-7"/>
        </w:rPr>
        <w:t xml:space="preserve">in </w:t>
      </w:r>
      <w:r w:rsidR="00506C8D">
        <w:t xml:space="preserve">the </w:t>
      </w:r>
      <w:r w:rsidR="00506C8D">
        <w:rPr>
          <w:spacing w:val="-9"/>
        </w:rPr>
        <w:t xml:space="preserve">UK </w:t>
      </w:r>
      <w:r w:rsidR="00806C09">
        <w:t>Labor</w:t>
      </w:r>
      <w:r w:rsidR="00506C8D">
        <w:rPr>
          <w:spacing w:val="-25"/>
        </w:rPr>
        <w:t xml:space="preserve"> </w:t>
      </w:r>
      <w:r w:rsidR="00506C8D">
        <w:t>Market</w:t>
      </w:r>
      <w:bookmarkEnd w:id="28"/>
    </w:p>
    <w:p w14:paraId="7690CDB2" w14:textId="77777777" w:rsidR="005559E4" w:rsidRDefault="005559E4" w:rsidP="005559E4">
      <w:pPr>
        <w:pStyle w:val="BodyText"/>
        <w:spacing w:line="256" w:lineRule="auto"/>
        <w:ind w:right="142"/>
        <w:jc w:val="both"/>
        <w:rPr>
          <w:spacing w:val="-3"/>
        </w:rPr>
      </w:pPr>
    </w:p>
    <w:p w14:paraId="47186ECE" w14:textId="77777777" w:rsidR="008949BC" w:rsidRDefault="00094FE5" w:rsidP="00064BB9">
      <w:pPr>
        <w:pStyle w:val="BodyText"/>
        <w:spacing w:line="360" w:lineRule="auto"/>
        <w:ind w:right="142"/>
        <w:jc w:val="both"/>
        <w:rPr>
          <w:spacing w:val="-4"/>
        </w:rPr>
      </w:pPr>
      <w:r w:rsidRPr="00094FE5">
        <w:rPr>
          <w:spacing w:val="-3"/>
        </w:rPr>
        <w:t>In a polycentric environment in the UK labor market, new training programs, high performance activities, personnel development sessions, and proactive profession planning HR practices will be able to be identified and arise, according to (Zhu, et al., 2011).</w:t>
      </w:r>
      <w:r>
        <w:rPr>
          <w:spacing w:val="-3"/>
        </w:rPr>
        <w:t xml:space="preserve"> </w:t>
      </w:r>
      <w:r w:rsidRPr="00094FE5">
        <w:rPr>
          <w:spacing w:val="-4"/>
        </w:rPr>
        <w:t>Additionally, training programs for learning and development will help staff reach long-term company goals. Another HR effect that might be started is succession planning, which would allow these firms to prepare in advance in the event that a worker departs the company due to cultural sh</w:t>
      </w:r>
      <w:r>
        <w:rPr>
          <w:spacing w:val="-4"/>
        </w:rPr>
        <w:t>o</w:t>
      </w:r>
      <w:r w:rsidRPr="00094FE5">
        <w:rPr>
          <w:spacing w:val="-4"/>
        </w:rPr>
        <w:t>ck.</w:t>
      </w:r>
      <w:r>
        <w:rPr>
          <w:spacing w:val="-4"/>
        </w:rPr>
        <w:t xml:space="preserve"> </w:t>
      </w:r>
      <w:r w:rsidRPr="00094FE5">
        <w:rPr>
          <w:spacing w:val="-4"/>
        </w:rPr>
        <w:t>Additionally, HR reporting techniques that take into account employee needs, wants, and turnover intents can be used to record HR KPIs.</w:t>
      </w:r>
    </w:p>
    <w:p w14:paraId="77048215" w14:textId="3BE10E37" w:rsidR="00094FE5" w:rsidRPr="00BF4443" w:rsidRDefault="008949BC" w:rsidP="00064BB9">
      <w:pPr>
        <w:pStyle w:val="BodyText"/>
        <w:spacing w:line="360" w:lineRule="auto"/>
        <w:ind w:right="142"/>
        <w:jc w:val="both"/>
        <w:rPr>
          <w:spacing w:val="-4"/>
        </w:rPr>
      </w:pPr>
      <w:r>
        <w:rPr>
          <w:spacing w:val="-4"/>
        </w:rPr>
        <w:t xml:space="preserve">HR approaches and manufacturing firms have major influence on UK economy on their capabilities, skills, knowledge and talents in a polycentric environment. However, </w:t>
      </w:r>
      <w:r w:rsidRPr="00094FE5">
        <w:rPr>
          <w:spacing w:val="-7"/>
        </w:rPr>
        <w:t>Ngo et al. (2008)</w:t>
      </w:r>
      <w:r>
        <w:rPr>
          <w:spacing w:val="-7"/>
        </w:rPr>
        <w:t xml:space="preserve"> argued that stat owned </w:t>
      </w:r>
      <w:r w:rsidR="00BF4443">
        <w:rPr>
          <w:spacing w:val="-7"/>
        </w:rPr>
        <w:t xml:space="preserve">enterprises adoption level of HR practices has a lower impact. This has happen due to factors like scope, ownership of the company, profit margin </w:t>
      </w:r>
      <w:r>
        <w:rPr>
          <w:spacing w:val="-7"/>
        </w:rPr>
        <w:t xml:space="preserve"> </w:t>
      </w:r>
      <w:r w:rsidR="00BF4443">
        <w:rPr>
          <w:spacing w:val="-7"/>
        </w:rPr>
        <w:t>and size of the company to the polycentric employees.</w:t>
      </w:r>
    </w:p>
    <w:p w14:paraId="76B05516" w14:textId="3C0E5420" w:rsidR="00443DAB" w:rsidRDefault="00D65CF6" w:rsidP="00393B45">
      <w:pPr>
        <w:pStyle w:val="BodyText"/>
        <w:spacing w:line="360" w:lineRule="auto"/>
        <w:ind w:right="142"/>
        <w:jc w:val="both"/>
        <w:rPr>
          <w:spacing w:val="-3"/>
        </w:rPr>
      </w:pPr>
      <w:r w:rsidRPr="00D65CF6">
        <w:rPr>
          <w:spacing w:val="-5"/>
        </w:rPr>
        <w:t>According to Liang et al. (2012), employees' job security and the pay management systems used in the UK's manufacturing sector in a polycentric setting also have an impact.</w:t>
      </w:r>
      <w:r>
        <w:rPr>
          <w:spacing w:val="-5"/>
        </w:rPr>
        <w:t xml:space="preserve"> </w:t>
      </w:r>
      <w:r w:rsidRPr="00D65CF6">
        <w:t>Wang et al. (2017) made the case that the primary causes of cross-cultural training failures in manufacturing enterprises in developed nations like Australia and the UK are employees' incapacity to comprehend the legal expectations, goals,</w:t>
      </w:r>
      <w:r>
        <w:t xml:space="preserve"> country requirement</w:t>
      </w:r>
      <w:r w:rsidRPr="00D65CF6">
        <w:t xml:space="preserve"> and culture of the host country.</w:t>
      </w:r>
      <w:r w:rsidR="00506C8D">
        <w:rPr>
          <w:spacing w:val="-5"/>
        </w:rPr>
        <w:t xml:space="preserve"> </w:t>
      </w:r>
      <w:r w:rsidR="009E1BEB" w:rsidRPr="009E1BEB">
        <w:rPr>
          <w:spacing w:val="-6"/>
        </w:rPr>
        <w:t xml:space="preserve">According to Andreeva et al. (2014), UK host country companies have allowed overseas subsidiaries to set up new hybrids of both </w:t>
      </w:r>
      <w:r w:rsidR="00BF4443">
        <w:rPr>
          <w:spacing w:val="-6"/>
        </w:rPr>
        <w:t>local and global practices of HR</w:t>
      </w:r>
      <w:r w:rsidR="009E1BEB" w:rsidRPr="009E1BEB">
        <w:rPr>
          <w:spacing w:val="-6"/>
        </w:rPr>
        <w:t xml:space="preserve">, but the likelihood of </w:t>
      </w:r>
      <w:r w:rsidR="00BF4443">
        <w:rPr>
          <w:spacing w:val="-6"/>
        </w:rPr>
        <w:t xml:space="preserve">accomplishment </w:t>
      </w:r>
      <w:r w:rsidR="009E1BEB" w:rsidRPr="009E1BEB">
        <w:rPr>
          <w:spacing w:val="-6"/>
        </w:rPr>
        <w:t>is quite low.</w:t>
      </w:r>
      <w:r w:rsidR="009E1BEB">
        <w:rPr>
          <w:spacing w:val="-6"/>
        </w:rPr>
        <w:t xml:space="preserve"> </w:t>
      </w:r>
      <w:r w:rsidR="009E1BEB" w:rsidRPr="009E1BEB">
        <w:rPr>
          <w:spacing w:val="-3"/>
        </w:rPr>
        <w:t xml:space="preserve">The author suggests that the UK labor market concentrate on </w:t>
      </w:r>
      <w:r w:rsidR="00BF4443">
        <w:rPr>
          <w:spacing w:val="-3"/>
        </w:rPr>
        <w:t xml:space="preserve">bonuses, </w:t>
      </w:r>
      <w:r w:rsidR="009E1BEB" w:rsidRPr="009E1BEB">
        <w:rPr>
          <w:spacing w:val="-3"/>
        </w:rPr>
        <w:t>salary increases,</w:t>
      </w:r>
      <w:r w:rsidR="00443DAB">
        <w:rPr>
          <w:spacing w:val="-3"/>
        </w:rPr>
        <w:t xml:space="preserve"> effective </w:t>
      </w:r>
      <w:r w:rsidR="009E1BEB" w:rsidRPr="009E1BEB">
        <w:rPr>
          <w:spacing w:val="-3"/>
        </w:rPr>
        <w:t xml:space="preserve">training programs like, job induction programs for new </w:t>
      </w:r>
      <w:r w:rsidR="00443DAB">
        <w:rPr>
          <w:spacing w:val="-3"/>
        </w:rPr>
        <w:t>recruits,</w:t>
      </w:r>
      <w:r w:rsidR="00443DAB" w:rsidRPr="00443DAB">
        <w:rPr>
          <w:spacing w:val="-3"/>
        </w:rPr>
        <w:t xml:space="preserve"> </w:t>
      </w:r>
      <w:r w:rsidR="00443DAB" w:rsidRPr="009E1BEB">
        <w:rPr>
          <w:spacing w:val="-3"/>
        </w:rPr>
        <w:t>cultural awareness programs</w:t>
      </w:r>
      <w:r w:rsidR="00443DAB">
        <w:rPr>
          <w:spacing w:val="-3"/>
        </w:rPr>
        <w:t xml:space="preserve"> and </w:t>
      </w:r>
      <w:r w:rsidR="00443DAB" w:rsidRPr="009E1BEB">
        <w:rPr>
          <w:spacing w:val="-3"/>
        </w:rPr>
        <w:t>entrepreneurial programs</w:t>
      </w:r>
      <w:r w:rsidR="00443DAB">
        <w:rPr>
          <w:spacing w:val="-3"/>
        </w:rPr>
        <w:t xml:space="preserve"> </w:t>
      </w:r>
      <w:r w:rsidR="009E1BEB" w:rsidRPr="009E1BEB">
        <w:rPr>
          <w:spacing w:val="-3"/>
        </w:rPr>
        <w:t xml:space="preserve">to </w:t>
      </w:r>
      <w:r w:rsidR="00443DAB">
        <w:rPr>
          <w:spacing w:val="-3"/>
        </w:rPr>
        <w:t>elaborate</w:t>
      </w:r>
      <w:r w:rsidR="009E1BEB" w:rsidRPr="009E1BEB">
        <w:rPr>
          <w:spacing w:val="-3"/>
        </w:rPr>
        <w:t xml:space="preserve"> the </w:t>
      </w:r>
      <w:r w:rsidR="00443DAB">
        <w:rPr>
          <w:spacing w:val="-3"/>
        </w:rPr>
        <w:t>weaknesses and strength</w:t>
      </w:r>
      <w:r w:rsidR="009E1BEB" w:rsidRPr="009E1BEB">
        <w:rPr>
          <w:spacing w:val="-3"/>
        </w:rPr>
        <w:t xml:space="preserve"> in </w:t>
      </w:r>
      <w:r w:rsidR="00443DAB">
        <w:rPr>
          <w:spacing w:val="-3"/>
        </w:rPr>
        <w:t xml:space="preserve">employees. </w:t>
      </w:r>
      <w:r w:rsidR="00443DAB" w:rsidRPr="00443DAB">
        <w:rPr>
          <w:spacing w:val="-3"/>
        </w:rPr>
        <w:t>The author also recommends that a solid performance management system be built</w:t>
      </w:r>
      <w:r w:rsidR="00443DAB">
        <w:rPr>
          <w:spacing w:val="-3"/>
        </w:rPr>
        <w:t xml:space="preserve"> based on monthly performance reviews and</w:t>
      </w:r>
      <w:r w:rsidR="00443DAB" w:rsidRPr="00443DAB">
        <w:rPr>
          <w:spacing w:val="-3"/>
        </w:rPr>
        <w:t xml:space="preserve"> </w:t>
      </w:r>
      <w:r w:rsidR="00443DAB">
        <w:rPr>
          <w:spacing w:val="-3"/>
        </w:rPr>
        <w:t>customer</w:t>
      </w:r>
      <w:r w:rsidR="00443DAB" w:rsidRPr="00443DAB">
        <w:rPr>
          <w:spacing w:val="-3"/>
        </w:rPr>
        <w:t xml:space="preserve"> feedback But most critically, the author advises that an open door policy be implemented for the workers.</w:t>
      </w:r>
    </w:p>
    <w:p w14:paraId="2342E0ED" w14:textId="44279FF7" w:rsidR="00B33BE7" w:rsidRDefault="009E1BEB" w:rsidP="00393B45">
      <w:pPr>
        <w:pStyle w:val="BodyText"/>
        <w:spacing w:line="360" w:lineRule="auto"/>
        <w:ind w:right="142"/>
        <w:jc w:val="both"/>
      </w:pPr>
      <w:r w:rsidRPr="009E1BEB">
        <w:t xml:space="preserve">Sims and Schraeder (2004) defined culture shock as a combination of conflicting feelings a person experiences while living abroad for a specific amount of timeAccording to Edwards and </w:t>
      </w:r>
      <w:r w:rsidR="00443DAB" w:rsidRPr="00443DAB">
        <w:t>According to Edwards (2011), manufacturing companies in the UK should put more effort into teamwork, effective communication, and group decision-making. They should also invest in training programs that will improve good employee relations and boost organizational performance as a whole. This will lessen the likelihood that management of foreign-born employees would fail due to culture shock.</w:t>
      </w:r>
      <w:r w:rsidR="00443DAB">
        <w:t xml:space="preserve"> </w:t>
      </w:r>
      <w:r w:rsidRPr="009E1BEB">
        <w:rPr>
          <w:spacing w:val="-8"/>
        </w:rPr>
        <w:t xml:space="preserve">Vasikali, et al. (2016) have demonstrated, in agreement </w:t>
      </w:r>
      <w:r w:rsidRPr="009E1BEB">
        <w:rPr>
          <w:spacing w:val="-8"/>
        </w:rPr>
        <w:lastRenderedPageBreak/>
        <w:t>with Edwards and Edwards' assertion, that culture shock can be avoided by having a solid foundational relationship with the other nation.</w:t>
      </w:r>
      <w:r>
        <w:rPr>
          <w:spacing w:val="-8"/>
        </w:rPr>
        <w:t xml:space="preserve"> </w:t>
      </w:r>
      <w:r w:rsidR="00393B45" w:rsidRPr="00393B45">
        <w:rPr>
          <w:spacing w:val="-4"/>
        </w:rPr>
        <w:t>According to Guest and Conway (2002), by creating</w:t>
      </w:r>
      <w:r w:rsidR="00D77EE5">
        <w:rPr>
          <w:spacing w:val="-4"/>
        </w:rPr>
        <w:t xml:space="preserve"> </w:t>
      </w:r>
      <w:r w:rsidR="00393B45" w:rsidRPr="00393B45">
        <w:rPr>
          <w:spacing w:val="-4"/>
        </w:rPr>
        <w:t>staff</w:t>
      </w:r>
      <w:r w:rsidR="00D77EE5">
        <w:rPr>
          <w:spacing w:val="-4"/>
        </w:rPr>
        <w:t xml:space="preserve"> group</w:t>
      </w:r>
      <w:r w:rsidR="00393B45" w:rsidRPr="00393B45">
        <w:rPr>
          <w:spacing w:val="-4"/>
        </w:rPr>
        <w:t xml:space="preserve">, the gap </w:t>
      </w:r>
      <w:r w:rsidR="00D77EE5">
        <w:rPr>
          <w:spacing w:val="-4"/>
        </w:rPr>
        <w:t xml:space="preserve">of communication </w:t>
      </w:r>
      <w:r w:rsidR="00393B45" w:rsidRPr="00393B45">
        <w:rPr>
          <w:spacing w:val="-4"/>
        </w:rPr>
        <w:t>would be minimized and concerns with culture shock will be avoided. As a result of these cultural shock difficulties, which have so far aided the UK labor market, Piccolo and Colquitt (2006) discovered that the</w:t>
      </w:r>
      <w:r w:rsidR="00D77EE5">
        <w:rPr>
          <w:spacing w:val="-4"/>
        </w:rPr>
        <w:t xml:space="preserve"> manufacturing industry </w:t>
      </w:r>
      <w:r w:rsidR="00393B45" w:rsidRPr="00393B45">
        <w:rPr>
          <w:spacing w:val="-4"/>
        </w:rPr>
        <w:t xml:space="preserve"> leadership style enterprises in the UK is primarily transformative.</w:t>
      </w:r>
      <w:r w:rsidR="00393B45" w:rsidRPr="00393B45">
        <w:t xml:space="preserve"> </w:t>
      </w:r>
      <w:r w:rsidR="00393B45" w:rsidRPr="00393B45">
        <w:rPr>
          <w:spacing w:val="-3"/>
        </w:rPr>
        <w:t>Stevens, et al. (2006) said that, in contrast, HR strategies including</w:t>
      </w:r>
      <w:r w:rsidR="00D77EE5">
        <w:rPr>
          <w:spacing w:val="-3"/>
        </w:rPr>
        <w:t xml:space="preserve"> </w:t>
      </w:r>
      <w:r w:rsidR="00393B45" w:rsidRPr="00393B45">
        <w:rPr>
          <w:spacing w:val="-3"/>
        </w:rPr>
        <w:t xml:space="preserve">vocational training, </w:t>
      </w:r>
      <w:r w:rsidR="00D77EE5">
        <w:rPr>
          <w:spacing w:val="-3"/>
        </w:rPr>
        <w:t xml:space="preserve">job induction </w:t>
      </w:r>
      <w:r w:rsidR="00393B45" w:rsidRPr="00393B45">
        <w:rPr>
          <w:spacing w:val="-3"/>
        </w:rPr>
        <w:t xml:space="preserve">and support with language obstacles will help </w:t>
      </w:r>
      <w:r w:rsidR="00D77EE5">
        <w:rPr>
          <w:spacing w:val="-3"/>
        </w:rPr>
        <w:t xml:space="preserve">to identify challenges of employees in </w:t>
      </w:r>
      <w:r w:rsidR="00393B45" w:rsidRPr="00393B45">
        <w:rPr>
          <w:spacing w:val="-3"/>
        </w:rPr>
        <w:t>UK expatriate,</w:t>
      </w:r>
      <w:r w:rsidR="00EE24F7">
        <w:rPr>
          <w:spacing w:val="-3"/>
        </w:rPr>
        <w:t xml:space="preserve"> to</w:t>
      </w:r>
      <w:r w:rsidR="00393B45" w:rsidRPr="00393B45">
        <w:rPr>
          <w:spacing w:val="-3"/>
        </w:rPr>
        <w:t xml:space="preserve"> reflect their weaknesses</w:t>
      </w:r>
      <w:r w:rsidR="00EE24F7">
        <w:rPr>
          <w:spacing w:val="-3"/>
        </w:rPr>
        <w:t xml:space="preserve"> and threats</w:t>
      </w:r>
      <w:r w:rsidR="00393B45" w:rsidRPr="00393B45">
        <w:rPr>
          <w:spacing w:val="-3"/>
        </w:rPr>
        <w:t xml:space="preserve">, and </w:t>
      </w:r>
      <w:r w:rsidR="00EE24F7">
        <w:rPr>
          <w:spacing w:val="-3"/>
        </w:rPr>
        <w:t xml:space="preserve">converting </w:t>
      </w:r>
      <w:r w:rsidR="00393B45" w:rsidRPr="00393B45">
        <w:rPr>
          <w:spacing w:val="-3"/>
        </w:rPr>
        <w:t xml:space="preserve"> </w:t>
      </w:r>
      <w:r w:rsidR="00EE24F7">
        <w:rPr>
          <w:spacing w:val="-3"/>
        </w:rPr>
        <w:t xml:space="preserve">threats and weaknesses </w:t>
      </w:r>
      <w:r w:rsidR="00393B45" w:rsidRPr="00393B45">
        <w:rPr>
          <w:spacing w:val="-3"/>
        </w:rPr>
        <w:t>into strengths and opportunities.</w:t>
      </w:r>
      <w:r w:rsidR="00393B45" w:rsidRPr="00393B45">
        <w:t xml:space="preserve"> Additionally, Shortland (2018) advises that firms regulate their expat management failures and prevent cultural challenges by encouraging mutual </w:t>
      </w:r>
      <w:r w:rsidR="00EE24F7">
        <w:t>affection</w:t>
      </w:r>
      <w:r w:rsidR="00393B45" w:rsidRPr="00393B45">
        <w:t xml:space="preserve"> between all three managerial levels, project supervision</w:t>
      </w:r>
      <w:r w:rsidR="00EE24F7">
        <w:t xml:space="preserve"> and rewards of finance</w:t>
      </w:r>
      <w:r w:rsidR="00393B45" w:rsidRPr="00393B45">
        <w:t>. The author concurs that when putting these researchers' recommended HR procedures into practice, proactive analysis of any potential flaws is necessary.</w:t>
      </w:r>
    </w:p>
    <w:p w14:paraId="77F52708" w14:textId="77777777" w:rsidR="00393B45" w:rsidRDefault="00393B45" w:rsidP="00393B45">
      <w:pPr>
        <w:pStyle w:val="BodyText"/>
        <w:spacing w:line="360" w:lineRule="auto"/>
        <w:ind w:right="142"/>
        <w:jc w:val="both"/>
      </w:pPr>
    </w:p>
    <w:p w14:paraId="4F8AB0FA" w14:textId="4D5C71EB" w:rsidR="00B33BE7" w:rsidRDefault="00393B45" w:rsidP="00393B45">
      <w:pPr>
        <w:pStyle w:val="BodyText"/>
        <w:spacing w:before="80" w:line="360" w:lineRule="auto"/>
        <w:ind w:right="148"/>
        <w:jc w:val="both"/>
      </w:pPr>
      <w:r w:rsidRPr="00393B45">
        <w:rPr>
          <w:spacing w:val="-6"/>
        </w:rPr>
        <w:t>According to Gannon and Paraskevas (2019), the lack of personal support from the top management causes MNC expatriate staff to lack the expertise necessary to adapt to the local culture. According to an experiment by Bonache et al. (2001), orientation sessions for expat employees and their families that explain the organization's vision and objective are appropriate measures to take in order to lessen these problems.</w:t>
      </w:r>
      <w:r>
        <w:rPr>
          <w:spacing w:val="-6"/>
        </w:rPr>
        <w:t xml:space="preserve"> </w:t>
      </w:r>
      <w:r w:rsidRPr="00393B45">
        <w:t xml:space="preserve">Fitzgerald and Howe-Walsh (2008) identified the need for assimilating into the foreign culture and propose that finance auditing, </w:t>
      </w:r>
      <w:r w:rsidR="00EE24F7">
        <w:t xml:space="preserve">cultural training and training on product, marketing and sales programs, </w:t>
      </w:r>
      <w:r w:rsidRPr="00393B45">
        <w:t xml:space="preserve">and HR training </w:t>
      </w:r>
      <w:r w:rsidR="00EE24F7">
        <w:t>on induction</w:t>
      </w:r>
      <w:r w:rsidRPr="00393B45">
        <w:t xml:space="preserve"> and </w:t>
      </w:r>
      <w:r w:rsidR="00EE24F7">
        <w:t>recruitment</w:t>
      </w:r>
      <w:r w:rsidRPr="00393B45">
        <w:t xml:space="preserve"> will lessen the </w:t>
      </w:r>
      <w:r w:rsidR="00EE24F7">
        <w:t>threats</w:t>
      </w:r>
      <w:r w:rsidRPr="00393B45">
        <w:t xml:space="preserve"> associated with expatriates as well as raise the </w:t>
      </w:r>
      <w:r w:rsidR="00EE24F7">
        <w:t>manufacturing professionalism of</w:t>
      </w:r>
      <w:r w:rsidRPr="00393B45">
        <w:t xml:space="preserve"> firms. In addition to stating that </w:t>
      </w:r>
      <w:r w:rsidR="00EE24F7">
        <w:t xml:space="preserve">the </w:t>
      </w:r>
      <w:r w:rsidRPr="00393B45">
        <w:t>programs</w:t>
      </w:r>
      <w:r w:rsidR="00EE24F7">
        <w:t xml:space="preserve"> of cultural awareness such as</w:t>
      </w:r>
      <w:r w:rsidRPr="00393B45">
        <w:t xml:space="preserve"> training</w:t>
      </w:r>
      <w:r w:rsidR="00EE24F7">
        <w:t xml:space="preserve"> on languages</w:t>
      </w:r>
      <w:r w:rsidRPr="00393B45">
        <w:t xml:space="preserve">, and </w:t>
      </w:r>
      <w:r w:rsidR="00EE24F7">
        <w:t xml:space="preserve">training programs on </w:t>
      </w:r>
      <w:r w:rsidRPr="00393B45">
        <w:t xml:space="preserve">cross-cultural will cause </w:t>
      </w:r>
      <w:r w:rsidR="00EE24F7">
        <w:t xml:space="preserve">to reduce the </w:t>
      </w:r>
      <w:r w:rsidRPr="00393B45">
        <w:t>cultur</w:t>
      </w:r>
      <w:r w:rsidR="00EE24F7">
        <w:t>al</w:t>
      </w:r>
      <w:r w:rsidRPr="00393B45">
        <w:t xml:space="preserve"> shock, Lee (2005) noted that manufacturing companies in the UK labor market had to endure a significant financial burden when educating expat staff.</w:t>
      </w:r>
    </w:p>
    <w:p w14:paraId="1B46EEE6" w14:textId="7620D800" w:rsidR="00B33BE7" w:rsidRDefault="00393B45" w:rsidP="00B33BE7">
      <w:pPr>
        <w:pStyle w:val="BodyText"/>
      </w:pPr>
      <w:r>
        <w:rPr>
          <w:noProof/>
        </w:rPr>
        <w:drawing>
          <wp:anchor distT="0" distB="0" distL="114300" distR="114300" simplePos="0" relativeHeight="487590912" behindDoc="0" locked="0" layoutInCell="1" allowOverlap="1" wp14:anchorId="43626092" wp14:editId="31F65CFB">
            <wp:simplePos x="0" y="0"/>
            <wp:positionH relativeFrom="column">
              <wp:posOffset>1492250</wp:posOffset>
            </wp:positionH>
            <wp:positionV relativeFrom="page">
              <wp:posOffset>7496175</wp:posOffset>
            </wp:positionV>
            <wp:extent cx="2133600" cy="1865630"/>
            <wp:effectExtent l="0" t="0" r="0" b="127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3600" cy="1865630"/>
                    </a:xfrm>
                    <a:prstGeom prst="rect">
                      <a:avLst/>
                    </a:prstGeom>
                    <a:noFill/>
                  </pic:spPr>
                </pic:pic>
              </a:graphicData>
            </a:graphic>
          </wp:anchor>
        </w:drawing>
      </w:r>
    </w:p>
    <w:p w14:paraId="3C2CEB7F" w14:textId="1C744441" w:rsidR="00393B45" w:rsidRDefault="00393B45" w:rsidP="00B33BE7">
      <w:pPr>
        <w:pStyle w:val="BodyText"/>
      </w:pPr>
    </w:p>
    <w:p w14:paraId="7FBA082D" w14:textId="592092DA" w:rsidR="009E1BEB" w:rsidRDefault="009E1BEB" w:rsidP="00B33BE7">
      <w:pPr>
        <w:pStyle w:val="BodyText"/>
      </w:pPr>
    </w:p>
    <w:p w14:paraId="12E12B8C" w14:textId="77777777" w:rsidR="00B33BE7" w:rsidRDefault="00B33BE7" w:rsidP="00B33BE7">
      <w:pPr>
        <w:pStyle w:val="BodyText"/>
        <w:tabs>
          <w:tab w:val="left" w:pos="6259"/>
        </w:tabs>
        <w:spacing w:before="171"/>
        <w:ind w:left="1198"/>
      </w:pPr>
      <w:r>
        <w:rPr>
          <w:color w:val="FF0000"/>
          <w:spacing w:val="-5"/>
        </w:rPr>
        <w:t>Vision</w:t>
      </w:r>
      <w:r>
        <w:rPr>
          <w:color w:val="FF0000"/>
          <w:spacing w:val="-5"/>
        </w:rPr>
        <w:tab/>
      </w:r>
      <w:r>
        <w:rPr>
          <w:color w:val="FF0000"/>
          <w:spacing w:val="-4"/>
        </w:rPr>
        <w:t>Action</w:t>
      </w:r>
    </w:p>
    <w:p w14:paraId="63505D4B" w14:textId="77777777" w:rsidR="00B33BE7" w:rsidRDefault="00B33BE7" w:rsidP="00B33BE7">
      <w:pPr>
        <w:pStyle w:val="BodyText"/>
      </w:pPr>
    </w:p>
    <w:p w14:paraId="1D17F25F" w14:textId="77777777" w:rsidR="00B33BE7" w:rsidRDefault="00B33BE7" w:rsidP="00B33BE7">
      <w:pPr>
        <w:pStyle w:val="BodyText"/>
      </w:pPr>
    </w:p>
    <w:p w14:paraId="3AB9DE1C" w14:textId="77777777" w:rsidR="00B33BE7" w:rsidRDefault="00B33BE7" w:rsidP="00B33BE7">
      <w:pPr>
        <w:pStyle w:val="BodyText"/>
      </w:pPr>
    </w:p>
    <w:p w14:paraId="078AA979" w14:textId="77777777" w:rsidR="00B33BE7" w:rsidRDefault="00B33BE7" w:rsidP="00B33BE7">
      <w:pPr>
        <w:pStyle w:val="BodyText"/>
      </w:pPr>
    </w:p>
    <w:p w14:paraId="6D943D81" w14:textId="77777777" w:rsidR="00B33BE7" w:rsidRDefault="00B33BE7" w:rsidP="00B33BE7">
      <w:pPr>
        <w:pStyle w:val="BodyText"/>
      </w:pPr>
    </w:p>
    <w:p w14:paraId="6B0860B1" w14:textId="77777777" w:rsidR="00B33BE7" w:rsidRDefault="00B33BE7" w:rsidP="00B33BE7">
      <w:pPr>
        <w:pStyle w:val="BodyText"/>
        <w:rPr>
          <w:b/>
          <w:spacing w:val="-4"/>
        </w:rPr>
      </w:pPr>
      <w:r>
        <w:rPr>
          <w:b/>
        </w:rPr>
        <w:t xml:space="preserve">Figure </w:t>
      </w:r>
      <w:r>
        <w:rPr>
          <w:b/>
          <w:spacing w:val="-4"/>
        </w:rPr>
        <w:t xml:space="preserve">4.0.1 </w:t>
      </w:r>
      <w:r>
        <w:rPr>
          <w:b/>
        </w:rPr>
        <w:t xml:space="preserve">– Ying </w:t>
      </w:r>
      <w:r>
        <w:rPr>
          <w:b/>
          <w:spacing w:val="-3"/>
        </w:rPr>
        <w:t xml:space="preserve">Yang </w:t>
      </w:r>
      <w:r>
        <w:rPr>
          <w:b/>
          <w:spacing w:val="-4"/>
        </w:rPr>
        <w:t xml:space="preserve">Balance </w:t>
      </w:r>
    </w:p>
    <w:p w14:paraId="3B72569E" w14:textId="77777777" w:rsidR="00B33BE7" w:rsidRDefault="00B33BE7" w:rsidP="00B33BE7">
      <w:pPr>
        <w:pStyle w:val="BodyText"/>
        <w:rPr>
          <w:b/>
        </w:rPr>
      </w:pPr>
      <w:r>
        <w:rPr>
          <w:b/>
        </w:rPr>
        <w:t>Source:</w:t>
      </w:r>
      <w:r>
        <w:rPr>
          <w:b/>
        </w:rPr>
        <w:tab/>
      </w:r>
      <w:r>
        <w:rPr>
          <w:b/>
          <w:spacing w:val="-5"/>
        </w:rPr>
        <w:t>Author’s</w:t>
      </w:r>
      <w:r>
        <w:rPr>
          <w:b/>
          <w:spacing w:val="28"/>
        </w:rPr>
        <w:t xml:space="preserve"> </w:t>
      </w:r>
      <w:r>
        <w:rPr>
          <w:b/>
          <w:spacing w:val="-3"/>
        </w:rPr>
        <w:t>work</w:t>
      </w:r>
    </w:p>
    <w:p w14:paraId="2C71D007" w14:textId="77777777" w:rsidR="00B33BE7" w:rsidRDefault="00B33BE7" w:rsidP="00B33BE7">
      <w:pPr>
        <w:pStyle w:val="BodyText"/>
        <w:sectPr w:rsidR="00B33BE7">
          <w:pgSz w:w="11910" w:h="16850"/>
          <w:pgMar w:top="1360" w:right="1280" w:bottom="1200" w:left="1280" w:header="0" w:footer="1010" w:gutter="0"/>
          <w:cols w:space="720"/>
        </w:sectPr>
      </w:pPr>
    </w:p>
    <w:p w14:paraId="25467436" w14:textId="77777777" w:rsidR="000F2ABB" w:rsidRDefault="003431ED">
      <w:pPr>
        <w:pStyle w:val="Heading1"/>
      </w:pPr>
      <w:bookmarkStart w:id="29" w:name="_bookmark13"/>
      <w:bookmarkStart w:id="30" w:name="_Toc110701997"/>
      <w:bookmarkEnd w:id="29"/>
      <w:r>
        <w:lastRenderedPageBreak/>
        <w:t>6</w:t>
      </w:r>
      <w:r w:rsidR="005559E4">
        <w:t>.0</w:t>
      </w:r>
      <w:r w:rsidR="00506C8D">
        <w:t xml:space="preserve"> Conclusion and future implications</w:t>
      </w:r>
      <w:bookmarkEnd w:id="30"/>
    </w:p>
    <w:p w14:paraId="4E77AE3C" w14:textId="7632CB66" w:rsidR="00D26CA5" w:rsidRDefault="001B479A" w:rsidP="00996ADB">
      <w:pPr>
        <w:pStyle w:val="BodyText"/>
        <w:spacing w:before="298" w:line="360" w:lineRule="auto"/>
        <w:ind w:left="161" w:right="140"/>
        <w:jc w:val="both"/>
        <w:rPr>
          <w:spacing w:val="-3"/>
        </w:rPr>
      </w:pPr>
      <w:r w:rsidRPr="001B479A">
        <w:rPr>
          <w:spacing w:val="-3"/>
        </w:rPr>
        <w:t>All civilizations in the nation use oral and written communication, but different cultures have differing views on these two forms of exchange. Therefore, the UK labor market needs to do a market study in terms of potential concerns with expatriates, issues with cultural shock, and failures that could occur from a lack of care after the change, which arises from inefficient HR initiatives.</w:t>
      </w:r>
      <w:r w:rsidRPr="001B479A">
        <w:t xml:space="preserve"> Since UK </w:t>
      </w:r>
      <w:r w:rsidR="00B4538B">
        <w:t>firms</w:t>
      </w:r>
      <w:r w:rsidRPr="001B479A">
        <w:t xml:space="preserve"> believe that effective </w:t>
      </w:r>
      <w:r w:rsidR="00B4538B">
        <w:t xml:space="preserve">communication creates a </w:t>
      </w:r>
      <w:r w:rsidRPr="001B479A">
        <w:t xml:space="preserve">bond between the two organizations, </w:t>
      </w:r>
      <w:r w:rsidR="00B4538B">
        <w:t>because</w:t>
      </w:r>
      <w:r w:rsidRPr="001B479A">
        <w:t xml:space="preserve"> the countries are </w:t>
      </w:r>
      <w:r w:rsidR="00B4538B">
        <w:t>situated</w:t>
      </w:r>
      <w:r w:rsidRPr="001B479A">
        <w:t xml:space="preserve"> on different </w:t>
      </w:r>
      <w:r w:rsidR="00B4538B">
        <w:t>regions. T</w:t>
      </w:r>
      <w:r w:rsidRPr="001B479A">
        <w:t xml:space="preserve">he author suggests that conducting a training program </w:t>
      </w:r>
      <w:r w:rsidR="00B4538B">
        <w:t>virtually or physically</w:t>
      </w:r>
      <w:r w:rsidRPr="001B479A">
        <w:t xml:space="preserve"> will </w:t>
      </w:r>
      <w:r w:rsidR="00996ADB">
        <w:t xml:space="preserve">support to </w:t>
      </w:r>
      <w:r w:rsidRPr="001B479A">
        <w:t>reduce the cultural gaps</w:t>
      </w:r>
      <w:r w:rsidR="00996ADB">
        <w:t xml:space="preserve">. This cause to </w:t>
      </w:r>
      <w:r w:rsidRPr="001B479A">
        <w:t xml:space="preserve">enhance performance </w:t>
      </w:r>
      <w:r w:rsidR="00996ADB">
        <w:t xml:space="preserve">and decision making process </w:t>
      </w:r>
      <w:r w:rsidRPr="001B479A">
        <w:t>fu</w:t>
      </w:r>
      <w:r>
        <w:t>r</w:t>
      </w:r>
      <w:r w:rsidRPr="001B479A">
        <w:t>ther.</w:t>
      </w:r>
      <w:r>
        <w:t xml:space="preserve"> </w:t>
      </w:r>
      <w:r w:rsidR="00D71071" w:rsidRPr="00D71071">
        <w:rPr>
          <w:spacing w:val="-9"/>
        </w:rPr>
        <w:t xml:space="preserve">In order to increase the </w:t>
      </w:r>
      <w:r w:rsidR="00996ADB" w:rsidRPr="00D71071">
        <w:rPr>
          <w:spacing w:val="-9"/>
        </w:rPr>
        <w:t>multiculturalism</w:t>
      </w:r>
      <w:r w:rsidR="00D71071" w:rsidRPr="00D71071">
        <w:rPr>
          <w:spacing w:val="-9"/>
        </w:rPr>
        <w:t xml:space="preserve"> </w:t>
      </w:r>
      <w:r w:rsidR="00996ADB">
        <w:rPr>
          <w:spacing w:val="-9"/>
        </w:rPr>
        <w:t xml:space="preserve">power </w:t>
      </w:r>
      <w:r w:rsidR="00D71071" w:rsidRPr="00D71071">
        <w:rPr>
          <w:spacing w:val="-9"/>
        </w:rPr>
        <w:t>and remove barriers to compet</w:t>
      </w:r>
      <w:r w:rsidR="00996ADB">
        <w:rPr>
          <w:spacing w:val="-9"/>
        </w:rPr>
        <w:t>e</w:t>
      </w:r>
      <w:r w:rsidR="00D71071" w:rsidRPr="00D71071">
        <w:rPr>
          <w:spacing w:val="-9"/>
        </w:rPr>
        <w:t xml:space="preserve"> in the</w:t>
      </w:r>
      <w:r w:rsidR="00996ADB">
        <w:rPr>
          <w:spacing w:val="-9"/>
        </w:rPr>
        <w:t xml:space="preserve"> UK</w:t>
      </w:r>
      <w:r w:rsidR="00D71071" w:rsidRPr="00D71071">
        <w:rPr>
          <w:spacing w:val="-9"/>
        </w:rPr>
        <w:t xml:space="preserve"> international labor market, the author also advises that these organizations recognize the need for multiculturalism and put into practice effective strategies like </w:t>
      </w:r>
      <w:r w:rsidR="00996ADB">
        <w:rPr>
          <w:spacing w:val="-9"/>
        </w:rPr>
        <w:t xml:space="preserve">intelligence awareness programs, cross-cultural training programs, communication programs on cross-culture, on-the job training programs are conducted. </w:t>
      </w:r>
      <w:r w:rsidR="00D71071" w:rsidRPr="00D71071">
        <w:rPr>
          <w:spacing w:val="-3"/>
        </w:rPr>
        <w:t>For instance, because to the Covid 19 global epidemic, Indian personnel who are currently working at the UK's Heathrow airport</w:t>
      </w:r>
      <w:r w:rsidR="00996ADB">
        <w:rPr>
          <w:spacing w:val="-3"/>
        </w:rPr>
        <w:t xml:space="preserve">. During that pandemic season as per request received from Indian persons they were sent to their residence country to India. </w:t>
      </w:r>
      <w:r w:rsidR="00D71071" w:rsidRPr="00D71071">
        <w:rPr>
          <w:spacing w:val="-3"/>
        </w:rPr>
        <w:t xml:space="preserve">Therefore, by </w:t>
      </w:r>
      <w:r w:rsidR="00D26CA5">
        <w:rPr>
          <w:spacing w:val="-3"/>
        </w:rPr>
        <w:t>conducting</w:t>
      </w:r>
      <w:r w:rsidR="00D71071" w:rsidRPr="00D71071">
        <w:rPr>
          <w:spacing w:val="-3"/>
        </w:rPr>
        <w:t xml:space="preserve"> travel opportunities for </w:t>
      </w:r>
      <w:r w:rsidR="00D26CA5">
        <w:rPr>
          <w:spacing w:val="-3"/>
        </w:rPr>
        <w:t>organizations</w:t>
      </w:r>
      <w:r w:rsidR="00D71071" w:rsidRPr="00D71071">
        <w:rPr>
          <w:spacing w:val="-3"/>
        </w:rPr>
        <w:t xml:space="preserve"> and for expatriate employees and their families during the seasons</w:t>
      </w:r>
      <w:r w:rsidR="00D26CA5">
        <w:rPr>
          <w:spacing w:val="-3"/>
        </w:rPr>
        <w:t xml:space="preserve"> of festival celebrations and due to personal issues. Both countries will benefit from increased performance, effectiveness in the organization through management of expatriates and cultural stock.</w:t>
      </w:r>
    </w:p>
    <w:p w14:paraId="79C82DF9" w14:textId="59395B6D" w:rsidR="00D26CA5" w:rsidRDefault="00D71071" w:rsidP="00D26CA5">
      <w:pPr>
        <w:pStyle w:val="BodyText"/>
        <w:spacing w:before="166" w:line="360" w:lineRule="auto"/>
        <w:ind w:left="161" w:right="150"/>
        <w:jc w:val="both"/>
        <w:rPr>
          <w:spacing w:val="-9"/>
        </w:rPr>
      </w:pPr>
      <w:r w:rsidRPr="00D71071">
        <w:rPr>
          <w:spacing w:val="-9"/>
        </w:rPr>
        <w:t>In this paper, it is demonstrably shown that good contacts with the foreign country</w:t>
      </w:r>
      <w:r w:rsidR="00D26CA5">
        <w:rPr>
          <w:spacing w:val="-9"/>
        </w:rPr>
        <w:t xml:space="preserve"> and good communication </w:t>
      </w:r>
      <w:r w:rsidRPr="00D71071">
        <w:rPr>
          <w:spacing w:val="-9"/>
        </w:rPr>
        <w:t xml:space="preserve"> are crucial when a company decides to relocate some of its production overseas in order to avoid cultural shock and expat problems, particularly in the manufacturing sector.</w:t>
      </w:r>
      <w:r>
        <w:rPr>
          <w:spacing w:val="-9"/>
        </w:rPr>
        <w:t xml:space="preserve"> </w:t>
      </w:r>
      <w:r w:rsidR="00D26CA5">
        <w:rPr>
          <w:spacing w:val="-9"/>
        </w:rPr>
        <w:t xml:space="preserve">This report covers HR strategies, effective communication, cultural issues and provide a background for expatriate management. </w:t>
      </w:r>
      <w:r w:rsidRPr="00D71071">
        <w:rPr>
          <w:spacing w:val="-9"/>
        </w:rPr>
        <w:t xml:space="preserve">The author concludes by urging future researchers </w:t>
      </w:r>
      <w:r w:rsidR="00D26CA5">
        <w:rPr>
          <w:spacing w:val="-9"/>
        </w:rPr>
        <w:t xml:space="preserve">to concentrate on psychological </w:t>
      </w:r>
      <w:r w:rsidR="009B6266">
        <w:rPr>
          <w:spacing w:val="-9"/>
        </w:rPr>
        <w:t>factors, human needs and wants, manage labor turnover, in order to increase the production</w:t>
      </w:r>
    </w:p>
    <w:p w14:paraId="08754376" w14:textId="2C87F160" w:rsidR="009B6266" w:rsidRDefault="009B6266">
      <w:pPr>
        <w:rPr>
          <w:rFonts w:ascii="Times New Roman" w:hAnsi="Times New Roman"/>
          <w:spacing w:val="-9"/>
          <w:sz w:val="24"/>
        </w:rPr>
      </w:pPr>
      <w:r>
        <w:rPr>
          <w:spacing w:val="-9"/>
        </w:rPr>
        <w:br w:type="page"/>
      </w:r>
    </w:p>
    <w:p w14:paraId="7643B5DB" w14:textId="77777777" w:rsidR="009B6266" w:rsidRDefault="009B6266" w:rsidP="00D26CA5">
      <w:pPr>
        <w:pStyle w:val="BodyText"/>
        <w:spacing w:before="166" w:line="360" w:lineRule="auto"/>
        <w:ind w:left="161" w:right="150"/>
        <w:jc w:val="both"/>
        <w:rPr>
          <w:spacing w:val="-9"/>
        </w:rPr>
      </w:pPr>
    </w:p>
    <w:p w14:paraId="202226DB" w14:textId="77777777" w:rsidR="009B6266" w:rsidRDefault="009B6266" w:rsidP="003431ED">
      <w:pPr>
        <w:pStyle w:val="Heading1"/>
        <w:ind w:left="0"/>
        <w:rPr>
          <w:u w:val="thick"/>
        </w:rPr>
      </w:pPr>
      <w:bookmarkStart w:id="31" w:name="_bookmark14"/>
      <w:bookmarkStart w:id="32" w:name="_Toc110701998"/>
      <w:bookmarkEnd w:id="31"/>
    </w:p>
    <w:p w14:paraId="5583FD01" w14:textId="7E62674E" w:rsidR="000F2ABB" w:rsidRDefault="00506C8D" w:rsidP="003431ED">
      <w:pPr>
        <w:pStyle w:val="Heading1"/>
        <w:ind w:left="0"/>
      </w:pPr>
      <w:r>
        <w:rPr>
          <w:u w:val="thick"/>
        </w:rPr>
        <w:t>References</w:t>
      </w:r>
      <w:bookmarkEnd w:id="32"/>
    </w:p>
    <w:p w14:paraId="438DF172" w14:textId="77777777" w:rsidR="000F2ABB" w:rsidRDefault="000F2ABB">
      <w:pPr>
        <w:pStyle w:val="BodyText"/>
        <w:rPr>
          <w:b/>
          <w:sz w:val="20"/>
        </w:rPr>
      </w:pPr>
    </w:p>
    <w:p w14:paraId="37747356" w14:textId="77777777" w:rsidR="000F2ABB" w:rsidRDefault="000F2ABB">
      <w:pPr>
        <w:pStyle w:val="BodyText"/>
        <w:spacing w:before="6"/>
        <w:rPr>
          <w:b/>
          <w:sz w:val="21"/>
        </w:rPr>
      </w:pPr>
    </w:p>
    <w:sdt>
      <w:sdtPr>
        <w:rPr>
          <w:rFonts w:ascii="Times New Roman" w:eastAsiaTheme="minorHAnsi" w:hAnsi="Times New Roman" w:cs="Times New Roman"/>
          <w:sz w:val="24"/>
          <w:szCs w:val="24"/>
          <w:lang w:val="en-GB"/>
        </w:rPr>
        <w:id w:val="-1766369320"/>
        <w:bibliography/>
      </w:sdtPr>
      <w:sdtEndPr>
        <w:rPr>
          <w:szCs w:val="22"/>
        </w:rPr>
      </w:sdtEndPr>
      <w:sdtContent>
        <w:p w14:paraId="09798AAE" w14:textId="77777777" w:rsidR="00064BB9" w:rsidRPr="00AB3DB3" w:rsidRDefault="00064BB9" w:rsidP="00064BB9">
          <w:pPr>
            <w:spacing w:line="360" w:lineRule="auto"/>
            <w:ind w:right="158"/>
            <w:rPr>
              <w:rFonts w:ascii="Times New Roman" w:hAnsi="Times New Roman" w:cs="Times New Roman"/>
              <w:sz w:val="24"/>
              <w:szCs w:val="24"/>
            </w:rPr>
          </w:pPr>
          <w:r w:rsidRPr="00AB3DB3">
            <w:rPr>
              <w:rFonts w:ascii="Times New Roman" w:hAnsi="Times New Roman" w:cs="Times New Roman"/>
              <w:sz w:val="24"/>
              <w:szCs w:val="24"/>
            </w:rPr>
            <w:t xml:space="preserve">Andreeva, T., Festing, M., Minbaeva, D. &amp; Touron, M., 2014. Human Resource Management Journal. </w:t>
          </w:r>
          <w:r w:rsidRPr="00AB3DB3">
            <w:rPr>
              <w:rFonts w:ascii="Times New Roman" w:hAnsi="Times New Roman" w:cs="Times New Roman"/>
              <w:i/>
              <w:sz w:val="24"/>
              <w:szCs w:val="24"/>
            </w:rPr>
            <w:t xml:space="preserve">The Janus Faces of IHRM in Russian MNEs, </w:t>
          </w:r>
          <w:r w:rsidRPr="00AB3DB3">
            <w:rPr>
              <w:rFonts w:ascii="Times New Roman" w:hAnsi="Times New Roman" w:cs="Times New Roman"/>
              <w:sz w:val="24"/>
              <w:szCs w:val="24"/>
            </w:rPr>
            <w:t>53(6), p. 967–986.</w:t>
          </w:r>
        </w:p>
        <w:p w14:paraId="16C9DFEC" w14:textId="77777777" w:rsidR="00064BB9" w:rsidRPr="00AB3DB3" w:rsidRDefault="00064BB9" w:rsidP="00064BB9">
          <w:pPr>
            <w:spacing w:before="165" w:line="360" w:lineRule="auto"/>
            <w:ind w:right="168"/>
            <w:rPr>
              <w:rFonts w:ascii="Times New Roman" w:hAnsi="Times New Roman" w:cs="Times New Roman"/>
              <w:sz w:val="24"/>
              <w:szCs w:val="24"/>
            </w:rPr>
          </w:pPr>
          <w:r w:rsidRPr="00AB3DB3">
            <w:rPr>
              <w:rFonts w:ascii="Times New Roman" w:hAnsi="Times New Roman" w:cs="Times New Roman"/>
              <w:spacing w:val="-3"/>
              <w:sz w:val="24"/>
              <w:szCs w:val="24"/>
            </w:rPr>
            <w:t xml:space="preserve">Bonache, </w:t>
          </w:r>
          <w:r w:rsidRPr="00AB3DB3">
            <w:rPr>
              <w:rFonts w:ascii="Times New Roman" w:hAnsi="Times New Roman" w:cs="Times New Roman"/>
              <w:spacing w:val="-4"/>
              <w:sz w:val="24"/>
              <w:szCs w:val="24"/>
            </w:rPr>
            <w:t xml:space="preserve">J., </w:t>
          </w:r>
          <w:r w:rsidRPr="00AB3DB3">
            <w:rPr>
              <w:rFonts w:ascii="Times New Roman" w:hAnsi="Times New Roman" w:cs="Times New Roman"/>
              <w:sz w:val="24"/>
              <w:szCs w:val="24"/>
            </w:rPr>
            <w:t xml:space="preserve">Brewster, C. &amp; </w:t>
          </w:r>
          <w:r w:rsidRPr="00AB3DB3">
            <w:rPr>
              <w:rFonts w:ascii="Times New Roman" w:hAnsi="Times New Roman" w:cs="Times New Roman"/>
              <w:spacing w:val="-4"/>
              <w:sz w:val="24"/>
              <w:szCs w:val="24"/>
            </w:rPr>
            <w:t xml:space="preserve">Suutari, </w:t>
          </w:r>
          <w:r w:rsidRPr="00AB3DB3">
            <w:rPr>
              <w:rFonts w:ascii="Times New Roman" w:hAnsi="Times New Roman" w:cs="Times New Roman"/>
              <w:spacing w:val="-7"/>
              <w:sz w:val="24"/>
              <w:szCs w:val="24"/>
            </w:rPr>
            <w:t xml:space="preserve">V., </w:t>
          </w:r>
          <w:r w:rsidRPr="00AB3DB3">
            <w:rPr>
              <w:rFonts w:ascii="Times New Roman" w:hAnsi="Times New Roman" w:cs="Times New Roman"/>
              <w:spacing w:val="-5"/>
              <w:sz w:val="24"/>
              <w:szCs w:val="24"/>
            </w:rPr>
            <w:t xml:space="preserve">2001. 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4"/>
              <w:sz w:val="24"/>
              <w:szCs w:val="24"/>
            </w:rPr>
            <w:t xml:space="preserve">Thunderbird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z w:val="24"/>
              <w:szCs w:val="24"/>
            </w:rPr>
            <w:t xml:space="preserve">Business </w:t>
          </w:r>
          <w:r w:rsidRPr="00AB3DB3">
            <w:rPr>
              <w:rFonts w:ascii="Times New Roman" w:hAnsi="Times New Roman" w:cs="Times New Roman"/>
              <w:spacing w:val="-3"/>
              <w:sz w:val="24"/>
              <w:szCs w:val="24"/>
            </w:rPr>
            <w:t xml:space="preserve">Review. </w:t>
          </w:r>
          <w:r w:rsidRPr="00AB3DB3">
            <w:rPr>
              <w:rFonts w:ascii="Times New Roman" w:hAnsi="Times New Roman" w:cs="Times New Roman"/>
              <w:i/>
              <w:spacing w:val="-3"/>
              <w:sz w:val="24"/>
              <w:szCs w:val="24"/>
            </w:rPr>
            <w:t xml:space="preserve">Expatriation: </w:t>
          </w:r>
          <w:r w:rsidRPr="00AB3DB3">
            <w:rPr>
              <w:rFonts w:ascii="Times New Roman" w:hAnsi="Times New Roman" w:cs="Times New Roman"/>
              <w:i/>
              <w:sz w:val="24"/>
              <w:szCs w:val="24"/>
            </w:rPr>
            <w:t xml:space="preserve">A </w:t>
          </w:r>
          <w:r w:rsidRPr="00AB3DB3">
            <w:rPr>
              <w:rFonts w:ascii="Times New Roman" w:hAnsi="Times New Roman" w:cs="Times New Roman"/>
              <w:i/>
              <w:spacing w:val="-4"/>
              <w:sz w:val="24"/>
              <w:szCs w:val="24"/>
            </w:rPr>
            <w:t xml:space="preserve">Developing </w:t>
          </w:r>
          <w:r w:rsidRPr="00AB3DB3">
            <w:rPr>
              <w:rFonts w:ascii="Times New Roman" w:hAnsi="Times New Roman" w:cs="Times New Roman"/>
              <w:i/>
              <w:sz w:val="24"/>
              <w:szCs w:val="24"/>
            </w:rPr>
            <w:t xml:space="preserve">Research </w:t>
          </w:r>
          <w:r w:rsidRPr="00AB3DB3">
            <w:rPr>
              <w:rFonts w:ascii="Times New Roman" w:hAnsi="Times New Roman" w:cs="Times New Roman"/>
              <w:i/>
              <w:spacing w:val="-5"/>
              <w:sz w:val="24"/>
              <w:szCs w:val="24"/>
            </w:rPr>
            <w:t xml:space="preserve">Agenda, </w:t>
          </w:r>
          <w:r w:rsidRPr="00AB3DB3">
            <w:rPr>
              <w:rFonts w:ascii="Times New Roman" w:hAnsi="Times New Roman" w:cs="Times New Roman"/>
              <w:spacing w:val="-3"/>
              <w:sz w:val="24"/>
              <w:szCs w:val="24"/>
            </w:rPr>
            <w:t xml:space="preserve">43(1), </w:t>
          </w:r>
          <w:r w:rsidRPr="00AB3DB3">
            <w:rPr>
              <w:rFonts w:ascii="Times New Roman" w:hAnsi="Times New Roman" w:cs="Times New Roman"/>
              <w:spacing w:val="-4"/>
              <w:sz w:val="24"/>
              <w:szCs w:val="24"/>
            </w:rPr>
            <w:t>pp.</w:t>
          </w:r>
          <w:r w:rsidRPr="00AB3DB3">
            <w:rPr>
              <w:rFonts w:ascii="Times New Roman" w:hAnsi="Times New Roman" w:cs="Times New Roman"/>
              <w:spacing w:val="52"/>
              <w:sz w:val="24"/>
              <w:szCs w:val="24"/>
            </w:rPr>
            <w:t xml:space="preserve"> </w:t>
          </w:r>
          <w:r w:rsidRPr="00AB3DB3">
            <w:rPr>
              <w:rFonts w:ascii="Times New Roman" w:hAnsi="Times New Roman" w:cs="Times New Roman"/>
              <w:spacing w:val="-5"/>
              <w:sz w:val="24"/>
              <w:szCs w:val="24"/>
            </w:rPr>
            <w:t>3-20.</w:t>
          </w:r>
        </w:p>
        <w:p w14:paraId="59A028BD" w14:textId="77777777" w:rsidR="00064BB9" w:rsidRPr="00AB3DB3" w:rsidRDefault="00064BB9" w:rsidP="00064BB9">
          <w:pPr>
            <w:spacing w:before="164" w:line="360" w:lineRule="auto"/>
            <w:ind w:right="143"/>
            <w:rPr>
              <w:rFonts w:ascii="Times New Roman" w:hAnsi="Times New Roman" w:cs="Times New Roman"/>
              <w:sz w:val="24"/>
              <w:szCs w:val="24"/>
            </w:rPr>
          </w:pPr>
          <w:r w:rsidRPr="00AB3DB3">
            <w:rPr>
              <w:rFonts w:ascii="Times New Roman" w:hAnsi="Times New Roman" w:cs="Times New Roman"/>
              <w:spacing w:val="-3"/>
              <w:sz w:val="24"/>
              <w:szCs w:val="24"/>
            </w:rPr>
            <w:t xml:space="preserve">Chia, </w:t>
          </w:r>
          <w:r w:rsidRPr="00AB3DB3">
            <w:rPr>
              <w:rFonts w:ascii="Times New Roman" w:hAnsi="Times New Roman" w:cs="Times New Roman"/>
              <w:sz w:val="24"/>
              <w:szCs w:val="24"/>
            </w:rPr>
            <w:t xml:space="preserve">F., </w:t>
          </w:r>
          <w:r w:rsidRPr="00AB3DB3">
            <w:rPr>
              <w:rFonts w:ascii="Times New Roman" w:hAnsi="Times New Roman" w:cs="Times New Roman"/>
              <w:spacing w:val="-3"/>
              <w:sz w:val="24"/>
              <w:szCs w:val="24"/>
            </w:rPr>
            <w:t xml:space="preserve">Skitmore, </w:t>
          </w:r>
          <w:r w:rsidRPr="00AB3DB3">
            <w:rPr>
              <w:rFonts w:ascii="Times New Roman" w:hAnsi="Times New Roman" w:cs="Times New Roman"/>
              <w:spacing w:val="-9"/>
              <w:sz w:val="24"/>
              <w:szCs w:val="24"/>
            </w:rPr>
            <w:t xml:space="preserve">M., </w:t>
          </w:r>
          <w:r w:rsidRPr="00AB3DB3">
            <w:rPr>
              <w:rFonts w:ascii="Times New Roman" w:hAnsi="Times New Roman" w:cs="Times New Roman"/>
              <w:spacing w:val="-3"/>
              <w:sz w:val="24"/>
              <w:szCs w:val="24"/>
            </w:rPr>
            <w:t xml:space="preserve">Runeson, </w:t>
          </w:r>
          <w:r w:rsidRPr="00AB3DB3">
            <w:rPr>
              <w:rFonts w:ascii="Times New Roman" w:hAnsi="Times New Roman" w:cs="Times New Roman"/>
              <w:spacing w:val="-6"/>
              <w:sz w:val="24"/>
              <w:szCs w:val="24"/>
            </w:rPr>
            <w:t xml:space="preserve">G. </w:t>
          </w:r>
          <w:r w:rsidRPr="00AB3DB3">
            <w:rPr>
              <w:rFonts w:ascii="Times New Roman" w:hAnsi="Times New Roman" w:cs="Times New Roman"/>
              <w:sz w:val="24"/>
              <w:szCs w:val="24"/>
            </w:rPr>
            <w:t xml:space="preserve">&amp; </w:t>
          </w:r>
          <w:r w:rsidRPr="00AB3DB3">
            <w:rPr>
              <w:rFonts w:ascii="Times New Roman" w:hAnsi="Times New Roman" w:cs="Times New Roman"/>
              <w:spacing w:val="-4"/>
              <w:sz w:val="24"/>
              <w:szCs w:val="24"/>
            </w:rPr>
            <w:t xml:space="preserve">Bridge, </w:t>
          </w:r>
          <w:r w:rsidRPr="00AB3DB3">
            <w:rPr>
              <w:rFonts w:ascii="Times New Roman" w:hAnsi="Times New Roman" w:cs="Times New Roman"/>
              <w:spacing w:val="-7"/>
              <w:sz w:val="24"/>
              <w:szCs w:val="24"/>
            </w:rPr>
            <w:t xml:space="preserve">A., </w:t>
          </w:r>
          <w:r w:rsidRPr="00AB3DB3">
            <w:rPr>
              <w:rFonts w:ascii="Times New Roman" w:hAnsi="Times New Roman" w:cs="Times New Roman"/>
              <w:spacing w:val="-5"/>
              <w:sz w:val="24"/>
              <w:szCs w:val="24"/>
            </w:rPr>
            <w:t xml:space="preserve">2014. 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z w:val="24"/>
              <w:szCs w:val="24"/>
            </w:rPr>
            <w:t xml:space="preserve">Construction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spacing w:val="-4"/>
              <w:sz w:val="24"/>
              <w:szCs w:val="24"/>
            </w:rPr>
            <w:t xml:space="preserve">and </w:t>
          </w:r>
          <w:r w:rsidRPr="00AB3DB3">
            <w:rPr>
              <w:rFonts w:ascii="Times New Roman" w:hAnsi="Times New Roman" w:cs="Times New Roman"/>
              <w:sz w:val="24"/>
              <w:szCs w:val="24"/>
            </w:rPr>
            <w:t xml:space="preserve">Economics. </w:t>
          </w:r>
          <w:r w:rsidRPr="00AB3DB3">
            <w:rPr>
              <w:rFonts w:ascii="Times New Roman" w:hAnsi="Times New Roman" w:cs="Times New Roman"/>
              <w:i/>
              <w:sz w:val="24"/>
              <w:szCs w:val="24"/>
            </w:rPr>
            <w:t xml:space="preserve">Economic </w:t>
          </w:r>
          <w:r w:rsidRPr="00AB3DB3">
            <w:rPr>
              <w:rFonts w:ascii="Times New Roman" w:hAnsi="Times New Roman" w:cs="Times New Roman"/>
              <w:i/>
              <w:spacing w:val="-3"/>
              <w:sz w:val="24"/>
              <w:szCs w:val="24"/>
            </w:rPr>
            <w:t xml:space="preserve">development </w:t>
          </w:r>
          <w:r w:rsidRPr="00AB3DB3">
            <w:rPr>
              <w:rFonts w:ascii="Times New Roman" w:hAnsi="Times New Roman" w:cs="Times New Roman"/>
              <w:i/>
              <w:spacing w:val="-4"/>
              <w:sz w:val="24"/>
              <w:szCs w:val="24"/>
            </w:rPr>
            <w:t xml:space="preserve">and </w:t>
          </w:r>
          <w:r w:rsidRPr="00AB3DB3">
            <w:rPr>
              <w:rFonts w:ascii="Times New Roman" w:hAnsi="Times New Roman" w:cs="Times New Roman"/>
              <w:i/>
              <w:sz w:val="24"/>
              <w:szCs w:val="24"/>
            </w:rPr>
            <w:t xml:space="preserve">construction productivity </w:t>
          </w:r>
          <w:r w:rsidRPr="00AB3DB3">
            <w:rPr>
              <w:rFonts w:ascii="Times New Roman" w:hAnsi="Times New Roman" w:cs="Times New Roman"/>
              <w:i/>
              <w:spacing w:val="-3"/>
              <w:sz w:val="24"/>
              <w:szCs w:val="24"/>
            </w:rPr>
            <w:t xml:space="preserve">in </w:t>
          </w:r>
          <w:r w:rsidRPr="00AB3DB3">
            <w:rPr>
              <w:rFonts w:ascii="Times New Roman" w:hAnsi="Times New Roman" w:cs="Times New Roman"/>
              <w:i/>
              <w:sz w:val="24"/>
              <w:szCs w:val="24"/>
            </w:rPr>
            <w:t xml:space="preserve">Malaysia, </w:t>
          </w:r>
          <w:r w:rsidRPr="00AB3DB3">
            <w:rPr>
              <w:rFonts w:ascii="Times New Roman" w:hAnsi="Times New Roman" w:cs="Times New Roman"/>
              <w:spacing w:val="-3"/>
              <w:sz w:val="24"/>
              <w:szCs w:val="24"/>
            </w:rPr>
            <w:t xml:space="preserve">32(9),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6"/>
              <w:sz w:val="24"/>
              <w:szCs w:val="24"/>
            </w:rPr>
            <w:t>874-887.</w:t>
          </w:r>
        </w:p>
        <w:p w14:paraId="7047C9DA" w14:textId="77777777" w:rsidR="00064BB9" w:rsidRPr="00AB3DB3" w:rsidRDefault="00064BB9" w:rsidP="00064BB9">
          <w:pPr>
            <w:spacing w:before="179" w:line="360" w:lineRule="auto"/>
            <w:ind w:right="143"/>
            <w:rPr>
              <w:rFonts w:ascii="Times New Roman" w:hAnsi="Times New Roman" w:cs="Times New Roman"/>
              <w:sz w:val="24"/>
              <w:szCs w:val="24"/>
            </w:rPr>
          </w:pPr>
          <w:r w:rsidRPr="00AB3DB3">
            <w:rPr>
              <w:rFonts w:ascii="Times New Roman" w:hAnsi="Times New Roman" w:cs="Times New Roman"/>
              <w:sz w:val="24"/>
              <w:szCs w:val="24"/>
            </w:rPr>
            <w:t xml:space="preserve">Edwards, T. &amp; Edwards, </w:t>
          </w:r>
          <w:r w:rsidRPr="00AB3DB3">
            <w:rPr>
              <w:rFonts w:ascii="Times New Roman" w:hAnsi="Times New Roman" w:cs="Times New Roman"/>
              <w:spacing w:val="-9"/>
              <w:sz w:val="24"/>
              <w:szCs w:val="24"/>
            </w:rPr>
            <w:t xml:space="preserve">M., </w:t>
          </w:r>
          <w:r w:rsidRPr="00AB3DB3">
            <w:rPr>
              <w:rFonts w:ascii="Times New Roman" w:hAnsi="Times New Roman" w:cs="Times New Roman"/>
              <w:spacing w:val="-5"/>
              <w:sz w:val="24"/>
              <w:szCs w:val="24"/>
            </w:rPr>
            <w:t xml:space="preserve">2011. </w:t>
          </w:r>
          <w:r w:rsidRPr="00AB3DB3">
            <w:rPr>
              <w:rFonts w:ascii="Times New Roman" w:hAnsi="Times New Roman" w:cs="Times New Roman"/>
              <w:spacing w:val="-4"/>
              <w:sz w:val="24"/>
              <w:szCs w:val="24"/>
            </w:rPr>
            <w:t xml:space="preserve">Human </w:t>
          </w:r>
          <w:r w:rsidRPr="00AB3DB3">
            <w:rPr>
              <w:rFonts w:ascii="Times New Roman" w:hAnsi="Times New Roman" w:cs="Times New Roman"/>
              <w:sz w:val="24"/>
              <w:szCs w:val="24"/>
            </w:rPr>
            <w:t xml:space="preserve">Resource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spacing w:val="-5"/>
              <w:sz w:val="24"/>
              <w:szCs w:val="24"/>
            </w:rPr>
            <w:t xml:space="preserve">Journal. </w:t>
          </w:r>
          <w:r w:rsidRPr="00AB3DB3">
            <w:rPr>
              <w:rFonts w:ascii="Times New Roman" w:hAnsi="Times New Roman" w:cs="Times New Roman"/>
              <w:i/>
              <w:spacing w:val="-3"/>
              <w:sz w:val="24"/>
              <w:szCs w:val="24"/>
            </w:rPr>
            <w:t xml:space="preserve">Procedural </w:t>
          </w:r>
          <w:r w:rsidRPr="00AB3DB3">
            <w:rPr>
              <w:rFonts w:ascii="Times New Roman" w:hAnsi="Times New Roman" w:cs="Times New Roman"/>
              <w:i/>
              <w:sz w:val="24"/>
              <w:szCs w:val="24"/>
            </w:rPr>
            <w:t xml:space="preserve">justice </w:t>
          </w:r>
          <w:r w:rsidRPr="00AB3DB3">
            <w:rPr>
              <w:rFonts w:ascii="Times New Roman" w:hAnsi="Times New Roman" w:cs="Times New Roman"/>
              <w:i/>
              <w:spacing w:val="-4"/>
              <w:sz w:val="24"/>
              <w:szCs w:val="24"/>
            </w:rPr>
            <w:t xml:space="preserve">and identification </w:t>
          </w:r>
          <w:r w:rsidRPr="00AB3DB3">
            <w:rPr>
              <w:rFonts w:ascii="Times New Roman" w:hAnsi="Times New Roman" w:cs="Times New Roman"/>
              <w:i/>
              <w:spacing w:val="-9"/>
              <w:sz w:val="24"/>
              <w:szCs w:val="24"/>
            </w:rPr>
            <w:t xml:space="preserve">with </w:t>
          </w:r>
          <w:r w:rsidRPr="00AB3DB3">
            <w:rPr>
              <w:rFonts w:ascii="Times New Roman" w:hAnsi="Times New Roman" w:cs="Times New Roman"/>
              <w:i/>
              <w:spacing w:val="-3"/>
              <w:sz w:val="24"/>
              <w:szCs w:val="24"/>
            </w:rPr>
            <w:t xml:space="preserve">the acquirer: the moderating </w:t>
          </w:r>
          <w:r w:rsidRPr="00AB3DB3">
            <w:rPr>
              <w:rFonts w:ascii="Times New Roman" w:hAnsi="Times New Roman" w:cs="Times New Roman"/>
              <w:i/>
              <w:sz w:val="24"/>
              <w:szCs w:val="24"/>
            </w:rPr>
            <w:t xml:space="preserve">effects </w:t>
          </w:r>
          <w:r w:rsidRPr="00AB3DB3">
            <w:rPr>
              <w:rFonts w:ascii="Times New Roman" w:hAnsi="Times New Roman" w:cs="Times New Roman"/>
              <w:i/>
              <w:spacing w:val="-3"/>
              <w:sz w:val="24"/>
              <w:szCs w:val="24"/>
            </w:rPr>
            <w:t xml:space="preserve">of </w:t>
          </w:r>
          <w:r w:rsidRPr="00AB3DB3">
            <w:rPr>
              <w:rFonts w:ascii="Times New Roman" w:hAnsi="Times New Roman" w:cs="Times New Roman"/>
              <w:i/>
              <w:spacing w:val="-4"/>
              <w:sz w:val="24"/>
              <w:szCs w:val="24"/>
            </w:rPr>
            <w:t xml:space="preserve">job </w:t>
          </w:r>
          <w:r w:rsidRPr="00AB3DB3">
            <w:rPr>
              <w:rFonts w:ascii="Times New Roman" w:hAnsi="Times New Roman" w:cs="Times New Roman"/>
              <w:i/>
              <w:sz w:val="24"/>
              <w:szCs w:val="24"/>
            </w:rPr>
            <w:t xml:space="preserve">continuity, </w:t>
          </w:r>
          <w:r w:rsidRPr="00AB3DB3">
            <w:rPr>
              <w:rFonts w:ascii="Times New Roman" w:hAnsi="Times New Roman" w:cs="Times New Roman"/>
              <w:i/>
              <w:spacing w:val="-4"/>
              <w:sz w:val="24"/>
              <w:szCs w:val="24"/>
            </w:rPr>
            <w:t xml:space="preserve">organisational </w:t>
          </w:r>
          <w:r w:rsidRPr="00AB3DB3">
            <w:rPr>
              <w:rFonts w:ascii="Times New Roman" w:hAnsi="Times New Roman" w:cs="Times New Roman"/>
              <w:i/>
              <w:spacing w:val="-5"/>
              <w:sz w:val="24"/>
              <w:szCs w:val="24"/>
            </w:rPr>
            <w:t xml:space="preserve">identity </w:t>
          </w:r>
          <w:r w:rsidRPr="00AB3DB3">
            <w:rPr>
              <w:rFonts w:ascii="Times New Roman" w:hAnsi="Times New Roman" w:cs="Times New Roman"/>
              <w:i/>
              <w:sz w:val="24"/>
              <w:szCs w:val="24"/>
            </w:rPr>
            <w:t xml:space="preserve">strength </w:t>
          </w:r>
          <w:r w:rsidRPr="00AB3DB3">
            <w:rPr>
              <w:rFonts w:ascii="Times New Roman" w:hAnsi="Times New Roman" w:cs="Times New Roman"/>
              <w:i/>
              <w:spacing w:val="-4"/>
              <w:sz w:val="24"/>
              <w:szCs w:val="24"/>
            </w:rPr>
            <w:t xml:space="preserve">and organisational </w:t>
          </w:r>
          <w:r w:rsidRPr="00AB3DB3">
            <w:rPr>
              <w:rFonts w:ascii="Times New Roman" w:hAnsi="Times New Roman" w:cs="Times New Roman"/>
              <w:i/>
              <w:sz w:val="24"/>
              <w:szCs w:val="24"/>
            </w:rPr>
            <w:t xml:space="preserve">similarity, </w:t>
          </w:r>
          <w:r w:rsidRPr="00AB3DB3">
            <w:rPr>
              <w:rFonts w:ascii="Times New Roman" w:hAnsi="Times New Roman" w:cs="Times New Roman"/>
              <w:spacing w:val="-3"/>
              <w:sz w:val="24"/>
              <w:szCs w:val="24"/>
            </w:rPr>
            <w:t xml:space="preserve">22(1),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109-128.</w:t>
          </w:r>
        </w:p>
        <w:p w14:paraId="0D179F51" w14:textId="77777777" w:rsidR="00064BB9" w:rsidRPr="00AB3DB3" w:rsidRDefault="00064BB9" w:rsidP="00064BB9">
          <w:pPr>
            <w:spacing w:before="186" w:line="360" w:lineRule="auto"/>
            <w:ind w:right="156"/>
            <w:rPr>
              <w:rFonts w:ascii="Times New Roman" w:hAnsi="Times New Roman" w:cs="Times New Roman"/>
              <w:sz w:val="24"/>
              <w:szCs w:val="24"/>
            </w:rPr>
          </w:pPr>
          <w:r w:rsidRPr="00AB3DB3">
            <w:rPr>
              <w:rFonts w:ascii="Times New Roman" w:hAnsi="Times New Roman" w:cs="Times New Roman"/>
              <w:sz w:val="24"/>
              <w:szCs w:val="24"/>
            </w:rPr>
            <w:t xml:space="preserve">Fang, T., 2003. International Journal of Cross Cultural Management. </w:t>
          </w:r>
          <w:r w:rsidRPr="00AB3DB3">
            <w:rPr>
              <w:rFonts w:ascii="Times New Roman" w:hAnsi="Times New Roman" w:cs="Times New Roman"/>
              <w:i/>
              <w:sz w:val="24"/>
              <w:szCs w:val="24"/>
            </w:rPr>
            <w:t xml:space="preserve">A Critique of Hofstede’s Fifth National Culture Dimension, </w:t>
          </w:r>
          <w:r w:rsidRPr="00AB3DB3">
            <w:rPr>
              <w:rFonts w:ascii="Times New Roman" w:hAnsi="Times New Roman" w:cs="Times New Roman"/>
              <w:sz w:val="24"/>
              <w:szCs w:val="24"/>
            </w:rPr>
            <w:t>3(3), p. 347–368.</w:t>
          </w:r>
        </w:p>
        <w:p w14:paraId="5E47A849" w14:textId="77777777" w:rsidR="00064BB9" w:rsidRPr="00AB3DB3" w:rsidRDefault="00064BB9" w:rsidP="00064BB9">
          <w:pPr>
            <w:spacing w:before="195" w:line="360" w:lineRule="auto"/>
            <w:ind w:right="151"/>
            <w:rPr>
              <w:rFonts w:ascii="Times New Roman" w:hAnsi="Times New Roman" w:cs="Times New Roman"/>
              <w:sz w:val="24"/>
              <w:szCs w:val="24"/>
            </w:rPr>
          </w:pPr>
          <w:r w:rsidRPr="00AB3DB3">
            <w:rPr>
              <w:rFonts w:ascii="Times New Roman" w:hAnsi="Times New Roman" w:cs="Times New Roman"/>
              <w:spacing w:val="-3"/>
              <w:sz w:val="24"/>
              <w:szCs w:val="24"/>
            </w:rPr>
            <w:t xml:space="preserve">Furtmüller, </w:t>
          </w:r>
          <w:r w:rsidRPr="00AB3DB3">
            <w:rPr>
              <w:rFonts w:ascii="Times New Roman" w:hAnsi="Times New Roman" w:cs="Times New Roman"/>
              <w:sz w:val="24"/>
              <w:szCs w:val="24"/>
            </w:rPr>
            <w:t xml:space="preserve">E., Wilderom, C. &amp; Dick, R., </w:t>
          </w:r>
          <w:r w:rsidRPr="00AB3DB3">
            <w:rPr>
              <w:rFonts w:ascii="Times New Roman" w:hAnsi="Times New Roman" w:cs="Times New Roman"/>
              <w:spacing w:val="-5"/>
              <w:sz w:val="24"/>
              <w:szCs w:val="24"/>
            </w:rPr>
            <w:t xml:space="preserve">2010.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pacing w:val="-5"/>
              <w:sz w:val="24"/>
              <w:szCs w:val="24"/>
            </w:rPr>
            <w:t xml:space="preserve">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4"/>
              <w:sz w:val="24"/>
              <w:szCs w:val="24"/>
            </w:rPr>
            <w:t>Technology and Human</w:t>
          </w:r>
          <w:r w:rsidRPr="00AB3DB3">
            <w:rPr>
              <w:rFonts w:ascii="Times New Roman" w:hAnsi="Times New Roman" w:cs="Times New Roman"/>
              <w:spacing w:val="53"/>
              <w:sz w:val="24"/>
              <w:szCs w:val="24"/>
            </w:rPr>
            <w:t xml:space="preserve"> </w:t>
          </w:r>
          <w:r w:rsidRPr="00AB3DB3">
            <w:rPr>
              <w:rFonts w:ascii="Times New Roman" w:hAnsi="Times New Roman" w:cs="Times New Roman"/>
              <w:spacing w:val="-5"/>
              <w:sz w:val="24"/>
              <w:szCs w:val="24"/>
            </w:rPr>
            <w:t xml:space="preserve">Interaction. </w:t>
          </w:r>
          <w:r w:rsidRPr="00AB3DB3">
            <w:rPr>
              <w:rFonts w:ascii="Times New Roman" w:hAnsi="Times New Roman" w:cs="Times New Roman"/>
              <w:i/>
              <w:spacing w:val="-4"/>
              <w:sz w:val="24"/>
              <w:szCs w:val="24"/>
            </w:rPr>
            <w:t xml:space="preserve">Sustainable </w:t>
          </w:r>
          <w:r w:rsidRPr="00AB3DB3">
            <w:rPr>
              <w:rFonts w:ascii="Times New Roman" w:hAnsi="Times New Roman" w:cs="Times New Roman"/>
              <w:i/>
              <w:sz w:val="24"/>
              <w:szCs w:val="24"/>
            </w:rPr>
            <w:t xml:space="preserve">e-Recruiting Portals: How to Motivate </w:t>
          </w:r>
          <w:r w:rsidRPr="00AB3DB3">
            <w:rPr>
              <w:rFonts w:ascii="Times New Roman" w:hAnsi="Times New Roman" w:cs="Times New Roman"/>
              <w:i/>
              <w:spacing w:val="-3"/>
              <w:sz w:val="24"/>
              <w:szCs w:val="24"/>
            </w:rPr>
            <w:t xml:space="preserve">Applicants </w:t>
          </w:r>
          <w:r w:rsidRPr="00AB3DB3">
            <w:rPr>
              <w:rFonts w:ascii="Times New Roman" w:hAnsi="Times New Roman" w:cs="Times New Roman"/>
              <w:i/>
              <w:sz w:val="24"/>
              <w:szCs w:val="24"/>
            </w:rPr>
            <w:t xml:space="preserve">to </w:t>
          </w:r>
          <w:r w:rsidRPr="00AB3DB3">
            <w:rPr>
              <w:rFonts w:ascii="Times New Roman" w:hAnsi="Times New Roman" w:cs="Times New Roman"/>
              <w:i/>
              <w:spacing w:val="-3"/>
              <w:sz w:val="24"/>
              <w:szCs w:val="24"/>
            </w:rPr>
            <w:t xml:space="preserve">Stay Connected </w:t>
          </w:r>
          <w:r w:rsidRPr="00AB3DB3">
            <w:rPr>
              <w:rFonts w:ascii="Times New Roman" w:hAnsi="Times New Roman" w:cs="Times New Roman"/>
              <w:i/>
              <w:spacing w:val="-5"/>
              <w:sz w:val="24"/>
              <w:szCs w:val="24"/>
            </w:rPr>
            <w:t xml:space="preserve">throughout </w:t>
          </w:r>
          <w:r w:rsidRPr="00AB3DB3">
            <w:rPr>
              <w:rFonts w:ascii="Times New Roman" w:hAnsi="Times New Roman" w:cs="Times New Roman"/>
              <w:i/>
              <w:spacing w:val="-4"/>
              <w:sz w:val="24"/>
              <w:szCs w:val="24"/>
            </w:rPr>
            <w:t xml:space="preserve">their </w:t>
          </w:r>
          <w:r w:rsidRPr="00AB3DB3">
            <w:rPr>
              <w:rFonts w:ascii="Times New Roman" w:hAnsi="Times New Roman" w:cs="Times New Roman"/>
              <w:i/>
              <w:sz w:val="24"/>
              <w:szCs w:val="24"/>
            </w:rPr>
            <w:t xml:space="preserve">Careers? </w:t>
          </w:r>
          <w:r w:rsidRPr="00AB3DB3">
            <w:rPr>
              <w:rFonts w:ascii="Times New Roman" w:hAnsi="Times New Roman" w:cs="Times New Roman"/>
              <w:spacing w:val="-3"/>
              <w:sz w:val="24"/>
              <w:szCs w:val="24"/>
            </w:rPr>
            <w:t xml:space="preserve">6(3),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1-25.</w:t>
          </w:r>
        </w:p>
        <w:p w14:paraId="7E0FEBC1" w14:textId="77777777" w:rsidR="00064BB9" w:rsidRPr="00AB3DB3" w:rsidRDefault="00064BB9" w:rsidP="00064BB9">
          <w:pPr>
            <w:spacing w:before="187" w:line="360" w:lineRule="auto"/>
            <w:ind w:right="143"/>
            <w:rPr>
              <w:rFonts w:ascii="Times New Roman" w:hAnsi="Times New Roman" w:cs="Times New Roman"/>
              <w:sz w:val="24"/>
              <w:szCs w:val="24"/>
            </w:rPr>
          </w:pPr>
          <w:r w:rsidRPr="00AB3DB3">
            <w:rPr>
              <w:rFonts w:ascii="Times New Roman" w:hAnsi="Times New Roman" w:cs="Times New Roman"/>
              <w:sz w:val="24"/>
              <w:szCs w:val="24"/>
            </w:rPr>
            <w:t xml:space="preserve">Gannon, J.  &amp; Paraskevas, A., 2019. The International Journal of Human Resource Management. </w:t>
          </w:r>
          <w:r w:rsidRPr="00AB3DB3">
            <w:rPr>
              <w:rFonts w:ascii="Times New Roman" w:hAnsi="Times New Roman" w:cs="Times New Roman"/>
              <w:i/>
              <w:sz w:val="24"/>
              <w:szCs w:val="24"/>
            </w:rPr>
            <w:t xml:space="preserve">In the line of fire: managing expatriates in hostile environments, </w:t>
          </w:r>
          <w:r w:rsidRPr="00AB3DB3">
            <w:rPr>
              <w:rFonts w:ascii="Times New Roman" w:hAnsi="Times New Roman" w:cs="Times New Roman"/>
              <w:sz w:val="24"/>
              <w:szCs w:val="24"/>
            </w:rPr>
            <w:t>30(11), pp. 1737-1768.</w:t>
          </w:r>
        </w:p>
        <w:p w14:paraId="43D45941" w14:textId="77777777" w:rsidR="00064BB9" w:rsidRPr="00AB3DB3" w:rsidRDefault="00064BB9" w:rsidP="00064BB9">
          <w:pPr>
            <w:spacing w:before="178" w:line="360" w:lineRule="auto"/>
            <w:ind w:right="142"/>
            <w:rPr>
              <w:rFonts w:ascii="Times New Roman" w:hAnsi="Times New Roman" w:cs="Times New Roman"/>
              <w:sz w:val="24"/>
              <w:szCs w:val="24"/>
            </w:rPr>
          </w:pPr>
          <w:r w:rsidRPr="00AB3DB3">
            <w:rPr>
              <w:rFonts w:ascii="Times New Roman" w:hAnsi="Times New Roman" w:cs="Times New Roman"/>
              <w:sz w:val="24"/>
              <w:szCs w:val="24"/>
            </w:rPr>
            <w:t xml:space="preserve">Guest, D. &amp; Conway, N., 2002. Human Resource Management Journal. </w:t>
          </w:r>
          <w:r w:rsidRPr="00AB3DB3">
            <w:rPr>
              <w:rFonts w:ascii="Times New Roman" w:hAnsi="Times New Roman" w:cs="Times New Roman"/>
              <w:i/>
              <w:sz w:val="24"/>
              <w:szCs w:val="24"/>
            </w:rPr>
            <w:t xml:space="preserve">Communicating the psychological contract: an employer perspective, </w:t>
          </w:r>
          <w:r w:rsidRPr="00AB3DB3">
            <w:rPr>
              <w:rFonts w:ascii="Times New Roman" w:hAnsi="Times New Roman" w:cs="Times New Roman"/>
              <w:sz w:val="24"/>
              <w:szCs w:val="24"/>
            </w:rPr>
            <w:t>12(2), pp. 22-38.</w:t>
          </w:r>
        </w:p>
        <w:p w14:paraId="4470DC1E" w14:textId="77777777" w:rsidR="00064BB9" w:rsidRPr="00AB3DB3" w:rsidRDefault="00064BB9" w:rsidP="00064BB9">
          <w:pPr>
            <w:spacing w:before="195" w:line="360" w:lineRule="auto"/>
            <w:ind w:right="155"/>
            <w:rPr>
              <w:rFonts w:ascii="Times New Roman" w:hAnsi="Times New Roman" w:cs="Times New Roman"/>
              <w:sz w:val="24"/>
              <w:szCs w:val="24"/>
            </w:rPr>
          </w:pPr>
          <w:r w:rsidRPr="00AB3DB3">
            <w:rPr>
              <w:rFonts w:ascii="Times New Roman" w:hAnsi="Times New Roman" w:cs="Times New Roman"/>
              <w:sz w:val="24"/>
              <w:szCs w:val="24"/>
            </w:rPr>
            <w:t xml:space="preserve">Howe-Walsh, </w:t>
          </w:r>
          <w:r w:rsidRPr="00AB3DB3">
            <w:rPr>
              <w:rFonts w:ascii="Times New Roman" w:hAnsi="Times New Roman" w:cs="Times New Roman"/>
              <w:spacing w:val="-3"/>
              <w:sz w:val="24"/>
              <w:szCs w:val="24"/>
            </w:rPr>
            <w:t xml:space="preserve">L. </w:t>
          </w:r>
          <w:r w:rsidRPr="00AB3DB3">
            <w:rPr>
              <w:rFonts w:ascii="Times New Roman" w:hAnsi="Times New Roman" w:cs="Times New Roman"/>
              <w:sz w:val="24"/>
              <w:szCs w:val="24"/>
            </w:rPr>
            <w:t xml:space="preserve">&amp; </w:t>
          </w:r>
          <w:r w:rsidRPr="00AB3DB3">
            <w:rPr>
              <w:rFonts w:ascii="Times New Roman" w:hAnsi="Times New Roman" w:cs="Times New Roman"/>
              <w:spacing w:val="-3"/>
              <w:sz w:val="24"/>
              <w:szCs w:val="24"/>
            </w:rPr>
            <w:t xml:space="preserve">Fitzgerald, </w:t>
          </w:r>
          <w:r w:rsidRPr="00AB3DB3">
            <w:rPr>
              <w:rFonts w:ascii="Times New Roman" w:hAnsi="Times New Roman" w:cs="Times New Roman"/>
              <w:sz w:val="24"/>
              <w:szCs w:val="24"/>
            </w:rPr>
            <w:t xml:space="preserve">C., </w:t>
          </w:r>
          <w:r w:rsidRPr="00AB3DB3">
            <w:rPr>
              <w:rFonts w:ascii="Times New Roman" w:hAnsi="Times New Roman" w:cs="Times New Roman"/>
              <w:spacing w:val="-5"/>
              <w:sz w:val="24"/>
              <w:szCs w:val="24"/>
            </w:rPr>
            <w:t xml:space="preserve">2008.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pacing w:val="-5"/>
              <w:sz w:val="24"/>
              <w:szCs w:val="24"/>
            </w:rPr>
            <w:t xml:space="preserve">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z w:val="24"/>
              <w:szCs w:val="24"/>
            </w:rPr>
            <w:t xml:space="preserve">Business </w:t>
          </w:r>
          <w:r w:rsidRPr="00AB3DB3">
            <w:rPr>
              <w:rFonts w:ascii="Times New Roman" w:hAnsi="Times New Roman" w:cs="Times New Roman"/>
              <w:spacing w:val="-4"/>
              <w:sz w:val="24"/>
              <w:szCs w:val="24"/>
            </w:rPr>
            <w:t xml:space="preserve">and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i/>
              <w:spacing w:val="-4"/>
              <w:sz w:val="24"/>
              <w:szCs w:val="24"/>
            </w:rPr>
            <w:t>Self-Initiated</w:t>
          </w:r>
          <w:r w:rsidRPr="00AB3DB3">
            <w:rPr>
              <w:rFonts w:ascii="Times New Roman" w:hAnsi="Times New Roman" w:cs="Times New Roman"/>
              <w:i/>
              <w:spacing w:val="53"/>
              <w:sz w:val="24"/>
              <w:szCs w:val="24"/>
            </w:rPr>
            <w:t xml:space="preserve"> </w:t>
          </w:r>
          <w:r w:rsidRPr="00AB3DB3">
            <w:rPr>
              <w:rFonts w:ascii="Times New Roman" w:hAnsi="Times New Roman" w:cs="Times New Roman"/>
              <w:i/>
              <w:sz w:val="24"/>
              <w:szCs w:val="24"/>
            </w:rPr>
            <w:t xml:space="preserve">Expatriates: An </w:t>
          </w:r>
          <w:r w:rsidRPr="00AB3DB3">
            <w:rPr>
              <w:rFonts w:ascii="Times New Roman" w:hAnsi="Times New Roman" w:cs="Times New Roman"/>
              <w:i/>
              <w:spacing w:val="-3"/>
              <w:sz w:val="24"/>
              <w:szCs w:val="24"/>
            </w:rPr>
            <w:t xml:space="preserve">Interpretative </w:t>
          </w:r>
          <w:r w:rsidRPr="00AB3DB3">
            <w:rPr>
              <w:rFonts w:ascii="Times New Roman" w:hAnsi="Times New Roman" w:cs="Times New Roman"/>
              <w:i/>
              <w:spacing w:val="-4"/>
              <w:sz w:val="24"/>
              <w:szCs w:val="24"/>
            </w:rPr>
            <w:t>Phenomenological Analysis</w:t>
          </w:r>
          <w:r w:rsidRPr="00AB3DB3">
            <w:rPr>
              <w:rFonts w:ascii="Times New Roman" w:hAnsi="Times New Roman" w:cs="Times New Roman"/>
              <w:i/>
              <w:sz w:val="24"/>
              <w:szCs w:val="24"/>
            </w:rPr>
            <w:t xml:space="preserve"> </w:t>
          </w:r>
          <w:r w:rsidRPr="00AB3DB3">
            <w:rPr>
              <w:rFonts w:ascii="Times New Roman" w:hAnsi="Times New Roman" w:cs="Times New Roman"/>
              <w:i/>
              <w:spacing w:val="-3"/>
              <w:sz w:val="24"/>
              <w:szCs w:val="24"/>
            </w:rPr>
            <w:t xml:space="preserve">of </w:t>
          </w:r>
          <w:r w:rsidRPr="00AB3DB3">
            <w:rPr>
              <w:rFonts w:ascii="Times New Roman" w:hAnsi="Times New Roman" w:cs="Times New Roman"/>
              <w:i/>
              <w:sz w:val="24"/>
              <w:szCs w:val="24"/>
            </w:rPr>
            <w:t xml:space="preserve">Professional </w:t>
          </w:r>
          <w:r w:rsidRPr="00AB3DB3">
            <w:rPr>
              <w:rFonts w:ascii="Times New Roman" w:hAnsi="Times New Roman" w:cs="Times New Roman"/>
              <w:i/>
              <w:spacing w:val="-3"/>
              <w:sz w:val="24"/>
              <w:szCs w:val="24"/>
            </w:rPr>
            <w:t xml:space="preserve">Female </w:t>
          </w:r>
          <w:r w:rsidRPr="00AB3DB3">
            <w:rPr>
              <w:rFonts w:ascii="Times New Roman" w:hAnsi="Times New Roman" w:cs="Times New Roman"/>
              <w:i/>
              <w:sz w:val="24"/>
              <w:szCs w:val="24"/>
            </w:rPr>
            <w:t xml:space="preserve">Expatriates, </w:t>
          </w:r>
          <w:r w:rsidRPr="00AB3DB3">
            <w:rPr>
              <w:rFonts w:ascii="Times New Roman" w:hAnsi="Times New Roman" w:cs="Times New Roman"/>
              <w:spacing w:val="-3"/>
              <w:sz w:val="24"/>
              <w:szCs w:val="24"/>
            </w:rPr>
            <w:t xml:space="preserve">3(10),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156-175.</w:t>
          </w:r>
        </w:p>
        <w:p w14:paraId="38B94C02" w14:textId="77777777" w:rsidR="00064BB9" w:rsidRPr="00AB3DB3" w:rsidRDefault="00064BB9" w:rsidP="00064BB9">
          <w:pPr>
            <w:spacing w:before="172" w:line="360" w:lineRule="auto"/>
            <w:rPr>
              <w:rFonts w:ascii="Times New Roman" w:hAnsi="Times New Roman" w:cs="Times New Roman"/>
              <w:sz w:val="24"/>
              <w:szCs w:val="24"/>
            </w:rPr>
          </w:pPr>
          <w:r w:rsidRPr="00AB3DB3">
            <w:rPr>
              <w:rFonts w:ascii="Times New Roman" w:hAnsi="Times New Roman" w:cs="Times New Roman"/>
              <w:sz w:val="24"/>
              <w:szCs w:val="24"/>
            </w:rPr>
            <w:t xml:space="preserve">IGD, 2022. IGD. </w:t>
          </w:r>
          <w:r w:rsidRPr="00AB3DB3">
            <w:rPr>
              <w:rFonts w:ascii="Times New Roman" w:hAnsi="Times New Roman" w:cs="Times New Roman"/>
              <w:i/>
              <w:sz w:val="24"/>
              <w:szCs w:val="24"/>
            </w:rPr>
            <w:t>UK labor market continues to behave oddly</w:t>
          </w:r>
          <w:r w:rsidRPr="00AB3DB3">
            <w:rPr>
              <w:rFonts w:ascii="Times New Roman" w:hAnsi="Times New Roman" w:cs="Times New Roman"/>
              <w:sz w:val="24"/>
              <w:szCs w:val="24"/>
            </w:rPr>
            <w:t>, 13th April, pp. 1-5.</w:t>
          </w:r>
        </w:p>
        <w:p w14:paraId="37A5ABCA" w14:textId="77777777" w:rsidR="00064BB9" w:rsidRPr="00AB3DB3" w:rsidRDefault="00064BB9" w:rsidP="00064BB9">
          <w:pPr>
            <w:spacing w:before="197" w:line="360" w:lineRule="auto"/>
            <w:rPr>
              <w:rFonts w:ascii="Times New Roman" w:hAnsi="Times New Roman" w:cs="Times New Roman"/>
              <w:sz w:val="24"/>
              <w:szCs w:val="24"/>
            </w:rPr>
          </w:pPr>
          <w:r w:rsidRPr="00AB3DB3">
            <w:rPr>
              <w:rFonts w:ascii="Times New Roman" w:hAnsi="Times New Roman" w:cs="Times New Roman"/>
              <w:sz w:val="24"/>
              <w:szCs w:val="24"/>
            </w:rPr>
            <w:t xml:space="preserve">Jahan, S., 2014. Journal of Human Resource and Sustainability Studies. </w:t>
          </w:r>
          <w:r w:rsidRPr="00AB3DB3">
            <w:rPr>
              <w:rFonts w:ascii="Times New Roman" w:hAnsi="Times New Roman" w:cs="Times New Roman"/>
              <w:i/>
              <w:sz w:val="24"/>
              <w:szCs w:val="24"/>
            </w:rPr>
            <w:t xml:space="preserve">Human Resources Information System (HRIS): A Theoretical Perspective, </w:t>
          </w:r>
          <w:r w:rsidRPr="00AB3DB3">
            <w:rPr>
              <w:rFonts w:ascii="Times New Roman" w:hAnsi="Times New Roman" w:cs="Times New Roman"/>
              <w:sz w:val="24"/>
              <w:szCs w:val="24"/>
            </w:rPr>
            <w:t>2(1), pp. 33-39.</w:t>
          </w:r>
        </w:p>
        <w:p w14:paraId="69BC2DA9" w14:textId="77777777" w:rsidR="00064BB9" w:rsidRPr="00AB3DB3" w:rsidRDefault="00064BB9" w:rsidP="00064BB9">
          <w:pPr>
            <w:spacing w:before="200" w:line="360" w:lineRule="auto"/>
            <w:ind w:right="142"/>
            <w:rPr>
              <w:rFonts w:ascii="Times New Roman" w:hAnsi="Times New Roman" w:cs="Times New Roman"/>
              <w:sz w:val="24"/>
              <w:szCs w:val="24"/>
            </w:rPr>
          </w:pPr>
          <w:r w:rsidRPr="00AB3DB3">
            <w:rPr>
              <w:rFonts w:ascii="Times New Roman" w:hAnsi="Times New Roman" w:cs="Times New Roman"/>
              <w:spacing w:val="-4"/>
              <w:sz w:val="24"/>
              <w:szCs w:val="24"/>
            </w:rPr>
            <w:lastRenderedPageBreak/>
            <w:t xml:space="preserve">Karouia, </w:t>
          </w:r>
          <w:r w:rsidRPr="00AB3DB3">
            <w:rPr>
              <w:rFonts w:ascii="Times New Roman" w:hAnsi="Times New Roman" w:cs="Times New Roman"/>
              <w:sz w:val="24"/>
              <w:szCs w:val="24"/>
            </w:rPr>
            <w:t xml:space="preserve">S. &amp; </w:t>
          </w:r>
          <w:r w:rsidRPr="00AB3DB3">
            <w:rPr>
              <w:rFonts w:ascii="Times New Roman" w:hAnsi="Times New Roman" w:cs="Times New Roman"/>
              <w:spacing w:val="-3"/>
              <w:sz w:val="24"/>
              <w:szCs w:val="24"/>
            </w:rPr>
            <w:t xml:space="preserve">Khemakhem, </w:t>
          </w:r>
          <w:r w:rsidRPr="00AB3DB3">
            <w:rPr>
              <w:rFonts w:ascii="Times New Roman" w:hAnsi="Times New Roman" w:cs="Times New Roman"/>
              <w:sz w:val="24"/>
              <w:szCs w:val="24"/>
            </w:rPr>
            <w:t xml:space="preserve">R., </w:t>
          </w:r>
          <w:r w:rsidRPr="00AB3DB3">
            <w:rPr>
              <w:rFonts w:ascii="Times New Roman" w:hAnsi="Times New Roman" w:cs="Times New Roman"/>
              <w:spacing w:val="-5"/>
              <w:sz w:val="24"/>
              <w:szCs w:val="24"/>
            </w:rPr>
            <w:t xml:space="preserve">2019. 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4"/>
              <w:sz w:val="24"/>
              <w:szCs w:val="24"/>
            </w:rPr>
            <w:t xml:space="preserve">European </w:t>
          </w:r>
          <w:r w:rsidRPr="00AB3DB3">
            <w:rPr>
              <w:rFonts w:ascii="Times New Roman" w:hAnsi="Times New Roman" w:cs="Times New Roman"/>
              <w:sz w:val="24"/>
              <w:szCs w:val="24"/>
            </w:rPr>
            <w:t xml:space="preserve">Research </w:t>
          </w:r>
          <w:r w:rsidRPr="00AB3DB3">
            <w:rPr>
              <w:rFonts w:ascii="Times New Roman" w:hAnsi="Times New Roman" w:cs="Times New Roman"/>
              <w:spacing w:val="-3"/>
              <w:sz w:val="24"/>
              <w:szCs w:val="24"/>
            </w:rPr>
            <w:t xml:space="preserve">on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spacing w:val="-4"/>
              <w:sz w:val="24"/>
              <w:szCs w:val="24"/>
            </w:rPr>
            <w:t xml:space="preserve">and </w:t>
          </w:r>
          <w:r w:rsidRPr="00AB3DB3">
            <w:rPr>
              <w:rFonts w:ascii="Times New Roman" w:hAnsi="Times New Roman" w:cs="Times New Roman"/>
              <w:sz w:val="24"/>
              <w:szCs w:val="24"/>
            </w:rPr>
            <w:t xml:space="preserve">Business Economics. </w:t>
          </w:r>
          <w:r w:rsidRPr="00AB3DB3">
            <w:rPr>
              <w:rFonts w:ascii="Times New Roman" w:hAnsi="Times New Roman" w:cs="Times New Roman"/>
              <w:i/>
              <w:sz w:val="24"/>
              <w:szCs w:val="24"/>
            </w:rPr>
            <w:t xml:space="preserve">Consumer </w:t>
          </w:r>
          <w:r w:rsidRPr="00AB3DB3">
            <w:rPr>
              <w:rFonts w:ascii="Times New Roman" w:hAnsi="Times New Roman" w:cs="Times New Roman"/>
              <w:i/>
              <w:spacing w:val="-3"/>
              <w:sz w:val="24"/>
              <w:szCs w:val="24"/>
            </w:rPr>
            <w:t xml:space="preserve">ethnocentrism in </w:t>
          </w:r>
          <w:r w:rsidRPr="00AB3DB3">
            <w:rPr>
              <w:rFonts w:ascii="Times New Roman" w:hAnsi="Times New Roman" w:cs="Times New Roman"/>
              <w:i/>
              <w:spacing w:val="-4"/>
              <w:sz w:val="24"/>
              <w:szCs w:val="24"/>
            </w:rPr>
            <w:t xml:space="preserve">developing </w:t>
          </w:r>
          <w:r w:rsidRPr="00AB3DB3">
            <w:rPr>
              <w:rFonts w:ascii="Times New Roman" w:hAnsi="Times New Roman" w:cs="Times New Roman"/>
              <w:i/>
              <w:sz w:val="24"/>
              <w:szCs w:val="24"/>
            </w:rPr>
            <w:t xml:space="preserve">countries, </w:t>
          </w:r>
          <w:r w:rsidRPr="00AB3DB3">
            <w:rPr>
              <w:rFonts w:ascii="Times New Roman" w:hAnsi="Times New Roman" w:cs="Times New Roman"/>
              <w:spacing w:val="-3"/>
              <w:sz w:val="24"/>
              <w:szCs w:val="24"/>
            </w:rPr>
            <w:t xml:space="preserve">25(1),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63-71.</w:t>
          </w:r>
        </w:p>
        <w:p w14:paraId="73309EF5" w14:textId="77777777" w:rsidR="00064BB9" w:rsidRPr="00AB3DB3" w:rsidRDefault="00064BB9" w:rsidP="00064BB9">
          <w:pPr>
            <w:spacing w:before="194" w:line="360" w:lineRule="auto"/>
            <w:ind w:right="144"/>
            <w:rPr>
              <w:rFonts w:ascii="Times New Roman" w:hAnsi="Times New Roman" w:cs="Times New Roman"/>
              <w:sz w:val="24"/>
              <w:szCs w:val="24"/>
            </w:rPr>
          </w:pPr>
          <w:r w:rsidRPr="00AB3DB3">
            <w:rPr>
              <w:rFonts w:ascii="Times New Roman" w:hAnsi="Times New Roman" w:cs="Times New Roman"/>
              <w:spacing w:val="-4"/>
              <w:sz w:val="24"/>
              <w:szCs w:val="24"/>
            </w:rPr>
            <w:t xml:space="preserve">Knight, J. </w:t>
          </w:r>
          <w:r w:rsidRPr="00AB3DB3">
            <w:rPr>
              <w:rFonts w:ascii="Times New Roman" w:hAnsi="Times New Roman" w:cs="Times New Roman"/>
              <w:sz w:val="24"/>
              <w:szCs w:val="24"/>
            </w:rPr>
            <w:t xml:space="preserve">&amp; </w:t>
          </w:r>
          <w:r w:rsidRPr="00AB3DB3">
            <w:rPr>
              <w:rFonts w:ascii="Times New Roman" w:hAnsi="Times New Roman" w:cs="Times New Roman"/>
              <w:spacing w:val="-7"/>
              <w:sz w:val="24"/>
              <w:szCs w:val="24"/>
            </w:rPr>
            <w:t xml:space="preserve">Yueh, </w:t>
          </w:r>
          <w:r w:rsidRPr="00AB3DB3">
            <w:rPr>
              <w:rFonts w:ascii="Times New Roman" w:hAnsi="Times New Roman" w:cs="Times New Roman"/>
              <w:spacing w:val="-3"/>
              <w:sz w:val="24"/>
              <w:szCs w:val="24"/>
            </w:rPr>
            <w:t xml:space="preserve">L., </w:t>
          </w:r>
          <w:r w:rsidRPr="00AB3DB3">
            <w:rPr>
              <w:rFonts w:ascii="Times New Roman" w:hAnsi="Times New Roman" w:cs="Times New Roman"/>
              <w:spacing w:val="-5"/>
              <w:sz w:val="24"/>
              <w:szCs w:val="24"/>
            </w:rPr>
            <w:t xml:space="preserve">2008. </w:t>
          </w:r>
          <w:r w:rsidRPr="00AB3DB3">
            <w:rPr>
              <w:rFonts w:ascii="Times New Roman" w:hAnsi="Times New Roman" w:cs="Times New Roman"/>
              <w:sz w:val="24"/>
              <w:szCs w:val="24"/>
            </w:rPr>
            <w:t xml:space="preserve">Economics </w:t>
          </w:r>
          <w:r w:rsidRPr="00AB3DB3">
            <w:rPr>
              <w:rFonts w:ascii="Times New Roman" w:hAnsi="Times New Roman" w:cs="Times New Roman"/>
              <w:spacing w:val="-3"/>
              <w:sz w:val="24"/>
              <w:szCs w:val="24"/>
            </w:rPr>
            <w:t xml:space="preserve">of Transition </w:t>
          </w:r>
          <w:r w:rsidRPr="00AB3DB3">
            <w:rPr>
              <w:rFonts w:ascii="Times New Roman" w:hAnsi="Times New Roman" w:cs="Times New Roman"/>
              <w:spacing w:val="-5"/>
              <w:sz w:val="24"/>
              <w:szCs w:val="24"/>
            </w:rPr>
            <w:t xml:space="preserve">Journal. </w:t>
          </w:r>
          <w:r w:rsidRPr="00AB3DB3">
            <w:rPr>
              <w:rFonts w:ascii="Times New Roman" w:hAnsi="Times New Roman" w:cs="Times New Roman"/>
              <w:i/>
              <w:spacing w:val="-3"/>
              <w:sz w:val="24"/>
              <w:szCs w:val="24"/>
            </w:rPr>
            <w:t xml:space="preserve">The Role of </w:t>
          </w:r>
          <w:r w:rsidRPr="00AB3DB3">
            <w:rPr>
              <w:rFonts w:ascii="Times New Roman" w:hAnsi="Times New Roman" w:cs="Times New Roman"/>
              <w:i/>
              <w:sz w:val="24"/>
              <w:szCs w:val="24"/>
            </w:rPr>
            <w:t xml:space="preserve">Social </w:t>
          </w:r>
          <w:r w:rsidRPr="00AB3DB3">
            <w:rPr>
              <w:rFonts w:ascii="Times New Roman" w:hAnsi="Times New Roman" w:cs="Times New Roman"/>
              <w:i/>
              <w:spacing w:val="-4"/>
              <w:sz w:val="24"/>
              <w:szCs w:val="24"/>
            </w:rPr>
            <w:t xml:space="preserve">Capital </w:t>
          </w:r>
          <w:r w:rsidRPr="00AB3DB3">
            <w:rPr>
              <w:rFonts w:ascii="Times New Roman" w:hAnsi="Times New Roman" w:cs="Times New Roman"/>
              <w:i/>
              <w:spacing w:val="-3"/>
              <w:sz w:val="24"/>
              <w:szCs w:val="24"/>
            </w:rPr>
            <w:t xml:space="preserve">in the </w:t>
          </w:r>
          <w:r w:rsidRPr="00AB3DB3">
            <w:rPr>
              <w:rFonts w:ascii="Times New Roman" w:hAnsi="Times New Roman" w:cs="Times New Roman"/>
              <w:i/>
              <w:spacing w:val="-5"/>
              <w:sz w:val="24"/>
              <w:szCs w:val="24"/>
            </w:rPr>
            <w:t xml:space="preserve">Labor </w:t>
          </w:r>
          <w:r w:rsidRPr="00AB3DB3">
            <w:rPr>
              <w:rFonts w:ascii="Times New Roman" w:hAnsi="Times New Roman" w:cs="Times New Roman"/>
              <w:i/>
              <w:sz w:val="24"/>
              <w:szCs w:val="24"/>
            </w:rPr>
            <w:t xml:space="preserve">Market </w:t>
          </w:r>
          <w:r w:rsidRPr="00AB3DB3">
            <w:rPr>
              <w:rFonts w:ascii="Times New Roman" w:hAnsi="Times New Roman" w:cs="Times New Roman"/>
              <w:i/>
              <w:spacing w:val="-3"/>
              <w:sz w:val="24"/>
              <w:szCs w:val="24"/>
            </w:rPr>
            <w:t xml:space="preserve">in </w:t>
          </w:r>
          <w:r w:rsidRPr="00AB3DB3">
            <w:rPr>
              <w:rFonts w:ascii="Times New Roman" w:hAnsi="Times New Roman" w:cs="Times New Roman"/>
              <w:i/>
              <w:spacing w:val="-4"/>
              <w:sz w:val="24"/>
              <w:szCs w:val="24"/>
            </w:rPr>
            <w:t xml:space="preserve">China, </w:t>
          </w:r>
          <w:r w:rsidRPr="00AB3DB3">
            <w:rPr>
              <w:rFonts w:ascii="Times New Roman" w:hAnsi="Times New Roman" w:cs="Times New Roman"/>
              <w:spacing w:val="-3"/>
              <w:sz w:val="24"/>
              <w:szCs w:val="24"/>
            </w:rPr>
            <w:t xml:space="preserve">4(2),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4-17.</w:t>
          </w:r>
        </w:p>
        <w:p w14:paraId="2B4F12CB" w14:textId="77777777" w:rsidR="00064BB9" w:rsidRPr="00AB3DB3" w:rsidRDefault="00064BB9" w:rsidP="00064BB9">
          <w:pPr>
            <w:spacing w:before="195" w:line="360" w:lineRule="auto"/>
            <w:ind w:right="140"/>
            <w:rPr>
              <w:rFonts w:ascii="Times New Roman" w:hAnsi="Times New Roman" w:cs="Times New Roman"/>
              <w:sz w:val="24"/>
              <w:szCs w:val="24"/>
            </w:rPr>
          </w:pPr>
          <w:r w:rsidRPr="00AB3DB3">
            <w:rPr>
              <w:rFonts w:ascii="Times New Roman" w:hAnsi="Times New Roman" w:cs="Times New Roman"/>
              <w:sz w:val="24"/>
              <w:szCs w:val="24"/>
            </w:rPr>
            <w:t xml:space="preserve">Lee, C., 2005. Journal of World Business. </w:t>
          </w:r>
          <w:r w:rsidRPr="00AB3DB3">
            <w:rPr>
              <w:rFonts w:ascii="Times New Roman" w:hAnsi="Times New Roman" w:cs="Times New Roman"/>
              <w:i/>
              <w:sz w:val="24"/>
              <w:szCs w:val="24"/>
            </w:rPr>
            <w:t xml:space="preserve">A study of underemployment among self- initiated expatriates, </w:t>
          </w:r>
          <w:r w:rsidRPr="00AB3DB3">
            <w:rPr>
              <w:rFonts w:ascii="Times New Roman" w:hAnsi="Times New Roman" w:cs="Times New Roman"/>
              <w:sz w:val="24"/>
              <w:szCs w:val="24"/>
            </w:rPr>
            <w:t>40(2), pp. 172-187.</w:t>
          </w:r>
        </w:p>
        <w:p w14:paraId="1390BDE8" w14:textId="77777777" w:rsidR="00064BB9" w:rsidRPr="00AB3DB3" w:rsidRDefault="00064BB9" w:rsidP="00064BB9">
          <w:pPr>
            <w:pStyle w:val="BodyText"/>
            <w:spacing w:before="195" w:line="360" w:lineRule="auto"/>
            <w:rPr>
              <w:rFonts w:cs="Times New Roman"/>
              <w:szCs w:val="24"/>
            </w:rPr>
          </w:pPr>
          <w:r w:rsidRPr="00AB3DB3">
            <w:rPr>
              <w:rFonts w:cs="Times New Roman"/>
              <w:szCs w:val="24"/>
            </w:rPr>
            <w:t>Liang, X., Marler, J. &amp; Cui, Z., 2012. Journal of Academy of Management Perspectives.</w:t>
          </w:r>
        </w:p>
        <w:p w14:paraId="32D21DB0" w14:textId="77777777" w:rsidR="00064BB9" w:rsidRPr="00AB3DB3" w:rsidRDefault="00064BB9" w:rsidP="00064BB9">
          <w:pPr>
            <w:spacing w:before="2" w:line="360" w:lineRule="auto"/>
            <w:rPr>
              <w:rFonts w:ascii="Times New Roman" w:hAnsi="Times New Roman" w:cs="Times New Roman"/>
              <w:sz w:val="24"/>
              <w:szCs w:val="24"/>
            </w:rPr>
          </w:pPr>
          <w:r w:rsidRPr="00AB3DB3">
            <w:rPr>
              <w:rFonts w:ascii="Times New Roman" w:hAnsi="Times New Roman" w:cs="Times New Roman"/>
              <w:i/>
              <w:sz w:val="24"/>
              <w:szCs w:val="24"/>
            </w:rPr>
            <w:t xml:space="preserve">Strategic human resource management in China: East meets West., </w:t>
          </w:r>
          <w:r w:rsidRPr="00AB3DB3">
            <w:rPr>
              <w:rFonts w:ascii="Times New Roman" w:hAnsi="Times New Roman" w:cs="Times New Roman"/>
              <w:sz w:val="24"/>
              <w:szCs w:val="24"/>
            </w:rPr>
            <w:t>26(2), pp. 55-70.</w:t>
          </w:r>
        </w:p>
        <w:p w14:paraId="41C9A973" w14:textId="77777777" w:rsidR="00064BB9" w:rsidRPr="00AB3DB3" w:rsidRDefault="00064BB9" w:rsidP="00064BB9">
          <w:pPr>
            <w:spacing w:before="197" w:line="360" w:lineRule="auto"/>
            <w:ind w:right="148"/>
            <w:rPr>
              <w:rFonts w:ascii="Times New Roman" w:hAnsi="Times New Roman" w:cs="Times New Roman"/>
              <w:sz w:val="24"/>
              <w:szCs w:val="24"/>
            </w:rPr>
          </w:pPr>
          <w:r w:rsidRPr="00AB3DB3">
            <w:rPr>
              <w:rFonts w:ascii="Times New Roman" w:hAnsi="Times New Roman" w:cs="Times New Roman"/>
              <w:spacing w:val="-4"/>
              <w:sz w:val="24"/>
              <w:szCs w:val="24"/>
            </w:rPr>
            <w:t xml:space="preserve">Li, </w:t>
          </w:r>
          <w:r w:rsidRPr="00AB3DB3">
            <w:rPr>
              <w:rFonts w:ascii="Times New Roman" w:hAnsi="Times New Roman" w:cs="Times New Roman"/>
              <w:sz w:val="24"/>
              <w:szCs w:val="24"/>
            </w:rPr>
            <w:t xml:space="preserve">P., </w:t>
          </w:r>
          <w:r w:rsidRPr="00AB3DB3">
            <w:rPr>
              <w:rFonts w:ascii="Times New Roman" w:hAnsi="Times New Roman" w:cs="Times New Roman"/>
              <w:spacing w:val="-5"/>
              <w:sz w:val="24"/>
              <w:szCs w:val="24"/>
            </w:rPr>
            <w:t xml:space="preserve">2011. </w:t>
          </w:r>
          <w:r w:rsidRPr="00AB3DB3">
            <w:rPr>
              <w:rFonts w:ascii="Times New Roman" w:hAnsi="Times New Roman" w:cs="Times New Roman"/>
              <w:spacing w:val="-4"/>
              <w:sz w:val="24"/>
              <w:szCs w:val="24"/>
            </w:rPr>
            <w:t xml:space="preserve">Asia </w:t>
          </w:r>
          <w:r w:rsidRPr="00AB3DB3">
            <w:rPr>
              <w:rFonts w:ascii="Times New Roman" w:hAnsi="Times New Roman" w:cs="Times New Roman"/>
              <w:sz w:val="24"/>
              <w:szCs w:val="24"/>
            </w:rPr>
            <w:t xml:space="preserve">Pacific </w:t>
          </w:r>
          <w:r w:rsidRPr="00AB3DB3">
            <w:rPr>
              <w:rFonts w:ascii="Times New Roman" w:hAnsi="Times New Roman" w:cs="Times New Roman"/>
              <w:spacing w:val="-5"/>
              <w:sz w:val="24"/>
              <w:szCs w:val="24"/>
            </w:rPr>
            <w:t xml:space="preserve">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i/>
              <w:spacing w:val="-8"/>
              <w:sz w:val="24"/>
              <w:szCs w:val="24"/>
            </w:rPr>
            <w:t xml:space="preserve">Toward </w:t>
          </w:r>
          <w:r w:rsidRPr="00AB3DB3">
            <w:rPr>
              <w:rFonts w:ascii="Times New Roman" w:hAnsi="Times New Roman" w:cs="Times New Roman"/>
              <w:i/>
              <w:spacing w:val="-3"/>
              <w:sz w:val="24"/>
              <w:szCs w:val="24"/>
            </w:rPr>
            <w:t xml:space="preserve">an integrative </w:t>
          </w:r>
          <w:r w:rsidRPr="00AB3DB3">
            <w:rPr>
              <w:rFonts w:ascii="Times New Roman" w:hAnsi="Times New Roman" w:cs="Times New Roman"/>
              <w:i/>
              <w:spacing w:val="-5"/>
              <w:sz w:val="24"/>
              <w:szCs w:val="24"/>
            </w:rPr>
            <w:t xml:space="preserve">framework </w:t>
          </w:r>
          <w:r w:rsidRPr="00AB3DB3">
            <w:rPr>
              <w:rFonts w:ascii="Times New Roman" w:hAnsi="Times New Roman" w:cs="Times New Roman"/>
              <w:i/>
              <w:spacing w:val="-3"/>
              <w:sz w:val="24"/>
              <w:szCs w:val="24"/>
            </w:rPr>
            <w:t xml:space="preserve">of </w:t>
          </w:r>
          <w:r w:rsidRPr="00AB3DB3">
            <w:rPr>
              <w:rFonts w:ascii="Times New Roman" w:hAnsi="Times New Roman" w:cs="Times New Roman"/>
              <w:i/>
              <w:spacing w:val="-5"/>
              <w:sz w:val="24"/>
              <w:szCs w:val="24"/>
            </w:rPr>
            <w:t xml:space="preserve">indigenous </w:t>
          </w:r>
          <w:r w:rsidRPr="00AB3DB3">
            <w:rPr>
              <w:rFonts w:ascii="Times New Roman" w:hAnsi="Times New Roman" w:cs="Times New Roman"/>
              <w:i/>
              <w:sz w:val="24"/>
              <w:szCs w:val="24"/>
            </w:rPr>
            <w:t xml:space="preserve">research: </w:t>
          </w:r>
          <w:r w:rsidRPr="00AB3DB3">
            <w:rPr>
              <w:rFonts w:ascii="Times New Roman" w:hAnsi="Times New Roman" w:cs="Times New Roman"/>
              <w:i/>
              <w:spacing w:val="-3"/>
              <w:sz w:val="24"/>
              <w:szCs w:val="24"/>
            </w:rPr>
            <w:t xml:space="preserve">implications of Yin-Yang Balance, </w:t>
          </w:r>
          <w:r w:rsidRPr="00AB3DB3">
            <w:rPr>
              <w:rFonts w:ascii="Times New Roman" w:hAnsi="Times New Roman" w:cs="Times New Roman"/>
              <w:spacing w:val="-3"/>
              <w:sz w:val="24"/>
              <w:szCs w:val="24"/>
            </w:rPr>
            <w:t>29(1), p.</w:t>
          </w:r>
          <w:r w:rsidRPr="00AB3DB3">
            <w:rPr>
              <w:rFonts w:ascii="Times New Roman" w:hAnsi="Times New Roman" w:cs="Times New Roman"/>
              <w:spacing w:val="16"/>
              <w:sz w:val="24"/>
              <w:szCs w:val="24"/>
            </w:rPr>
            <w:t xml:space="preserve"> </w:t>
          </w:r>
          <w:r w:rsidRPr="00AB3DB3">
            <w:rPr>
              <w:rFonts w:ascii="Times New Roman" w:hAnsi="Times New Roman" w:cs="Times New Roman"/>
              <w:spacing w:val="-6"/>
              <w:sz w:val="24"/>
              <w:szCs w:val="24"/>
            </w:rPr>
            <w:t>849–872.</w:t>
          </w:r>
        </w:p>
        <w:p w14:paraId="707689AD" w14:textId="77777777" w:rsidR="00064BB9" w:rsidRPr="00AB3DB3" w:rsidRDefault="00064BB9" w:rsidP="00064BB9">
          <w:pPr>
            <w:spacing w:before="80" w:line="360" w:lineRule="auto"/>
            <w:ind w:right="141"/>
            <w:rPr>
              <w:rFonts w:ascii="Times New Roman" w:hAnsi="Times New Roman" w:cs="Times New Roman"/>
              <w:sz w:val="24"/>
              <w:szCs w:val="24"/>
            </w:rPr>
          </w:pPr>
          <w:r w:rsidRPr="00AB3DB3">
            <w:rPr>
              <w:rFonts w:ascii="Times New Roman" w:hAnsi="Times New Roman" w:cs="Times New Roman"/>
              <w:spacing w:val="-7"/>
              <w:sz w:val="24"/>
              <w:szCs w:val="24"/>
            </w:rPr>
            <w:t xml:space="preserve">Ngo, </w:t>
          </w:r>
          <w:r w:rsidRPr="00AB3DB3">
            <w:rPr>
              <w:rFonts w:ascii="Times New Roman" w:hAnsi="Times New Roman" w:cs="Times New Roman"/>
              <w:spacing w:val="-6"/>
              <w:sz w:val="24"/>
              <w:szCs w:val="24"/>
            </w:rPr>
            <w:t xml:space="preserve">H., </w:t>
          </w:r>
          <w:r w:rsidRPr="00AB3DB3">
            <w:rPr>
              <w:rFonts w:ascii="Times New Roman" w:hAnsi="Times New Roman" w:cs="Times New Roman"/>
              <w:spacing w:val="-5"/>
              <w:sz w:val="24"/>
              <w:szCs w:val="24"/>
            </w:rPr>
            <w:t xml:space="preserve">Lau, </w:t>
          </w:r>
          <w:r w:rsidRPr="00AB3DB3">
            <w:rPr>
              <w:rFonts w:ascii="Times New Roman" w:hAnsi="Times New Roman" w:cs="Times New Roman"/>
              <w:sz w:val="24"/>
              <w:szCs w:val="24"/>
            </w:rPr>
            <w:t xml:space="preserve">C. &amp; </w:t>
          </w:r>
          <w:r w:rsidRPr="00AB3DB3">
            <w:rPr>
              <w:rFonts w:ascii="Times New Roman" w:hAnsi="Times New Roman" w:cs="Times New Roman"/>
              <w:spacing w:val="-5"/>
              <w:sz w:val="24"/>
              <w:szCs w:val="24"/>
            </w:rPr>
            <w:t xml:space="preserve">Foley, </w:t>
          </w:r>
          <w:r w:rsidRPr="00AB3DB3">
            <w:rPr>
              <w:rFonts w:ascii="Times New Roman" w:hAnsi="Times New Roman" w:cs="Times New Roman"/>
              <w:sz w:val="24"/>
              <w:szCs w:val="24"/>
            </w:rPr>
            <w:t xml:space="preserve">S., </w:t>
          </w:r>
          <w:r w:rsidRPr="00AB3DB3">
            <w:rPr>
              <w:rFonts w:ascii="Times New Roman" w:hAnsi="Times New Roman" w:cs="Times New Roman"/>
              <w:spacing w:val="-5"/>
              <w:sz w:val="24"/>
              <w:szCs w:val="24"/>
            </w:rPr>
            <w:t xml:space="preserve">2008. </w:t>
          </w:r>
          <w:r w:rsidRPr="00AB3DB3">
            <w:rPr>
              <w:rFonts w:ascii="Times New Roman" w:hAnsi="Times New Roman" w:cs="Times New Roman"/>
              <w:spacing w:val="-4"/>
              <w:sz w:val="24"/>
              <w:szCs w:val="24"/>
            </w:rPr>
            <w:t xml:space="preserve">Human </w:t>
          </w:r>
          <w:r w:rsidRPr="00AB3DB3">
            <w:rPr>
              <w:rFonts w:ascii="Times New Roman" w:hAnsi="Times New Roman" w:cs="Times New Roman"/>
              <w:sz w:val="24"/>
              <w:szCs w:val="24"/>
            </w:rPr>
            <w:t xml:space="preserve">Resources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spacing w:val="-5"/>
              <w:sz w:val="24"/>
              <w:szCs w:val="24"/>
            </w:rPr>
            <w:t xml:space="preserve">Journal. </w:t>
          </w:r>
          <w:r w:rsidRPr="00AB3DB3">
            <w:rPr>
              <w:rFonts w:ascii="Times New Roman" w:hAnsi="Times New Roman" w:cs="Times New Roman"/>
              <w:i/>
              <w:spacing w:val="-4"/>
              <w:sz w:val="24"/>
              <w:szCs w:val="24"/>
            </w:rPr>
            <w:t xml:space="preserve">Strategic </w:t>
          </w:r>
          <w:r w:rsidRPr="00AB3DB3">
            <w:rPr>
              <w:rFonts w:ascii="Times New Roman" w:hAnsi="Times New Roman" w:cs="Times New Roman"/>
              <w:i/>
              <w:spacing w:val="-3"/>
              <w:sz w:val="24"/>
              <w:szCs w:val="24"/>
            </w:rPr>
            <w:t xml:space="preserve">human </w:t>
          </w:r>
          <w:r w:rsidRPr="00AB3DB3">
            <w:rPr>
              <w:rFonts w:ascii="Times New Roman" w:hAnsi="Times New Roman" w:cs="Times New Roman"/>
              <w:i/>
              <w:sz w:val="24"/>
              <w:szCs w:val="24"/>
            </w:rPr>
            <w:t xml:space="preserve">resource </w:t>
          </w:r>
          <w:r w:rsidRPr="00AB3DB3">
            <w:rPr>
              <w:rFonts w:ascii="Times New Roman" w:hAnsi="Times New Roman" w:cs="Times New Roman"/>
              <w:i/>
              <w:spacing w:val="-3"/>
              <w:sz w:val="24"/>
              <w:szCs w:val="24"/>
            </w:rPr>
            <w:t xml:space="preserve">management, </w:t>
          </w:r>
          <w:r w:rsidRPr="00AB3DB3">
            <w:rPr>
              <w:rFonts w:ascii="Times New Roman" w:hAnsi="Times New Roman" w:cs="Times New Roman"/>
              <w:i/>
              <w:sz w:val="24"/>
              <w:szCs w:val="24"/>
            </w:rPr>
            <w:t xml:space="preserve">firm </w:t>
          </w:r>
          <w:r w:rsidRPr="00AB3DB3">
            <w:rPr>
              <w:rFonts w:ascii="Times New Roman" w:hAnsi="Times New Roman" w:cs="Times New Roman"/>
              <w:i/>
              <w:spacing w:val="-3"/>
              <w:sz w:val="24"/>
              <w:szCs w:val="24"/>
            </w:rPr>
            <w:t xml:space="preserve">performance, </w:t>
          </w:r>
          <w:r w:rsidRPr="00AB3DB3">
            <w:rPr>
              <w:rFonts w:ascii="Times New Roman" w:hAnsi="Times New Roman" w:cs="Times New Roman"/>
              <w:i/>
              <w:spacing w:val="-4"/>
              <w:sz w:val="24"/>
              <w:szCs w:val="24"/>
            </w:rPr>
            <w:t xml:space="preserve">and </w:t>
          </w:r>
          <w:r w:rsidRPr="00AB3DB3">
            <w:rPr>
              <w:rFonts w:ascii="Times New Roman" w:hAnsi="Times New Roman" w:cs="Times New Roman"/>
              <w:i/>
              <w:sz w:val="24"/>
              <w:szCs w:val="24"/>
            </w:rPr>
            <w:t xml:space="preserve">employee </w:t>
          </w:r>
          <w:r w:rsidRPr="00AB3DB3">
            <w:rPr>
              <w:rFonts w:ascii="Times New Roman" w:hAnsi="Times New Roman" w:cs="Times New Roman"/>
              <w:i/>
              <w:spacing w:val="-4"/>
              <w:sz w:val="24"/>
              <w:szCs w:val="24"/>
            </w:rPr>
            <w:t xml:space="preserve">relations </w:t>
          </w:r>
          <w:r w:rsidRPr="00AB3DB3">
            <w:rPr>
              <w:rFonts w:ascii="Times New Roman" w:hAnsi="Times New Roman" w:cs="Times New Roman"/>
              <w:i/>
              <w:sz w:val="24"/>
              <w:szCs w:val="24"/>
            </w:rPr>
            <w:t xml:space="preserve">climate </w:t>
          </w:r>
          <w:r w:rsidRPr="00AB3DB3">
            <w:rPr>
              <w:rFonts w:ascii="Times New Roman" w:hAnsi="Times New Roman" w:cs="Times New Roman"/>
              <w:i/>
              <w:spacing w:val="-3"/>
              <w:sz w:val="24"/>
              <w:szCs w:val="24"/>
            </w:rPr>
            <w:t xml:space="preserve">in </w:t>
          </w:r>
          <w:r w:rsidRPr="00AB3DB3">
            <w:rPr>
              <w:rFonts w:ascii="Times New Roman" w:hAnsi="Times New Roman" w:cs="Times New Roman"/>
              <w:i/>
              <w:spacing w:val="-4"/>
              <w:sz w:val="24"/>
              <w:szCs w:val="24"/>
            </w:rPr>
            <w:t xml:space="preserve">China, </w:t>
          </w:r>
          <w:r w:rsidRPr="00AB3DB3">
            <w:rPr>
              <w:rFonts w:ascii="Times New Roman" w:hAnsi="Times New Roman" w:cs="Times New Roman"/>
              <w:spacing w:val="-3"/>
              <w:sz w:val="24"/>
              <w:szCs w:val="24"/>
            </w:rPr>
            <w:t xml:space="preserve">47(1), p. </w:t>
          </w:r>
          <w:r w:rsidRPr="00AB3DB3">
            <w:rPr>
              <w:rFonts w:ascii="Times New Roman" w:hAnsi="Times New Roman" w:cs="Times New Roman"/>
              <w:spacing w:val="-6"/>
              <w:sz w:val="24"/>
              <w:szCs w:val="24"/>
            </w:rPr>
            <w:t>73–90.</w:t>
          </w:r>
        </w:p>
        <w:p w14:paraId="0E8C9714" w14:textId="77777777" w:rsidR="00064BB9" w:rsidRPr="00AB3DB3" w:rsidRDefault="00064BB9" w:rsidP="00064BB9">
          <w:pPr>
            <w:spacing w:before="186" w:line="360" w:lineRule="auto"/>
            <w:ind w:right="144"/>
            <w:rPr>
              <w:rFonts w:ascii="Times New Roman" w:hAnsi="Times New Roman" w:cs="Times New Roman"/>
              <w:sz w:val="24"/>
              <w:szCs w:val="24"/>
            </w:rPr>
          </w:pPr>
          <w:r w:rsidRPr="00AB3DB3">
            <w:rPr>
              <w:rFonts w:ascii="Times New Roman" w:hAnsi="Times New Roman" w:cs="Times New Roman"/>
              <w:spacing w:val="-5"/>
              <w:sz w:val="24"/>
              <w:szCs w:val="24"/>
            </w:rPr>
            <w:t xml:space="preserve">Nickell, </w:t>
          </w:r>
          <w:r w:rsidRPr="00AB3DB3">
            <w:rPr>
              <w:rFonts w:ascii="Times New Roman" w:hAnsi="Times New Roman" w:cs="Times New Roman"/>
              <w:sz w:val="24"/>
              <w:szCs w:val="24"/>
            </w:rPr>
            <w:t xml:space="preserve">S. &amp; </w:t>
          </w:r>
          <w:r w:rsidRPr="00AB3DB3">
            <w:rPr>
              <w:rFonts w:ascii="Times New Roman" w:hAnsi="Times New Roman" w:cs="Times New Roman"/>
              <w:spacing w:val="-4"/>
              <w:sz w:val="24"/>
              <w:szCs w:val="24"/>
            </w:rPr>
            <w:t xml:space="preserve">Quintini, </w:t>
          </w:r>
          <w:r w:rsidRPr="00AB3DB3">
            <w:rPr>
              <w:rFonts w:ascii="Times New Roman" w:hAnsi="Times New Roman" w:cs="Times New Roman"/>
              <w:spacing w:val="-5"/>
              <w:sz w:val="24"/>
              <w:szCs w:val="24"/>
            </w:rPr>
            <w:t xml:space="preserve">G., 2002. </w:t>
          </w:r>
          <w:r w:rsidRPr="00AB3DB3">
            <w:rPr>
              <w:rFonts w:ascii="Times New Roman" w:hAnsi="Times New Roman" w:cs="Times New Roman"/>
              <w:spacing w:val="-3"/>
              <w:sz w:val="24"/>
              <w:szCs w:val="24"/>
            </w:rPr>
            <w:t xml:space="preserve">Oxford </w:t>
          </w:r>
          <w:r w:rsidRPr="00AB3DB3">
            <w:rPr>
              <w:rFonts w:ascii="Times New Roman" w:hAnsi="Times New Roman" w:cs="Times New Roman"/>
              <w:spacing w:val="-4"/>
              <w:sz w:val="24"/>
              <w:szCs w:val="24"/>
            </w:rPr>
            <w:t xml:space="preserve">Review </w:t>
          </w:r>
          <w:r w:rsidRPr="00AB3DB3">
            <w:rPr>
              <w:rFonts w:ascii="Times New Roman" w:hAnsi="Times New Roman" w:cs="Times New Roman"/>
              <w:spacing w:val="-3"/>
              <w:sz w:val="24"/>
              <w:szCs w:val="24"/>
            </w:rPr>
            <w:t xml:space="preserve">of </w:t>
          </w:r>
          <w:r w:rsidRPr="00AB3DB3">
            <w:rPr>
              <w:rFonts w:ascii="Times New Roman" w:hAnsi="Times New Roman" w:cs="Times New Roman"/>
              <w:sz w:val="24"/>
              <w:szCs w:val="24"/>
            </w:rPr>
            <w:t xml:space="preserve">Economic </w:t>
          </w:r>
          <w:r w:rsidRPr="00AB3DB3">
            <w:rPr>
              <w:rFonts w:ascii="Times New Roman" w:hAnsi="Times New Roman" w:cs="Times New Roman"/>
              <w:spacing w:val="-3"/>
              <w:sz w:val="24"/>
              <w:szCs w:val="24"/>
            </w:rPr>
            <w:t xml:space="preserve">Policy. </w:t>
          </w:r>
          <w:r w:rsidRPr="00AB3DB3">
            <w:rPr>
              <w:rFonts w:ascii="Times New Roman" w:hAnsi="Times New Roman" w:cs="Times New Roman"/>
              <w:i/>
              <w:spacing w:val="-3"/>
              <w:sz w:val="24"/>
              <w:szCs w:val="24"/>
            </w:rPr>
            <w:t xml:space="preserve">The </w:t>
          </w:r>
          <w:r w:rsidRPr="00AB3DB3">
            <w:rPr>
              <w:rFonts w:ascii="Times New Roman" w:hAnsi="Times New Roman" w:cs="Times New Roman"/>
              <w:i/>
              <w:sz w:val="24"/>
              <w:szCs w:val="24"/>
            </w:rPr>
            <w:t xml:space="preserve">Recent Performance </w:t>
          </w:r>
          <w:r w:rsidRPr="00AB3DB3">
            <w:rPr>
              <w:rFonts w:ascii="Times New Roman" w:hAnsi="Times New Roman" w:cs="Times New Roman"/>
              <w:i/>
              <w:spacing w:val="-3"/>
              <w:sz w:val="24"/>
              <w:szCs w:val="24"/>
            </w:rPr>
            <w:t xml:space="preserve">of the </w:t>
          </w:r>
          <w:r w:rsidRPr="00AB3DB3">
            <w:rPr>
              <w:rFonts w:ascii="Times New Roman" w:hAnsi="Times New Roman" w:cs="Times New Roman"/>
              <w:i/>
              <w:sz w:val="24"/>
              <w:szCs w:val="24"/>
            </w:rPr>
            <w:t xml:space="preserve">UK </w:t>
          </w:r>
          <w:r w:rsidRPr="00AB3DB3">
            <w:rPr>
              <w:rFonts w:ascii="Times New Roman" w:hAnsi="Times New Roman" w:cs="Times New Roman"/>
              <w:i/>
              <w:spacing w:val="-5"/>
              <w:sz w:val="24"/>
              <w:szCs w:val="24"/>
            </w:rPr>
            <w:t xml:space="preserve">Labor </w:t>
          </w:r>
          <w:r w:rsidRPr="00AB3DB3">
            <w:rPr>
              <w:rFonts w:ascii="Times New Roman" w:hAnsi="Times New Roman" w:cs="Times New Roman"/>
              <w:i/>
              <w:sz w:val="24"/>
              <w:szCs w:val="24"/>
            </w:rPr>
            <w:t xml:space="preserve">Market, </w:t>
          </w:r>
          <w:r w:rsidRPr="00AB3DB3">
            <w:rPr>
              <w:rFonts w:ascii="Times New Roman" w:hAnsi="Times New Roman" w:cs="Times New Roman"/>
              <w:spacing w:val="-3"/>
              <w:sz w:val="24"/>
              <w:szCs w:val="24"/>
            </w:rPr>
            <w:t xml:space="preserve">10(7), </w:t>
          </w:r>
          <w:r w:rsidRPr="00AB3DB3">
            <w:rPr>
              <w:rFonts w:ascii="Times New Roman" w:hAnsi="Times New Roman" w:cs="Times New Roman"/>
              <w:spacing w:val="-4"/>
              <w:sz w:val="24"/>
              <w:szCs w:val="24"/>
            </w:rPr>
            <w:t>pp.</w:t>
          </w:r>
          <w:r w:rsidRPr="00AB3DB3">
            <w:rPr>
              <w:rFonts w:ascii="Times New Roman" w:hAnsi="Times New Roman" w:cs="Times New Roman"/>
              <w:spacing w:val="12"/>
              <w:sz w:val="24"/>
              <w:szCs w:val="24"/>
            </w:rPr>
            <w:t xml:space="preserve"> </w:t>
          </w:r>
          <w:r w:rsidRPr="00AB3DB3">
            <w:rPr>
              <w:rFonts w:ascii="Times New Roman" w:hAnsi="Times New Roman" w:cs="Times New Roman"/>
              <w:spacing w:val="-5"/>
              <w:sz w:val="24"/>
              <w:szCs w:val="24"/>
            </w:rPr>
            <w:t>1-15.</w:t>
          </w:r>
        </w:p>
        <w:p w14:paraId="428C9D07" w14:textId="77777777" w:rsidR="00064BB9" w:rsidRDefault="00064BB9" w:rsidP="00064BB9">
          <w:pPr>
            <w:tabs>
              <w:tab w:val="left" w:pos="8961"/>
            </w:tabs>
            <w:spacing w:before="195" w:line="360" w:lineRule="auto"/>
            <w:ind w:right="143"/>
            <w:rPr>
              <w:rFonts w:ascii="Times New Roman" w:hAnsi="Times New Roman" w:cs="Times New Roman"/>
              <w:spacing w:val="-4"/>
              <w:sz w:val="24"/>
              <w:szCs w:val="24"/>
            </w:rPr>
          </w:pPr>
          <w:r w:rsidRPr="00AB3DB3">
            <w:rPr>
              <w:rFonts w:ascii="Times New Roman" w:hAnsi="Times New Roman" w:cs="Times New Roman"/>
              <w:sz w:val="24"/>
              <w:szCs w:val="24"/>
            </w:rPr>
            <w:t xml:space="preserve">Office </w:t>
          </w:r>
          <w:r w:rsidRPr="00AB3DB3">
            <w:rPr>
              <w:rFonts w:ascii="Times New Roman" w:hAnsi="Times New Roman" w:cs="Times New Roman"/>
              <w:spacing w:val="-3"/>
              <w:sz w:val="24"/>
              <w:szCs w:val="24"/>
            </w:rPr>
            <w:t xml:space="preserve">for </w:t>
          </w:r>
          <w:r w:rsidRPr="00AB3DB3">
            <w:rPr>
              <w:rFonts w:ascii="Times New Roman" w:hAnsi="Times New Roman" w:cs="Times New Roman"/>
              <w:spacing w:val="-6"/>
              <w:sz w:val="24"/>
              <w:szCs w:val="24"/>
            </w:rPr>
            <w:t xml:space="preserve">National </w:t>
          </w:r>
          <w:r w:rsidRPr="00AB3DB3">
            <w:rPr>
              <w:rFonts w:ascii="Times New Roman" w:hAnsi="Times New Roman" w:cs="Times New Roman"/>
              <w:sz w:val="24"/>
              <w:szCs w:val="24"/>
            </w:rPr>
            <w:t xml:space="preserve">Statistics, </w:t>
          </w:r>
          <w:r w:rsidRPr="00AB3DB3">
            <w:rPr>
              <w:rFonts w:ascii="Times New Roman" w:hAnsi="Times New Roman" w:cs="Times New Roman"/>
              <w:spacing w:val="-5"/>
              <w:sz w:val="24"/>
              <w:szCs w:val="24"/>
            </w:rPr>
            <w:t xml:space="preserve">2022. </w:t>
          </w:r>
          <w:r w:rsidRPr="00AB3DB3">
            <w:rPr>
              <w:rFonts w:ascii="Times New Roman" w:hAnsi="Times New Roman" w:cs="Times New Roman"/>
              <w:i/>
              <w:spacing w:val="-5"/>
              <w:sz w:val="24"/>
              <w:szCs w:val="24"/>
            </w:rPr>
            <w:t xml:space="preserve">Labor </w:t>
          </w:r>
          <w:r w:rsidRPr="00AB3DB3">
            <w:rPr>
              <w:rFonts w:ascii="Times New Roman" w:hAnsi="Times New Roman" w:cs="Times New Roman"/>
              <w:i/>
              <w:sz w:val="24"/>
              <w:szCs w:val="24"/>
            </w:rPr>
            <w:t xml:space="preserve">market </w:t>
          </w:r>
          <w:r w:rsidRPr="00AB3DB3">
            <w:rPr>
              <w:rFonts w:ascii="Times New Roman" w:hAnsi="Times New Roman" w:cs="Times New Roman"/>
              <w:i/>
              <w:spacing w:val="-5"/>
              <w:sz w:val="24"/>
              <w:szCs w:val="24"/>
            </w:rPr>
            <w:t xml:space="preserve">overview, </w:t>
          </w:r>
          <w:r w:rsidRPr="00AB3DB3">
            <w:rPr>
              <w:rFonts w:ascii="Times New Roman" w:hAnsi="Times New Roman" w:cs="Times New Roman"/>
              <w:i/>
              <w:sz w:val="24"/>
              <w:szCs w:val="24"/>
            </w:rPr>
            <w:t>UK:  June 2022</w:t>
          </w:r>
          <w:r w:rsidRPr="00AB3DB3">
            <w:rPr>
              <w:rFonts w:ascii="Times New Roman" w:hAnsi="Times New Roman" w:cs="Times New Roman"/>
              <w:i/>
              <w:spacing w:val="-5"/>
              <w:sz w:val="24"/>
              <w:szCs w:val="24"/>
            </w:rPr>
            <w:t xml:space="preserve">.  </w:t>
          </w:r>
          <w:r w:rsidRPr="00AB3DB3">
            <w:rPr>
              <w:rFonts w:ascii="Times New Roman" w:hAnsi="Times New Roman" w:cs="Times New Roman"/>
              <w:spacing w:val="-4"/>
              <w:sz w:val="24"/>
              <w:szCs w:val="24"/>
            </w:rPr>
            <w:t xml:space="preserve">[Online] </w:t>
          </w:r>
        </w:p>
        <w:p w14:paraId="2770E951" w14:textId="77777777" w:rsidR="00064BB9" w:rsidRDefault="00064BB9" w:rsidP="00064BB9">
          <w:pPr>
            <w:tabs>
              <w:tab w:val="left" w:pos="8961"/>
            </w:tabs>
            <w:spacing w:before="195" w:line="360" w:lineRule="auto"/>
            <w:ind w:right="143"/>
            <w:rPr>
              <w:rFonts w:ascii="Times New Roman" w:hAnsi="Times New Roman" w:cs="Times New Roman"/>
              <w:sz w:val="24"/>
              <w:szCs w:val="24"/>
              <w:u w:val="single"/>
            </w:rPr>
          </w:pPr>
          <w:r>
            <w:rPr>
              <w:rFonts w:ascii="Times New Roman" w:hAnsi="Times New Roman" w:cs="Times New Roman"/>
              <w:spacing w:val="-7"/>
              <w:sz w:val="24"/>
              <w:szCs w:val="24"/>
            </w:rPr>
            <w:t>Available</w:t>
          </w:r>
          <w:r>
            <w:rPr>
              <w:rFonts w:ascii="Times New Roman" w:hAnsi="Times New Roman" w:cs="Times New Roman"/>
              <w:spacing w:val="-9"/>
              <w:sz w:val="24"/>
              <w:szCs w:val="24"/>
            </w:rPr>
            <w:t xml:space="preserve"> at:  </w:t>
          </w:r>
          <w:r w:rsidRPr="00AB3DB3">
            <w:rPr>
              <w:rFonts w:ascii="Times New Roman" w:hAnsi="Times New Roman" w:cs="Times New Roman"/>
              <w:sz w:val="24"/>
              <w:szCs w:val="24"/>
              <w:u w:val="single"/>
            </w:rPr>
            <w:t>https://</w:t>
          </w:r>
          <w:hyperlink r:id="rId11">
            <w:r w:rsidRPr="00AB3DB3">
              <w:rPr>
                <w:rFonts w:ascii="Times New Roman" w:hAnsi="Times New Roman" w:cs="Times New Roman"/>
                <w:sz w:val="24"/>
                <w:szCs w:val="24"/>
                <w:u w:val="single"/>
              </w:rPr>
              <w:t>www.ons.gov.uk/employmentandlabormarket/peopleinwork/employmentandemploye</w:t>
            </w:r>
          </w:hyperlink>
          <w:r w:rsidRPr="00AB3DB3">
            <w:rPr>
              <w:rFonts w:ascii="Times New Roman" w:hAnsi="Times New Roman" w:cs="Times New Roman"/>
              <w:sz w:val="24"/>
              <w:szCs w:val="24"/>
              <w:u w:val="single"/>
            </w:rPr>
            <w:t>Etypes/bulletins/uklabormarket/june2022</w:t>
          </w:r>
        </w:p>
        <w:p w14:paraId="31B37EC0" w14:textId="77777777" w:rsidR="00064BB9" w:rsidRDefault="00064BB9" w:rsidP="00064BB9">
          <w:pPr>
            <w:tabs>
              <w:tab w:val="left" w:pos="8961"/>
            </w:tabs>
            <w:spacing w:before="195" w:line="360" w:lineRule="auto"/>
            <w:ind w:right="143"/>
            <w:rPr>
              <w:rFonts w:ascii="Times New Roman" w:hAnsi="Times New Roman" w:cs="Times New Roman"/>
              <w:sz w:val="24"/>
              <w:szCs w:val="24"/>
            </w:rPr>
          </w:pPr>
          <w:r w:rsidRPr="00AB3DB3">
            <w:rPr>
              <w:rFonts w:ascii="Times New Roman" w:hAnsi="Times New Roman" w:cs="Times New Roman"/>
              <w:sz w:val="24"/>
              <w:szCs w:val="24"/>
            </w:rPr>
            <w:t xml:space="preserve"> [Accessed 31st July 2022].</w:t>
          </w:r>
        </w:p>
        <w:p w14:paraId="4E1259AD" w14:textId="77777777" w:rsidR="00A41F24" w:rsidRDefault="00A41F24" w:rsidP="00A41F24">
          <w:pPr>
            <w:pStyle w:val="BodyText"/>
            <w:spacing w:line="360" w:lineRule="auto"/>
            <w:rPr>
              <w:rFonts w:cs="Times New Roman"/>
              <w:szCs w:val="24"/>
            </w:rPr>
          </w:pPr>
        </w:p>
        <w:p w14:paraId="31071817" w14:textId="77777777" w:rsidR="00A41F24" w:rsidRDefault="00A41F24" w:rsidP="00A41F24">
          <w:pPr>
            <w:pStyle w:val="BodyText"/>
            <w:spacing w:line="360" w:lineRule="auto"/>
            <w:rPr>
              <w:noProof/>
            </w:rPr>
          </w:pPr>
          <w:r>
            <w:rPr>
              <w:noProof/>
            </w:rPr>
            <w:t xml:space="preserve">Organisation for Economic Co-operation and Development, 2020. </w:t>
          </w:r>
          <w:r>
            <w:rPr>
              <w:i/>
              <w:iCs/>
              <w:noProof/>
            </w:rPr>
            <w:t xml:space="preserve">News Room. </w:t>
          </w:r>
          <w:r>
            <w:rPr>
              <w:noProof/>
            </w:rPr>
            <w:t xml:space="preserve">[Online] </w:t>
          </w:r>
          <w:r>
            <w:rPr>
              <w:noProof/>
            </w:rPr>
            <w:br/>
            <w:t xml:space="preserve">Available at: </w:t>
          </w:r>
          <w:r>
            <w:rPr>
              <w:noProof/>
              <w:u w:val="single"/>
            </w:rPr>
            <w:t>https://www.oecd.org/</w:t>
          </w:r>
          <w:r>
            <w:rPr>
              <w:noProof/>
            </w:rPr>
            <w:br/>
            <w:t>[Accessed 01st August 2022].</w:t>
          </w:r>
        </w:p>
        <w:p w14:paraId="783406D0" w14:textId="77777777" w:rsidR="00064BB9" w:rsidRPr="00AB3DB3" w:rsidRDefault="00064BB9" w:rsidP="00064BB9">
          <w:pPr>
            <w:spacing w:before="195" w:line="360" w:lineRule="auto"/>
            <w:ind w:right="215"/>
            <w:rPr>
              <w:rFonts w:ascii="Times New Roman" w:hAnsi="Times New Roman" w:cs="Times New Roman"/>
              <w:sz w:val="24"/>
              <w:szCs w:val="24"/>
            </w:rPr>
          </w:pPr>
          <w:r w:rsidRPr="00AB3DB3">
            <w:rPr>
              <w:rFonts w:ascii="Times New Roman" w:hAnsi="Times New Roman" w:cs="Times New Roman"/>
              <w:sz w:val="24"/>
              <w:szCs w:val="24"/>
            </w:rPr>
            <w:t xml:space="preserve">Orr, </w:t>
          </w:r>
          <w:r w:rsidRPr="00AB3DB3">
            <w:rPr>
              <w:rFonts w:ascii="Times New Roman" w:hAnsi="Times New Roman" w:cs="Times New Roman"/>
              <w:spacing w:val="-3"/>
              <w:sz w:val="24"/>
              <w:szCs w:val="24"/>
            </w:rPr>
            <w:t xml:space="preserve">L. </w:t>
          </w:r>
          <w:r w:rsidRPr="00AB3DB3">
            <w:rPr>
              <w:rFonts w:ascii="Times New Roman" w:hAnsi="Times New Roman" w:cs="Times New Roman"/>
              <w:sz w:val="24"/>
              <w:szCs w:val="24"/>
            </w:rPr>
            <w:t xml:space="preserve">&amp; </w:t>
          </w:r>
          <w:r w:rsidRPr="00AB3DB3">
            <w:rPr>
              <w:rFonts w:ascii="Times New Roman" w:hAnsi="Times New Roman" w:cs="Times New Roman"/>
              <w:spacing w:val="-4"/>
              <w:sz w:val="24"/>
              <w:szCs w:val="24"/>
            </w:rPr>
            <w:t xml:space="preserve">Hauser, </w:t>
          </w:r>
          <w:r w:rsidRPr="00AB3DB3">
            <w:rPr>
              <w:rFonts w:ascii="Times New Roman" w:hAnsi="Times New Roman" w:cs="Times New Roman"/>
              <w:spacing w:val="3"/>
              <w:sz w:val="24"/>
              <w:szCs w:val="24"/>
            </w:rPr>
            <w:t xml:space="preserve">W., </w:t>
          </w:r>
          <w:r w:rsidRPr="00AB3DB3">
            <w:rPr>
              <w:rFonts w:ascii="Times New Roman" w:hAnsi="Times New Roman" w:cs="Times New Roman"/>
              <w:spacing w:val="-5"/>
              <w:sz w:val="24"/>
              <w:szCs w:val="24"/>
            </w:rPr>
            <w:t xml:space="preserve">2008. </w:t>
          </w:r>
          <w:r w:rsidRPr="00AB3DB3">
            <w:rPr>
              <w:rFonts w:ascii="Times New Roman" w:hAnsi="Times New Roman" w:cs="Times New Roman"/>
              <w:spacing w:val="-7"/>
              <w:sz w:val="24"/>
              <w:szCs w:val="24"/>
            </w:rPr>
            <w:t xml:space="preserve">Marketing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spacing w:val="-5"/>
              <w:sz w:val="24"/>
              <w:szCs w:val="24"/>
            </w:rPr>
            <w:t xml:space="preserve">Journal. </w:t>
          </w:r>
          <w:r w:rsidRPr="00AB3DB3">
            <w:rPr>
              <w:rFonts w:ascii="Times New Roman" w:hAnsi="Times New Roman" w:cs="Times New Roman"/>
              <w:i/>
              <w:sz w:val="24"/>
              <w:szCs w:val="24"/>
            </w:rPr>
            <w:t xml:space="preserve">A Re- </w:t>
          </w:r>
          <w:r w:rsidRPr="00AB3DB3">
            <w:rPr>
              <w:rFonts w:ascii="Times New Roman" w:hAnsi="Times New Roman" w:cs="Times New Roman"/>
              <w:i/>
              <w:spacing w:val="-4"/>
              <w:sz w:val="24"/>
              <w:szCs w:val="24"/>
            </w:rPr>
            <w:t xml:space="preserve">Inquiry </w:t>
          </w:r>
          <w:r w:rsidRPr="00AB3DB3">
            <w:rPr>
              <w:rFonts w:ascii="Times New Roman" w:hAnsi="Times New Roman" w:cs="Times New Roman"/>
              <w:i/>
              <w:spacing w:val="-3"/>
              <w:sz w:val="24"/>
              <w:szCs w:val="24"/>
            </w:rPr>
            <w:t>of Hofstede’s</w:t>
          </w:r>
          <w:r w:rsidRPr="00AB3DB3">
            <w:rPr>
              <w:rFonts w:ascii="Times New Roman" w:hAnsi="Times New Roman" w:cs="Times New Roman"/>
              <w:i/>
              <w:sz w:val="24"/>
              <w:szCs w:val="24"/>
            </w:rPr>
            <w:t xml:space="preserve"> </w:t>
          </w:r>
          <w:r w:rsidRPr="00AB3DB3">
            <w:rPr>
              <w:rFonts w:ascii="Times New Roman" w:hAnsi="Times New Roman" w:cs="Times New Roman"/>
              <w:i/>
              <w:spacing w:val="-3"/>
              <w:sz w:val="24"/>
              <w:szCs w:val="24"/>
            </w:rPr>
            <w:t>cultural dimensions:</w:t>
          </w:r>
          <w:r w:rsidRPr="00AB3DB3">
            <w:rPr>
              <w:rFonts w:ascii="Times New Roman" w:hAnsi="Times New Roman" w:cs="Times New Roman"/>
              <w:i/>
              <w:sz w:val="24"/>
              <w:szCs w:val="24"/>
            </w:rPr>
            <w:t xml:space="preserve"> A </w:t>
          </w:r>
          <w:r w:rsidRPr="00AB3DB3">
            <w:rPr>
              <w:rFonts w:ascii="Times New Roman" w:hAnsi="Times New Roman" w:cs="Times New Roman"/>
              <w:i/>
              <w:spacing w:val="-3"/>
              <w:sz w:val="24"/>
              <w:szCs w:val="24"/>
            </w:rPr>
            <w:t xml:space="preserve">Call for </w:t>
          </w:r>
          <w:r w:rsidRPr="00AB3DB3">
            <w:rPr>
              <w:rFonts w:ascii="Times New Roman" w:hAnsi="Times New Roman" w:cs="Times New Roman"/>
              <w:i/>
              <w:sz w:val="24"/>
              <w:szCs w:val="24"/>
            </w:rPr>
            <w:t xml:space="preserve">21st century cross </w:t>
          </w:r>
          <w:r w:rsidRPr="00AB3DB3">
            <w:rPr>
              <w:rFonts w:ascii="Times New Roman" w:hAnsi="Times New Roman" w:cs="Times New Roman"/>
              <w:i/>
              <w:spacing w:val="-3"/>
              <w:sz w:val="24"/>
              <w:szCs w:val="24"/>
            </w:rPr>
            <w:t xml:space="preserve">cultural </w:t>
          </w:r>
          <w:r w:rsidRPr="00AB3DB3">
            <w:rPr>
              <w:rFonts w:ascii="Times New Roman" w:hAnsi="Times New Roman" w:cs="Times New Roman"/>
              <w:i/>
              <w:sz w:val="24"/>
              <w:szCs w:val="24"/>
            </w:rPr>
            <w:t>research,</w:t>
          </w:r>
          <w:r w:rsidRPr="00AB3DB3">
            <w:rPr>
              <w:rFonts w:ascii="Times New Roman" w:hAnsi="Times New Roman" w:cs="Times New Roman"/>
              <w:i/>
              <w:spacing w:val="27"/>
              <w:sz w:val="24"/>
              <w:szCs w:val="24"/>
            </w:rPr>
            <w:t xml:space="preserve"> </w:t>
          </w:r>
          <w:r w:rsidRPr="00AB3DB3">
            <w:rPr>
              <w:rFonts w:ascii="Times New Roman" w:hAnsi="Times New Roman" w:cs="Times New Roman"/>
              <w:spacing w:val="-3"/>
              <w:sz w:val="24"/>
              <w:szCs w:val="24"/>
            </w:rPr>
            <w:t xml:space="preserve">18(2),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1-19.</w:t>
          </w:r>
        </w:p>
        <w:p w14:paraId="7EF65F4E" w14:textId="77777777" w:rsidR="00064BB9" w:rsidRPr="00AB3DB3" w:rsidRDefault="00064BB9" w:rsidP="00064BB9">
          <w:pPr>
            <w:spacing w:before="195" w:line="360" w:lineRule="auto"/>
            <w:ind w:right="140"/>
            <w:rPr>
              <w:rFonts w:ascii="Times New Roman" w:hAnsi="Times New Roman" w:cs="Times New Roman"/>
              <w:sz w:val="24"/>
              <w:szCs w:val="24"/>
            </w:rPr>
          </w:pPr>
          <w:r w:rsidRPr="00AB3DB3">
            <w:rPr>
              <w:rFonts w:ascii="Times New Roman" w:hAnsi="Times New Roman" w:cs="Times New Roman"/>
              <w:spacing w:val="-3"/>
              <w:sz w:val="24"/>
              <w:szCs w:val="24"/>
            </w:rPr>
            <w:t xml:space="preserve">Pan, </w:t>
          </w:r>
          <w:r w:rsidRPr="00AB3DB3">
            <w:rPr>
              <w:rFonts w:ascii="Times New Roman" w:hAnsi="Times New Roman" w:cs="Times New Roman"/>
              <w:spacing w:val="3"/>
              <w:sz w:val="24"/>
              <w:szCs w:val="24"/>
            </w:rPr>
            <w:t xml:space="preserve">W., </w:t>
          </w:r>
          <w:r w:rsidRPr="00AB3DB3">
            <w:rPr>
              <w:rFonts w:ascii="Times New Roman" w:hAnsi="Times New Roman" w:cs="Times New Roman"/>
              <w:spacing w:val="-4"/>
              <w:sz w:val="24"/>
              <w:szCs w:val="24"/>
            </w:rPr>
            <w:t xml:space="preserve">Chen, </w:t>
          </w:r>
          <w:r w:rsidRPr="00AB3DB3">
            <w:rPr>
              <w:rFonts w:ascii="Times New Roman" w:hAnsi="Times New Roman" w:cs="Times New Roman"/>
              <w:spacing w:val="-3"/>
              <w:sz w:val="24"/>
              <w:szCs w:val="24"/>
            </w:rPr>
            <w:t xml:space="preserve">L. </w:t>
          </w:r>
          <w:r w:rsidRPr="00AB3DB3">
            <w:rPr>
              <w:rFonts w:ascii="Times New Roman" w:hAnsi="Times New Roman" w:cs="Times New Roman"/>
              <w:sz w:val="24"/>
              <w:szCs w:val="24"/>
            </w:rPr>
            <w:t xml:space="preserve">&amp; </w:t>
          </w:r>
          <w:r w:rsidRPr="00AB3DB3">
            <w:rPr>
              <w:rFonts w:ascii="Times New Roman" w:hAnsi="Times New Roman" w:cs="Times New Roman"/>
              <w:spacing w:val="-8"/>
              <w:sz w:val="24"/>
              <w:szCs w:val="24"/>
            </w:rPr>
            <w:t xml:space="preserve">Zhan, </w:t>
          </w:r>
          <w:r w:rsidRPr="00AB3DB3">
            <w:rPr>
              <w:rFonts w:ascii="Times New Roman" w:hAnsi="Times New Roman" w:cs="Times New Roman"/>
              <w:spacing w:val="3"/>
              <w:sz w:val="24"/>
              <w:szCs w:val="24"/>
            </w:rPr>
            <w:t xml:space="preserve">W., </w:t>
          </w:r>
          <w:r w:rsidRPr="00AB3DB3">
            <w:rPr>
              <w:rFonts w:ascii="Times New Roman" w:hAnsi="Times New Roman" w:cs="Times New Roman"/>
              <w:spacing w:val="-5"/>
              <w:sz w:val="24"/>
              <w:szCs w:val="24"/>
            </w:rPr>
            <w:t xml:space="preserve">2019. 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spacing w:val="-3"/>
              <w:sz w:val="24"/>
              <w:szCs w:val="24"/>
            </w:rPr>
            <w:t>in Engineering</w:t>
          </w:r>
          <w:r w:rsidRPr="00AB3DB3">
            <w:rPr>
              <w:rFonts w:ascii="Times New Roman" w:hAnsi="Times New Roman" w:cs="Times New Roman"/>
              <w:spacing w:val="-5"/>
              <w:sz w:val="24"/>
              <w:szCs w:val="24"/>
            </w:rPr>
            <w:t xml:space="preserve">.  </w:t>
          </w:r>
          <w:r w:rsidRPr="00AB3DB3">
            <w:rPr>
              <w:rFonts w:ascii="Times New Roman" w:hAnsi="Times New Roman" w:cs="Times New Roman"/>
              <w:i/>
              <w:sz w:val="24"/>
              <w:szCs w:val="24"/>
            </w:rPr>
            <w:t xml:space="preserve">PESTEL Analysis </w:t>
          </w:r>
          <w:r w:rsidRPr="00AB3DB3">
            <w:rPr>
              <w:rFonts w:ascii="Times New Roman" w:hAnsi="Times New Roman" w:cs="Times New Roman"/>
              <w:i/>
              <w:spacing w:val="-3"/>
              <w:sz w:val="24"/>
              <w:szCs w:val="24"/>
            </w:rPr>
            <w:t xml:space="preserve">of </w:t>
          </w:r>
          <w:r w:rsidRPr="00AB3DB3">
            <w:rPr>
              <w:rFonts w:ascii="Times New Roman" w:hAnsi="Times New Roman" w:cs="Times New Roman"/>
              <w:i/>
              <w:sz w:val="24"/>
              <w:szCs w:val="24"/>
            </w:rPr>
            <w:t xml:space="preserve">Construction Productivity </w:t>
          </w:r>
          <w:r w:rsidRPr="00AB3DB3">
            <w:rPr>
              <w:rFonts w:ascii="Times New Roman" w:hAnsi="Times New Roman" w:cs="Times New Roman"/>
              <w:i/>
              <w:spacing w:val="-3"/>
              <w:sz w:val="24"/>
              <w:szCs w:val="24"/>
            </w:rPr>
            <w:t xml:space="preserve">Enhancement Strategies: </w:t>
          </w:r>
          <w:r w:rsidRPr="00AB3DB3">
            <w:rPr>
              <w:rFonts w:ascii="Times New Roman" w:hAnsi="Times New Roman" w:cs="Times New Roman"/>
              <w:i/>
              <w:sz w:val="24"/>
              <w:szCs w:val="24"/>
            </w:rPr>
            <w:t xml:space="preserve">A Case </w:t>
          </w:r>
          <w:r w:rsidRPr="00AB3DB3">
            <w:rPr>
              <w:rFonts w:ascii="Times New Roman" w:hAnsi="Times New Roman" w:cs="Times New Roman"/>
              <w:i/>
              <w:spacing w:val="-3"/>
              <w:sz w:val="24"/>
              <w:szCs w:val="24"/>
            </w:rPr>
            <w:t xml:space="preserve">Study of Three </w:t>
          </w:r>
          <w:r w:rsidRPr="00AB3DB3">
            <w:rPr>
              <w:rFonts w:ascii="Times New Roman" w:hAnsi="Times New Roman" w:cs="Times New Roman"/>
              <w:i/>
              <w:sz w:val="24"/>
              <w:szCs w:val="24"/>
            </w:rPr>
            <w:t xml:space="preserve">Economies, </w:t>
          </w:r>
          <w:r w:rsidRPr="00AB3DB3">
            <w:rPr>
              <w:rFonts w:ascii="Times New Roman" w:hAnsi="Times New Roman" w:cs="Times New Roman"/>
              <w:spacing w:val="-3"/>
              <w:sz w:val="24"/>
              <w:szCs w:val="24"/>
            </w:rPr>
            <w:t xml:space="preserve">35(1), </w:t>
          </w:r>
          <w:r w:rsidRPr="00AB3DB3">
            <w:rPr>
              <w:rFonts w:ascii="Times New Roman" w:hAnsi="Times New Roman" w:cs="Times New Roman"/>
              <w:spacing w:val="-4"/>
              <w:sz w:val="24"/>
              <w:szCs w:val="24"/>
            </w:rPr>
            <w:t>pp.</w:t>
          </w:r>
          <w:r w:rsidRPr="00AB3DB3">
            <w:rPr>
              <w:rFonts w:ascii="Times New Roman" w:hAnsi="Times New Roman" w:cs="Times New Roman"/>
              <w:spacing w:val="-6"/>
              <w:sz w:val="24"/>
              <w:szCs w:val="24"/>
            </w:rPr>
            <w:t xml:space="preserve"> </w:t>
          </w:r>
          <w:r w:rsidRPr="00AB3DB3">
            <w:rPr>
              <w:rFonts w:ascii="Times New Roman" w:hAnsi="Times New Roman" w:cs="Times New Roman"/>
              <w:spacing w:val="-5"/>
              <w:sz w:val="24"/>
              <w:szCs w:val="24"/>
            </w:rPr>
            <w:t>1-40.</w:t>
          </w:r>
        </w:p>
        <w:p w14:paraId="4CB33C61" w14:textId="77777777" w:rsidR="00064BB9" w:rsidRPr="00AB3DB3" w:rsidRDefault="00064BB9" w:rsidP="00064BB9">
          <w:pPr>
            <w:spacing w:before="186" w:line="360" w:lineRule="auto"/>
            <w:ind w:right="141"/>
            <w:rPr>
              <w:rFonts w:ascii="Times New Roman" w:hAnsi="Times New Roman" w:cs="Times New Roman"/>
              <w:sz w:val="24"/>
              <w:szCs w:val="24"/>
            </w:rPr>
          </w:pPr>
          <w:r w:rsidRPr="00AB3DB3">
            <w:rPr>
              <w:rFonts w:ascii="Times New Roman" w:hAnsi="Times New Roman" w:cs="Times New Roman"/>
              <w:sz w:val="24"/>
              <w:szCs w:val="24"/>
            </w:rPr>
            <w:lastRenderedPageBreak/>
            <w:t xml:space="preserve">Piccolo, R. &amp; </w:t>
          </w:r>
          <w:r w:rsidRPr="00AB3DB3">
            <w:rPr>
              <w:rFonts w:ascii="Times New Roman" w:hAnsi="Times New Roman" w:cs="Times New Roman"/>
              <w:spacing w:val="-4"/>
              <w:sz w:val="24"/>
              <w:szCs w:val="24"/>
            </w:rPr>
            <w:t>Colquitt,</w:t>
          </w:r>
          <w:r w:rsidRPr="00AB3DB3">
            <w:rPr>
              <w:rFonts w:ascii="Times New Roman" w:hAnsi="Times New Roman" w:cs="Times New Roman"/>
              <w:spacing w:val="53"/>
              <w:sz w:val="24"/>
              <w:szCs w:val="24"/>
            </w:rPr>
            <w:t xml:space="preserve"> </w:t>
          </w:r>
          <w:r w:rsidRPr="00AB3DB3">
            <w:rPr>
              <w:rFonts w:ascii="Times New Roman" w:hAnsi="Times New Roman" w:cs="Times New Roman"/>
              <w:spacing w:val="-4"/>
              <w:sz w:val="24"/>
              <w:szCs w:val="24"/>
            </w:rPr>
            <w:t>J., 2006</w:t>
          </w:r>
          <w:r w:rsidRPr="00AB3DB3">
            <w:rPr>
              <w:rFonts w:ascii="Times New Roman" w:hAnsi="Times New Roman" w:cs="Times New Roman"/>
              <w:spacing w:val="-5"/>
              <w:sz w:val="24"/>
              <w:szCs w:val="24"/>
            </w:rPr>
            <w:t xml:space="preserve">. 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5"/>
              <w:sz w:val="24"/>
              <w:szCs w:val="24"/>
            </w:rPr>
            <w:t xml:space="preserve">Intellectual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i/>
              <w:spacing w:val="-3"/>
              <w:sz w:val="24"/>
              <w:szCs w:val="24"/>
            </w:rPr>
            <w:t xml:space="preserve">Transformational </w:t>
          </w:r>
          <w:r w:rsidRPr="00AB3DB3">
            <w:rPr>
              <w:rFonts w:ascii="Times New Roman" w:hAnsi="Times New Roman" w:cs="Times New Roman"/>
              <w:i/>
              <w:spacing w:val="-4"/>
              <w:sz w:val="24"/>
              <w:szCs w:val="24"/>
            </w:rPr>
            <w:t xml:space="preserve">Leadership and job </w:t>
          </w:r>
          <w:r w:rsidRPr="00AB3DB3">
            <w:rPr>
              <w:rFonts w:ascii="Times New Roman" w:hAnsi="Times New Roman" w:cs="Times New Roman"/>
              <w:i/>
              <w:spacing w:val="-3"/>
              <w:sz w:val="24"/>
              <w:szCs w:val="24"/>
            </w:rPr>
            <w:t xml:space="preserve">behaviors: The </w:t>
          </w:r>
          <w:r w:rsidRPr="00AB3DB3">
            <w:rPr>
              <w:rFonts w:ascii="Times New Roman" w:hAnsi="Times New Roman" w:cs="Times New Roman"/>
              <w:i/>
              <w:spacing w:val="-4"/>
              <w:sz w:val="24"/>
              <w:szCs w:val="24"/>
            </w:rPr>
            <w:t xml:space="preserve">mediating </w:t>
          </w:r>
          <w:r w:rsidRPr="00AB3DB3">
            <w:rPr>
              <w:rFonts w:ascii="Times New Roman" w:hAnsi="Times New Roman" w:cs="Times New Roman"/>
              <w:i/>
              <w:spacing w:val="-3"/>
              <w:sz w:val="24"/>
              <w:szCs w:val="24"/>
            </w:rPr>
            <w:t xml:space="preserve">role of </w:t>
          </w:r>
          <w:r w:rsidRPr="00AB3DB3">
            <w:rPr>
              <w:rFonts w:ascii="Times New Roman" w:hAnsi="Times New Roman" w:cs="Times New Roman"/>
              <w:i/>
              <w:sz w:val="24"/>
              <w:szCs w:val="24"/>
            </w:rPr>
            <w:t xml:space="preserve">core </w:t>
          </w:r>
          <w:r w:rsidRPr="00AB3DB3">
            <w:rPr>
              <w:rFonts w:ascii="Times New Roman" w:hAnsi="Times New Roman" w:cs="Times New Roman"/>
              <w:i/>
              <w:spacing w:val="-4"/>
              <w:sz w:val="24"/>
              <w:szCs w:val="24"/>
            </w:rPr>
            <w:t xml:space="preserve">job </w:t>
          </w:r>
          <w:r w:rsidRPr="00AB3DB3">
            <w:rPr>
              <w:rFonts w:ascii="Times New Roman" w:hAnsi="Times New Roman" w:cs="Times New Roman"/>
              <w:i/>
              <w:sz w:val="24"/>
              <w:szCs w:val="24"/>
            </w:rPr>
            <w:t xml:space="preserve">characteristics,  </w:t>
          </w:r>
          <w:r w:rsidRPr="00AB3DB3">
            <w:rPr>
              <w:rFonts w:ascii="Times New Roman" w:hAnsi="Times New Roman" w:cs="Times New Roman"/>
              <w:spacing w:val="-3"/>
              <w:sz w:val="24"/>
              <w:szCs w:val="24"/>
            </w:rPr>
            <w:t xml:space="preserve">3(1),  </w:t>
          </w:r>
          <w:r w:rsidRPr="00AB3DB3">
            <w:rPr>
              <w:rFonts w:ascii="Times New Roman" w:hAnsi="Times New Roman" w:cs="Times New Roman"/>
              <w:spacing w:val="-4"/>
              <w:sz w:val="24"/>
              <w:szCs w:val="24"/>
            </w:rPr>
            <w:t xml:space="preserve">pp.  27- </w:t>
          </w:r>
          <w:r w:rsidRPr="00AB3DB3">
            <w:rPr>
              <w:rFonts w:ascii="Times New Roman" w:hAnsi="Times New Roman" w:cs="Times New Roman"/>
              <w:spacing w:val="-6"/>
              <w:sz w:val="24"/>
              <w:szCs w:val="24"/>
            </w:rPr>
            <w:t>43.</w:t>
          </w:r>
        </w:p>
        <w:p w14:paraId="1320379F" w14:textId="77777777" w:rsidR="00064BB9" w:rsidRPr="00AB3DB3" w:rsidRDefault="00064BB9" w:rsidP="00064BB9">
          <w:pPr>
            <w:spacing w:before="179" w:line="360" w:lineRule="auto"/>
            <w:ind w:right="158"/>
            <w:rPr>
              <w:rFonts w:ascii="Times New Roman" w:hAnsi="Times New Roman" w:cs="Times New Roman"/>
              <w:sz w:val="24"/>
              <w:szCs w:val="24"/>
            </w:rPr>
          </w:pPr>
          <w:r w:rsidRPr="00AB3DB3">
            <w:rPr>
              <w:rFonts w:ascii="Times New Roman" w:hAnsi="Times New Roman" w:cs="Times New Roman"/>
              <w:sz w:val="24"/>
              <w:szCs w:val="24"/>
            </w:rPr>
            <w:t xml:space="preserve">Pilz, </w:t>
          </w:r>
          <w:r w:rsidRPr="00AB3DB3">
            <w:rPr>
              <w:rFonts w:ascii="Times New Roman" w:hAnsi="Times New Roman" w:cs="Times New Roman"/>
              <w:spacing w:val="-9"/>
              <w:sz w:val="24"/>
              <w:szCs w:val="24"/>
            </w:rPr>
            <w:t xml:space="preserve">M., </w:t>
          </w:r>
          <w:r w:rsidRPr="00AB3DB3">
            <w:rPr>
              <w:rFonts w:ascii="Times New Roman" w:hAnsi="Times New Roman" w:cs="Times New Roman"/>
              <w:spacing w:val="-5"/>
              <w:sz w:val="24"/>
              <w:szCs w:val="24"/>
            </w:rPr>
            <w:t xml:space="preserve">2016.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pacing w:val="-5"/>
              <w:sz w:val="24"/>
              <w:szCs w:val="24"/>
            </w:rPr>
            <w:t xml:space="preserve">Journal </w:t>
          </w:r>
          <w:r w:rsidRPr="00AB3DB3">
            <w:rPr>
              <w:rFonts w:ascii="Times New Roman" w:hAnsi="Times New Roman" w:cs="Times New Roman"/>
              <w:spacing w:val="-3"/>
              <w:sz w:val="24"/>
              <w:szCs w:val="24"/>
            </w:rPr>
            <w:t xml:space="preserve">for </w:t>
          </w:r>
          <w:r w:rsidRPr="00AB3DB3">
            <w:rPr>
              <w:rFonts w:ascii="Times New Roman" w:hAnsi="Times New Roman" w:cs="Times New Roman"/>
              <w:sz w:val="24"/>
              <w:szCs w:val="24"/>
            </w:rPr>
            <w:t xml:space="preserve">Research </w:t>
          </w:r>
          <w:r w:rsidRPr="00AB3DB3">
            <w:rPr>
              <w:rFonts w:ascii="Times New Roman" w:hAnsi="Times New Roman" w:cs="Times New Roman"/>
              <w:spacing w:val="-3"/>
              <w:sz w:val="24"/>
              <w:szCs w:val="24"/>
            </w:rPr>
            <w:t xml:space="preserve">in </w:t>
          </w:r>
          <w:r w:rsidRPr="00AB3DB3">
            <w:rPr>
              <w:rFonts w:ascii="Times New Roman" w:hAnsi="Times New Roman" w:cs="Times New Roman"/>
              <w:spacing w:val="-5"/>
              <w:sz w:val="24"/>
              <w:szCs w:val="24"/>
            </w:rPr>
            <w:t xml:space="preserve">Vocational </w:t>
          </w:r>
          <w:r w:rsidRPr="00AB3DB3">
            <w:rPr>
              <w:rFonts w:ascii="Times New Roman" w:hAnsi="Times New Roman" w:cs="Times New Roman"/>
              <w:spacing w:val="-3"/>
              <w:sz w:val="24"/>
              <w:szCs w:val="24"/>
            </w:rPr>
            <w:t xml:space="preserve">Education </w:t>
          </w:r>
          <w:r w:rsidRPr="00AB3DB3">
            <w:rPr>
              <w:rFonts w:ascii="Times New Roman" w:hAnsi="Times New Roman" w:cs="Times New Roman"/>
              <w:spacing w:val="-4"/>
              <w:sz w:val="24"/>
              <w:szCs w:val="24"/>
            </w:rPr>
            <w:t xml:space="preserve">and Training.  </w:t>
          </w:r>
          <w:r w:rsidRPr="00AB3DB3">
            <w:rPr>
              <w:rFonts w:ascii="Times New Roman" w:hAnsi="Times New Roman" w:cs="Times New Roman"/>
              <w:i/>
              <w:spacing w:val="-4"/>
              <w:sz w:val="24"/>
              <w:szCs w:val="24"/>
            </w:rPr>
            <w:t xml:space="preserve">Training patterns </w:t>
          </w:r>
          <w:r w:rsidRPr="00AB3DB3">
            <w:rPr>
              <w:rFonts w:ascii="Times New Roman" w:hAnsi="Times New Roman" w:cs="Times New Roman"/>
              <w:i/>
              <w:spacing w:val="-3"/>
              <w:sz w:val="24"/>
              <w:szCs w:val="24"/>
            </w:rPr>
            <w:t xml:space="preserve">of </w:t>
          </w:r>
          <w:r w:rsidRPr="00AB3DB3">
            <w:rPr>
              <w:rFonts w:ascii="Times New Roman" w:hAnsi="Times New Roman" w:cs="Times New Roman"/>
              <w:i/>
              <w:sz w:val="24"/>
              <w:szCs w:val="24"/>
            </w:rPr>
            <w:t xml:space="preserve">German </w:t>
          </w:r>
          <w:r w:rsidRPr="00AB3DB3">
            <w:rPr>
              <w:rFonts w:ascii="Times New Roman" w:hAnsi="Times New Roman" w:cs="Times New Roman"/>
              <w:i/>
              <w:spacing w:val="-3"/>
              <w:sz w:val="24"/>
              <w:szCs w:val="24"/>
            </w:rPr>
            <w:t xml:space="preserve">companies in </w:t>
          </w:r>
          <w:r w:rsidRPr="00AB3DB3">
            <w:rPr>
              <w:rFonts w:ascii="Times New Roman" w:hAnsi="Times New Roman" w:cs="Times New Roman"/>
              <w:i/>
              <w:spacing w:val="-5"/>
              <w:sz w:val="24"/>
              <w:szCs w:val="24"/>
            </w:rPr>
            <w:t xml:space="preserve">India, </w:t>
          </w:r>
          <w:r w:rsidRPr="00AB3DB3">
            <w:rPr>
              <w:rFonts w:ascii="Times New Roman" w:hAnsi="Times New Roman" w:cs="Times New Roman"/>
              <w:i/>
              <w:sz w:val="24"/>
              <w:szCs w:val="24"/>
            </w:rPr>
            <w:t xml:space="preserve">China, </w:t>
          </w:r>
          <w:r w:rsidRPr="00AB3DB3">
            <w:rPr>
              <w:rFonts w:ascii="Times New Roman" w:hAnsi="Times New Roman" w:cs="Times New Roman"/>
              <w:i/>
              <w:spacing w:val="-3"/>
              <w:sz w:val="24"/>
              <w:szCs w:val="24"/>
            </w:rPr>
            <w:t xml:space="preserve">Japan </w:t>
          </w:r>
          <w:r w:rsidRPr="00AB3DB3">
            <w:rPr>
              <w:rFonts w:ascii="Times New Roman" w:hAnsi="Times New Roman" w:cs="Times New Roman"/>
              <w:i/>
              <w:spacing w:val="-4"/>
              <w:sz w:val="24"/>
              <w:szCs w:val="24"/>
            </w:rPr>
            <w:t xml:space="preserve">and </w:t>
          </w:r>
          <w:r w:rsidRPr="00AB3DB3">
            <w:rPr>
              <w:rFonts w:ascii="Times New Roman" w:hAnsi="Times New Roman" w:cs="Times New Roman"/>
              <w:i/>
              <w:spacing w:val="-3"/>
              <w:sz w:val="24"/>
              <w:szCs w:val="24"/>
            </w:rPr>
            <w:t xml:space="preserve">the </w:t>
          </w:r>
          <w:r w:rsidRPr="00AB3DB3">
            <w:rPr>
              <w:rFonts w:ascii="Times New Roman" w:hAnsi="Times New Roman" w:cs="Times New Roman"/>
              <w:i/>
              <w:sz w:val="24"/>
              <w:szCs w:val="24"/>
            </w:rPr>
            <w:t xml:space="preserve">USA: What </w:t>
          </w:r>
          <w:r w:rsidRPr="00AB3DB3">
            <w:rPr>
              <w:rFonts w:ascii="Times New Roman" w:hAnsi="Times New Roman" w:cs="Times New Roman"/>
              <w:i/>
              <w:spacing w:val="-4"/>
              <w:sz w:val="24"/>
              <w:szCs w:val="24"/>
            </w:rPr>
            <w:t>really</w:t>
          </w:r>
          <w:r w:rsidRPr="00AB3DB3">
            <w:rPr>
              <w:rFonts w:ascii="Times New Roman" w:hAnsi="Times New Roman" w:cs="Times New Roman"/>
              <w:i/>
              <w:spacing w:val="53"/>
              <w:sz w:val="24"/>
              <w:szCs w:val="24"/>
            </w:rPr>
            <w:t xml:space="preserve"> </w:t>
          </w:r>
          <w:r w:rsidRPr="00AB3DB3">
            <w:rPr>
              <w:rFonts w:ascii="Times New Roman" w:hAnsi="Times New Roman" w:cs="Times New Roman"/>
              <w:i/>
              <w:spacing w:val="-4"/>
              <w:sz w:val="24"/>
              <w:szCs w:val="24"/>
            </w:rPr>
            <w:t xml:space="preserve">works?, </w:t>
          </w:r>
          <w:r w:rsidRPr="00AB3DB3">
            <w:rPr>
              <w:rFonts w:ascii="Times New Roman" w:hAnsi="Times New Roman" w:cs="Times New Roman"/>
              <w:spacing w:val="-3"/>
              <w:sz w:val="24"/>
              <w:szCs w:val="24"/>
            </w:rPr>
            <w:t xml:space="preserve">3(2), </w:t>
          </w:r>
          <w:r w:rsidRPr="00AB3DB3">
            <w:rPr>
              <w:rFonts w:ascii="Times New Roman" w:hAnsi="Times New Roman" w:cs="Times New Roman"/>
              <w:spacing w:val="-4"/>
              <w:sz w:val="24"/>
              <w:szCs w:val="24"/>
            </w:rPr>
            <w:t>pp.</w:t>
          </w:r>
          <w:r w:rsidRPr="00AB3DB3">
            <w:rPr>
              <w:rFonts w:ascii="Times New Roman" w:hAnsi="Times New Roman" w:cs="Times New Roman"/>
              <w:spacing w:val="12"/>
              <w:sz w:val="24"/>
              <w:szCs w:val="24"/>
            </w:rPr>
            <w:t xml:space="preserve"> </w:t>
          </w:r>
          <w:r w:rsidRPr="00AB3DB3">
            <w:rPr>
              <w:rFonts w:ascii="Times New Roman" w:hAnsi="Times New Roman" w:cs="Times New Roman"/>
              <w:spacing w:val="-5"/>
              <w:sz w:val="24"/>
              <w:szCs w:val="24"/>
            </w:rPr>
            <w:t>66-87.</w:t>
          </w:r>
        </w:p>
        <w:p w14:paraId="56029531" w14:textId="77777777" w:rsidR="00064BB9" w:rsidRDefault="00064BB9" w:rsidP="00064BB9">
          <w:pPr>
            <w:spacing w:before="186" w:line="360" w:lineRule="auto"/>
            <w:ind w:right="215"/>
            <w:rPr>
              <w:rFonts w:ascii="Times New Roman" w:hAnsi="Times New Roman" w:cs="Times New Roman"/>
              <w:spacing w:val="-5"/>
              <w:sz w:val="24"/>
              <w:szCs w:val="24"/>
            </w:rPr>
          </w:pPr>
          <w:r w:rsidRPr="00AB3DB3">
            <w:rPr>
              <w:rFonts w:ascii="Times New Roman" w:hAnsi="Times New Roman" w:cs="Times New Roman"/>
              <w:spacing w:val="-3"/>
              <w:sz w:val="24"/>
              <w:szCs w:val="24"/>
            </w:rPr>
            <w:t xml:space="preserve">Pop, </w:t>
          </w:r>
          <w:r w:rsidRPr="00AB3DB3">
            <w:rPr>
              <w:rFonts w:ascii="Times New Roman" w:hAnsi="Times New Roman" w:cs="Times New Roman"/>
              <w:spacing w:val="-6"/>
              <w:sz w:val="24"/>
              <w:szCs w:val="24"/>
            </w:rPr>
            <w:t xml:space="preserve">N., </w:t>
          </w:r>
          <w:r w:rsidRPr="00AB3DB3">
            <w:rPr>
              <w:rFonts w:ascii="Times New Roman" w:hAnsi="Times New Roman" w:cs="Times New Roman"/>
              <w:spacing w:val="-4"/>
              <w:sz w:val="24"/>
              <w:szCs w:val="24"/>
            </w:rPr>
            <w:t xml:space="preserve">Dabija, </w:t>
          </w:r>
          <w:r w:rsidRPr="00AB3DB3">
            <w:rPr>
              <w:rFonts w:ascii="Times New Roman" w:hAnsi="Times New Roman" w:cs="Times New Roman"/>
              <w:sz w:val="24"/>
              <w:szCs w:val="24"/>
            </w:rPr>
            <w:t xml:space="preserve">D. &amp; Dumitru, </w:t>
          </w:r>
          <w:r w:rsidRPr="00AB3DB3">
            <w:rPr>
              <w:rFonts w:ascii="Times New Roman" w:hAnsi="Times New Roman" w:cs="Times New Roman"/>
              <w:spacing w:val="-3"/>
              <w:sz w:val="24"/>
              <w:szCs w:val="24"/>
            </w:rPr>
            <w:t xml:space="preserve">L., </w:t>
          </w:r>
          <w:r w:rsidRPr="00AB3DB3">
            <w:rPr>
              <w:rFonts w:ascii="Times New Roman" w:hAnsi="Times New Roman" w:cs="Times New Roman"/>
              <w:spacing w:val="-5"/>
              <w:sz w:val="24"/>
              <w:szCs w:val="24"/>
            </w:rPr>
            <w:t xml:space="preserve">2011. 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7"/>
              <w:sz w:val="24"/>
              <w:szCs w:val="24"/>
            </w:rPr>
            <w:t xml:space="preserve">Marketing </w:t>
          </w:r>
          <w:r w:rsidRPr="00AB3DB3">
            <w:rPr>
              <w:rFonts w:ascii="Times New Roman" w:hAnsi="Times New Roman" w:cs="Times New Roman"/>
              <w:spacing w:val="-5"/>
              <w:sz w:val="24"/>
              <w:szCs w:val="24"/>
            </w:rPr>
            <w:t xml:space="preserve">international. </w:t>
          </w:r>
          <w:r w:rsidRPr="00AB3DB3">
            <w:rPr>
              <w:rFonts w:ascii="Times New Roman" w:hAnsi="Times New Roman" w:cs="Times New Roman"/>
              <w:i/>
              <w:sz w:val="24"/>
              <w:szCs w:val="24"/>
            </w:rPr>
            <w:t xml:space="preserve">Bucharest: </w:t>
          </w:r>
          <w:r w:rsidRPr="00AB3DB3">
            <w:rPr>
              <w:rFonts w:ascii="Times New Roman" w:hAnsi="Times New Roman" w:cs="Times New Roman"/>
              <w:i/>
              <w:spacing w:val="-4"/>
              <w:sz w:val="24"/>
              <w:szCs w:val="24"/>
            </w:rPr>
            <w:t xml:space="preserve">Publishing </w:t>
          </w:r>
          <w:r w:rsidRPr="00AB3DB3">
            <w:rPr>
              <w:rFonts w:ascii="Times New Roman" w:hAnsi="Times New Roman" w:cs="Times New Roman"/>
              <w:i/>
              <w:sz w:val="24"/>
              <w:szCs w:val="24"/>
            </w:rPr>
            <w:t xml:space="preserve">House Uranus, </w:t>
          </w:r>
          <w:r w:rsidRPr="00AB3DB3">
            <w:rPr>
              <w:rFonts w:ascii="Times New Roman" w:hAnsi="Times New Roman" w:cs="Times New Roman"/>
              <w:spacing w:val="-3"/>
              <w:sz w:val="24"/>
              <w:szCs w:val="24"/>
            </w:rPr>
            <w:t xml:space="preserve">15(4), </w:t>
          </w:r>
          <w:r w:rsidRPr="00AB3DB3">
            <w:rPr>
              <w:rFonts w:ascii="Times New Roman" w:hAnsi="Times New Roman" w:cs="Times New Roman"/>
              <w:spacing w:val="-4"/>
              <w:sz w:val="24"/>
              <w:szCs w:val="24"/>
            </w:rPr>
            <w:t>pp.</w:t>
          </w:r>
          <w:r w:rsidRPr="00AB3DB3">
            <w:rPr>
              <w:rFonts w:ascii="Times New Roman" w:hAnsi="Times New Roman" w:cs="Times New Roman"/>
              <w:spacing w:val="6"/>
              <w:sz w:val="24"/>
              <w:szCs w:val="24"/>
            </w:rPr>
            <w:t xml:space="preserve"> </w:t>
          </w:r>
          <w:r w:rsidRPr="00AB3DB3">
            <w:rPr>
              <w:rFonts w:ascii="Times New Roman" w:hAnsi="Times New Roman" w:cs="Times New Roman"/>
              <w:spacing w:val="-5"/>
              <w:sz w:val="24"/>
              <w:szCs w:val="24"/>
            </w:rPr>
            <w:t>393-400.</w:t>
          </w:r>
        </w:p>
        <w:p w14:paraId="3C226F1D" w14:textId="77777777" w:rsidR="00A41F24" w:rsidRDefault="00A41F24" w:rsidP="00A41F24">
          <w:pPr>
            <w:pStyle w:val="BodyText"/>
            <w:spacing w:line="360" w:lineRule="auto"/>
            <w:rPr>
              <w:rFonts w:cs="Times New Roman"/>
              <w:spacing w:val="-5"/>
              <w:szCs w:val="24"/>
            </w:rPr>
          </w:pPr>
        </w:p>
        <w:p w14:paraId="100D7E1C" w14:textId="77777777" w:rsidR="00A41F24" w:rsidRDefault="00A41F24" w:rsidP="00A41F24">
          <w:pPr>
            <w:pStyle w:val="BodyText"/>
            <w:spacing w:line="360" w:lineRule="auto"/>
            <w:rPr>
              <w:noProof/>
            </w:rPr>
          </w:pPr>
          <w:r>
            <w:rPr>
              <w:noProof/>
            </w:rPr>
            <w:t xml:space="preserve">Powell, A., Devine, B. &amp; Clark, H., 2022. House of Commons. </w:t>
          </w:r>
          <w:r>
            <w:rPr>
              <w:i/>
              <w:iCs/>
              <w:noProof/>
            </w:rPr>
            <w:t>Coronavirus: Impact on the labour market</w:t>
          </w:r>
          <w:r>
            <w:rPr>
              <w:noProof/>
            </w:rPr>
            <w:t>, 20th April, pp. 18-25.</w:t>
          </w:r>
        </w:p>
        <w:p w14:paraId="70ABB217" w14:textId="77777777" w:rsidR="00A41F24" w:rsidRDefault="00A41F24" w:rsidP="00A41F24">
          <w:pPr>
            <w:pStyle w:val="BodyText"/>
            <w:spacing w:line="360" w:lineRule="auto"/>
            <w:rPr>
              <w:noProof/>
            </w:rPr>
          </w:pPr>
        </w:p>
        <w:p w14:paraId="05DC05DC" w14:textId="77777777" w:rsidR="00A41F24" w:rsidRPr="00A41F24" w:rsidRDefault="00A41F24" w:rsidP="00A41F24">
          <w:pPr>
            <w:pStyle w:val="BodyText"/>
            <w:spacing w:line="360" w:lineRule="auto"/>
            <w:rPr>
              <w:rFonts w:ascii="Arial" w:hAnsi="Arial" w:cstheme="minorBidi"/>
              <w:noProof/>
              <w:sz w:val="22"/>
            </w:rPr>
          </w:pPr>
          <w:r>
            <w:rPr>
              <w:noProof/>
            </w:rPr>
            <w:t xml:space="preserve">Ridgway, M., 2019. Employee Relations: The International Journal. </w:t>
          </w:r>
          <w:r>
            <w:rPr>
              <w:i/>
              <w:iCs/>
              <w:noProof/>
            </w:rPr>
            <w:t xml:space="preserve">Brexit: human resourcing, </w:t>
          </w:r>
          <w:r>
            <w:rPr>
              <w:noProof/>
            </w:rPr>
            <w:t>41(5), pp. 1033-1045.</w:t>
          </w:r>
        </w:p>
        <w:p w14:paraId="64D972CE" w14:textId="77777777" w:rsidR="00064BB9" w:rsidRPr="00AB3DB3" w:rsidRDefault="00064BB9" w:rsidP="00064BB9">
          <w:pPr>
            <w:spacing w:before="195" w:line="360" w:lineRule="auto"/>
            <w:ind w:right="140"/>
            <w:rPr>
              <w:rFonts w:ascii="Times New Roman" w:hAnsi="Times New Roman" w:cs="Times New Roman"/>
              <w:sz w:val="24"/>
              <w:szCs w:val="24"/>
            </w:rPr>
          </w:pPr>
          <w:r w:rsidRPr="00AB3DB3">
            <w:rPr>
              <w:rFonts w:ascii="Times New Roman" w:hAnsi="Times New Roman" w:cs="Times New Roman"/>
              <w:spacing w:val="-3"/>
              <w:sz w:val="24"/>
              <w:szCs w:val="24"/>
            </w:rPr>
            <w:t xml:space="preserve">Shi, </w:t>
          </w:r>
          <w:r w:rsidRPr="00AB3DB3">
            <w:rPr>
              <w:rFonts w:ascii="Times New Roman" w:hAnsi="Times New Roman" w:cs="Times New Roman"/>
              <w:spacing w:val="-8"/>
              <w:sz w:val="24"/>
              <w:szCs w:val="24"/>
            </w:rPr>
            <w:t xml:space="preserve">X. </w:t>
          </w:r>
          <w:r w:rsidRPr="00AB3DB3">
            <w:rPr>
              <w:rFonts w:ascii="Times New Roman" w:hAnsi="Times New Roman" w:cs="Times New Roman"/>
              <w:sz w:val="24"/>
              <w:szCs w:val="24"/>
            </w:rPr>
            <w:t xml:space="preserve">&amp; Wang, </w:t>
          </w:r>
          <w:r w:rsidRPr="00AB3DB3">
            <w:rPr>
              <w:rFonts w:ascii="Times New Roman" w:hAnsi="Times New Roman" w:cs="Times New Roman"/>
              <w:spacing w:val="-4"/>
              <w:sz w:val="24"/>
              <w:szCs w:val="24"/>
            </w:rPr>
            <w:t xml:space="preserve">J., </w:t>
          </w:r>
          <w:r w:rsidRPr="00AB3DB3">
            <w:rPr>
              <w:rFonts w:ascii="Times New Roman" w:hAnsi="Times New Roman" w:cs="Times New Roman"/>
              <w:spacing w:val="-5"/>
              <w:sz w:val="24"/>
              <w:szCs w:val="24"/>
            </w:rPr>
            <w:t xml:space="preserve">2011.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pacing w:val="-5"/>
              <w:sz w:val="24"/>
              <w:szCs w:val="24"/>
            </w:rPr>
            <w:t xml:space="preserve">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z w:val="24"/>
              <w:szCs w:val="24"/>
            </w:rPr>
            <w:t xml:space="preserve">Business </w:t>
          </w:r>
          <w:r w:rsidRPr="00AB3DB3">
            <w:rPr>
              <w:rFonts w:ascii="Times New Roman" w:hAnsi="Times New Roman" w:cs="Times New Roman"/>
              <w:spacing w:val="-4"/>
              <w:sz w:val="24"/>
              <w:szCs w:val="24"/>
            </w:rPr>
            <w:t xml:space="preserve">and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i/>
              <w:spacing w:val="-4"/>
              <w:sz w:val="24"/>
              <w:szCs w:val="24"/>
            </w:rPr>
            <w:t xml:space="preserve">Interpreting </w:t>
          </w:r>
          <w:r w:rsidRPr="00AB3DB3">
            <w:rPr>
              <w:rFonts w:ascii="Times New Roman" w:hAnsi="Times New Roman" w:cs="Times New Roman"/>
              <w:i/>
              <w:sz w:val="24"/>
              <w:szCs w:val="24"/>
            </w:rPr>
            <w:t xml:space="preserve">Hofstede </w:t>
          </w:r>
          <w:r w:rsidRPr="00AB3DB3">
            <w:rPr>
              <w:rFonts w:ascii="Times New Roman" w:hAnsi="Times New Roman" w:cs="Times New Roman"/>
              <w:i/>
              <w:spacing w:val="-3"/>
              <w:sz w:val="24"/>
              <w:szCs w:val="24"/>
            </w:rPr>
            <w:t xml:space="preserve">Model </w:t>
          </w:r>
          <w:r w:rsidRPr="00AB3DB3">
            <w:rPr>
              <w:rFonts w:ascii="Times New Roman" w:hAnsi="Times New Roman" w:cs="Times New Roman"/>
              <w:i/>
              <w:spacing w:val="-4"/>
              <w:sz w:val="24"/>
              <w:szCs w:val="24"/>
            </w:rPr>
            <w:t xml:space="preserve">and </w:t>
          </w:r>
          <w:r w:rsidRPr="00AB3DB3">
            <w:rPr>
              <w:rFonts w:ascii="Times New Roman" w:hAnsi="Times New Roman" w:cs="Times New Roman"/>
              <w:i/>
              <w:sz w:val="24"/>
              <w:szCs w:val="24"/>
            </w:rPr>
            <w:t xml:space="preserve">GLOBE </w:t>
          </w:r>
          <w:r w:rsidRPr="00AB3DB3">
            <w:rPr>
              <w:rFonts w:ascii="Times New Roman" w:hAnsi="Times New Roman" w:cs="Times New Roman"/>
              <w:i/>
              <w:spacing w:val="-3"/>
              <w:sz w:val="24"/>
              <w:szCs w:val="24"/>
            </w:rPr>
            <w:t xml:space="preserve">Model: </w:t>
          </w:r>
          <w:r w:rsidRPr="00AB3DB3">
            <w:rPr>
              <w:rFonts w:ascii="Times New Roman" w:hAnsi="Times New Roman" w:cs="Times New Roman"/>
              <w:i/>
              <w:sz w:val="24"/>
              <w:szCs w:val="24"/>
            </w:rPr>
            <w:t xml:space="preserve">Which Way to Go </w:t>
          </w:r>
          <w:r w:rsidRPr="00AB3DB3">
            <w:rPr>
              <w:rFonts w:ascii="Times New Roman" w:hAnsi="Times New Roman" w:cs="Times New Roman"/>
              <w:i/>
              <w:spacing w:val="-3"/>
              <w:sz w:val="24"/>
              <w:szCs w:val="24"/>
            </w:rPr>
            <w:t xml:space="preserve">for </w:t>
          </w:r>
          <w:r w:rsidRPr="00AB3DB3">
            <w:rPr>
              <w:rFonts w:ascii="Times New Roman" w:hAnsi="Times New Roman" w:cs="Times New Roman"/>
              <w:i/>
              <w:sz w:val="24"/>
              <w:szCs w:val="24"/>
            </w:rPr>
            <w:t xml:space="preserve">Cross-Cultural Research?, </w:t>
          </w:r>
          <w:r w:rsidRPr="00AB3DB3">
            <w:rPr>
              <w:rFonts w:ascii="Times New Roman" w:hAnsi="Times New Roman" w:cs="Times New Roman"/>
              <w:spacing w:val="-3"/>
              <w:sz w:val="24"/>
              <w:szCs w:val="24"/>
            </w:rPr>
            <w:t xml:space="preserve">6(5),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93-99.</w:t>
          </w:r>
        </w:p>
        <w:p w14:paraId="05163749" w14:textId="77777777" w:rsidR="00064BB9" w:rsidRPr="00AB3DB3" w:rsidRDefault="00064BB9" w:rsidP="00064BB9">
          <w:pPr>
            <w:spacing w:before="187" w:line="360" w:lineRule="auto"/>
            <w:rPr>
              <w:rFonts w:ascii="Times New Roman" w:hAnsi="Times New Roman" w:cs="Times New Roman"/>
              <w:sz w:val="24"/>
              <w:szCs w:val="24"/>
            </w:rPr>
          </w:pPr>
          <w:r w:rsidRPr="00AB3DB3">
            <w:rPr>
              <w:rFonts w:ascii="Times New Roman" w:hAnsi="Times New Roman" w:cs="Times New Roman"/>
              <w:spacing w:val="-4"/>
              <w:sz w:val="24"/>
              <w:szCs w:val="24"/>
            </w:rPr>
            <w:t xml:space="preserve">Shortland, </w:t>
          </w:r>
          <w:r w:rsidRPr="00AB3DB3">
            <w:rPr>
              <w:rFonts w:ascii="Times New Roman" w:hAnsi="Times New Roman" w:cs="Times New Roman"/>
              <w:sz w:val="24"/>
              <w:szCs w:val="24"/>
            </w:rPr>
            <w:t xml:space="preserve">S., </w:t>
          </w:r>
          <w:r w:rsidRPr="00AB3DB3">
            <w:rPr>
              <w:rFonts w:ascii="Times New Roman" w:hAnsi="Times New Roman" w:cs="Times New Roman"/>
              <w:spacing w:val="-5"/>
              <w:sz w:val="24"/>
              <w:szCs w:val="24"/>
            </w:rPr>
            <w:t xml:space="preserve">2018. </w:t>
          </w:r>
          <w:r w:rsidRPr="00AB3DB3">
            <w:rPr>
              <w:rFonts w:ascii="Times New Roman" w:hAnsi="Times New Roman" w:cs="Times New Roman"/>
              <w:spacing w:val="-6"/>
              <w:sz w:val="24"/>
              <w:szCs w:val="24"/>
            </w:rPr>
            <w:t xml:space="preserve">Gender </w:t>
          </w:r>
          <w:r w:rsidRPr="00AB3DB3">
            <w:rPr>
              <w:rFonts w:ascii="Times New Roman" w:hAnsi="Times New Roman" w:cs="Times New Roman"/>
              <w:spacing w:val="-3"/>
              <w:sz w:val="24"/>
              <w:szCs w:val="24"/>
            </w:rPr>
            <w:t xml:space="preserve">in </w:t>
          </w:r>
          <w:r w:rsidRPr="00AB3DB3">
            <w:rPr>
              <w:rFonts w:ascii="Times New Roman" w:hAnsi="Times New Roman" w:cs="Times New Roman"/>
              <w:spacing w:val="-6"/>
              <w:sz w:val="24"/>
              <w:szCs w:val="24"/>
            </w:rPr>
            <w:t>Management;</w:t>
          </w:r>
          <w:r w:rsidRPr="00AB3DB3">
            <w:rPr>
              <w:rFonts w:ascii="Times New Roman" w:hAnsi="Times New Roman" w:cs="Times New Roman"/>
              <w:sz w:val="24"/>
              <w:szCs w:val="24"/>
            </w:rPr>
            <w:t xml:space="preserve"> </w:t>
          </w:r>
          <w:r w:rsidRPr="00AB3DB3">
            <w:rPr>
              <w:rFonts w:ascii="Times New Roman" w:hAnsi="Times New Roman" w:cs="Times New Roman"/>
              <w:spacing w:val="-8"/>
              <w:sz w:val="24"/>
              <w:szCs w:val="24"/>
            </w:rPr>
            <w:t xml:space="preserve">an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pacing w:val="-5"/>
              <w:sz w:val="24"/>
              <w:szCs w:val="24"/>
            </w:rPr>
            <w:t xml:space="preserve">Journal. </w:t>
          </w:r>
          <w:r w:rsidRPr="00AB3DB3">
            <w:rPr>
              <w:rFonts w:ascii="Times New Roman" w:hAnsi="Times New Roman" w:cs="Times New Roman"/>
              <w:i/>
              <w:spacing w:val="-3"/>
              <w:sz w:val="24"/>
              <w:szCs w:val="24"/>
            </w:rPr>
            <w:t xml:space="preserve">Female expatriates’ motivations </w:t>
          </w:r>
          <w:r w:rsidRPr="00AB3DB3">
            <w:rPr>
              <w:rFonts w:ascii="Times New Roman" w:hAnsi="Times New Roman" w:cs="Times New Roman"/>
              <w:i/>
              <w:spacing w:val="-4"/>
              <w:sz w:val="24"/>
              <w:szCs w:val="24"/>
            </w:rPr>
            <w:t xml:space="preserve">and </w:t>
          </w:r>
          <w:r w:rsidRPr="00AB3DB3">
            <w:rPr>
              <w:rFonts w:ascii="Times New Roman" w:hAnsi="Times New Roman" w:cs="Times New Roman"/>
              <w:i/>
              <w:spacing w:val="-3"/>
              <w:sz w:val="24"/>
              <w:szCs w:val="24"/>
            </w:rPr>
            <w:t xml:space="preserve">challenges: the </w:t>
          </w:r>
          <w:r w:rsidRPr="00AB3DB3">
            <w:rPr>
              <w:rFonts w:ascii="Times New Roman" w:hAnsi="Times New Roman" w:cs="Times New Roman"/>
              <w:i/>
              <w:sz w:val="24"/>
              <w:szCs w:val="24"/>
            </w:rPr>
            <w:t xml:space="preserve">case </w:t>
          </w:r>
          <w:r w:rsidRPr="00AB3DB3">
            <w:rPr>
              <w:rFonts w:ascii="Times New Roman" w:hAnsi="Times New Roman" w:cs="Times New Roman"/>
              <w:i/>
              <w:spacing w:val="-3"/>
              <w:sz w:val="24"/>
              <w:szCs w:val="24"/>
            </w:rPr>
            <w:t xml:space="preserve">of </w:t>
          </w:r>
          <w:r w:rsidRPr="00AB3DB3">
            <w:rPr>
              <w:rFonts w:ascii="Times New Roman" w:hAnsi="Times New Roman" w:cs="Times New Roman"/>
              <w:i/>
              <w:spacing w:val="-4"/>
              <w:sz w:val="24"/>
              <w:szCs w:val="24"/>
            </w:rPr>
            <w:t xml:space="preserve">oil and </w:t>
          </w:r>
          <w:r w:rsidRPr="00AB3DB3">
            <w:rPr>
              <w:rFonts w:ascii="Times New Roman" w:hAnsi="Times New Roman" w:cs="Times New Roman"/>
              <w:i/>
              <w:sz w:val="24"/>
              <w:szCs w:val="24"/>
            </w:rPr>
            <w:t xml:space="preserve">gas, </w:t>
          </w:r>
          <w:r w:rsidRPr="00AB3DB3">
            <w:rPr>
              <w:rFonts w:ascii="Times New Roman" w:hAnsi="Times New Roman" w:cs="Times New Roman"/>
              <w:spacing w:val="-3"/>
              <w:sz w:val="24"/>
              <w:szCs w:val="24"/>
            </w:rPr>
            <w:t xml:space="preserve">33(1), </w:t>
          </w:r>
          <w:r w:rsidRPr="00AB3DB3">
            <w:rPr>
              <w:rFonts w:ascii="Times New Roman" w:hAnsi="Times New Roman" w:cs="Times New Roman"/>
              <w:spacing w:val="-4"/>
              <w:sz w:val="24"/>
              <w:szCs w:val="24"/>
            </w:rPr>
            <w:t>pp.</w:t>
          </w:r>
          <w:r w:rsidRPr="00AB3DB3">
            <w:rPr>
              <w:rFonts w:ascii="Times New Roman" w:hAnsi="Times New Roman" w:cs="Times New Roman"/>
              <w:spacing w:val="51"/>
              <w:sz w:val="24"/>
              <w:szCs w:val="24"/>
            </w:rPr>
            <w:t xml:space="preserve"> </w:t>
          </w:r>
          <w:r w:rsidRPr="00AB3DB3">
            <w:rPr>
              <w:rFonts w:ascii="Times New Roman" w:hAnsi="Times New Roman" w:cs="Times New Roman"/>
              <w:spacing w:val="-5"/>
              <w:sz w:val="24"/>
              <w:szCs w:val="24"/>
            </w:rPr>
            <w:t>50-65.</w:t>
          </w:r>
        </w:p>
        <w:p w14:paraId="405394F5" w14:textId="77777777" w:rsidR="00064BB9" w:rsidRPr="00AB3DB3" w:rsidRDefault="00064BB9" w:rsidP="00064BB9">
          <w:pPr>
            <w:spacing w:before="194" w:line="360" w:lineRule="auto"/>
            <w:rPr>
              <w:rFonts w:ascii="Times New Roman" w:hAnsi="Times New Roman" w:cs="Times New Roman"/>
              <w:sz w:val="24"/>
              <w:szCs w:val="24"/>
            </w:rPr>
          </w:pPr>
          <w:r w:rsidRPr="00AB3DB3">
            <w:rPr>
              <w:rFonts w:ascii="Times New Roman" w:hAnsi="Times New Roman" w:cs="Times New Roman"/>
              <w:sz w:val="24"/>
              <w:szCs w:val="24"/>
            </w:rPr>
            <w:t xml:space="preserve">Sims, R. &amp; Schraeder, M., 2004. Journal of Business and Management. </w:t>
          </w:r>
          <w:r w:rsidRPr="00AB3DB3">
            <w:rPr>
              <w:rFonts w:ascii="Times New Roman" w:hAnsi="Times New Roman" w:cs="Times New Roman"/>
              <w:i/>
              <w:sz w:val="24"/>
              <w:szCs w:val="24"/>
            </w:rPr>
            <w:t xml:space="preserve">An Examination of Salient Factors Affecting Expatriate Culture Shock, </w:t>
          </w:r>
          <w:r w:rsidRPr="00AB3DB3">
            <w:rPr>
              <w:rFonts w:ascii="Times New Roman" w:hAnsi="Times New Roman" w:cs="Times New Roman"/>
              <w:sz w:val="24"/>
              <w:szCs w:val="24"/>
            </w:rPr>
            <w:t>10(1), pp. 73-87.</w:t>
          </w:r>
        </w:p>
        <w:p w14:paraId="61863FA3" w14:textId="77777777" w:rsidR="00064BB9" w:rsidRPr="00AB3DB3" w:rsidRDefault="00064BB9" w:rsidP="00064BB9">
          <w:pPr>
            <w:spacing w:before="195" w:line="360" w:lineRule="auto"/>
            <w:rPr>
              <w:rFonts w:ascii="Times New Roman" w:hAnsi="Times New Roman" w:cs="Times New Roman"/>
              <w:sz w:val="24"/>
              <w:szCs w:val="24"/>
            </w:rPr>
          </w:pPr>
          <w:r w:rsidRPr="00AB3DB3">
            <w:rPr>
              <w:rFonts w:ascii="Times New Roman" w:hAnsi="Times New Roman" w:cs="Times New Roman"/>
              <w:sz w:val="24"/>
              <w:szCs w:val="24"/>
            </w:rPr>
            <w:t xml:space="preserve">Singh, H., 2006. Journal of Academy of Marketing Science. </w:t>
          </w:r>
          <w:r w:rsidRPr="00AB3DB3">
            <w:rPr>
              <w:rFonts w:ascii="Times New Roman" w:hAnsi="Times New Roman" w:cs="Times New Roman"/>
              <w:i/>
              <w:sz w:val="24"/>
              <w:szCs w:val="24"/>
            </w:rPr>
            <w:t xml:space="preserve">The Importance of Customer Satisfaction in Relation to Customer Loyalty and Retention, </w:t>
          </w:r>
          <w:r w:rsidRPr="00AB3DB3">
            <w:rPr>
              <w:rFonts w:ascii="Times New Roman" w:hAnsi="Times New Roman" w:cs="Times New Roman"/>
              <w:sz w:val="24"/>
              <w:szCs w:val="24"/>
            </w:rPr>
            <w:t>10(14), pp. 1-10.</w:t>
          </w:r>
        </w:p>
        <w:p w14:paraId="764438BD" w14:textId="77777777" w:rsidR="00064BB9" w:rsidRPr="00AB3DB3" w:rsidRDefault="00064BB9" w:rsidP="00064BB9">
          <w:pPr>
            <w:spacing w:before="164" w:line="360" w:lineRule="auto"/>
            <w:ind w:right="152"/>
            <w:rPr>
              <w:rFonts w:ascii="Times New Roman" w:hAnsi="Times New Roman" w:cs="Times New Roman"/>
              <w:sz w:val="24"/>
              <w:szCs w:val="24"/>
            </w:rPr>
          </w:pPr>
          <w:r w:rsidRPr="00AB3DB3">
            <w:rPr>
              <w:rFonts w:ascii="Times New Roman" w:hAnsi="Times New Roman" w:cs="Times New Roman"/>
              <w:spacing w:val="-3"/>
              <w:sz w:val="24"/>
              <w:szCs w:val="24"/>
            </w:rPr>
            <w:t xml:space="preserve">Stevens, </w:t>
          </w:r>
          <w:r w:rsidRPr="00AB3DB3">
            <w:rPr>
              <w:rFonts w:ascii="Times New Roman" w:hAnsi="Times New Roman" w:cs="Times New Roman"/>
              <w:spacing w:val="-9"/>
              <w:sz w:val="24"/>
              <w:szCs w:val="24"/>
            </w:rPr>
            <w:t xml:space="preserve">M., </w:t>
          </w:r>
          <w:r w:rsidRPr="00AB3DB3">
            <w:rPr>
              <w:rFonts w:ascii="Times New Roman" w:hAnsi="Times New Roman" w:cs="Times New Roman"/>
              <w:spacing w:val="-3"/>
              <w:sz w:val="24"/>
              <w:szCs w:val="24"/>
            </w:rPr>
            <w:t xml:space="preserve">Oddou, </w:t>
          </w:r>
          <w:r w:rsidRPr="00AB3DB3">
            <w:rPr>
              <w:rFonts w:ascii="Times New Roman" w:hAnsi="Times New Roman" w:cs="Times New Roman"/>
              <w:spacing w:val="-6"/>
              <w:sz w:val="24"/>
              <w:szCs w:val="24"/>
            </w:rPr>
            <w:t xml:space="preserve">G. </w:t>
          </w:r>
          <w:r w:rsidRPr="00AB3DB3">
            <w:rPr>
              <w:rFonts w:ascii="Times New Roman" w:hAnsi="Times New Roman" w:cs="Times New Roman"/>
              <w:sz w:val="24"/>
              <w:szCs w:val="24"/>
            </w:rPr>
            <w:t xml:space="preserve">&amp; </w:t>
          </w:r>
          <w:r w:rsidRPr="00AB3DB3">
            <w:rPr>
              <w:rFonts w:ascii="Times New Roman" w:hAnsi="Times New Roman" w:cs="Times New Roman"/>
              <w:spacing w:val="-4"/>
              <w:sz w:val="24"/>
              <w:szCs w:val="24"/>
            </w:rPr>
            <w:t xml:space="preserve">Furuya, </w:t>
          </w:r>
          <w:r w:rsidRPr="00AB3DB3">
            <w:rPr>
              <w:rFonts w:ascii="Times New Roman" w:hAnsi="Times New Roman" w:cs="Times New Roman"/>
              <w:spacing w:val="-6"/>
              <w:sz w:val="24"/>
              <w:szCs w:val="24"/>
            </w:rPr>
            <w:t xml:space="preserve">N., </w:t>
          </w:r>
          <w:r w:rsidRPr="00AB3DB3">
            <w:rPr>
              <w:rFonts w:ascii="Times New Roman" w:hAnsi="Times New Roman" w:cs="Times New Roman"/>
              <w:spacing w:val="-5"/>
              <w:sz w:val="24"/>
              <w:szCs w:val="24"/>
            </w:rPr>
            <w:t xml:space="preserve">2006. </w:t>
          </w:r>
          <w:r w:rsidRPr="00AB3DB3">
            <w:rPr>
              <w:rFonts w:ascii="Times New Roman" w:hAnsi="Times New Roman" w:cs="Times New Roman"/>
              <w:spacing w:val="-3"/>
              <w:sz w:val="24"/>
              <w:szCs w:val="24"/>
            </w:rPr>
            <w:t xml:space="preserve">The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pacing w:val="-5"/>
              <w:sz w:val="24"/>
              <w:szCs w:val="24"/>
            </w:rPr>
            <w:t xml:space="preserve">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4"/>
              <w:sz w:val="24"/>
              <w:szCs w:val="24"/>
            </w:rPr>
            <w:t xml:space="preserve">Human </w:t>
          </w:r>
          <w:r w:rsidRPr="00AB3DB3">
            <w:rPr>
              <w:rFonts w:ascii="Times New Roman" w:hAnsi="Times New Roman" w:cs="Times New Roman"/>
              <w:sz w:val="24"/>
              <w:szCs w:val="24"/>
            </w:rPr>
            <w:t xml:space="preserve">Resource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i/>
              <w:sz w:val="24"/>
              <w:szCs w:val="24"/>
            </w:rPr>
            <w:t xml:space="preserve">HR factors </w:t>
          </w:r>
          <w:r w:rsidRPr="00AB3DB3">
            <w:rPr>
              <w:rFonts w:ascii="Times New Roman" w:hAnsi="Times New Roman" w:cs="Times New Roman"/>
              <w:i/>
              <w:spacing w:val="-3"/>
              <w:sz w:val="24"/>
              <w:szCs w:val="24"/>
            </w:rPr>
            <w:t xml:space="preserve">affecting </w:t>
          </w:r>
          <w:r w:rsidRPr="00AB3DB3">
            <w:rPr>
              <w:rFonts w:ascii="Times New Roman" w:hAnsi="Times New Roman" w:cs="Times New Roman"/>
              <w:i/>
              <w:spacing w:val="-4"/>
              <w:sz w:val="24"/>
              <w:szCs w:val="24"/>
            </w:rPr>
            <w:t xml:space="preserve">repatriate job </w:t>
          </w:r>
          <w:r w:rsidRPr="00AB3DB3">
            <w:rPr>
              <w:rFonts w:ascii="Times New Roman" w:hAnsi="Times New Roman" w:cs="Times New Roman"/>
              <w:i/>
              <w:sz w:val="24"/>
              <w:szCs w:val="24"/>
            </w:rPr>
            <w:t xml:space="preserve">satisfaction </w:t>
          </w:r>
          <w:r w:rsidRPr="00AB3DB3">
            <w:rPr>
              <w:rFonts w:ascii="Times New Roman" w:hAnsi="Times New Roman" w:cs="Times New Roman"/>
              <w:i/>
              <w:spacing w:val="-4"/>
              <w:sz w:val="24"/>
              <w:szCs w:val="24"/>
            </w:rPr>
            <w:t xml:space="preserve">and job </w:t>
          </w:r>
          <w:r w:rsidRPr="00AB3DB3">
            <w:rPr>
              <w:rFonts w:ascii="Times New Roman" w:hAnsi="Times New Roman" w:cs="Times New Roman"/>
              <w:i/>
              <w:spacing w:val="-3"/>
              <w:sz w:val="24"/>
              <w:szCs w:val="24"/>
            </w:rPr>
            <w:t xml:space="preserve">attachment for </w:t>
          </w:r>
          <w:r w:rsidRPr="00AB3DB3">
            <w:rPr>
              <w:rFonts w:ascii="Times New Roman" w:hAnsi="Times New Roman" w:cs="Times New Roman"/>
              <w:i/>
              <w:sz w:val="24"/>
              <w:szCs w:val="24"/>
            </w:rPr>
            <w:t xml:space="preserve">Japanese managers, </w:t>
          </w:r>
          <w:r w:rsidRPr="00AB3DB3">
            <w:rPr>
              <w:rFonts w:ascii="Times New Roman" w:hAnsi="Times New Roman" w:cs="Times New Roman"/>
              <w:spacing w:val="-3"/>
              <w:sz w:val="24"/>
              <w:szCs w:val="24"/>
            </w:rPr>
            <w:t xml:space="preserve">17(5), </w:t>
          </w:r>
          <w:r w:rsidRPr="00AB3DB3">
            <w:rPr>
              <w:rFonts w:ascii="Times New Roman" w:hAnsi="Times New Roman" w:cs="Times New Roman"/>
              <w:spacing w:val="-4"/>
              <w:sz w:val="24"/>
              <w:szCs w:val="24"/>
            </w:rPr>
            <w:t xml:space="preserve">pp. </w:t>
          </w:r>
          <w:r w:rsidRPr="00AB3DB3">
            <w:rPr>
              <w:rFonts w:ascii="Times New Roman" w:hAnsi="Times New Roman" w:cs="Times New Roman"/>
              <w:spacing w:val="-5"/>
              <w:sz w:val="24"/>
              <w:szCs w:val="24"/>
            </w:rPr>
            <w:t>831-841.</w:t>
          </w:r>
        </w:p>
        <w:p w14:paraId="32419369" w14:textId="77777777" w:rsidR="00064BB9" w:rsidRPr="00AB3DB3" w:rsidRDefault="00064BB9" w:rsidP="00064BB9">
          <w:pPr>
            <w:spacing w:before="179" w:line="360" w:lineRule="auto"/>
            <w:rPr>
              <w:rFonts w:ascii="Times New Roman" w:hAnsi="Times New Roman" w:cs="Times New Roman"/>
              <w:sz w:val="24"/>
              <w:szCs w:val="24"/>
            </w:rPr>
          </w:pPr>
          <w:r w:rsidRPr="00AB3DB3">
            <w:rPr>
              <w:rFonts w:ascii="Times New Roman" w:hAnsi="Times New Roman" w:cs="Times New Roman"/>
              <w:sz w:val="24"/>
              <w:szCs w:val="24"/>
            </w:rPr>
            <w:t xml:space="preserve">Theofania, N. &amp; Balabanis, G., 2015. Journal of International Marketing. </w:t>
          </w:r>
          <w:r w:rsidRPr="00AB3DB3">
            <w:rPr>
              <w:rFonts w:ascii="Times New Roman" w:hAnsi="Times New Roman" w:cs="Times New Roman"/>
              <w:i/>
              <w:sz w:val="24"/>
              <w:szCs w:val="24"/>
            </w:rPr>
            <w:t xml:space="preserve">Revisiting Consumer Ethnocentrism: Review, Reconceptualization, and Empirical Testing, </w:t>
          </w:r>
          <w:r w:rsidRPr="00AB3DB3">
            <w:rPr>
              <w:rFonts w:ascii="Times New Roman" w:hAnsi="Times New Roman" w:cs="Times New Roman"/>
              <w:sz w:val="24"/>
              <w:szCs w:val="24"/>
            </w:rPr>
            <w:t>23(3), pp. 66-86.</w:t>
          </w:r>
        </w:p>
        <w:p w14:paraId="18C0FA97" w14:textId="77777777" w:rsidR="00064BB9" w:rsidRPr="00AB3DB3" w:rsidRDefault="00064BB9" w:rsidP="00064BB9">
          <w:pPr>
            <w:spacing w:before="195" w:line="360" w:lineRule="auto"/>
            <w:ind w:right="148"/>
            <w:rPr>
              <w:rFonts w:ascii="Times New Roman" w:hAnsi="Times New Roman" w:cs="Times New Roman"/>
              <w:sz w:val="24"/>
              <w:szCs w:val="24"/>
            </w:rPr>
            <w:sectPr w:rsidR="00064BB9" w:rsidRPr="00AB3DB3">
              <w:pgSz w:w="11910" w:h="16850"/>
              <w:pgMar w:top="1360" w:right="1280" w:bottom="1200" w:left="1280" w:header="0" w:footer="1010" w:gutter="0"/>
              <w:cols w:space="720"/>
            </w:sectPr>
          </w:pPr>
          <w:r w:rsidRPr="00AB3DB3">
            <w:rPr>
              <w:rFonts w:ascii="Times New Roman" w:hAnsi="Times New Roman" w:cs="Times New Roman"/>
              <w:spacing w:val="-5"/>
              <w:sz w:val="24"/>
              <w:szCs w:val="24"/>
            </w:rPr>
            <w:t xml:space="preserve">Vasilaki, </w:t>
          </w:r>
          <w:r w:rsidRPr="00AB3DB3">
            <w:rPr>
              <w:rFonts w:ascii="Times New Roman" w:hAnsi="Times New Roman" w:cs="Times New Roman"/>
              <w:spacing w:val="-7"/>
              <w:sz w:val="24"/>
              <w:szCs w:val="24"/>
            </w:rPr>
            <w:t xml:space="preserve">A., </w:t>
          </w:r>
          <w:r w:rsidRPr="00AB3DB3">
            <w:rPr>
              <w:rFonts w:ascii="Times New Roman" w:hAnsi="Times New Roman" w:cs="Times New Roman"/>
              <w:spacing w:val="-4"/>
              <w:sz w:val="24"/>
              <w:szCs w:val="24"/>
            </w:rPr>
            <w:t xml:space="preserve">Tarba, </w:t>
          </w:r>
          <w:r w:rsidRPr="00AB3DB3">
            <w:rPr>
              <w:rFonts w:ascii="Times New Roman" w:hAnsi="Times New Roman" w:cs="Times New Roman"/>
              <w:sz w:val="24"/>
              <w:szCs w:val="24"/>
            </w:rPr>
            <w:t xml:space="preserve">S., </w:t>
          </w:r>
          <w:r w:rsidRPr="00AB3DB3">
            <w:rPr>
              <w:rFonts w:ascii="Times New Roman" w:hAnsi="Times New Roman" w:cs="Times New Roman"/>
              <w:spacing w:val="-3"/>
              <w:sz w:val="24"/>
              <w:szCs w:val="24"/>
            </w:rPr>
            <w:t xml:space="preserve">Ahammad, </w:t>
          </w:r>
          <w:r w:rsidRPr="00AB3DB3">
            <w:rPr>
              <w:rFonts w:ascii="Times New Roman" w:hAnsi="Times New Roman" w:cs="Times New Roman"/>
              <w:spacing w:val="-12"/>
              <w:sz w:val="24"/>
              <w:szCs w:val="24"/>
            </w:rPr>
            <w:t xml:space="preserve">M. </w:t>
          </w:r>
          <w:r w:rsidRPr="00AB3DB3">
            <w:rPr>
              <w:rFonts w:ascii="Times New Roman" w:hAnsi="Times New Roman" w:cs="Times New Roman"/>
              <w:sz w:val="24"/>
              <w:szCs w:val="24"/>
            </w:rPr>
            <w:t xml:space="preserve">&amp; </w:t>
          </w:r>
          <w:r w:rsidRPr="00AB3DB3">
            <w:rPr>
              <w:rFonts w:ascii="Times New Roman" w:hAnsi="Times New Roman" w:cs="Times New Roman"/>
              <w:spacing w:val="-4"/>
              <w:sz w:val="24"/>
              <w:szCs w:val="24"/>
            </w:rPr>
            <w:t xml:space="preserve">Glaister, </w:t>
          </w:r>
          <w:r w:rsidRPr="00AB3DB3">
            <w:rPr>
              <w:rFonts w:ascii="Times New Roman" w:hAnsi="Times New Roman" w:cs="Times New Roman"/>
              <w:spacing w:val="-7"/>
              <w:sz w:val="24"/>
              <w:szCs w:val="24"/>
            </w:rPr>
            <w:t xml:space="preserve">A., </w:t>
          </w:r>
          <w:r w:rsidRPr="00AB3DB3">
            <w:rPr>
              <w:rFonts w:ascii="Times New Roman" w:hAnsi="Times New Roman" w:cs="Times New Roman"/>
              <w:spacing w:val="-5"/>
              <w:sz w:val="24"/>
              <w:szCs w:val="24"/>
            </w:rPr>
            <w:t xml:space="preserve">2016. </w:t>
          </w:r>
          <w:r w:rsidRPr="00AB3DB3">
            <w:rPr>
              <w:rFonts w:ascii="Times New Roman" w:hAnsi="Times New Roman" w:cs="Times New Roman"/>
              <w:spacing w:val="-3"/>
              <w:sz w:val="24"/>
              <w:szCs w:val="24"/>
            </w:rPr>
            <w:t xml:space="preserve">The </w:t>
          </w:r>
          <w:r w:rsidRPr="00AB3DB3">
            <w:rPr>
              <w:rFonts w:ascii="Times New Roman" w:hAnsi="Times New Roman" w:cs="Times New Roman"/>
              <w:spacing w:val="-6"/>
              <w:sz w:val="24"/>
              <w:szCs w:val="24"/>
            </w:rPr>
            <w:t xml:space="preserve">International </w:t>
          </w:r>
          <w:r w:rsidRPr="00AB3DB3">
            <w:rPr>
              <w:rFonts w:ascii="Times New Roman" w:hAnsi="Times New Roman" w:cs="Times New Roman"/>
              <w:spacing w:val="-5"/>
              <w:sz w:val="24"/>
              <w:szCs w:val="24"/>
            </w:rPr>
            <w:t xml:space="preserve">Journal </w:t>
          </w:r>
          <w:r w:rsidRPr="00AB3DB3">
            <w:rPr>
              <w:rFonts w:ascii="Times New Roman" w:hAnsi="Times New Roman" w:cs="Times New Roman"/>
              <w:spacing w:val="-3"/>
              <w:sz w:val="24"/>
              <w:szCs w:val="24"/>
            </w:rPr>
            <w:t xml:space="preserve">of </w:t>
          </w:r>
          <w:r w:rsidRPr="00AB3DB3">
            <w:rPr>
              <w:rFonts w:ascii="Times New Roman" w:hAnsi="Times New Roman" w:cs="Times New Roman"/>
              <w:spacing w:val="-4"/>
              <w:sz w:val="24"/>
              <w:szCs w:val="24"/>
            </w:rPr>
            <w:t xml:space="preserve">Human </w:t>
          </w:r>
          <w:r w:rsidRPr="00AB3DB3">
            <w:rPr>
              <w:rFonts w:ascii="Times New Roman" w:hAnsi="Times New Roman" w:cs="Times New Roman"/>
              <w:sz w:val="24"/>
              <w:szCs w:val="24"/>
            </w:rPr>
            <w:t xml:space="preserve">Resource </w:t>
          </w:r>
          <w:r w:rsidRPr="00AB3DB3">
            <w:rPr>
              <w:rFonts w:ascii="Times New Roman" w:hAnsi="Times New Roman" w:cs="Times New Roman"/>
              <w:spacing w:val="-6"/>
              <w:sz w:val="24"/>
              <w:szCs w:val="24"/>
            </w:rPr>
            <w:t xml:space="preserve">Management. </w:t>
          </w:r>
          <w:r w:rsidRPr="00AB3DB3">
            <w:rPr>
              <w:rFonts w:ascii="Times New Roman" w:hAnsi="Times New Roman" w:cs="Times New Roman"/>
              <w:i/>
              <w:spacing w:val="-3"/>
              <w:sz w:val="24"/>
              <w:szCs w:val="24"/>
            </w:rPr>
            <w:t xml:space="preserve">The moderating role of transformational </w:t>
          </w:r>
          <w:r w:rsidRPr="00AB3DB3">
            <w:rPr>
              <w:rFonts w:ascii="Times New Roman" w:hAnsi="Times New Roman" w:cs="Times New Roman"/>
              <w:i/>
              <w:spacing w:val="-4"/>
              <w:sz w:val="24"/>
              <w:szCs w:val="24"/>
            </w:rPr>
            <w:t xml:space="preserve">leadership </w:t>
          </w:r>
          <w:r w:rsidRPr="00AB3DB3">
            <w:rPr>
              <w:rFonts w:ascii="Times New Roman" w:hAnsi="Times New Roman" w:cs="Times New Roman"/>
              <w:i/>
              <w:spacing w:val="-3"/>
              <w:sz w:val="24"/>
              <w:szCs w:val="24"/>
            </w:rPr>
            <w:t xml:space="preserve">on </w:t>
          </w:r>
          <w:r w:rsidRPr="00AB3DB3">
            <w:rPr>
              <w:rFonts w:ascii="Times New Roman" w:hAnsi="Times New Roman" w:cs="Times New Roman"/>
              <w:i/>
              <w:sz w:val="24"/>
              <w:szCs w:val="24"/>
            </w:rPr>
            <w:t>HR practices in</w:t>
          </w:r>
          <w:r w:rsidRPr="00AB3DB3">
            <w:rPr>
              <w:rFonts w:ascii="Times New Roman" w:hAnsi="Times New Roman" w:cs="Times New Roman"/>
              <w:i/>
              <w:spacing w:val="-3"/>
              <w:sz w:val="24"/>
              <w:szCs w:val="24"/>
            </w:rPr>
            <w:t xml:space="preserve"> </w:t>
          </w:r>
          <w:r w:rsidRPr="00AB3DB3">
            <w:rPr>
              <w:rFonts w:ascii="Times New Roman" w:hAnsi="Times New Roman" w:cs="Times New Roman"/>
              <w:i/>
              <w:spacing w:val="2"/>
              <w:sz w:val="24"/>
              <w:szCs w:val="24"/>
            </w:rPr>
            <w:t xml:space="preserve">M&amp;A </w:t>
          </w:r>
          <w:r w:rsidRPr="00AB3DB3">
            <w:rPr>
              <w:rFonts w:ascii="Times New Roman" w:hAnsi="Times New Roman" w:cs="Times New Roman"/>
              <w:i/>
              <w:spacing w:val="-5"/>
              <w:sz w:val="24"/>
              <w:szCs w:val="24"/>
            </w:rPr>
            <w:t xml:space="preserve">integration, </w:t>
          </w:r>
          <w:r w:rsidRPr="00AB3DB3">
            <w:rPr>
              <w:rFonts w:ascii="Times New Roman" w:hAnsi="Times New Roman" w:cs="Times New Roman"/>
              <w:spacing w:val="-4"/>
              <w:sz w:val="24"/>
              <w:szCs w:val="24"/>
            </w:rPr>
            <w:t xml:space="preserve">27(20), pp. </w:t>
          </w:r>
          <w:r w:rsidRPr="00AB3DB3">
            <w:rPr>
              <w:rFonts w:ascii="Times New Roman" w:hAnsi="Times New Roman" w:cs="Times New Roman"/>
              <w:spacing w:val="-5"/>
              <w:sz w:val="24"/>
              <w:szCs w:val="24"/>
            </w:rPr>
            <w:t>2488</w:t>
          </w:r>
          <w:r w:rsidRPr="00AB3DB3">
            <w:rPr>
              <w:rFonts w:ascii="Times New Roman" w:hAnsi="Times New Roman" w:cs="Times New Roman"/>
              <w:spacing w:val="-13"/>
              <w:sz w:val="24"/>
              <w:szCs w:val="24"/>
            </w:rPr>
            <w:t xml:space="preserve"> </w:t>
          </w:r>
          <w:r w:rsidRPr="00AB3DB3">
            <w:rPr>
              <w:rFonts w:ascii="Times New Roman" w:hAnsi="Times New Roman" w:cs="Times New Roman"/>
              <w:spacing w:val="-5"/>
              <w:sz w:val="24"/>
              <w:szCs w:val="24"/>
            </w:rPr>
            <w:t>-2504.</w:t>
          </w:r>
        </w:p>
        <w:p w14:paraId="3E5A255C" w14:textId="77777777" w:rsidR="00064BB9" w:rsidRPr="00AB3DB3" w:rsidRDefault="00064BB9" w:rsidP="00064BB9">
          <w:pPr>
            <w:spacing w:before="80" w:line="360" w:lineRule="auto"/>
            <w:ind w:right="145"/>
            <w:rPr>
              <w:rFonts w:ascii="Times New Roman" w:hAnsi="Times New Roman" w:cs="Times New Roman"/>
              <w:sz w:val="24"/>
            </w:rPr>
          </w:pPr>
          <w:r w:rsidRPr="00AB3DB3">
            <w:rPr>
              <w:rFonts w:ascii="Times New Roman" w:hAnsi="Times New Roman" w:cs="Times New Roman"/>
              <w:sz w:val="24"/>
            </w:rPr>
            <w:lastRenderedPageBreak/>
            <w:t xml:space="preserve">Wang, C. &amp; </w:t>
          </w:r>
          <w:r w:rsidRPr="00AB3DB3">
            <w:rPr>
              <w:rFonts w:ascii="Times New Roman" w:hAnsi="Times New Roman" w:cs="Times New Roman"/>
              <w:spacing w:val="-4"/>
              <w:sz w:val="24"/>
            </w:rPr>
            <w:t xml:space="preserve">Chen, </w:t>
          </w:r>
          <w:r w:rsidRPr="00AB3DB3">
            <w:rPr>
              <w:rFonts w:ascii="Times New Roman" w:hAnsi="Times New Roman" w:cs="Times New Roman"/>
              <w:spacing w:val="-7"/>
              <w:sz w:val="24"/>
            </w:rPr>
            <w:t xml:space="preserve">Z., </w:t>
          </w:r>
          <w:r w:rsidRPr="00AB3DB3">
            <w:rPr>
              <w:rFonts w:ascii="Times New Roman" w:hAnsi="Times New Roman" w:cs="Times New Roman"/>
              <w:spacing w:val="-5"/>
              <w:sz w:val="24"/>
            </w:rPr>
            <w:t xml:space="preserve">2004. Journal </w:t>
          </w:r>
          <w:r w:rsidRPr="00AB3DB3">
            <w:rPr>
              <w:rFonts w:ascii="Times New Roman" w:hAnsi="Times New Roman" w:cs="Times New Roman"/>
              <w:spacing w:val="-3"/>
              <w:sz w:val="24"/>
            </w:rPr>
            <w:t xml:space="preserve">of </w:t>
          </w:r>
          <w:r w:rsidRPr="00AB3DB3">
            <w:rPr>
              <w:rFonts w:ascii="Times New Roman" w:hAnsi="Times New Roman" w:cs="Times New Roman"/>
              <w:sz w:val="24"/>
            </w:rPr>
            <w:t xml:space="preserve">Consumer </w:t>
          </w:r>
          <w:r w:rsidRPr="00AB3DB3">
            <w:rPr>
              <w:rFonts w:ascii="Times New Roman" w:hAnsi="Times New Roman" w:cs="Times New Roman"/>
              <w:spacing w:val="-7"/>
              <w:sz w:val="24"/>
            </w:rPr>
            <w:t xml:space="preserve">Marketing. </w:t>
          </w:r>
          <w:r w:rsidRPr="00AB3DB3">
            <w:rPr>
              <w:rFonts w:ascii="Times New Roman" w:hAnsi="Times New Roman" w:cs="Times New Roman"/>
              <w:i/>
              <w:sz w:val="24"/>
            </w:rPr>
            <w:t xml:space="preserve">Consumer </w:t>
          </w:r>
          <w:r w:rsidRPr="00AB3DB3">
            <w:rPr>
              <w:rFonts w:ascii="Times New Roman" w:hAnsi="Times New Roman" w:cs="Times New Roman"/>
              <w:i/>
              <w:spacing w:val="-3"/>
              <w:sz w:val="24"/>
            </w:rPr>
            <w:t xml:space="preserve">ethnocentrism </w:t>
          </w:r>
          <w:r w:rsidRPr="00AB3DB3">
            <w:rPr>
              <w:rFonts w:ascii="Times New Roman" w:hAnsi="Times New Roman" w:cs="Times New Roman"/>
              <w:i/>
              <w:spacing w:val="-4"/>
              <w:sz w:val="24"/>
            </w:rPr>
            <w:t xml:space="preserve">and </w:t>
          </w:r>
          <w:r w:rsidRPr="00AB3DB3">
            <w:rPr>
              <w:rFonts w:ascii="Times New Roman" w:hAnsi="Times New Roman" w:cs="Times New Roman"/>
              <w:i/>
              <w:spacing w:val="-6"/>
              <w:sz w:val="24"/>
            </w:rPr>
            <w:t xml:space="preserve">willingness </w:t>
          </w:r>
          <w:r w:rsidRPr="00AB3DB3">
            <w:rPr>
              <w:rFonts w:ascii="Times New Roman" w:hAnsi="Times New Roman" w:cs="Times New Roman"/>
              <w:i/>
              <w:sz w:val="24"/>
            </w:rPr>
            <w:t xml:space="preserve">to </w:t>
          </w:r>
          <w:r w:rsidRPr="00AB3DB3">
            <w:rPr>
              <w:rFonts w:ascii="Times New Roman" w:hAnsi="Times New Roman" w:cs="Times New Roman"/>
              <w:i/>
              <w:spacing w:val="-4"/>
              <w:sz w:val="24"/>
            </w:rPr>
            <w:t xml:space="preserve">buy </w:t>
          </w:r>
          <w:r w:rsidRPr="00AB3DB3">
            <w:rPr>
              <w:rFonts w:ascii="Times New Roman" w:hAnsi="Times New Roman" w:cs="Times New Roman"/>
              <w:i/>
              <w:sz w:val="24"/>
            </w:rPr>
            <w:t xml:space="preserve">domestic </w:t>
          </w:r>
          <w:r w:rsidRPr="00AB3DB3">
            <w:rPr>
              <w:rFonts w:ascii="Times New Roman" w:hAnsi="Times New Roman" w:cs="Times New Roman"/>
              <w:i/>
              <w:spacing w:val="-3"/>
              <w:sz w:val="24"/>
            </w:rPr>
            <w:t xml:space="preserve">products in </w:t>
          </w:r>
          <w:r w:rsidRPr="00AB3DB3">
            <w:rPr>
              <w:rFonts w:ascii="Times New Roman" w:hAnsi="Times New Roman" w:cs="Times New Roman"/>
              <w:i/>
              <w:sz w:val="24"/>
            </w:rPr>
            <w:t xml:space="preserve">a </w:t>
          </w:r>
          <w:r w:rsidRPr="00AB3DB3">
            <w:rPr>
              <w:rFonts w:ascii="Times New Roman" w:hAnsi="Times New Roman" w:cs="Times New Roman"/>
              <w:i/>
              <w:spacing w:val="-4"/>
              <w:sz w:val="24"/>
            </w:rPr>
            <w:t xml:space="preserve">developing </w:t>
          </w:r>
          <w:r w:rsidRPr="00AB3DB3">
            <w:rPr>
              <w:rFonts w:ascii="Times New Roman" w:hAnsi="Times New Roman" w:cs="Times New Roman"/>
              <w:i/>
              <w:sz w:val="24"/>
            </w:rPr>
            <w:t xml:space="preserve">country </w:t>
          </w:r>
          <w:r w:rsidRPr="00AB3DB3">
            <w:rPr>
              <w:rFonts w:ascii="Times New Roman" w:hAnsi="Times New Roman" w:cs="Times New Roman"/>
              <w:i/>
              <w:spacing w:val="-3"/>
              <w:sz w:val="24"/>
            </w:rPr>
            <w:t xml:space="preserve">setting: testing moderating </w:t>
          </w:r>
          <w:r w:rsidRPr="00AB3DB3">
            <w:rPr>
              <w:rFonts w:ascii="Times New Roman" w:hAnsi="Times New Roman" w:cs="Times New Roman"/>
              <w:i/>
              <w:sz w:val="24"/>
            </w:rPr>
            <w:t xml:space="preserve">effects, </w:t>
          </w:r>
          <w:r w:rsidRPr="00AB3DB3">
            <w:rPr>
              <w:rFonts w:ascii="Times New Roman" w:hAnsi="Times New Roman" w:cs="Times New Roman"/>
              <w:spacing w:val="-3"/>
              <w:sz w:val="24"/>
            </w:rPr>
            <w:t xml:space="preserve">21(6), </w:t>
          </w:r>
          <w:r w:rsidRPr="00AB3DB3">
            <w:rPr>
              <w:rFonts w:ascii="Times New Roman" w:hAnsi="Times New Roman" w:cs="Times New Roman"/>
              <w:spacing w:val="-4"/>
              <w:sz w:val="24"/>
            </w:rPr>
            <w:t xml:space="preserve">pp. 391 </w:t>
          </w:r>
          <w:r w:rsidRPr="00AB3DB3">
            <w:rPr>
              <w:rFonts w:ascii="Times New Roman" w:hAnsi="Times New Roman" w:cs="Times New Roman"/>
              <w:sz w:val="24"/>
            </w:rPr>
            <w:t>-</w:t>
          </w:r>
          <w:r w:rsidRPr="00AB3DB3">
            <w:rPr>
              <w:rFonts w:ascii="Times New Roman" w:hAnsi="Times New Roman" w:cs="Times New Roman"/>
              <w:spacing w:val="11"/>
              <w:sz w:val="24"/>
            </w:rPr>
            <w:t xml:space="preserve"> </w:t>
          </w:r>
          <w:r w:rsidRPr="00AB3DB3">
            <w:rPr>
              <w:rFonts w:ascii="Times New Roman" w:hAnsi="Times New Roman" w:cs="Times New Roman"/>
              <w:spacing w:val="-6"/>
              <w:sz w:val="24"/>
            </w:rPr>
            <w:t>400.</w:t>
          </w:r>
        </w:p>
        <w:p w14:paraId="2357FE3C" w14:textId="77777777" w:rsidR="00064BB9" w:rsidRDefault="00064BB9" w:rsidP="00064BB9">
          <w:pPr>
            <w:spacing w:before="186" w:line="360" w:lineRule="auto"/>
            <w:ind w:right="154"/>
            <w:rPr>
              <w:rFonts w:ascii="Times New Roman" w:hAnsi="Times New Roman" w:cs="Times New Roman"/>
              <w:spacing w:val="-6"/>
              <w:sz w:val="24"/>
            </w:rPr>
          </w:pPr>
          <w:r w:rsidRPr="00AB3DB3">
            <w:rPr>
              <w:rFonts w:ascii="Times New Roman" w:hAnsi="Times New Roman" w:cs="Times New Roman"/>
              <w:sz w:val="24"/>
            </w:rPr>
            <w:t xml:space="preserve">Wang, D., </w:t>
          </w:r>
          <w:r w:rsidRPr="00AB3DB3">
            <w:rPr>
              <w:rFonts w:ascii="Times New Roman" w:hAnsi="Times New Roman" w:cs="Times New Roman"/>
              <w:spacing w:val="-4"/>
              <w:sz w:val="24"/>
            </w:rPr>
            <w:t xml:space="preserve">Fan, </w:t>
          </w:r>
          <w:r w:rsidRPr="00AB3DB3">
            <w:rPr>
              <w:rFonts w:ascii="Times New Roman" w:hAnsi="Times New Roman" w:cs="Times New Roman"/>
              <w:sz w:val="24"/>
            </w:rPr>
            <w:t xml:space="preserve">D., </w:t>
          </w:r>
          <w:r w:rsidRPr="00AB3DB3">
            <w:rPr>
              <w:rFonts w:ascii="Times New Roman" w:hAnsi="Times New Roman" w:cs="Times New Roman"/>
              <w:spacing w:val="-3"/>
              <w:sz w:val="24"/>
            </w:rPr>
            <w:t xml:space="preserve">Freeman, </w:t>
          </w:r>
          <w:r w:rsidRPr="00AB3DB3">
            <w:rPr>
              <w:rFonts w:ascii="Times New Roman" w:hAnsi="Times New Roman" w:cs="Times New Roman"/>
              <w:sz w:val="24"/>
            </w:rPr>
            <w:t xml:space="preserve">S. &amp; </w:t>
          </w:r>
          <w:r w:rsidRPr="00AB3DB3">
            <w:rPr>
              <w:rFonts w:ascii="Times New Roman" w:hAnsi="Times New Roman" w:cs="Times New Roman"/>
              <w:spacing w:val="-8"/>
              <w:sz w:val="24"/>
            </w:rPr>
            <w:t xml:space="preserve">Zhu, </w:t>
          </w:r>
          <w:r w:rsidRPr="00AB3DB3">
            <w:rPr>
              <w:rFonts w:ascii="Times New Roman" w:hAnsi="Times New Roman" w:cs="Times New Roman"/>
              <w:sz w:val="24"/>
            </w:rPr>
            <w:t xml:space="preserve">C., </w:t>
          </w:r>
          <w:r w:rsidRPr="00AB3DB3">
            <w:rPr>
              <w:rFonts w:ascii="Times New Roman" w:hAnsi="Times New Roman" w:cs="Times New Roman"/>
              <w:spacing w:val="-5"/>
              <w:sz w:val="24"/>
            </w:rPr>
            <w:t xml:space="preserve">2017. </w:t>
          </w:r>
          <w:r w:rsidRPr="00AB3DB3">
            <w:rPr>
              <w:rFonts w:ascii="Times New Roman" w:hAnsi="Times New Roman" w:cs="Times New Roman"/>
              <w:spacing w:val="-4"/>
              <w:sz w:val="24"/>
            </w:rPr>
            <w:t xml:space="preserve">Asia </w:t>
          </w:r>
          <w:r w:rsidRPr="00AB3DB3">
            <w:rPr>
              <w:rFonts w:ascii="Times New Roman" w:hAnsi="Times New Roman" w:cs="Times New Roman"/>
              <w:sz w:val="24"/>
            </w:rPr>
            <w:t xml:space="preserve">Pacific </w:t>
          </w:r>
          <w:r w:rsidRPr="00AB3DB3">
            <w:rPr>
              <w:rFonts w:ascii="Times New Roman" w:hAnsi="Times New Roman" w:cs="Times New Roman"/>
              <w:spacing w:val="-5"/>
              <w:sz w:val="24"/>
            </w:rPr>
            <w:t xml:space="preserve">Journal </w:t>
          </w:r>
          <w:r w:rsidRPr="00AB3DB3">
            <w:rPr>
              <w:rFonts w:ascii="Times New Roman" w:hAnsi="Times New Roman" w:cs="Times New Roman"/>
              <w:spacing w:val="-3"/>
              <w:sz w:val="24"/>
            </w:rPr>
            <w:t xml:space="preserve">of </w:t>
          </w:r>
          <w:r w:rsidRPr="00AB3DB3">
            <w:rPr>
              <w:rFonts w:ascii="Times New Roman" w:hAnsi="Times New Roman" w:cs="Times New Roman"/>
              <w:spacing w:val="-6"/>
              <w:sz w:val="24"/>
            </w:rPr>
            <w:t xml:space="preserve">Management. </w:t>
          </w:r>
          <w:r w:rsidRPr="00AB3DB3">
            <w:rPr>
              <w:rFonts w:ascii="Times New Roman" w:hAnsi="Times New Roman" w:cs="Times New Roman"/>
              <w:i/>
              <w:spacing w:val="-3"/>
              <w:sz w:val="24"/>
            </w:rPr>
            <w:t xml:space="preserve">Exploring </w:t>
          </w:r>
          <w:r w:rsidRPr="00AB3DB3">
            <w:rPr>
              <w:rFonts w:ascii="Times New Roman" w:hAnsi="Times New Roman" w:cs="Times New Roman"/>
              <w:i/>
              <w:sz w:val="24"/>
            </w:rPr>
            <w:t xml:space="preserve">cross-cultural skills </w:t>
          </w:r>
          <w:r w:rsidRPr="00AB3DB3">
            <w:rPr>
              <w:rFonts w:ascii="Times New Roman" w:hAnsi="Times New Roman" w:cs="Times New Roman"/>
              <w:i/>
              <w:spacing w:val="-3"/>
              <w:sz w:val="24"/>
            </w:rPr>
            <w:t xml:space="preserve">for expatriate managers </w:t>
          </w:r>
          <w:r w:rsidRPr="00AB3DB3">
            <w:rPr>
              <w:rFonts w:ascii="Times New Roman" w:hAnsi="Times New Roman" w:cs="Times New Roman"/>
              <w:i/>
              <w:sz w:val="24"/>
            </w:rPr>
            <w:t xml:space="preserve">from Chinese </w:t>
          </w:r>
          <w:r w:rsidRPr="00AB3DB3">
            <w:rPr>
              <w:rFonts w:ascii="Times New Roman" w:hAnsi="Times New Roman" w:cs="Times New Roman"/>
              <w:i/>
              <w:spacing w:val="-4"/>
              <w:sz w:val="24"/>
            </w:rPr>
            <w:t xml:space="preserve">multinationals: </w:t>
          </w:r>
          <w:r w:rsidRPr="00AB3DB3">
            <w:rPr>
              <w:rFonts w:ascii="Times New Roman" w:hAnsi="Times New Roman" w:cs="Times New Roman"/>
              <w:i/>
              <w:spacing w:val="-3"/>
              <w:sz w:val="24"/>
            </w:rPr>
            <w:t xml:space="preserve">Congruence </w:t>
          </w:r>
          <w:r w:rsidRPr="00AB3DB3">
            <w:rPr>
              <w:rFonts w:ascii="Times New Roman" w:hAnsi="Times New Roman" w:cs="Times New Roman"/>
              <w:i/>
              <w:spacing w:val="-4"/>
              <w:sz w:val="24"/>
            </w:rPr>
            <w:t xml:space="preserve">and contextualization, </w:t>
          </w:r>
          <w:r w:rsidRPr="00AB3DB3">
            <w:rPr>
              <w:rFonts w:ascii="Times New Roman" w:hAnsi="Times New Roman" w:cs="Times New Roman"/>
              <w:spacing w:val="-3"/>
              <w:sz w:val="24"/>
            </w:rPr>
            <w:t>34(1), p.</w:t>
          </w:r>
          <w:r w:rsidRPr="00AB3DB3">
            <w:rPr>
              <w:rFonts w:ascii="Times New Roman" w:hAnsi="Times New Roman" w:cs="Times New Roman"/>
              <w:spacing w:val="-8"/>
              <w:sz w:val="24"/>
            </w:rPr>
            <w:t xml:space="preserve"> </w:t>
          </w:r>
          <w:r w:rsidRPr="00AB3DB3">
            <w:rPr>
              <w:rFonts w:ascii="Times New Roman" w:hAnsi="Times New Roman" w:cs="Times New Roman"/>
              <w:spacing w:val="-6"/>
              <w:sz w:val="24"/>
            </w:rPr>
            <w:t>123–146.</w:t>
          </w:r>
        </w:p>
        <w:p w14:paraId="01C1060A" w14:textId="77777777" w:rsidR="00064BB9" w:rsidRPr="00AB3DB3" w:rsidRDefault="00064BB9" w:rsidP="00064BB9">
          <w:pPr>
            <w:spacing w:before="186" w:line="360" w:lineRule="auto"/>
            <w:ind w:right="154"/>
            <w:rPr>
              <w:rFonts w:ascii="Times New Roman" w:hAnsi="Times New Roman" w:cs="Times New Roman"/>
              <w:sz w:val="24"/>
            </w:rPr>
          </w:pPr>
          <w:r w:rsidRPr="00AB3DB3">
            <w:rPr>
              <w:rFonts w:ascii="Times New Roman" w:hAnsi="Times New Roman" w:cs="Times New Roman"/>
              <w:sz w:val="24"/>
            </w:rPr>
            <w:t xml:space="preserve">Warner, </w:t>
          </w:r>
          <w:r w:rsidRPr="00AB3DB3">
            <w:rPr>
              <w:rFonts w:ascii="Times New Roman" w:hAnsi="Times New Roman" w:cs="Times New Roman"/>
              <w:spacing w:val="-9"/>
              <w:sz w:val="24"/>
            </w:rPr>
            <w:t xml:space="preserve">M., </w:t>
          </w:r>
          <w:r w:rsidRPr="00AB3DB3">
            <w:rPr>
              <w:rFonts w:ascii="Times New Roman" w:hAnsi="Times New Roman" w:cs="Times New Roman"/>
              <w:spacing w:val="-5"/>
              <w:sz w:val="24"/>
            </w:rPr>
            <w:t xml:space="preserve">2008. </w:t>
          </w:r>
          <w:r w:rsidRPr="00AB3DB3">
            <w:rPr>
              <w:rFonts w:ascii="Times New Roman" w:hAnsi="Times New Roman" w:cs="Times New Roman"/>
              <w:spacing w:val="-3"/>
              <w:sz w:val="24"/>
            </w:rPr>
            <w:t xml:space="preserve">The </w:t>
          </w:r>
          <w:r w:rsidRPr="00AB3DB3">
            <w:rPr>
              <w:rFonts w:ascii="Times New Roman" w:hAnsi="Times New Roman" w:cs="Times New Roman"/>
              <w:spacing w:val="-6"/>
              <w:sz w:val="24"/>
            </w:rPr>
            <w:t xml:space="preserve">International </w:t>
          </w:r>
          <w:r w:rsidRPr="00AB3DB3">
            <w:rPr>
              <w:rFonts w:ascii="Times New Roman" w:hAnsi="Times New Roman" w:cs="Times New Roman"/>
              <w:spacing w:val="-5"/>
              <w:sz w:val="24"/>
            </w:rPr>
            <w:t xml:space="preserve">Journal </w:t>
          </w:r>
          <w:r w:rsidRPr="00AB3DB3">
            <w:rPr>
              <w:rFonts w:ascii="Times New Roman" w:hAnsi="Times New Roman" w:cs="Times New Roman"/>
              <w:spacing w:val="-3"/>
              <w:sz w:val="24"/>
            </w:rPr>
            <w:t xml:space="preserve">of </w:t>
          </w:r>
          <w:r w:rsidRPr="00AB3DB3">
            <w:rPr>
              <w:rFonts w:ascii="Times New Roman" w:hAnsi="Times New Roman" w:cs="Times New Roman"/>
              <w:spacing w:val="-4"/>
              <w:sz w:val="24"/>
            </w:rPr>
            <w:t xml:space="preserve">Human </w:t>
          </w:r>
          <w:r w:rsidRPr="00AB3DB3">
            <w:rPr>
              <w:rFonts w:ascii="Times New Roman" w:hAnsi="Times New Roman" w:cs="Times New Roman"/>
              <w:sz w:val="24"/>
            </w:rPr>
            <w:t xml:space="preserve">Resource </w:t>
          </w:r>
          <w:r w:rsidRPr="00AB3DB3">
            <w:rPr>
              <w:rFonts w:ascii="Times New Roman" w:hAnsi="Times New Roman" w:cs="Times New Roman"/>
              <w:spacing w:val="-6"/>
              <w:sz w:val="24"/>
            </w:rPr>
            <w:t xml:space="preserve">Management. </w:t>
          </w:r>
          <w:r w:rsidRPr="00AB3DB3">
            <w:rPr>
              <w:rFonts w:ascii="Times New Roman" w:hAnsi="Times New Roman" w:cs="Times New Roman"/>
              <w:i/>
              <w:sz w:val="24"/>
            </w:rPr>
            <w:t xml:space="preserve">Reassessing </w:t>
          </w:r>
          <w:r w:rsidRPr="00AB3DB3">
            <w:rPr>
              <w:rFonts w:ascii="Times New Roman" w:hAnsi="Times New Roman" w:cs="Times New Roman"/>
              <w:i/>
              <w:spacing w:val="-3"/>
              <w:sz w:val="24"/>
            </w:rPr>
            <w:t xml:space="preserve">human </w:t>
          </w:r>
          <w:r w:rsidRPr="00AB3DB3">
            <w:rPr>
              <w:rFonts w:ascii="Times New Roman" w:hAnsi="Times New Roman" w:cs="Times New Roman"/>
              <w:i/>
              <w:sz w:val="24"/>
            </w:rPr>
            <w:t xml:space="preserve">resource </w:t>
          </w:r>
          <w:r w:rsidRPr="00AB3DB3">
            <w:rPr>
              <w:rFonts w:ascii="Times New Roman" w:hAnsi="Times New Roman" w:cs="Times New Roman"/>
              <w:i/>
              <w:spacing w:val="-3"/>
              <w:sz w:val="24"/>
            </w:rPr>
            <w:t xml:space="preserve">management </w:t>
          </w:r>
          <w:r w:rsidRPr="00AB3DB3">
            <w:rPr>
              <w:rFonts w:ascii="Times New Roman" w:hAnsi="Times New Roman" w:cs="Times New Roman"/>
              <w:i/>
              <w:spacing w:val="-9"/>
              <w:sz w:val="24"/>
            </w:rPr>
            <w:t xml:space="preserve">‘with </w:t>
          </w:r>
          <w:r w:rsidRPr="00AB3DB3">
            <w:rPr>
              <w:rFonts w:ascii="Times New Roman" w:hAnsi="Times New Roman" w:cs="Times New Roman"/>
              <w:i/>
              <w:sz w:val="24"/>
            </w:rPr>
            <w:t xml:space="preserve">Chinese characteristics’: An </w:t>
          </w:r>
          <w:r w:rsidRPr="00AB3DB3">
            <w:rPr>
              <w:rFonts w:ascii="Times New Roman" w:hAnsi="Times New Roman" w:cs="Times New Roman"/>
              <w:i/>
              <w:spacing w:val="-3"/>
              <w:sz w:val="24"/>
            </w:rPr>
            <w:t xml:space="preserve">Overview, </w:t>
          </w:r>
          <w:r w:rsidRPr="00AB3DB3">
            <w:rPr>
              <w:rFonts w:ascii="Times New Roman" w:hAnsi="Times New Roman" w:cs="Times New Roman"/>
              <w:spacing w:val="-3"/>
              <w:sz w:val="24"/>
            </w:rPr>
            <w:t xml:space="preserve">19(5), </w:t>
          </w:r>
          <w:r w:rsidRPr="00AB3DB3">
            <w:rPr>
              <w:rFonts w:ascii="Times New Roman" w:hAnsi="Times New Roman" w:cs="Times New Roman"/>
              <w:spacing w:val="-4"/>
              <w:sz w:val="24"/>
            </w:rPr>
            <w:t xml:space="preserve">pp.  771- </w:t>
          </w:r>
          <w:r w:rsidRPr="00AB3DB3">
            <w:rPr>
              <w:rFonts w:ascii="Times New Roman" w:hAnsi="Times New Roman" w:cs="Times New Roman"/>
              <w:spacing w:val="-6"/>
              <w:sz w:val="24"/>
            </w:rPr>
            <w:t>801.</w:t>
          </w:r>
        </w:p>
        <w:p w14:paraId="6511509F" w14:textId="77777777" w:rsidR="00064BB9" w:rsidRPr="00AB3DB3" w:rsidRDefault="00064BB9" w:rsidP="00064BB9">
          <w:pPr>
            <w:spacing w:before="187" w:line="360" w:lineRule="auto"/>
            <w:ind w:right="144"/>
            <w:rPr>
              <w:rFonts w:ascii="Times New Roman" w:hAnsi="Times New Roman" w:cs="Times New Roman"/>
              <w:sz w:val="24"/>
            </w:rPr>
          </w:pPr>
          <w:r w:rsidRPr="00AB3DB3">
            <w:rPr>
              <w:rFonts w:ascii="Times New Roman" w:hAnsi="Times New Roman" w:cs="Times New Roman"/>
              <w:sz w:val="24"/>
            </w:rPr>
            <w:t xml:space="preserve">Wei, D., 2009. Journal of Eurasian Geography and Economics. </w:t>
          </w:r>
          <w:r w:rsidRPr="00AB3DB3">
            <w:rPr>
              <w:rFonts w:ascii="Times New Roman" w:hAnsi="Times New Roman" w:cs="Times New Roman"/>
              <w:i/>
              <w:sz w:val="24"/>
            </w:rPr>
            <w:t xml:space="preserve">China’s Shoe Manufacturing and the Wenzhou Model: Perspectives on the World’s Leading Producer and Exporter of Footwear, </w:t>
          </w:r>
          <w:r w:rsidRPr="00AB3DB3">
            <w:rPr>
              <w:rFonts w:ascii="Times New Roman" w:hAnsi="Times New Roman" w:cs="Times New Roman"/>
              <w:sz w:val="24"/>
            </w:rPr>
            <w:t>50(6), p. 720–739.</w:t>
          </w:r>
        </w:p>
        <w:p w14:paraId="644EDD4C" w14:textId="77777777" w:rsidR="00064BB9" w:rsidRPr="00AB3DB3" w:rsidRDefault="00064BB9" w:rsidP="00064BB9">
          <w:pPr>
            <w:spacing w:before="186" w:line="360" w:lineRule="auto"/>
            <w:ind w:right="151"/>
            <w:rPr>
              <w:rFonts w:ascii="Times New Roman" w:hAnsi="Times New Roman" w:cs="Times New Roman"/>
              <w:sz w:val="24"/>
            </w:rPr>
          </w:pPr>
          <w:r w:rsidRPr="00AB3DB3">
            <w:rPr>
              <w:rFonts w:ascii="Times New Roman" w:hAnsi="Times New Roman" w:cs="Times New Roman"/>
              <w:sz w:val="24"/>
            </w:rPr>
            <w:t xml:space="preserve">Wu, N., Bacon, N. &amp; Hoque, K., 2014. The International Journal of Human Resource Management. </w:t>
          </w:r>
          <w:r w:rsidRPr="00AB3DB3">
            <w:rPr>
              <w:rFonts w:ascii="Times New Roman" w:hAnsi="Times New Roman" w:cs="Times New Roman"/>
              <w:i/>
              <w:sz w:val="24"/>
            </w:rPr>
            <w:t xml:space="preserve">The adoption of High Performance Work Practices in small businesses: the influence of markets, business characteristics and HR expertise, </w:t>
          </w:r>
          <w:r w:rsidRPr="00AB3DB3">
            <w:rPr>
              <w:rFonts w:ascii="Times New Roman" w:hAnsi="Times New Roman" w:cs="Times New Roman"/>
              <w:sz w:val="24"/>
            </w:rPr>
            <w:t>25(8), pp. 1-32.</w:t>
          </w:r>
        </w:p>
        <w:p w14:paraId="408C8EEA" w14:textId="77777777" w:rsidR="00064BB9" w:rsidRPr="00AB3DB3" w:rsidRDefault="00064BB9" w:rsidP="00064BB9">
          <w:pPr>
            <w:spacing w:before="187" w:line="360" w:lineRule="auto"/>
            <w:ind w:right="144"/>
            <w:rPr>
              <w:rFonts w:ascii="Times New Roman" w:hAnsi="Times New Roman" w:cs="Times New Roman"/>
              <w:sz w:val="24"/>
            </w:rPr>
          </w:pPr>
          <w:r w:rsidRPr="00AB3DB3">
            <w:rPr>
              <w:rFonts w:ascii="Times New Roman" w:hAnsi="Times New Roman" w:cs="Times New Roman"/>
              <w:spacing w:val="-5"/>
              <w:sz w:val="24"/>
            </w:rPr>
            <w:t xml:space="preserve">Yuksel, </w:t>
          </w:r>
          <w:r w:rsidRPr="00AB3DB3">
            <w:rPr>
              <w:rFonts w:ascii="Times New Roman" w:hAnsi="Times New Roman" w:cs="Times New Roman"/>
              <w:spacing w:val="-7"/>
              <w:sz w:val="24"/>
            </w:rPr>
            <w:t xml:space="preserve">I., </w:t>
          </w:r>
          <w:r w:rsidRPr="00AB3DB3">
            <w:rPr>
              <w:rFonts w:ascii="Times New Roman" w:hAnsi="Times New Roman" w:cs="Times New Roman"/>
              <w:spacing w:val="-5"/>
              <w:sz w:val="24"/>
            </w:rPr>
            <w:t xml:space="preserve">2012. International Journal </w:t>
          </w:r>
          <w:r w:rsidRPr="00AB3DB3">
            <w:rPr>
              <w:rFonts w:ascii="Times New Roman" w:hAnsi="Times New Roman" w:cs="Times New Roman"/>
              <w:spacing w:val="-3"/>
              <w:sz w:val="24"/>
            </w:rPr>
            <w:t xml:space="preserve">of </w:t>
          </w:r>
          <w:r w:rsidRPr="00AB3DB3">
            <w:rPr>
              <w:rFonts w:ascii="Times New Roman" w:hAnsi="Times New Roman" w:cs="Times New Roman"/>
              <w:sz w:val="24"/>
            </w:rPr>
            <w:t xml:space="preserve">Business </w:t>
          </w:r>
          <w:r w:rsidRPr="00AB3DB3">
            <w:rPr>
              <w:rFonts w:ascii="Times New Roman" w:hAnsi="Times New Roman" w:cs="Times New Roman"/>
              <w:spacing w:val="-4"/>
              <w:sz w:val="24"/>
            </w:rPr>
            <w:t xml:space="preserve">and </w:t>
          </w:r>
          <w:r w:rsidRPr="00AB3DB3">
            <w:rPr>
              <w:rFonts w:ascii="Times New Roman" w:hAnsi="Times New Roman" w:cs="Times New Roman"/>
              <w:spacing w:val="-6"/>
              <w:sz w:val="24"/>
            </w:rPr>
            <w:t xml:space="preserve">Management. </w:t>
          </w:r>
          <w:r w:rsidRPr="00AB3DB3">
            <w:rPr>
              <w:rFonts w:ascii="Times New Roman" w:hAnsi="Times New Roman" w:cs="Times New Roman"/>
              <w:i/>
              <w:spacing w:val="-4"/>
              <w:sz w:val="24"/>
            </w:rPr>
            <w:t xml:space="preserve">Developing </w:t>
          </w:r>
          <w:r w:rsidRPr="00AB3DB3">
            <w:rPr>
              <w:rFonts w:ascii="Times New Roman" w:hAnsi="Times New Roman" w:cs="Times New Roman"/>
              <w:i/>
              <w:sz w:val="24"/>
            </w:rPr>
            <w:t xml:space="preserve">a Multi- </w:t>
          </w:r>
          <w:r w:rsidRPr="00AB3DB3">
            <w:rPr>
              <w:rFonts w:ascii="Times New Roman" w:hAnsi="Times New Roman" w:cs="Times New Roman"/>
              <w:i/>
              <w:spacing w:val="-3"/>
              <w:sz w:val="24"/>
            </w:rPr>
            <w:t xml:space="preserve">Criteria </w:t>
          </w:r>
          <w:r w:rsidRPr="00AB3DB3">
            <w:rPr>
              <w:rFonts w:ascii="Times New Roman" w:hAnsi="Times New Roman" w:cs="Times New Roman"/>
              <w:i/>
              <w:sz w:val="24"/>
            </w:rPr>
            <w:t xml:space="preserve">Decision Making </w:t>
          </w:r>
          <w:r w:rsidRPr="00AB3DB3">
            <w:rPr>
              <w:rFonts w:ascii="Times New Roman" w:hAnsi="Times New Roman" w:cs="Times New Roman"/>
              <w:i/>
              <w:spacing w:val="-3"/>
              <w:sz w:val="24"/>
            </w:rPr>
            <w:t xml:space="preserve">Model for </w:t>
          </w:r>
          <w:r w:rsidRPr="00AB3DB3">
            <w:rPr>
              <w:rFonts w:ascii="Times New Roman" w:hAnsi="Times New Roman" w:cs="Times New Roman"/>
              <w:i/>
              <w:sz w:val="24"/>
            </w:rPr>
            <w:t xml:space="preserve">PESTEL Analysis, </w:t>
          </w:r>
          <w:r w:rsidRPr="00AB3DB3">
            <w:rPr>
              <w:rFonts w:ascii="Times New Roman" w:hAnsi="Times New Roman" w:cs="Times New Roman"/>
              <w:spacing w:val="-3"/>
              <w:sz w:val="24"/>
            </w:rPr>
            <w:t xml:space="preserve">7(24), </w:t>
          </w:r>
          <w:r w:rsidRPr="00AB3DB3">
            <w:rPr>
              <w:rFonts w:ascii="Times New Roman" w:hAnsi="Times New Roman" w:cs="Times New Roman"/>
              <w:spacing w:val="-4"/>
              <w:sz w:val="24"/>
            </w:rPr>
            <w:t>pp.</w:t>
          </w:r>
          <w:r w:rsidRPr="00AB3DB3">
            <w:rPr>
              <w:rFonts w:ascii="Times New Roman" w:hAnsi="Times New Roman" w:cs="Times New Roman"/>
              <w:sz w:val="24"/>
            </w:rPr>
            <w:t xml:space="preserve"> </w:t>
          </w:r>
          <w:r w:rsidRPr="00AB3DB3">
            <w:rPr>
              <w:rFonts w:ascii="Times New Roman" w:hAnsi="Times New Roman" w:cs="Times New Roman"/>
              <w:spacing w:val="-5"/>
              <w:sz w:val="24"/>
            </w:rPr>
            <w:t>52-66.</w:t>
          </w:r>
        </w:p>
        <w:p w14:paraId="6B538CD5" w14:textId="77777777" w:rsidR="00064BB9" w:rsidRPr="00AB3DB3" w:rsidRDefault="00064BB9" w:rsidP="00064BB9">
          <w:pPr>
            <w:spacing w:before="164" w:line="360" w:lineRule="auto"/>
            <w:ind w:right="141"/>
            <w:rPr>
              <w:rFonts w:ascii="Times New Roman" w:hAnsi="Times New Roman" w:cs="Times New Roman"/>
              <w:sz w:val="24"/>
            </w:rPr>
          </w:pPr>
          <w:r w:rsidRPr="00AB3DB3">
            <w:rPr>
              <w:rFonts w:ascii="Times New Roman" w:hAnsi="Times New Roman" w:cs="Times New Roman"/>
              <w:sz w:val="24"/>
            </w:rPr>
            <w:t xml:space="preserve">Zhu, J., 2018. The International Journal of Human Resource Management. </w:t>
          </w:r>
          <w:r w:rsidRPr="00AB3DB3">
            <w:rPr>
              <w:rFonts w:ascii="Times New Roman" w:hAnsi="Times New Roman" w:cs="Times New Roman"/>
              <w:i/>
              <w:sz w:val="24"/>
            </w:rPr>
            <w:t xml:space="preserve">Chinese multinationals’ approach to international human resource management: a longitudinal study, </w:t>
          </w:r>
          <w:r w:rsidRPr="00AB3DB3">
            <w:rPr>
              <w:rFonts w:ascii="Times New Roman" w:hAnsi="Times New Roman" w:cs="Times New Roman"/>
              <w:sz w:val="24"/>
            </w:rPr>
            <w:t>30(14), pp. 1-20.</w:t>
          </w:r>
        </w:p>
        <w:p w14:paraId="7F4EC1CF" w14:textId="77777777" w:rsidR="00064BB9" w:rsidRPr="00AB3DB3" w:rsidRDefault="00064BB9" w:rsidP="00064BB9">
          <w:pPr>
            <w:spacing w:before="179" w:line="360" w:lineRule="auto"/>
            <w:ind w:right="143"/>
            <w:rPr>
              <w:rFonts w:ascii="Times New Roman" w:hAnsi="Times New Roman" w:cs="Times New Roman"/>
              <w:sz w:val="24"/>
            </w:rPr>
          </w:pPr>
          <w:r w:rsidRPr="00AB3DB3">
            <w:rPr>
              <w:rFonts w:ascii="Times New Roman" w:hAnsi="Times New Roman" w:cs="Times New Roman"/>
              <w:spacing w:val="-8"/>
              <w:sz w:val="24"/>
            </w:rPr>
            <w:t xml:space="preserve">Zhu, </w:t>
          </w:r>
          <w:r w:rsidRPr="00AB3DB3">
            <w:rPr>
              <w:rFonts w:ascii="Times New Roman" w:hAnsi="Times New Roman" w:cs="Times New Roman"/>
              <w:spacing w:val="-7"/>
              <w:sz w:val="24"/>
            </w:rPr>
            <w:t xml:space="preserve">Y., </w:t>
          </w:r>
          <w:r w:rsidRPr="00AB3DB3">
            <w:rPr>
              <w:rFonts w:ascii="Times New Roman" w:hAnsi="Times New Roman" w:cs="Times New Roman"/>
              <w:sz w:val="24"/>
            </w:rPr>
            <w:t xml:space="preserve">Warner, </w:t>
          </w:r>
          <w:r w:rsidRPr="00AB3DB3">
            <w:rPr>
              <w:rFonts w:ascii="Times New Roman" w:hAnsi="Times New Roman" w:cs="Times New Roman"/>
              <w:spacing w:val="-12"/>
              <w:sz w:val="24"/>
            </w:rPr>
            <w:t xml:space="preserve">M. </w:t>
          </w:r>
          <w:r w:rsidRPr="00AB3DB3">
            <w:rPr>
              <w:rFonts w:ascii="Times New Roman" w:hAnsi="Times New Roman" w:cs="Times New Roman"/>
              <w:sz w:val="24"/>
            </w:rPr>
            <w:t xml:space="preserve">&amp; </w:t>
          </w:r>
          <w:r w:rsidRPr="00AB3DB3">
            <w:rPr>
              <w:rFonts w:ascii="Times New Roman" w:hAnsi="Times New Roman" w:cs="Times New Roman"/>
              <w:spacing w:val="-5"/>
              <w:sz w:val="24"/>
            </w:rPr>
            <w:t xml:space="preserve">Feng, </w:t>
          </w:r>
          <w:r w:rsidRPr="00AB3DB3">
            <w:rPr>
              <w:rFonts w:ascii="Times New Roman" w:hAnsi="Times New Roman" w:cs="Times New Roman"/>
              <w:sz w:val="24"/>
            </w:rPr>
            <w:t xml:space="preserve">T., </w:t>
          </w:r>
          <w:r w:rsidRPr="00AB3DB3">
            <w:rPr>
              <w:rFonts w:ascii="Times New Roman" w:hAnsi="Times New Roman" w:cs="Times New Roman"/>
              <w:spacing w:val="-5"/>
              <w:sz w:val="24"/>
            </w:rPr>
            <w:t xml:space="preserve">2011. Journal </w:t>
          </w:r>
          <w:r w:rsidRPr="00AB3DB3">
            <w:rPr>
              <w:rFonts w:ascii="Times New Roman" w:hAnsi="Times New Roman" w:cs="Times New Roman"/>
              <w:spacing w:val="-3"/>
              <w:sz w:val="24"/>
            </w:rPr>
            <w:t xml:space="preserve">of </w:t>
          </w:r>
          <w:r w:rsidRPr="00AB3DB3">
            <w:rPr>
              <w:rFonts w:ascii="Times New Roman" w:hAnsi="Times New Roman" w:cs="Times New Roman"/>
              <w:spacing w:val="-6"/>
              <w:sz w:val="24"/>
            </w:rPr>
            <w:t xml:space="preserve">International </w:t>
          </w:r>
          <w:r w:rsidRPr="00AB3DB3">
            <w:rPr>
              <w:rFonts w:ascii="Times New Roman" w:hAnsi="Times New Roman" w:cs="Times New Roman"/>
              <w:spacing w:val="-3"/>
              <w:sz w:val="24"/>
            </w:rPr>
            <w:t xml:space="preserve">Labor Review. </w:t>
          </w:r>
          <w:r w:rsidRPr="00AB3DB3">
            <w:rPr>
              <w:rFonts w:ascii="Times New Roman" w:hAnsi="Times New Roman" w:cs="Times New Roman"/>
              <w:i/>
              <w:sz w:val="24"/>
            </w:rPr>
            <w:t xml:space="preserve">Employment </w:t>
          </w:r>
          <w:r w:rsidRPr="00AB3DB3">
            <w:rPr>
              <w:rFonts w:ascii="Times New Roman" w:hAnsi="Times New Roman" w:cs="Times New Roman"/>
              <w:i/>
              <w:spacing w:val="-4"/>
              <w:sz w:val="24"/>
            </w:rPr>
            <w:t xml:space="preserve">relations </w:t>
          </w:r>
          <w:r w:rsidRPr="00AB3DB3">
            <w:rPr>
              <w:rFonts w:ascii="Times New Roman" w:hAnsi="Times New Roman" w:cs="Times New Roman"/>
              <w:i/>
              <w:spacing w:val="-9"/>
              <w:sz w:val="24"/>
            </w:rPr>
            <w:t xml:space="preserve">with </w:t>
          </w:r>
          <w:r w:rsidRPr="00AB3DB3">
            <w:rPr>
              <w:rFonts w:ascii="Times New Roman" w:hAnsi="Times New Roman" w:cs="Times New Roman"/>
              <w:i/>
              <w:sz w:val="24"/>
            </w:rPr>
            <w:t xml:space="preserve">Chinese characteristics: </w:t>
          </w:r>
          <w:r w:rsidRPr="00AB3DB3">
            <w:rPr>
              <w:rFonts w:ascii="Times New Roman" w:hAnsi="Times New Roman" w:cs="Times New Roman"/>
              <w:i/>
              <w:spacing w:val="-3"/>
              <w:sz w:val="24"/>
            </w:rPr>
            <w:t xml:space="preserve">The role of trade </w:t>
          </w:r>
          <w:r w:rsidRPr="00AB3DB3">
            <w:rPr>
              <w:rFonts w:ascii="Times New Roman" w:hAnsi="Times New Roman" w:cs="Times New Roman"/>
              <w:i/>
              <w:spacing w:val="-5"/>
              <w:sz w:val="24"/>
            </w:rPr>
            <w:t xml:space="preserve">unions </w:t>
          </w:r>
          <w:r w:rsidRPr="00AB3DB3">
            <w:rPr>
              <w:rFonts w:ascii="Times New Roman" w:hAnsi="Times New Roman" w:cs="Times New Roman"/>
              <w:i/>
              <w:spacing w:val="-3"/>
              <w:sz w:val="24"/>
            </w:rPr>
            <w:t xml:space="preserve">in </w:t>
          </w:r>
          <w:r w:rsidRPr="00AB3DB3">
            <w:rPr>
              <w:rFonts w:ascii="Times New Roman" w:hAnsi="Times New Roman" w:cs="Times New Roman"/>
              <w:i/>
              <w:spacing w:val="-4"/>
              <w:sz w:val="24"/>
            </w:rPr>
            <w:t xml:space="preserve">China, </w:t>
          </w:r>
          <w:r w:rsidRPr="00AB3DB3">
            <w:rPr>
              <w:rFonts w:ascii="Times New Roman" w:hAnsi="Times New Roman" w:cs="Times New Roman"/>
              <w:spacing w:val="-4"/>
              <w:sz w:val="24"/>
            </w:rPr>
            <w:t xml:space="preserve">150(1), pp. </w:t>
          </w:r>
          <w:r w:rsidRPr="00AB3DB3">
            <w:rPr>
              <w:rFonts w:ascii="Times New Roman" w:hAnsi="Times New Roman" w:cs="Times New Roman"/>
              <w:spacing w:val="-5"/>
              <w:sz w:val="24"/>
            </w:rPr>
            <w:t>127-143.</w:t>
          </w:r>
        </w:p>
        <w:p w14:paraId="0B6E1AEA" w14:textId="77777777" w:rsidR="00064BB9" w:rsidRDefault="00000000" w:rsidP="00064BB9">
          <w:pPr>
            <w:pStyle w:val="Bibliography"/>
            <w:spacing w:line="360" w:lineRule="auto"/>
            <w:rPr>
              <w:rFonts w:ascii="Times New Roman" w:hAnsi="Times New Roman" w:cs="Times New Roman"/>
              <w:sz w:val="24"/>
            </w:rPr>
          </w:pPr>
        </w:p>
      </w:sdtContent>
    </w:sdt>
    <w:p w14:paraId="1A0B281A" w14:textId="77777777" w:rsidR="00064BB9" w:rsidRPr="00AB3DB3" w:rsidRDefault="00064BB9" w:rsidP="00064BB9">
      <w:pPr>
        <w:pStyle w:val="Bibliography"/>
        <w:spacing w:line="360" w:lineRule="auto"/>
        <w:rPr>
          <w:rFonts w:ascii="Times New Roman" w:hAnsi="Times New Roman" w:cs="Times New Roman"/>
          <w:sz w:val="24"/>
        </w:rPr>
      </w:pPr>
    </w:p>
    <w:p w14:paraId="390E1D8D" w14:textId="77777777" w:rsidR="000F2ABB" w:rsidRDefault="000F2ABB" w:rsidP="00064BB9">
      <w:pPr>
        <w:spacing w:line="256" w:lineRule="auto"/>
        <w:ind w:left="161" w:right="158"/>
      </w:pPr>
    </w:p>
    <w:sectPr w:rsidR="000F2ABB">
      <w:pgSz w:w="11910" w:h="16850"/>
      <w:pgMar w:top="1360" w:right="1280" w:bottom="1200" w:left="1280" w:header="0" w:footer="10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344D9" w14:textId="77777777" w:rsidR="006215A4" w:rsidRDefault="006215A4">
      <w:r>
        <w:separator/>
      </w:r>
    </w:p>
  </w:endnote>
  <w:endnote w:type="continuationSeparator" w:id="0">
    <w:p w14:paraId="19DB6789" w14:textId="77777777" w:rsidR="006215A4" w:rsidRDefault="006215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7DE61" w14:textId="77777777" w:rsidR="000F2ABB" w:rsidRDefault="00343AD2">
    <w:pPr>
      <w:pStyle w:val="BodyText"/>
      <w:spacing w:line="14" w:lineRule="auto"/>
      <w:rPr>
        <w:sz w:val="20"/>
      </w:rPr>
    </w:pPr>
    <w:r>
      <w:rPr>
        <w:noProof/>
        <w:sz w:val="22"/>
      </w:rPr>
      <mc:AlternateContent>
        <mc:Choice Requires="wps">
          <w:drawing>
            <wp:anchor distT="0" distB="0" distL="114300" distR="114300" simplePos="0" relativeHeight="251657728" behindDoc="1" locked="0" layoutInCell="1" allowOverlap="1" wp14:anchorId="206341F5" wp14:editId="1AE611D3">
              <wp:simplePos x="0" y="0"/>
              <wp:positionH relativeFrom="page">
                <wp:posOffset>6466205</wp:posOffset>
              </wp:positionH>
              <wp:positionV relativeFrom="page">
                <wp:posOffset>9915525</wp:posOffset>
              </wp:positionV>
              <wp:extent cx="232410" cy="185420"/>
              <wp:effectExtent l="0" t="0" r="0" b="0"/>
              <wp:wrapNone/>
              <wp:docPr id="1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2410" cy="185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5BCBCA" w14:textId="77777777" w:rsidR="000F2ABB" w:rsidRDefault="00506C8D">
                          <w:pPr>
                            <w:pStyle w:val="BodyText"/>
                            <w:spacing w:before="17"/>
                            <w:ind w:left="60"/>
                          </w:pPr>
                          <w:r>
                            <w:fldChar w:fldCharType="begin"/>
                          </w:r>
                          <w:r>
                            <w:instrText xml:space="preserve"> PAGE </w:instrText>
                          </w:r>
                          <w:r>
                            <w:fldChar w:fldCharType="separate"/>
                          </w:r>
                          <w:r w:rsidR="003D5155">
                            <w:rPr>
                              <w:noProof/>
                            </w:rPr>
                            <w:t>19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6341F5" id="_x0000_t202" coordsize="21600,21600" o:spt="202" path="m,l,21600r21600,l21600,xe">
              <v:stroke joinstyle="miter"/>
              <v:path gradientshapeok="t" o:connecttype="rect"/>
            </v:shapetype>
            <v:shape id="Text Box 1" o:spid="_x0000_s1040" type="#_x0000_t202" style="position:absolute;margin-left:509.15pt;margin-top:780.75pt;width:18.3pt;height:14.6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Ev8xQEAAHkDAAAOAAAAZHJzL2Uyb0RvYy54bWysU9uO0zAQfUfiHyy/07RhQauo6QpYLUJa&#10;YKWFD3Acu7FIPGbGbVK+nrHTdLm8IV6sycz4+Jwzk+3NNPTiaJAc+FpuVmspjNfQOr+v5dcvdy+u&#10;paCofKt68KaWJ0PyZvf82XYMlSmhg741KBjEUzWGWnYxhqooSHdmULSCYDwXLeCgIn/ivmhRjYw+&#10;9EW5Xr8uRsA2IGhDxNnbuSh3Gd9ao+Nna8lE0deSucV8Yj6bdBa7rar2qELn9JmG+gcWg3KeH71A&#10;3aqoxAHdX1CD0wgENq40DAVY67TJGljNZv2HmsdOBZO1sDkULjbR/4PVn46P4QFFnN7CxAPMIijc&#10;g/5G7E0xBqrOPclTqih1N+NHaHma6hAh35gsDkk+CxIMw06fLu6aKQrNyfJlebXhiubS5vrVVZnd&#10;L1S1XA5I8b2BQaSglsjDy+DqeE8xkVHV0pLe8nDn+j4PsPe/JbgxZTL5xHdmHqdm4u4kooH2xDIQ&#10;5n3g/eWgA/whxci7UEv6flBopOg/eDY7Lc4S4BI0S6C85qu1jFLM4bs4L9ghoNt3jDy76uEN22Vd&#10;lvLE4syT55sVnncxLdCv37nr6Y/Z/QQAAP//AwBQSwMEFAAGAAgAAAAhAJ7X7bTjAAAADwEAAA8A&#10;AABkcnMvZG93bnJldi54bWxMj81OwzAQhO9IvIO1SNyonUL6E+JUqKjigDi0gMRxG5s4Il5HsZu6&#10;b49zgtvO7mj2m3ITbcdGPfjWkYRsJoBpqp1qqZHw8b67WwHzAUlh50hLuGgPm+r6qsRCuTPt9XgI&#10;DUsh5AuUYELoC859bbRFP3O9pnT7doPFkOTQcDXgOYXbjs+FWHCLLaUPBnu9Nbr+OZyshM9tv3uN&#10;Xwbfxly9PM+X+8tQRylvb+LTI7CgY/gzw4Sf0KFKTEd3IuVZl7TIVvfJm6Z8keXAJo/IH9bAjtNu&#10;LZbAq5L/71H9AgAA//8DAFBLAQItABQABgAIAAAAIQC2gziS/gAAAOEBAAATAAAAAAAAAAAAAAAA&#10;AAAAAABbQ29udGVudF9UeXBlc10ueG1sUEsBAi0AFAAGAAgAAAAhADj9If/WAAAAlAEAAAsAAAAA&#10;AAAAAAAAAAAALwEAAF9yZWxzLy5yZWxzUEsBAi0AFAAGAAgAAAAhAM1gS/zFAQAAeQMAAA4AAAAA&#10;AAAAAAAAAAAALgIAAGRycy9lMm9Eb2MueG1sUEsBAi0AFAAGAAgAAAAhAJ7X7bTjAAAADwEAAA8A&#10;AAAAAAAAAAAAAAAAHwQAAGRycy9kb3ducmV2LnhtbFBLBQYAAAAABAAEAPMAAAAvBQAAAAA=&#10;" filled="f" stroked="f">
              <v:path arrowok="t"/>
              <v:textbox inset="0,0,0,0">
                <w:txbxContent>
                  <w:p w14:paraId="1A5BCBCA" w14:textId="77777777" w:rsidR="000F2ABB" w:rsidRDefault="00506C8D">
                    <w:pPr>
                      <w:pStyle w:val="BodyText"/>
                      <w:spacing w:before="17"/>
                      <w:ind w:left="60"/>
                    </w:pPr>
                    <w:r>
                      <w:fldChar w:fldCharType="begin"/>
                    </w:r>
                    <w:r>
                      <w:instrText xml:space="preserve"> PAGE </w:instrText>
                    </w:r>
                    <w:r>
                      <w:fldChar w:fldCharType="separate"/>
                    </w:r>
                    <w:r w:rsidR="003D5155">
                      <w:rPr>
                        <w:noProof/>
                      </w:rPr>
                      <w:t>19</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C5324" w14:textId="77777777" w:rsidR="006215A4" w:rsidRDefault="006215A4">
      <w:r>
        <w:separator/>
      </w:r>
    </w:p>
  </w:footnote>
  <w:footnote w:type="continuationSeparator" w:id="0">
    <w:p w14:paraId="784892EE" w14:textId="77777777" w:rsidR="006215A4" w:rsidRDefault="006215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34BA7"/>
    <w:multiLevelType w:val="multilevel"/>
    <w:tmpl w:val="23DE6BFE"/>
    <w:lvl w:ilvl="0">
      <w:start w:val="3"/>
      <w:numFmt w:val="decimal"/>
      <w:lvlText w:val="%1.0"/>
      <w:lvlJc w:val="left"/>
      <w:pPr>
        <w:ind w:left="881" w:hanging="720"/>
      </w:pPr>
      <w:rPr>
        <w:rFonts w:hint="default"/>
      </w:rPr>
    </w:lvl>
    <w:lvl w:ilvl="1">
      <w:start w:val="1"/>
      <w:numFmt w:val="decimal"/>
      <w:lvlText w:val="%1.%2"/>
      <w:lvlJc w:val="left"/>
      <w:pPr>
        <w:ind w:left="1601" w:hanging="720"/>
      </w:pPr>
      <w:rPr>
        <w:rFonts w:hint="default"/>
      </w:rPr>
    </w:lvl>
    <w:lvl w:ilvl="2">
      <w:start w:val="1"/>
      <w:numFmt w:val="decimal"/>
      <w:lvlText w:val="%1.%2.%3"/>
      <w:lvlJc w:val="left"/>
      <w:pPr>
        <w:ind w:left="2321" w:hanging="720"/>
      </w:pPr>
      <w:rPr>
        <w:rFonts w:hint="default"/>
      </w:rPr>
    </w:lvl>
    <w:lvl w:ilvl="3">
      <w:start w:val="1"/>
      <w:numFmt w:val="decimal"/>
      <w:lvlText w:val="%1.%2.%3.%4"/>
      <w:lvlJc w:val="left"/>
      <w:pPr>
        <w:ind w:left="3401" w:hanging="1080"/>
      </w:pPr>
      <w:rPr>
        <w:rFonts w:hint="default"/>
      </w:rPr>
    </w:lvl>
    <w:lvl w:ilvl="4">
      <w:start w:val="1"/>
      <w:numFmt w:val="decimal"/>
      <w:lvlText w:val="%1.%2.%3.%4.%5"/>
      <w:lvlJc w:val="left"/>
      <w:pPr>
        <w:ind w:left="4481" w:hanging="1440"/>
      </w:pPr>
      <w:rPr>
        <w:rFonts w:hint="default"/>
      </w:rPr>
    </w:lvl>
    <w:lvl w:ilvl="5">
      <w:start w:val="1"/>
      <w:numFmt w:val="decimal"/>
      <w:lvlText w:val="%1.%2.%3.%4.%5.%6"/>
      <w:lvlJc w:val="left"/>
      <w:pPr>
        <w:ind w:left="5201" w:hanging="1440"/>
      </w:pPr>
      <w:rPr>
        <w:rFonts w:hint="default"/>
      </w:rPr>
    </w:lvl>
    <w:lvl w:ilvl="6">
      <w:start w:val="1"/>
      <w:numFmt w:val="decimal"/>
      <w:lvlText w:val="%1.%2.%3.%4.%5.%6.%7"/>
      <w:lvlJc w:val="left"/>
      <w:pPr>
        <w:ind w:left="6281" w:hanging="1800"/>
      </w:pPr>
      <w:rPr>
        <w:rFonts w:hint="default"/>
      </w:rPr>
    </w:lvl>
    <w:lvl w:ilvl="7">
      <w:start w:val="1"/>
      <w:numFmt w:val="decimal"/>
      <w:lvlText w:val="%1.%2.%3.%4.%5.%6.%7.%8"/>
      <w:lvlJc w:val="left"/>
      <w:pPr>
        <w:ind w:left="7361" w:hanging="2160"/>
      </w:pPr>
      <w:rPr>
        <w:rFonts w:hint="default"/>
      </w:rPr>
    </w:lvl>
    <w:lvl w:ilvl="8">
      <w:start w:val="1"/>
      <w:numFmt w:val="decimal"/>
      <w:lvlText w:val="%1.%2.%3.%4.%5.%6.%7.%8.%9"/>
      <w:lvlJc w:val="left"/>
      <w:pPr>
        <w:ind w:left="8081" w:hanging="2160"/>
      </w:pPr>
      <w:rPr>
        <w:rFonts w:hint="default"/>
      </w:rPr>
    </w:lvl>
  </w:abstractNum>
  <w:abstractNum w:abstractNumId="1" w15:restartNumberingAfterBreak="0">
    <w:nsid w:val="0E6B5E67"/>
    <w:multiLevelType w:val="multilevel"/>
    <w:tmpl w:val="0D7CC090"/>
    <w:lvl w:ilvl="0">
      <w:start w:val="3"/>
      <w:numFmt w:val="decimal"/>
      <w:lvlText w:val="%1"/>
      <w:lvlJc w:val="left"/>
      <w:pPr>
        <w:ind w:left="701" w:hanging="540"/>
      </w:pPr>
      <w:rPr>
        <w:rFonts w:hint="default"/>
        <w:lang w:val="en-US" w:eastAsia="en-US" w:bidi="ar-SA"/>
      </w:rPr>
    </w:lvl>
    <w:lvl w:ilvl="1">
      <w:numFmt w:val="decimal"/>
      <w:lvlText w:val="%1.%2"/>
      <w:lvlJc w:val="left"/>
      <w:pPr>
        <w:ind w:left="701" w:hanging="540"/>
      </w:pPr>
      <w:rPr>
        <w:rFonts w:ascii="Arial" w:eastAsia="Arial" w:hAnsi="Arial" w:cs="Arial" w:hint="default"/>
        <w:b/>
        <w:bCs/>
        <w:spacing w:val="0"/>
        <w:w w:val="101"/>
        <w:sz w:val="31"/>
        <w:szCs w:val="31"/>
        <w:lang w:val="en-US" w:eastAsia="en-US" w:bidi="ar-SA"/>
      </w:rPr>
    </w:lvl>
    <w:lvl w:ilvl="2">
      <w:start w:val="1"/>
      <w:numFmt w:val="decimal"/>
      <w:lvlText w:val="%1.%2.%3"/>
      <w:lvlJc w:val="left"/>
      <w:pPr>
        <w:ind w:left="716" w:hanging="555"/>
      </w:pPr>
      <w:rPr>
        <w:rFonts w:ascii="Arial" w:eastAsia="Arial" w:hAnsi="Arial" w:cs="Arial" w:hint="default"/>
        <w:b/>
        <w:bCs/>
        <w:spacing w:val="-6"/>
        <w:w w:val="102"/>
        <w:sz w:val="22"/>
        <w:szCs w:val="22"/>
        <w:lang w:val="en-US" w:eastAsia="en-US" w:bidi="ar-SA"/>
      </w:rPr>
    </w:lvl>
    <w:lvl w:ilvl="3">
      <w:numFmt w:val="bullet"/>
      <w:lvlText w:val="•"/>
      <w:lvlJc w:val="left"/>
      <w:pPr>
        <w:ind w:left="2637" w:hanging="555"/>
      </w:pPr>
      <w:rPr>
        <w:rFonts w:hint="default"/>
        <w:lang w:val="en-US" w:eastAsia="en-US" w:bidi="ar-SA"/>
      </w:rPr>
    </w:lvl>
    <w:lvl w:ilvl="4">
      <w:numFmt w:val="bullet"/>
      <w:lvlText w:val="•"/>
      <w:lvlJc w:val="left"/>
      <w:pPr>
        <w:ind w:left="3596" w:hanging="555"/>
      </w:pPr>
      <w:rPr>
        <w:rFonts w:hint="default"/>
        <w:lang w:val="en-US" w:eastAsia="en-US" w:bidi="ar-SA"/>
      </w:rPr>
    </w:lvl>
    <w:lvl w:ilvl="5">
      <w:numFmt w:val="bullet"/>
      <w:lvlText w:val="•"/>
      <w:lvlJc w:val="left"/>
      <w:pPr>
        <w:ind w:left="4555" w:hanging="555"/>
      </w:pPr>
      <w:rPr>
        <w:rFonts w:hint="default"/>
        <w:lang w:val="en-US" w:eastAsia="en-US" w:bidi="ar-SA"/>
      </w:rPr>
    </w:lvl>
    <w:lvl w:ilvl="6">
      <w:numFmt w:val="bullet"/>
      <w:lvlText w:val="•"/>
      <w:lvlJc w:val="left"/>
      <w:pPr>
        <w:ind w:left="5514" w:hanging="555"/>
      </w:pPr>
      <w:rPr>
        <w:rFonts w:hint="default"/>
        <w:lang w:val="en-US" w:eastAsia="en-US" w:bidi="ar-SA"/>
      </w:rPr>
    </w:lvl>
    <w:lvl w:ilvl="7">
      <w:numFmt w:val="bullet"/>
      <w:lvlText w:val="•"/>
      <w:lvlJc w:val="left"/>
      <w:pPr>
        <w:ind w:left="6473" w:hanging="555"/>
      </w:pPr>
      <w:rPr>
        <w:rFonts w:hint="default"/>
        <w:lang w:val="en-US" w:eastAsia="en-US" w:bidi="ar-SA"/>
      </w:rPr>
    </w:lvl>
    <w:lvl w:ilvl="8">
      <w:numFmt w:val="bullet"/>
      <w:lvlText w:val="•"/>
      <w:lvlJc w:val="left"/>
      <w:pPr>
        <w:ind w:left="7432" w:hanging="555"/>
      </w:pPr>
      <w:rPr>
        <w:rFonts w:hint="default"/>
        <w:lang w:val="en-US" w:eastAsia="en-US" w:bidi="ar-SA"/>
      </w:rPr>
    </w:lvl>
  </w:abstractNum>
  <w:abstractNum w:abstractNumId="2" w15:restartNumberingAfterBreak="0">
    <w:nsid w:val="19FF74EB"/>
    <w:multiLevelType w:val="hybridMultilevel"/>
    <w:tmpl w:val="5CC45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8183A"/>
    <w:multiLevelType w:val="multilevel"/>
    <w:tmpl w:val="A86CB140"/>
    <w:lvl w:ilvl="0">
      <w:start w:val="1"/>
      <w:numFmt w:val="decimal"/>
      <w:lvlText w:val="%1."/>
      <w:lvlJc w:val="left"/>
      <w:pPr>
        <w:ind w:left="720" w:hanging="360"/>
      </w:pPr>
      <w:rPr>
        <w:rFonts w:hint="default"/>
      </w:rPr>
    </w:lvl>
    <w:lvl w:ilvl="1">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0796BF0"/>
    <w:multiLevelType w:val="multilevel"/>
    <w:tmpl w:val="354047A2"/>
    <w:lvl w:ilvl="0">
      <w:start w:val="3"/>
      <w:numFmt w:val="decimal"/>
      <w:lvlText w:val="%1"/>
      <w:lvlJc w:val="left"/>
      <w:pPr>
        <w:ind w:left="360" w:hanging="360"/>
      </w:pPr>
      <w:rPr>
        <w:rFonts w:hint="default"/>
      </w:rPr>
    </w:lvl>
    <w:lvl w:ilvl="1">
      <w:start w:val="1"/>
      <w:numFmt w:val="decimal"/>
      <w:lvlText w:val="%1.%2"/>
      <w:lvlJc w:val="left"/>
      <w:pPr>
        <w:ind w:left="521" w:hanging="360"/>
      </w:pPr>
      <w:rPr>
        <w:rFonts w:hint="default"/>
      </w:rPr>
    </w:lvl>
    <w:lvl w:ilvl="2">
      <w:start w:val="1"/>
      <w:numFmt w:val="decimal"/>
      <w:lvlText w:val="%1.%2.%3"/>
      <w:lvlJc w:val="left"/>
      <w:pPr>
        <w:ind w:left="1042" w:hanging="720"/>
      </w:pPr>
      <w:rPr>
        <w:rFonts w:hint="default"/>
      </w:rPr>
    </w:lvl>
    <w:lvl w:ilvl="3">
      <w:start w:val="1"/>
      <w:numFmt w:val="decimal"/>
      <w:lvlText w:val="%1.%2.%3.%4"/>
      <w:lvlJc w:val="left"/>
      <w:pPr>
        <w:ind w:left="1203" w:hanging="720"/>
      </w:pPr>
      <w:rPr>
        <w:rFonts w:hint="default"/>
      </w:rPr>
    </w:lvl>
    <w:lvl w:ilvl="4">
      <w:start w:val="1"/>
      <w:numFmt w:val="decimal"/>
      <w:lvlText w:val="%1.%2.%3.%4.%5"/>
      <w:lvlJc w:val="left"/>
      <w:pPr>
        <w:ind w:left="1724" w:hanging="1080"/>
      </w:pPr>
      <w:rPr>
        <w:rFonts w:hint="default"/>
      </w:rPr>
    </w:lvl>
    <w:lvl w:ilvl="5">
      <w:start w:val="1"/>
      <w:numFmt w:val="decimal"/>
      <w:lvlText w:val="%1.%2.%3.%4.%5.%6"/>
      <w:lvlJc w:val="left"/>
      <w:pPr>
        <w:ind w:left="1885" w:hanging="1080"/>
      </w:pPr>
      <w:rPr>
        <w:rFonts w:hint="default"/>
      </w:rPr>
    </w:lvl>
    <w:lvl w:ilvl="6">
      <w:start w:val="1"/>
      <w:numFmt w:val="decimal"/>
      <w:lvlText w:val="%1.%2.%3.%4.%5.%6.%7"/>
      <w:lvlJc w:val="left"/>
      <w:pPr>
        <w:ind w:left="2406" w:hanging="1440"/>
      </w:pPr>
      <w:rPr>
        <w:rFonts w:hint="default"/>
      </w:rPr>
    </w:lvl>
    <w:lvl w:ilvl="7">
      <w:start w:val="1"/>
      <w:numFmt w:val="decimal"/>
      <w:lvlText w:val="%1.%2.%3.%4.%5.%6.%7.%8"/>
      <w:lvlJc w:val="left"/>
      <w:pPr>
        <w:ind w:left="2567" w:hanging="1440"/>
      </w:pPr>
      <w:rPr>
        <w:rFonts w:hint="default"/>
      </w:rPr>
    </w:lvl>
    <w:lvl w:ilvl="8">
      <w:start w:val="1"/>
      <w:numFmt w:val="decimal"/>
      <w:lvlText w:val="%1.%2.%3.%4.%5.%6.%7.%8.%9"/>
      <w:lvlJc w:val="left"/>
      <w:pPr>
        <w:ind w:left="3088" w:hanging="1800"/>
      </w:pPr>
      <w:rPr>
        <w:rFonts w:hint="default"/>
      </w:rPr>
    </w:lvl>
  </w:abstractNum>
  <w:abstractNum w:abstractNumId="5" w15:restartNumberingAfterBreak="0">
    <w:nsid w:val="3A546292"/>
    <w:multiLevelType w:val="multilevel"/>
    <w:tmpl w:val="A86CB140"/>
    <w:lvl w:ilvl="0">
      <w:start w:val="1"/>
      <w:numFmt w:val="decimal"/>
      <w:lvlText w:val="%1."/>
      <w:lvlJc w:val="left"/>
      <w:pPr>
        <w:ind w:left="720" w:hanging="360"/>
      </w:pPr>
      <w:rPr>
        <w:rFonts w:hint="default"/>
      </w:rPr>
    </w:lvl>
    <w:lvl w:ilvl="1">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4775E08"/>
    <w:multiLevelType w:val="multilevel"/>
    <w:tmpl w:val="53FED262"/>
    <w:lvl w:ilvl="0">
      <w:start w:val="1"/>
      <w:numFmt w:val="decimal"/>
      <w:lvlText w:val="%1.0"/>
      <w:lvlJc w:val="left"/>
      <w:pPr>
        <w:ind w:left="881" w:hanging="720"/>
      </w:pPr>
      <w:rPr>
        <w:rFonts w:hint="default"/>
      </w:rPr>
    </w:lvl>
    <w:lvl w:ilvl="1">
      <w:start w:val="1"/>
      <w:numFmt w:val="decimal"/>
      <w:lvlText w:val="%1.%2"/>
      <w:lvlJc w:val="left"/>
      <w:pPr>
        <w:ind w:left="1601" w:hanging="720"/>
      </w:pPr>
      <w:rPr>
        <w:rFonts w:hint="default"/>
      </w:rPr>
    </w:lvl>
    <w:lvl w:ilvl="2">
      <w:start w:val="1"/>
      <w:numFmt w:val="decimal"/>
      <w:lvlText w:val="%1.%2.%3"/>
      <w:lvlJc w:val="left"/>
      <w:pPr>
        <w:ind w:left="2321" w:hanging="720"/>
      </w:pPr>
      <w:rPr>
        <w:rFonts w:hint="default"/>
      </w:rPr>
    </w:lvl>
    <w:lvl w:ilvl="3">
      <w:start w:val="1"/>
      <w:numFmt w:val="decimal"/>
      <w:lvlText w:val="%1.%2.%3.%4"/>
      <w:lvlJc w:val="left"/>
      <w:pPr>
        <w:ind w:left="3401" w:hanging="1080"/>
      </w:pPr>
      <w:rPr>
        <w:rFonts w:hint="default"/>
      </w:rPr>
    </w:lvl>
    <w:lvl w:ilvl="4">
      <w:start w:val="1"/>
      <w:numFmt w:val="decimal"/>
      <w:lvlText w:val="%1.%2.%3.%4.%5"/>
      <w:lvlJc w:val="left"/>
      <w:pPr>
        <w:ind w:left="4481" w:hanging="1440"/>
      </w:pPr>
      <w:rPr>
        <w:rFonts w:hint="default"/>
      </w:rPr>
    </w:lvl>
    <w:lvl w:ilvl="5">
      <w:start w:val="1"/>
      <w:numFmt w:val="decimal"/>
      <w:lvlText w:val="%1.%2.%3.%4.%5.%6"/>
      <w:lvlJc w:val="left"/>
      <w:pPr>
        <w:ind w:left="5201" w:hanging="1440"/>
      </w:pPr>
      <w:rPr>
        <w:rFonts w:hint="default"/>
      </w:rPr>
    </w:lvl>
    <w:lvl w:ilvl="6">
      <w:start w:val="1"/>
      <w:numFmt w:val="decimal"/>
      <w:lvlText w:val="%1.%2.%3.%4.%5.%6.%7"/>
      <w:lvlJc w:val="left"/>
      <w:pPr>
        <w:ind w:left="6281" w:hanging="1800"/>
      </w:pPr>
      <w:rPr>
        <w:rFonts w:hint="default"/>
      </w:rPr>
    </w:lvl>
    <w:lvl w:ilvl="7">
      <w:start w:val="1"/>
      <w:numFmt w:val="decimal"/>
      <w:lvlText w:val="%1.%2.%3.%4.%5.%6.%7.%8"/>
      <w:lvlJc w:val="left"/>
      <w:pPr>
        <w:ind w:left="7361" w:hanging="2160"/>
      </w:pPr>
      <w:rPr>
        <w:rFonts w:hint="default"/>
      </w:rPr>
    </w:lvl>
    <w:lvl w:ilvl="8">
      <w:start w:val="1"/>
      <w:numFmt w:val="decimal"/>
      <w:lvlText w:val="%1.%2.%3.%4.%5.%6.%7.%8.%9"/>
      <w:lvlJc w:val="left"/>
      <w:pPr>
        <w:ind w:left="8081" w:hanging="2160"/>
      </w:pPr>
      <w:rPr>
        <w:rFonts w:hint="default"/>
      </w:rPr>
    </w:lvl>
  </w:abstractNum>
  <w:abstractNum w:abstractNumId="7" w15:restartNumberingAfterBreak="0">
    <w:nsid w:val="50D36A5B"/>
    <w:multiLevelType w:val="multilevel"/>
    <w:tmpl w:val="0304EC5A"/>
    <w:lvl w:ilvl="0">
      <w:start w:val="3"/>
      <w:numFmt w:val="decimal"/>
      <w:lvlText w:val="%1"/>
      <w:lvlJc w:val="left"/>
      <w:pPr>
        <w:ind w:left="480" w:hanging="480"/>
      </w:pPr>
      <w:rPr>
        <w:rFonts w:hint="default"/>
      </w:rPr>
    </w:lvl>
    <w:lvl w:ilvl="1">
      <w:numFmt w:val="decimal"/>
      <w:lvlText w:val="%1.%2"/>
      <w:lvlJc w:val="left"/>
      <w:pPr>
        <w:ind w:left="560" w:hanging="480"/>
      </w:pPr>
      <w:rPr>
        <w:rFonts w:hint="default"/>
      </w:rPr>
    </w:lvl>
    <w:lvl w:ilvl="2">
      <w:start w:val="2"/>
      <w:numFmt w:val="decimal"/>
      <w:lvlText w:val="%1.%2.%3"/>
      <w:lvlJc w:val="left"/>
      <w:pPr>
        <w:ind w:left="880" w:hanging="720"/>
      </w:pPr>
      <w:rPr>
        <w:rFonts w:hint="default"/>
      </w:rPr>
    </w:lvl>
    <w:lvl w:ilvl="3">
      <w:start w:val="1"/>
      <w:numFmt w:val="decimal"/>
      <w:lvlText w:val="%1.%2.%3.%4"/>
      <w:lvlJc w:val="left"/>
      <w:pPr>
        <w:ind w:left="960" w:hanging="720"/>
      </w:pPr>
      <w:rPr>
        <w:rFonts w:hint="default"/>
      </w:rPr>
    </w:lvl>
    <w:lvl w:ilvl="4">
      <w:start w:val="1"/>
      <w:numFmt w:val="decimal"/>
      <w:lvlText w:val="%1.%2.%3.%4.%5"/>
      <w:lvlJc w:val="left"/>
      <w:pPr>
        <w:ind w:left="1400" w:hanging="1080"/>
      </w:pPr>
      <w:rPr>
        <w:rFonts w:hint="default"/>
      </w:rPr>
    </w:lvl>
    <w:lvl w:ilvl="5">
      <w:start w:val="1"/>
      <w:numFmt w:val="decimal"/>
      <w:lvlText w:val="%1.%2.%3.%4.%5.%6"/>
      <w:lvlJc w:val="left"/>
      <w:pPr>
        <w:ind w:left="1480" w:hanging="1080"/>
      </w:pPr>
      <w:rPr>
        <w:rFonts w:hint="default"/>
      </w:rPr>
    </w:lvl>
    <w:lvl w:ilvl="6">
      <w:start w:val="1"/>
      <w:numFmt w:val="decimal"/>
      <w:lvlText w:val="%1.%2.%3.%4.%5.%6.%7"/>
      <w:lvlJc w:val="left"/>
      <w:pPr>
        <w:ind w:left="1920" w:hanging="1440"/>
      </w:pPr>
      <w:rPr>
        <w:rFonts w:hint="default"/>
      </w:rPr>
    </w:lvl>
    <w:lvl w:ilvl="7">
      <w:start w:val="1"/>
      <w:numFmt w:val="decimal"/>
      <w:lvlText w:val="%1.%2.%3.%4.%5.%6.%7.%8"/>
      <w:lvlJc w:val="left"/>
      <w:pPr>
        <w:ind w:left="2000" w:hanging="1440"/>
      </w:pPr>
      <w:rPr>
        <w:rFonts w:hint="default"/>
      </w:rPr>
    </w:lvl>
    <w:lvl w:ilvl="8">
      <w:start w:val="1"/>
      <w:numFmt w:val="decimal"/>
      <w:lvlText w:val="%1.%2.%3.%4.%5.%6.%7.%8.%9"/>
      <w:lvlJc w:val="left"/>
      <w:pPr>
        <w:ind w:left="2440" w:hanging="1800"/>
      </w:pPr>
      <w:rPr>
        <w:rFonts w:hint="default"/>
      </w:rPr>
    </w:lvl>
  </w:abstractNum>
  <w:abstractNum w:abstractNumId="8" w15:restartNumberingAfterBreak="0">
    <w:nsid w:val="60185663"/>
    <w:multiLevelType w:val="multilevel"/>
    <w:tmpl w:val="325667A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772C1B3C"/>
    <w:multiLevelType w:val="multilevel"/>
    <w:tmpl w:val="E4D8AD44"/>
    <w:lvl w:ilvl="0">
      <w:start w:val="3"/>
      <w:numFmt w:val="decimal"/>
      <w:lvlText w:val="%1"/>
      <w:lvlJc w:val="left"/>
      <w:pPr>
        <w:ind w:left="480" w:hanging="480"/>
      </w:pPr>
      <w:rPr>
        <w:rFonts w:hint="default"/>
      </w:rPr>
    </w:lvl>
    <w:lvl w:ilvl="1">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0" w15:restartNumberingAfterBreak="0">
    <w:nsid w:val="79191061"/>
    <w:multiLevelType w:val="multilevel"/>
    <w:tmpl w:val="CA1644D8"/>
    <w:lvl w:ilvl="0">
      <w:start w:val="3"/>
      <w:numFmt w:val="decimal"/>
      <w:lvlText w:val="%1"/>
      <w:lvlJc w:val="left"/>
      <w:pPr>
        <w:ind w:left="522" w:hanging="360"/>
      </w:pPr>
      <w:rPr>
        <w:rFonts w:hint="default"/>
        <w:lang w:val="en-US" w:eastAsia="en-US" w:bidi="ar-SA"/>
      </w:rPr>
    </w:lvl>
    <w:lvl w:ilvl="1">
      <w:start w:val="1"/>
      <w:numFmt w:val="decimal"/>
      <w:lvlText w:val="%1.%2"/>
      <w:lvlJc w:val="left"/>
      <w:pPr>
        <w:ind w:left="522" w:hanging="360"/>
      </w:pPr>
      <w:rPr>
        <w:rFonts w:ascii="Arial" w:eastAsia="Arial" w:hAnsi="Arial" w:cs="Arial" w:hint="default"/>
        <w:spacing w:val="-6"/>
        <w:w w:val="102"/>
        <w:sz w:val="22"/>
        <w:szCs w:val="22"/>
        <w:lang w:val="en-US" w:eastAsia="en-US" w:bidi="ar-SA"/>
      </w:rPr>
    </w:lvl>
    <w:lvl w:ilvl="2">
      <w:start w:val="1"/>
      <w:numFmt w:val="decimal"/>
      <w:lvlText w:val="%1.%2.%3"/>
      <w:lvlJc w:val="left"/>
      <w:pPr>
        <w:ind w:left="1137" w:hanging="540"/>
      </w:pPr>
      <w:rPr>
        <w:rFonts w:ascii="Arial" w:eastAsia="Arial" w:hAnsi="Arial" w:cs="Arial" w:hint="default"/>
        <w:spacing w:val="-6"/>
        <w:w w:val="102"/>
        <w:sz w:val="22"/>
        <w:szCs w:val="22"/>
        <w:lang w:val="en-US" w:eastAsia="en-US" w:bidi="ar-SA"/>
      </w:rPr>
    </w:lvl>
    <w:lvl w:ilvl="3">
      <w:numFmt w:val="bullet"/>
      <w:lvlText w:val="•"/>
      <w:lvlJc w:val="left"/>
      <w:pPr>
        <w:ind w:left="2964" w:hanging="540"/>
      </w:pPr>
      <w:rPr>
        <w:rFonts w:hint="default"/>
        <w:lang w:val="en-US" w:eastAsia="en-US" w:bidi="ar-SA"/>
      </w:rPr>
    </w:lvl>
    <w:lvl w:ilvl="4">
      <w:numFmt w:val="bullet"/>
      <w:lvlText w:val="•"/>
      <w:lvlJc w:val="left"/>
      <w:pPr>
        <w:ind w:left="3876" w:hanging="540"/>
      </w:pPr>
      <w:rPr>
        <w:rFonts w:hint="default"/>
        <w:lang w:val="en-US" w:eastAsia="en-US" w:bidi="ar-SA"/>
      </w:rPr>
    </w:lvl>
    <w:lvl w:ilvl="5">
      <w:numFmt w:val="bullet"/>
      <w:lvlText w:val="•"/>
      <w:lvlJc w:val="left"/>
      <w:pPr>
        <w:ind w:left="4788" w:hanging="540"/>
      </w:pPr>
      <w:rPr>
        <w:rFonts w:hint="default"/>
        <w:lang w:val="en-US" w:eastAsia="en-US" w:bidi="ar-SA"/>
      </w:rPr>
    </w:lvl>
    <w:lvl w:ilvl="6">
      <w:numFmt w:val="bullet"/>
      <w:lvlText w:val="•"/>
      <w:lvlJc w:val="left"/>
      <w:pPr>
        <w:ind w:left="5701" w:hanging="540"/>
      </w:pPr>
      <w:rPr>
        <w:rFonts w:hint="default"/>
        <w:lang w:val="en-US" w:eastAsia="en-US" w:bidi="ar-SA"/>
      </w:rPr>
    </w:lvl>
    <w:lvl w:ilvl="7">
      <w:numFmt w:val="bullet"/>
      <w:lvlText w:val="•"/>
      <w:lvlJc w:val="left"/>
      <w:pPr>
        <w:ind w:left="6613" w:hanging="540"/>
      </w:pPr>
      <w:rPr>
        <w:rFonts w:hint="default"/>
        <w:lang w:val="en-US" w:eastAsia="en-US" w:bidi="ar-SA"/>
      </w:rPr>
    </w:lvl>
    <w:lvl w:ilvl="8">
      <w:numFmt w:val="bullet"/>
      <w:lvlText w:val="•"/>
      <w:lvlJc w:val="left"/>
      <w:pPr>
        <w:ind w:left="7525" w:hanging="540"/>
      </w:pPr>
      <w:rPr>
        <w:rFonts w:hint="default"/>
        <w:lang w:val="en-US" w:eastAsia="en-US" w:bidi="ar-SA"/>
      </w:rPr>
    </w:lvl>
  </w:abstractNum>
  <w:abstractNum w:abstractNumId="11" w15:restartNumberingAfterBreak="0">
    <w:nsid w:val="7B4138C2"/>
    <w:multiLevelType w:val="hybridMultilevel"/>
    <w:tmpl w:val="490A8A20"/>
    <w:lvl w:ilvl="0" w:tplc="5F90B33C">
      <w:start w:val="1"/>
      <w:numFmt w:val="decimal"/>
      <w:lvlText w:val="%1."/>
      <w:lvlJc w:val="left"/>
      <w:pPr>
        <w:ind w:left="162" w:hanging="315"/>
      </w:pPr>
      <w:rPr>
        <w:rFonts w:ascii="Arial" w:eastAsia="Arial" w:hAnsi="Arial" w:cs="Arial" w:hint="default"/>
        <w:spacing w:val="-6"/>
        <w:w w:val="102"/>
        <w:sz w:val="22"/>
        <w:szCs w:val="22"/>
        <w:lang w:val="en-US" w:eastAsia="en-US" w:bidi="ar-SA"/>
      </w:rPr>
    </w:lvl>
    <w:lvl w:ilvl="1" w:tplc="BB5417D0">
      <w:numFmt w:val="bullet"/>
      <w:lvlText w:val="•"/>
      <w:lvlJc w:val="left"/>
      <w:pPr>
        <w:ind w:left="1079" w:hanging="315"/>
      </w:pPr>
      <w:rPr>
        <w:rFonts w:hint="default"/>
        <w:lang w:val="en-US" w:eastAsia="en-US" w:bidi="ar-SA"/>
      </w:rPr>
    </w:lvl>
    <w:lvl w:ilvl="2" w:tplc="DB7CD2E0">
      <w:numFmt w:val="bullet"/>
      <w:lvlText w:val="•"/>
      <w:lvlJc w:val="left"/>
      <w:pPr>
        <w:ind w:left="1998" w:hanging="315"/>
      </w:pPr>
      <w:rPr>
        <w:rFonts w:hint="default"/>
        <w:lang w:val="en-US" w:eastAsia="en-US" w:bidi="ar-SA"/>
      </w:rPr>
    </w:lvl>
    <w:lvl w:ilvl="3" w:tplc="6584EBC8">
      <w:numFmt w:val="bullet"/>
      <w:lvlText w:val="•"/>
      <w:lvlJc w:val="left"/>
      <w:pPr>
        <w:ind w:left="2917" w:hanging="315"/>
      </w:pPr>
      <w:rPr>
        <w:rFonts w:hint="default"/>
        <w:lang w:val="en-US" w:eastAsia="en-US" w:bidi="ar-SA"/>
      </w:rPr>
    </w:lvl>
    <w:lvl w:ilvl="4" w:tplc="11564F44">
      <w:numFmt w:val="bullet"/>
      <w:lvlText w:val="•"/>
      <w:lvlJc w:val="left"/>
      <w:pPr>
        <w:ind w:left="3836" w:hanging="315"/>
      </w:pPr>
      <w:rPr>
        <w:rFonts w:hint="default"/>
        <w:lang w:val="en-US" w:eastAsia="en-US" w:bidi="ar-SA"/>
      </w:rPr>
    </w:lvl>
    <w:lvl w:ilvl="5" w:tplc="62A02188">
      <w:numFmt w:val="bullet"/>
      <w:lvlText w:val="•"/>
      <w:lvlJc w:val="left"/>
      <w:pPr>
        <w:ind w:left="4755" w:hanging="315"/>
      </w:pPr>
      <w:rPr>
        <w:rFonts w:hint="default"/>
        <w:lang w:val="en-US" w:eastAsia="en-US" w:bidi="ar-SA"/>
      </w:rPr>
    </w:lvl>
    <w:lvl w:ilvl="6" w:tplc="BC8280EA">
      <w:numFmt w:val="bullet"/>
      <w:lvlText w:val="•"/>
      <w:lvlJc w:val="left"/>
      <w:pPr>
        <w:ind w:left="5674" w:hanging="315"/>
      </w:pPr>
      <w:rPr>
        <w:rFonts w:hint="default"/>
        <w:lang w:val="en-US" w:eastAsia="en-US" w:bidi="ar-SA"/>
      </w:rPr>
    </w:lvl>
    <w:lvl w:ilvl="7" w:tplc="21C4AFCA">
      <w:numFmt w:val="bullet"/>
      <w:lvlText w:val="•"/>
      <w:lvlJc w:val="left"/>
      <w:pPr>
        <w:ind w:left="6593" w:hanging="315"/>
      </w:pPr>
      <w:rPr>
        <w:rFonts w:hint="default"/>
        <w:lang w:val="en-US" w:eastAsia="en-US" w:bidi="ar-SA"/>
      </w:rPr>
    </w:lvl>
    <w:lvl w:ilvl="8" w:tplc="519AEC7C">
      <w:numFmt w:val="bullet"/>
      <w:lvlText w:val="•"/>
      <w:lvlJc w:val="left"/>
      <w:pPr>
        <w:ind w:left="7512" w:hanging="315"/>
      </w:pPr>
      <w:rPr>
        <w:rFonts w:hint="default"/>
        <w:lang w:val="en-US" w:eastAsia="en-US" w:bidi="ar-SA"/>
      </w:rPr>
    </w:lvl>
  </w:abstractNum>
  <w:abstractNum w:abstractNumId="12" w15:restartNumberingAfterBreak="0">
    <w:nsid w:val="7D7D770C"/>
    <w:multiLevelType w:val="hybridMultilevel"/>
    <w:tmpl w:val="AEB6174E"/>
    <w:lvl w:ilvl="0" w:tplc="7708DDD4">
      <w:start w:val="1"/>
      <w:numFmt w:val="decimal"/>
      <w:lvlText w:val="%1."/>
      <w:lvlJc w:val="left"/>
      <w:pPr>
        <w:ind w:left="162" w:hanging="240"/>
      </w:pPr>
      <w:rPr>
        <w:rFonts w:ascii="Arial" w:eastAsia="Arial" w:hAnsi="Arial" w:cs="Arial" w:hint="default"/>
        <w:spacing w:val="-6"/>
        <w:w w:val="102"/>
        <w:sz w:val="22"/>
        <w:szCs w:val="22"/>
        <w:lang w:val="en-US" w:eastAsia="en-US" w:bidi="ar-SA"/>
      </w:rPr>
    </w:lvl>
    <w:lvl w:ilvl="1" w:tplc="BF90A010">
      <w:numFmt w:val="bullet"/>
      <w:lvlText w:val="•"/>
      <w:lvlJc w:val="left"/>
      <w:pPr>
        <w:ind w:left="1079" w:hanging="240"/>
      </w:pPr>
      <w:rPr>
        <w:rFonts w:hint="default"/>
        <w:lang w:val="en-US" w:eastAsia="en-US" w:bidi="ar-SA"/>
      </w:rPr>
    </w:lvl>
    <w:lvl w:ilvl="2" w:tplc="05502906">
      <w:numFmt w:val="bullet"/>
      <w:lvlText w:val="•"/>
      <w:lvlJc w:val="left"/>
      <w:pPr>
        <w:ind w:left="1998" w:hanging="240"/>
      </w:pPr>
      <w:rPr>
        <w:rFonts w:hint="default"/>
        <w:lang w:val="en-US" w:eastAsia="en-US" w:bidi="ar-SA"/>
      </w:rPr>
    </w:lvl>
    <w:lvl w:ilvl="3" w:tplc="0F4C23DA">
      <w:numFmt w:val="bullet"/>
      <w:lvlText w:val="•"/>
      <w:lvlJc w:val="left"/>
      <w:pPr>
        <w:ind w:left="2917" w:hanging="240"/>
      </w:pPr>
      <w:rPr>
        <w:rFonts w:hint="default"/>
        <w:lang w:val="en-US" w:eastAsia="en-US" w:bidi="ar-SA"/>
      </w:rPr>
    </w:lvl>
    <w:lvl w:ilvl="4" w:tplc="C7F832C6">
      <w:numFmt w:val="bullet"/>
      <w:lvlText w:val="•"/>
      <w:lvlJc w:val="left"/>
      <w:pPr>
        <w:ind w:left="3836" w:hanging="240"/>
      </w:pPr>
      <w:rPr>
        <w:rFonts w:hint="default"/>
        <w:lang w:val="en-US" w:eastAsia="en-US" w:bidi="ar-SA"/>
      </w:rPr>
    </w:lvl>
    <w:lvl w:ilvl="5" w:tplc="223E0602">
      <w:numFmt w:val="bullet"/>
      <w:lvlText w:val="•"/>
      <w:lvlJc w:val="left"/>
      <w:pPr>
        <w:ind w:left="4755" w:hanging="240"/>
      </w:pPr>
      <w:rPr>
        <w:rFonts w:hint="default"/>
        <w:lang w:val="en-US" w:eastAsia="en-US" w:bidi="ar-SA"/>
      </w:rPr>
    </w:lvl>
    <w:lvl w:ilvl="6" w:tplc="BAF84356">
      <w:numFmt w:val="bullet"/>
      <w:lvlText w:val="•"/>
      <w:lvlJc w:val="left"/>
      <w:pPr>
        <w:ind w:left="5674" w:hanging="240"/>
      </w:pPr>
      <w:rPr>
        <w:rFonts w:hint="default"/>
        <w:lang w:val="en-US" w:eastAsia="en-US" w:bidi="ar-SA"/>
      </w:rPr>
    </w:lvl>
    <w:lvl w:ilvl="7" w:tplc="A5B47BC8">
      <w:numFmt w:val="bullet"/>
      <w:lvlText w:val="•"/>
      <w:lvlJc w:val="left"/>
      <w:pPr>
        <w:ind w:left="6593" w:hanging="240"/>
      </w:pPr>
      <w:rPr>
        <w:rFonts w:hint="default"/>
        <w:lang w:val="en-US" w:eastAsia="en-US" w:bidi="ar-SA"/>
      </w:rPr>
    </w:lvl>
    <w:lvl w:ilvl="8" w:tplc="0E902DDE">
      <w:numFmt w:val="bullet"/>
      <w:lvlText w:val="•"/>
      <w:lvlJc w:val="left"/>
      <w:pPr>
        <w:ind w:left="7512" w:hanging="240"/>
      </w:pPr>
      <w:rPr>
        <w:rFonts w:hint="default"/>
        <w:lang w:val="en-US" w:eastAsia="en-US" w:bidi="ar-SA"/>
      </w:rPr>
    </w:lvl>
  </w:abstractNum>
  <w:num w:numId="1" w16cid:durableId="1924337822">
    <w:abstractNumId w:val="11"/>
  </w:num>
  <w:num w:numId="2" w16cid:durableId="398868587">
    <w:abstractNumId w:val="12"/>
  </w:num>
  <w:num w:numId="3" w16cid:durableId="234125816">
    <w:abstractNumId w:val="1"/>
  </w:num>
  <w:num w:numId="4" w16cid:durableId="1905530514">
    <w:abstractNumId w:val="10"/>
  </w:num>
  <w:num w:numId="5" w16cid:durableId="242185841">
    <w:abstractNumId w:val="2"/>
  </w:num>
  <w:num w:numId="6" w16cid:durableId="103035808">
    <w:abstractNumId w:val="4"/>
  </w:num>
  <w:num w:numId="7" w16cid:durableId="1562903835">
    <w:abstractNumId w:val="5"/>
  </w:num>
  <w:num w:numId="8" w16cid:durableId="1041438031">
    <w:abstractNumId w:val="8"/>
  </w:num>
  <w:num w:numId="9" w16cid:durableId="277372790">
    <w:abstractNumId w:val="6"/>
  </w:num>
  <w:num w:numId="10" w16cid:durableId="540094789">
    <w:abstractNumId w:val="0"/>
  </w:num>
  <w:num w:numId="11" w16cid:durableId="1217208131">
    <w:abstractNumId w:val="9"/>
  </w:num>
  <w:num w:numId="12" w16cid:durableId="1878353567">
    <w:abstractNumId w:val="7"/>
  </w:num>
  <w:num w:numId="13" w16cid:durableId="62609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ABB"/>
    <w:rsid w:val="00015C4E"/>
    <w:rsid w:val="00034EDA"/>
    <w:rsid w:val="00064BB9"/>
    <w:rsid w:val="00094FE5"/>
    <w:rsid w:val="000C47E2"/>
    <w:rsid w:val="000F2ABB"/>
    <w:rsid w:val="001453DE"/>
    <w:rsid w:val="001B479A"/>
    <w:rsid w:val="00206EDA"/>
    <w:rsid w:val="002316F7"/>
    <w:rsid w:val="00243CAB"/>
    <w:rsid w:val="002613FC"/>
    <w:rsid w:val="002C2C0D"/>
    <w:rsid w:val="003379C4"/>
    <w:rsid w:val="003431ED"/>
    <w:rsid w:val="00343AD2"/>
    <w:rsid w:val="003540BC"/>
    <w:rsid w:val="00393B45"/>
    <w:rsid w:val="003D5155"/>
    <w:rsid w:val="00443DAB"/>
    <w:rsid w:val="004F1FF9"/>
    <w:rsid w:val="00506C8D"/>
    <w:rsid w:val="00537CE4"/>
    <w:rsid w:val="00544AFC"/>
    <w:rsid w:val="005559E4"/>
    <w:rsid w:val="006215A4"/>
    <w:rsid w:val="00661727"/>
    <w:rsid w:val="006D3257"/>
    <w:rsid w:val="00764D46"/>
    <w:rsid w:val="007F01D7"/>
    <w:rsid w:val="00806C09"/>
    <w:rsid w:val="0082345D"/>
    <w:rsid w:val="008949BC"/>
    <w:rsid w:val="00996ADB"/>
    <w:rsid w:val="009B6266"/>
    <w:rsid w:val="009E1BEB"/>
    <w:rsid w:val="00A07831"/>
    <w:rsid w:val="00A41F24"/>
    <w:rsid w:val="00AA58F0"/>
    <w:rsid w:val="00AB47A9"/>
    <w:rsid w:val="00B33BE7"/>
    <w:rsid w:val="00B4538B"/>
    <w:rsid w:val="00B5318A"/>
    <w:rsid w:val="00B81FAA"/>
    <w:rsid w:val="00BF4443"/>
    <w:rsid w:val="00C80BA1"/>
    <w:rsid w:val="00D26CA5"/>
    <w:rsid w:val="00D65CF6"/>
    <w:rsid w:val="00D71071"/>
    <w:rsid w:val="00D77EE5"/>
    <w:rsid w:val="00E8633A"/>
    <w:rsid w:val="00E950D1"/>
    <w:rsid w:val="00E960C8"/>
    <w:rsid w:val="00EE24F7"/>
    <w:rsid w:val="00F74784"/>
    <w:rsid w:val="00F91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BF568B"/>
  <w15:docId w15:val="{2D6B4F72-1D3C-432E-A610-23405341F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rsid w:val="005559E4"/>
    <w:pPr>
      <w:spacing w:before="71"/>
      <w:ind w:left="161"/>
      <w:outlineLvl w:val="0"/>
    </w:pPr>
    <w:rPr>
      <w:rFonts w:ascii="Times New Roman" w:hAnsi="Times New Roman"/>
      <w:b/>
      <w:bCs/>
      <w:sz w:val="32"/>
      <w:szCs w:val="31"/>
    </w:rPr>
  </w:style>
  <w:style w:type="paragraph" w:styleId="Heading2">
    <w:name w:val="heading 2"/>
    <w:basedOn w:val="Normal"/>
    <w:uiPriority w:val="1"/>
    <w:qFormat/>
    <w:pPr>
      <w:ind w:left="717" w:hanging="557"/>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22"/>
      <w:ind w:left="161"/>
    </w:pPr>
  </w:style>
  <w:style w:type="paragraph" w:styleId="TOC2">
    <w:name w:val="toc 2"/>
    <w:basedOn w:val="Normal"/>
    <w:uiPriority w:val="39"/>
    <w:qFormat/>
    <w:pPr>
      <w:spacing w:before="122"/>
      <w:ind w:left="1137" w:hanging="541"/>
    </w:pPr>
  </w:style>
  <w:style w:type="paragraph" w:styleId="BodyText">
    <w:name w:val="Body Text"/>
    <w:basedOn w:val="Normal"/>
    <w:link w:val="BodyTextChar"/>
    <w:uiPriority w:val="1"/>
    <w:qFormat/>
    <w:rsid w:val="005559E4"/>
    <w:rPr>
      <w:rFonts w:ascii="Times New Roman" w:hAnsi="Times New Roman"/>
      <w:sz w:val="24"/>
    </w:rPr>
  </w:style>
  <w:style w:type="paragraph" w:styleId="Title">
    <w:name w:val="Title"/>
    <w:basedOn w:val="Normal"/>
    <w:link w:val="TitleChar"/>
    <w:uiPriority w:val="1"/>
    <w:qFormat/>
    <w:pPr>
      <w:spacing w:before="375"/>
      <w:ind w:left="732"/>
    </w:pPr>
    <w:rPr>
      <w:rFonts w:ascii="Tahoma" w:eastAsia="Tahoma" w:hAnsi="Tahoma" w:cs="Tahoma"/>
      <w:i/>
      <w:sz w:val="42"/>
      <w:szCs w:val="42"/>
    </w:rPr>
  </w:style>
  <w:style w:type="paragraph" w:styleId="ListParagraph">
    <w:name w:val="List Paragraph"/>
    <w:basedOn w:val="Normal"/>
    <w:uiPriority w:val="1"/>
    <w:qFormat/>
    <w:pPr>
      <w:ind w:left="1137" w:hanging="541"/>
    </w:pPr>
  </w:style>
  <w:style w:type="paragraph" w:customStyle="1" w:styleId="TableParagraph">
    <w:name w:val="Table Paragraph"/>
    <w:basedOn w:val="Normal"/>
    <w:uiPriority w:val="1"/>
    <w:qFormat/>
  </w:style>
  <w:style w:type="paragraph" w:styleId="Bibliography">
    <w:name w:val="Bibliography"/>
    <w:basedOn w:val="Normal"/>
    <w:next w:val="Normal"/>
    <w:uiPriority w:val="37"/>
    <w:unhideWhenUsed/>
    <w:rsid w:val="00064BB9"/>
    <w:pPr>
      <w:widowControl/>
      <w:autoSpaceDE/>
      <w:autoSpaceDN/>
      <w:spacing w:after="160" w:line="259" w:lineRule="auto"/>
    </w:pPr>
    <w:rPr>
      <w:rFonts w:eastAsiaTheme="minorHAnsi" w:cstheme="minorBidi"/>
      <w:lang w:val="en-GB"/>
    </w:rPr>
  </w:style>
  <w:style w:type="character" w:customStyle="1" w:styleId="BodyTextChar">
    <w:name w:val="Body Text Char"/>
    <w:basedOn w:val="DefaultParagraphFont"/>
    <w:link w:val="BodyText"/>
    <w:uiPriority w:val="1"/>
    <w:rsid w:val="00064BB9"/>
    <w:rPr>
      <w:rFonts w:ascii="Times New Roman" w:eastAsia="Arial" w:hAnsi="Times New Roman" w:cs="Arial"/>
      <w:sz w:val="24"/>
    </w:rPr>
  </w:style>
  <w:style w:type="paragraph" w:styleId="TOCHeading">
    <w:name w:val="TOC Heading"/>
    <w:basedOn w:val="Heading1"/>
    <w:next w:val="Normal"/>
    <w:uiPriority w:val="39"/>
    <w:unhideWhenUsed/>
    <w:qFormat/>
    <w:rsid w:val="007F01D7"/>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Cs w:val="32"/>
    </w:rPr>
  </w:style>
  <w:style w:type="character" w:styleId="Hyperlink">
    <w:name w:val="Hyperlink"/>
    <w:basedOn w:val="DefaultParagraphFont"/>
    <w:uiPriority w:val="99"/>
    <w:unhideWhenUsed/>
    <w:rsid w:val="007F01D7"/>
    <w:rPr>
      <w:color w:val="0000FF" w:themeColor="hyperlink"/>
      <w:u w:val="single"/>
    </w:rPr>
  </w:style>
  <w:style w:type="character" w:customStyle="1" w:styleId="TitleChar">
    <w:name w:val="Title Char"/>
    <w:basedOn w:val="DefaultParagraphFont"/>
    <w:link w:val="Title"/>
    <w:uiPriority w:val="1"/>
    <w:rsid w:val="00C80BA1"/>
    <w:rPr>
      <w:rFonts w:ascii="Tahoma" w:eastAsia="Tahoma" w:hAnsi="Tahoma" w:cs="Tahoma"/>
      <w:i/>
      <w:sz w:val="42"/>
      <w:szCs w:val="4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ns.gov.uk/employmentandlabourmarket/peopleinwork/employmentandemploye"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6A54D7-6666-4749-BD4C-726A4E451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17</Pages>
  <Words>4202</Words>
  <Characters>23958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Ranul Thotagamuwa</cp:lastModifiedBy>
  <cp:revision>16</cp:revision>
  <dcterms:created xsi:type="dcterms:W3CDTF">2022-08-06T15:14:00Z</dcterms:created>
  <dcterms:modified xsi:type="dcterms:W3CDTF">2022-09-09T22:33:00Z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2022-08-04T00:00:00Z</vt:filetime>
  </property>
  <property fmtid="{D5CDD505-2E9C-101B-9397-08002B2CF9AE}" pid="3" name="Creator">
    <vt:lpwstr>Microsoft® Word 2013</vt:lpwstr>
  </property>
  <property fmtid="{D5CDD505-2E9C-101B-9397-08002B2CF9AE}" pid="4" name="LastSaved">
    <vt:filetime>2022-08-04T00:00:00Z</vt:filetime>
  </property>
</Properties>
</file>