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60954333"/>
        <w:docPartObj>
          <w:docPartGallery w:val="Cover Pages"/>
          <w:docPartUnique/>
        </w:docPartObj>
      </w:sdtPr>
      <w:sdtEndPr/>
      <w:sdtContent>
        <w:p w14:paraId="31E5179F" w14:textId="18AD1C87" w:rsidR="001139F8" w:rsidRDefault="001139F8">
          <w:r>
            <w:rPr>
              <w:noProof/>
            </w:rPr>
            <mc:AlternateContent>
              <mc:Choice Requires="wpg">
                <w:drawing>
                  <wp:anchor distT="0" distB="0" distL="114300" distR="114300" simplePos="0" relativeHeight="251660288" behindDoc="0" locked="0" layoutInCell="1" allowOverlap="1" wp14:anchorId="7B84B565" wp14:editId="7811C613">
                    <wp:simplePos x="0" y="0"/>
                    <wp:positionH relativeFrom="page">
                      <wp:align>left</wp:align>
                    </wp:positionH>
                    <wp:positionV relativeFrom="page">
                      <wp:align>top</wp:align>
                    </wp:positionV>
                    <wp:extent cx="6382385" cy="3657600"/>
                    <wp:effectExtent l="0" t="0" r="5715" b="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657600"/>
                              <a:chOff x="0" y="0"/>
                              <a:chExt cx="6381735" cy="3657600"/>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10" y="761886"/>
                                <a:ext cx="5610225" cy="2895714"/>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22D7FA0B" w14:textId="1EFA5DED" w:rsidR="001139F8" w:rsidRDefault="001139F8">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Assignment 2 supporting paper BMLW5002</w:t>
                                      </w:r>
                                    </w:p>
                                  </w:sdtContent>
                                </w:sdt>
                                <w:sdt>
                                  <w:sdtPr>
                                    <w:rPr>
                                      <w:rFonts w:asciiTheme="majorHAnsi" w:hAnsiTheme="majorHAnsi"/>
                                      <w:caps/>
                                      <w:color w:val="44546A" w:themeColor="text2"/>
                                      <w:sz w:val="96"/>
                                      <w:szCs w:val="96"/>
                                    </w:rPr>
                                    <w:alias w:val="Title"/>
                                    <w:tag w:val=""/>
                                    <w:id w:val="-917322602"/>
                                    <w:showingPlcHdr/>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52A037FC" w14:textId="19A15058" w:rsidR="001139F8" w:rsidRDefault="004F52E3">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 xml:space="preserve">     </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B84B565" id="Group 459" o:spid="_x0000_s1026" alt="Title: Title and subtitle with crop mark graphic" style="position:absolute;margin-left:0;margin-top:0;width:502.55pt;height:4in;z-index:251660288;mso-position-horizontal:left;mso-position-horizontal-relative:page;mso-position-vertical:top;mso-position-vertical-relative:page;mso-width-relative:margin;mso-height-relative:margin" coordsize="63817,3657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18;width:56102;height:28958;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22D7FA0B" w14:textId="1EFA5DED" w:rsidR="001139F8" w:rsidRDefault="001139F8">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Assignment 2 supporting paper BMLW5002</w:t>
                                </w:r>
                              </w:p>
                            </w:sdtContent>
                          </w:sdt>
                          <w:sdt>
                            <w:sdtPr>
                              <w:rPr>
                                <w:rFonts w:asciiTheme="majorHAnsi" w:hAnsiTheme="majorHAnsi"/>
                                <w:caps/>
                                <w:color w:val="44546A" w:themeColor="text2"/>
                                <w:sz w:val="96"/>
                                <w:szCs w:val="96"/>
                              </w:rPr>
                              <w:alias w:val="Title"/>
                              <w:tag w:val=""/>
                              <w:id w:val="-917322602"/>
                              <w:showingPlcHdr/>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52A037FC" w14:textId="19A15058" w:rsidR="001139F8" w:rsidRDefault="004F52E3">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 xml:space="preserve">     </w:t>
                                </w:r>
                              </w:p>
                            </w:sdtContent>
                          </w:sdt>
                        </w:txbxContent>
                      </v:textbox>
                    </v:shape>
                    <w10:wrap anchorx="page" anchory="page"/>
                  </v:group>
                </w:pict>
              </mc:Fallback>
            </mc:AlternateContent>
          </w:r>
          <w:r>
            <w:rPr>
              <w:noProof/>
            </w:rPr>
            <mc:AlternateContent>
              <mc:Choice Requires="wpg">
                <w:drawing>
                  <wp:anchor distT="0" distB="0" distL="114300" distR="114300" simplePos="0" relativeHeight="251661312" behindDoc="0" locked="0" layoutInCell="1" allowOverlap="1" wp14:anchorId="3CC7EED3" wp14:editId="442C1E91">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5A2FD9A4" w14:textId="709D5280" w:rsidR="001139F8" w:rsidRDefault="001139F8">
                                      <w:pPr>
                                        <w:pStyle w:val="NoSpacing"/>
                                        <w:spacing w:after="240"/>
                                        <w:jc w:val="right"/>
                                        <w:rPr>
                                          <w:color w:val="44546A" w:themeColor="text2"/>
                                          <w:spacing w:val="10"/>
                                          <w:sz w:val="36"/>
                                          <w:szCs w:val="36"/>
                                        </w:rPr>
                                      </w:pPr>
                                      <w:r>
                                        <w:rPr>
                                          <w:color w:val="44546A" w:themeColor="text2"/>
                                          <w:spacing w:val="10"/>
                                          <w:sz w:val="36"/>
                                          <w:szCs w:val="36"/>
                                        </w:rPr>
                                        <w:t>Leonie Roberts</w:t>
                                      </w:r>
                                    </w:p>
                                  </w:sdtContent>
                                </w:sdt>
                                <w:p w14:paraId="78BD3F91" w14:textId="15671DC7" w:rsidR="001139F8" w:rsidRDefault="005E360B">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1139F8">
                                        <w:rPr>
                                          <w:color w:val="44546A" w:themeColor="text2"/>
                                          <w:spacing w:val="10"/>
                                          <w:sz w:val="28"/>
                                          <w:szCs w:val="28"/>
                                        </w:rPr>
                                        <w:t>Student (2004056)</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CC7EED3" id="Group 454" o:spid="_x0000_s1031"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9rI1ZQUAANA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5A2FD9A4" w14:textId="709D5280" w:rsidR="001139F8" w:rsidRDefault="001139F8">
                                <w:pPr>
                                  <w:pStyle w:val="NoSpacing"/>
                                  <w:spacing w:after="240"/>
                                  <w:jc w:val="right"/>
                                  <w:rPr>
                                    <w:color w:val="44546A" w:themeColor="text2"/>
                                    <w:spacing w:val="10"/>
                                    <w:sz w:val="36"/>
                                    <w:szCs w:val="36"/>
                                  </w:rPr>
                                </w:pPr>
                                <w:r>
                                  <w:rPr>
                                    <w:color w:val="44546A" w:themeColor="text2"/>
                                    <w:spacing w:val="10"/>
                                    <w:sz w:val="36"/>
                                    <w:szCs w:val="36"/>
                                  </w:rPr>
                                  <w:t>Leonie Roberts</w:t>
                                </w:r>
                              </w:p>
                            </w:sdtContent>
                          </w:sdt>
                          <w:p w14:paraId="78BD3F91" w14:textId="15671DC7" w:rsidR="001139F8" w:rsidRDefault="001139F8">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Pr>
                                    <w:color w:val="44546A" w:themeColor="text2"/>
                                    <w:spacing w:val="10"/>
                                    <w:sz w:val="28"/>
                                    <w:szCs w:val="28"/>
                                  </w:rPr>
                                  <w:t>Student (2004056)</w:t>
                                </w:r>
                              </w:sdtContent>
                            </w:sdt>
                          </w:p>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2337E37E" wp14:editId="321F1BC3">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6A6C0121"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7e6e6 [3214]" stroked="f">
                    <w10:wrap anchorx="page" anchory="page"/>
                  </v:rect>
                </w:pict>
              </mc:Fallback>
            </mc:AlternateContent>
          </w:r>
        </w:p>
        <w:p w14:paraId="0D8B8734" w14:textId="6E78CA26" w:rsidR="001139F8" w:rsidRDefault="001139F8">
          <w:r>
            <w:br w:type="page"/>
          </w:r>
        </w:p>
      </w:sdtContent>
    </w:sdt>
    <w:p w14:paraId="07539FAE" w14:textId="596C85D2" w:rsidR="007C0302" w:rsidRDefault="001139F8">
      <w:pPr>
        <w:rPr>
          <w:rFonts w:ascii="Arial" w:hAnsi="Arial" w:cs="Arial"/>
        </w:rPr>
      </w:pPr>
      <w:r>
        <w:rPr>
          <w:rFonts w:ascii="Arial" w:hAnsi="Arial" w:cs="Arial"/>
        </w:rPr>
        <w:lastRenderedPageBreak/>
        <w:t xml:space="preserve">There are many challenges that the police face in both England and Wales. According to Cartwright (2020) et al </w:t>
      </w:r>
      <w:r w:rsidR="00765D2E">
        <w:rPr>
          <w:rFonts w:ascii="Arial" w:hAnsi="Arial" w:cs="Arial"/>
        </w:rPr>
        <w:t xml:space="preserve">the use of social media has increasingly grown over the years. Therefore, this has provided far easier communication through social media. Whereby the police have access to the greater </w:t>
      </w:r>
      <w:r w:rsidR="00717915">
        <w:rPr>
          <w:rFonts w:ascii="Arial" w:hAnsi="Arial" w:cs="Arial"/>
        </w:rPr>
        <w:t>public in relaying information. This has enabled the police to share information through education, vital information and highlighting positive achievements. In addition, the purpose is to focus on community</w:t>
      </w:r>
      <w:r w:rsidR="00DC6BA6">
        <w:rPr>
          <w:rFonts w:ascii="Arial" w:hAnsi="Arial" w:cs="Arial"/>
        </w:rPr>
        <w:t xml:space="preserve"> policing </w:t>
      </w:r>
      <w:r w:rsidR="008743EB">
        <w:rPr>
          <w:rFonts w:ascii="Arial" w:hAnsi="Arial" w:cs="Arial"/>
        </w:rPr>
        <w:t xml:space="preserve">strategy. This is done through citizens taking accountability for crime prevention at local level. That is why it is crucial that policing and the public priorities are the same. Therefore, in both England and Wales it has been the police focus to promote trust and confidence in the police. </w:t>
      </w:r>
    </w:p>
    <w:p w14:paraId="3356AED1" w14:textId="4969916E" w:rsidR="001171B7" w:rsidRDefault="001171B7">
      <w:pPr>
        <w:rPr>
          <w:rFonts w:ascii="Arial" w:hAnsi="Arial" w:cs="Arial"/>
        </w:rPr>
      </w:pPr>
      <w:r>
        <w:rPr>
          <w:rFonts w:ascii="Arial" w:hAnsi="Arial" w:cs="Arial"/>
        </w:rPr>
        <w:t>Ensuring that all serving officers are aware of appropriate conduct is vital. The Home office (2018) suggests in the report outlines the expectations of the police and explains the Code of Ethics. The code of ethics highlights the appropriate conduct police officers must maintain on and off duty. Police officers must be honest and behave</w:t>
      </w:r>
      <w:r w:rsidR="007B7B89">
        <w:rPr>
          <w:rFonts w:ascii="Arial" w:hAnsi="Arial" w:cs="Arial"/>
        </w:rPr>
        <w:t xml:space="preserve"> with integrity and must not abuse their powers. Also, must have authority, respect, and courtesy by showing self-control and treating members of the public and colleagues with respect. In addition, police officers must show equality and diversity and is done by treating everyone fairly and impartially. Therefore, cannot discriminate unlawfully or unfairly. Furthermore, that is why there is a procedure in place on police officers’ misconduct. This is where policing standards of professional behaviour</w:t>
      </w:r>
      <w:r w:rsidR="00005C03">
        <w:rPr>
          <w:rFonts w:ascii="Arial" w:hAnsi="Arial" w:cs="Arial"/>
        </w:rPr>
        <w:t xml:space="preserve"> are set out which they must obtain the high standards that all police members must abide. </w:t>
      </w:r>
      <w:r w:rsidR="009E3F4D">
        <w:rPr>
          <w:rFonts w:ascii="Arial" w:hAnsi="Arial" w:cs="Arial"/>
        </w:rPr>
        <w:t>This is important as this is the public expectations. Any failures could potentially impact police legitimacy and damage important work of the police.</w:t>
      </w:r>
    </w:p>
    <w:p w14:paraId="3B65A693" w14:textId="1544CBB5" w:rsidR="00717915" w:rsidRDefault="00717915">
      <w:pPr>
        <w:rPr>
          <w:rFonts w:ascii="Arial" w:hAnsi="Arial" w:cs="Arial"/>
        </w:rPr>
      </w:pPr>
      <w:r>
        <w:rPr>
          <w:rFonts w:ascii="Arial" w:hAnsi="Arial" w:cs="Arial"/>
        </w:rPr>
        <w:lastRenderedPageBreak/>
        <w:t xml:space="preserve">Although it is challenging to maintain a happy medium with the public and the police negative situations regarding police miss conduct and not behaving accordingly will taint and impact the public view on the police. Therefore, this will completely impact the trust and confidence and change views on other serving officers. An example in which is the Sarah Everard murder. According to </w:t>
      </w:r>
      <w:r w:rsidR="00D16566">
        <w:rPr>
          <w:rFonts w:ascii="Arial" w:hAnsi="Arial" w:cs="Arial"/>
        </w:rPr>
        <w:t xml:space="preserve">Topping. A (2022) article suggests that a nationwide recognition of how British public understand male violence against women has increased. The increasing fear women and young girls face has grown. Therefore, details emerged from </w:t>
      </w:r>
      <w:proofErr w:type="spellStart"/>
      <w:r w:rsidR="00D16566">
        <w:rPr>
          <w:rFonts w:ascii="Arial" w:hAnsi="Arial" w:cs="Arial"/>
        </w:rPr>
        <w:t>Crouzens</w:t>
      </w:r>
      <w:proofErr w:type="spellEnd"/>
      <w:r w:rsidR="00D16566">
        <w:rPr>
          <w:rFonts w:ascii="Arial" w:hAnsi="Arial" w:cs="Arial"/>
        </w:rPr>
        <w:t xml:space="preserve"> trial </w:t>
      </w:r>
      <w:r w:rsidR="006E08DB">
        <w:rPr>
          <w:rFonts w:ascii="Arial" w:hAnsi="Arial" w:cs="Arial"/>
        </w:rPr>
        <w:t xml:space="preserve">who was a serving Met police officer </w:t>
      </w:r>
      <w:r w:rsidR="00D16566">
        <w:rPr>
          <w:rFonts w:ascii="Arial" w:hAnsi="Arial" w:cs="Arial"/>
        </w:rPr>
        <w:t xml:space="preserve">sparked outrage. Due to the murder of Sarah Everard the high-profile murder has led to significant policy change. The Government </w:t>
      </w:r>
      <w:r w:rsidR="000666F4">
        <w:rPr>
          <w:rFonts w:ascii="Arial" w:hAnsi="Arial" w:cs="Arial"/>
        </w:rPr>
        <w:t xml:space="preserve">announced a major policy change and communication campaign against abuse. This has meant the Government have prioritised abuse on the same level as terrorism. In addition, calls from the sector and the victims commissioner Vera Braid have meant change has been implemented. This has meant </w:t>
      </w:r>
      <w:r w:rsidR="007631CF">
        <w:rPr>
          <w:rFonts w:ascii="Arial" w:hAnsi="Arial" w:cs="Arial"/>
        </w:rPr>
        <w:t xml:space="preserve">the police have prioritised a new national lead against violence towards women. They are not targeting a far more aggressive approach to any suspected sexual perpetrators. This means harsher punishments </w:t>
      </w:r>
      <w:proofErr w:type="gramStart"/>
      <w:r w:rsidR="007631CF">
        <w:rPr>
          <w:rFonts w:ascii="Arial" w:hAnsi="Arial" w:cs="Arial"/>
        </w:rPr>
        <w:t>in order to</w:t>
      </w:r>
      <w:proofErr w:type="gramEnd"/>
      <w:r w:rsidR="007631CF">
        <w:rPr>
          <w:rFonts w:ascii="Arial" w:hAnsi="Arial" w:cs="Arial"/>
        </w:rPr>
        <w:t xml:space="preserve"> reassure the public that this is not acceptable. </w:t>
      </w:r>
    </w:p>
    <w:p w14:paraId="1E9FE6FF" w14:textId="0B772325" w:rsidR="001D4F74" w:rsidRDefault="001D4F74">
      <w:pPr>
        <w:rPr>
          <w:rFonts w:ascii="Arial" w:hAnsi="Arial" w:cs="Arial"/>
        </w:rPr>
      </w:pPr>
      <w:r>
        <w:rPr>
          <w:rFonts w:ascii="Arial" w:hAnsi="Arial" w:cs="Arial"/>
        </w:rPr>
        <w:t>Another</w:t>
      </w:r>
      <w:r w:rsidR="006E08DB">
        <w:rPr>
          <w:rFonts w:ascii="Arial" w:hAnsi="Arial" w:cs="Arial"/>
        </w:rPr>
        <w:t xml:space="preserve"> example of police misconduct is serving police officers Denise Jaffer and Jamie Lewis. According to Dodd. V (2021) </w:t>
      </w:r>
      <w:r w:rsidR="00193F2C">
        <w:rPr>
          <w:rFonts w:ascii="Arial" w:hAnsi="Arial" w:cs="Arial"/>
        </w:rPr>
        <w:t>article both officers received sentences</w:t>
      </w:r>
      <w:r w:rsidR="0063088C">
        <w:rPr>
          <w:rFonts w:ascii="Arial" w:hAnsi="Arial" w:cs="Arial"/>
        </w:rPr>
        <w:t xml:space="preserve"> of two years and nine months for taking and sharing photos of Nicole Smallman and </w:t>
      </w:r>
      <w:proofErr w:type="spellStart"/>
      <w:r w:rsidR="0063088C">
        <w:rPr>
          <w:rFonts w:ascii="Arial" w:hAnsi="Arial" w:cs="Arial"/>
        </w:rPr>
        <w:t>Bibaa</w:t>
      </w:r>
      <w:proofErr w:type="spellEnd"/>
      <w:r w:rsidR="0063088C">
        <w:rPr>
          <w:rFonts w:ascii="Arial" w:hAnsi="Arial" w:cs="Arial"/>
        </w:rPr>
        <w:t xml:space="preserve"> Henry. The article states that both serving officers “dehumanised” two black murder victims and shared photos of the scene. Their responsibility was to guard the </w:t>
      </w:r>
      <w:r w:rsidR="00DA43F4">
        <w:rPr>
          <w:rFonts w:ascii="Arial" w:hAnsi="Arial" w:cs="Arial"/>
        </w:rPr>
        <w:t>scene as</w:t>
      </w:r>
      <w:r w:rsidR="0063088C">
        <w:rPr>
          <w:rFonts w:ascii="Arial" w:hAnsi="Arial" w:cs="Arial"/>
        </w:rPr>
        <w:t xml:space="preserve"> the two sisters had been stabbed to death. </w:t>
      </w:r>
      <w:r w:rsidR="00DA43F4">
        <w:rPr>
          <w:rFonts w:ascii="Arial" w:hAnsi="Arial" w:cs="Arial"/>
        </w:rPr>
        <w:t xml:space="preserve">They both instead took photographs and shared them in a </w:t>
      </w:r>
      <w:proofErr w:type="spellStart"/>
      <w:r w:rsidR="00DA43F4">
        <w:rPr>
          <w:rFonts w:ascii="Arial" w:hAnsi="Arial" w:cs="Arial"/>
        </w:rPr>
        <w:t>whatsapp</w:t>
      </w:r>
      <w:proofErr w:type="spellEnd"/>
      <w:r w:rsidR="00DA43F4">
        <w:rPr>
          <w:rFonts w:ascii="Arial" w:hAnsi="Arial" w:cs="Arial"/>
        </w:rPr>
        <w:t xml:space="preserve"> group calling the victims “dead birds”. </w:t>
      </w:r>
      <w:r w:rsidR="001A184E">
        <w:rPr>
          <w:rFonts w:ascii="Arial" w:hAnsi="Arial" w:cs="Arial"/>
        </w:rPr>
        <w:t xml:space="preserve">Therefore, resulted in both pleading guilty to misconduct in the police office and at </w:t>
      </w:r>
      <w:r w:rsidR="001A184E">
        <w:rPr>
          <w:rFonts w:ascii="Arial" w:hAnsi="Arial" w:cs="Arial"/>
        </w:rPr>
        <w:lastRenderedPageBreak/>
        <w:t>trial. This meant that the actions of both police officers represent gross breach of trust. Whereby both women were stripped from dignity in death and intensified</w:t>
      </w:r>
      <w:r w:rsidR="00041F4F">
        <w:rPr>
          <w:rFonts w:ascii="Arial" w:hAnsi="Arial" w:cs="Arial"/>
        </w:rPr>
        <w:t xml:space="preserve"> the agony of the family. In addition, this also helped the defence of the murder as they claimed that the scene had potentially been tampered with and potentially crucial evidence had been contaminated by the two officers entering the crime scene.  This is because for the officers to be able to take the photographs they would have had to enter the bush. This is because the bodies were not visible from the footpath. Upon sentencing both officers. Must serve half their sentence before being released on license. Mina </w:t>
      </w:r>
      <w:proofErr w:type="spellStart"/>
      <w:r w:rsidR="00041F4F">
        <w:rPr>
          <w:rFonts w:ascii="Arial" w:hAnsi="Arial" w:cs="Arial"/>
        </w:rPr>
        <w:t>Sallman</w:t>
      </w:r>
      <w:proofErr w:type="spellEnd"/>
      <w:r w:rsidR="00041F4F">
        <w:rPr>
          <w:rFonts w:ascii="Arial" w:hAnsi="Arial" w:cs="Arial"/>
        </w:rPr>
        <w:t xml:space="preserve"> described their actions as “betrayal of such catastrophic proportion” this meant that she feels that both these officers mocked the death </w:t>
      </w:r>
      <w:r w:rsidR="002A1CBC">
        <w:rPr>
          <w:rFonts w:ascii="Arial" w:hAnsi="Arial" w:cs="Arial"/>
        </w:rPr>
        <w:t xml:space="preserve">of her daughters out of amusement. Furthermore, </w:t>
      </w:r>
      <w:proofErr w:type="spellStart"/>
      <w:r w:rsidR="002A1CBC">
        <w:rPr>
          <w:rFonts w:ascii="Arial" w:hAnsi="Arial" w:cs="Arial"/>
        </w:rPr>
        <w:t>Sallman</w:t>
      </w:r>
      <w:proofErr w:type="spellEnd"/>
      <w:r w:rsidR="002A1CBC">
        <w:rPr>
          <w:rFonts w:ascii="Arial" w:hAnsi="Arial" w:cs="Arial"/>
        </w:rPr>
        <w:t xml:space="preserve"> also believes that the Met police did not take the disappearance of her daughters seriously when reported missing. Both the negative police misconduct reported by the media have not helped with the image of the police. Therefore, has meant great change is required. This creates challenges for the police as the responsibility of the police to protect and serve. </w:t>
      </w:r>
    </w:p>
    <w:p w14:paraId="748C04DC" w14:textId="19A13675" w:rsidR="00BD3535" w:rsidRDefault="00BD3535">
      <w:pPr>
        <w:rPr>
          <w:rFonts w:ascii="Arial" w:hAnsi="Arial" w:cs="Arial"/>
        </w:rPr>
      </w:pPr>
      <w:r>
        <w:rPr>
          <w:rFonts w:ascii="Arial" w:hAnsi="Arial" w:cs="Arial"/>
        </w:rPr>
        <w:t>Furthermore, this has resulted in a major police reform</w:t>
      </w:r>
      <w:r w:rsidR="004F52E3">
        <w:rPr>
          <w:rFonts w:ascii="Arial" w:hAnsi="Arial" w:cs="Arial"/>
        </w:rPr>
        <w:t xml:space="preserve">. According to </w:t>
      </w:r>
      <w:proofErr w:type="spellStart"/>
      <w:r w:rsidR="004F52E3">
        <w:rPr>
          <w:rFonts w:ascii="Arial" w:hAnsi="Arial" w:cs="Arial"/>
        </w:rPr>
        <w:t>Meltcalfe</w:t>
      </w:r>
      <w:proofErr w:type="spellEnd"/>
      <w:r w:rsidR="004F52E3">
        <w:rPr>
          <w:rFonts w:ascii="Arial" w:hAnsi="Arial" w:cs="Arial"/>
        </w:rPr>
        <w:t xml:space="preserve"> (2017) it is suggested that the purpose of police reform is to allow change and improvement. One key part of the report is maintaining police legitimacy. This is done through promotion of cultural change driven by a more empowering leadership style. This means rather than focusing on </w:t>
      </w:r>
      <w:r w:rsidR="00DA1E53">
        <w:rPr>
          <w:rFonts w:ascii="Arial" w:hAnsi="Arial" w:cs="Arial"/>
        </w:rPr>
        <w:t>command-and-control</w:t>
      </w:r>
      <w:r w:rsidR="004F52E3">
        <w:rPr>
          <w:rFonts w:ascii="Arial" w:hAnsi="Arial" w:cs="Arial"/>
        </w:rPr>
        <w:t xml:space="preserve"> principles, there needs to be encouragement on reflective practise and feedback</w:t>
      </w:r>
      <w:r w:rsidR="00DA1E53">
        <w:rPr>
          <w:rFonts w:ascii="Arial" w:hAnsi="Arial" w:cs="Arial"/>
        </w:rPr>
        <w:t>. This will ensure the effectiveness, time and agile response is happening within the police. That is why enabling decentralisation, collaboration, and cooperative accountability. This means taking accountability must prioritised and at the for front of the police reform. Therefore, ensuring nationwide wide organization learning approach to move from</w:t>
      </w:r>
      <w:r w:rsidR="00834B3A">
        <w:rPr>
          <w:rFonts w:ascii="Arial" w:hAnsi="Arial" w:cs="Arial"/>
        </w:rPr>
        <w:t xml:space="preserve"> a </w:t>
      </w:r>
      <w:r w:rsidR="00834B3A">
        <w:rPr>
          <w:rFonts w:ascii="Arial" w:hAnsi="Arial" w:cs="Arial"/>
        </w:rPr>
        <w:lastRenderedPageBreak/>
        <w:t xml:space="preserve">police service compromised and adapt a more disciplined organization which operate professionally. This means an adaptive network will engage and portray a confident and trustworthy network. </w:t>
      </w:r>
    </w:p>
    <w:p w14:paraId="58B2EA76" w14:textId="13722A3E" w:rsidR="005E360B" w:rsidRPr="005E360B" w:rsidRDefault="005E360B">
      <w:pPr>
        <w:rPr>
          <w:rFonts w:ascii="Arial" w:hAnsi="Arial" w:cs="Arial"/>
          <w:b/>
          <w:bCs/>
          <w:u w:val="single"/>
        </w:rPr>
      </w:pPr>
      <w:r w:rsidRPr="005E360B">
        <w:rPr>
          <w:rFonts w:ascii="Arial" w:hAnsi="Arial" w:cs="Arial"/>
          <w:b/>
          <w:bCs/>
          <w:u w:val="single"/>
        </w:rPr>
        <w:t xml:space="preserve">References </w:t>
      </w:r>
    </w:p>
    <w:p w14:paraId="1BE134F7" w14:textId="77777777" w:rsidR="005E360B" w:rsidRDefault="005E360B" w:rsidP="005E360B">
      <w:pPr>
        <w:rPr>
          <w:rStyle w:val="Hyperlink"/>
        </w:rPr>
      </w:pPr>
      <w:r>
        <w:t xml:space="preserve">Cartwright, &amp; Shaw, C. (2020). Evidence based social media use: an exploratory UK investigation into residents’ perceptions of police Facebook use. Safer Communities, 19(2), 61–71. </w:t>
      </w:r>
      <w:hyperlink r:id="rId4" w:history="1">
        <w:r w:rsidRPr="004C41E3">
          <w:rPr>
            <w:rStyle w:val="Hyperlink"/>
          </w:rPr>
          <w:t>https://doi.org/10.1108/SC-09-2019-0033</w:t>
        </w:r>
      </w:hyperlink>
    </w:p>
    <w:p w14:paraId="29B9A09A" w14:textId="77777777" w:rsidR="005E360B" w:rsidRDefault="005E360B" w:rsidP="005E360B">
      <w:r>
        <w:t xml:space="preserve">Dodd. V (2021) Two met police officers jailed over photos of murdered sisters. [Online] Available at  </w:t>
      </w:r>
      <w:hyperlink r:id="rId5" w:history="1">
        <w:r w:rsidRPr="004C41E3">
          <w:rPr>
            <w:rStyle w:val="Hyperlink"/>
          </w:rPr>
          <w:t>https://www.theguardian.com/uk-news/2021/dec/06/two-met-police-officers-jailed-photos-murdered-sisters-deniz-jaffer-jamie-lewis-nicole-smallman-bibaa-henry</w:t>
        </w:r>
      </w:hyperlink>
    </w:p>
    <w:p w14:paraId="5153089D" w14:textId="77777777" w:rsidR="005E360B" w:rsidRDefault="005E360B" w:rsidP="005E360B">
      <w:r>
        <w:t>Accessed on 24.04.22</w:t>
      </w:r>
    </w:p>
    <w:p w14:paraId="797E529D" w14:textId="77777777" w:rsidR="005E360B" w:rsidRDefault="005E360B" w:rsidP="005E360B">
      <w:r>
        <w:t xml:space="preserve">Metcalfe. (2017). Shifting the blame: towards a self-reforming police service in England and Wales. International Journal of Emergency Services, 6(3), 153–165. </w:t>
      </w:r>
      <w:hyperlink r:id="rId6" w:history="1">
        <w:r w:rsidRPr="004C41E3">
          <w:rPr>
            <w:rStyle w:val="Hyperlink"/>
          </w:rPr>
          <w:t>https://doi.org/10.1108/IJES-06-2017-0035</w:t>
        </w:r>
      </w:hyperlink>
    </w:p>
    <w:p w14:paraId="7E343A3B" w14:textId="77777777" w:rsidR="005E360B" w:rsidRDefault="005E360B" w:rsidP="005E360B">
      <w:pPr>
        <w:rPr>
          <w:rStyle w:val="Hyperlink"/>
        </w:rPr>
      </w:pPr>
    </w:p>
    <w:p w14:paraId="34AAEA89" w14:textId="77777777" w:rsidR="005E360B" w:rsidRPr="00F810EE" w:rsidRDefault="005E360B" w:rsidP="005E360B">
      <w:pPr>
        <w:rPr>
          <w:color w:val="000000" w:themeColor="text1"/>
        </w:rPr>
      </w:pPr>
      <w:r>
        <w:rPr>
          <w:rStyle w:val="Hyperlink"/>
          <w:color w:val="000000" w:themeColor="text1"/>
          <w:u w:val="none"/>
        </w:rPr>
        <w:t xml:space="preserve">The Home Office (2018) Police officer misconduct, Unsatisfactory performance, and attendance management procedures. [online] Available at </w:t>
      </w:r>
    </w:p>
    <w:p w14:paraId="1BF4626A" w14:textId="77777777" w:rsidR="005E360B" w:rsidRDefault="005E360B" w:rsidP="005E360B">
      <w:pPr>
        <w:rPr>
          <w:rStyle w:val="Hyperlink"/>
        </w:rPr>
      </w:pPr>
      <w:hyperlink r:id="rId7" w:history="1">
        <w:r w:rsidRPr="004C41E3">
          <w:rPr>
            <w:rStyle w:val="Hyperlink"/>
          </w:rPr>
          <w:t>https://assets.publishing.service.gov.u</w:t>
        </w:r>
        <w:r w:rsidRPr="004C41E3">
          <w:rPr>
            <w:rStyle w:val="Hyperlink"/>
          </w:rPr>
          <w:t>k</w:t>
        </w:r>
        <w:r w:rsidRPr="004C41E3">
          <w:rPr>
            <w:rStyle w:val="Hyperlink"/>
          </w:rPr>
          <w:t>/government/</w:t>
        </w:r>
      </w:hyperlink>
    </w:p>
    <w:p w14:paraId="09702B6B" w14:textId="77777777" w:rsidR="005E360B" w:rsidRDefault="005E360B" w:rsidP="005E360B">
      <w:r>
        <w:rPr>
          <w:rStyle w:val="Hyperlink"/>
          <w:color w:val="000000" w:themeColor="text1"/>
          <w:u w:val="none"/>
        </w:rPr>
        <w:t>Accessed on 24.04.22</w:t>
      </w:r>
      <w:r>
        <w:t xml:space="preserve"> </w:t>
      </w:r>
    </w:p>
    <w:p w14:paraId="2F3E501C" w14:textId="77777777" w:rsidR="005E360B" w:rsidRDefault="005E360B" w:rsidP="005E360B">
      <w:r>
        <w:lastRenderedPageBreak/>
        <w:t xml:space="preserve">Topping. A (2022) Sarah </w:t>
      </w:r>
      <w:proofErr w:type="spellStart"/>
      <w:r>
        <w:t>Evarard</w:t>
      </w:r>
      <w:proofErr w:type="spellEnd"/>
      <w:r>
        <w:t xml:space="preserve"> murder sparked UK reckoning with male violence [Online] Available at </w:t>
      </w:r>
      <w:hyperlink r:id="rId8" w:history="1">
        <w:r w:rsidRPr="00492FBA">
          <w:rPr>
            <w:rStyle w:val="Hyperlink"/>
          </w:rPr>
          <w:t>https://www.thegu</w:t>
        </w:r>
        <w:r w:rsidRPr="00492FBA">
          <w:rPr>
            <w:rStyle w:val="Hyperlink"/>
          </w:rPr>
          <w:t>a</w:t>
        </w:r>
        <w:r w:rsidRPr="00492FBA">
          <w:rPr>
            <w:rStyle w:val="Hyperlink"/>
          </w:rPr>
          <w:t>rdian.com/uk-news/2022/mar/03/sarah-everard-sparked-u</w:t>
        </w:r>
        <w:r w:rsidRPr="00492FBA">
          <w:rPr>
            <w:rStyle w:val="Hyperlink"/>
          </w:rPr>
          <w:t>k</w:t>
        </w:r>
        <w:r w:rsidRPr="00492FBA">
          <w:rPr>
            <w:rStyle w:val="Hyperlink"/>
          </w:rPr>
          <w:t>-reckoning-with-male-violence-say-charities</w:t>
        </w:r>
      </w:hyperlink>
    </w:p>
    <w:p w14:paraId="04940A68" w14:textId="77777777" w:rsidR="005E360B" w:rsidRDefault="005E360B" w:rsidP="005E360B">
      <w:r>
        <w:t xml:space="preserve">Accessed on 24.04.22 </w:t>
      </w:r>
    </w:p>
    <w:p w14:paraId="1DCB50A3" w14:textId="77777777" w:rsidR="005E360B" w:rsidRPr="001139F8" w:rsidRDefault="005E360B">
      <w:pPr>
        <w:rPr>
          <w:rFonts w:ascii="Arial" w:hAnsi="Arial" w:cs="Arial"/>
        </w:rPr>
      </w:pPr>
    </w:p>
    <w:sectPr w:rsidR="005E360B" w:rsidRPr="001139F8" w:rsidSect="001139F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39F8"/>
    <w:rsid w:val="00005C03"/>
    <w:rsid w:val="00041F4F"/>
    <w:rsid w:val="000666F4"/>
    <w:rsid w:val="001139F8"/>
    <w:rsid w:val="001171B7"/>
    <w:rsid w:val="00193F2C"/>
    <w:rsid w:val="001A184E"/>
    <w:rsid w:val="001D4F74"/>
    <w:rsid w:val="002A1CBC"/>
    <w:rsid w:val="004E1D68"/>
    <w:rsid w:val="004F52E3"/>
    <w:rsid w:val="005E360B"/>
    <w:rsid w:val="0063088C"/>
    <w:rsid w:val="006E08DB"/>
    <w:rsid w:val="00717915"/>
    <w:rsid w:val="007631CF"/>
    <w:rsid w:val="00765D2E"/>
    <w:rsid w:val="007B7B89"/>
    <w:rsid w:val="00834B3A"/>
    <w:rsid w:val="008743EB"/>
    <w:rsid w:val="008F0598"/>
    <w:rsid w:val="009E3F4D"/>
    <w:rsid w:val="00BD3535"/>
    <w:rsid w:val="00D16566"/>
    <w:rsid w:val="00DA1E53"/>
    <w:rsid w:val="00DA43F4"/>
    <w:rsid w:val="00DC6BA6"/>
    <w:rsid w:val="00E007E1"/>
    <w:rsid w:val="00E52297"/>
    <w:rsid w:val="00E620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BEE1D"/>
  <w15:chartTrackingRefBased/>
  <w15:docId w15:val="{BB41BD5E-6E92-C04F-A566-F39C15DD7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059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F0598"/>
    <w:rPr>
      <w:rFonts w:eastAsiaTheme="minorEastAsia"/>
      <w:sz w:val="22"/>
      <w:szCs w:val="22"/>
      <w:lang w:val="en-US" w:eastAsia="zh-CN"/>
    </w:rPr>
  </w:style>
  <w:style w:type="character" w:customStyle="1" w:styleId="NoSpacingChar">
    <w:name w:val="No Spacing Char"/>
    <w:basedOn w:val="DefaultParagraphFont"/>
    <w:link w:val="NoSpacing"/>
    <w:uiPriority w:val="1"/>
    <w:rsid w:val="008F0598"/>
    <w:rPr>
      <w:rFonts w:eastAsiaTheme="minorEastAsia"/>
      <w:sz w:val="22"/>
      <w:szCs w:val="22"/>
      <w:lang w:val="en-US" w:eastAsia="zh-CN"/>
    </w:rPr>
  </w:style>
  <w:style w:type="paragraph" w:styleId="ListParagraph">
    <w:name w:val="List Paragraph"/>
    <w:basedOn w:val="Normal"/>
    <w:uiPriority w:val="34"/>
    <w:qFormat/>
    <w:rsid w:val="008F0598"/>
    <w:pPr>
      <w:ind w:left="720"/>
      <w:contextualSpacing/>
    </w:pPr>
  </w:style>
  <w:style w:type="character" w:styleId="Hyperlink">
    <w:name w:val="Hyperlink"/>
    <w:basedOn w:val="DefaultParagraphFont"/>
    <w:uiPriority w:val="99"/>
    <w:unhideWhenUsed/>
    <w:rsid w:val="005E360B"/>
    <w:rPr>
      <w:color w:val="0563C1" w:themeColor="hyperlink"/>
      <w:u w:val="single"/>
    </w:rPr>
  </w:style>
  <w:style w:type="character" w:styleId="FollowedHyperlink">
    <w:name w:val="FollowedHyperlink"/>
    <w:basedOn w:val="DefaultParagraphFont"/>
    <w:uiPriority w:val="99"/>
    <w:semiHidden/>
    <w:unhideWhenUsed/>
    <w:rsid w:val="005E360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uk-news/2022/mar/03/sarah-everard-sparked-uk-reckoning-with-male-violence-say-charities" TargetMode="External"/><Relationship Id="rId3" Type="http://schemas.openxmlformats.org/officeDocument/2006/relationships/webSettings" Target="webSettings.xml"/><Relationship Id="rId7" Type="http://schemas.openxmlformats.org/officeDocument/2006/relationships/hyperlink" Target="https://assets.publishing.service.gov.uk/government/uploads/system/uploads/attachment_data/file/895928/Home_Office_Guidance_on_Police_Misconduct.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108/IJES-06-2017-0035" TargetMode="External"/><Relationship Id="rId5" Type="http://schemas.openxmlformats.org/officeDocument/2006/relationships/hyperlink" Target="https://www.theguardian.com/uk-news/2021/dec/06/two-met-police-officers-jailed-photos-murdered-sisters-deniz-jaffer-jamie-lewis-nicole-smallman-bibaa-henry" TargetMode="External"/><Relationship Id="rId10" Type="http://schemas.openxmlformats.org/officeDocument/2006/relationships/theme" Target="theme/theme1.xml"/><Relationship Id="rId4" Type="http://schemas.openxmlformats.org/officeDocument/2006/relationships/hyperlink" Target="https://doi.org/10.1108/SC-09-2019-0033"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121</TotalTime>
  <Pages>6</Pages>
  <Words>1182</Words>
  <Characters>6740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Student (2004056)</Company>
  <LinksUpToDate>false</LinksUpToDate>
  <CharactersWithSpaces>7907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Assignment 2 supporting paper BMLW5002</dc:subject>
  <dc:creator>Leonie Roberts</dc:creator>
  <cp:keywords/>
  <dc:description/>
  <cp:lastModifiedBy>Leonie Roberts</cp:lastModifiedBy>
  <cp:revision>5</cp:revision>
  <dcterms:created xsi:type="dcterms:W3CDTF">2022-05-04T14:29:00Z</dcterms:created>
  <dcterms:modified xsi:type="dcterms:W3CDTF">2022-05-06T22:37:00Z</dcterms:modified>
</cp:coreProperties>
</file>