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82CEF0" w14:textId="77777777" w:rsidR="00677BF9" w:rsidRDefault="00677BF9" w:rsidP="00677BF9">
      <w:pPr>
        <w:spacing w:after="0" w:line="480" w:lineRule="auto"/>
        <w:jc w:val="center"/>
        <w:rPr>
          <w:rFonts w:ascii="Times New Roman" w:hAnsi="Times New Roman" w:cs="Times New Roman"/>
          <w:b/>
          <w:sz w:val="24"/>
        </w:rPr>
      </w:pPr>
    </w:p>
    <w:p w14:paraId="2B49C899" w14:textId="77777777" w:rsidR="00677BF9" w:rsidRDefault="00677BF9" w:rsidP="00677BF9">
      <w:pPr>
        <w:spacing w:after="0" w:line="480" w:lineRule="auto"/>
        <w:jc w:val="center"/>
        <w:rPr>
          <w:rFonts w:ascii="Times New Roman" w:hAnsi="Times New Roman" w:cs="Times New Roman"/>
          <w:b/>
          <w:sz w:val="24"/>
        </w:rPr>
      </w:pPr>
    </w:p>
    <w:p w14:paraId="48A14F5A" w14:textId="77777777" w:rsidR="00677BF9" w:rsidRDefault="00677BF9" w:rsidP="00677BF9">
      <w:pPr>
        <w:spacing w:after="0" w:line="480" w:lineRule="auto"/>
        <w:jc w:val="center"/>
        <w:rPr>
          <w:rFonts w:ascii="Times New Roman" w:hAnsi="Times New Roman" w:cs="Times New Roman"/>
          <w:b/>
          <w:sz w:val="24"/>
        </w:rPr>
      </w:pPr>
    </w:p>
    <w:p w14:paraId="6F6E0B41" w14:textId="77777777" w:rsidR="00677BF9" w:rsidRDefault="00677BF9" w:rsidP="00677BF9">
      <w:pPr>
        <w:spacing w:after="0" w:line="480" w:lineRule="auto"/>
        <w:jc w:val="center"/>
        <w:rPr>
          <w:rFonts w:ascii="Times New Roman" w:hAnsi="Times New Roman" w:cs="Times New Roman"/>
          <w:b/>
          <w:sz w:val="24"/>
        </w:rPr>
      </w:pPr>
    </w:p>
    <w:p w14:paraId="6BB2BB77" w14:textId="77777777" w:rsidR="00677BF9" w:rsidRDefault="00677BF9" w:rsidP="00677BF9">
      <w:pPr>
        <w:spacing w:after="0" w:line="480" w:lineRule="auto"/>
        <w:jc w:val="center"/>
        <w:rPr>
          <w:rFonts w:ascii="Times New Roman" w:hAnsi="Times New Roman" w:cs="Times New Roman"/>
          <w:b/>
          <w:sz w:val="24"/>
        </w:rPr>
      </w:pPr>
    </w:p>
    <w:p w14:paraId="42CEB200" w14:textId="77777777" w:rsidR="00677BF9" w:rsidRDefault="00677BF9" w:rsidP="00677BF9">
      <w:pPr>
        <w:spacing w:after="0" w:line="480" w:lineRule="auto"/>
        <w:jc w:val="center"/>
        <w:rPr>
          <w:rFonts w:ascii="Times New Roman" w:hAnsi="Times New Roman" w:cs="Times New Roman"/>
          <w:b/>
          <w:sz w:val="24"/>
        </w:rPr>
      </w:pPr>
    </w:p>
    <w:p w14:paraId="0E8F87E3" w14:textId="77777777" w:rsidR="00677BF9" w:rsidRDefault="00677BF9" w:rsidP="00677BF9">
      <w:pPr>
        <w:spacing w:after="0" w:line="480" w:lineRule="auto"/>
        <w:jc w:val="center"/>
        <w:rPr>
          <w:rFonts w:ascii="Times New Roman" w:hAnsi="Times New Roman" w:cs="Times New Roman"/>
          <w:b/>
          <w:sz w:val="24"/>
        </w:rPr>
      </w:pPr>
    </w:p>
    <w:p w14:paraId="335CD9CB" w14:textId="77777777" w:rsidR="00677BF9" w:rsidRDefault="00677BF9" w:rsidP="00677BF9">
      <w:pPr>
        <w:spacing w:after="0" w:line="480" w:lineRule="auto"/>
        <w:jc w:val="center"/>
        <w:rPr>
          <w:rFonts w:ascii="Times New Roman" w:hAnsi="Times New Roman" w:cs="Times New Roman"/>
          <w:b/>
          <w:sz w:val="24"/>
        </w:rPr>
      </w:pPr>
    </w:p>
    <w:p w14:paraId="0C1C21C8" w14:textId="77777777" w:rsidR="00677BF9" w:rsidRPr="00677BF9" w:rsidRDefault="00677BF9" w:rsidP="00677BF9">
      <w:pPr>
        <w:spacing w:after="0" w:line="480" w:lineRule="auto"/>
        <w:jc w:val="center"/>
        <w:rPr>
          <w:rFonts w:ascii="Times New Roman" w:hAnsi="Times New Roman" w:cs="Times New Roman"/>
          <w:b/>
          <w:sz w:val="24"/>
        </w:rPr>
      </w:pPr>
      <w:r w:rsidRPr="00677BF9">
        <w:rPr>
          <w:rFonts w:ascii="Times New Roman" w:hAnsi="Times New Roman" w:cs="Times New Roman"/>
          <w:b/>
          <w:sz w:val="24"/>
        </w:rPr>
        <w:t>A COMPREHENSIVE ANALYSIS REPORT: INTERCONTINENTAL HOTELS GROUP (IHG)</w:t>
      </w:r>
    </w:p>
    <w:p w14:paraId="2E48B1C0" w14:textId="77777777" w:rsidR="00677BF9" w:rsidRPr="00677BF9" w:rsidRDefault="00677BF9" w:rsidP="00677BF9">
      <w:pPr>
        <w:spacing w:after="0" w:line="480" w:lineRule="auto"/>
        <w:jc w:val="center"/>
        <w:rPr>
          <w:rFonts w:ascii="Times New Roman" w:hAnsi="Times New Roman" w:cs="Times New Roman"/>
          <w:sz w:val="24"/>
        </w:rPr>
      </w:pPr>
    </w:p>
    <w:p w14:paraId="35D7E027" w14:textId="1AFCC5D1" w:rsidR="00677BF9" w:rsidRPr="00677BF9" w:rsidRDefault="00EB0D14" w:rsidP="00677BF9">
      <w:pPr>
        <w:spacing w:after="0" w:line="480" w:lineRule="auto"/>
        <w:jc w:val="center"/>
        <w:rPr>
          <w:rFonts w:ascii="Times New Roman" w:hAnsi="Times New Roman" w:cs="Times New Roman"/>
          <w:sz w:val="24"/>
        </w:rPr>
      </w:pPr>
      <w:r>
        <w:rPr>
          <w:rFonts w:ascii="Times New Roman" w:hAnsi="Times New Roman" w:cs="Times New Roman"/>
          <w:sz w:val="24"/>
        </w:rPr>
        <w:t>Yusirat Bolanle Oroleye</w:t>
      </w:r>
    </w:p>
    <w:p w14:paraId="35BF03FF" w14:textId="6F41A21D" w:rsidR="00677BF9" w:rsidRPr="00677BF9" w:rsidRDefault="00EB0D14" w:rsidP="00677BF9">
      <w:pPr>
        <w:spacing w:after="0" w:line="480" w:lineRule="auto"/>
        <w:jc w:val="center"/>
        <w:rPr>
          <w:rFonts w:ascii="Times New Roman" w:hAnsi="Times New Roman" w:cs="Times New Roman"/>
          <w:sz w:val="24"/>
        </w:rPr>
      </w:pPr>
      <w:r>
        <w:rPr>
          <w:rFonts w:ascii="Times New Roman" w:hAnsi="Times New Roman" w:cs="Times New Roman"/>
          <w:sz w:val="24"/>
        </w:rPr>
        <w:t>2207280</w:t>
      </w:r>
    </w:p>
    <w:p w14:paraId="7C092094" w14:textId="071B15D7" w:rsidR="00677BF9" w:rsidRPr="00677BF9" w:rsidRDefault="00EB0D14" w:rsidP="00677BF9">
      <w:pPr>
        <w:spacing w:after="0" w:line="480" w:lineRule="auto"/>
        <w:jc w:val="center"/>
        <w:rPr>
          <w:rFonts w:ascii="Times New Roman" w:hAnsi="Times New Roman" w:cs="Times New Roman"/>
          <w:sz w:val="24"/>
        </w:rPr>
      </w:pPr>
      <w:r>
        <w:rPr>
          <w:rFonts w:ascii="Times New Roman" w:hAnsi="Times New Roman" w:cs="Times New Roman"/>
          <w:sz w:val="24"/>
        </w:rPr>
        <w:t>BMIH5004</w:t>
      </w:r>
    </w:p>
    <w:p w14:paraId="7B593E11" w14:textId="33A600BB" w:rsidR="00677BF9" w:rsidRPr="00677BF9" w:rsidRDefault="00EB0D14" w:rsidP="00EB0D14">
      <w:pPr>
        <w:spacing w:after="0" w:line="480" w:lineRule="auto"/>
        <w:jc w:val="center"/>
        <w:rPr>
          <w:rFonts w:ascii="Times New Roman" w:hAnsi="Times New Roman" w:cs="Times New Roman"/>
          <w:sz w:val="24"/>
        </w:rPr>
      </w:pPr>
      <w:r>
        <w:rPr>
          <w:rFonts w:ascii="Times New Roman" w:hAnsi="Times New Roman" w:cs="Times New Roman"/>
          <w:sz w:val="24"/>
        </w:rPr>
        <w:t xml:space="preserve">Dr Ernest </w:t>
      </w:r>
      <w:proofErr w:type="spellStart"/>
      <w:r>
        <w:rPr>
          <w:rFonts w:ascii="Times New Roman" w:hAnsi="Times New Roman" w:cs="Times New Roman"/>
          <w:sz w:val="24"/>
        </w:rPr>
        <w:t>Balutie</w:t>
      </w:r>
      <w:proofErr w:type="spellEnd"/>
      <w:r>
        <w:rPr>
          <w:rFonts w:ascii="Times New Roman" w:hAnsi="Times New Roman" w:cs="Times New Roman"/>
          <w:sz w:val="24"/>
        </w:rPr>
        <w:t xml:space="preserve"> </w:t>
      </w:r>
      <w:proofErr w:type="spellStart"/>
      <w:r>
        <w:rPr>
          <w:rFonts w:ascii="Times New Roman" w:hAnsi="Times New Roman" w:cs="Times New Roman"/>
          <w:sz w:val="24"/>
        </w:rPr>
        <w:t>Wavei</w:t>
      </w:r>
      <w:proofErr w:type="spellEnd"/>
    </w:p>
    <w:p w14:paraId="29AF0D23" w14:textId="0738117B" w:rsidR="00677BF9" w:rsidRPr="00677BF9" w:rsidRDefault="00677BF9" w:rsidP="00677BF9">
      <w:pPr>
        <w:spacing w:after="0" w:line="480" w:lineRule="auto"/>
        <w:jc w:val="center"/>
        <w:rPr>
          <w:rFonts w:ascii="Times New Roman" w:hAnsi="Times New Roman" w:cs="Times New Roman"/>
          <w:sz w:val="24"/>
        </w:rPr>
      </w:pPr>
    </w:p>
    <w:p w14:paraId="3B97AE0A" w14:textId="64648F61" w:rsidR="00677BF9" w:rsidRPr="00677BF9" w:rsidRDefault="00EB0D14" w:rsidP="00677BF9">
      <w:pPr>
        <w:spacing w:after="0" w:line="480" w:lineRule="auto"/>
        <w:jc w:val="center"/>
        <w:rPr>
          <w:rFonts w:ascii="Times New Roman" w:hAnsi="Times New Roman" w:cs="Times New Roman"/>
          <w:sz w:val="24"/>
        </w:rPr>
      </w:pPr>
      <w:r>
        <w:rPr>
          <w:rFonts w:ascii="Times New Roman" w:hAnsi="Times New Roman" w:cs="Times New Roman"/>
          <w:sz w:val="24"/>
        </w:rPr>
        <w:t>30/05/2024</w:t>
      </w:r>
    </w:p>
    <w:p w14:paraId="44FC838F" w14:textId="26BFFAC5" w:rsidR="00677BF9" w:rsidRPr="00677BF9" w:rsidRDefault="00677BF9" w:rsidP="00677BF9">
      <w:pPr>
        <w:spacing w:after="0" w:line="480" w:lineRule="auto"/>
        <w:jc w:val="center"/>
        <w:rPr>
          <w:rFonts w:ascii="Times New Roman" w:hAnsi="Times New Roman" w:cs="Times New Roman"/>
          <w:sz w:val="24"/>
        </w:rPr>
      </w:pPr>
    </w:p>
    <w:p w14:paraId="264FDB32" w14:textId="77777777" w:rsidR="00677BF9" w:rsidRDefault="00677BF9">
      <w:pPr>
        <w:rPr>
          <w:rFonts w:ascii="Times New Roman" w:hAnsi="Times New Roman" w:cs="Times New Roman"/>
          <w:sz w:val="24"/>
        </w:rPr>
      </w:pPr>
      <w:r>
        <w:rPr>
          <w:rFonts w:ascii="Times New Roman" w:hAnsi="Times New Roman" w:cs="Times New Roman"/>
          <w:sz w:val="24"/>
        </w:rPr>
        <w:br w:type="page"/>
      </w:r>
    </w:p>
    <w:p w14:paraId="6098C343" w14:textId="77777777" w:rsidR="00695820" w:rsidRDefault="00695820" w:rsidP="00695820">
      <w:pPr>
        <w:spacing w:after="0" w:line="480" w:lineRule="auto"/>
        <w:ind w:firstLine="720"/>
        <w:rPr>
          <w:rFonts w:ascii="Times New Roman" w:hAnsi="Times New Roman" w:cs="Times New Roman"/>
          <w:sz w:val="24"/>
        </w:rPr>
      </w:pPr>
      <w:r w:rsidRPr="000C69E3">
        <w:rPr>
          <w:rFonts w:ascii="Times New Roman" w:hAnsi="Times New Roman" w:cs="Times New Roman"/>
          <w:sz w:val="24"/>
        </w:rPr>
        <w:t xml:space="preserve">InterContinental Hotels Group (IHG) is one of the world’s leading </w:t>
      </w:r>
      <w:r>
        <w:rPr>
          <w:rFonts w:ascii="Times New Roman" w:hAnsi="Times New Roman" w:cs="Times New Roman"/>
          <w:sz w:val="24"/>
        </w:rPr>
        <w:t xml:space="preserve">hospitality companies, based in </w:t>
      </w:r>
      <w:r w:rsidRPr="000C69E3">
        <w:rPr>
          <w:rFonts w:ascii="Times New Roman" w:hAnsi="Times New Roman" w:cs="Times New Roman"/>
          <w:sz w:val="24"/>
        </w:rPr>
        <w:t>Denham, Buckinghamshire, England</w:t>
      </w:r>
      <w:r>
        <w:rPr>
          <w:rFonts w:ascii="Times New Roman" w:hAnsi="Times New Roman" w:cs="Times New Roman"/>
          <w:sz w:val="24"/>
        </w:rPr>
        <w:t>. IHG operates in a broad portfolio of preferred hotel brands around the globe as either a manager-owned or a franchisor</w:t>
      </w:r>
      <w:r w:rsidRPr="004E6A4E">
        <w:rPr>
          <w:rFonts w:ascii="Times New Roman" w:hAnsi="Times New Roman" w:cs="Times New Roman"/>
          <w:sz w:val="24"/>
        </w:rPr>
        <w:t xml:space="preserve"> on an owned and leased basis</w:t>
      </w:r>
      <w:r w:rsidR="00E50614">
        <w:rPr>
          <w:rFonts w:ascii="Times New Roman" w:hAnsi="Times New Roman" w:cs="Times New Roman"/>
          <w:sz w:val="24"/>
        </w:rPr>
        <w:t xml:space="preserve"> (</w:t>
      </w:r>
      <w:r w:rsidR="00E50614" w:rsidRPr="00E50614">
        <w:rPr>
          <w:rFonts w:ascii="Times New Roman" w:hAnsi="Times New Roman" w:cs="Times New Roman"/>
          <w:sz w:val="24"/>
        </w:rPr>
        <w:t>Al Ameri</w:t>
      </w:r>
      <w:r w:rsidR="00E50614">
        <w:rPr>
          <w:rFonts w:ascii="Times New Roman" w:hAnsi="Times New Roman" w:cs="Times New Roman"/>
          <w:sz w:val="24"/>
        </w:rPr>
        <w:t xml:space="preserve"> et al., 2021)</w:t>
      </w:r>
      <w:r>
        <w:rPr>
          <w:rFonts w:ascii="Times New Roman" w:hAnsi="Times New Roman" w:cs="Times New Roman"/>
          <w:sz w:val="24"/>
        </w:rPr>
        <w:t>. This has enabled the company to provide services to its target market, which includes upscale, mainstream, and luxury segments in the hospitality industry. This report provides a detailed IHG analysis by applying various models and theories</w:t>
      </w:r>
      <w:r w:rsidR="006C0B4B">
        <w:rPr>
          <w:rFonts w:ascii="Times New Roman" w:hAnsi="Times New Roman" w:cs="Times New Roman"/>
          <w:sz w:val="24"/>
        </w:rPr>
        <w:t>. It focuses</w:t>
      </w:r>
      <w:r>
        <w:rPr>
          <w:rFonts w:ascii="Times New Roman" w:hAnsi="Times New Roman" w:cs="Times New Roman"/>
          <w:sz w:val="24"/>
        </w:rPr>
        <w:t xml:space="preserve"> on its o</w:t>
      </w:r>
      <w:r w:rsidRPr="00765D25">
        <w:rPr>
          <w:rFonts w:ascii="Times New Roman" w:hAnsi="Times New Roman" w:cs="Times New Roman"/>
          <w:sz w:val="24"/>
        </w:rPr>
        <w:t>rganisation</w:t>
      </w:r>
      <w:r>
        <w:rPr>
          <w:rFonts w:ascii="Times New Roman" w:hAnsi="Times New Roman" w:cs="Times New Roman"/>
          <w:sz w:val="24"/>
        </w:rPr>
        <w:t>al</w:t>
      </w:r>
      <w:r w:rsidRPr="00765D25">
        <w:rPr>
          <w:rFonts w:ascii="Times New Roman" w:hAnsi="Times New Roman" w:cs="Times New Roman"/>
          <w:sz w:val="24"/>
        </w:rPr>
        <w:t xml:space="preserve"> </w:t>
      </w:r>
      <w:r>
        <w:rPr>
          <w:rFonts w:ascii="Times New Roman" w:hAnsi="Times New Roman" w:cs="Times New Roman"/>
          <w:sz w:val="24"/>
        </w:rPr>
        <w:t>structure, culture and goals, r</w:t>
      </w:r>
      <w:r w:rsidRPr="00765D25">
        <w:rPr>
          <w:rFonts w:ascii="Times New Roman" w:hAnsi="Times New Roman" w:cs="Times New Roman"/>
          <w:sz w:val="24"/>
        </w:rPr>
        <w:t xml:space="preserve">ecent change initiatives, </w:t>
      </w:r>
      <w:r w:rsidR="006C0B4B">
        <w:rPr>
          <w:rFonts w:ascii="Times New Roman" w:hAnsi="Times New Roman" w:cs="Times New Roman"/>
          <w:sz w:val="24"/>
        </w:rPr>
        <w:t>impact, how well the company manages these changes, and</w:t>
      </w:r>
      <w:r w:rsidRPr="00765D25">
        <w:rPr>
          <w:rFonts w:ascii="Times New Roman" w:hAnsi="Times New Roman" w:cs="Times New Roman"/>
          <w:sz w:val="24"/>
        </w:rPr>
        <w:t xml:space="preserve"> strategic direction</w:t>
      </w:r>
      <w:r>
        <w:rPr>
          <w:rFonts w:ascii="Times New Roman" w:hAnsi="Times New Roman" w:cs="Times New Roman"/>
          <w:sz w:val="24"/>
        </w:rPr>
        <w:t xml:space="preserve">. </w:t>
      </w:r>
    </w:p>
    <w:p w14:paraId="5F87C0B9" w14:textId="77777777" w:rsidR="00695820" w:rsidRDefault="00695820" w:rsidP="00695820">
      <w:pPr>
        <w:spacing w:after="0" w:line="480" w:lineRule="auto"/>
        <w:jc w:val="center"/>
        <w:rPr>
          <w:rFonts w:ascii="Times New Roman" w:hAnsi="Times New Roman" w:cs="Times New Roman"/>
          <w:b/>
          <w:sz w:val="24"/>
        </w:rPr>
      </w:pPr>
      <w:r w:rsidRPr="00BC2B57">
        <w:rPr>
          <w:rFonts w:ascii="Times New Roman" w:hAnsi="Times New Roman" w:cs="Times New Roman"/>
          <w:b/>
          <w:sz w:val="24"/>
        </w:rPr>
        <w:t>Organisation Structure, Culture, and Goals</w:t>
      </w:r>
    </w:p>
    <w:p w14:paraId="75F95BCF" w14:textId="77777777" w:rsidR="00695820" w:rsidRDefault="00695820" w:rsidP="00695820">
      <w:pPr>
        <w:spacing w:after="0" w:line="480" w:lineRule="auto"/>
        <w:rPr>
          <w:rFonts w:ascii="Times New Roman" w:hAnsi="Times New Roman" w:cs="Times New Roman"/>
          <w:b/>
          <w:sz w:val="24"/>
        </w:rPr>
      </w:pPr>
      <w:r w:rsidRPr="006009E4">
        <w:rPr>
          <w:rFonts w:ascii="Times New Roman" w:hAnsi="Times New Roman" w:cs="Times New Roman"/>
          <w:b/>
          <w:sz w:val="24"/>
        </w:rPr>
        <w:t>Organisational Structure</w:t>
      </w:r>
    </w:p>
    <w:p w14:paraId="7A4415E6" w14:textId="77777777" w:rsidR="00695820" w:rsidRDefault="00695820" w:rsidP="00695820">
      <w:pPr>
        <w:spacing w:after="0" w:line="480" w:lineRule="auto"/>
        <w:ind w:firstLine="720"/>
        <w:rPr>
          <w:rFonts w:ascii="Times New Roman" w:hAnsi="Times New Roman" w:cs="Times New Roman"/>
          <w:sz w:val="24"/>
        </w:rPr>
      </w:pPr>
      <w:r w:rsidRPr="000C69E3">
        <w:rPr>
          <w:rFonts w:ascii="Times New Roman" w:hAnsi="Times New Roman" w:cs="Times New Roman"/>
          <w:sz w:val="24"/>
        </w:rPr>
        <w:t>InterContinental Hotels Group</w:t>
      </w:r>
      <w:r>
        <w:rPr>
          <w:rFonts w:ascii="Times New Roman" w:hAnsi="Times New Roman" w:cs="Times New Roman"/>
          <w:sz w:val="24"/>
        </w:rPr>
        <w:t>'s</w:t>
      </w:r>
      <w:r w:rsidRPr="000C69E3">
        <w:rPr>
          <w:rFonts w:ascii="Times New Roman" w:hAnsi="Times New Roman" w:cs="Times New Roman"/>
          <w:sz w:val="24"/>
        </w:rPr>
        <w:t xml:space="preserve"> (IHG)</w:t>
      </w:r>
      <w:r>
        <w:rPr>
          <w:rFonts w:ascii="Times New Roman" w:hAnsi="Times New Roman" w:cs="Times New Roman"/>
          <w:sz w:val="24"/>
        </w:rPr>
        <w:t xml:space="preserve"> organisational structure is one of the most interesting, given that it has 19 different brands and operates in three different ways. First, the company allows franchisees to brand their businesses with one of their (IHG) brands through the loyalty program, revenue management, marketing programs</w:t>
      </w:r>
      <w:r w:rsidR="006C0B4B">
        <w:rPr>
          <w:rFonts w:ascii="Times New Roman" w:hAnsi="Times New Roman" w:cs="Times New Roman"/>
          <w:sz w:val="24"/>
        </w:rPr>
        <w:t>,</w:t>
      </w:r>
      <w:r>
        <w:rPr>
          <w:rFonts w:ascii="Times New Roman" w:hAnsi="Times New Roman" w:cs="Times New Roman"/>
          <w:sz w:val="24"/>
        </w:rPr>
        <w:t xml:space="preserve"> and a robust reservation system</w:t>
      </w:r>
      <w:r w:rsidR="002C205D">
        <w:rPr>
          <w:rFonts w:ascii="Times New Roman" w:hAnsi="Times New Roman" w:cs="Times New Roman"/>
          <w:sz w:val="24"/>
        </w:rPr>
        <w:t xml:space="preserve"> (IHG Hotels &amp; Resorts, </w:t>
      </w:r>
      <w:r w:rsidR="002C205D" w:rsidRPr="00282411">
        <w:rPr>
          <w:rFonts w:ascii="Times New Roman" w:hAnsi="Times New Roman" w:cs="Times New Roman"/>
          <w:sz w:val="24"/>
        </w:rPr>
        <w:t>2024</w:t>
      </w:r>
      <w:r w:rsidR="00184ED4">
        <w:rPr>
          <w:rFonts w:ascii="Times New Roman" w:hAnsi="Times New Roman" w:cs="Times New Roman"/>
          <w:sz w:val="24"/>
        </w:rPr>
        <w:t>a</w:t>
      </w:r>
      <w:r w:rsidR="002C205D">
        <w:rPr>
          <w:rFonts w:ascii="Times New Roman" w:hAnsi="Times New Roman" w:cs="Times New Roman"/>
          <w:sz w:val="24"/>
        </w:rPr>
        <w:t>)</w:t>
      </w:r>
      <w:r>
        <w:rPr>
          <w:rFonts w:ascii="Times New Roman" w:hAnsi="Times New Roman" w:cs="Times New Roman"/>
          <w:sz w:val="24"/>
        </w:rPr>
        <w:t xml:space="preserve">. The second is </w:t>
      </w:r>
      <w:r w:rsidR="006C0B4B">
        <w:rPr>
          <w:rFonts w:ascii="Times New Roman" w:hAnsi="Times New Roman" w:cs="Times New Roman"/>
          <w:sz w:val="24"/>
        </w:rPr>
        <w:t xml:space="preserve">a </w:t>
      </w:r>
      <w:r>
        <w:rPr>
          <w:rFonts w:ascii="Times New Roman" w:hAnsi="Times New Roman" w:cs="Times New Roman"/>
          <w:sz w:val="24"/>
        </w:rPr>
        <w:t xml:space="preserve">managed model in which IHG manages other owners’ hotels at 1-3 percent of the total revenue from such hotels. IHG does this by employing a </w:t>
      </w:r>
      <w:r w:rsidRPr="00231008">
        <w:rPr>
          <w:rFonts w:ascii="Times New Roman" w:hAnsi="Times New Roman" w:cs="Times New Roman"/>
          <w:sz w:val="24"/>
        </w:rPr>
        <w:t xml:space="preserve">General Manager and </w:t>
      </w:r>
      <w:r>
        <w:rPr>
          <w:rFonts w:ascii="Times New Roman" w:hAnsi="Times New Roman" w:cs="Times New Roman"/>
          <w:sz w:val="24"/>
        </w:rPr>
        <w:t>a</w:t>
      </w:r>
      <w:r w:rsidRPr="00231008">
        <w:rPr>
          <w:rFonts w:ascii="Times New Roman" w:hAnsi="Times New Roman" w:cs="Times New Roman"/>
          <w:sz w:val="24"/>
        </w:rPr>
        <w:t xml:space="preserve"> Financial Controller</w:t>
      </w:r>
      <w:r>
        <w:rPr>
          <w:rFonts w:ascii="Times New Roman" w:hAnsi="Times New Roman" w:cs="Times New Roman"/>
          <w:sz w:val="24"/>
        </w:rPr>
        <w:t xml:space="preserve"> to build and oversee a team to provide IHG-like high-quality services. However, the management of the physical property and premises of the hotels strictly remain under the owners' control</w:t>
      </w:r>
      <w:r w:rsidR="002C205D">
        <w:rPr>
          <w:rFonts w:ascii="Times New Roman" w:hAnsi="Times New Roman" w:cs="Times New Roman"/>
          <w:sz w:val="24"/>
        </w:rPr>
        <w:t xml:space="preserve"> (IHG Hotels &amp; Resorts, </w:t>
      </w:r>
      <w:r w:rsidR="002C205D" w:rsidRPr="00282411">
        <w:rPr>
          <w:rFonts w:ascii="Times New Roman" w:hAnsi="Times New Roman" w:cs="Times New Roman"/>
          <w:sz w:val="24"/>
        </w:rPr>
        <w:t>2024</w:t>
      </w:r>
      <w:r w:rsidR="00184ED4">
        <w:rPr>
          <w:rFonts w:ascii="Times New Roman" w:hAnsi="Times New Roman" w:cs="Times New Roman"/>
          <w:sz w:val="24"/>
        </w:rPr>
        <w:t>a</w:t>
      </w:r>
      <w:r w:rsidR="002C205D" w:rsidRPr="00282411">
        <w:rPr>
          <w:rFonts w:ascii="Times New Roman" w:hAnsi="Times New Roman" w:cs="Times New Roman"/>
          <w:sz w:val="24"/>
        </w:rPr>
        <w:t>)</w:t>
      </w:r>
      <w:r>
        <w:rPr>
          <w:rFonts w:ascii="Times New Roman" w:hAnsi="Times New Roman" w:cs="Times New Roman"/>
          <w:sz w:val="24"/>
        </w:rPr>
        <w:t xml:space="preserve">. The last organisational structure is the owned model in which IHG owns, runs, and manages some hotel units. This mixed business model has been effective in running IHG operations. </w:t>
      </w:r>
    </w:p>
    <w:p w14:paraId="21090295" w14:textId="77777777" w:rsidR="00695820" w:rsidRDefault="00695820" w:rsidP="00695820">
      <w:pPr>
        <w:spacing w:after="0" w:line="480" w:lineRule="auto"/>
        <w:ind w:firstLine="720"/>
        <w:rPr>
          <w:rFonts w:ascii="Times New Roman" w:hAnsi="Times New Roman" w:cs="Times New Roman"/>
          <w:sz w:val="24"/>
        </w:rPr>
      </w:pPr>
      <w:r>
        <w:rPr>
          <w:rFonts w:ascii="Times New Roman" w:hAnsi="Times New Roman" w:cs="Times New Roman"/>
          <w:sz w:val="24"/>
        </w:rPr>
        <w:t>Concerning the business models, this type of operation has been the result and success of the 19 brands divided into five segments: a) Luxury &amp; Lifestyle (</w:t>
      </w:r>
      <w:r w:rsidRPr="00FC0C44">
        <w:rPr>
          <w:rFonts w:ascii="Times New Roman" w:hAnsi="Times New Roman" w:cs="Times New Roman"/>
          <w:sz w:val="24"/>
        </w:rPr>
        <w:t>Six Senses Hotels Resorts Spas</w:t>
      </w:r>
      <w:r>
        <w:rPr>
          <w:rFonts w:ascii="Times New Roman" w:hAnsi="Times New Roman" w:cs="Times New Roman"/>
          <w:sz w:val="24"/>
        </w:rPr>
        <w:t xml:space="preserve">, </w:t>
      </w:r>
      <w:r w:rsidRPr="00FC0C44">
        <w:rPr>
          <w:rFonts w:ascii="Times New Roman" w:hAnsi="Times New Roman" w:cs="Times New Roman"/>
          <w:sz w:val="24"/>
        </w:rPr>
        <w:t>Regent Hotels &amp; Resorts</w:t>
      </w:r>
      <w:r>
        <w:rPr>
          <w:rFonts w:ascii="Times New Roman" w:hAnsi="Times New Roman" w:cs="Times New Roman"/>
          <w:sz w:val="24"/>
        </w:rPr>
        <w:t xml:space="preserve">, </w:t>
      </w:r>
      <w:r w:rsidRPr="004E5B6F">
        <w:rPr>
          <w:rFonts w:ascii="Times New Roman" w:hAnsi="Times New Roman" w:cs="Times New Roman"/>
          <w:sz w:val="24"/>
        </w:rPr>
        <w:t>InterContinental Hotels &amp; Resorts, Vignette Collection</w:t>
      </w:r>
      <w:r>
        <w:rPr>
          <w:rFonts w:ascii="Times New Roman" w:hAnsi="Times New Roman" w:cs="Times New Roman"/>
          <w:sz w:val="24"/>
        </w:rPr>
        <w:t xml:space="preserve">, Kimpton Hotels &amp; Restaurants and </w:t>
      </w:r>
      <w:r w:rsidRPr="004E5B6F">
        <w:rPr>
          <w:rFonts w:ascii="Times New Roman" w:hAnsi="Times New Roman" w:cs="Times New Roman"/>
          <w:sz w:val="24"/>
        </w:rPr>
        <w:t>Hotel Indigo</w:t>
      </w:r>
      <w:r>
        <w:rPr>
          <w:rFonts w:ascii="Times New Roman" w:hAnsi="Times New Roman" w:cs="Times New Roman"/>
          <w:sz w:val="24"/>
        </w:rPr>
        <w:t>; b) Premium (</w:t>
      </w:r>
      <w:proofErr w:type="spellStart"/>
      <w:r w:rsidRPr="00CA385C">
        <w:rPr>
          <w:rFonts w:ascii="Times New Roman" w:hAnsi="Times New Roman" w:cs="Times New Roman"/>
          <w:sz w:val="24"/>
        </w:rPr>
        <w:t>voco</w:t>
      </w:r>
      <w:proofErr w:type="spellEnd"/>
      <w:r w:rsidRPr="00CA385C">
        <w:rPr>
          <w:rFonts w:ascii="Times New Roman" w:hAnsi="Times New Roman" w:cs="Times New Roman"/>
          <w:sz w:val="24"/>
        </w:rPr>
        <w:t xml:space="preserve"> hotels, HUALUXE Hotels &amp; Resorts, Crowne Plaza Hotels &amp; Resorts, EVEN Hotels</w:t>
      </w:r>
      <w:r>
        <w:rPr>
          <w:rFonts w:ascii="Times New Roman" w:hAnsi="Times New Roman" w:cs="Times New Roman"/>
          <w:sz w:val="24"/>
        </w:rPr>
        <w:t>); c) Essential (</w:t>
      </w:r>
      <w:r w:rsidRPr="0019329D">
        <w:rPr>
          <w:rFonts w:ascii="Times New Roman" w:hAnsi="Times New Roman" w:cs="Times New Roman"/>
          <w:sz w:val="24"/>
        </w:rPr>
        <w:t>Holiday Inn Express, Holiday Inn Hotels &amp; Resorts, Garner hotels, avid hotels</w:t>
      </w:r>
      <w:r>
        <w:rPr>
          <w:rFonts w:ascii="Times New Roman" w:hAnsi="Times New Roman" w:cs="Times New Roman"/>
          <w:sz w:val="24"/>
        </w:rPr>
        <w:t>) d) Suites (</w:t>
      </w:r>
      <w:r w:rsidRPr="00537DA9">
        <w:rPr>
          <w:rFonts w:ascii="Times New Roman" w:hAnsi="Times New Roman" w:cs="Times New Roman"/>
          <w:sz w:val="24"/>
        </w:rPr>
        <w:t>Atwell Suites, Staybridge Suites, Holiday Inn Club Vacations, Candlewood Suites</w:t>
      </w:r>
      <w:r>
        <w:rPr>
          <w:rFonts w:ascii="Times New Roman" w:hAnsi="Times New Roman" w:cs="Times New Roman"/>
          <w:sz w:val="24"/>
        </w:rPr>
        <w:t>) and e) Exclusive Partners (</w:t>
      </w:r>
      <w:r w:rsidRPr="005C488D">
        <w:rPr>
          <w:rFonts w:ascii="Times New Roman" w:hAnsi="Times New Roman" w:cs="Times New Roman"/>
          <w:sz w:val="24"/>
        </w:rPr>
        <w:t>Iberostar Beachfront Resorts</w:t>
      </w:r>
      <w:r>
        <w:rPr>
          <w:rFonts w:ascii="Times New Roman" w:hAnsi="Times New Roman" w:cs="Times New Roman"/>
          <w:sz w:val="24"/>
        </w:rPr>
        <w:t>)</w:t>
      </w:r>
      <w:r w:rsidR="00024BE2">
        <w:rPr>
          <w:rFonts w:ascii="Times New Roman" w:hAnsi="Times New Roman" w:cs="Times New Roman"/>
          <w:sz w:val="24"/>
        </w:rPr>
        <w:t xml:space="preserve"> (IHG Hotels &amp; Resorts, </w:t>
      </w:r>
      <w:r w:rsidR="00024BE2" w:rsidRPr="00282411">
        <w:rPr>
          <w:rFonts w:ascii="Times New Roman" w:hAnsi="Times New Roman" w:cs="Times New Roman"/>
          <w:sz w:val="24"/>
        </w:rPr>
        <w:t>2024</w:t>
      </w:r>
      <w:r w:rsidR="0018419E">
        <w:rPr>
          <w:rFonts w:ascii="Times New Roman" w:hAnsi="Times New Roman" w:cs="Times New Roman"/>
          <w:sz w:val="24"/>
        </w:rPr>
        <w:t>a</w:t>
      </w:r>
      <w:r w:rsidR="00024BE2" w:rsidRPr="00282411">
        <w:rPr>
          <w:rFonts w:ascii="Times New Roman" w:hAnsi="Times New Roman" w:cs="Times New Roman"/>
          <w:sz w:val="24"/>
        </w:rPr>
        <w:t>)</w:t>
      </w:r>
      <w:r>
        <w:rPr>
          <w:rFonts w:ascii="Times New Roman" w:hAnsi="Times New Roman" w:cs="Times New Roman"/>
          <w:sz w:val="24"/>
        </w:rPr>
        <w:t xml:space="preserve">. While InterContinental Hotels Group (IHG) operates under different business models and brands, it has corporate governance that provides a governance framework </w:t>
      </w:r>
      <w:r w:rsidR="006C0B4B">
        <w:rPr>
          <w:rFonts w:ascii="Times New Roman" w:hAnsi="Times New Roman" w:cs="Times New Roman"/>
          <w:sz w:val="24"/>
        </w:rPr>
        <w:t xml:space="preserve">that </w:t>
      </w:r>
      <w:r>
        <w:rPr>
          <w:rFonts w:ascii="Times New Roman" w:hAnsi="Times New Roman" w:cs="Times New Roman"/>
          <w:sz w:val="24"/>
        </w:rPr>
        <w:t xml:space="preserve">helps maintain IHG’s quality of service, supporting IHG, setting the company’s strategic goals and objectives and monitoring the performance of each hotel unit to ensure that their operations align with the Group’s aims, </w:t>
      </w:r>
      <w:proofErr w:type="gramStart"/>
      <w:r>
        <w:rPr>
          <w:rFonts w:ascii="Times New Roman" w:hAnsi="Times New Roman" w:cs="Times New Roman"/>
          <w:sz w:val="24"/>
        </w:rPr>
        <w:t>objectives</w:t>
      </w:r>
      <w:proofErr w:type="gramEnd"/>
      <w:r>
        <w:rPr>
          <w:rFonts w:ascii="Times New Roman" w:hAnsi="Times New Roman" w:cs="Times New Roman"/>
          <w:sz w:val="24"/>
        </w:rPr>
        <w:t xml:space="preserve"> and strategic goals. </w:t>
      </w:r>
    </w:p>
    <w:p w14:paraId="71B4C280" w14:textId="77777777" w:rsidR="00695820" w:rsidRDefault="00695820" w:rsidP="00695820">
      <w:pPr>
        <w:spacing w:after="0" w:line="480" w:lineRule="auto"/>
        <w:ind w:firstLine="720"/>
        <w:rPr>
          <w:rFonts w:ascii="Times New Roman" w:hAnsi="Times New Roman" w:cs="Times New Roman"/>
          <w:bCs/>
          <w:sz w:val="24"/>
        </w:rPr>
      </w:pPr>
      <w:r w:rsidRPr="000C69E3">
        <w:rPr>
          <w:rFonts w:ascii="Times New Roman" w:hAnsi="Times New Roman" w:cs="Times New Roman"/>
          <w:sz w:val="24"/>
        </w:rPr>
        <w:t>InterContinental Hotels Group</w:t>
      </w:r>
      <w:r w:rsidR="006C0B4B">
        <w:rPr>
          <w:rFonts w:ascii="Times New Roman" w:hAnsi="Times New Roman" w:cs="Times New Roman"/>
          <w:sz w:val="24"/>
        </w:rPr>
        <w:t>'s</w:t>
      </w:r>
      <w:r w:rsidRPr="000C69E3">
        <w:rPr>
          <w:rFonts w:ascii="Times New Roman" w:hAnsi="Times New Roman" w:cs="Times New Roman"/>
          <w:sz w:val="24"/>
        </w:rPr>
        <w:t xml:space="preserve"> (IHG)</w:t>
      </w:r>
      <w:r>
        <w:rPr>
          <w:rFonts w:ascii="Times New Roman" w:hAnsi="Times New Roman" w:cs="Times New Roman"/>
          <w:sz w:val="24"/>
        </w:rPr>
        <w:t xml:space="preserve"> management framework resonates with several management theories and models. According to </w:t>
      </w:r>
      <w:r w:rsidRPr="00112825">
        <w:rPr>
          <w:rFonts w:ascii="Times New Roman" w:hAnsi="Times New Roman" w:cs="Times New Roman"/>
          <w:sz w:val="24"/>
        </w:rPr>
        <w:t xml:space="preserve">Mintzberg's </w:t>
      </w:r>
      <w:r>
        <w:rPr>
          <w:rFonts w:ascii="Times New Roman" w:hAnsi="Times New Roman" w:cs="Times New Roman"/>
          <w:sz w:val="24"/>
        </w:rPr>
        <w:t>organisational configuration model, specifically the divisional (diversified) organisation</w:t>
      </w:r>
      <w:r>
        <w:rPr>
          <w:rFonts w:ascii="Times New Roman" w:hAnsi="Times New Roman" w:cs="Times New Roman"/>
          <w:bCs/>
          <w:sz w:val="24"/>
        </w:rPr>
        <w:t>, an organisation will likely have a divisional structure if it has different business units and product lines</w:t>
      </w:r>
      <w:r w:rsidR="00DA6F99">
        <w:rPr>
          <w:rFonts w:ascii="Times New Roman" w:hAnsi="Times New Roman" w:cs="Times New Roman"/>
          <w:bCs/>
          <w:sz w:val="24"/>
        </w:rPr>
        <w:t xml:space="preserve"> (</w:t>
      </w:r>
      <w:r w:rsidR="00DA6F99" w:rsidRPr="00DA6F99">
        <w:rPr>
          <w:rFonts w:ascii="Times New Roman" w:hAnsi="Times New Roman" w:cs="Times New Roman"/>
          <w:bCs/>
          <w:sz w:val="24"/>
        </w:rPr>
        <w:t>Rojas</w:t>
      </w:r>
      <w:r w:rsidR="00DA6F99">
        <w:rPr>
          <w:rFonts w:ascii="Times New Roman" w:hAnsi="Times New Roman" w:cs="Times New Roman"/>
          <w:bCs/>
          <w:sz w:val="24"/>
        </w:rPr>
        <w:t xml:space="preserve"> et al., 2022)</w:t>
      </w:r>
      <w:r>
        <w:rPr>
          <w:rFonts w:ascii="Times New Roman" w:hAnsi="Times New Roman" w:cs="Times New Roman"/>
          <w:bCs/>
          <w:sz w:val="24"/>
        </w:rPr>
        <w:t xml:space="preserve">. In this case, </w:t>
      </w:r>
      <w:r w:rsidRPr="00E624ED">
        <w:rPr>
          <w:rFonts w:ascii="Times New Roman" w:hAnsi="Times New Roman" w:cs="Times New Roman"/>
          <w:bCs/>
          <w:sz w:val="24"/>
        </w:rPr>
        <w:t xml:space="preserve">InterContinental Hotels Group (IHG) </w:t>
      </w:r>
      <w:r>
        <w:rPr>
          <w:rFonts w:ascii="Times New Roman" w:hAnsi="Times New Roman" w:cs="Times New Roman"/>
          <w:bCs/>
          <w:sz w:val="24"/>
        </w:rPr>
        <w:t>operates under various brands and product segments to satisfy all hotel and hospitality business consumers. However, while decision-making is decentralised based on region and product lines, there is centralised strategic control to maintain the business operations and manage and oversee them</w:t>
      </w:r>
      <w:r w:rsidR="00DA6F99">
        <w:rPr>
          <w:rFonts w:ascii="Times New Roman" w:hAnsi="Times New Roman" w:cs="Times New Roman"/>
          <w:bCs/>
          <w:sz w:val="24"/>
        </w:rPr>
        <w:t xml:space="preserve"> (</w:t>
      </w:r>
      <w:r w:rsidR="00DA6F99" w:rsidRPr="00DA6F99">
        <w:rPr>
          <w:rFonts w:ascii="Times New Roman" w:hAnsi="Times New Roman" w:cs="Times New Roman"/>
          <w:bCs/>
          <w:sz w:val="24"/>
        </w:rPr>
        <w:t xml:space="preserve">Altamimi, </w:t>
      </w:r>
      <w:proofErr w:type="gramStart"/>
      <w:r w:rsidR="00DA6F99" w:rsidRPr="00DA6F99">
        <w:rPr>
          <w:rFonts w:ascii="Times New Roman" w:hAnsi="Times New Roman" w:cs="Times New Roman"/>
          <w:bCs/>
          <w:sz w:val="24"/>
        </w:rPr>
        <w:t>Liu</w:t>
      </w:r>
      <w:proofErr w:type="gramEnd"/>
      <w:r w:rsidR="00DA6F99" w:rsidRPr="00DA6F99">
        <w:rPr>
          <w:rFonts w:ascii="Times New Roman" w:hAnsi="Times New Roman" w:cs="Times New Roman"/>
          <w:bCs/>
          <w:sz w:val="24"/>
        </w:rPr>
        <w:t xml:space="preserve"> and Jimenez, 2023</w:t>
      </w:r>
      <w:r w:rsidR="00B60763">
        <w:rPr>
          <w:rFonts w:ascii="Times New Roman" w:hAnsi="Times New Roman" w:cs="Times New Roman"/>
          <w:bCs/>
          <w:sz w:val="24"/>
        </w:rPr>
        <w:t xml:space="preserve">; </w:t>
      </w:r>
      <w:r w:rsidR="00B60763" w:rsidRPr="00B60763">
        <w:rPr>
          <w:rFonts w:ascii="Times New Roman" w:hAnsi="Times New Roman" w:cs="Times New Roman"/>
          <w:bCs/>
          <w:sz w:val="24"/>
        </w:rPr>
        <w:t xml:space="preserve">Mthembu, and </w:t>
      </w:r>
      <w:proofErr w:type="spellStart"/>
      <w:r w:rsidR="00B60763" w:rsidRPr="00B60763">
        <w:rPr>
          <w:rFonts w:ascii="Times New Roman" w:hAnsi="Times New Roman" w:cs="Times New Roman"/>
          <w:bCs/>
          <w:sz w:val="24"/>
        </w:rPr>
        <w:t>Nzimakwe</w:t>
      </w:r>
      <w:proofErr w:type="spellEnd"/>
      <w:r w:rsidR="00B60763" w:rsidRPr="00B60763">
        <w:rPr>
          <w:rFonts w:ascii="Times New Roman" w:hAnsi="Times New Roman" w:cs="Times New Roman"/>
          <w:bCs/>
          <w:sz w:val="24"/>
        </w:rPr>
        <w:t>, 2020</w:t>
      </w:r>
      <w:r w:rsidR="00DA6F99">
        <w:rPr>
          <w:rFonts w:ascii="Times New Roman" w:hAnsi="Times New Roman" w:cs="Times New Roman"/>
          <w:bCs/>
          <w:sz w:val="24"/>
        </w:rPr>
        <w:t>)</w:t>
      </w:r>
      <w:r>
        <w:rPr>
          <w:rFonts w:ascii="Times New Roman" w:hAnsi="Times New Roman" w:cs="Times New Roman"/>
          <w:bCs/>
          <w:sz w:val="24"/>
        </w:rPr>
        <w:t xml:space="preserve">, which is evident through the role of </w:t>
      </w:r>
      <w:r w:rsidRPr="00E624ED">
        <w:rPr>
          <w:rFonts w:ascii="Times New Roman" w:hAnsi="Times New Roman" w:cs="Times New Roman"/>
          <w:bCs/>
          <w:sz w:val="24"/>
        </w:rPr>
        <w:t>IHG</w:t>
      </w:r>
      <w:r>
        <w:rPr>
          <w:rFonts w:ascii="Times New Roman" w:hAnsi="Times New Roman" w:cs="Times New Roman"/>
          <w:bCs/>
          <w:sz w:val="24"/>
        </w:rPr>
        <w:t>’s corporate governance or the committees. The divisional form of management has effectively ensured that the Group provides customised services depending on the consumers’ needs, preferences, and geographical location while also unifying the units to enhance uniformity and ensure that each hotel unit’s actions and decisions will have a positive impact.</w:t>
      </w:r>
    </w:p>
    <w:p w14:paraId="3E96A76E" w14:textId="77777777" w:rsidR="00695820" w:rsidRDefault="00695820" w:rsidP="00695820">
      <w:pPr>
        <w:spacing w:after="0" w:line="480" w:lineRule="auto"/>
        <w:rPr>
          <w:rFonts w:ascii="Times New Roman" w:hAnsi="Times New Roman" w:cs="Times New Roman"/>
          <w:b/>
          <w:bCs/>
          <w:sz w:val="24"/>
        </w:rPr>
      </w:pPr>
      <w:r w:rsidRPr="00325BB7">
        <w:rPr>
          <w:rFonts w:ascii="Times New Roman" w:hAnsi="Times New Roman" w:cs="Times New Roman"/>
          <w:b/>
          <w:bCs/>
          <w:sz w:val="24"/>
        </w:rPr>
        <w:t>Organi</w:t>
      </w:r>
      <w:r>
        <w:rPr>
          <w:rFonts w:ascii="Times New Roman" w:hAnsi="Times New Roman" w:cs="Times New Roman"/>
          <w:b/>
          <w:bCs/>
          <w:sz w:val="24"/>
        </w:rPr>
        <w:t>s</w:t>
      </w:r>
      <w:r w:rsidRPr="00325BB7">
        <w:rPr>
          <w:rFonts w:ascii="Times New Roman" w:hAnsi="Times New Roman" w:cs="Times New Roman"/>
          <w:b/>
          <w:bCs/>
          <w:sz w:val="24"/>
        </w:rPr>
        <w:t xml:space="preserve">ational Culture   </w:t>
      </w:r>
    </w:p>
    <w:p w14:paraId="34A1F569" w14:textId="77777777" w:rsidR="00695820" w:rsidRDefault="002E396D" w:rsidP="00695820">
      <w:pPr>
        <w:spacing w:after="0" w:line="480" w:lineRule="auto"/>
        <w:ind w:firstLine="720"/>
        <w:rPr>
          <w:rFonts w:ascii="Times New Roman" w:hAnsi="Times New Roman" w:cs="Times New Roman"/>
          <w:b/>
          <w:bCs/>
          <w:sz w:val="24"/>
        </w:rPr>
      </w:pPr>
      <w:r>
        <w:rPr>
          <w:rFonts w:ascii="Times New Roman" w:hAnsi="Times New Roman" w:cs="Times New Roman"/>
          <w:sz w:val="24"/>
        </w:rPr>
        <w:t xml:space="preserve">As a set of beliefs that influences employee </w:t>
      </w:r>
      <w:r w:rsidR="00BA7B3B">
        <w:rPr>
          <w:rFonts w:ascii="Times New Roman" w:hAnsi="Times New Roman" w:cs="Times New Roman"/>
          <w:sz w:val="24"/>
        </w:rPr>
        <w:t>behaviours</w:t>
      </w:r>
      <w:r>
        <w:rPr>
          <w:rFonts w:ascii="Times New Roman" w:hAnsi="Times New Roman" w:cs="Times New Roman"/>
          <w:sz w:val="24"/>
        </w:rPr>
        <w:t xml:space="preserve">, organisational culture according to </w:t>
      </w:r>
      <w:r w:rsidRPr="002E396D">
        <w:rPr>
          <w:rFonts w:ascii="Times New Roman" w:hAnsi="Times New Roman" w:cs="Times New Roman"/>
          <w:sz w:val="24"/>
        </w:rPr>
        <w:t xml:space="preserve">Isensee </w:t>
      </w:r>
      <w:r>
        <w:rPr>
          <w:rFonts w:ascii="Times New Roman" w:hAnsi="Times New Roman" w:cs="Times New Roman"/>
          <w:sz w:val="24"/>
        </w:rPr>
        <w:t xml:space="preserve">et al. (2020) plays a significant role in the operation of an organization. </w:t>
      </w:r>
      <w:r w:rsidR="00695820">
        <w:rPr>
          <w:rFonts w:ascii="Times New Roman" w:hAnsi="Times New Roman" w:cs="Times New Roman"/>
          <w:sz w:val="24"/>
        </w:rPr>
        <w:t xml:space="preserve">One of </w:t>
      </w:r>
      <w:r>
        <w:rPr>
          <w:rFonts w:ascii="Times New Roman" w:hAnsi="Times New Roman" w:cs="Times New Roman"/>
          <w:sz w:val="24"/>
        </w:rPr>
        <w:t>IHG’s</w:t>
      </w:r>
      <w:r w:rsidR="00695820">
        <w:rPr>
          <w:rFonts w:ascii="Times New Roman" w:hAnsi="Times New Roman" w:cs="Times New Roman"/>
          <w:sz w:val="24"/>
        </w:rPr>
        <w:t xml:space="preserve"> cultures is diversity, equity &amp; inclusion evident in the board or committees. This culture helps represent the voices of all stakeholders in the franchises and the owned business to ensure that all colleagues can thrive while working to achieve the business's strategic goals</w:t>
      </w:r>
      <w:r w:rsidR="007B5CA5">
        <w:rPr>
          <w:rFonts w:ascii="Times New Roman" w:hAnsi="Times New Roman" w:cs="Times New Roman"/>
          <w:sz w:val="24"/>
        </w:rPr>
        <w:t xml:space="preserve"> (IHG Hotels &amp; Resorts, </w:t>
      </w:r>
      <w:r w:rsidR="007B5CA5" w:rsidRPr="007B5CA5">
        <w:rPr>
          <w:rFonts w:ascii="Times New Roman" w:hAnsi="Times New Roman" w:cs="Times New Roman"/>
          <w:sz w:val="24"/>
        </w:rPr>
        <w:t>2021)</w:t>
      </w:r>
      <w:r w:rsidR="00695820">
        <w:rPr>
          <w:rFonts w:ascii="Times New Roman" w:hAnsi="Times New Roman" w:cs="Times New Roman"/>
          <w:sz w:val="24"/>
        </w:rPr>
        <w:t>. Another organisational culture is strong governance, clear priorities</w:t>
      </w:r>
      <w:r w:rsidR="006C0B4B">
        <w:rPr>
          <w:rFonts w:ascii="Times New Roman" w:hAnsi="Times New Roman" w:cs="Times New Roman"/>
          <w:sz w:val="24"/>
        </w:rPr>
        <w:t>,</w:t>
      </w:r>
      <w:r w:rsidR="00695820">
        <w:rPr>
          <w:rFonts w:ascii="Times New Roman" w:hAnsi="Times New Roman" w:cs="Times New Roman"/>
          <w:sz w:val="24"/>
        </w:rPr>
        <w:t xml:space="preserve"> and ambitious commitments</w:t>
      </w:r>
      <w:r w:rsidR="00B6567D">
        <w:rPr>
          <w:rFonts w:ascii="Times New Roman" w:hAnsi="Times New Roman" w:cs="Times New Roman"/>
          <w:sz w:val="24"/>
        </w:rPr>
        <w:t xml:space="preserve"> (IHG Hotels &amp; Resorts, </w:t>
      </w:r>
      <w:r w:rsidR="00B6567D" w:rsidRPr="00B6567D">
        <w:rPr>
          <w:rFonts w:ascii="Times New Roman" w:hAnsi="Times New Roman" w:cs="Times New Roman"/>
          <w:sz w:val="24"/>
        </w:rPr>
        <w:t>2021)</w:t>
      </w:r>
      <w:r w:rsidR="00695820">
        <w:rPr>
          <w:rFonts w:ascii="Times New Roman" w:hAnsi="Times New Roman" w:cs="Times New Roman"/>
          <w:sz w:val="24"/>
        </w:rPr>
        <w:t xml:space="preserve">. </w:t>
      </w:r>
      <w:r w:rsidR="00712212">
        <w:rPr>
          <w:rFonts w:ascii="Times New Roman" w:hAnsi="Times New Roman" w:cs="Times New Roman"/>
          <w:sz w:val="24"/>
        </w:rPr>
        <w:t xml:space="preserve">IHG’s organizational culture based on while to </w:t>
      </w:r>
      <w:r w:rsidR="00BA7B3B">
        <w:rPr>
          <w:rFonts w:ascii="Times New Roman" w:hAnsi="Times New Roman" w:cs="Times New Roman"/>
          <w:sz w:val="24"/>
        </w:rPr>
        <w:t>referring</w:t>
      </w:r>
      <w:r w:rsidR="00712212">
        <w:rPr>
          <w:rFonts w:ascii="Times New Roman" w:hAnsi="Times New Roman" w:cs="Times New Roman"/>
          <w:sz w:val="24"/>
        </w:rPr>
        <w:t xml:space="preserve"> to</w:t>
      </w:r>
      <w:r w:rsidR="00712212" w:rsidRPr="00712212">
        <w:rPr>
          <w:rFonts w:ascii="Times New Roman" w:hAnsi="Times New Roman" w:cs="Times New Roman"/>
          <w:sz w:val="24"/>
        </w:rPr>
        <w:t xml:space="preserve"> Azeem</w:t>
      </w:r>
      <w:r w:rsidR="00712212">
        <w:rPr>
          <w:rFonts w:ascii="Times New Roman" w:hAnsi="Times New Roman" w:cs="Times New Roman"/>
          <w:sz w:val="24"/>
        </w:rPr>
        <w:t xml:space="preserve"> et al., (2021) seems to play a significant role in enhancing its </w:t>
      </w:r>
      <w:r w:rsidR="00BA7B3B">
        <w:rPr>
          <w:rFonts w:ascii="Times New Roman" w:hAnsi="Times New Roman" w:cs="Times New Roman"/>
          <w:sz w:val="24"/>
        </w:rPr>
        <w:t>competitive</w:t>
      </w:r>
      <w:r w:rsidR="00712212">
        <w:rPr>
          <w:rFonts w:ascii="Times New Roman" w:hAnsi="Times New Roman" w:cs="Times New Roman"/>
          <w:sz w:val="24"/>
        </w:rPr>
        <w:t xml:space="preserve"> advantage. </w:t>
      </w:r>
      <w:r w:rsidR="00E0249E">
        <w:rPr>
          <w:rFonts w:ascii="Times New Roman" w:hAnsi="Times New Roman" w:cs="Times New Roman"/>
          <w:sz w:val="24"/>
        </w:rPr>
        <w:t xml:space="preserve">The </w:t>
      </w:r>
      <w:r w:rsidR="00695820">
        <w:rPr>
          <w:rFonts w:ascii="Times New Roman" w:hAnsi="Times New Roman" w:cs="Times New Roman"/>
          <w:sz w:val="24"/>
        </w:rPr>
        <w:t xml:space="preserve">IHG also culture </w:t>
      </w:r>
      <w:r w:rsidR="00E0249E">
        <w:rPr>
          <w:rFonts w:ascii="Times New Roman" w:hAnsi="Times New Roman" w:cs="Times New Roman"/>
          <w:sz w:val="24"/>
        </w:rPr>
        <w:t xml:space="preserve">by far enables it to enjoy the </w:t>
      </w:r>
      <w:r w:rsidR="00BA7B3B">
        <w:rPr>
          <w:rFonts w:ascii="Times New Roman" w:hAnsi="Times New Roman" w:cs="Times New Roman"/>
          <w:sz w:val="24"/>
        </w:rPr>
        <w:t>privilege</w:t>
      </w:r>
      <w:r w:rsidR="00E0249E">
        <w:rPr>
          <w:rFonts w:ascii="Times New Roman" w:hAnsi="Times New Roman" w:cs="Times New Roman"/>
          <w:sz w:val="24"/>
        </w:rPr>
        <w:t xml:space="preserve"> of open communication between employees and the executives. </w:t>
      </w:r>
    </w:p>
    <w:p w14:paraId="44509DCD" w14:textId="77777777" w:rsidR="00695820" w:rsidRDefault="00695820" w:rsidP="00695820">
      <w:pPr>
        <w:spacing w:after="0" w:line="480" w:lineRule="auto"/>
        <w:rPr>
          <w:rFonts w:ascii="Times New Roman" w:hAnsi="Times New Roman" w:cs="Times New Roman"/>
          <w:b/>
          <w:bCs/>
          <w:sz w:val="24"/>
        </w:rPr>
      </w:pPr>
      <w:r w:rsidRPr="00325BB7">
        <w:rPr>
          <w:rFonts w:ascii="Times New Roman" w:hAnsi="Times New Roman" w:cs="Times New Roman"/>
          <w:b/>
          <w:bCs/>
          <w:sz w:val="24"/>
        </w:rPr>
        <w:t>Organi</w:t>
      </w:r>
      <w:r>
        <w:rPr>
          <w:rFonts w:ascii="Times New Roman" w:hAnsi="Times New Roman" w:cs="Times New Roman"/>
          <w:b/>
          <w:bCs/>
          <w:sz w:val="24"/>
        </w:rPr>
        <w:t>s</w:t>
      </w:r>
      <w:r w:rsidRPr="00325BB7">
        <w:rPr>
          <w:rFonts w:ascii="Times New Roman" w:hAnsi="Times New Roman" w:cs="Times New Roman"/>
          <w:b/>
          <w:bCs/>
          <w:sz w:val="24"/>
        </w:rPr>
        <w:t>ational Goals</w:t>
      </w:r>
    </w:p>
    <w:p w14:paraId="63C2A773" w14:textId="77777777" w:rsidR="00765C8B" w:rsidRDefault="00695820" w:rsidP="00695820">
      <w:pPr>
        <w:spacing w:after="0" w:line="480" w:lineRule="auto"/>
        <w:ind w:firstLine="720"/>
        <w:rPr>
          <w:rFonts w:ascii="Times New Roman" w:hAnsi="Times New Roman" w:cs="Times New Roman"/>
          <w:sz w:val="24"/>
        </w:rPr>
      </w:pPr>
      <w:r>
        <w:rPr>
          <w:rFonts w:ascii="Times New Roman" w:hAnsi="Times New Roman" w:cs="Times New Roman"/>
          <w:sz w:val="24"/>
        </w:rPr>
        <w:t>InterContinental Hotels Group (IHG) 's organisational goals focus on providing quality services to its customers and in sustainable endeavours through its priorities: building loved and trusted brands, striving to be customer-centric in their operations, creating a digital advantage and caring for the communities and planet</w:t>
      </w:r>
      <w:r w:rsidR="003C76E3">
        <w:rPr>
          <w:rFonts w:ascii="Times New Roman" w:hAnsi="Times New Roman" w:cs="Times New Roman"/>
          <w:sz w:val="24"/>
        </w:rPr>
        <w:t xml:space="preserve"> (IHG Hotels &amp; Resorts, </w:t>
      </w:r>
      <w:r w:rsidR="003C76E3" w:rsidRPr="003C76E3">
        <w:rPr>
          <w:rFonts w:ascii="Times New Roman" w:hAnsi="Times New Roman" w:cs="Times New Roman"/>
          <w:sz w:val="24"/>
        </w:rPr>
        <w:t>2021)</w:t>
      </w:r>
      <w:r>
        <w:rPr>
          <w:rFonts w:ascii="Times New Roman" w:hAnsi="Times New Roman" w:cs="Times New Roman"/>
          <w:sz w:val="24"/>
        </w:rPr>
        <w:t xml:space="preserve">. Particularly, through </w:t>
      </w:r>
      <w:r w:rsidR="006C0B4B">
        <w:rPr>
          <w:rFonts w:ascii="Times New Roman" w:hAnsi="Times New Roman" w:cs="Times New Roman"/>
          <w:sz w:val="24"/>
        </w:rPr>
        <w:t xml:space="preserve">the </w:t>
      </w:r>
      <w:r w:rsidRPr="003B57D5">
        <w:rPr>
          <w:rFonts w:ascii="Times New Roman" w:hAnsi="Times New Roman" w:cs="Times New Roman"/>
          <w:sz w:val="24"/>
        </w:rPr>
        <w:t>2030 Journey to Tomorrow plan</w:t>
      </w:r>
      <w:r w:rsidR="006C0B4B">
        <w:rPr>
          <w:rFonts w:ascii="Times New Roman" w:hAnsi="Times New Roman" w:cs="Times New Roman"/>
          <w:sz w:val="24"/>
        </w:rPr>
        <w:t>,</w:t>
      </w:r>
      <w:r>
        <w:rPr>
          <w:rFonts w:ascii="Times New Roman" w:hAnsi="Times New Roman" w:cs="Times New Roman"/>
          <w:sz w:val="24"/>
        </w:rPr>
        <w:t xml:space="preserve"> IHG intends to create a diverse workplace, improve lives, reduce </w:t>
      </w:r>
      <w:r w:rsidR="00C87B33">
        <w:rPr>
          <w:rFonts w:ascii="Times New Roman" w:hAnsi="Times New Roman" w:cs="Times New Roman"/>
          <w:sz w:val="24"/>
        </w:rPr>
        <w:t xml:space="preserve">its </w:t>
      </w:r>
      <w:r>
        <w:rPr>
          <w:rFonts w:ascii="Times New Roman" w:hAnsi="Times New Roman" w:cs="Times New Roman"/>
          <w:sz w:val="24"/>
        </w:rPr>
        <w:t xml:space="preserve">carbon </w:t>
      </w:r>
      <w:proofErr w:type="gramStart"/>
      <w:r>
        <w:rPr>
          <w:rFonts w:ascii="Times New Roman" w:hAnsi="Times New Roman" w:cs="Times New Roman"/>
          <w:sz w:val="24"/>
        </w:rPr>
        <w:t>emissions</w:t>
      </w:r>
      <w:proofErr w:type="gramEnd"/>
      <w:r>
        <w:rPr>
          <w:rFonts w:ascii="Times New Roman" w:hAnsi="Times New Roman" w:cs="Times New Roman"/>
          <w:sz w:val="24"/>
        </w:rPr>
        <w:t xml:space="preserve"> </w:t>
      </w:r>
      <w:r w:rsidR="00C87B33">
        <w:rPr>
          <w:rFonts w:ascii="Times New Roman" w:hAnsi="Times New Roman" w:cs="Times New Roman"/>
          <w:sz w:val="24"/>
        </w:rPr>
        <w:t>and</w:t>
      </w:r>
      <w:r>
        <w:rPr>
          <w:rFonts w:ascii="Times New Roman" w:hAnsi="Times New Roman" w:cs="Times New Roman"/>
          <w:sz w:val="24"/>
        </w:rPr>
        <w:t xml:space="preserve"> set the bar to the transformation of its minimal waste practi</w:t>
      </w:r>
      <w:r w:rsidR="006C0B4B">
        <w:rPr>
          <w:rFonts w:ascii="Times New Roman" w:hAnsi="Times New Roman" w:cs="Times New Roman"/>
          <w:sz w:val="24"/>
        </w:rPr>
        <w:t>c</w:t>
      </w:r>
      <w:r>
        <w:rPr>
          <w:rFonts w:ascii="Times New Roman" w:hAnsi="Times New Roman" w:cs="Times New Roman"/>
          <w:sz w:val="24"/>
        </w:rPr>
        <w:t>es in the hotel and hospitality industry and to conserve water and help in securing water access to areas that face significant risks</w:t>
      </w:r>
      <w:r w:rsidR="001E1D91">
        <w:rPr>
          <w:rFonts w:ascii="Times New Roman" w:hAnsi="Times New Roman" w:cs="Times New Roman"/>
          <w:sz w:val="24"/>
        </w:rPr>
        <w:t xml:space="preserve"> (IHG Hotels &amp; Resorts, </w:t>
      </w:r>
      <w:r w:rsidR="001E1D91" w:rsidRPr="001E1D91">
        <w:rPr>
          <w:rFonts w:ascii="Times New Roman" w:hAnsi="Times New Roman" w:cs="Times New Roman"/>
          <w:sz w:val="24"/>
        </w:rPr>
        <w:t>2021)</w:t>
      </w:r>
      <w:r>
        <w:rPr>
          <w:rFonts w:ascii="Times New Roman" w:hAnsi="Times New Roman" w:cs="Times New Roman"/>
          <w:sz w:val="24"/>
        </w:rPr>
        <w:t>. By executing these goals, the company will likely enhance its brand and popularity</w:t>
      </w:r>
      <w:r w:rsidR="00BE4AB8">
        <w:rPr>
          <w:rFonts w:ascii="Times New Roman" w:hAnsi="Times New Roman" w:cs="Times New Roman"/>
          <w:sz w:val="24"/>
        </w:rPr>
        <w:t xml:space="preserve"> in the market thus enhancing its </w:t>
      </w:r>
      <w:r>
        <w:rPr>
          <w:rFonts w:ascii="Times New Roman" w:hAnsi="Times New Roman" w:cs="Times New Roman"/>
          <w:sz w:val="24"/>
        </w:rPr>
        <w:t xml:space="preserve">competitive advantage. </w:t>
      </w:r>
    </w:p>
    <w:p w14:paraId="3D9EC8C9" w14:textId="77777777" w:rsidR="00F1512E" w:rsidRDefault="00F1512E" w:rsidP="00F1512E">
      <w:pPr>
        <w:spacing w:after="0" w:line="480" w:lineRule="auto"/>
        <w:jc w:val="center"/>
        <w:rPr>
          <w:rFonts w:ascii="Times New Roman" w:hAnsi="Times New Roman" w:cs="Times New Roman"/>
          <w:b/>
          <w:sz w:val="24"/>
        </w:rPr>
      </w:pPr>
      <w:r w:rsidRPr="00015364">
        <w:rPr>
          <w:rFonts w:ascii="Times New Roman" w:hAnsi="Times New Roman" w:cs="Times New Roman"/>
          <w:b/>
          <w:sz w:val="24"/>
        </w:rPr>
        <w:t>Recent Change Initiatives</w:t>
      </w:r>
    </w:p>
    <w:p w14:paraId="0F8990FA" w14:textId="77777777" w:rsidR="00F1512E" w:rsidRDefault="00F1512E" w:rsidP="00F1512E">
      <w:pPr>
        <w:spacing w:after="0" w:line="480" w:lineRule="auto"/>
        <w:ind w:firstLine="720"/>
        <w:rPr>
          <w:rFonts w:ascii="Times New Roman" w:hAnsi="Times New Roman" w:cs="Times New Roman"/>
          <w:sz w:val="24"/>
        </w:rPr>
      </w:pPr>
      <w:r>
        <w:rPr>
          <w:rFonts w:ascii="Times New Roman" w:hAnsi="Times New Roman" w:cs="Times New Roman"/>
          <w:sz w:val="24"/>
        </w:rPr>
        <w:t>InterContinental Hotels Group (IHG) has been one of the most innovative hotels in the hospitality industry, especially by enhancing its global operations and expansions. One of its recent changes has been the 2024 revival of the business travel market and expansion into the Greater Chinese market by making strategic initiatives that align with the Chinese domestic market trends</w:t>
      </w:r>
      <w:r w:rsidR="002E547D">
        <w:rPr>
          <w:rFonts w:ascii="Times New Roman" w:hAnsi="Times New Roman" w:cs="Times New Roman"/>
          <w:sz w:val="24"/>
        </w:rPr>
        <w:t xml:space="preserve"> </w:t>
      </w:r>
      <w:r w:rsidR="002E547D">
        <w:rPr>
          <w:rFonts w:ascii="Times New Roman" w:hAnsi="Times New Roman" w:cs="Times New Roman"/>
          <w:bCs/>
          <w:sz w:val="24"/>
        </w:rPr>
        <w:t>(</w:t>
      </w:r>
      <w:proofErr w:type="spellStart"/>
      <w:r w:rsidR="002E547D">
        <w:rPr>
          <w:rFonts w:ascii="Times New Roman" w:hAnsi="Times New Roman" w:cs="Times New Roman"/>
          <w:bCs/>
          <w:sz w:val="24"/>
        </w:rPr>
        <w:t>Rageev</w:t>
      </w:r>
      <w:proofErr w:type="spellEnd"/>
      <w:r w:rsidR="002E547D">
        <w:rPr>
          <w:rFonts w:ascii="Times New Roman" w:hAnsi="Times New Roman" w:cs="Times New Roman"/>
          <w:bCs/>
          <w:sz w:val="24"/>
        </w:rPr>
        <w:t xml:space="preserve">, </w:t>
      </w:r>
      <w:r w:rsidR="002E547D" w:rsidRPr="00286D2B">
        <w:rPr>
          <w:rFonts w:ascii="Times New Roman" w:hAnsi="Times New Roman" w:cs="Times New Roman"/>
          <w:bCs/>
          <w:sz w:val="24"/>
        </w:rPr>
        <w:t>2023)</w:t>
      </w:r>
      <w:r>
        <w:rPr>
          <w:rFonts w:ascii="Times New Roman" w:hAnsi="Times New Roman" w:cs="Times New Roman"/>
          <w:sz w:val="24"/>
        </w:rPr>
        <w:t xml:space="preserve">. IHG has enhanced cost efficiency through technological integrations like the incorporation of the </w:t>
      </w:r>
      <w:r w:rsidRPr="00FE698F">
        <w:rPr>
          <w:rFonts w:ascii="Times New Roman" w:hAnsi="Times New Roman" w:cs="Times New Roman"/>
          <w:sz w:val="24"/>
        </w:rPr>
        <w:t>WeChat mini-program</w:t>
      </w:r>
      <w:r>
        <w:rPr>
          <w:rFonts w:ascii="Times New Roman" w:hAnsi="Times New Roman" w:cs="Times New Roman"/>
          <w:sz w:val="24"/>
        </w:rPr>
        <w:t xml:space="preserve"> and</w:t>
      </w:r>
      <w:r w:rsidRPr="00FE698F">
        <w:rPr>
          <w:rFonts w:ascii="Helvetica" w:hAnsi="Helvetica" w:cs="Helvetica"/>
          <w:color w:val="000000"/>
          <w:shd w:val="clear" w:color="auto" w:fill="FFFFFF"/>
        </w:rPr>
        <w:t xml:space="preserve"> </w:t>
      </w:r>
      <w:r w:rsidRPr="00FE698F">
        <w:rPr>
          <w:rFonts w:ascii="Times New Roman" w:hAnsi="Times New Roman" w:cs="Times New Roman"/>
          <w:sz w:val="24"/>
        </w:rPr>
        <w:t>IHG Studio 2.0</w:t>
      </w:r>
      <w:r>
        <w:rPr>
          <w:rFonts w:ascii="Times New Roman" w:hAnsi="Times New Roman" w:cs="Times New Roman"/>
          <w:sz w:val="24"/>
        </w:rPr>
        <w:t xml:space="preserve"> to address the needs of corporate clients, enhance guest experiences, and increase cost efficiency for affiliated hotel owners in China. Also, through the </w:t>
      </w:r>
      <w:r w:rsidRPr="00FE698F">
        <w:rPr>
          <w:rFonts w:ascii="Times New Roman" w:hAnsi="Times New Roman" w:cs="Times New Roman"/>
          <w:sz w:val="24"/>
        </w:rPr>
        <w:t>WeChat mini-program</w:t>
      </w:r>
      <w:r>
        <w:rPr>
          <w:rFonts w:ascii="Times New Roman" w:hAnsi="Times New Roman" w:cs="Times New Roman"/>
          <w:sz w:val="24"/>
        </w:rPr>
        <w:t>, IHG has offered overseas business travel solutions to match the increasing demand for business travel</w:t>
      </w:r>
      <w:r w:rsidR="002E547D">
        <w:rPr>
          <w:rFonts w:ascii="Times New Roman" w:hAnsi="Times New Roman" w:cs="Times New Roman"/>
          <w:sz w:val="24"/>
        </w:rPr>
        <w:t xml:space="preserve"> </w:t>
      </w:r>
      <w:r w:rsidR="002E547D">
        <w:rPr>
          <w:rFonts w:ascii="Times New Roman" w:hAnsi="Times New Roman" w:cs="Times New Roman"/>
          <w:bCs/>
          <w:sz w:val="24"/>
        </w:rPr>
        <w:t>(</w:t>
      </w:r>
      <w:proofErr w:type="spellStart"/>
      <w:r w:rsidR="002E547D">
        <w:rPr>
          <w:rFonts w:ascii="Times New Roman" w:hAnsi="Times New Roman" w:cs="Times New Roman"/>
          <w:bCs/>
          <w:sz w:val="24"/>
        </w:rPr>
        <w:t>Rageev</w:t>
      </w:r>
      <w:proofErr w:type="spellEnd"/>
      <w:r w:rsidR="002E547D">
        <w:rPr>
          <w:rFonts w:ascii="Times New Roman" w:hAnsi="Times New Roman" w:cs="Times New Roman"/>
          <w:bCs/>
          <w:sz w:val="24"/>
        </w:rPr>
        <w:t xml:space="preserve">, </w:t>
      </w:r>
      <w:r w:rsidR="002E547D" w:rsidRPr="00286D2B">
        <w:rPr>
          <w:rFonts w:ascii="Times New Roman" w:hAnsi="Times New Roman" w:cs="Times New Roman"/>
          <w:bCs/>
          <w:sz w:val="24"/>
        </w:rPr>
        <w:t>2023)</w:t>
      </w:r>
      <w:r>
        <w:rPr>
          <w:rFonts w:ascii="Times New Roman" w:hAnsi="Times New Roman" w:cs="Times New Roman"/>
          <w:sz w:val="24"/>
        </w:rPr>
        <w:t>. Also, InterContinental Hotels Group (IHG) has made it easier to establish its operations through franchises by introducing the</w:t>
      </w:r>
      <w:r w:rsidRPr="000E4BF7">
        <w:rPr>
          <w:rFonts w:ascii="Times New Roman" w:hAnsi="Times New Roman" w:cs="Times New Roman"/>
          <w:sz w:val="24"/>
        </w:rPr>
        <w:t xml:space="preserve"> "Franchise+" model</w:t>
      </w:r>
      <w:r>
        <w:rPr>
          <w:rFonts w:ascii="Times New Roman" w:hAnsi="Times New Roman" w:cs="Times New Roman"/>
          <w:sz w:val="24"/>
        </w:rPr>
        <w:t xml:space="preserve">. These change initiatives have been instrumental to the company's growth in the region. </w:t>
      </w:r>
    </w:p>
    <w:p w14:paraId="2B8B8503" w14:textId="77777777" w:rsidR="00F1512E" w:rsidRDefault="00F1512E" w:rsidP="00F1512E">
      <w:pPr>
        <w:spacing w:after="0" w:line="480" w:lineRule="auto"/>
        <w:ind w:firstLine="720"/>
        <w:rPr>
          <w:rFonts w:ascii="Times New Roman" w:hAnsi="Times New Roman" w:cs="Times New Roman"/>
          <w:bCs/>
          <w:sz w:val="24"/>
        </w:rPr>
      </w:pPr>
      <w:r>
        <w:rPr>
          <w:rFonts w:ascii="Times New Roman" w:hAnsi="Times New Roman" w:cs="Times New Roman"/>
          <w:sz w:val="24"/>
        </w:rPr>
        <w:t>IHG’s Chinese expansion and change initiatives replayed similar initiatives elsewhere. For instance, the “</w:t>
      </w:r>
      <w:r w:rsidRPr="000E4BF7">
        <w:rPr>
          <w:rFonts w:ascii="Times New Roman" w:hAnsi="Times New Roman" w:cs="Times New Roman"/>
          <w:sz w:val="24"/>
        </w:rPr>
        <w:t>Franchise+" model</w:t>
      </w:r>
      <w:r>
        <w:rPr>
          <w:rFonts w:ascii="Times New Roman" w:hAnsi="Times New Roman" w:cs="Times New Roman"/>
          <w:sz w:val="24"/>
        </w:rPr>
        <w:t xml:space="preserve">” in China seems to have borrowed its framework from the 2023 </w:t>
      </w:r>
      <w:smartTag w:uri="urn:schemas-microsoft-com:office:smarttags" w:element="stockticker">
        <w:r w:rsidRPr="00F939CB">
          <w:rPr>
            <w:rFonts w:ascii="Times New Roman" w:hAnsi="Times New Roman" w:cs="Times New Roman"/>
            <w:bCs/>
            <w:sz w:val="24"/>
          </w:rPr>
          <w:t>IHG</w:t>
        </w:r>
      </w:smartTag>
      <w:r w:rsidRPr="00F939CB">
        <w:rPr>
          <w:rFonts w:ascii="Times New Roman" w:hAnsi="Times New Roman" w:cs="Times New Roman"/>
          <w:bCs/>
          <w:sz w:val="24"/>
        </w:rPr>
        <w:t xml:space="preserve"> LIFT program</w:t>
      </w:r>
      <w:r>
        <w:rPr>
          <w:rFonts w:ascii="Times New Roman" w:hAnsi="Times New Roman" w:cs="Times New Roman"/>
          <w:bCs/>
          <w:sz w:val="24"/>
        </w:rPr>
        <w:t xml:space="preserve"> implemented in the US and Canada. The </w:t>
      </w:r>
      <w:r w:rsidRPr="00E97FD8">
        <w:rPr>
          <w:rFonts w:ascii="Times New Roman" w:hAnsi="Times New Roman" w:cs="Times New Roman"/>
          <w:bCs/>
          <w:sz w:val="24"/>
        </w:rPr>
        <w:t>Leadership, Inclusivity, Facilitation</w:t>
      </w:r>
      <w:r w:rsidR="006C0B4B">
        <w:rPr>
          <w:rFonts w:ascii="Times New Roman" w:hAnsi="Times New Roman" w:cs="Times New Roman"/>
          <w:bCs/>
          <w:sz w:val="24"/>
        </w:rPr>
        <w:t>,</w:t>
      </w:r>
      <w:r w:rsidRPr="00E97FD8">
        <w:rPr>
          <w:rFonts w:ascii="Times New Roman" w:hAnsi="Times New Roman" w:cs="Times New Roman"/>
          <w:bCs/>
          <w:sz w:val="24"/>
        </w:rPr>
        <w:t xml:space="preserve"> and Transformation</w:t>
      </w:r>
      <w:r>
        <w:rPr>
          <w:rFonts w:ascii="Times New Roman" w:hAnsi="Times New Roman" w:cs="Times New Roman"/>
          <w:bCs/>
          <w:sz w:val="24"/>
        </w:rPr>
        <w:t xml:space="preserve"> (LIFT), a $30 million program, provides eligible hotel owners with support and access to capital throughout its operation and growth cycle</w:t>
      </w:r>
      <w:r w:rsidR="00286D2B">
        <w:rPr>
          <w:rFonts w:ascii="Times New Roman" w:hAnsi="Times New Roman" w:cs="Times New Roman"/>
          <w:bCs/>
          <w:sz w:val="24"/>
        </w:rPr>
        <w:t xml:space="preserve"> (</w:t>
      </w:r>
      <w:proofErr w:type="spellStart"/>
      <w:r w:rsidR="00286D2B">
        <w:rPr>
          <w:rFonts w:ascii="Times New Roman" w:hAnsi="Times New Roman" w:cs="Times New Roman"/>
          <w:bCs/>
          <w:sz w:val="24"/>
        </w:rPr>
        <w:t>Rageev</w:t>
      </w:r>
      <w:proofErr w:type="spellEnd"/>
      <w:r w:rsidR="00286D2B">
        <w:rPr>
          <w:rFonts w:ascii="Times New Roman" w:hAnsi="Times New Roman" w:cs="Times New Roman"/>
          <w:bCs/>
          <w:sz w:val="24"/>
        </w:rPr>
        <w:t xml:space="preserve">, </w:t>
      </w:r>
      <w:r w:rsidR="00286D2B" w:rsidRPr="00286D2B">
        <w:rPr>
          <w:rFonts w:ascii="Times New Roman" w:hAnsi="Times New Roman" w:cs="Times New Roman"/>
          <w:bCs/>
          <w:sz w:val="24"/>
        </w:rPr>
        <w:t>2023)</w:t>
      </w:r>
      <w:r>
        <w:rPr>
          <w:rFonts w:ascii="Times New Roman" w:hAnsi="Times New Roman" w:cs="Times New Roman"/>
          <w:bCs/>
          <w:sz w:val="24"/>
        </w:rPr>
        <w:t xml:space="preserve">. </w:t>
      </w:r>
      <w:smartTag w:uri="urn:schemas-microsoft-com:office:smarttags" w:element="stockticker">
        <w:r w:rsidRPr="00EE449B">
          <w:rPr>
            <w:rFonts w:ascii="Times New Roman" w:hAnsi="Times New Roman" w:cs="Times New Roman"/>
            <w:bCs/>
            <w:sz w:val="24"/>
          </w:rPr>
          <w:t>IHG</w:t>
        </w:r>
      </w:smartTag>
      <w:r w:rsidRPr="00EE449B">
        <w:rPr>
          <w:rFonts w:ascii="Times New Roman" w:hAnsi="Times New Roman" w:cs="Times New Roman"/>
          <w:bCs/>
          <w:sz w:val="24"/>
        </w:rPr>
        <w:t xml:space="preserve"> LIFT</w:t>
      </w:r>
      <w:r>
        <w:rPr>
          <w:rFonts w:ascii="Times New Roman" w:hAnsi="Times New Roman" w:cs="Times New Roman"/>
          <w:bCs/>
          <w:sz w:val="24"/>
        </w:rPr>
        <w:t xml:space="preserve"> and its commitment to its diversity culture aims to extend partnerships and attract diverse partners and suppliers. It is worth noting that </w:t>
      </w:r>
      <w:smartTag w:uri="urn:schemas-microsoft-com:office:smarttags" w:element="stockticker">
        <w:r>
          <w:rPr>
            <w:rFonts w:ascii="Times New Roman" w:hAnsi="Times New Roman" w:cs="Times New Roman"/>
            <w:bCs/>
            <w:sz w:val="24"/>
          </w:rPr>
          <w:t>IHG</w:t>
        </w:r>
      </w:smartTag>
      <w:r>
        <w:rPr>
          <w:rFonts w:ascii="Times New Roman" w:hAnsi="Times New Roman" w:cs="Times New Roman"/>
          <w:bCs/>
          <w:sz w:val="24"/>
        </w:rPr>
        <w:t xml:space="preserve"> LIFT also provides a framework for the implementation of the 2030 Journey to Tomorrow Plan,</w:t>
      </w:r>
      <w:r w:rsidRPr="00121EBF">
        <w:t xml:space="preserve"> </w:t>
      </w:r>
      <w:r>
        <w:rPr>
          <w:rFonts w:ascii="Times New Roman" w:hAnsi="Times New Roman" w:cs="Times New Roman"/>
          <w:bCs/>
          <w:sz w:val="24"/>
        </w:rPr>
        <w:t xml:space="preserve">a </w:t>
      </w:r>
      <w:r w:rsidRPr="00121EBF">
        <w:rPr>
          <w:rFonts w:ascii="Times New Roman" w:hAnsi="Times New Roman" w:cs="Times New Roman"/>
          <w:bCs/>
          <w:sz w:val="24"/>
        </w:rPr>
        <w:t>sustainability programme</w:t>
      </w:r>
      <w:r>
        <w:rPr>
          <w:rFonts w:ascii="Times New Roman" w:hAnsi="Times New Roman" w:cs="Times New Roman"/>
          <w:bCs/>
          <w:sz w:val="24"/>
        </w:rPr>
        <w:t xml:space="preserve"> aimed at making significant changes to the people (through inclusion), the communities (by improving lives)</w:t>
      </w:r>
      <w:r w:rsidR="006C0B4B">
        <w:rPr>
          <w:rFonts w:ascii="Times New Roman" w:hAnsi="Times New Roman" w:cs="Times New Roman"/>
          <w:bCs/>
          <w:sz w:val="24"/>
        </w:rPr>
        <w:t>,</w:t>
      </w:r>
      <w:r>
        <w:rPr>
          <w:rFonts w:ascii="Times New Roman" w:hAnsi="Times New Roman" w:cs="Times New Roman"/>
          <w:bCs/>
          <w:sz w:val="24"/>
        </w:rPr>
        <w:t xml:space="preserve"> and the planet (by reducing carbon emissions, managing waste and conserving water)</w:t>
      </w:r>
      <w:r w:rsidR="008F3F93">
        <w:rPr>
          <w:rFonts w:ascii="Times New Roman" w:hAnsi="Times New Roman" w:cs="Times New Roman"/>
          <w:bCs/>
          <w:sz w:val="24"/>
        </w:rPr>
        <w:t xml:space="preserve"> (</w:t>
      </w:r>
      <w:r w:rsidR="005821CE">
        <w:rPr>
          <w:rFonts w:ascii="Times New Roman" w:hAnsi="Times New Roman" w:cs="Times New Roman"/>
          <w:bCs/>
          <w:sz w:val="24"/>
        </w:rPr>
        <w:t xml:space="preserve">Otley, </w:t>
      </w:r>
      <w:r w:rsidR="005821CE" w:rsidRPr="005821CE">
        <w:rPr>
          <w:rFonts w:ascii="Times New Roman" w:hAnsi="Times New Roman" w:cs="Times New Roman"/>
          <w:bCs/>
          <w:sz w:val="24"/>
        </w:rPr>
        <w:t>2021)</w:t>
      </w:r>
      <w:r w:rsidR="005821CE">
        <w:rPr>
          <w:rFonts w:ascii="Times New Roman" w:hAnsi="Times New Roman" w:cs="Times New Roman"/>
          <w:bCs/>
          <w:sz w:val="24"/>
        </w:rPr>
        <w:t xml:space="preserve">; </w:t>
      </w:r>
      <w:r w:rsidR="008F3F93">
        <w:rPr>
          <w:rFonts w:ascii="Times New Roman" w:hAnsi="Times New Roman" w:cs="Times New Roman"/>
          <w:bCs/>
          <w:sz w:val="24"/>
        </w:rPr>
        <w:t xml:space="preserve">IHG Hotel &amp; Resorts, </w:t>
      </w:r>
      <w:r w:rsidR="008F3F93" w:rsidRPr="008F3F93">
        <w:rPr>
          <w:rFonts w:ascii="Times New Roman" w:hAnsi="Times New Roman" w:cs="Times New Roman"/>
          <w:bCs/>
          <w:sz w:val="24"/>
        </w:rPr>
        <w:t>2023)</w:t>
      </w:r>
      <w:r>
        <w:rPr>
          <w:rFonts w:ascii="Times New Roman" w:hAnsi="Times New Roman" w:cs="Times New Roman"/>
          <w:bCs/>
          <w:sz w:val="24"/>
        </w:rPr>
        <w:t>. This program, launched in 2021, has enhanced its position in the global market.</w:t>
      </w:r>
    </w:p>
    <w:p w14:paraId="227A94CA" w14:textId="77777777" w:rsidR="00F1512E" w:rsidRDefault="00F1512E" w:rsidP="00F1512E">
      <w:pPr>
        <w:spacing w:after="0" w:line="480" w:lineRule="auto"/>
        <w:ind w:firstLine="720"/>
        <w:rPr>
          <w:rFonts w:ascii="Times New Roman" w:hAnsi="Times New Roman" w:cs="Times New Roman"/>
          <w:sz w:val="24"/>
        </w:rPr>
      </w:pPr>
      <w:r>
        <w:rPr>
          <w:rFonts w:ascii="Times New Roman" w:hAnsi="Times New Roman" w:cs="Times New Roman"/>
          <w:bCs/>
          <w:sz w:val="24"/>
        </w:rPr>
        <w:t>InterContinental Hotels Group (IHG) seemed to have implemented Lewin’s Change Management Model in making and implementing these changes</w:t>
      </w:r>
      <w:r>
        <w:rPr>
          <w:rFonts w:ascii="Times New Roman" w:hAnsi="Times New Roman" w:cs="Times New Roman"/>
          <w:sz w:val="24"/>
        </w:rPr>
        <w:t>. This 3-stage model begins by preparing employees for the desired change, implementing the desired change</w:t>
      </w:r>
      <w:r w:rsidR="006C0B4B">
        <w:rPr>
          <w:rFonts w:ascii="Times New Roman" w:hAnsi="Times New Roman" w:cs="Times New Roman"/>
          <w:sz w:val="24"/>
        </w:rPr>
        <w:t>,</w:t>
      </w:r>
      <w:r>
        <w:rPr>
          <w:rFonts w:ascii="Times New Roman" w:hAnsi="Times New Roman" w:cs="Times New Roman"/>
          <w:sz w:val="24"/>
        </w:rPr>
        <w:t xml:space="preserve"> and making the changes permanent</w:t>
      </w:r>
      <w:r w:rsidR="009510B1">
        <w:rPr>
          <w:rFonts w:ascii="Times New Roman" w:hAnsi="Times New Roman" w:cs="Times New Roman"/>
          <w:sz w:val="24"/>
        </w:rPr>
        <w:t xml:space="preserve"> (</w:t>
      </w:r>
      <w:r w:rsidR="009510B1" w:rsidRPr="009510B1">
        <w:rPr>
          <w:rFonts w:ascii="Times New Roman" w:hAnsi="Times New Roman" w:cs="Times New Roman"/>
          <w:sz w:val="24"/>
        </w:rPr>
        <w:t>Harrison</w:t>
      </w:r>
      <w:r w:rsidR="009510B1">
        <w:rPr>
          <w:rFonts w:ascii="Times New Roman" w:hAnsi="Times New Roman" w:cs="Times New Roman"/>
          <w:sz w:val="24"/>
        </w:rPr>
        <w:t xml:space="preserve"> et al., 2021)</w:t>
      </w:r>
      <w:r>
        <w:rPr>
          <w:rFonts w:ascii="Times New Roman" w:hAnsi="Times New Roman" w:cs="Times New Roman"/>
          <w:sz w:val="24"/>
        </w:rPr>
        <w:t xml:space="preserve">. Its inclusive culture and training of employees have by far played a crucial role in imparting to employees the necessary skills for a smooth transition. Additionally, the model requires that the changes be spread over a long period. IHG’s </w:t>
      </w:r>
      <w:r w:rsidRPr="003B57D5">
        <w:rPr>
          <w:rFonts w:ascii="Times New Roman" w:hAnsi="Times New Roman" w:cs="Times New Roman"/>
          <w:sz w:val="24"/>
        </w:rPr>
        <w:t>2030 Journey to Tomorrow plan</w:t>
      </w:r>
      <w:r>
        <w:rPr>
          <w:rFonts w:ascii="Times New Roman" w:hAnsi="Times New Roman" w:cs="Times New Roman"/>
          <w:sz w:val="24"/>
        </w:rPr>
        <w:t xml:space="preserve"> is one change initiative set to be accomplished for more than five years. This provides the employees with time to adapt and accept these changes gradually. In all its change initiatives, IHG has significantly adhered to the identified change model to analyse areas needed for change and what needs to be done to enhance its operations. </w:t>
      </w:r>
    </w:p>
    <w:p w14:paraId="53AAD4E9" w14:textId="77777777" w:rsidR="00F1512E" w:rsidRDefault="00F1512E" w:rsidP="00F1512E">
      <w:pPr>
        <w:spacing w:after="0" w:line="480" w:lineRule="auto"/>
        <w:jc w:val="center"/>
        <w:rPr>
          <w:rFonts w:ascii="Times New Roman" w:hAnsi="Times New Roman" w:cs="Times New Roman"/>
          <w:b/>
          <w:sz w:val="24"/>
        </w:rPr>
      </w:pPr>
      <w:r w:rsidRPr="00FA249C">
        <w:rPr>
          <w:rFonts w:ascii="Times New Roman" w:hAnsi="Times New Roman" w:cs="Times New Roman"/>
          <w:b/>
          <w:sz w:val="24"/>
        </w:rPr>
        <w:t>Strategic Direction</w:t>
      </w:r>
    </w:p>
    <w:p w14:paraId="5BB6CC14" w14:textId="77777777" w:rsidR="00F1512E" w:rsidRDefault="00F1512E" w:rsidP="00F1512E">
      <w:pPr>
        <w:spacing w:after="0" w:line="480" w:lineRule="auto"/>
        <w:rPr>
          <w:rFonts w:ascii="Times New Roman" w:hAnsi="Times New Roman" w:cs="Times New Roman"/>
          <w:b/>
          <w:sz w:val="24"/>
        </w:rPr>
      </w:pPr>
      <w:r>
        <w:rPr>
          <w:rFonts w:ascii="Times New Roman" w:hAnsi="Times New Roman" w:cs="Times New Roman"/>
          <w:b/>
          <w:sz w:val="24"/>
        </w:rPr>
        <w:t xml:space="preserve">Current Strategic Direction </w:t>
      </w:r>
    </w:p>
    <w:p w14:paraId="0EC00884" w14:textId="77777777" w:rsidR="00F1512E" w:rsidRDefault="00F1512E" w:rsidP="00F1512E">
      <w:pPr>
        <w:spacing w:after="0" w:line="480" w:lineRule="auto"/>
        <w:ind w:firstLine="720"/>
        <w:rPr>
          <w:rFonts w:ascii="Times New Roman" w:hAnsi="Times New Roman" w:cs="Times New Roman"/>
          <w:sz w:val="24"/>
        </w:rPr>
      </w:pPr>
      <w:r w:rsidRPr="008F3882">
        <w:rPr>
          <w:rFonts w:ascii="Times New Roman" w:hAnsi="Times New Roman" w:cs="Times New Roman"/>
          <w:sz w:val="24"/>
        </w:rPr>
        <w:t>InterContinental Hotels Group</w:t>
      </w:r>
      <w:r>
        <w:rPr>
          <w:rFonts w:ascii="Times New Roman" w:hAnsi="Times New Roman" w:cs="Times New Roman"/>
          <w:sz w:val="24"/>
        </w:rPr>
        <w:t>'s</w:t>
      </w:r>
      <w:r w:rsidRPr="008F3882">
        <w:rPr>
          <w:rFonts w:ascii="Times New Roman" w:hAnsi="Times New Roman" w:cs="Times New Roman"/>
          <w:sz w:val="24"/>
        </w:rPr>
        <w:t xml:space="preserve"> (IHG)</w:t>
      </w:r>
      <w:r>
        <w:rPr>
          <w:rFonts w:ascii="Times New Roman" w:hAnsi="Times New Roman" w:cs="Times New Roman"/>
          <w:sz w:val="24"/>
        </w:rPr>
        <w:t xml:space="preserve"> strategic direction is focused on growth, technological integration</w:t>
      </w:r>
      <w:r w:rsidR="006C0B4B">
        <w:rPr>
          <w:rFonts w:ascii="Times New Roman" w:hAnsi="Times New Roman" w:cs="Times New Roman"/>
          <w:sz w:val="24"/>
        </w:rPr>
        <w:t>,</w:t>
      </w:r>
      <w:r>
        <w:rPr>
          <w:rFonts w:ascii="Times New Roman" w:hAnsi="Times New Roman" w:cs="Times New Roman"/>
          <w:sz w:val="24"/>
        </w:rPr>
        <w:t xml:space="preserve"> and sustainability. For instance, the global </w:t>
      </w:r>
      <w:r w:rsidR="00C43AA2">
        <w:rPr>
          <w:rFonts w:ascii="Times New Roman" w:hAnsi="Times New Roman" w:cs="Times New Roman"/>
          <w:sz w:val="24"/>
        </w:rPr>
        <w:t>proportion of IHG’s operations as of December 2023 in the global market was</w:t>
      </w:r>
      <w:r>
        <w:rPr>
          <w:rFonts w:ascii="Times New Roman" w:hAnsi="Times New Roman" w:cs="Times New Roman"/>
          <w:sz w:val="24"/>
        </w:rPr>
        <w:t xml:space="preserve"> Americas (55%), Europe, Middle East and Africa (26%) and Greater China (19%)</w:t>
      </w:r>
      <w:r w:rsidR="007016A3">
        <w:rPr>
          <w:rFonts w:ascii="Times New Roman" w:hAnsi="Times New Roman" w:cs="Times New Roman"/>
          <w:sz w:val="24"/>
        </w:rPr>
        <w:t xml:space="preserve"> (IHG Hotels &amp; Resorts, </w:t>
      </w:r>
      <w:r w:rsidR="00C43AA2" w:rsidRPr="00C43AA2">
        <w:rPr>
          <w:rFonts w:ascii="Times New Roman" w:hAnsi="Times New Roman" w:cs="Times New Roman"/>
          <w:sz w:val="24"/>
        </w:rPr>
        <w:t>2024</w:t>
      </w:r>
      <w:r w:rsidR="00184ED4">
        <w:rPr>
          <w:rFonts w:ascii="Times New Roman" w:hAnsi="Times New Roman" w:cs="Times New Roman"/>
          <w:sz w:val="24"/>
        </w:rPr>
        <w:t>a</w:t>
      </w:r>
      <w:r w:rsidR="00C43AA2" w:rsidRPr="00C43AA2">
        <w:rPr>
          <w:rFonts w:ascii="Times New Roman" w:hAnsi="Times New Roman" w:cs="Times New Roman"/>
          <w:sz w:val="24"/>
        </w:rPr>
        <w:t>)</w:t>
      </w:r>
      <w:r>
        <w:rPr>
          <w:rFonts w:ascii="Times New Roman" w:hAnsi="Times New Roman" w:cs="Times New Roman"/>
          <w:sz w:val="24"/>
        </w:rPr>
        <w:t>. These proportions are evident through its recent change initiatives in the Americas (US and Canada) and Greater China</w:t>
      </w:r>
      <w:r w:rsidR="00E23F1B">
        <w:rPr>
          <w:rFonts w:ascii="Times New Roman" w:hAnsi="Times New Roman" w:cs="Times New Roman"/>
          <w:sz w:val="24"/>
        </w:rPr>
        <w:t xml:space="preserve"> (IHG Hotel &amp; Resorts, </w:t>
      </w:r>
      <w:r w:rsidR="00E23F1B" w:rsidRPr="00E23F1B">
        <w:rPr>
          <w:rFonts w:ascii="Times New Roman" w:hAnsi="Times New Roman" w:cs="Times New Roman"/>
          <w:sz w:val="24"/>
        </w:rPr>
        <w:t>2024b)</w:t>
      </w:r>
      <w:r>
        <w:rPr>
          <w:rFonts w:ascii="Times New Roman" w:hAnsi="Times New Roman" w:cs="Times New Roman"/>
          <w:sz w:val="24"/>
        </w:rPr>
        <w:t xml:space="preserve">. IHG's strategic direction has recently focused on technological integration. Integrating the </w:t>
      </w:r>
      <w:r w:rsidRPr="00FE698F">
        <w:rPr>
          <w:rFonts w:ascii="Times New Roman" w:hAnsi="Times New Roman" w:cs="Times New Roman"/>
          <w:sz w:val="24"/>
        </w:rPr>
        <w:t>WeChat mini-program</w:t>
      </w:r>
      <w:r>
        <w:rPr>
          <w:rFonts w:ascii="Times New Roman" w:hAnsi="Times New Roman" w:cs="Times New Roman"/>
          <w:sz w:val="24"/>
        </w:rPr>
        <w:t xml:space="preserve"> and</w:t>
      </w:r>
      <w:r w:rsidRPr="00FE698F">
        <w:rPr>
          <w:rFonts w:ascii="Helvetica" w:hAnsi="Helvetica" w:cs="Helvetica"/>
          <w:color w:val="000000"/>
          <w:shd w:val="clear" w:color="auto" w:fill="FFFFFF"/>
        </w:rPr>
        <w:t xml:space="preserve"> </w:t>
      </w:r>
      <w:r w:rsidRPr="00FE698F">
        <w:rPr>
          <w:rFonts w:ascii="Times New Roman" w:hAnsi="Times New Roman" w:cs="Times New Roman"/>
          <w:sz w:val="24"/>
        </w:rPr>
        <w:t>IHG Studio 2.0</w:t>
      </w:r>
      <w:r>
        <w:rPr>
          <w:rFonts w:ascii="Times New Roman" w:hAnsi="Times New Roman" w:cs="Times New Roman"/>
          <w:sz w:val="24"/>
        </w:rPr>
        <w:t xml:space="preserve"> has enhanced its operations. Notably, implementing these technologies helped address the needs of corporate clients, improve guest experiences, and increase cost efficiency for affiliated hotel owners in China</w:t>
      </w:r>
      <w:r w:rsidR="00E23F1B">
        <w:rPr>
          <w:rFonts w:ascii="Times New Roman" w:hAnsi="Times New Roman" w:cs="Times New Roman"/>
          <w:sz w:val="24"/>
        </w:rPr>
        <w:t xml:space="preserve"> (IHG Hotel &amp; Resorts, </w:t>
      </w:r>
      <w:r w:rsidR="00E23F1B" w:rsidRPr="00E23F1B">
        <w:rPr>
          <w:rFonts w:ascii="Times New Roman" w:hAnsi="Times New Roman" w:cs="Times New Roman"/>
          <w:sz w:val="24"/>
        </w:rPr>
        <w:t>2024b)</w:t>
      </w:r>
      <w:r>
        <w:rPr>
          <w:rFonts w:ascii="Times New Roman" w:hAnsi="Times New Roman" w:cs="Times New Roman"/>
          <w:sz w:val="24"/>
        </w:rPr>
        <w:t xml:space="preserve">. The last approach and focus on </w:t>
      </w:r>
      <w:r w:rsidRPr="008F3882">
        <w:rPr>
          <w:rFonts w:ascii="Times New Roman" w:hAnsi="Times New Roman" w:cs="Times New Roman"/>
          <w:sz w:val="24"/>
        </w:rPr>
        <w:t>InterContinental Hotels Group</w:t>
      </w:r>
      <w:r>
        <w:rPr>
          <w:rFonts w:ascii="Times New Roman" w:hAnsi="Times New Roman" w:cs="Times New Roman"/>
          <w:sz w:val="24"/>
        </w:rPr>
        <w:t>'s</w:t>
      </w:r>
      <w:r w:rsidRPr="008F3882">
        <w:rPr>
          <w:rFonts w:ascii="Times New Roman" w:hAnsi="Times New Roman" w:cs="Times New Roman"/>
          <w:sz w:val="24"/>
        </w:rPr>
        <w:t xml:space="preserve"> (IHG)</w:t>
      </w:r>
      <w:r>
        <w:rPr>
          <w:rFonts w:ascii="Times New Roman" w:hAnsi="Times New Roman" w:cs="Times New Roman"/>
          <w:sz w:val="24"/>
        </w:rPr>
        <w:t xml:space="preserve"> strategic direction is sustainability. Through its Journey to Tomorrow plan, the company has established itself in the hotel and hospitality space as a company focused on ensuring sustainable practices by focusing on people, the community</w:t>
      </w:r>
      <w:r w:rsidR="006C0B4B">
        <w:rPr>
          <w:rFonts w:ascii="Times New Roman" w:hAnsi="Times New Roman" w:cs="Times New Roman"/>
          <w:sz w:val="24"/>
        </w:rPr>
        <w:t>,</w:t>
      </w:r>
      <w:r>
        <w:rPr>
          <w:rFonts w:ascii="Times New Roman" w:hAnsi="Times New Roman" w:cs="Times New Roman"/>
          <w:sz w:val="24"/>
        </w:rPr>
        <w:t xml:space="preserve"> and the planet</w:t>
      </w:r>
      <w:r w:rsidR="000916CD">
        <w:rPr>
          <w:rFonts w:ascii="Times New Roman" w:hAnsi="Times New Roman" w:cs="Times New Roman"/>
          <w:sz w:val="24"/>
        </w:rPr>
        <w:t xml:space="preserve"> (</w:t>
      </w:r>
      <w:r w:rsidR="00C6671F">
        <w:rPr>
          <w:rFonts w:ascii="Times New Roman" w:hAnsi="Times New Roman" w:cs="Times New Roman"/>
          <w:sz w:val="24"/>
        </w:rPr>
        <w:t xml:space="preserve">Otley, </w:t>
      </w:r>
      <w:r w:rsidR="00C6671F" w:rsidRPr="00C6671F">
        <w:rPr>
          <w:rFonts w:ascii="Times New Roman" w:hAnsi="Times New Roman" w:cs="Times New Roman"/>
          <w:sz w:val="24"/>
        </w:rPr>
        <w:t>2021</w:t>
      </w:r>
      <w:r w:rsidR="000916CD">
        <w:rPr>
          <w:rFonts w:ascii="Times New Roman" w:hAnsi="Times New Roman" w:cs="Times New Roman"/>
          <w:sz w:val="24"/>
        </w:rPr>
        <w:t>)</w:t>
      </w:r>
      <w:r>
        <w:rPr>
          <w:rFonts w:ascii="Times New Roman" w:hAnsi="Times New Roman" w:cs="Times New Roman"/>
          <w:sz w:val="24"/>
        </w:rPr>
        <w:t xml:space="preserve">. This strategic direction and focus gives the company a competitive position in hospitality to enhance its profitability and customer base. </w:t>
      </w:r>
    </w:p>
    <w:p w14:paraId="78135CFB" w14:textId="77777777" w:rsidR="00F1512E" w:rsidRDefault="00F1512E" w:rsidP="00F1512E">
      <w:pPr>
        <w:spacing w:after="0" w:line="480" w:lineRule="auto"/>
        <w:rPr>
          <w:rFonts w:ascii="Times New Roman" w:hAnsi="Times New Roman" w:cs="Times New Roman"/>
          <w:b/>
          <w:sz w:val="24"/>
        </w:rPr>
      </w:pPr>
      <w:r w:rsidRPr="00F038FA">
        <w:rPr>
          <w:rFonts w:ascii="Times New Roman" w:hAnsi="Times New Roman" w:cs="Times New Roman"/>
          <w:b/>
          <w:sz w:val="24"/>
        </w:rPr>
        <w:t>Competitive Analysis of InterContinental Hotels Group (IHG)</w:t>
      </w:r>
    </w:p>
    <w:p w14:paraId="19E30FC2" w14:textId="77777777" w:rsidR="00F1512E" w:rsidRDefault="00F1512E" w:rsidP="00F1512E">
      <w:pPr>
        <w:spacing w:after="0" w:line="480" w:lineRule="auto"/>
        <w:ind w:firstLine="720"/>
        <w:rPr>
          <w:rFonts w:ascii="Times New Roman" w:hAnsi="Times New Roman" w:cs="Times New Roman"/>
          <w:sz w:val="24"/>
        </w:rPr>
      </w:pPr>
      <w:r>
        <w:rPr>
          <w:rFonts w:ascii="Times New Roman" w:hAnsi="Times New Roman" w:cs="Times New Roman"/>
          <w:sz w:val="24"/>
        </w:rPr>
        <w:t>One competitive analysis approach that is appropriate in the case of IHG is the SWOT Analysis. IHG operates as an asset-light business model supported by a strict long-term approach to capital allocation</w:t>
      </w:r>
      <w:r w:rsidR="00024BE2">
        <w:rPr>
          <w:rFonts w:ascii="Times New Roman" w:hAnsi="Times New Roman" w:cs="Times New Roman"/>
          <w:sz w:val="24"/>
        </w:rPr>
        <w:t xml:space="preserve"> (IHG Hotels &amp; Resorts, </w:t>
      </w:r>
      <w:r w:rsidR="00024BE2" w:rsidRPr="00282411">
        <w:rPr>
          <w:rFonts w:ascii="Times New Roman" w:hAnsi="Times New Roman" w:cs="Times New Roman"/>
          <w:sz w:val="24"/>
        </w:rPr>
        <w:t>2024</w:t>
      </w:r>
      <w:r w:rsidR="00184ED4">
        <w:rPr>
          <w:rFonts w:ascii="Times New Roman" w:hAnsi="Times New Roman" w:cs="Times New Roman"/>
          <w:sz w:val="24"/>
        </w:rPr>
        <w:t>a</w:t>
      </w:r>
      <w:r w:rsidR="00024BE2" w:rsidRPr="00282411">
        <w:rPr>
          <w:rFonts w:ascii="Times New Roman" w:hAnsi="Times New Roman" w:cs="Times New Roman"/>
          <w:sz w:val="24"/>
        </w:rPr>
        <w:t>)</w:t>
      </w:r>
      <w:r>
        <w:rPr>
          <w:rFonts w:ascii="Times New Roman" w:hAnsi="Times New Roman" w:cs="Times New Roman"/>
          <w:sz w:val="24"/>
        </w:rPr>
        <w:t>. Additionally, IHG predominantly operates through the owned model and franchise business model, thus reducing asset intensity and enhancing its cash-generative ability. IHG has a global presence and operates in more than 100 countries. However, as noted earlier, it operates in specific markets, such as the Americas, Europe, the Middle East, Africa, and Greater China, which have been its primary money-makers. For instance, as of December 31</w:t>
      </w:r>
      <w:r w:rsidRPr="00062D9A">
        <w:rPr>
          <w:rFonts w:ascii="Times New Roman" w:hAnsi="Times New Roman" w:cs="Times New Roman"/>
          <w:sz w:val="24"/>
          <w:vertAlign w:val="superscript"/>
        </w:rPr>
        <w:t>st</w:t>
      </w:r>
      <w:r>
        <w:rPr>
          <w:rFonts w:ascii="Times New Roman" w:hAnsi="Times New Roman" w:cs="Times New Roman"/>
          <w:sz w:val="24"/>
        </w:rPr>
        <w:t xml:space="preserve">, the IHG’s revenue share from its markets was </w:t>
      </w:r>
      <w:r w:rsidRPr="00AB0BD7">
        <w:rPr>
          <w:rFonts w:ascii="Times New Roman" w:hAnsi="Times New Roman" w:cs="Times New Roman"/>
          <w:sz w:val="24"/>
        </w:rPr>
        <w:t>Americas (51</w:t>
      </w:r>
      <w:r>
        <w:rPr>
          <w:rFonts w:ascii="Times New Roman" w:hAnsi="Times New Roman" w:cs="Times New Roman"/>
          <w:sz w:val="24"/>
        </w:rPr>
        <w:t>%</w:t>
      </w:r>
      <w:r w:rsidRPr="00AB0BD7">
        <w:rPr>
          <w:rFonts w:ascii="Times New Roman" w:hAnsi="Times New Roman" w:cs="Times New Roman"/>
          <w:sz w:val="24"/>
        </w:rPr>
        <w:t>), Europe, Middle East</w:t>
      </w:r>
      <w:r w:rsidR="006C0B4B">
        <w:rPr>
          <w:rFonts w:ascii="Times New Roman" w:hAnsi="Times New Roman" w:cs="Times New Roman"/>
          <w:sz w:val="24"/>
        </w:rPr>
        <w:t>,</w:t>
      </w:r>
      <w:r w:rsidRPr="00AB0BD7">
        <w:rPr>
          <w:rFonts w:ascii="Times New Roman" w:hAnsi="Times New Roman" w:cs="Times New Roman"/>
          <w:sz w:val="24"/>
        </w:rPr>
        <w:t xml:space="preserve"> and </w:t>
      </w:r>
      <w:r>
        <w:rPr>
          <w:rFonts w:ascii="Times New Roman" w:hAnsi="Times New Roman" w:cs="Times New Roman"/>
          <w:sz w:val="24"/>
        </w:rPr>
        <w:t>Africa (31%), Greater China (8%)</w:t>
      </w:r>
      <w:r w:rsidR="006C0B4B">
        <w:rPr>
          <w:rFonts w:ascii="Times New Roman" w:hAnsi="Times New Roman" w:cs="Times New Roman"/>
          <w:sz w:val="24"/>
        </w:rPr>
        <w:t>,</w:t>
      </w:r>
      <w:r w:rsidRPr="00AB0BD7">
        <w:rPr>
          <w:rFonts w:ascii="Times New Roman" w:hAnsi="Times New Roman" w:cs="Times New Roman"/>
          <w:sz w:val="24"/>
        </w:rPr>
        <w:t xml:space="preserve"> and Central (10%)</w:t>
      </w:r>
      <w:r w:rsidR="00024BE2">
        <w:rPr>
          <w:rFonts w:ascii="Times New Roman" w:hAnsi="Times New Roman" w:cs="Times New Roman"/>
          <w:sz w:val="24"/>
        </w:rPr>
        <w:t xml:space="preserve"> (IHG Hotels &amp; Resorts, </w:t>
      </w:r>
      <w:r w:rsidR="00024BE2" w:rsidRPr="00282411">
        <w:rPr>
          <w:rFonts w:ascii="Times New Roman" w:hAnsi="Times New Roman" w:cs="Times New Roman"/>
          <w:sz w:val="24"/>
        </w:rPr>
        <w:t>2024</w:t>
      </w:r>
      <w:r w:rsidR="00184ED4">
        <w:rPr>
          <w:rFonts w:ascii="Times New Roman" w:hAnsi="Times New Roman" w:cs="Times New Roman"/>
          <w:sz w:val="24"/>
        </w:rPr>
        <w:t>a</w:t>
      </w:r>
      <w:r w:rsidR="00024BE2" w:rsidRPr="00282411">
        <w:rPr>
          <w:rFonts w:ascii="Times New Roman" w:hAnsi="Times New Roman" w:cs="Times New Roman"/>
          <w:sz w:val="24"/>
        </w:rPr>
        <w:t>)</w:t>
      </w:r>
      <w:r>
        <w:rPr>
          <w:rFonts w:ascii="Times New Roman" w:hAnsi="Times New Roman" w:cs="Times New Roman"/>
          <w:sz w:val="24"/>
        </w:rPr>
        <w:t xml:space="preserve">. These percentages show the reason behind the organisation’s continued investment in the Americas and Greater China. </w:t>
      </w:r>
    </w:p>
    <w:p w14:paraId="36E041A5" w14:textId="77777777" w:rsidR="00F1512E" w:rsidRDefault="00F1512E" w:rsidP="00F1512E">
      <w:pPr>
        <w:spacing w:after="0" w:line="480" w:lineRule="auto"/>
        <w:ind w:firstLine="720"/>
        <w:rPr>
          <w:rFonts w:ascii="Times New Roman" w:hAnsi="Times New Roman" w:cs="Times New Roman"/>
          <w:sz w:val="24"/>
        </w:rPr>
      </w:pPr>
      <w:r>
        <w:rPr>
          <w:rFonts w:ascii="Times New Roman" w:hAnsi="Times New Roman" w:cs="Times New Roman"/>
          <w:sz w:val="24"/>
        </w:rPr>
        <w:t xml:space="preserve"> Also, the company has been successful by far, given its focus on the customer. This is one reason the organisation integrated technology to enhance guest experiences and enable franchis</w:t>
      </w:r>
      <w:r w:rsidR="006C0B4B">
        <w:rPr>
          <w:rFonts w:ascii="Times New Roman" w:hAnsi="Times New Roman" w:cs="Times New Roman"/>
          <w:sz w:val="24"/>
        </w:rPr>
        <w:t>e</w:t>
      </w:r>
      <w:r>
        <w:rPr>
          <w:rFonts w:ascii="Times New Roman" w:hAnsi="Times New Roman" w:cs="Times New Roman"/>
          <w:sz w:val="24"/>
        </w:rPr>
        <w:t>es to provide IHG-like quality services. The customer-centric approach has also been why IHG developed 19 brands to cater to each customer's needs: luxury, lifestyle</w:t>
      </w:r>
      <w:r w:rsidR="006C0B4B">
        <w:rPr>
          <w:rFonts w:ascii="Times New Roman" w:hAnsi="Times New Roman" w:cs="Times New Roman"/>
          <w:sz w:val="24"/>
        </w:rPr>
        <w:t>,</w:t>
      </w:r>
      <w:r>
        <w:rPr>
          <w:rFonts w:ascii="Times New Roman" w:hAnsi="Times New Roman" w:cs="Times New Roman"/>
          <w:sz w:val="24"/>
        </w:rPr>
        <w:t xml:space="preserve"> or business suite</w:t>
      </w:r>
      <w:r w:rsidR="00C87896">
        <w:rPr>
          <w:rFonts w:ascii="Times New Roman" w:hAnsi="Times New Roman" w:cs="Times New Roman"/>
          <w:sz w:val="24"/>
        </w:rPr>
        <w:t xml:space="preserve"> (IHG Hotels &amp; Resorts, </w:t>
      </w:r>
      <w:r w:rsidR="00C87896" w:rsidRPr="00282411">
        <w:rPr>
          <w:rFonts w:ascii="Times New Roman" w:hAnsi="Times New Roman" w:cs="Times New Roman"/>
          <w:sz w:val="24"/>
        </w:rPr>
        <w:t>202</w:t>
      </w:r>
      <w:r w:rsidR="00EE38EF">
        <w:rPr>
          <w:rFonts w:ascii="Times New Roman" w:hAnsi="Times New Roman" w:cs="Times New Roman"/>
          <w:sz w:val="24"/>
        </w:rPr>
        <w:t>1</w:t>
      </w:r>
      <w:r w:rsidR="00C87896">
        <w:rPr>
          <w:rFonts w:ascii="Times New Roman" w:hAnsi="Times New Roman" w:cs="Times New Roman"/>
          <w:sz w:val="24"/>
        </w:rPr>
        <w:t>)</w:t>
      </w:r>
      <w:r>
        <w:rPr>
          <w:rFonts w:ascii="Times New Roman" w:hAnsi="Times New Roman" w:cs="Times New Roman"/>
          <w:sz w:val="24"/>
        </w:rPr>
        <w:t xml:space="preserve">. The business's success has also been partly due to its diversity and inclusion culture, which makes the employees feel valued. Also, the organisation has a strong financial base. For instance, as of December 2023, IHG had </w:t>
      </w:r>
      <w:r w:rsidR="008B40AD">
        <w:rPr>
          <w:rFonts w:ascii="Times New Roman" w:hAnsi="Times New Roman" w:cs="Times New Roman"/>
          <w:sz w:val="24"/>
        </w:rPr>
        <w:t>global</w:t>
      </w:r>
      <w:r>
        <w:rPr>
          <w:rFonts w:ascii="Times New Roman" w:hAnsi="Times New Roman" w:cs="Times New Roman"/>
          <w:sz w:val="24"/>
        </w:rPr>
        <w:t xml:space="preserve"> revenue per available room (REVPAR) of +16.1%, a continued improvement since 2021. Similarly, IHG registered </w:t>
      </w:r>
      <w:r w:rsidR="008B40AD">
        <w:rPr>
          <w:rFonts w:ascii="Times New Roman" w:hAnsi="Times New Roman" w:cs="Times New Roman"/>
          <w:sz w:val="24"/>
        </w:rPr>
        <w:t>total</w:t>
      </w:r>
      <w:r w:rsidRPr="00EE5CD1">
        <w:rPr>
          <w:rFonts w:ascii="Times New Roman" w:hAnsi="Times New Roman" w:cs="Times New Roman"/>
          <w:sz w:val="24"/>
        </w:rPr>
        <w:t xml:space="preserve"> revenue of $4,624m and an operating profit of $1,066m</w:t>
      </w:r>
      <w:r>
        <w:rPr>
          <w:rFonts w:ascii="Times New Roman" w:hAnsi="Times New Roman" w:cs="Times New Roman"/>
          <w:sz w:val="24"/>
        </w:rPr>
        <w:t>, increasing from 2021</w:t>
      </w:r>
      <w:r w:rsidR="000E2CCE">
        <w:rPr>
          <w:rFonts w:ascii="Times New Roman" w:hAnsi="Times New Roman" w:cs="Times New Roman"/>
          <w:sz w:val="24"/>
        </w:rPr>
        <w:t xml:space="preserve"> (IHG Hotel &amp; Resorts, </w:t>
      </w:r>
      <w:r w:rsidR="000E2CCE" w:rsidRPr="000E2CCE">
        <w:rPr>
          <w:rFonts w:ascii="Times New Roman" w:hAnsi="Times New Roman" w:cs="Times New Roman"/>
          <w:sz w:val="24"/>
        </w:rPr>
        <w:t>202</w:t>
      </w:r>
      <w:r w:rsidR="008F3F93">
        <w:rPr>
          <w:rFonts w:ascii="Times New Roman" w:hAnsi="Times New Roman" w:cs="Times New Roman"/>
          <w:sz w:val="24"/>
        </w:rPr>
        <w:t>3</w:t>
      </w:r>
      <w:r w:rsidR="000E2CCE" w:rsidRPr="000E2CCE">
        <w:rPr>
          <w:rFonts w:ascii="Times New Roman" w:hAnsi="Times New Roman" w:cs="Times New Roman"/>
          <w:sz w:val="24"/>
        </w:rPr>
        <w:t>)</w:t>
      </w:r>
      <w:r>
        <w:rPr>
          <w:rFonts w:ascii="Times New Roman" w:hAnsi="Times New Roman" w:cs="Times New Roman"/>
          <w:sz w:val="24"/>
        </w:rPr>
        <w:t xml:space="preserve">. The growth in its financial report shows how successful the company is in its hotel and hospitality industry operations. While IHG performs well under these parameters, it has several weaknesses. </w:t>
      </w:r>
    </w:p>
    <w:p w14:paraId="54432B4F" w14:textId="77777777" w:rsidR="00F1512E" w:rsidRDefault="00F1512E" w:rsidP="00F1512E">
      <w:pPr>
        <w:spacing w:after="0" w:line="480" w:lineRule="auto"/>
        <w:ind w:firstLine="720"/>
        <w:rPr>
          <w:rFonts w:ascii="Times New Roman" w:hAnsi="Times New Roman" w:cs="Times New Roman"/>
          <w:bCs/>
          <w:sz w:val="24"/>
        </w:rPr>
      </w:pPr>
      <w:r>
        <w:rPr>
          <w:rFonts w:ascii="Times New Roman" w:hAnsi="Times New Roman" w:cs="Times New Roman"/>
          <w:sz w:val="24"/>
        </w:rPr>
        <w:t>One of the opportunities is changing business operations or incorporating an online platform. This platform has been a game changer for the company to enhance its sales and reach more customers. IHG</w:t>
      </w:r>
      <w:r w:rsidR="00F82917">
        <w:rPr>
          <w:rFonts w:ascii="Times New Roman" w:hAnsi="Times New Roman" w:cs="Times New Roman"/>
          <w:sz w:val="24"/>
        </w:rPr>
        <w:t xml:space="preserve"> can</w:t>
      </w:r>
      <w:r>
        <w:rPr>
          <w:rFonts w:ascii="Times New Roman" w:hAnsi="Times New Roman" w:cs="Times New Roman"/>
          <w:sz w:val="24"/>
        </w:rPr>
        <w:t xml:space="preserve"> take advantage of offering various and more exciting destination centres and experiences from the surge of business travels</w:t>
      </w:r>
      <w:r w:rsidR="00F82917">
        <w:rPr>
          <w:rFonts w:ascii="Times New Roman" w:hAnsi="Times New Roman" w:cs="Times New Roman"/>
          <w:sz w:val="24"/>
        </w:rPr>
        <w:t xml:space="preserve">. </w:t>
      </w:r>
      <w:r w:rsidR="008D6DBC">
        <w:rPr>
          <w:rFonts w:ascii="Times New Roman" w:hAnsi="Times New Roman" w:cs="Times New Roman"/>
          <w:sz w:val="24"/>
        </w:rPr>
        <w:t>The organization can leverage the effectiveness of customer engagement to</w:t>
      </w:r>
      <w:r w:rsidR="00F82917">
        <w:rPr>
          <w:rFonts w:ascii="Times New Roman" w:hAnsi="Times New Roman" w:cs="Times New Roman"/>
          <w:sz w:val="24"/>
        </w:rPr>
        <w:t xml:space="preserve"> gain more insights regarding the same and</w:t>
      </w:r>
      <w:r w:rsidR="008D6DBC">
        <w:rPr>
          <w:rFonts w:ascii="Times New Roman" w:hAnsi="Times New Roman" w:cs="Times New Roman"/>
          <w:sz w:val="24"/>
        </w:rPr>
        <w:t xml:space="preserve"> enhance its service delivery (</w:t>
      </w:r>
      <w:r w:rsidR="008D6DBC" w:rsidRPr="008D6DBC">
        <w:rPr>
          <w:rFonts w:ascii="Times New Roman" w:hAnsi="Times New Roman" w:cs="Times New Roman"/>
          <w:sz w:val="24"/>
        </w:rPr>
        <w:t xml:space="preserve">Liu </w:t>
      </w:r>
      <w:r w:rsidR="008D6DBC">
        <w:rPr>
          <w:rFonts w:ascii="Times New Roman" w:hAnsi="Times New Roman" w:cs="Times New Roman"/>
          <w:sz w:val="24"/>
        </w:rPr>
        <w:t xml:space="preserve">et al., 2022). </w:t>
      </w:r>
      <w:r>
        <w:rPr>
          <w:rFonts w:ascii="Times New Roman" w:hAnsi="Times New Roman" w:cs="Times New Roman"/>
          <w:sz w:val="24"/>
        </w:rPr>
        <w:t xml:space="preserve">However, </w:t>
      </w:r>
      <w:r w:rsidR="00F40EB1">
        <w:rPr>
          <w:rFonts w:ascii="Times New Roman" w:hAnsi="Times New Roman" w:cs="Times New Roman"/>
          <w:sz w:val="24"/>
        </w:rPr>
        <w:t>IHG</w:t>
      </w:r>
      <w:r>
        <w:rPr>
          <w:rFonts w:ascii="Times New Roman" w:hAnsi="Times New Roman" w:cs="Times New Roman"/>
          <w:sz w:val="24"/>
        </w:rPr>
        <w:t xml:space="preserve"> faces fierce competition from </w:t>
      </w:r>
      <w:r w:rsidRPr="009A6E84">
        <w:rPr>
          <w:rFonts w:ascii="Times New Roman" w:hAnsi="Times New Roman" w:cs="Times New Roman"/>
          <w:sz w:val="24"/>
        </w:rPr>
        <w:t>Marriott International</w:t>
      </w:r>
      <w:r>
        <w:rPr>
          <w:rFonts w:ascii="Times New Roman" w:hAnsi="Times New Roman" w:cs="Times New Roman"/>
          <w:sz w:val="24"/>
        </w:rPr>
        <w:t xml:space="preserve"> (the largest hotel globally with over 30 brands)</w:t>
      </w:r>
      <w:r w:rsidRPr="009A6E84">
        <w:rPr>
          <w:rFonts w:ascii="Times New Roman" w:hAnsi="Times New Roman" w:cs="Times New Roman"/>
          <w:sz w:val="24"/>
        </w:rPr>
        <w:t xml:space="preserve"> and Hilton Worldwide</w:t>
      </w:r>
      <w:r>
        <w:rPr>
          <w:rFonts w:ascii="Times New Roman" w:hAnsi="Times New Roman" w:cs="Times New Roman"/>
          <w:sz w:val="24"/>
        </w:rPr>
        <w:t xml:space="preserve"> (relatively larger than IHG)</w:t>
      </w:r>
      <w:r w:rsidR="00F014B6">
        <w:rPr>
          <w:rFonts w:ascii="Times New Roman" w:hAnsi="Times New Roman" w:cs="Times New Roman"/>
          <w:sz w:val="24"/>
        </w:rPr>
        <w:t xml:space="preserve"> (Parker, B. ed., </w:t>
      </w:r>
      <w:r w:rsidR="00F014B6" w:rsidRPr="00F014B6">
        <w:rPr>
          <w:rFonts w:ascii="Times New Roman" w:hAnsi="Times New Roman" w:cs="Times New Roman"/>
          <w:sz w:val="24"/>
        </w:rPr>
        <w:t>2020)</w:t>
      </w:r>
      <w:r>
        <w:rPr>
          <w:rFonts w:ascii="Times New Roman" w:hAnsi="Times New Roman" w:cs="Times New Roman"/>
          <w:sz w:val="24"/>
        </w:rPr>
        <w:t xml:space="preserve">. Apart from Marriott International, IHG also faces significant competition from </w:t>
      </w:r>
      <w:r w:rsidRPr="003A623D">
        <w:rPr>
          <w:rFonts w:ascii="Times New Roman" w:hAnsi="Times New Roman" w:cs="Times New Roman"/>
          <w:sz w:val="24"/>
        </w:rPr>
        <w:t>Hilton Worldwide Holdings Inc.</w:t>
      </w:r>
      <w:r>
        <w:rPr>
          <w:rFonts w:ascii="Times New Roman" w:hAnsi="Times New Roman" w:cs="Times New Roman"/>
          <w:sz w:val="24"/>
        </w:rPr>
        <w:t>, which has a similar global positioning and number of brands</w:t>
      </w:r>
      <w:r w:rsidR="002D5488">
        <w:rPr>
          <w:rFonts w:ascii="Times New Roman" w:hAnsi="Times New Roman" w:cs="Times New Roman"/>
          <w:sz w:val="24"/>
        </w:rPr>
        <w:t xml:space="preserve"> (</w:t>
      </w:r>
      <w:proofErr w:type="spellStart"/>
      <w:r w:rsidR="002D5488" w:rsidRPr="002D5488">
        <w:rPr>
          <w:rFonts w:ascii="Times New Roman" w:hAnsi="Times New Roman" w:cs="Times New Roman"/>
          <w:sz w:val="24"/>
        </w:rPr>
        <w:t>Fachada</w:t>
      </w:r>
      <w:proofErr w:type="spellEnd"/>
      <w:r w:rsidR="002D5488" w:rsidRPr="002D5488">
        <w:rPr>
          <w:rFonts w:ascii="Times New Roman" w:hAnsi="Times New Roman" w:cs="Times New Roman"/>
          <w:sz w:val="24"/>
        </w:rPr>
        <w:t>, 2023</w:t>
      </w:r>
      <w:r w:rsidR="002D5488">
        <w:rPr>
          <w:rFonts w:ascii="Times New Roman" w:hAnsi="Times New Roman" w:cs="Times New Roman"/>
          <w:sz w:val="24"/>
        </w:rPr>
        <w:t>)</w:t>
      </w:r>
      <w:r>
        <w:rPr>
          <w:rFonts w:ascii="Times New Roman" w:hAnsi="Times New Roman" w:cs="Times New Roman"/>
          <w:sz w:val="24"/>
        </w:rPr>
        <w:t xml:space="preserve">. Secondly, </w:t>
      </w:r>
      <w:r w:rsidRPr="000C69E3">
        <w:rPr>
          <w:rFonts w:ascii="Times New Roman" w:hAnsi="Times New Roman" w:cs="Times New Roman"/>
          <w:sz w:val="24"/>
        </w:rPr>
        <w:t>IHG</w:t>
      </w:r>
      <w:r>
        <w:rPr>
          <w:rFonts w:ascii="Times New Roman" w:hAnsi="Times New Roman" w:cs="Times New Roman"/>
          <w:sz w:val="24"/>
        </w:rPr>
        <w:t xml:space="preserve"> faces substantial </w:t>
      </w:r>
      <w:r>
        <w:rPr>
          <w:rFonts w:ascii="Times New Roman" w:hAnsi="Times New Roman" w:cs="Times New Roman"/>
          <w:bCs/>
          <w:sz w:val="24"/>
        </w:rPr>
        <w:t>economic u</w:t>
      </w:r>
      <w:r w:rsidRPr="00F83882">
        <w:rPr>
          <w:rFonts w:ascii="Times New Roman" w:hAnsi="Times New Roman" w:cs="Times New Roman"/>
          <w:bCs/>
          <w:sz w:val="24"/>
        </w:rPr>
        <w:t>ncertainty</w:t>
      </w:r>
      <w:r>
        <w:rPr>
          <w:rFonts w:ascii="Times New Roman" w:hAnsi="Times New Roman" w:cs="Times New Roman"/>
          <w:bCs/>
          <w:sz w:val="24"/>
        </w:rPr>
        <w:t xml:space="preserve">, just like other hotel businesses. These uncertainties might adversely impact travel and tourism. Fortunately, the weaknesses and threats of IHG (like hacking, see </w:t>
      </w:r>
      <w:r w:rsidR="00E851D3">
        <w:rPr>
          <w:rFonts w:ascii="Times New Roman" w:hAnsi="Times New Roman" w:cs="Times New Roman"/>
          <w:bCs/>
          <w:sz w:val="24"/>
        </w:rPr>
        <w:t xml:space="preserve">Kelleher, </w:t>
      </w:r>
      <w:r w:rsidR="00E851D3" w:rsidRPr="00E851D3">
        <w:rPr>
          <w:rFonts w:ascii="Times New Roman" w:hAnsi="Times New Roman" w:cs="Times New Roman"/>
          <w:bCs/>
          <w:sz w:val="24"/>
        </w:rPr>
        <w:t>2022</w:t>
      </w:r>
      <w:r w:rsidR="00A665E8">
        <w:rPr>
          <w:rFonts w:ascii="Times New Roman" w:hAnsi="Times New Roman" w:cs="Times New Roman"/>
          <w:bCs/>
          <w:sz w:val="24"/>
        </w:rPr>
        <w:t>;</w:t>
      </w:r>
      <w:r w:rsidR="00B9503F" w:rsidRPr="00B9503F">
        <w:t xml:space="preserve"> </w:t>
      </w:r>
      <w:r w:rsidR="00B9503F">
        <w:rPr>
          <w:rFonts w:ascii="Times New Roman" w:hAnsi="Times New Roman" w:cs="Times New Roman"/>
          <w:bCs/>
          <w:sz w:val="24"/>
        </w:rPr>
        <w:t>McCallum, 2022</w:t>
      </w:r>
      <w:r w:rsidR="00E851D3" w:rsidRPr="00E851D3">
        <w:rPr>
          <w:rFonts w:ascii="Times New Roman" w:hAnsi="Times New Roman" w:cs="Times New Roman"/>
          <w:bCs/>
          <w:sz w:val="24"/>
        </w:rPr>
        <w:t>)</w:t>
      </w:r>
      <w:r>
        <w:rPr>
          <w:rFonts w:ascii="Times New Roman" w:hAnsi="Times New Roman" w:cs="Times New Roman"/>
          <w:bCs/>
          <w:sz w:val="24"/>
        </w:rPr>
        <w:t xml:space="preserve"> for the case of IHG) are more or less similar to those of their competitors, thus providing an opportunity for the company to enhance its competitiveness in the industry.  </w:t>
      </w:r>
    </w:p>
    <w:p w14:paraId="2FE163C5" w14:textId="77777777" w:rsidR="00F1512E" w:rsidRDefault="00F1512E" w:rsidP="00F1512E">
      <w:pPr>
        <w:spacing w:after="0" w:line="480" w:lineRule="auto"/>
        <w:jc w:val="center"/>
        <w:rPr>
          <w:rFonts w:ascii="Times New Roman" w:hAnsi="Times New Roman" w:cs="Times New Roman"/>
          <w:b/>
          <w:bCs/>
          <w:sz w:val="24"/>
        </w:rPr>
      </w:pPr>
      <w:r w:rsidRPr="00180641">
        <w:rPr>
          <w:rFonts w:ascii="Times New Roman" w:hAnsi="Times New Roman" w:cs="Times New Roman"/>
          <w:b/>
          <w:bCs/>
          <w:sz w:val="24"/>
        </w:rPr>
        <w:t>Recommendation</w:t>
      </w:r>
      <w:r>
        <w:rPr>
          <w:rFonts w:ascii="Times New Roman" w:hAnsi="Times New Roman" w:cs="Times New Roman"/>
          <w:b/>
          <w:bCs/>
          <w:sz w:val="24"/>
        </w:rPr>
        <w:t>s</w:t>
      </w:r>
      <w:r w:rsidRPr="00180641">
        <w:rPr>
          <w:rFonts w:ascii="Times New Roman" w:hAnsi="Times New Roman" w:cs="Times New Roman"/>
          <w:b/>
          <w:bCs/>
          <w:sz w:val="24"/>
        </w:rPr>
        <w:t xml:space="preserve"> and Conclusion</w:t>
      </w:r>
      <w:r>
        <w:rPr>
          <w:rFonts w:ascii="Times New Roman" w:hAnsi="Times New Roman" w:cs="Times New Roman"/>
          <w:b/>
          <w:bCs/>
          <w:sz w:val="24"/>
        </w:rPr>
        <w:t>s</w:t>
      </w:r>
    </w:p>
    <w:p w14:paraId="74BD4FE2" w14:textId="77777777" w:rsidR="00E65BA6" w:rsidRDefault="00E65BA6" w:rsidP="00E65BA6">
      <w:pPr>
        <w:spacing w:after="0" w:line="480" w:lineRule="auto"/>
        <w:ind w:firstLine="720"/>
        <w:rPr>
          <w:rFonts w:ascii="Times New Roman" w:hAnsi="Times New Roman" w:cs="Times New Roman"/>
          <w:sz w:val="24"/>
        </w:rPr>
      </w:pPr>
      <w:r>
        <w:rPr>
          <w:rFonts w:ascii="Times New Roman" w:hAnsi="Times New Roman" w:cs="Times New Roman"/>
          <w:sz w:val="24"/>
        </w:rPr>
        <w:t xml:space="preserve">Based on the report, it is clear that InterContinental Hotels Group (IHG) has demonstrated its resilience, growth, and sustainability in the global hotel and hospitality industry. It has thrived under different uncertainties, weaknesses and market conditions to maintain a competitive edge. Its business models, organisational strengths, technological integration, and sustainable practises have been instrumental in IHG's maintaining its competitive edge and profitability. However, to sustain these results, here are a few recommendations. </w:t>
      </w:r>
    </w:p>
    <w:p w14:paraId="1DAE90B5" w14:textId="77777777" w:rsidR="00E65BA6" w:rsidRPr="003D30BB" w:rsidRDefault="00E65BA6" w:rsidP="00E65BA6">
      <w:pPr>
        <w:pStyle w:val="ListParagraph"/>
        <w:numPr>
          <w:ilvl w:val="0"/>
          <w:numId w:val="1"/>
        </w:numPr>
        <w:spacing w:after="0" w:line="480" w:lineRule="auto"/>
      </w:pPr>
      <w:r>
        <w:rPr>
          <w:rFonts w:ascii="Times New Roman" w:hAnsi="Times New Roman" w:cs="Times New Roman"/>
          <w:sz w:val="24"/>
        </w:rPr>
        <w:t>Market Diversification: Expand and ve</w:t>
      </w:r>
      <w:r w:rsidR="00F82AE0">
        <w:rPr>
          <w:rFonts w:ascii="Times New Roman" w:hAnsi="Times New Roman" w:cs="Times New Roman"/>
          <w:sz w:val="24"/>
        </w:rPr>
        <w:t xml:space="preserve">nture into new emerging markets. </w:t>
      </w:r>
    </w:p>
    <w:p w14:paraId="4CF2301E" w14:textId="77777777" w:rsidR="003D30BB" w:rsidRPr="00476F73" w:rsidRDefault="003D30BB" w:rsidP="003D30BB">
      <w:pPr>
        <w:pStyle w:val="ListParagraph"/>
        <w:numPr>
          <w:ilvl w:val="0"/>
          <w:numId w:val="1"/>
        </w:numPr>
        <w:spacing w:after="0" w:line="480" w:lineRule="auto"/>
      </w:pPr>
      <w:r>
        <w:rPr>
          <w:rFonts w:ascii="Times New Roman" w:hAnsi="Times New Roman" w:cs="Times New Roman"/>
          <w:sz w:val="24"/>
        </w:rPr>
        <w:t>Enhance Digital Capabilities</w:t>
      </w:r>
      <w:r w:rsidR="00696A81">
        <w:rPr>
          <w:rFonts w:ascii="Times New Roman" w:hAnsi="Times New Roman" w:cs="Times New Roman"/>
          <w:sz w:val="24"/>
        </w:rPr>
        <w:t xml:space="preserve"> and technologies</w:t>
      </w:r>
      <w:r w:rsidR="00A237EA">
        <w:rPr>
          <w:rFonts w:ascii="Times New Roman" w:hAnsi="Times New Roman" w:cs="Times New Roman"/>
          <w:sz w:val="24"/>
        </w:rPr>
        <w:t>.</w:t>
      </w:r>
      <w:r w:rsidR="00696A81">
        <w:rPr>
          <w:rFonts w:ascii="Times New Roman" w:hAnsi="Times New Roman" w:cs="Times New Roman"/>
          <w:sz w:val="24"/>
        </w:rPr>
        <w:t xml:space="preserve"> </w:t>
      </w:r>
      <w:r w:rsidR="00A237EA">
        <w:rPr>
          <w:rFonts w:ascii="Times New Roman" w:hAnsi="Times New Roman" w:cs="Times New Roman"/>
          <w:sz w:val="24"/>
        </w:rPr>
        <w:t>M</w:t>
      </w:r>
      <w:r>
        <w:rPr>
          <w:rFonts w:ascii="Times New Roman" w:hAnsi="Times New Roman" w:cs="Times New Roman"/>
          <w:sz w:val="24"/>
        </w:rPr>
        <w:t xml:space="preserve">astery of technology is </w:t>
      </w:r>
      <w:r w:rsidR="008B40AD">
        <w:rPr>
          <w:rFonts w:ascii="Times New Roman" w:hAnsi="Times New Roman" w:cs="Times New Roman"/>
          <w:sz w:val="24"/>
        </w:rPr>
        <w:t>essential</w:t>
      </w:r>
      <w:r>
        <w:rPr>
          <w:rFonts w:ascii="Times New Roman" w:hAnsi="Times New Roman" w:cs="Times New Roman"/>
          <w:sz w:val="24"/>
        </w:rPr>
        <w:t xml:space="preserve"> if a company desires to </w:t>
      </w:r>
      <w:r w:rsidR="008B40AD">
        <w:rPr>
          <w:rFonts w:ascii="Times New Roman" w:hAnsi="Times New Roman" w:cs="Times New Roman"/>
          <w:sz w:val="24"/>
        </w:rPr>
        <w:t>maintain</w:t>
      </w:r>
      <w:r>
        <w:rPr>
          <w:rFonts w:ascii="Times New Roman" w:hAnsi="Times New Roman" w:cs="Times New Roman"/>
          <w:sz w:val="24"/>
        </w:rPr>
        <w:t xml:space="preserve"> their </w:t>
      </w:r>
      <w:r w:rsidR="008B40AD">
        <w:rPr>
          <w:rFonts w:ascii="Times New Roman" w:hAnsi="Times New Roman" w:cs="Times New Roman"/>
          <w:sz w:val="24"/>
        </w:rPr>
        <w:t>competitive</w:t>
      </w:r>
      <w:r>
        <w:rPr>
          <w:rFonts w:ascii="Times New Roman" w:hAnsi="Times New Roman" w:cs="Times New Roman"/>
          <w:sz w:val="24"/>
        </w:rPr>
        <w:t xml:space="preserve"> advantage</w:t>
      </w:r>
      <w:r w:rsidR="00A237EA">
        <w:rPr>
          <w:rFonts w:ascii="Times New Roman" w:hAnsi="Times New Roman" w:cs="Times New Roman"/>
          <w:sz w:val="24"/>
        </w:rPr>
        <w:t xml:space="preserve"> (</w:t>
      </w:r>
      <w:r w:rsidR="00A237EA" w:rsidRPr="00954D0E">
        <w:rPr>
          <w:rFonts w:ascii="Times New Roman" w:hAnsi="Times New Roman" w:cs="Times New Roman"/>
          <w:sz w:val="24"/>
        </w:rPr>
        <w:t>Farida</w:t>
      </w:r>
      <w:r w:rsidR="00A237EA">
        <w:rPr>
          <w:rFonts w:ascii="Times New Roman" w:hAnsi="Times New Roman" w:cs="Times New Roman"/>
          <w:sz w:val="24"/>
        </w:rPr>
        <w:t xml:space="preserve"> and Setiawan, </w:t>
      </w:r>
      <w:r w:rsidR="00A237EA" w:rsidRPr="00954D0E">
        <w:rPr>
          <w:rFonts w:ascii="Times New Roman" w:hAnsi="Times New Roman" w:cs="Times New Roman"/>
          <w:sz w:val="24"/>
        </w:rPr>
        <w:t>2022</w:t>
      </w:r>
      <w:r w:rsidR="00A237EA">
        <w:rPr>
          <w:rFonts w:ascii="Times New Roman" w:hAnsi="Times New Roman" w:cs="Times New Roman"/>
          <w:sz w:val="24"/>
        </w:rPr>
        <w:t>).</w:t>
      </w:r>
    </w:p>
    <w:p w14:paraId="022CC9DE" w14:textId="77777777" w:rsidR="00967CCA" w:rsidRDefault="007B5C74" w:rsidP="00967CCA">
      <w:pPr>
        <w:pStyle w:val="ListParagraph"/>
        <w:numPr>
          <w:ilvl w:val="0"/>
          <w:numId w:val="1"/>
        </w:numPr>
        <w:spacing w:after="0" w:line="480" w:lineRule="auto"/>
        <w:rPr>
          <w:rFonts w:ascii="Times New Roman" w:hAnsi="Times New Roman" w:cs="Times New Roman"/>
          <w:sz w:val="24"/>
        </w:rPr>
      </w:pPr>
      <w:r>
        <w:rPr>
          <w:rFonts w:ascii="Times New Roman" w:hAnsi="Times New Roman" w:cs="Times New Roman"/>
          <w:sz w:val="24"/>
        </w:rPr>
        <w:t>Establish a Knowledge Management Framework</w:t>
      </w:r>
      <w:r w:rsidR="005E3CA4">
        <w:rPr>
          <w:rFonts w:ascii="Times New Roman" w:hAnsi="Times New Roman" w:cs="Times New Roman"/>
          <w:sz w:val="24"/>
        </w:rPr>
        <w:t xml:space="preserve"> to</w:t>
      </w:r>
      <w:r>
        <w:rPr>
          <w:rFonts w:ascii="Times New Roman" w:hAnsi="Times New Roman" w:cs="Times New Roman"/>
          <w:sz w:val="24"/>
        </w:rPr>
        <w:t xml:space="preserve"> help </w:t>
      </w:r>
      <w:r w:rsidR="00875E3A">
        <w:rPr>
          <w:rFonts w:ascii="Times New Roman" w:hAnsi="Times New Roman" w:cs="Times New Roman"/>
          <w:sz w:val="24"/>
        </w:rPr>
        <w:t>improve</w:t>
      </w:r>
      <w:r>
        <w:rPr>
          <w:rFonts w:ascii="Times New Roman" w:hAnsi="Times New Roman" w:cs="Times New Roman"/>
          <w:sz w:val="24"/>
        </w:rPr>
        <w:t xml:space="preserve"> knowledge sharing to enhance operations</w:t>
      </w:r>
      <w:r w:rsidR="00875E3A">
        <w:rPr>
          <w:rFonts w:ascii="Times New Roman" w:hAnsi="Times New Roman" w:cs="Times New Roman"/>
          <w:sz w:val="24"/>
        </w:rPr>
        <w:t xml:space="preserve"> (Voegeli (2021)</w:t>
      </w:r>
      <w:r>
        <w:rPr>
          <w:rFonts w:ascii="Times New Roman" w:hAnsi="Times New Roman" w:cs="Times New Roman"/>
          <w:sz w:val="24"/>
        </w:rPr>
        <w:t xml:space="preserve">. </w:t>
      </w:r>
    </w:p>
    <w:p w14:paraId="0B48EA65" w14:textId="77777777" w:rsidR="00DD78CE" w:rsidRPr="00967CCA" w:rsidRDefault="00967CCA" w:rsidP="00967CCA">
      <w:pPr>
        <w:rPr>
          <w:rFonts w:ascii="Times New Roman" w:hAnsi="Times New Roman" w:cs="Times New Roman"/>
          <w:sz w:val="24"/>
        </w:rPr>
      </w:pPr>
      <w:r>
        <w:rPr>
          <w:rFonts w:ascii="Times New Roman" w:hAnsi="Times New Roman" w:cs="Times New Roman"/>
          <w:sz w:val="24"/>
        </w:rPr>
        <w:br w:type="page"/>
      </w:r>
    </w:p>
    <w:p w14:paraId="0754E6A2" w14:textId="77777777" w:rsidR="00DD78CE" w:rsidRPr="007569CA" w:rsidRDefault="00DD78CE" w:rsidP="00DD78CE">
      <w:pPr>
        <w:spacing w:after="0" w:line="480" w:lineRule="auto"/>
        <w:jc w:val="center"/>
        <w:rPr>
          <w:rFonts w:ascii="Times New Roman" w:hAnsi="Times New Roman" w:cs="Times New Roman"/>
          <w:b/>
          <w:color w:val="222222"/>
          <w:sz w:val="24"/>
          <w:szCs w:val="20"/>
          <w:shd w:val="clear" w:color="auto" w:fill="FFFFFF"/>
        </w:rPr>
      </w:pPr>
      <w:r w:rsidRPr="007569CA">
        <w:rPr>
          <w:rFonts w:ascii="Times New Roman" w:hAnsi="Times New Roman" w:cs="Times New Roman"/>
          <w:b/>
          <w:color w:val="222222"/>
          <w:sz w:val="24"/>
          <w:szCs w:val="20"/>
          <w:shd w:val="clear" w:color="auto" w:fill="FFFFFF"/>
        </w:rPr>
        <w:t>References</w:t>
      </w:r>
    </w:p>
    <w:p w14:paraId="5F209953" w14:textId="77777777" w:rsidR="007423DB" w:rsidRDefault="007423DB" w:rsidP="00DD78CE">
      <w:pPr>
        <w:pStyle w:val="NormalWeb"/>
        <w:spacing w:before="0" w:beforeAutospacing="0" w:after="0" w:afterAutospacing="0" w:line="480" w:lineRule="auto"/>
        <w:ind w:left="720" w:hanging="720"/>
      </w:pPr>
      <w:r w:rsidRPr="001F2991">
        <w:t xml:space="preserve">Al Ameri, M., Al </w:t>
      </w:r>
      <w:proofErr w:type="spellStart"/>
      <w:r w:rsidRPr="001F2991">
        <w:t>Katheeri</w:t>
      </w:r>
      <w:proofErr w:type="spellEnd"/>
      <w:r w:rsidRPr="001F2991">
        <w:t xml:space="preserve">, W., Al Ali, A., </w:t>
      </w:r>
      <w:proofErr w:type="spellStart"/>
      <w:r w:rsidRPr="001F2991">
        <w:t>Alameemi</w:t>
      </w:r>
      <w:proofErr w:type="spellEnd"/>
      <w:r w:rsidRPr="001F2991">
        <w:t xml:space="preserve">, M., </w:t>
      </w:r>
      <w:proofErr w:type="spellStart"/>
      <w:r w:rsidRPr="001F2991">
        <w:t>Alderei</w:t>
      </w:r>
      <w:proofErr w:type="spellEnd"/>
      <w:r w:rsidRPr="001F2991">
        <w:t xml:space="preserve">, B. and </w:t>
      </w:r>
      <w:proofErr w:type="spellStart"/>
      <w:r w:rsidRPr="001F2991">
        <w:t>Alzaabi</w:t>
      </w:r>
      <w:proofErr w:type="spellEnd"/>
      <w:r w:rsidRPr="001F2991">
        <w:t>, F.,</w:t>
      </w:r>
      <w:r>
        <w:t xml:space="preserve"> (2021).</w:t>
      </w:r>
      <w:r w:rsidRPr="001F2991">
        <w:t xml:space="preserve"> Financial Analysis of InterContinental Hotels Group.</w:t>
      </w:r>
    </w:p>
    <w:p w14:paraId="00A6F6DA" w14:textId="77777777" w:rsidR="007423DB" w:rsidRDefault="007423DB" w:rsidP="00DD78CE">
      <w:pPr>
        <w:spacing w:after="0" w:line="480" w:lineRule="auto"/>
        <w:ind w:left="720" w:hanging="720"/>
        <w:rPr>
          <w:rFonts w:ascii="Times New Roman" w:hAnsi="Times New Roman" w:cs="Times New Roman"/>
          <w:sz w:val="24"/>
        </w:rPr>
      </w:pPr>
      <w:r w:rsidRPr="007569CA">
        <w:rPr>
          <w:rFonts w:ascii="Times New Roman" w:hAnsi="Times New Roman" w:cs="Times New Roman"/>
          <w:sz w:val="24"/>
        </w:rPr>
        <w:t>Altamimi, H., Liu, Q. and Jimenez, B., 2023. Not too much, not too little: Centralization, decentralization, and organizational change. </w:t>
      </w:r>
      <w:r w:rsidRPr="007569CA">
        <w:rPr>
          <w:rFonts w:ascii="Times New Roman" w:hAnsi="Times New Roman" w:cs="Times New Roman"/>
          <w:i/>
          <w:iCs/>
          <w:sz w:val="24"/>
        </w:rPr>
        <w:t>Journal of Public Administration Research and Theory</w:t>
      </w:r>
      <w:r w:rsidRPr="007569CA">
        <w:rPr>
          <w:rFonts w:ascii="Times New Roman" w:hAnsi="Times New Roman" w:cs="Times New Roman"/>
          <w:sz w:val="24"/>
        </w:rPr>
        <w:t>, </w:t>
      </w:r>
      <w:r w:rsidRPr="007569CA">
        <w:rPr>
          <w:rFonts w:ascii="Times New Roman" w:hAnsi="Times New Roman" w:cs="Times New Roman"/>
          <w:i/>
          <w:iCs/>
          <w:sz w:val="24"/>
        </w:rPr>
        <w:t>33</w:t>
      </w:r>
      <w:r w:rsidRPr="007569CA">
        <w:rPr>
          <w:rFonts w:ascii="Times New Roman" w:hAnsi="Times New Roman" w:cs="Times New Roman"/>
          <w:sz w:val="24"/>
        </w:rPr>
        <w:t>(1), pp.170-185.</w:t>
      </w:r>
    </w:p>
    <w:p w14:paraId="2058B2C8" w14:textId="77777777" w:rsidR="007423DB" w:rsidRDefault="007423DB" w:rsidP="00DD78CE">
      <w:pPr>
        <w:pStyle w:val="NormalWeb"/>
        <w:spacing w:before="0" w:beforeAutospacing="0" w:after="0" w:afterAutospacing="0" w:line="480" w:lineRule="auto"/>
        <w:ind w:left="720" w:hanging="720"/>
      </w:pPr>
      <w:r w:rsidRPr="00BF64E7">
        <w:t>Azeem, M., Ahmed, M., Haider, S. and Sajjad, M., 2021. Expanding competitive advantage through organizational culture, knowledge sharing and organizational innovation. </w:t>
      </w:r>
      <w:r w:rsidRPr="00BF64E7">
        <w:rPr>
          <w:i/>
          <w:iCs/>
        </w:rPr>
        <w:t>Technology in Society</w:t>
      </w:r>
      <w:r w:rsidRPr="00BF64E7">
        <w:t>, </w:t>
      </w:r>
      <w:r w:rsidRPr="00BF64E7">
        <w:rPr>
          <w:i/>
          <w:iCs/>
        </w:rPr>
        <w:t>66</w:t>
      </w:r>
      <w:r w:rsidRPr="00BF64E7">
        <w:t>, p.101635.</w:t>
      </w:r>
    </w:p>
    <w:p w14:paraId="05CF753B" w14:textId="77777777" w:rsidR="007423DB" w:rsidRDefault="007423DB" w:rsidP="00DD78CE">
      <w:pPr>
        <w:pStyle w:val="NormalWeb"/>
        <w:spacing w:before="0" w:beforeAutospacing="0" w:after="0" w:afterAutospacing="0" w:line="480" w:lineRule="auto"/>
        <w:ind w:left="720" w:hanging="720"/>
      </w:pPr>
      <w:proofErr w:type="spellStart"/>
      <w:r w:rsidRPr="00BF64E7">
        <w:t>Fachada</w:t>
      </w:r>
      <w:proofErr w:type="spellEnd"/>
      <w:r w:rsidRPr="00BF64E7">
        <w:t>, B.C., 2023. </w:t>
      </w:r>
      <w:r w:rsidRPr="00BF64E7">
        <w:rPr>
          <w:i/>
          <w:iCs/>
        </w:rPr>
        <w:t>Business adaptive strategies in crisis: the case of Hilton Hotels Worldwide</w:t>
      </w:r>
      <w:r w:rsidRPr="00BF64E7">
        <w:t> (Doctoral dissertation).</w:t>
      </w:r>
    </w:p>
    <w:p w14:paraId="02D11DDC" w14:textId="77777777" w:rsidR="007423DB" w:rsidRDefault="007423DB" w:rsidP="00DD78CE">
      <w:pPr>
        <w:pStyle w:val="NormalWeb"/>
        <w:spacing w:before="0" w:beforeAutospacing="0" w:after="0" w:afterAutospacing="0" w:line="480" w:lineRule="auto"/>
        <w:ind w:left="720" w:hanging="720"/>
      </w:pPr>
      <w:r w:rsidRPr="00EF4A6F">
        <w:t>Farida, I. and Setiawan, D., 2022. Business strategies and competitive advantage: the role of performance and innovation. </w:t>
      </w:r>
      <w:r w:rsidRPr="00EF4A6F">
        <w:rPr>
          <w:i/>
          <w:iCs/>
        </w:rPr>
        <w:t>Journal of Open Innovation: Technology, Market, and Complexity</w:t>
      </w:r>
      <w:r w:rsidRPr="00EF4A6F">
        <w:t>, </w:t>
      </w:r>
      <w:r w:rsidRPr="00EF4A6F">
        <w:rPr>
          <w:i/>
          <w:iCs/>
        </w:rPr>
        <w:t>8</w:t>
      </w:r>
      <w:r w:rsidRPr="00EF4A6F">
        <w:t>(3), p.163.</w:t>
      </w:r>
    </w:p>
    <w:p w14:paraId="2B732C58" w14:textId="77777777" w:rsidR="007423DB" w:rsidRDefault="007423DB" w:rsidP="00DD78CE">
      <w:pPr>
        <w:pStyle w:val="NormalWeb"/>
        <w:spacing w:before="0" w:beforeAutospacing="0" w:after="0" w:afterAutospacing="0" w:line="480" w:lineRule="auto"/>
        <w:ind w:left="720" w:hanging="720"/>
      </w:pPr>
      <w:r w:rsidRPr="007423DB">
        <w:t xml:space="preserve">Harrison, R., Fischer, S., </w:t>
      </w:r>
      <w:proofErr w:type="spellStart"/>
      <w:r w:rsidRPr="007423DB">
        <w:t>Walpola</w:t>
      </w:r>
      <w:proofErr w:type="spellEnd"/>
      <w:r w:rsidRPr="007423DB">
        <w:t>, R.L., Chauhan, A., Babalola, T., Mears, S. and Le-Dao, H., 2021. Where do models for change management, improvement and implementation meet? A systematic review of the applications of change management models in healthcare. </w:t>
      </w:r>
      <w:r w:rsidRPr="007423DB">
        <w:rPr>
          <w:i/>
          <w:iCs/>
        </w:rPr>
        <w:t>Journal of healthcare leadership</w:t>
      </w:r>
      <w:r w:rsidRPr="007423DB">
        <w:t>, pp.85-108.</w:t>
      </w:r>
    </w:p>
    <w:p w14:paraId="7C78FCA1" w14:textId="77777777" w:rsidR="007423DB" w:rsidRDefault="007423DB" w:rsidP="00DD78CE">
      <w:pPr>
        <w:pStyle w:val="NormalWeb"/>
        <w:spacing w:before="0" w:beforeAutospacing="0" w:after="0" w:afterAutospacing="0" w:line="480" w:lineRule="auto"/>
        <w:ind w:left="720" w:hanging="720"/>
      </w:pPr>
      <w:r w:rsidRPr="001F2991">
        <w:t xml:space="preserve">IHG Hotel &amp; Resorts (2022). </w:t>
      </w:r>
      <w:r w:rsidRPr="00F05373">
        <w:rPr>
          <w:i/>
        </w:rPr>
        <w:t xml:space="preserve">Annual Report and Form 20-F - </w:t>
      </w:r>
      <w:proofErr w:type="spellStart"/>
      <w:r w:rsidRPr="00F05373">
        <w:rPr>
          <w:i/>
        </w:rPr>
        <w:t>Truse</w:t>
      </w:r>
      <w:proofErr w:type="spellEnd"/>
      <w:r w:rsidRPr="00F05373">
        <w:rPr>
          <w:i/>
        </w:rPr>
        <w:t xml:space="preserve"> Hospitaliuty for Good</w:t>
      </w:r>
      <w:r>
        <w:t>.</w:t>
      </w:r>
    </w:p>
    <w:p w14:paraId="48809EB7" w14:textId="77777777" w:rsidR="007423DB" w:rsidRDefault="007423DB" w:rsidP="00DD78CE">
      <w:pPr>
        <w:pStyle w:val="NormalWeb"/>
        <w:spacing w:before="0" w:beforeAutospacing="0" w:after="0" w:afterAutospacing="0" w:line="480" w:lineRule="auto"/>
        <w:ind w:left="720" w:hanging="720"/>
      </w:pPr>
      <w:r>
        <w:t>IHG Hotel &amp; Resorts (2023</w:t>
      </w:r>
      <w:r w:rsidRPr="001F2991">
        <w:t>)</w:t>
      </w:r>
      <w:r>
        <w:t xml:space="preserve">. </w:t>
      </w:r>
      <w:r w:rsidRPr="00204E1B">
        <w:rPr>
          <w:i/>
        </w:rPr>
        <w:t>Annual Report and Form 20-F 2023</w:t>
      </w:r>
      <w:r>
        <w:t>.</w:t>
      </w:r>
    </w:p>
    <w:p w14:paraId="0955BC35" w14:textId="77777777" w:rsidR="007423DB" w:rsidRDefault="007423DB" w:rsidP="00DD78CE">
      <w:pPr>
        <w:pStyle w:val="NormalWeb"/>
        <w:spacing w:before="0" w:beforeAutospacing="0" w:after="0" w:afterAutospacing="0" w:line="480" w:lineRule="auto"/>
        <w:ind w:left="720" w:hanging="720"/>
      </w:pPr>
      <w:r>
        <w:t xml:space="preserve">IHG Hotel &amp; Resorts (2024b). </w:t>
      </w:r>
      <w:r>
        <w:rPr>
          <w:i/>
          <w:iCs/>
        </w:rPr>
        <w:t>IHG Continues to Consolidate Leading Position by Strategically Fostering Market Growth</w:t>
      </w:r>
      <w:r>
        <w:t>. [online] Available at: https://www.ihgplc.com/en/news-and-media/news-releases/2024/ihg-continues-to-consolidate-leading-position-by-strategically-fostering-market-growth#:~:text=Additionally%2C%20IHG%20offers%20various%20digital,increasing%20cost%20efficiency%20for%20owners..</w:t>
      </w:r>
    </w:p>
    <w:p w14:paraId="3921FC0B" w14:textId="77777777" w:rsidR="007423DB" w:rsidRDefault="007423DB" w:rsidP="00DD78CE">
      <w:pPr>
        <w:pStyle w:val="NormalWeb"/>
        <w:spacing w:before="0" w:beforeAutospacing="0" w:after="0" w:afterAutospacing="0" w:line="480" w:lineRule="auto"/>
        <w:ind w:left="720" w:hanging="720"/>
      </w:pPr>
      <w:r>
        <w:t xml:space="preserve">IHG Hotels &amp; Resorts (2021). </w:t>
      </w:r>
      <w:r>
        <w:rPr>
          <w:i/>
          <w:iCs/>
        </w:rPr>
        <w:t>On a journey towards a better future - Responsible Business Report</w:t>
      </w:r>
      <w:r>
        <w:t>.</w:t>
      </w:r>
    </w:p>
    <w:p w14:paraId="67CF1413" w14:textId="77777777" w:rsidR="007423DB" w:rsidRDefault="007423DB" w:rsidP="00DD78CE">
      <w:pPr>
        <w:pStyle w:val="NormalWeb"/>
        <w:spacing w:before="0" w:beforeAutospacing="0" w:after="0" w:afterAutospacing="0" w:line="480" w:lineRule="auto"/>
        <w:ind w:left="720" w:hanging="720"/>
      </w:pPr>
      <w:r>
        <w:t xml:space="preserve">IHG Hotels &amp; Resorts (2024a). </w:t>
      </w:r>
      <w:r>
        <w:rPr>
          <w:i/>
          <w:iCs/>
        </w:rPr>
        <w:t>How our business works</w:t>
      </w:r>
      <w:r>
        <w:t xml:space="preserve">. [online] InterContinental Hotels Group PLC. Available at: </w:t>
      </w:r>
      <w:hyperlink r:id="rId7" w:anchor=":~:text=We%20operate%20hotels%20in%20three" w:history="1">
        <w:r w:rsidRPr="00491824">
          <w:rPr>
            <w:rStyle w:val="Hyperlink"/>
          </w:rPr>
          <w:t>https://www.ihgplc.com/en/about-us/how-our-business-works#:~:text=We%20operate%20hotels%20in%20three</w:t>
        </w:r>
      </w:hyperlink>
      <w:r>
        <w:t>.</w:t>
      </w:r>
    </w:p>
    <w:p w14:paraId="0E421431" w14:textId="77777777" w:rsidR="007423DB" w:rsidRDefault="007423DB" w:rsidP="00DD78CE">
      <w:pPr>
        <w:pStyle w:val="NormalWeb"/>
        <w:spacing w:before="0" w:beforeAutospacing="0" w:after="0" w:afterAutospacing="0" w:line="480" w:lineRule="auto"/>
        <w:ind w:left="720" w:hanging="720"/>
      </w:pPr>
      <w:r w:rsidRPr="00FD78A4">
        <w:t>Isensee, C., Teuteberg, F., Griese, K.M. and Topi, C., 2020. The relationship between organizational culture, sustainability, and digitalization in SMEs: A systematic review. </w:t>
      </w:r>
      <w:r w:rsidRPr="00FD78A4">
        <w:rPr>
          <w:i/>
          <w:iCs/>
        </w:rPr>
        <w:t>Journal of Cleaner Production</w:t>
      </w:r>
      <w:r w:rsidRPr="00FD78A4">
        <w:t>, </w:t>
      </w:r>
      <w:r w:rsidRPr="00FD78A4">
        <w:rPr>
          <w:i/>
          <w:iCs/>
        </w:rPr>
        <w:t>275</w:t>
      </w:r>
      <w:r w:rsidRPr="00FD78A4">
        <w:t>, p.122944.</w:t>
      </w:r>
    </w:p>
    <w:p w14:paraId="180D55DF" w14:textId="77777777" w:rsidR="007423DB" w:rsidRDefault="007423DB" w:rsidP="00DD78CE">
      <w:pPr>
        <w:pStyle w:val="NormalWeb"/>
        <w:spacing w:before="0" w:beforeAutospacing="0" w:after="0" w:afterAutospacing="0" w:line="480" w:lineRule="auto"/>
        <w:ind w:left="720" w:hanging="720"/>
      </w:pPr>
      <w:r>
        <w:t xml:space="preserve">Kelleher, S.R. (2022). </w:t>
      </w:r>
      <w:r>
        <w:rPr>
          <w:i/>
          <w:iCs/>
        </w:rPr>
        <w:t>Data Breach Takes Down IHG Hotel Group Booking System, Impacting Holiday Inn, Kimpton And More</w:t>
      </w:r>
      <w:r>
        <w:t xml:space="preserve">. [online] Forbes. Available at: https://www.forbes.com/sites/suzannerowankelleher/2022/09/07/data-breach-ihg-hotel-booking-holiday-inn-kimpton/?sh=267d53e769fa [Accessed 29 May 2024]. </w:t>
      </w:r>
    </w:p>
    <w:p w14:paraId="52A41D15" w14:textId="77777777" w:rsidR="007423DB" w:rsidRDefault="007423DB" w:rsidP="00DD78CE">
      <w:pPr>
        <w:pStyle w:val="NormalWeb"/>
        <w:spacing w:before="0" w:beforeAutospacing="0" w:after="0" w:afterAutospacing="0" w:line="480" w:lineRule="auto"/>
        <w:ind w:left="720" w:hanging="720"/>
      </w:pPr>
      <w:r w:rsidRPr="00F55951">
        <w:t>Liu, Z., Han, S., Li, C., Gupta, S. and Sivarajah, U., 2022. Leveraging customer engagement to improve the operational efficiency of social commerce start-ups. </w:t>
      </w:r>
      <w:r w:rsidRPr="00F55951">
        <w:rPr>
          <w:i/>
          <w:iCs/>
        </w:rPr>
        <w:t>Journal of Business Research</w:t>
      </w:r>
      <w:r w:rsidRPr="00F55951">
        <w:t>, </w:t>
      </w:r>
      <w:r w:rsidRPr="00F55951">
        <w:rPr>
          <w:i/>
          <w:iCs/>
        </w:rPr>
        <w:t>140</w:t>
      </w:r>
      <w:r w:rsidRPr="00F55951">
        <w:t>, pp.572-582.</w:t>
      </w:r>
    </w:p>
    <w:p w14:paraId="7CFC9CFF" w14:textId="77777777" w:rsidR="007423DB" w:rsidRDefault="007423DB" w:rsidP="00DD78CE">
      <w:pPr>
        <w:pStyle w:val="NormalWeb"/>
        <w:spacing w:before="0" w:beforeAutospacing="0" w:after="0" w:afterAutospacing="0" w:line="480" w:lineRule="auto"/>
        <w:ind w:left="720" w:hanging="720"/>
      </w:pPr>
      <w:r>
        <w:t xml:space="preserve">McCallum, S. (2022). Holiday Inn hotels hit by cyber-attack. </w:t>
      </w:r>
      <w:r>
        <w:rPr>
          <w:i/>
          <w:iCs/>
        </w:rPr>
        <w:t>BBC News</w:t>
      </w:r>
      <w:r>
        <w:t xml:space="preserve">. [online] 6 Sep. Available at: </w:t>
      </w:r>
      <w:hyperlink r:id="rId8" w:history="1">
        <w:r w:rsidRPr="00491824">
          <w:rPr>
            <w:rStyle w:val="Hyperlink"/>
          </w:rPr>
          <w:t>https://www.bbc.com/news/technology-62814943</w:t>
        </w:r>
      </w:hyperlink>
      <w:r>
        <w:t>.</w:t>
      </w:r>
    </w:p>
    <w:p w14:paraId="021FD1D6" w14:textId="77777777" w:rsidR="007423DB" w:rsidRDefault="007423DB" w:rsidP="00DD78CE">
      <w:pPr>
        <w:pStyle w:val="NormalWeb"/>
        <w:spacing w:before="0" w:beforeAutospacing="0" w:after="0" w:afterAutospacing="0" w:line="480" w:lineRule="auto"/>
        <w:ind w:left="720" w:hanging="720"/>
      </w:pPr>
      <w:r w:rsidRPr="00FD78A4">
        <w:t xml:space="preserve">Mthembu, D.M. and </w:t>
      </w:r>
      <w:proofErr w:type="spellStart"/>
      <w:r w:rsidRPr="00FD78A4">
        <w:t>Nzimakwe</w:t>
      </w:r>
      <w:proofErr w:type="spellEnd"/>
      <w:r w:rsidRPr="00FD78A4">
        <w:t>, T.I., 2020. Towards a Learning Organisation. </w:t>
      </w:r>
      <w:proofErr w:type="spellStart"/>
      <w:r w:rsidRPr="00FD78A4">
        <w:rPr>
          <w:i/>
          <w:iCs/>
        </w:rPr>
        <w:t>Administratio</w:t>
      </w:r>
      <w:proofErr w:type="spellEnd"/>
      <w:r w:rsidRPr="00FD78A4">
        <w:rPr>
          <w:i/>
          <w:iCs/>
        </w:rPr>
        <w:t xml:space="preserve"> Publica</w:t>
      </w:r>
      <w:r w:rsidRPr="00FD78A4">
        <w:t>, </w:t>
      </w:r>
      <w:r w:rsidRPr="00FD78A4">
        <w:rPr>
          <w:i/>
          <w:iCs/>
        </w:rPr>
        <w:t>28</w:t>
      </w:r>
      <w:r w:rsidRPr="00FD78A4">
        <w:t>(2), pp.152-172.</w:t>
      </w:r>
    </w:p>
    <w:p w14:paraId="19C1A123" w14:textId="77777777" w:rsidR="007423DB" w:rsidRDefault="007423DB" w:rsidP="00DD78CE">
      <w:pPr>
        <w:pStyle w:val="NormalWeb"/>
        <w:spacing w:before="0" w:beforeAutospacing="0" w:after="0" w:afterAutospacing="0" w:line="480" w:lineRule="auto"/>
        <w:ind w:left="720" w:hanging="720"/>
      </w:pPr>
      <w:r>
        <w:t xml:space="preserve">Otley, T. (2021). </w:t>
      </w:r>
      <w:r>
        <w:rPr>
          <w:i/>
          <w:iCs/>
        </w:rPr>
        <w:t>IHG Hotels and Resorts launches sustainability programme</w:t>
      </w:r>
      <w:r>
        <w:t xml:space="preserve">. [online] Business Traveller. Available at: </w:t>
      </w:r>
      <w:hyperlink r:id="rId9" w:history="1">
        <w:r w:rsidRPr="00491824">
          <w:rPr>
            <w:rStyle w:val="Hyperlink"/>
          </w:rPr>
          <w:t>https://www.businesstraveller.com/business-travel/2021/02/16/ihg-hotels-and-resorts-launches-sustainability-programme/</w:t>
        </w:r>
      </w:hyperlink>
      <w:r>
        <w:t>.</w:t>
      </w:r>
    </w:p>
    <w:p w14:paraId="344F7D81" w14:textId="77777777" w:rsidR="007423DB" w:rsidRDefault="007423DB" w:rsidP="00DD78CE">
      <w:pPr>
        <w:pStyle w:val="NormalWeb"/>
        <w:spacing w:before="0" w:beforeAutospacing="0" w:after="0" w:afterAutospacing="0" w:line="480" w:lineRule="auto"/>
        <w:ind w:left="720" w:hanging="720"/>
      </w:pPr>
      <w:r>
        <w:t xml:space="preserve">Parker, B. ed., (2020). </w:t>
      </w:r>
      <w:r>
        <w:rPr>
          <w:i/>
          <w:iCs/>
        </w:rPr>
        <w:t>Marriott SWOT Analysis</w:t>
      </w:r>
      <w:r>
        <w:t xml:space="preserve">. [online] Business Strategy Hub. Available at: </w:t>
      </w:r>
      <w:hyperlink r:id="rId10" w:history="1">
        <w:r w:rsidRPr="00491824">
          <w:rPr>
            <w:rStyle w:val="Hyperlink"/>
          </w:rPr>
          <w:t>https://bstrategyhub.com/marriot-swot-analysis/</w:t>
        </w:r>
      </w:hyperlink>
      <w:r>
        <w:t>.</w:t>
      </w:r>
    </w:p>
    <w:p w14:paraId="688E9AC6" w14:textId="77777777" w:rsidR="007423DB" w:rsidRDefault="007423DB" w:rsidP="00DD78CE">
      <w:pPr>
        <w:pStyle w:val="NormalWeb"/>
        <w:spacing w:before="0" w:beforeAutospacing="0" w:after="0" w:afterAutospacing="0" w:line="480" w:lineRule="auto"/>
        <w:ind w:left="720" w:hanging="720"/>
      </w:pPr>
      <w:proofErr w:type="spellStart"/>
      <w:r>
        <w:t>Rageev</w:t>
      </w:r>
      <w:proofErr w:type="spellEnd"/>
      <w:r>
        <w:t xml:space="preserve">, V. (2023). </w:t>
      </w:r>
      <w:r>
        <w:rPr>
          <w:i/>
          <w:iCs/>
        </w:rPr>
        <w:t>IHG LIFT: Empowering Diverse Hotel Entrepreneurs</w:t>
      </w:r>
      <w:r>
        <w:t>. [online] Asian Hospitality. Available at: https://www.asianhospitality.com/ihg-launches-diversity-initiative-ihg-lift/ [Accessed 29 May 2024].</w:t>
      </w:r>
    </w:p>
    <w:p w14:paraId="41D480C3" w14:textId="77777777" w:rsidR="007423DB" w:rsidRDefault="007423DB" w:rsidP="00DD78CE">
      <w:pPr>
        <w:spacing w:after="0" w:line="480" w:lineRule="auto"/>
        <w:ind w:left="720" w:hanging="720"/>
        <w:rPr>
          <w:rFonts w:ascii="Times New Roman" w:hAnsi="Times New Roman" w:cs="Times New Roman"/>
          <w:color w:val="222222"/>
          <w:sz w:val="24"/>
          <w:szCs w:val="20"/>
          <w:shd w:val="clear" w:color="auto" w:fill="FFFFFF"/>
        </w:rPr>
      </w:pPr>
      <w:r w:rsidRPr="007569CA">
        <w:rPr>
          <w:rFonts w:ascii="Times New Roman" w:hAnsi="Times New Roman" w:cs="Times New Roman"/>
          <w:color w:val="222222"/>
          <w:sz w:val="24"/>
          <w:szCs w:val="20"/>
          <w:shd w:val="clear" w:color="auto" w:fill="FFFFFF"/>
        </w:rPr>
        <w:t>Rojas, R.R., Martínez Palomino, O.S., Villalba Acevedo, J.L. and Gómez Torres, A.E., 2022. Design of an instrument to evaluate organizational design characteristics based on the organizational configuration model</w:t>
      </w:r>
      <w:r>
        <w:rPr>
          <w:rFonts w:ascii="Times New Roman" w:hAnsi="Times New Roman" w:cs="Times New Roman"/>
          <w:color w:val="222222"/>
          <w:sz w:val="24"/>
          <w:szCs w:val="20"/>
          <w:shd w:val="clear" w:color="auto" w:fill="FFFFFF"/>
        </w:rPr>
        <w:t xml:space="preserve">. </w:t>
      </w:r>
    </w:p>
    <w:p w14:paraId="105C82B9" w14:textId="77777777" w:rsidR="007423DB" w:rsidRDefault="007423DB" w:rsidP="00DD78CE">
      <w:pPr>
        <w:pStyle w:val="NormalWeb"/>
        <w:spacing w:before="0" w:beforeAutospacing="0" w:after="0" w:afterAutospacing="0" w:line="480" w:lineRule="auto"/>
        <w:ind w:left="720" w:hanging="720"/>
      </w:pPr>
      <w:r w:rsidRPr="000E1F73">
        <w:t>Voegeli, C., 2021. A Case Study of Knowledge Management Practices at the Intercontinental Hotels’ Group. </w:t>
      </w:r>
      <w:r w:rsidRPr="000E1F73">
        <w:rPr>
          <w:i/>
          <w:iCs/>
        </w:rPr>
        <w:t>Available at SSRN 3819409</w:t>
      </w:r>
      <w:r w:rsidRPr="000E1F73">
        <w:t>.</w:t>
      </w:r>
    </w:p>
    <w:p w14:paraId="480FAA6E" w14:textId="77777777" w:rsidR="00E65BA6" w:rsidRPr="00DD78CE" w:rsidRDefault="00E65BA6" w:rsidP="00DD78CE">
      <w:pPr>
        <w:rPr>
          <w:rFonts w:ascii="Times New Roman" w:hAnsi="Times New Roman" w:cs="Times New Roman"/>
          <w:sz w:val="24"/>
        </w:rPr>
      </w:pPr>
    </w:p>
    <w:p w14:paraId="1C0A12C8" w14:textId="77777777" w:rsidR="006C0B4B" w:rsidRDefault="006C0B4B" w:rsidP="006C0B4B">
      <w:pPr>
        <w:spacing w:after="0" w:line="480" w:lineRule="auto"/>
        <w:ind w:firstLine="720"/>
        <w:rPr>
          <w:rFonts w:ascii="Times New Roman" w:hAnsi="Times New Roman" w:cs="Times New Roman"/>
          <w:b/>
          <w:bCs/>
          <w:sz w:val="24"/>
        </w:rPr>
      </w:pPr>
    </w:p>
    <w:p w14:paraId="497F4DCF" w14:textId="77777777" w:rsidR="00F1512E" w:rsidRPr="00EA0A87" w:rsidRDefault="00F1512E" w:rsidP="00F1512E"/>
    <w:p w14:paraId="33D8DF28" w14:textId="77777777" w:rsidR="00695820" w:rsidRPr="00EA0A87" w:rsidRDefault="00695820" w:rsidP="00695820"/>
    <w:p w14:paraId="21F5DD05" w14:textId="77777777" w:rsidR="00E0679D" w:rsidRPr="00180641" w:rsidRDefault="00E0679D" w:rsidP="005229E0">
      <w:pPr>
        <w:spacing w:after="0" w:line="480" w:lineRule="auto"/>
        <w:ind w:firstLine="720"/>
        <w:rPr>
          <w:rFonts w:ascii="Times New Roman" w:hAnsi="Times New Roman" w:cs="Times New Roman"/>
          <w:b/>
          <w:sz w:val="24"/>
        </w:rPr>
      </w:pPr>
    </w:p>
    <w:p w14:paraId="702CDA56" w14:textId="77777777" w:rsidR="008239A1" w:rsidRDefault="008239A1" w:rsidP="00F038FA">
      <w:pPr>
        <w:spacing w:after="0" w:line="480" w:lineRule="auto"/>
        <w:ind w:firstLine="720"/>
        <w:rPr>
          <w:rFonts w:ascii="Times New Roman" w:hAnsi="Times New Roman" w:cs="Times New Roman"/>
          <w:sz w:val="24"/>
        </w:rPr>
      </w:pPr>
    </w:p>
    <w:p w14:paraId="03C10710" w14:textId="77777777" w:rsidR="002F370D" w:rsidRDefault="002F370D" w:rsidP="00F038FA">
      <w:pPr>
        <w:spacing w:after="0" w:line="480" w:lineRule="auto"/>
        <w:ind w:firstLine="720"/>
        <w:rPr>
          <w:rFonts w:ascii="Times New Roman" w:hAnsi="Times New Roman" w:cs="Times New Roman"/>
          <w:sz w:val="24"/>
        </w:rPr>
      </w:pPr>
    </w:p>
    <w:p w14:paraId="1F38A0FE" w14:textId="77777777" w:rsidR="00F038FA" w:rsidRPr="00F038FA" w:rsidRDefault="00A0687C" w:rsidP="00F038FA">
      <w:pPr>
        <w:spacing w:after="0" w:line="480" w:lineRule="auto"/>
        <w:ind w:firstLine="720"/>
        <w:rPr>
          <w:rFonts w:ascii="Times New Roman" w:hAnsi="Times New Roman" w:cs="Times New Roman"/>
          <w:sz w:val="24"/>
        </w:rPr>
      </w:pPr>
      <w:r>
        <w:rPr>
          <w:rFonts w:ascii="Times New Roman" w:hAnsi="Times New Roman" w:cs="Times New Roman"/>
          <w:sz w:val="24"/>
        </w:rPr>
        <w:t xml:space="preserve"> </w:t>
      </w:r>
      <w:r w:rsidR="00E47918">
        <w:rPr>
          <w:rFonts w:ascii="Times New Roman" w:hAnsi="Times New Roman" w:cs="Times New Roman"/>
          <w:sz w:val="24"/>
        </w:rPr>
        <w:t xml:space="preserve"> </w:t>
      </w:r>
      <w:r w:rsidR="001375B5">
        <w:rPr>
          <w:rFonts w:ascii="Times New Roman" w:hAnsi="Times New Roman" w:cs="Times New Roman"/>
          <w:sz w:val="24"/>
        </w:rPr>
        <w:t xml:space="preserve"> </w:t>
      </w:r>
    </w:p>
    <w:p w14:paraId="5A85023E" w14:textId="77777777" w:rsidR="00FA249C" w:rsidRPr="005E7CB4" w:rsidRDefault="00164CF3" w:rsidP="005E7CB4">
      <w:pPr>
        <w:spacing w:after="0" w:line="480" w:lineRule="auto"/>
        <w:ind w:firstLine="720"/>
        <w:rPr>
          <w:rFonts w:ascii="Times New Roman" w:hAnsi="Times New Roman" w:cs="Times New Roman"/>
          <w:sz w:val="24"/>
        </w:rPr>
      </w:pPr>
      <w:r>
        <w:rPr>
          <w:rFonts w:ascii="Times New Roman" w:hAnsi="Times New Roman" w:cs="Times New Roman"/>
          <w:sz w:val="24"/>
        </w:rPr>
        <w:t xml:space="preserve"> </w:t>
      </w:r>
      <w:r w:rsidR="00F64DBF">
        <w:rPr>
          <w:rFonts w:ascii="Times New Roman" w:hAnsi="Times New Roman" w:cs="Times New Roman"/>
          <w:sz w:val="24"/>
        </w:rPr>
        <w:t xml:space="preserve"> </w:t>
      </w:r>
      <w:r w:rsidR="00A44877">
        <w:rPr>
          <w:rFonts w:ascii="Times New Roman" w:hAnsi="Times New Roman" w:cs="Times New Roman"/>
          <w:sz w:val="24"/>
        </w:rPr>
        <w:t xml:space="preserve"> </w:t>
      </w:r>
    </w:p>
    <w:p w14:paraId="3BB3F9C9" w14:textId="77777777" w:rsidR="00B22D36" w:rsidRDefault="00B22D36" w:rsidP="00F939CB">
      <w:pPr>
        <w:spacing w:after="0" w:line="480" w:lineRule="auto"/>
        <w:ind w:firstLine="720"/>
        <w:rPr>
          <w:rFonts w:ascii="Times New Roman" w:hAnsi="Times New Roman" w:cs="Times New Roman"/>
          <w:sz w:val="24"/>
        </w:rPr>
      </w:pPr>
    </w:p>
    <w:p w14:paraId="02827821" w14:textId="77777777" w:rsidR="00F939CB" w:rsidRPr="00F939CB" w:rsidRDefault="00157789" w:rsidP="000C0F6E">
      <w:pPr>
        <w:spacing w:after="0" w:line="480" w:lineRule="auto"/>
        <w:rPr>
          <w:rFonts w:ascii="Times New Roman" w:hAnsi="Times New Roman" w:cs="Times New Roman"/>
          <w:b/>
          <w:bCs/>
          <w:sz w:val="24"/>
        </w:rPr>
      </w:pPr>
      <w:r>
        <w:rPr>
          <w:rFonts w:ascii="Times New Roman" w:hAnsi="Times New Roman" w:cs="Times New Roman"/>
          <w:sz w:val="24"/>
        </w:rPr>
        <w:t xml:space="preserve"> </w:t>
      </w:r>
      <w:r w:rsidR="0033163C">
        <w:rPr>
          <w:rFonts w:ascii="Times New Roman" w:hAnsi="Times New Roman" w:cs="Times New Roman"/>
          <w:bCs/>
          <w:sz w:val="24"/>
        </w:rPr>
        <w:t xml:space="preserve"> </w:t>
      </w:r>
      <w:r w:rsidR="00121EBF">
        <w:rPr>
          <w:rFonts w:ascii="Times New Roman" w:hAnsi="Times New Roman" w:cs="Times New Roman"/>
          <w:bCs/>
          <w:sz w:val="24"/>
        </w:rPr>
        <w:t xml:space="preserve">   </w:t>
      </w:r>
      <w:r w:rsidR="00BB55A4">
        <w:rPr>
          <w:rFonts w:ascii="Times New Roman" w:hAnsi="Times New Roman" w:cs="Times New Roman"/>
          <w:bCs/>
          <w:sz w:val="24"/>
        </w:rPr>
        <w:t xml:space="preserve"> </w:t>
      </w:r>
      <w:r w:rsidR="00EE449B">
        <w:rPr>
          <w:rFonts w:ascii="Times New Roman" w:hAnsi="Times New Roman" w:cs="Times New Roman"/>
          <w:bCs/>
          <w:sz w:val="24"/>
        </w:rPr>
        <w:t xml:space="preserve"> </w:t>
      </w:r>
    </w:p>
    <w:p w14:paraId="624730E0" w14:textId="77777777" w:rsidR="00015364" w:rsidRPr="00015364" w:rsidRDefault="00FE698F" w:rsidP="00A56211">
      <w:pPr>
        <w:spacing w:after="0" w:line="480" w:lineRule="auto"/>
        <w:ind w:firstLine="720"/>
        <w:rPr>
          <w:rFonts w:ascii="Times New Roman" w:hAnsi="Times New Roman" w:cs="Times New Roman"/>
          <w:b/>
          <w:sz w:val="24"/>
        </w:rPr>
      </w:pPr>
      <w:r>
        <w:rPr>
          <w:rFonts w:ascii="Times New Roman" w:hAnsi="Times New Roman" w:cs="Times New Roman"/>
          <w:sz w:val="24"/>
        </w:rPr>
        <w:t xml:space="preserve">  </w:t>
      </w:r>
      <w:r w:rsidR="00EE630C">
        <w:rPr>
          <w:rFonts w:ascii="Times New Roman" w:hAnsi="Times New Roman" w:cs="Times New Roman"/>
          <w:sz w:val="24"/>
        </w:rPr>
        <w:t xml:space="preserve"> </w:t>
      </w:r>
    </w:p>
    <w:p w14:paraId="602AE5A1" w14:textId="77777777" w:rsidR="0047125A" w:rsidRPr="000C69E3" w:rsidRDefault="0047125A" w:rsidP="0023604D">
      <w:pPr>
        <w:spacing w:after="0" w:line="480" w:lineRule="auto"/>
        <w:ind w:firstLine="720"/>
        <w:rPr>
          <w:rFonts w:ascii="Times New Roman" w:hAnsi="Times New Roman" w:cs="Times New Roman"/>
          <w:sz w:val="24"/>
        </w:rPr>
      </w:pPr>
    </w:p>
    <w:sectPr w:rsidR="0047125A" w:rsidRPr="000C69E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7F166A" w14:textId="77777777" w:rsidR="00CC5232" w:rsidRDefault="00CC5232" w:rsidP="00ED47AF">
      <w:pPr>
        <w:spacing w:after="0" w:line="240" w:lineRule="auto"/>
      </w:pPr>
      <w:r>
        <w:separator/>
      </w:r>
    </w:p>
  </w:endnote>
  <w:endnote w:type="continuationSeparator" w:id="0">
    <w:p w14:paraId="2E5FE03B" w14:textId="77777777" w:rsidR="00CC5232" w:rsidRDefault="00CC5232" w:rsidP="00ED4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9F26BD" w14:textId="77777777" w:rsidR="00134705" w:rsidRDefault="001347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CA16F" w14:textId="77777777" w:rsidR="00134705" w:rsidRDefault="001347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70068C" w14:textId="77777777" w:rsidR="00134705" w:rsidRDefault="00134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0A3D34" w14:textId="77777777" w:rsidR="00CC5232" w:rsidRDefault="00CC5232" w:rsidP="00ED47AF">
      <w:pPr>
        <w:spacing w:after="0" w:line="240" w:lineRule="auto"/>
      </w:pPr>
      <w:r>
        <w:separator/>
      </w:r>
    </w:p>
  </w:footnote>
  <w:footnote w:type="continuationSeparator" w:id="0">
    <w:p w14:paraId="1387D307" w14:textId="77777777" w:rsidR="00CC5232" w:rsidRDefault="00CC5232" w:rsidP="00ED47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85C715" w14:textId="77777777" w:rsidR="00134705" w:rsidRDefault="001347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812B88" w14:textId="77777777" w:rsidR="00134705" w:rsidRDefault="00134705">
    <w:pPr>
      <w:pStyle w:val="Header"/>
      <w:jc w:val="right"/>
    </w:pPr>
    <w:r w:rsidRPr="00134705">
      <w:rPr>
        <w:rFonts w:ascii="Times New Roman" w:hAnsi="Times New Roman" w:cs="Times New Roman"/>
        <w:sz w:val="24"/>
      </w:rPr>
      <w:t>INTERCONTINENTAL HOTELS GROUP</w:t>
    </w:r>
    <w:r w:rsidRPr="00677BF9">
      <w:rPr>
        <w:rFonts w:ascii="Times New Roman" w:hAnsi="Times New Roman" w:cs="Times New Roman"/>
        <w:b/>
        <w:sz w:val="24"/>
      </w:rPr>
      <w:t xml:space="preserve"> </w:t>
    </w:r>
    <w:sdt>
      <w:sdtPr>
        <w:id w:val="-165011787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266FE78C" w14:textId="77777777" w:rsidR="00ED47AF" w:rsidRDefault="00ED47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4A282D" w14:textId="77777777" w:rsidR="00134705" w:rsidRDefault="001347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405B23"/>
    <w:multiLevelType w:val="hybridMultilevel"/>
    <w:tmpl w:val="3EA6D440"/>
    <w:lvl w:ilvl="0" w:tplc="710C66D4">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0573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2NDQ1sjCyMLcwNjFQ0lEKTi0uzszPAykwrAUA5BbCYCwAAAA="/>
  </w:docVars>
  <w:rsids>
    <w:rsidRoot w:val="000C69E3"/>
    <w:rsid w:val="0000068D"/>
    <w:rsid w:val="00002EBA"/>
    <w:rsid w:val="00015364"/>
    <w:rsid w:val="00015698"/>
    <w:rsid w:val="00016F12"/>
    <w:rsid w:val="0002210F"/>
    <w:rsid w:val="00024BE2"/>
    <w:rsid w:val="00032397"/>
    <w:rsid w:val="000366AC"/>
    <w:rsid w:val="00044C30"/>
    <w:rsid w:val="00045412"/>
    <w:rsid w:val="00052B64"/>
    <w:rsid w:val="00062D9A"/>
    <w:rsid w:val="000916CD"/>
    <w:rsid w:val="00093A5C"/>
    <w:rsid w:val="00093ECA"/>
    <w:rsid w:val="000969CE"/>
    <w:rsid w:val="000A1580"/>
    <w:rsid w:val="000B47DD"/>
    <w:rsid w:val="000C0F6E"/>
    <w:rsid w:val="000C522F"/>
    <w:rsid w:val="000C69E3"/>
    <w:rsid w:val="000D7312"/>
    <w:rsid w:val="000E2CCE"/>
    <w:rsid w:val="000E4BF7"/>
    <w:rsid w:val="000F04D5"/>
    <w:rsid w:val="00112825"/>
    <w:rsid w:val="0011596D"/>
    <w:rsid w:val="00121EBF"/>
    <w:rsid w:val="001326CB"/>
    <w:rsid w:val="00134705"/>
    <w:rsid w:val="00136101"/>
    <w:rsid w:val="001375B5"/>
    <w:rsid w:val="00137D14"/>
    <w:rsid w:val="00151799"/>
    <w:rsid w:val="00156527"/>
    <w:rsid w:val="00157789"/>
    <w:rsid w:val="00164CF3"/>
    <w:rsid w:val="001779AF"/>
    <w:rsid w:val="00180641"/>
    <w:rsid w:val="0018419E"/>
    <w:rsid w:val="00184ED4"/>
    <w:rsid w:val="0019329D"/>
    <w:rsid w:val="00193ED9"/>
    <w:rsid w:val="001B4BB9"/>
    <w:rsid w:val="001E0FF6"/>
    <w:rsid w:val="001E187D"/>
    <w:rsid w:val="001E1D91"/>
    <w:rsid w:val="00203863"/>
    <w:rsid w:val="00210155"/>
    <w:rsid w:val="00225A31"/>
    <w:rsid w:val="0023030F"/>
    <w:rsid w:val="00231008"/>
    <w:rsid w:val="00231BB7"/>
    <w:rsid w:val="0023604D"/>
    <w:rsid w:val="00250146"/>
    <w:rsid w:val="0025286D"/>
    <w:rsid w:val="00253779"/>
    <w:rsid w:val="0025475C"/>
    <w:rsid w:val="0026594C"/>
    <w:rsid w:val="002669FE"/>
    <w:rsid w:val="00282411"/>
    <w:rsid w:val="00286D2B"/>
    <w:rsid w:val="0029694B"/>
    <w:rsid w:val="002A7530"/>
    <w:rsid w:val="002B3CD9"/>
    <w:rsid w:val="002C205D"/>
    <w:rsid w:val="002C2835"/>
    <w:rsid w:val="002D5488"/>
    <w:rsid w:val="002E396D"/>
    <w:rsid w:val="002E547D"/>
    <w:rsid w:val="002F370D"/>
    <w:rsid w:val="002F432F"/>
    <w:rsid w:val="002F5B4B"/>
    <w:rsid w:val="003022C8"/>
    <w:rsid w:val="00307E78"/>
    <w:rsid w:val="003135D4"/>
    <w:rsid w:val="00325BB7"/>
    <w:rsid w:val="0033163C"/>
    <w:rsid w:val="0033397A"/>
    <w:rsid w:val="00350AAF"/>
    <w:rsid w:val="0036509A"/>
    <w:rsid w:val="0038355E"/>
    <w:rsid w:val="003A522A"/>
    <w:rsid w:val="003A623D"/>
    <w:rsid w:val="003A7F34"/>
    <w:rsid w:val="003B57D5"/>
    <w:rsid w:val="003C76E3"/>
    <w:rsid w:val="003D30BB"/>
    <w:rsid w:val="003D46C5"/>
    <w:rsid w:val="003E2774"/>
    <w:rsid w:val="003F4B72"/>
    <w:rsid w:val="00404425"/>
    <w:rsid w:val="00414723"/>
    <w:rsid w:val="004170BE"/>
    <w:rsid w:val="00424B73"/>
    <w:rsid w:val="00425923"/>
    <w:rsid w:val="004334F9"/>
    <w:rsid w:val="00434550"/>
    <w:rsid w:val="00434F2E"/>
    <w:rsid w:val="004447DF"/>
    <w:rsid w:val="0044645E"/>
    <w:rsid w:val="00451C0D"/>
    <w:rsid w:val="0047125A"/>
    <w:rsid w:val="00474DCA"/>
    <w:rsid w:val="00495CA3"/>
    <w:rsid w:val="00496E76"/>
    <w:rsid w:val="004A21DA"/>
    <w:rsid w:val="004A6EB5"/>
    <w:rsid w:val="004C23C2"/>
    <w:rsid w:val="004C35C8"/>
    <w:rsid w:val="004C5C6D"/>
    <w:rsid w:val="004E2EA9"/>
    <w:rsid w:val="004E42EE"/>
    <w:rsid w:val="004E5B6F"/>
    <w:rsid w:val="004E6A4E"/>
    <w:rsid w:val="004F1525"/>
    <w:rsid w:val="004F4F6D"/>
    <w:rsid w:val="004F56D1"/>
    <w:rsid w:val="004F592B"/>
    <w:rsid w:val="00510E25"/>
    <w:rsid w:val="005110E8"/>
    <w:rsid w:val="005229E0"/>
    <w:rsid w:val="00527782"/>
    <w:rsid w:val="005301A7"/>
    <w:rsid w:val="0053439F"/>
    <w:rsid w:val="00537DA9"/>
    <w:rsid w:val="00553710"/>
    <w:rsid w:val="005565FB"/>
    <w:rsid w:val="00557855"/>
    <w:rsid w:val="0056068D"/>
    <w:rsid w:val="005665AA"/>
    <w:rsid w:val="005821CE"/>
    <w:rsid w:val="00587F3F"/>
    <w:rsid w:val="0059304A"/>
    <w:rsid w:val="005C0AAD"/>
    <w:rsid w:val="005C2286"/>
    <w:rsid w:val="005C488D"/>
    <w:rsid w:val="005D0290"/>
    <w:rsid w:val="005E215F"/>
    <w:rsid w:val="005E229E"/>
    <w:rsid w:val="005E2697"/>
    <w:rsid w:val="005E3CA4"/>
    <w:rsid w:val="005E7CB4"/>
    <w:rsid w:val="006009E4"/>
    <w:rsid w:val="006215FF"/>
    <w:rsid w:val="00622712"/>
    <w:rsid w:val="006304A4"/>
    <w:rsid w:val="0063434A"/>
    <w:rsid w:val="0063585D"/>
    <w:rsid w:val="00635DDA"/>
    <w:rsid w:val="006367C0"/>
    <w:rsid w:val="00642013"/>
    <w:rsid w:val="00653CA8"/>
    <w:rsid w:val="006730C7"/>
    <w:rsid w:val="00674F04"/>
    <w:rsid w:val="00677BF9"/>
    <w:rsid w:val="006815CD"/>
    <w:rsid w:val="00695820"/>
    <w:rsid w:val="00696A81"/>
    <w:rsid w:val="006C0B4B"/>
    <w:rsid w:val="006C5DAB"/>
    <w:rsid w:val="006D2970"/>
    <w:rsid w:val="00700473"/>
    <w:rsid w:val="007011F0"/>
    <w:rsid w:val="007016A3"/>
    <w:rsid w:val="0071175C"/>
    <w:rsid w:val="00712212"/>
    <w:rsid w:val="0072617F"/>
    <w:rsid w:val="007423DB"/>
    <w:rsid w:val="00765C8B"/>
    <w:rsid w:val="00765D25"/>
    <w:rsid w:val="00785E28"/>
    <w:rsid w:val="00795529"/>
    <w:rsid w:val="007A0DB3"/>
    <w:rsid w:val="007A2161"/>
    <w:rsid w:val="007B0A2C"/>
    <w:rsid w:val="007B5C74"/>
    <w:rsid w:val="007B5CA5"/>
    <w:rsid w:val="007B7FA6"/>
    <w:rsid w:val="007E642B"/>
    <w:rsid w:val="007F00C9"/>
    <w:rsid w:val="0080670A"/>
    <w:rsid w:val="008239A1"/>
    <w:rsid w:val="008431C5"/>
    <w:rsid w:val="0085159B"/>
    <w:rsid w:val="00851612"/>
    <w:rsid w:val="00861935"/>
    <w:rsid w:val="008678CB"/>
    <w:rsid w:val="008732D8"/>
    <w:rsid w:val="00875E3A"/>
    <w:rsid w:val="00876079"/>
    <w:rsid w:val="00894050"/>
    <w:rsid w:val="00896157"/>
    <w:rsid w:val="008A1751"/>
    <w:rsid w:val="008A2D0E"/>
    <w:rsid w:val="008B40AD"/>
    <w:rsid w:val="008D54C6"/>
    <w:rsid w:val="008D6052"/>
    <w:rsid w:val="008D6DBC"/>
    <w:rsid w:val="008F3882"/>
    <w:rsid w:val="008F3F93"/>
    <w:rsid w:val="0090705C"/>
    <w:rsid w:val="0093749A"/>
    <w:rsid w:val="00940D80"/>
    <w:rsid w:val="0094686C"/>
    <w:rsid w:val="00947F37"/>
    <w:rsid w:val="009510B1"/>
    <w:rsid w:val="00954A8F"/>
    <w:rsid w:val="009556B7"/>
    <w:rsid w:val="00967CCA"/>
    <w:rsid w:val="009710ED"/>
    <w:rsid w:val="00983DE5"/>
    <w:rsid w:val="009A5416"/>
    <w:rsid w:val="009A6E84"/>
    <w:rsid w:val="009B5FF2"/>
    <w:rsid w:val="009B7DD4"/>
    <w:rsid w:val="009C06D7"/>
    <w:rsid w:val="009C5B04"/>
    <w:rsid w:val="009C5EA3"/>
    <w:rsid w:val="009C610D"/>
    <w:rsid w:val="009E1D4D"/>
    <w:rsid w:val="009E39F8"/>
    <w:rsid w:val="009F0A0C"/>
    <w:rsid w:val="009F45AE"/>
    <w:rsid w:val="00A00CF1"/>
    <w:rsid w:val="00A058ED"/>
    <w:rsid w:val="00A0687C"/>
    <w:rsid w:val="00A1370C"/>
    <w:rsid w:val="00A237EA"/>
    <w:rsid w:val="00A3194A"/>
    <w:rsid w:val="00A35B2F"/>
    <w:rsid w:val="00A40852"/>
    <w:rsid w:val="00A4401C"/>
    <w:rsid w:val="00A44877"/>
    <w:rsid w:val="00A538AA"/>
    <w:rsid w:val="00A56211"/>
    <w:rsid w:val="00A57336"/>
    <w:rsid w:val="00A665E8"/>
    <w:rsid w:val="00AA67DC"/>
    <w:rsid w:val="00AB0BD7"/>
    <w:rsid w:val="00AC1E86"/>
    <w:rsid w:val="00AD7B53"/>
    <w:rsid w:val="00AE0DCD"/>
    <w:rsid w:val="00AF130B"/>
    <w:rsid w:val="00AF2476"/>
    <w:rsid w:val="00B039E7"/>
    <w:rsid w:val="00B21E96"/>
    <w:rsid w:val="00B22D36"/>
    <w:rsid w:val="00B24763"/>
    <w:rsid w:val="00B3742F"/>
    <w:rsid w:val="00B53947"/>
    <w:rsid w:val="00B60763"/>
    <w:rsid w:val="00B6567D"/>
    <w:rsid w:val="00B73E53"/>
    <w:rsid w:val="00B92E15"/>
    <w:rsid w:val="00B946DE"/>
    <w:rsid w:val="00B9503F"/>
    <w:rsid w:val="00BA0319"/>
    <w:rsid w:val="00BA7B3B"/>
    <w:rsid w:val="00BB266F"/>
    <w:rsid w:val="00BB55A4"/>
    <w:rsid w:val="00BC2B57"/>
    <w:rsid w:val="00BC6B65"/>
    <w:rsid w:val="00BD0F48"/>
    <w:rsid w:val="00BE4AB8"/>
    <w:rsid w:val="00BF16FA"/>
    <w:rsid w:val="00C122D2"/>
    <w:rsid w:val="00C179B7"/>
    <w:rsid w:val="00C31C65"/>
    <w:rsid w:val="00C43AA2"/>
    <w:rsid w:val="00C43FDF"/>
    <w:rsid w:val="00C466A9"/>
    <w:rsid w:val="00C468D0"/>
    <w:rsid w:val="00C47DA3"/>
    <w:rsid w:val="00C60B95"/>
    <w:rsid w:val="00C6671F"/>
    <w:rsid w:val="00C70D30"/>
    <w:rsid w:val="00C71778"/>
    <w:rsid w:val="00C73AF4"/>
    <w:rsid w:val="00C842C5"/>
    <w:rsid w:val="00C87896"/>
    <w:rsid w:val="00C87B33"/>
    <w:rsid w:val="00CA385C"/>
    <w:rsid w:val="00CC0C3F"/>
    <w:rsid w:val="00CC5232"/>
    <w:rsid w:val="00CD25C1"/>
    <w:rsid w:val="00CD3B86"/>
    <w:rsid w:val="00CE42FB"/>
    <w:rsid w:val="00CF4790"/>
    <w:rsid w:val="00CF505E"/>
    <w:rsid w:val="00D06ED5"/>
    <w:rsid w:val="00D334B7"/>
    <w:rsid w:val="00D33CFA"/>
    <w:rsid w:val="00D47720"/>
    <w:rsid w:val="00D858B6"/>
    <w:rsid w:val="00DA58DC"/>
    <w:rsid w:val="00DA6F99"/>
    <w:rsid w:val="00DB44D8"/>
    <w:rsid w:val="00DB6320"/>
    <w:rsid w:val="00DD5032"/>
    <w:rsid w:val="00DD78CE"/>
    <w:rsid w:val="00DE3F8E"/>
    <w:rsid w:val="00DE468B"/>
    <w:rsid w:val="00DE7D60"/>
    <w:rsid w:val="00E0249E"/>
    <w:rsid w:val="00E034F4"/>
    <w:rsid w:val="00E0679D"/>
    <w:rsid w:val="00E16A4F"/>
    <w:rsid w:val="00E23F1B"/>
    <w:rsid w:val="00E34265"/>
    <w:rsid w:val="00E43A89"/>
    <w:rsid w:val="00E47918"/>
    <w:rsid w:val="00E50614"/>
    <w:rsid w:val="00E546EB"/>
    <w:rsid w:val="00E6114A"/>
    <w:rsid w:val="00E624ED"/>
    <w:rsid w:val="00E65BA6"/>
    <w:rsid w:val="00E723CD"/>
    <w:rsid w:val="00E77A0F"/>
    <w:rsid w:val="00E8174D"/>
    <w:rsid w:val="00E851D3"/>
    <w:rsid w:val="00E85716"/>
    <w:rsid w:val="00E97FD8"/>
    <w:rsid w:val="00EA01E5"/>
    <w:rsid w:val="00EA078A"/>
    <w:rsid w:val="00EB0D14"/>
    <w:rsid w:val="00EB1CD0"/>
    <w:rsid w:val="00EC350E"/>
    <w:rsid w:val="00ED47AF"/>
    <w:rsid w:val="00EE2C8A"/>
    <w:rsid w:val="00EE366C"/>
    <w:rsid w:val="00EE38EF"/>
    <w:rsid w:val="00EE449B"/>
    <w:rsid w:val="00EE5CD1"/>
    <w:rsid w:val="00EE630C"/>
    <w:rsid w:val="00EF2CF1"/>
    <w:rsid w:val="00F014B6"/>
    <w:rsid w:val="00F02714"/>
    <w:rsid w:val="00F02FBA"/>
    <w:rsid w:val="00F038FA"/>
    <w:rsid w:val="00F1512E"/>
    <w:rsid w:val="00F40EB1"/>
    <w:rsid w:val="00F421C4"/>
    <w:rsid w:val="00F54413"/>
    <w:rsid w:val="00F572AD"/>
    <w:rsid w:val="00F64DBF"/>
    <w:rsid w:val="00F76536"/>
    <w:rsid w:val="00F77032"/>
    <w:rsid w:val="00F82917"/>
    <w:rsid w:val="00F82AE0"/>
    <w:rsid w:val="00F83882"/>
    <w:rsid w:val="00F935BF"/>
    <w:rsid w:val="00F939CB"/>
    <w:rsid w:val="00FA2479"/>
    <w:rsid w:val="00FA249C"/>
    <w:rsid w:val="00FB59D6"/>
    <w:rsid w:val="00FC0C44"/>
    <w:rsid w:val="00FC3072"/>
    <w:rsid w:val="00FD0927"/>
    <w:rsid w:val="00FD1D48"/>
    <w:rsid w:val="00FE35C9"/>
    <w:rsid w:val="00FE3AAC"/>
    <w:rsid w:val="00FE47AF"/>
    <w:rsid w:val="00FE6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0"/>
    <o:shapelayout v:ext="edit">
      <o:idmap v:ext="edit" data="2"/>
    </o:shapelayout>
  </w:shapeDefaults>
  <w:decimalSymbol w:val="."/>
  <w:listSeparator w:val=","/>
  <w14:docId w14:val="6D2D6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3F4B7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3F4B72"/>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E65BA6"/>
    <w:pPr>
      <w:ind w:left="720"/>
      <w:contextualSpacing/>
    </w:pPr>
  </w:style>
  <w:style w:type="paragraph" w:styleId="NormalWeb">
    <w:name w:val="Normal (Web)"/>
    <w:basedOn w:val="Normal"/>
    <w:uiPriority w:val="99"/>
    <w:semiHidden/>
    <w:unhideWhenUsed/>
    <w:rsid w:val="00DD78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D78CE"/>
    <w:rPr>
      <w:color w:val="0000FF" w:themeColor="hyperlink"/>
      <w:u w:val="single"/>
    </w:rPr>
  </w:style>
  <w:style w:type="paragraph" w:styleId="Header">
    <w:name w:val="header"/>
    <w:basedOn w:val="Normal"/>
    <w:link w:val="HeaderChar"/>
    <w:uiPriority w:val="99"/>
    <w:unhideWhenUsed/>
    <w:rsid w:val="00ED47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47AF"/>
  </w:style>
  <w:style w:type="paragraph" w:styleId="Footer">
    <w:name w:val="footer"/>
    <w:basedOn w:val="Normal"/>
    <w:link w:val="FooterChar"/>
    <w:uiPriority w:val="99"/>
    <w:unhideWhenUsed/>
    <w:rsid w:val="00ED47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4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337874">
      <w:bodyDiv w:val="1"/>
      <w:marLeft w:val="0"/>
      <w:marRight w:val="0"/>
      <w:marTop w:val="0"/>
      <w:marBottom w:val="0"/>
      <w:divBdr>
        <w:top w:val="none" w:sz="0" w:space="0" w:color="auto"/>
        <w:left w:val="none" w:sz="0" w:space="0" w:color="auto"/>
        <w:bottom w:val="none" w:sz="0" w:space="0" w:color="auto"/>
        <w:right w:val="none" w:sz="0" w:space="0" w:color="auto"/>
      </w:divBdr>
    </w:div>
    <w:div w:id="576938460">
      <w:bodyDiv w:val="1"/>
      <w:marLeft w:val="0"/>
      <w:marRight w:val="0"/>
      <w:marTop w:val="0"/>
      <w:marBottom w:val="0"/>
      <w:divBdr>
        <w:top w:val="none" w:sz="0" w:space="0" w:color="auto"/>
        <w:left w:val="none" w:sz="0" w:space="0" w:color="auto"/>
        <w:bottom w:val="none" w:sz="0" w:space="0" w:color="auto"/>
        <w:right w:val="none" w:sz="0" w:space="0" w:color="auto"/>
      </w:divBdr>
    </w:div>
    <w:div w:id="92722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technology-62814943"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hgplc.com/en/about-us/how-our-business-works"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bstrategyhub.com/marriot-swot-analysis/" TargetMode="External"/><Relationship Id="rId4" Type="http://schemas.openxmlformats.org/officeDocument/2006/relationships/webSettings" Target="webSettings.xml"/><Relationship Id="rId9" Type="http://schemas.openxmlformats.org/officeDocument/2006/relationships/hyperlink" Target="https://www.businesstraveller.com/business-travel/2021/02/16/ihg-hotels-and-resorts-launches-sustainability-programm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2857</Words>
  <Characters>16285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2024-05-30T11:58:00Z</dcterms:created>
  <dcterms:modified xsi:type="dcterms:W3CDTF">2024-05-30T11:58:00Z</dcterms:modified>
</cp:coreProperties>
</file>