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D0390" w14:textId="77777777" w:rsidR="00071CDD" w:rsidRDefault="00071CDD" w:rsidP="00A10723">
      <w:pPr>
        <w:jc w:val="center"/>
      </w:pPr>
    </w:p>
    <w:p w14:paraId="078E8F45" w14:textId="77777777" w:rsidR="00A10723" w:rsidRDefault="00A10723" w:rsidP="00A10723">
      <w:pPr>
        <w:jc w:val="center"/>
      </w:pPr>
    </w:p>
    <w:p w14:paraId="031B0963" w14:textId="77777777" w:rsidR="00A10723" w:rsidRDefault="00A10723" w:rsidP="00A10723">
      <w:pPr>
        <w:spacing w:line="360" w:lineRule="auto"/>
        <w:jc w:val="center"/>
      </w:pPr>
    </w:p>
    <w:p w14:paraId="3F43BABC" w14:textId="77777777" w:rsidR="00A10723" w:rsidRDefault="00A10723" w:rsidP="00A10723">
      <w:pPr>
        <w:spacing w:line="360" w:lineRule="auto"/>
        <w:jc w:val="center"/>
      </w:pPr>
    </w:p>
    <w:p w14:paraId="245F98BD" w14:textId="77777777" w:rsidR="00A10723" w:rsidRDefault="00A10723" w:rsidP="00A10723">
      <w:pPr>
        <w:spacing w:line="360" w:lineRule="auto"/>
        <w:jc w:val="center"/>
      </w:pPr>
    </w:p>
    <w:p w14:paraId="02735E5C" w14:textId="77777777" w:rsidR="00A10723" w:rsidRDefault="00A10723" w:rsidP="00A10723">
      <w:pPr>
        <w:spacing w:line="360" w:lineRule="auto"/>
        <w:jc w:val="center"/>
      </w:pPr>
    </w:p>
    <w:p w14:paraId="1EF79EC7" w14:textId="77777777" w:rsidR="00A10723" w:rsidRDefault="00A10723" w:rsidP="00A10723">
      <w:pPr>
        <w:spacing w:line="360" w:lineRule="auto"/>
        <w:jc w:val="center"/>
      </w:pPr>
    </w:p>
    <w:p w14:paraId="1C930A58" w14:textId="77777777" w:rsidR="00A10723" w:rsidRDefault="00A10723" w:rsidP="00A10723">
      <w:pPr>
        <w:spacing w:line="360" w:lineRule="auto"/>
        <w:jc w:val="center"/>
      </w:pPr>
    </w:p>
    <w:p w14:paraId="5000987A" w14:textId="77777777" w:rsidR="00A10723" w:rsidRDefault="00A10723" w:rsidP="00A10723">
      <w:pPr>
        <w:spacing w:line="360" w:lineRule="auto"/>
        <w:jc w:val="center"/>
      </w:pPr>
    </w:p>
    <w:p w14:paraId="41E6573D" w14:textId="77777777" w:rsidR="00A10723" w:rsidRDefault="00A10723" w:rsidP="00A10723">
      <w:pPr>
        <w:spacing w:line="360" w:lineRule="auto"/>
        <w:jc w:val="center"/>
      </w:pPr>
    </w:p>
    <w:p w14:paraId="4AC999C8" w14:textId="77777777" w:rsidR="00A10723" w:rsidRDefault="00A10723" w:rsidP="0091760C">
      <w:pPr>
        <w:spacing w:line="360" w:lineRule="auto"/>
      </w:pPr>
    </w:p>
    <w:p w14:paraId="331D579D" w14:textId="77777777" w:rsidR="00A10723" w:rsidRDefault="00A10723" w:rsidP="00A10723">
      <w:pPr>
        <w:spacing w:line="360" w:lineRule="auto"/>
        <w:jc w:val="center"/>
      </w:pPr>
    </w:p>
    <w:p w14:paraId="07B6E03B" w14:textId="77777777" w:rsidR="000C6374" w:rsidRDefault="000C6374" w:rsidP="00A10723">
      <w:pPr>
        <w:spacing w:line="360" w:lineRule="auto"/>
        <w:jc w:val="center"/>
      </w:pPr>
      <w:r>
        <w:t>Study of Religions Task 2: Literature Review</w:t>
      </w:r>
    </w:p>
    <w:p w14:paraId="0DC4E1C5" w14:textId="77777777" w:rsidR="00A10723" w:rsidRDefault="000C6374" w:rsidP="00A10723">
      <w:pPr>
        <w:spacing w:line="360" w:lineRule="auto"/>
        <w:jc w:val="center"/>
      </w:pPr>
      <w:r>
        <w:t xml:space="preserve"> Student Number: 1907655</w:t>
      </w:r>
    </w:p>
    <w:p w14:paraId="55160E18" w14:textId="77777777" w:rsidR="000C6374" w:rsidRDefault="000C6374" w:rsidP="00A10723">
      <w:pPr>
        <w:spacing w:line="360" w:lineRule="auto"/>
        <w:jc w:val="center"/>
      </w:pPr>
      <w:r>
        <w:t>Sarah Porch-Lee</w:t>
      </w:r>
    </w:p>
    <w:p w14:paraId="4A278C27" w14:textId="35CE38CD" w:rsidR="000C6374" w:rsidRPr="000C6374" w:rsidRDefault="000C6374" w:rsidP="00A10723">
      <w:pPr>
        <w:spacing w:line="360" w:lineRule="auto"/>
        <w:jc w:val="center"/>
        <w:rPr>
          <w:b/>
        </w:rPr>
      </w:pPr>
      <w:r w:rsidRPr="0060023B">
        <w:rPr>
          <w:b/>
          <w:highlight w:val="magenta"/>
        </w:rPr>
        <w:t>Word Count</w:t>
      </w:r>
      <w:r w:rsidR="0060023B" w:rsidRPr="0060023B">
        <w:rPr>
          <w:b/>
          <w:highlight w:val="magenta"/>
        </w:rPr>
        <w:t>: 1,</w:t>
      </w:r>
      <w:r w:rsidR="00845F66">
        <w:rPr>
          <w:b/>
          <w:highlight w:val="magenta"/>
        </w:rPr>
        <w:t>339</w:t>
      </w:r>
    </w:p>
    <w:p w14:paraId="6A38A169" w14:textId="77777777" w:rsidR="00A10723" w:rsidRDefault="00A10723" w:rsidP="00A10723">
      <w:pPr>
        <w:jc w:val="center"/>
      </w:pPr>
    </w:p>
    <w:p w14:paraId="199532E8" w14:textId="795B0D0E" w:rsidR="0091760C" w:rsidRDefault="0091760C">
      <w:r>
        <w:br w:type="page"/>
      </w:r>
    </w:p>
    <w:p w14:paraId="3510DD61" w14:textId="77777777" w:rsidR="00A10723" w:rsidRDefault="00A10723" w:rsidP="00A10723">
      <w:pPr>
        <w:jc w:val="center"/>
      </w:pPr>
    </w:p>
    <w:p w14:paraId="796B20BB" w14:textId="16FB8720" w:rsidR="00ED18A7" w:rsidRDefault="003F2C7C" w:rsidP="00EE69AF">
      <w:pPr>
        <w:spacing w:line="360" w:lineRule="auto"/>
      </w:pPr>
      <w:r>
        <w:t xml:space="preserve">American </w:t>
      </w:r>
      <w:r w:rsidR="00651489">
        <w:t>Spirit</w:t>
      </w:r>
      <w:r w:rsidR="00A477B4">
        <w:t xml:space="preserve">ualism </w:t>
      </w:r>
      <w:r>
        <w:t xml:space="preserve">evokes images of </w:t>
      </w:r>
      <w:r w:rsidR="005905CF">
        <w:t>gothic</w:t>
      </w:r>
      <w:r>
        <w:t xml:space="preserve"> Victorian ladies </w:t>
      </w:r>
      <w:r w:rsidR="005905CF">
        <w:t xml:space="preserve">settled in decadent </w:t>
      </w:r>
      <w:r w:rsidR="00F07448">
        <w:t>room</w:t>
      </w:r>
      <w:r w:rsidR="005905CF">
        <w:t>s</w:t>
      </w:r>
      <w:r w:rsidR="00F07448">
        <w:t xml:space="preserve"> </w:t>
      </w:r>
      <w:r w:rsidR="005905CF">
        <w:t xml:space="preserve">and </w:t>
      </w:r>
      <w:r w:rsidR="00F364E7">
        <w:t>prepared</w:t>
      </w:r>
      <w:r w:rsidR="00F07448">
        <w:t xml:space="preserve"> to talk with </w:t>
      </w:r>
      <w:r w:rsidR="00A27D03">
        <w:t>ghosts</w:t>
      </w:r>
      <w:r w:rsidR="00F07448">
        <w:t>.  In reality, Spiritualism served an important function in historical American society in the 1800</w:t>
      </w:r>
      <w:r w:rsidR="00F41513">
        <w:t>’</w:t>
      </w:r>
      <w:r w:rsidR="00F07448">
        <w:t>s</w:t>
      </w:r>
      <w:r w:rsidR="00F41513">
        <w:t>,</w:t>
      </w:r>
      <w:r w:rsidR="00F07448">
        <w:t xml:space="preserve"> and </w:t>
      </w:r>
      <w:r w:rsidR="00F41513">
        <w:t xml:space="preserve">its traditions live on </w:t>
      </w:r>
      <w:r w:rsidR="00454E5F">
        <w:t>in practice throughout the United States</w:t>
      </w:r>
      <w:r w:rsidR="00F41513">
        <w:t xml:space="preserve">. </w:t>
      </w:r>
      <w:r w:rsidR="00B958D1">
        <w:t xml:space="preserve"> </w:t>
      </w:r>
      <w:r w:rsidR="00F41513">
        <w:t xml:space="preserve">Spiritualism </w:t>
      </w:r>
      <w:r w:rsidR="004A38C2">
        <w:t>does</w:t>
      </w:r>
      <w:r w:rsidR="00F41513">
        <w:t xml:space="preserve"> </w:t>
      </w:r>
      <w:r w:rsidR="00B958D1">
        <w:t xml:space="preserve">popularly </w:t>
      </w:r>
      <w:r w:rsidR="00F41513">
        <w:t>tend to be associated with fringe paranormal religious rites; however, as Braud</w:t>
      </w:r>
      <w:r w:rsidR="00AA1387">
        <w:t>e</w:t>
      </w:r>
      <w:r w:rsidR="00F41513">
        <w:t xml:space="preserve"> (</w:t>
      </w:r>
      <w:r w:rsidR="00E7392B">
        <w:t>2000</w:t>
      </w:r>
      <w:r w:rsidR="00E31855">
        <w:t>,</w:t>
      </w:r>
      <w:r w:rsidR="00B4342A">
        <w:t xml:space="preserve"> p. xi</w:t>
      </w:r>
      <w:r w:rsidR="00F41513">
        <w:t>)</w:t>
      </w:r>
      <w:r w:rsidR="004504D7">
        <w:t xml:space="preserve"> points out, Spiritualism is considered an American religion just like Christian Science and Mormonism.  </w:t>
      </w:r>
      <w:r w:rsidR="00587BD2">
        <w:t xml:space="preserve">This paper offers a review of literature covering American Spiritualism </w:t>
      </w:r>
      <w:r w:rsidR="00587BD2" w:rsidRPr="00B4342A">
        <w:t>and intimately connected practice, such as mediumship.</w:t>
      </w:r>
      <w:r w:rsidR="00587BD2">
        <w:t xml:space="preserve">  </w:t>
      </w:r>
      <w:r w:rsidR="00E23E7D">
        <w:t xml:space="preserve">Some gaps in the existing research </w:t>
      </w:r>
      <w:r w:rsidR="009A48ED">
        <w:t>have</w:t>
      </w:r>
      <w:r w:rsidR="00E23E7D">
        <w:t xml:space="preserve"> been made evident, and these will also be examined here.</w:t>
      </w:r>
    </w:p>
    <w:p w14:paraId="4CCB0656" w14:textId="77777777" w:rsidR="00F8731F" w:rsidRDefault="00F8731F" w:rsidP="00EE69AF">
      <w:pPr>
        <w:spacing w:line="360" w:lineRule="auto"/>
      </w:pPr>
    </w:p>
    <w:p w14:paraId="724FE226" w14:textId="27FC87E1" w:rsidR="00652C91" w:rsidRDefault="00F8731F" w:rsidP="00EE69AF">
      <w:pPr>
        <w:spacing w:line="360" w:lineRule="auto"/>
      </w:pPr>
      <w:r>
        <w:t>Several</w:t>
      </w:r>
      <w:r w:rsidR="00E23BA3">
        <w:t xml:space="preserve"> popular</w:t>
      </w:r>
      <w:r>
        <w:t xml:space="preserve"> themes </w:t>
      </w:r>
      <w:r w:rsidR="00912F6D">
        <w:t xml:space="preserve">emerged </w:t>
      </w:r>
      <w:r>
        <w:t>with</w:t>
      </w:r>
      <w:r w:rsidR="00912F6D">
        <w:t xml:space="preserve">in </w:t>
      </w:r>
      <w:r w:rsidR="00F92BA0">
        <w:t>this</w:t>
      </w:r>
      <w:r w:rsidR="00E23BA3">
        <w:t xml:space="preserve"> </w:t>
      </w:r>
      <w:r w:rsidR="00912F6D">
        <w:t>liter</w:t>
      </w:r>
      <w:r w:rsidR="00D55521">
        <w:t xml:space="preserve">ature.  First, Spiritualism is distinctly tied into American social and religious identity stemming out of the nineteenth century.  </w:t>
      </w:r>
      <w:r w:rsidR="00C43830">
        <w:t>The most common American social issue tied into Spiritualism was women’s rights</w:t>
      </w:r>
      <w:r w:rsidR="00677276">
        <w:t xml:space="preserve">.  This has been most thoroughly researched by </w:t>
      </w:r>
      <w:r w:rsidR="005C0877">
        <w:t xml:space="preserve">religious </w:t>
      </w:r>
      <w:r w:rsidR="001826F9">
        <w:t xml:space="preserve">historian </w:t>
      </w:r>
      <w:r w:rsidR="00677276">
        <w:t>Ann Braude (2001</w:t>
      </w:r>
      <w:r w:rsidR="005F444C">
        <w:t>, p. xix</w:t>
      </w:r>
      <w:r w:rsidR="00677276">
        <w:t>), who explains that Spiritualism was a platform for women</w:t>
      </w:r>
      <w:r w:rsidR="00473F62">
        <w:t xml:space="preserve"> which allowed them to be leaders via </w:t>
      </w:r>
      <w:r w:rsidR="00790DD3">
        <w:t>mediumship.</w:t>
      </w:r>
      <w:r w:rsidR="00677276">
        <w:t xml:space="preserve">  </w:t>
      </w:r>
      <w:r w:rsidR="00B252BE">
        <w:t>Youngkin (2010</w:t>
      </w:r>
      <w:r w:rsidR="005F444C">
        <w:t>, p. 283</w:t>
      </w:r>
      <w:r w:rsidR="00B252BE">
        <w:t>)</w:t>
      </w:r>
      <w:r w:rsidR="001E6B65">
        <w:t>, within the field of Victorian history,</w:t>
      </w:r>
      <w:r w:rsidR="00D13BE6">
        <w:t xml:space="preserve"> mentions a Victorian notion that </w:t>
      </w:r>
      <w:r w:rsidR="00692F0B">
        <w:t>Spiritualism was a patriotic endeavor largely because of its promotion of women’s rights in the U.S.</w:t>
      </w:r>
      <w:r w:rsidR="00CF71BF">
        <w:t xml:space="preserve">  </w:t>
      </w:r>
      <w:r w:rsidR="00B31497">
        <w:t>Women’s rights and patriotism are two of the most closely held American ideological movements; the connections drawn between them and Spiritualism show how Americans used and view Spiritualism in the 1800’s.</w:t>
      </w:r>
    </w:p>
    <w:p w14:paraId="38F72B27" w14:textId="77777777" w:rsidR="003427CE" w:rsidRDefault="003427CE" w:rsidP="00EE69AF">
      <w:pPr>
        <w:spacing w:line="360" w:lineRule="auto"/>
      </w:pPr>
    </w:p>
    <w:p w14:paraId="7D3F54C0" w14:textId="5FA67EA0" w:rsidR="003427CE" w:rsidRDefault="000D260E" w:rsidP="00EE69AF">
      <w:pPr>
        <w:spacing w:line="360" w:lineRule="auto"/>
      </w:pPr>
      <w:r>
        <w:t>The literature also tied Spiritualism</w:t>
      </w:r>
      <w:r w:rsidR="00AE0826">
        <w:t xml:space="preserve"> into American politics</w:t>
      </w:r>
      <w:r w:rsidR="003427CE">
        <w:t>.  Doyle (</w:t>
      </w:r>
      <w:r w:rsidR="004755E2">
        <w:t>1926</w:t>
      </w:r>
      <w:r w:rsidR="00527189">
        <w:t>, pp. 146-148</w:t>
      </w:r>
      <w:r w:rsidR="004755E2">
        <w:t>)</w:t>
      </w:r>
      <w:r w:rsidR="003F0C71">
        <w:t xml:space="preserve">, </w:t>
      </w:r>
      <w:r w:rsidR="00676482">
        <w:t>one of the most prominent Spiritualist historians</w:t>
      </w:r>
      <w:r w:rsidR="003F0C71">
        <w:t>, credits the conclusion of the American Civil War to Spiritualism by relating instances of President Lincoln’s visitations with a Spiritualist and the advice he received from a medium.</w:t>
      </w:r>
      <w:r w:rsidR="00AE0826">
        <w:t xml:space="preserve">  McGarry (2000</w:t>
      </w:r>
      <w:r w:rsidR="00DA1A15">
        <w:t>, p</w:t>
      </w:r>
      <w:r w:rsidR="0048499E">
        <w:t>p</w:t>
      </w:r>
      <w:r w:rsidR="00DA1A15">
        <w:t xml:space="preserve">. </w:t>
      </w:r>
      <w:r w:rsidR="001B69F3">
        <w:t xml:space="preserve">8, </w:t>
      </w:r>
      <w:r w:rsidR="00DA1A15">
        <w:t>10</w:t>
      </w:r>
      <w:r w:rsidR="00AE0826">
        <w:t>)</w:t>
      </w:r>
      <w:r w:rsidR="00076C8B">
        <w:t xml:space="preserve"> </w:t>
      </w:r>
      <w:r w:rsidR="00893467">
        <w:t xml:space="preserve">conducts a </w:t>
      </w:r>
      <w:r w:rsidR="00893467">
        <w:t>historical political analysis</w:t>
      </w:r>
      <w:r w:rsidR="00893467">
        <w:t xml:space="preserve"> on</w:t>
      </w:r>
      <w:r w:rsidR="00110BE7">
        <w:t xml:space="preserve"> Spiritualism </w:t>
      </w:r>
      <w:r w:rsidR="00893467">
        <w:t>and credits it</w:t>
      </w:r>
      <w:r w:rsidR="00AE0826">
        <w:t xml:space="preserve"> </w:t>
      </w:r>
      <w:r w:rsidR="00893467">
        <w:t>for</w:t>
      </w:r>
      <w:r w:rsidR="00AE0826">
        <w:t xml:space="preserve"> the origin of the U.S. Comstock laws.  </w:t>
      </w:r>
      <w:r w:rsidR="00C6122C">
        <w:t xml:space="preserve">After the Spiritualists published a </w:t>
      </w:r>
      <w:r w:rsidR="00E64EBB">
        <w:t>salacious article,</w:t>
      </w:r>
      <w:r w:rsidR="007274BF">
        <w:t xml:space="preserve"> </w:t>
      </w:r>
      <w:r w:rsidR="003431C7">
        <w:t xml:space="preserve">the </w:t>
      </w:r>
      <w:r w:rsidR="007274BF">
        <w:t xml:space="preserve">creation of the </w:t>
      </w:r>
      <w:r w:rsidR="003431C7">
        <w:t xml:space="preserve">Comstock laws </w:t>
      </w:r>
      <w:r w:rsidR="002F48C3">
        <w:t>was</w:t>
      </w:r>
      <w:r w:rsidR="007274BF">
        <w:t xml:space="preserve"> set in motion, </w:t>
      </w:r>
      <w:r w:rsidR="003431C7">
        <w:t>which censored American publications both in public and private (McGarry, 2000</w:t>
      </w:r>
      <w:r w:rsidR="006979A7">
        <w:t>, p</w:t>
      </w:r>
      <w:r w:rsidR="0048499E">
        <w:t>p</w:t>
      </w:r>
      <w:r w:rsidR="006979A7">
        <w:t>. 12-13</w:t>
      </w:r>
      <w:r w:rsidR="003431C7">
        <w:t xml:space="preserve">). </w:t>
      </w:r>
      <w:r w:rsidR="00BE5B89">
        <w:t xml:space="preserve">  </w:t>
      </w:r>
      <w:r w:rsidR="00B3535A">
        <w:t>The U.S. government certainly had its eyes on Spiritualism and allowed it affect the processes of the nation.</w:t>
      </w:r>
    </w:p>
    <w:p w14:paraId="7DA3AFAE" w14:textId="77777777" w:rsidR="00652C91" w:rsidRDefault="00652C91" w:rsidP="00EE69AF">
      <w:pPr>
        <w:spacing w:line="360" w:lineRule="auto"/>
      </w:pPr>
    </w:p>
    <w:p w14:paraId="27C566DE" w14:textId="0DFD2DAE" w:rsidR="00424B7F" w:rsidRDefault="009913F5" w:rsidP="00EE69AF">
      <w:pPr>
        <w:spacing w:line="360" w:lineRule="auto"/>
      </w:pPr>
      <w:r>
        <w:lastRenderedPageBreak/>
        <w:t xml:space="preserve">The next theme that emerged </w:t>
      </w:r>
      <w:r w:rsidR="005510C9">
        <w:t>was the</w:t>
      </w:r>
      <w:r>
        <w:t xml:space="preserve"> </w:t>
      </w:r>
      <w:r w:rsidR="005510C9">
        <w:t>constant</w:t>
      </w:r>
      <w:r>
        <w:t xml:space="preserve"> discussion </w:t>
      </w:r>
      <w:r w:rsidR="00E91222">
        <w:t>of</w:t>
      </w:r>
      <w:r>
        <w:t xml:space="preserve"> Spiritualism’</w:t>
      </w:r>
      <w:r w:rsidR="009271F7">
        <w:t xml:space="preserve">s </w:t>
      </w:r>
      <w:r w:rsidR="00520DEB">
        <w:t xml:space="preserve">American </w:t>
      </w:r>
      <w:r w:rsidR="009271F7">
        <w:t xml:space="preserve">history.  </w:t>
      </w:r>
      <w:r w:rsidR="00131B9F">
        <w:t>H</w:t>
      </w:r>
      <w:r w:rsidR="00131B9F" w:rsidRPr="00F66C5F">
        <w:t>istorians Youngkin (2016, p. 68) and Carroll (2000, pp. 1, 8)</w:t>
      </w:r>
      <w:r w:rsidR="00131B9F">
        <w:t xml:space="preserve"> found p</w:t>
      </w:r>
      <w:r w:rsidR="003070EE" w:rsidRPr="00F66C5F">
        <w:t xml:space="preserve">ost-Revolution Americans felt </w:t>
      </w:r>
      <w:r w:rsidR="008A1CFF">
        <w:t>free</w:t>
      </w:r>
      <w:r w:rsidR="003070EE" w:rsidRPr="00F66C5F">
        <w:t xml:space="preserve"> to question authority and trust their conscience</w:t>
      </w:r>
      <w:r w:rsidR="00CD7292">
        <w:t>s</w:t>
      </w:r>
      <w:r w:rsidR="009271F7" w:rsidRPr="00F66C5F">
        <w:t xml:space="preserve">; this attitude, </w:t>
      </w:r>
      <w:r w:rsidR="00CD7292">
        <w:t>combined</w:t>
      </w:r>
      <w:r w:rsidR="009271F7" w:rsidRPr="00F66C5F">
        <w:t xml:space="preserve"> with Enlightenment thinking, </w:t>
      </w:r>
      <w:r w:rsidR="00542C55" w:rsidRPr="00F66C5F">
        <w:t>created room for people</w:t>
      </w:r>
      <w:r w:rsidR="00131B9F">
        <w:t xml:space="preserve"> to engage with the supernatural</w:t>
      </w:r>
      <w:r w:rsidR="003070EE" w:rsidRPr="00F66C5F">
        <w:t>.</w:t>
      </w:r>
      <w:r w:rsidR="00542C55" w:rsidRPr="00F66C5F">
        <w:t xml:space="preserve"> </w:t>
      </w:r>
      <w:r w:rsidR="003101E7" w:rsidRPr="00F66C5F">
        <w:t xml:space="preserve"> </w:t>
      </w:r>
      <w:r w:rsidR="009271F7" w:rsidRPr="00F66C5F">
        <w:t>M</w:t>
      </w:r>
      <w:r w:rsidR="009271F7">
        <w:t xml:space="preserve">ore specifically, Spiritualism was an answer to nineteenth century Americans’ dissatisfaction with Calvinism and their need to process grief </w:t>
      </w:r>
      <w:r w:rsidR="007E015E">
        <w:t>from</w:t>
      </w:r>
      <w:r w:rsidR="009271F7">
        <w:t xml:space="preserve"> losing people through death (Braude, 2000</w:t>
      </w:r>
      <w:r w:rsidR="00FD030A">
        <w:t>, p</w:t>
      </w:r>
      <w:r w:rsidR="0048499E">
        <w:t>p</w:t>
      </w:r>
      <w:r w:rsidR="00FD030A">
        <w:t>. xi</w:t>
      </w:r>
      <w:r w:rsidR="009271F7">
        <w:t xml:space="preserve"> &amp; 2001</w:t>
      </w:r>
      <w:r w:rsidR="00CD0AC1">
        <w:t>,</w:t>
      </w:r>
      <w:r w:rsidR="0048499E">
        <w:t xml:space="preserve"> pp.</w:t>
      </w:r>
      <w:r w:rsidR="00CD0AC1">
        <w:t xml:space="preserve"> xxiv, xv, </w:t>
      </w:r>
      <w:r w:rsidR="00E74E72">
        <w:t xml:space="preserve">33-34, </w:t>
      </w:r>
      <w:r w:rsidR="00CD0AC1">
        <w:t>49</w:t>
      </w:r>
      <w:r w:rsidR="009271F7">
        <w:t xml:space="preserve">).  </w:t>
      </w:r>
      <w:r w:rsidR="003101E7">
        <w:t>In fact, Emmons (2000</w:t>
      </w:r>
      <w:r w:rsidR="00071514">
        <w:t>, p. 72</w:t>
      </w:r>
      <w:r w:rsidR="003101E7">
        <w:t>)</w:t>
      </w:r>
      <w:r w:rsidR="00B6259D">
        <w:t xml:space="preserve">, who conducted an anthropological study with modern day mediums, </w:t>
      </w:r>
      <w:r w:rsidR="003101E7">
        <w:t xml:space="preserve">believes Spiritualism </w:t>
      </w:r>
      <w:r w:rsidR="0028166B">
        <w:t>also</w:t>
      </w:r>
      <w:r w:rsidR="003101E7">
        <w:t xml:space="preserve"> grew out of </w:t>
      </w:r>
      <w:r w:rsidR="0028166B">
        <w:t>a</w:t>
      </w:r>
      <w:r w:rsidR="003101E7">
        <w:t xml:space="preserve"> need to escape American patriarchal churches and </w:t>
      </w:r>
      <w:r w:rsidR="0028166B">
        <w:t xml:space="preserve">a desire to </w:t>
      </w:r>
      <w:r w:rsidR="003101E7">
        <w:t>singularly experience spirituality.</w:t>
      </w:r>
      <w:r w:rsidR="00E50556">
        <w:t xml:space="preserve"> </w:t>
      </w:r>
      <w:r w:rsidR="00AC37E6">
        <w:t xml:space="preserve"> Nartonis</w:t>
      </w:r>
      <w:r w:rsidR="006C481B">
        <w:t xml:space="preserve"> (2010</w:t>
      </w:r>
      <w:r w:rsidR="00212480">
        <w:t>, p. 363</w:t>
      </w:r>
      <w:r w:rsidR="008B2888">
        <w:t>), who leaned</w:t>
      </w:r>
      <w:r w:rsidR="00F46143">
        <w:t xml:space="preserve"> on empirical evidence gathered from </w:t>
      </w:r>
      <w:r w:rsidR="00AC37E6">
        <w:t>Spiritualist publications</w:t>
      </w:r>
      <w:r w:rsidR="00977EA5">
        <w:t>,</w:t>
      </w:r>
      <w:r w:rsidR="00F46143">
        <w:t xml:space="preserve"> conducted</w:t>
      </w:r>
      <w:r w:rsidR="006C481B">
        <w:t xml:space="preserve"> </w:t>
      </w:r>
      <w:r w:rsidR="00AD1BB8">
        <w:t>s</w:t>
      </w:r>
      <w:r w:rsidR="000C6627">
        <w:t>cientific</w:t>
      </w:r>
      <w:r w:rsidR="00AD1BB8">
        <w:t xml:space="preserve"> religious</w:t>
      </w:r>
      <w:r w:rsidR="000C6627">
        <w:t xml:space="preserve"> </w:t>
      </w:r>
      <w:r w:rsidR="006C481B">
        <w:t>research</w:t>
      </w:r>
      <w:r w:rsidR="00977EA5">
        <w:t xml:space="preserve"> and </w:t>
      </w:r>
      <w:r w:rsidR="00F46143">
        <w:t>concurred</w:t>
      </w:r>
      <w:r w:rsidR="006C481B">
        <w:t xml:space="preserve"> that Spiritualism no</w:t>
      </w:r>
      <w:r w:rsidR="0028166B">
        <w:t>t</w:t>
      </w:r>
      <w:r w:rsidR="006C481B">
        <w:t xml:space="preserve"> only provided meaning in death, but </w:t>
      </w:r>
      <w:r w:rsidR="0028166B">
        <w:t xml:space="preserve">also </w:t>
      </w:r>
      <w:r w:rsidR="006C481B">
        <w:t>allowed Christians to return to engaging with spirits.</w:t>
      </w:r>
      <w:r w:rsidR="00ED3AA8">
        <w:t xml:space="preserve">  </w:t>
      </w:r>
      <w:r w:rsidR="000E7146">
        <w:t>Although this literature utilized various methodologies and fields,</w:t>
      </w:r>
      <w:r w:rsidR="008E264C">
        <w:t xml:space="preserve"> it works together to show the mindset and dissatisfaction American’s had which initially opened their hearts to Spiritualism. </w:t>
      </w:r>
    </w:p>
    <w:p w14:paraId="182952FC" w14:textId="77777777" w:rsidR="00E0114E" w:rsidRDefault="00E0114E" w:rsidP="00EE69AF">
      <w:pPr>
        <w:spacing w:line="360" w:lineRule="auto"/>
        <w:rPr>
          <w:i/>
        </w:rPr>
      </w:pPr>
    </w:p>
    <w:p w14:paraId="291C2F3E" w14:textId="1B1F8B6A" w:rsidR="00076801" w:rsidRPr="00076801" w:rsidRDefault="00D474F4" w:rsidP="00EE69AF">
      <w:pPr>
        <w:spacing w:line="360" w:lineRule="auto"/>
      </w:pPr>
      <w:r>
        <w:t xml:space="preserve">Next, the </w:t>
      </w:r>
      <w:r w:rsidR="00C15090">
        <w:t xml:space="preserve">literature </w:t>
      </w:r>
      <w:r w:rsidR="00C228C8">
        <w:t>shows</w:t>
      </w:r>
      <w:r w:rsidR="001A71D4">
        <w:t xml:space="preserve"> </w:t>
      </w:r>
      <w:r w:rsidR="009E0F9C">
        <w:t xml:space="preserve">a desire to refine the study of </w:t>
      </w:r>
      <w:r w:rsidR="00E62350">
        <w:t>experiences</w:t>
      </w:r>
      <w:r w:rsidR="00DE03E1">
        <w:t xml:space="preserve"> like</w:t>
      </w:r>
      <w:r w:rsidR="00E62350">
        <w:t xml:space="preserve"> </w:t>
      </w:r>
      <w:r w:rsidR="009E0F9C">
        <w:t xml:space="preserve">Spiritualism.  </w:t>
      </w:r>
      <w:r w:rsidR="000B6115">
        <w:t xml:space="preserve">Anthropologist </w:t>
      </w:r>
      <w:r w:rsidR="009E0F9C">
        <w:t>Bow</w:t>
      </w:r>
      <w:r w:rsidR="00103D52">
        <w:t>ie (2013)</w:t>
      </w:r>
      <w:r w:rsidR="00381FC9">
        <w:t xml:space="preserve"> discusses the need for </w:t>
      </w:r>
      <w:r w:rsidR="00696406">
        <w:t xml:space="preserve">spiritual </w:t>
      </w:r>
      <w:r w:rsidR="009F1380">
        <w:t>researchers</w:t>
      </w:r>
      <w:r w:rsidR="00381FC9">
        <w:t xml:space="preserve"> to </w:t>
      </w:r>
      <w:r w:rsidR="009F1380">
        <w:t xml:space="preserve">acknowledge “…the possible multiplicities of identities of both self and other...” (p. 722).  </w:t>
      </w:r>
      <w:r w:rsidR="001A71D4">
        <w:t>While t</w:t>
      </w:r>
      <w:r w:rsidR="009F1380">
        <w:t xml:space="preserve">his will not provide perfect </w:t>
      </w:r>
      <w:r w:rsidR="00C15090">
        <w:t>research</w:t>
      </w:r>
      <w:r w:rsidR="009F1380">
        <w:t xml:space="preserve">, </w:t>
      </w:r>
      <w:r w:rsidR="001A71D4">
        <w:t>it</w:t>
      </w:r>
      <w:r w:rsidR="009F1380">
        <w:t xml:space="preserve"> will </w:t>
      </w:r>
      <w:r w:rsidR="001A71D4">
        <w:t>provide</w:t>
      </w:r>
      <w:r w:rsidR="009F1380">
        <w:t xml:space="preserve"> a </w:t>
      </w:r>
      <w:r w:rsidR="001A71D4">
        <w:t>more meaningful</w:t>
      </w:r>
      <w:r w:rsidR="009F1380">
        <w:t xml:space="preserve"> study (Bowie, 2013</w:t>
      </w:r>
      <w:r w:rsidR="00E54FD3">
        <w:t>, p. 722</w:t>
      </w:r>
      <w:r w:rsidR="009F1380">
        <w:t xml:space="preserve">). </w:t>
      </w:r>
      <w:r w:rsidR="00C028C3">
        <w:t xml:space="preserve"> </w:t>
      </w:r>
      <w:r w:rsidR="005A3DF6">
        <w:t>Similarly</w:t>
      </w:r>
      <w:r w:rsidR="00C028C3">
        <w:t xml:space="preserve">, </w:t>
      </w:r>
      <w:r w:rsidR="00C64C47">
        <w:t xml:space="preserve">in her psychological </w:t>
      </w:r>
      <w:r w:rsidR="00C64C47">
        <w:t xml:space="preserve">essay </w:t>
      </w:r>
      <w:r w:rsidR="00C028C3">
        <w:t xml:space="preserve">Taves </w:t>
      </w:r>
      <w:r w:rsidR="003955EB">
        <w:t>(</w:t>
      </w:r>
      <w:r w:rsidR="003955EB">
        <w:t>2014, p. 38-39)</w:t>
      </w:r>
      <w:r w:rsidR="003955EB">
        <w:t xml:space="preserve"> </w:t>
      </w:r>
      <w:r w:rsidR="00C64C47">
        <w:t>states</w:t>
      </w:r>
      <w:r w:rsidR="00C028C3">
        <w:t xml:space="preserve"> people assign </w:t>
      </w:r>
      <w:r w:rsidR="005A3DF6">
        <w:t>various</w:t>
      </w:r>
      <w:r w:rsidR="00C028C3">
        <w:t xml:space="preserve"> meanings to their </w:t>
      </w:r>
      <w:r w:rsidR="003955EB">
        <w:t xml:space="preserve">anomalous </w:t>
      </w:r>
      <w:r w:rsidR="00C028C3">
        <w:t>experiences</w:t>
      </w:r>
      <w:r w:rsidR="005438D8">
        <w:t>,</w:t>
      </w:r>
      <w:r w:rsidR="00C028C3">
        <w:t xml:space="preserve"> and </w:t>
      </w:r>
      <w:r w:rsidR="003955EB">
        <w:t>i</w:t>
      </w:r>
      <w:r w:rsidR="003955EB">
        <w:t xml:space="preserve">t is important to help people explain why an event seemed </w:t>
      </w:r>
      <w:r w:rsidR="009873B3">
        <w:t>unique.  The</w:t>
      </w:r>
      <w:r w:rsidR="00FF03AF">
        <w:t xml:space="preserve"> use of</w:t>
      </w:r>
      <w:r w:rsidR="00AB34CC">
        <w:t xml:space="preserve"> general wording</w:t>
      </w:r>
      <w:r w:rsidR="00C028C3">
        <w:t xml:space="preserve"> </w:t>
      </w:r>
      <w:r w:rsidR="00F310E0">
        <w:t>would be helpful</w:t>
      </w:r>
      <w:r w:rsidR="009873B3">
        <w:t xml:space="preserve"> when studying anomalous events (Taves, 2014, </w:t>
      </w:r>
      <w:r w:rsidR="00782177">
        <w:t>p. 39).</w:t>
      </w:r>
      <w:r w:rsidR="00F310E0">
        <w:t xml:space="preserve"> </w:t>
      </w:r>
      <w:r w:rsidR="002D1F3C">
        <w:t xml:space="preserve"> Improving methodology</w:t>
      </w:r>
      <w:r w:rsidR="00C739D8">
        <w:t xml:space="preserve"> along these lines will provide </w:t>
      </w:r>
      <w:r w:rsidR="002D1F3C">
        <w:t xml:space="preserve">more </w:t>
      </w:r>
      <w:r w:rsidR="00C739D8">
        <w:t>streamlined</w:t>
      </w:r>
      <w:r w:rsidR="002D1F3C">
        <w:t xml:space="preserve"> research into groups like Spiritualists.</w:t>
      </w:r>
    </w:p>
    <w:p w14:paraId="05395EC4" w14:textId="77777777" w:rsidR="001E4BFE" w:rsidRDefault="001E4BFE" w:rsidP="00EE69AF">
      <w:pPr>
        <w:spacing w:line="360" w:lineRule="auto"/>
        <w:rPr>
          <w:i/>
        </w:rPr>
      </w:pPr>
    </w:p>
    <w:p w14:paraId="6FD1357F" w14:textId="3A83742D" w:rsidR="00825D4F" w:rsidRDefault="00896C54" w:rsidP="00EE69AF">
      <w:pPr>
        <w:spacing w:line="360" w:lineRule="auto"/>
      </w:pPr>
      <w:r>
        <w:t xml:space="preserve">The last theme is more current research into modern day mediumship and Spiritualist activities.  </w:t>
      </w:r>
      <w:r w:rsidR="003505A8">
        <w:t>Hunter (2018</w:t>
      </w:r>
      <w:r w:rsidR="00C36078">
        <w:t>, Location 983</w:t>
      </w:r>
      <w:r w:rsidR="003505A8">
        <w:t xml:space="preserve">) found </w:t>
      </w:r>
      <w:r w:rsidR="00917EE2">
        <w:t>Spiritualism’s journey into the present day was tenuous; it peaked in 1848, declined until 1945, and then began to rise in popularity in the 1990’s</w:t>
      </w:r>
      <w:r w:rsidR="003505A8">
        <w:t>, which religious studies academic, Lucas (2000</w:t>
      </w:r>
      <w:r w:rsidR="00E52BCD">
        <w:t>, p. 71</w:t>
      </w:r>
      <w:r w:rsidR="003505A8">
        <w:t>)</w:t>
      </w:r>
      <w:r w:rsidR="00EF4BAD">
        <w:t>, confirmed</w:t>
      </w:r>
      <w:r w:rsidR="00917EE2">
        <w:t>.</w:t>
      </w:r>
      <w:r w:rsidR="000B3B9C">
        <w:t xml:space="preserve">  Spiritualists need rigorous management to reclaim their former glory (Hunter, 2018</w:t>
      </w:r>
      <w:r w:rsidR="00281A46">
        <w:t>, Location 1079</w:t>
      </w:r>
      <w:r w:rsidR="000B3B9C">
        <w:t xml:space="preserve">). </w:t>
      </w:r>
      <w:r w:rsidR="00304EEF">
        <w:t xml:space="preserve"> </w:t>
      </w:r>
      <w:r w:rsidR="00213146">
        <w:t xml:space="preserve">Formal management has appeared through organizations such as the National Spiritualist Association and the </w:t>
      </w:r>
      <w:r w:rsidR="00213146">
        <w:lastRenderedPageBreak/>
        <w:t>Southern Cassadaga Spiritualists Camp Meeting Association (Carroll, 2000</w:t>
      </w:r>
      <w:r w:rsidR="00C53007">
        <w:t>, p</w:t>
      </w:r>
      <w:r w:rsidR="00E615AC">
        <w:t>p</w:t>
      </w:r>
      <w:r w:rsidR="00C53007">
        <w:t xml:space="preserve">. </w:t>
      </w:r>
      <w:r w:rsidR="003C63FD">
        <w:t>16-17,</w:t>
      </w:r>
      <w:r w:rsidR="00E615AC">
        <w:t xml:space="preserve"> </w:t>
      </w:r>
      <w:r w:rsidR="00C53007">
        <w:t>21</w:t>
      </w:r>
      <w:r w:rsidR="00213146">
        <w:t xml:space="preserve">; Guthrie, Lucas, and Monroe, </w:t>
      </w:r>
      <w:r w:rsidR="003C63FD">
        <w:t xml:space="preserve">p. xv, </w:t>
      </w:r>
      <w:r w:rsidR="00213146">
        <w:t>2000).</w:t>
      </w:r>
      <w:r w:rsidR="00304EEF">
        <w:t xml:space="preserve">  For now, Spiritualism </w:t>
      </w:r>
      <w:r w:rsidR="00E04F72">
        <w:t>looks</w:t>
      </w:r>
      <w:r w:rsidR="00304EEF">
        <w:t xml:space="preserve"> different than in the past; there is now inclusion of Asian culture, </w:t>
      </w:r>
      <w:r w:rsidR="00CE64AA">
        <w:t>Native</w:t>
      </w:r>
      <w:r w:rsidR="00304EEF">
        <w:t xml:space="preserve"> American ideas, and the New Age movement (Braude, 2000</w:t>
      </w:r>
      <w:r w:rsidR="008F10F4">
        <w:t>, pp. xii</w:t>
      </w:r>
      <w:r w:rsidR="00E1396D">
        <w:t>-xiii</w:t>
      </w:r>
      <w:r w:rsidR="008F10F4">
        <w:t xml:space="preserve"> </w:t>
      </w:r>
      <w:r w:rsidR="00304EEF">
        <w:t xml:space="preserve">).  </w:t>
      </w:r>
      <w:r w:rsidR="00F5008A">
        <w:t xml:space="preserve">Extensive research </w:t>
      </w:r>
      <w:r w:rsidR="008053FD">
        <w:t xml:space="preserve">was conducted </w:t>
      </w:r>
      <w:r w:rsidR="003D624C">
        <w:t xml:space="preserve">on </w:t>
      </w:r>
      <w:r w:rsidR="00EA467A">
        <w:t>Cassadaga, a</w:t>
      </w:r>
      <w:r w:rsidR="003D624C">
        <w:t xml:space="preserve"> </w:t>
      </w:r>
      <w:r w:rsidR="00EA467A">
        <w:t>modern</w:t>
      </w:r>
      <w:r w:rsidR="003D624C">
        <w:t xml:space="preserve"> </w:t>
      </w:r>
      <w:r w:rsidR="00B40688">
        <w:t>Spiritualist community</w:t>
      </w:r>
      <w:r w:rsidR="005C5889">
        <w:t>,</w:t>
      </w:r>
      <w:r w:rsidR="00EA467A">
        <w:t xml:space="preserve"> </w:t>
      </w:r>
      <w:r w:rsidR="005C5889">
        <w:t xml:space="preserve">and edited </w:t>
      </w:r>
      <w:r w:rsidR="003505A8">
        <w:t>by historian Guthrie,</w:t>
      </w:r>
      <w:r w:rsidR="00B40688">
        <w:t xml:space="preserve"> Lucas, an</w:t>
      </w:r>
      <w:r w:rsidR="00FF6910">
        <w:t>d</w:t>
      </w:r>
      <w:r w:rsidR="00B40688">
        <w:t xml:space="preserve"> </w:t>
      </w:r>
      <w:r w:rsidR="003505A8">
        <w:t>artist Monroe (2000)</w:t>
      </w:r>
      <w:r w:rsidR="00B40688">
        <w:t xml:space="preserve">.  </w:t>
      </w:r>
      <w:r w:rsidR="00C5599F">
        <w:t>Cassadaga presents an interesting case study on what Spiritualism looks like today: a community that promotes both spiritual and physical healing by mediums (Lucas, 2000</w:t>
      </w:r>
      <w:r w:rsidR="00BE2F3A">
        <w:t>, p. 66</w:t>
      </w:r>
      <w:r w:rsidR="00C5599F">
        <w:t xml:space="preserve">).  </w:t>
      </w:r>
      <w:r w:rsidR="0070270B">
        <w:t>The days when Spiritualism formally promoted public séances and spectacles seems to be in the past (Guthrie, Lucas, and Monroe, 2000</w:t>
      </w:r>
      <w:r w:rsidR="00C1617A">
        <w:t>, p. xv</w:t>
      </w:r>
      <w:r w:rsidR="0070270B">
        <w:t>; Lucas, 2000</w:t>
      </w:r>
      <w:r w:rsidR="00AA2BAC">
        <w:t>, pp. 88-89</w:t>
      </w:r>
      <w:r w:rsidR="0070270B">
        <w:t>).</w:t>
      </w:r>
      <w:r w:rsidR="00083DD8">
        <w:t xml:space="preserve">  </w:t>
      </w:r>
      <w:r w:rsidR="00C57F82">
        <w:t xml:space="preserve">While it has experienced growing pains, Spiritualism has endured through its short history and still finds adherents </w:t>
      </w:r>
      <w:r w:rsidR="00E425FF">
        <w:t>to</w:t>
      </w:r>
      <w:r w:rsidR="006B700E">
        <w:t xml:space="preserve"> its practices</w:t>
      </w:r>
      <w:r w:rsidR="00C57F82">
        <w:t xml:space="preserve">.   </w:t>
      </w:r>
    </w:p>
    <w:p w14:paraId="2B540BC5" w14:textId="77777777" w:rsidR="00F93E02" w:rsidRDefault="00F93E02" w:rsidP="00EE69AF">
      <w:pPr>
        <w:spacing w:line="360" w:lineRule="auto"/>
      </w:pPr>
    </w:p>
    <w:p w14:paraId="5A9BA715" w14:textId="7D687F08" w:rsidR="00A44EEF" w:rsidRDefault="00B64DFC" w:rsidP="007D653E">
      <w:pPr>
        <w:spacing w:line="360" w:lineRule="auto"/>
      </w:pPr>
      <w:r>
        <w:t>As shown above</w:t>
      </w:r>
      <w:r w:rsidR="00F71854">
        <w:t>,</w:t>
      </w:r>
      <w:r w:rsidR="008B2628">
        <w:t xml:space="preserve"> the literature tend</w:t>
      </w:r>
      <w:r w:rsidR="00DB35D1">
        <w:t xml:space="preserve">s to focus on similar issues, and </w:t>
      </w:r>
      <w:r w:rsidR="008B2628">
        <w:t xml:space="preserve">there </w:t>
      </w:r>
      <w:r>
        <w:t>is little</w:t>
      </w:r>
      <w:r w:rsidR="008B2628">
        <w:t xml:space="preserve"> debate </w:t>
      </w:r>
      <w:r>
        <w:t>within</w:t>
      </w:r>
      <w:r w:rsidR="008B2628">
        <w:t xml:space="preserve"> </w:t>
      </w:r>
      <w:r w:rsidR="00DB35D1">
        <w:t>it</w:t>
      </w:r>
      <w:r w:rsidR="008B2628">
        <w:t xml:space="preserve">.  </w:t>
      </w:r>
      <w:r w:rsidR="00CF5521">
        <w:t>The shining issue that resonates throughout American Spiritualist research is that of</w:t>
      </w:r>
      <w:r w:rsidR="005E7B05">
        <w:t xml:space="preserve"> </w:t>
      </w:r>
      <w:r w:rsidR="005E7B05">
        <w:t>nineteenth-century</w:t>
      </w:r>
      <w:r w:rsidR="005E7B05">
        <w:t xml:space="preserve"> women’s rights</w:t>
      </w:r>
      <w:r w:rsidR="00CF5521">
        <w:t xml:space="preserve">.   Braude’s research into </w:t>
      </w:r>
      <w:r w:rsidR="006E592C">
        <w:t xml:space="preserve">connections between </w:t>
      </w:r>
      <w:r w:rsidR="00CF5521">
        <w:t xml:space="preserve">Spiritualism and women’s rights finds support </w:t>
      </w:r>
      <w:r w:rsidR="00572342">
        <w:t>from</w:t>
      </w:r>
      <w:r w:rsidR="00CF5521">
        <w:t xml:space="preserve"> Nartonis (2010</w:t>
      </w:r>
      <w:r w:rsidR="0037393E">
        <w:t>, p. 363</w:t>
      </w:r>
      <w:r w:rsidR="00CF5521">
        <w:t>)</w:t>
      </w:r>
      <w:r w:rsidR="00AA4C88">
        <w:t>, Carroll (2000</w:t>
      </w:r>
      <w:r w:rsidR="00080E35">
        <w:t>, p. 10</w:t>
      </w:r>
      <w:r w:rsidR="00AA4C88">
        <w:t>), and McGarry (2000</w:t>
      </w:r>
      <w:r w:rsidR="00A32653">
        <w:t>, p. 10</w:t>
      </w:r>
      <w:r w:rsidR="00AA4C88">
        <w:t xml:space="preserve">).  </w:t>
      </w:r>
      <w:r w:rsidR="001E4186">
        <w:t xml:space="preserve">From a theoretical and methodological standpoint, </w:t>
      </w:r>
      <w:r w:rsidR="006E592C">
        <w:t>Braude (2001</w:t>
      </w:r>
      <w:r w:rsidR="00613459">
        <w:t>, p. xviii</w:t>
      </w:r>
      <w:r w:rsidR="006E592C">
        <w:t xml:space="preserve">) agrees with </w:t>
      </w:r>
      <w:r w:rsidR="009F4174">
        <w:rPr>
          <w:highlight w:val="magenta"/>
        </w:rPr>
        <w:t xml:space="preserve">Taves </w:t>
      </w:r>
      <w:r w:rsidR="009F4174">
        <w:t>that S</w:t>
      </w:r>
      <w:r w:rsidR="00802D00">
        <w:t xml:space="preserve">piritualism should be viewed through the lens of romanticism and rationalism.  </w:t>
      </w:r>
      <w:r w:rsidR="007D653E">
        <w:t>Hunter (2018</w:t>
      </w:r>
      <w:r w:rsidR="00355D2A">
        <w:t>, Location 2773</w:t>
      </w:r>
      <w:r w:rsidR="007D653E">
        <w:t>) and Bowie (2013</w:t>
      </w:r>
      <w:r w:rsidR="00C814C0">
        <w:t>, p. 699</w:t>
      </w:r>
      <w:r w:rsidR="007D653E">
        <w:t xml:space="preserve">) </w:t>
      </w:r>
      <w:r w:rsidR="009F4174">
        <w:t>believe</w:t>
      </w:r>
      <w:r w:rsidR="007D653E">
        <w:t xml:space="preserve"> the study of religious experience </w:t>
      </w:r>
      <w:r w:rsidR="009F4174">
        <w:t>should</w:t>
      </w:r>
      <w:r w:rsidR="007D653E">
        <w:t xml:space="preserve"> be conducted</w:t>
      </w:r>
      <w:r w:rsidR="00DD2B22">
        <w:t xml:space="preserve"> without a reductionist mindset.</w:t>
      </w:r>
      <w:r w:rsidR="003B0CCC">
        <w:t xml:space="preserve">  </w:t>
      </w:r>
      <w:r w:rsidR="00B47638">
        <w:t xml:space="preserve">This </w:t>
      </w:r>
      <w:r w:rsidR="00235424">
        <w:t>cooperation of mentalities and how to move the methodology forward is helpful to the field and will facilitate additional research.</w:t>
      </w:r>
    </w:p>
    <w:p w14:paraId="4D59D5BA" w14:textId="77777777" w:rsidR="000F7DF1" w:rsidRDefault="000F7DF1" w:rsidP="007D653E">
      <w:pPr>
        <w:spacing w:line="360" w:lineRule="auto"/>
      </w:pPr>
    </w:p>
    <w:p w14:paraId="47EA8377" w14:textId="1992986C" w:rsidR="00185598" w:rsidRPr="00856E57" w:rsidRDefault="000F7DF1" w:rsidP="007D653E">
      <w:pPr>
        <w:spacing w:line="360" w:lineRule="auto"/>
      </w:pPr>
      <w:r>
        <w:t xml:space="preserve">Very little scholarly </w:t>
      </w:r>
      <w:r w:rsidR="005E2C97">
        <w:t>debate</w:t>
      </w:r>
      <w:r>
        <w:t xml:space="preserve"> existed i</w:t>
      </w:r>
      <w:r w:rsidR="00451EA0">
        <w:t>n the literature. Yongkin (2010, p. 263</w:t>
      </w:r>
      <w:r w:rsidR="00813744">
        <w:t xml:space="preserve">; </w:t>
      </w:r>
      <w:r>
        <w:t>2016</w:t>
      </w:r>
      <w:r w:rsidR="00451EA0">
        <w:t>, p. 49</w:t>
      </w:r>
      <w:r>
        <w:t xml:space="preserve">) </w:t>
      </w:r>
      <w:r w:rsidR="008A0550">
        <w:t>gave the clearest critique</w:t>
      </w:r>
      <w:r>
        <w:t xml:space="preserve">.  She believes researchers </w:t>
      </w:r>
      <w:r w:rsidRPr="006025EA">
        <w:rPr>
          <w:highlight w:val="magenta"/>
        </w:rPr>
        <w:t>Braude, McGarry, and Taves</w:t>
      </w:r>
      <w:r>
        <w:t xml:space="preserve"> all should have </w:t>
      </w:r>
      <w:r w:rsidR="008A1CC4">
        <w:t xml:space="preserve">more thoroughly </w:t>
      </w:r>
      <w:r>
        <w:t>used data from Spiritualist periodicals in their research (2010</w:t>
      </w:r>
      <w:r w:rsidR="00451EA0">
        <w:t xml:space="preserve">, p. 263; </w:t>
      </w:r>
      <w:r>
        <w:t>2016</w:t>
      </w:r>
      <w:r w:rsidR="00451EA0">
        <w:t>; p. 49</w:t>
      </w:r>
      <w:r>
        <w:t xml:space="preserve">).  </w:t>
      </w:r>
      <w:r w:rsidR="006810F5">
        <w:t xml:space="preserve">This critique has merit </w:t>
      </w:r>
      <w:r w:rsidR="00794988">
        <w:t xml:space="preserve">for those who want to research material culture, but should be used carefully since these periodicals are not academic. </w:t>
      </w:r>
    </w:p>
    <w:p w14:paraId="3842919D" w14:textId="77777777" w:rsidR="00003C12" w:rsidRDefault="00003C12" w:rsidP="007D653E">
      <w:pPr>
        <w:spacing w:line="360" w:lineRule="auto"/>
      </w:pPr>
    </w:p>
    <w:p w14:paraId="511343E1" w14:textId="5C143ABB" w:rsidR="00F6092F" w:rsidRDefault="00AE3A3B" w:rsidP="00EE69AF">
      <w:pPr>
        <w:spacing w:line="360" w:lineRule="auto"/>
      </w:pPr>
      <w:r>
        <w:t xml:space="preserve">Just as </w:t>
      </w:r>
      <w:r w:rsidR="0047383A">
        <w:t>there were</w:t>
      </w:r>
      <w:r>
        <w:t xml:space="preserve"> similar themes, </w:t>
      </w:r>
      <w:r w:rsidR="0047383A">
        <w:t>there were common underdeveloped research areas</w:t>
      </w:r>
      <w:r>
        <w:t xml:space="preserve">.  </w:t>
      </w:r>
      <w:r w:rsidR="000E3030">
        <w:t xml:space="preserve">The most </w:t>
      </w:r>
      <w:r w:rsidR="00080B71">
        <w:t>obvious</w:t>
      </w:r>
      <w:r w:rsidR="000E3030">
        <w:t xml:space="preserve"> gap </w:t>
      </w:r>
      <w:r w:rsidR="00911FAC">
        <w:t xml:space="preserve">is </w:t>
      </w:r>
      <w:r w:rsidR="00045F88">
        <w:t xml:space="preserve">the </w:t>
      </w:r>
      <w:r w:rsidR="00080B71">
        <w:t>sparsity</w:t>
      </w:r>
      <w:r w:rsidR="00045F88">
        <w:t xml:space="preserve"> of anthropological study within </w:t>
      </w:r>
      <w:r w:rsidR="00080B71">
        <w:t>Spiritualism</w:t>
      </w:r>
      <w:r w:rsidR="00911FAC">
        <w:t>.  The majority of research was conducted by historians, such as Braude, Youngkin,</w:t>
      </w:r>
      <w:r w:rsidR="009071EA">
        <w:t xml:space="preserve"> McGarry, and Carroll.  </w:t>
      </w:r>
      <w:r w:rsidR="00E00038">
        <w:t xml:space="preserve">I am </w:t>
      </w:r>
      <w:r w:rsidR="00E00038">
        <w:lastRenderedPageBreak/>
        <w:t>inspired by the</w:t>
      </w:r>
      <w:r w:rsidR="001161AF">
        <w:t>ir</w:t>
      </w:r>
      <w:r w:rsidR="00E00038">
        <w:t xml:space="preserve"> </w:t>
      </w:r>
      <w:r w:rsidR="00B1307B">
        <w:t>research into</w:t>
      </w:r>
      <w:r w:rsidR="00E00038">
        <w:t xml:space="preserve"> Spiritualism and women’s rights, </w:t>
      </w:r>
      <w:r w:rsidR="001161AF">
        <w:t>yet</w:t>
      </w:r>
      <w:r w:rsidR="00E00038">
        <w:t xml:space="preserve"> believe this area should be studied </w:t>
      </w:r>
      <w:r w:rsidR="001A37A2">
        <w:t>within</w:t>
      </w:r>
      <w:r w:rsidR="00E00038">
        <w:t xml:space="preserve"> cultural anthropology</w:t>
      </w:r>
      <w:r w:rsidR="001A37A2">
        <w:t>;</w:t>
      </w:r>
      <w:r w:rsidR="00E00038">
        <w:t xml:space="preserve"> </w:t>
      </w:r>
      <w:r w:rsidR="001A37A2">
        <w:t xml:space="preserve">this </w:t>
      </w:r>
      <w:r w:rsidR="009D2764">
        <w:t>will</w:t>
      </w:r>
      <w:r w:rsidR="001A37A2">
        <w:t xml:space="preserve"> add to </w:t>
      </w:r>
      <w:r w:rsidR="00E00038">
        <w:t xml:space="preserve">the existing literature and bring </w:t>
      </w:r>
      <w:r w:rsidR="00777351">
        <w:t xml:space="preserve">clarity to </w:t>
      </w:r>
      <w:r w:rsidR="009D2764">
        <w:t xml:space="preserve">modern </w:t>
      </w:r>
      <w:r w:rsidR="00E00038">
        <w:t>American Spiritualism</w:t>
      </w:r>
      <w:r w:rsidR="00721FD9">
        <w:t xml:space="preserve"> research</w:t>
      </w:r>
      <w:r w:rsidR="00E00038">
        <w:t xml:space="preserve">. </w:t>
      </w:r>
      <w:r w:rsidR="009071EA" w:rsidRPr="00600F27">
        <w:rPr>
          <w:highlight w:val="magenta"/>
        </w:rPr>
        <w:t>Hunter and Bowie</w:t>
      </w:r>
      <w:r w:rsidR="0056303E">
        <w:t xml:space="preserve"> offer examples of this type of research, but they</w:t>
      </w:r>
      <w:r w:rsidR="009071EA">
        <w:t xml:space="preserve"> focus on British anthropology.  A gap exists for anthropological studies in American Spiritualism that </w:t>
      </w:r>
      <w:r w:rsidR="008F44F1">
        <w:t xml:space="preserve">specifically </w:t>
      </w:r>
      <w:r w:rsidR="009071EA">
        <w:t>focuses on material culture</w:t>
      </w:r>
      <w:r w:rsidR="008F44F1">
        <w:t xml:space="preserve"> of the group.</w:t>
      </w:r>
      <w:r w:rsidR="00C947B3">
        <w:t xml:space="preserve">  </w:t>
      </w:r>
    </w:p>
    <w:p w14:paraId="459F9F9B" w14:textId="77777777" w:rsidR="00F6092F" w:rsidRDefault="00F6092F" w:rsidP="00EE69AF">
      <w:pPr>
        <w:spacing w:line="360" w:lineRule="auto"/>
      </w:pPr>
    </w:p>
    <w:p w14:paraId="52545198" w14:textId="1A4AB31A" w:rsidR="00F93E02" w:rsidRDefault="00F6092F" w:rsidP="00EE69AF">
      <w:pPr>
        <w:spacing w:line="360" w:lineRule="auto"/>
      </w:pPr>
      <w:r>
        <w:t xml:space="preserve">Some research was conducted within an anthropological scope. Youngkin (2010, 2016) and Nartonis (2010) highlighted </w:t>
      </w:r>
      <w:r w:rsidR="000B62B0">
        <w:t>cultural material (</w:t>
      </w:r>
      <w:r>
        <w:t>Spiritualist periodicals</w:t>
      </w:r>
      <w:r w:rsidR="000B62B0">
        <w:t>)</w:t>
      </w:r>
      <w:r>
        <w:t xml:space="preserve">, but were very limited in their sourcing within a prolific field.  Emmons (2000) conducted interviews with mediums, but his study is now approaching an </w:t>
      </w:r>
      <w:r w:rsidR="00E9701D">
        <w:t>“</w:t>
      </w:r>
      <w:r>
        <w:t>expiration date</w:t>
      </w:r>
      <w:r w:rsidR="00E9701D">
        <w:t>”</w:t>
      </w:r>
      <w:r>
        <w:t xml:space="preserve"> and needs to be re-conducted on a new generation.</w:t>
      </w:r>
      <w:r w:rsidR="00FA26F5">
        <w:t xml:space="preserve"> </w:t>
      </w:r>
      <w:r w:rsidR="006375A3">
        <w:t xml:space="preserve"> </w:t>
      </w:r>
      <w:r w:rsidR="00DF0C08">
        <w:t>A new ethnographical study of existing Spiritualists is due and this study should be informed by material cu</w:t>
      </w:r>
      <w:r w:rsidR="00BB5446">
        <w:t>lture</w:t>
      </w:r>
      <w:r w:rsidR="00DF0C08">
        <w:t xml:space="preserve">.  This will provide a fascinating and well-rounded </w:t>
      </w:r>
      <w:r w:rsidR="00BB5446">
        <w:t xml:space="preserve">cultural anthropological </w:t>
      </w:r>
      <w:r w:rsidR="00DF0C08">
        <w:t>addition to the existing literature.</w:t>
      </w:r>
    </w:p>
    <w:p w14:paraId="04E51C03" w14:textId="77777777" w:rsidR="002B57F4" w:rsidRDefault="002B57F4" w:rsidP="00EE69AF">
      <w:pPr>
        <w:spacing w:line="360" w:lineRule="auto"/>
      </w:pPr>
    </w:p>
    <w:p w14:paraId="64704CB8" w14:textId="5DB05D59" w:rsidR="002B57F4" w:rsidRDefault="005D5F9A" w:rsidP="00EE69AF">
      <w:pPr>
        <w:spacing w:line="360" w:lineRule="auto"/>
      </w:pPr>
      <w:r>
        <w:t>Ultimately, c</w:t>
      </w:r>
      <w:r w:rsidR="00E2470B">
        <w:t xml:space="preserve">urrent </w:t>
      </w:r>
      <w:r w:rsidR="00B33BBE">
        <w:t>American Spiritualist literature</w:t>
      </w:r>
      <w:r w:rsidR="00E2470B">
        <w:t xml:space="preserve"> introdu</w:t>
      </w:r>
      <w:r w:rsidR="000B6410">
        <w:t>ces the researcher to the field</w:t>
      </w:r>
      <w:r w:rsidR="00E2470B">
        <w:t xml:space="preserve"> by highlighting its history and influences on nineteenth-century American society, especially </w:t>
      </w:r>
      <w:r w:rsidR="000B6410">
        <w:t>on</w:t>
      </w:r>
      <w:r w:rsidR="00E2470B">
        <w:t xml:space="preserve"> women.  While this literature is thorough</w:t>
      </w:r>
      <w:r w:rsidR="00857CA4">
        <w:t>,</w:t>
      </w:r>
      <w:r w:rsidR="00E2470B">
        <w:t xml:space="preserve"> there are some gaps that are ready to filled by a new generation of researchers on </w:t>
      </w:r>
      <w:r w:rsidR="007874EE">
        <w:t>a</w:t>
      </w:r>
      <w:r w:rsidR="00E2470B">
        <w:t xml:space="preserve"> new generation of Spiritualists.  </w:t>
      </w:r>
      <w:r w:rsidR="00C933C3">
        <w:t>A</w:t>
      </w:r>
      <w:r w:rsidR="00E2470B">
        <w:t xml:space="preserve"> comprehensive study of the material cultural of Spiritualists </w:t>
      </w:r>
      <w:r w:rsidR="0070265E">
        <w:t xml:space="preserve">within the frameworks of cultural anthropology </w:t>
      </w:r>
      <w:r w:rsidR="00E4517C">
        <w:t>is necessary in</w:t>
      </w:r>
      <w:r w:rsidR="0070265E">
        <w:t xml:space="preserve"> </w:t>
      </w:r>
      <w:r w:rsidR="00BF3644">
        <w:t>this</w:t>
      </w:r>
      <w:r w:rsidR="0070265E">
        <w:t xml:space="preserve"> </w:t>
      </w:r>
      <w:r w:rsidR="00E4517C">
        <w:t xml:space="preserve">overall </w:t>
      </w:r>
      <w:r w:rsidR="000B6410">
        <w:t>body of work</w:t>
      </w:r>
      <w:r w:rsidR="0070265E">
        <w:t xml:space="preserve">. </w:t>
      </w:r>
    </w:p>
    <w:p w14:paraId="051732A0" w14:textId="39507FEC" w:rsidR="0060023B" w:rsidRPr="000C6374" w:rsidRDefault="0060023B" w:rsidP="0060023B">
      <w:pPr>
        <w:spacing w:line="360" w:lineRule="auto"/>
        <w:jc w:val="right"/>
        <w:rPr>
          <w:b/>
        </w:rPr>
      </w:pPr>
      <w:r w:rsidRPr="0060023B">
        <w:rPr>
          <w:b/>
          <w:highlight w:val="magenta"/>
        </w:rPr>
        <w:t>Word Count: 1,</w:t>
      </w:r>
      <w:r w:rsidR="00845F66">
        <w:rPr>
          <w:b/>
          <w:highlight w:val="magenta"/>
        </w:rPr>
        <w:t>339</w:t>
      </w:r>
      <w:bookmarkStart w:id="0" w:name="_GoBack"/>
      <w:bookmarkEnd w:id="0"/>
    </w:p>
    <w:p w14:paraId="1EF393E4" w14:textId="1ACD45A9" w:rsidR="00C947B3" w:rsidRDefault="0060023B" w:rsidP="0060023B">
      <w:r>
        <w:br w:type="page"/>
      </w:r>
    </w:p>
    <w:p w14:paraId="017D5A10" w14:textId="146422DE" w:rsidR="00C947B3" w:rsidRDefault="004D7BF0" w:rsidP="00192344">
      <w:pPr>
        <w:jc w:val="center"/>
      </w:pPr>
      <w:r>
        <w:lastRenderedPageBreak/>
        <w:t>References</w:t>
      </w:r>
    </w:p>
    <w:p w14:paraId="65D9DB2A" w14:textId="77777777" w:rsidR="001356CE" w:rsidRPr="001356CE" w:rsidRDefault="001356CE" w:rsidP="00192344"/>
    <w:p w14:paraId="71B9D30A" w14:textId="28498C0E" w:rsidR="001356CE" w:rsidRPr="001356CE" w:rsidRDefault="00FD1D68" w:rsidP="00192344">
      <w:r>
        <w:t>Bowie, F.</w:t>
      </w:r>
      <w:r w:rsidR="001356CE" w:rsidRPr="001356CE">
        <w:t xml:space="preserve"> </w:t>
      </w:r>
      <w:r w:rsidR="00D454B1">
        <w:t>(2013)</w:t>
      </w:r>
      <w:r w:rsidR="001356CE" w:rsidRPr="001356CE">
        <w:t xml:space="preserve"> </w:t>
      </w:r>
      <w:r w:rsidR="00D454B1">
        <w:t>‘</w:t>
      </w:r>
      <w:r w:rsidR="001356CE" w:rsidRPr="001356CE">
        <w:t>Building Bridges, Dissolving Boundaries: Toward a Methodology for the Ethnographic Study of the Afterlife, M</w:t>
      </w:r>
      <w:r w:rsidR="00733A0B">
        <w:t>ediumship, and Spiritual Beings</w:t>
      </w:r>
      <w:r w:rsidR="001243D5">
        <w:t>’</w:t>
      </w:r>
      <w:r w:rsidR="00733A0B">
        <w:t>,</w:t>
      </w:r>
      <w:r w:rsidR="001356CE" w:rsidRPr="001356CE">
        <w:t xml:space="preserve"> </w:t>
      </w:r>
      <w:r w:rsidR="001356CE" w:rsidRPr="001356CE">
        <w:rPr>
          <w:i/>
        </w:rPr>
        <w:t>Journal of the American Academy of Religion</w:t>
      </w:r>
      <w:r w:rsidR="001356CE" w:rsidRPr="001356CE">
        <w:t>, 81(3), pp.</w:t>
      </w:r>
      <w:r w:rsidR="001243D5">
        <w:t xml:space="preserve"> </w:t>
      </w:r>
      <w:r w:rsidR="001356CE" w:rsidRPr="001356CE">
        <w:t xml:space="preserve">698–733. </w:t>
      </w:r>
      <w:r w:rsidR="001243D5">
        <w:t>Available at:</w:t>
      </w:r>
      <w:r w:rsidR="001356CE" w:rsidRPr="001356CE">
        <w:t xml:space="preserve"> https://www-jstor-org.ezproxy.uwtsd.ac.uk/stable/pdf/24488086.pdf?ab_segments=0%2Fbasic_SYC-4222%2Fcontrol&amp;refreqid=search%3Afbaf597b0d316172c71b84b3977dbbca </w:t>
      </w:r>
      <w:r w:rsidR="001243D5">
        <w:t xml:space="preserve">(Accessed: </w:t>
      </w:r>
      <w:r w:rsidR="001356CE" w:rsidRPr="001356CE">
        <w:t>10/26/19</w:t>
      </w:r>
      <w:r w:rsidR="001243D5">
        <w:t>)</w:t>
      </w:r>
    </w:p>
    <w:p w14:paraId="00E21F59" w14:textId="77777777" w:rsidR="001356CE" w:rsidRPr="001356CE" w:rsidRDefault="001356CE" w:rsidP="00192344"/>
    <w:p w14:paraId="7DD93E6B" w14:textId="1FD76732" w:rsidR="001356CE" w:rsidRPr="001356CE" w:rsidRDefault="001356CE" w:rsidP="00192344">
      <w:r w:rsidRPr="001356CE">
        <w:t xml:space="preserve">Braude, A. </w:t>
      </w:r>
      <w:r w:rsidR="00733A0B">
        <w:t>(2000) ‘Preface’,</w:t>
      </w:r>
      <w:r w:rsidR="00AD7629">
        <w:t xml:space="preserve"> in </w:t>
      </w:r>
      <w:r w:rsidR="00AD7629" w:rsidRPr="001356CE">
        <w:t>Guthrie, Jr., J., Lucas, P., Monroe, G.</w:t>
      </w:r>
      <w:r w:rsidR="00AD7629">
        <w:t xml:space="preserve"> (eds</w:t>
      </w:r>
      <w:r w:rsidR="00AD7629" w:rsidRPr="004E000D">
        <w:t>.)</w:t>
      </w:r>
      <w:r w:rsidR="00A400A9">
        <w:rPr>
          <w:i/>
        </w:rPr>
        <w:t> </w:t>
      </w:r>
      <w:r w:rsidR="00AD7629">
        <w:rPr>
          <w:i/>
        </w:rPr>
        <w:t>Cassadaga: T</w:t>
      </w:r>
      <w:r w:rsidRPr="001356CE">
        <w:rPr>
          <w:i/>
        </w:rPr>
        <w:t>he South’s Oldest Spiritualist Community</w:t>
      </w:r>
      <w:r w:rsidRPr="001356CE">
        <w:t>. Gainesville: University Press of Florida.</w:t>
      </w:r>
    </w:p>
    <w:p w14:paraId="123C8BB5" w14:textId="77777777" w:rsidR="001356CE" w:rsidRPr="001356CE" w:rsidRDefault="001356CE" w:rsidP="00192344"/>
    <w:p w14:paraId="37C84EEF" w14:textId="6D59E366" w:rsidR="001356CE" w:rsidRPr="001356CE" w:rsidRDefault="001356CE" w:rsidP="00192344">
      <w:r w:rsidRPr="001356CE">
        <w:t xml:space="preserve">Braude, A. </w:t>
      </w:r>
      <w:r w:rsidR="006C13E8">
        <w:t xml:space="preserve">(2001) </w:t>
      </w:r>
      <w:r w:rsidRPr="001356CE">
        <w:rPr>
          <w:i/>
        </w:rPr>
        <w:t>Radical Spirits</w:t>
      </w:r>
      <w:r w:rsidRPr="001356CE">
        <w:t xml:space="preserve">. </w:t>
      </w:r>
      <w:r w:rsidR="006C13E8">
        <w:t>2</w:t>
      </w:r>
      <w:r w:rsidR="006C13E8" w:rsidRPr="006C13E8">
        <w:rPr>
          <w:vertAlign w:val="superscript"/>
        </w:rPr>
        <w:t>nd</w:t>
      </w:r>
      <w:r w:rsidR="006C13E8">
        <w:t xml:space="preserve"> edn. Bloomington: Indiana University Press.</w:t>
      </w:r>
    </w:p>
    <w:p w14:paraId="1A88F8CC" w14:textId="77777777" w:rsidR="001356CE" w:rsidRPr="001356CE" w:rsidRDefault="001356CE" w:rsidP="00192344"/>
    <w:p w14:paraId="7E504DAC" w14:textId="66988C2E" w:rsidR="004E000D" w:rsidRPr="001356CE" w:rsidRDefault="001356CE" w:rsidP="00192344">
      <w:r w:rsidRPr="001356CE">
        <w:t xml:space="preserve">Carroll, B. </w:t>
      </w:r>
      <w:r w:rsidR="004E000D">
        <w:t>(2000) ‘</w:t>
      </w:r>
      <w:r w:rsidRPr="001356CE">
        <w:t>The Context of Cassadaga: A Historical Ove</w:t>
      </w:r>
      <w:r w:rsidR="004E000D">
        <w:t>rview of American Spiritualism’,</w:t>
      </w:r>
      <w:r w:rsidRPr="001356CE">
        <w:t xml:space="preserve"> </w:t>
      </w:r>
      <w:r w:rsidR="004E000D">
        <w:t>in </w:t>
      </w:r>
      <w:r w:rsidR="004E000D" w:rsidRPr="001356CE">
        <w:t>Guthrie, Jr., J., Lucas, P., Monroe, G.</w:t>
      </w:r>
      <w:r w:rsidR="004E000D">
        <w:t xml:space="preserve"> (eds</w:t>
      </w:r>
      <w:r w:rsidR="004E000D" w:rsidRPr="004E000D">
        <w:t>.)</w:t>
      </w:r>
      <w:r w:rsidR="004E000D" w:rsidRPr="001356CE">
        <w:t> </w:t>
      </w:r>
      <w:r w:rsidR="004E000D">
        <w:rPr>
          <w:i/>
        </w:rPr>
        <w:t>Cassadaga: T</w:t>
      </w:r>
      <w:r w:rsidR="004E000D" w:rsidRPr="001356CE">
        <w:rPr>
          <w:i/>
        </w:rPr>
        <w:t>he South’s Oldest Spiritualist Community</w:t>
      </w:r>
      <w:r w:rsidR="004E000D" w:rsidRPr="001356CE">
        <w:t>. Gainesville: University Press of Florida.</w:t>
      </w:r>
    </w:p>
    <w:p w14:paraId="66D825D4" w14:textId="20C9F1DC" w:rsidR="001356CE" w:rsidRPr="001356CE" w:rsidRDefault="001356CE" w:rsidP="00192344"/>
    <w:p w14:paraId="0D3029A2" w14:textId="4678EDDA" w:rsidR="001356CE" w:rsidRPr="001356CE" w:rsidRDefault="001356CE" w:rsidP="00192344">
      <w:r w:rsidRPr="001356CE">
        <w:t xml:space="preserve">Doyle, A.C. </w:t>
      </w:r>
      <w:r w:rsidR="00EB5699">
        <w:t xml:space="preserve">(1926) </w:t>
      </w:r>
      <w:r w:rsidRPr="001356CE">
        <w:rPr>
          <w:i/>
        </w:rPr>
        <w:t>The History of Spiritualism</w:t>
      </w:r>
      <w:r w:rsidRPr="001356CE">
        <w:t xml:space="preserve">. </w:t>
      </w:r>
      <w:r w:rsidR="00FA3B30">
        <w:t>London: Cassell and Company, LTD.</w:t>
      </w:r>
      <w:r w:rsidRPr="001356CE">
        <w:t xml:space="preserve"> </w:t>
      </w:r>
      <w:r w:rsidR="00FA3B30">
        <w:t>Available at:</w:t>
      </w:r>
      <w:r w:rsidRPr="001356CE">
        <w:t xml:space="preserve"> https://www.arthur-conan-doyle.com/images/4/4d/The-history-of-spiritualism-vol1-cassell-1926.pdf </w:t>
      </w:r>
      <w:r w:rsidR="00FA3B30">
        <w:t xml:space="preserve">(Accessed: </w:t>
      </w:r>
      <w:r w:rsidRPr="001356CE">
        <w:t>10/23/19</w:t>
      </w:r>
      <w:r w:rsidR="00D00EB3">
        <w:t>)</w:t>
      </w:r>
    </w:p>
    <w:p w14:paraId="0BB9E9BF" w14:textId="77777777" w:rsidR="001356CE" w:rsidRPr="001356CE" w:rsidRDefault="001356CE" w:rsidP="00192344"/>
    <w:p w14:paraId="7648F935" w14:textId="51C42A9B" w:rsidR="001356CE" w:rsidRPr="001356CE" w:rsidRDefault="001356CE" w:rsidP="00192344">
      <w:r w:rsidRPr="001356CE">
        <w:t xml:space="preserve">Emmons, C. </w:t>
      </w:r>
      <w:r w:rsidR="00B717B8">
        <w:t>(2000)</w:t>
      </w:r>
      <w:r w:rsidRPr="001356CE">
        <w:t xml:space="preserve"> </w:t>
      </w:r>
      <w:r w:rsidR="00B717B8">
        <w:t>‘</w:t>
      </w:r>
      <w:r w:rsidRPr="001356CE">
        <w:t>On Becoming a Spiri</w:t>
      </w:r>
      <w:r w:rsidR="00B717B8">
        <w:t>t Medium in a “Rational Society</w:t>
      </w:r>
      <w:r w:rsidRPr="001356CE">
        <w:t>”</w:t>
      </w:r>
      <w:r w:rsidR="00B717B8">
        <w:t xml:space="preserve">’, </w:t>
      </w:r>
      <w:r w:rsidR="00B717B8">
        <w:rPr>
          <w:i/>
        </w:rPr>
        <w:t>Anthropology of Consciousness</w:t>
      </w:r>
      <w:r w:rsidR="00B717B8">
        <w:t xml:space="preserve">, 12(1-2), pp. 71-82.  Available at: </w:t>
      </w:r>
      <w:r w:rsidRPr="001356CE">
        <w:t xml:space="preserve">https://www.academia.edu/4619581/On_Becoming_a_Spirit_Medium_in_a_Rational_Society </w:t>
      </w:r>
      <w:r w:rsidR="00B717B8">
        <w:t>(Accessed</w:t>
      </w:r>
      <w:r w:rsidR="00FB05B3">
        <w:t>:</w:t>
      </w:r>
      <w:r w:rsidRPr="001356CE">
        <w:t xml:space="preserve"> 10/28/19</w:t>
      </w:r>
      <w:r w:rsidR="00475494">
        <w:t>)</w:t>
      </w:r>
    </w:p>
    <w:p w14:paraId="688D68A1" w14:textId="77777777" w:rsidR="001356CE" w:rsidRPr="001356CE" w:rsidRDefault="001356CE" w:rsidP="00192344"/>
    <w:p w14:paraId="13F3C46E" w14:textId="559A99C8" w:rsidR="001356CE" w:rsidRPr="001356CE" w:rsidRDefault="007D231C" w:rsidP="00192344">
      <w:r>
        <w:t>Guthrie, Jr., J</w:t>
      </w:r>
      <w:r w:rsidR="001356CE" w:rsidRPr="001356CE">
        <w:t>., Lucas, P</w:t>
      </w:r>
      <w:r>
        <w:t xml:space="preserve">., </w:t>
      </w:r>
      <w:r w:rsidR="001356CE" w:rsidRPr="001356CE">
        <w:t xml:space="preserve">and Monroe, G. (Eds.) </w:t>
      </w:r>
      <w:r w:rsidR="00D36528">
        <w:t xml:space="preserve">(2000) </w:t>
      </w:r>
      <w:r w:rsidR="00416E64">
        <w:t xml:space="preserve">‘Introduction’, </w:t>
      </w:r>
      <w:r w:rsidR="00267050">
        <w:rPr>
          <w:i/>
        </w:rPr>
        <w:t>Cassadaga: T</w:t>
      </w:r>
      <w:r w:rsidR="001356CE" w:rsidRPr="001356CE">
        <w:rPr>
          <w:i/>
        </w:rPr>
        <w:t>he South's Oldest Spiritualist Community</w:t>
      </w:r>
      <w:r w:rsidR="001356CE" w:rsidRPr="001356CE">
        <w:t xml:space="preserve">. </w:t>
      </w:r>
      <w:r w:rsidR="00D36528">
        <w:t>Gainesville: University Press of Florida.</w:t>
      </w:r>
    </w:p>
    <w:p w14:paraId="09C35E92" w14:textId="77777777" w:rsidR="001356CE" w:rsidRPr="001356CE" w:rsidRDefault="001356CE" w:rsidP="00192344"/>
    <w:p w14:paraId="270FB9C4" w14:textId="3AF4EC1F" w:rsidR="001356CE" w:rsidRPr="001356CE" w:rsidRDefault="00C44652" w:rsidP="00192344">
      <w:r>
        <w:t>Hunter, J. (2018)</w:t>
      </w:r>
      <w:r w:rsidR="001356CE" w:rsidRPr="001356CE">
        <w:t xml:space="preserve"> </w:t>
      </w:r>
      <w:r w:rsidR="001356CE" w:rsidRPr="001356CE">
        <w:rPr>
          <w:i/>
        </w:rPr>
        <w:t>Engaging the Anomalous: Collected Essays on Anthropology, the Paranormal, Mediumship and Extraordinary Experience</w:t>
      </w:r>
      <w:r w:rsidR="001356CE" w:rsidRPr="001356CE">
        <w:t>. United States and United Kingdom: August Night Books</w:t>
      </w:r>
      <w:r w:rsidR="00D660C2">
        <w:t>.</w:t>
      </w:r>
    </w:p>
    <w:p w14:paraId="21566CEC" w14:textId="77777777" w:rsidR="001356CE" w:rsidRPr="001356CE" w:rsidRDefault="001356CE" w:rsidP="00192344"/>
    <w:p w14:paraId="603C0A4E" w14:textId="50AEE7A6" w:rsidR="00783F1B" w:rsidRPr="001356CE" w:rsidRDefault="001356CE" w:rsidP="00192344">
      <w:r w:rsidRPr="001356CE">
        <w:t xml:space="preserve">Lucas, P. </w:t>
      </w:r>
      <w:r w:rsidR="00783F1B">
        <w:t>(2000) ‘</w:t>
      </w:r>
      <w:r w:rsidRPr="001356CE">
        <w:t>On the Threshold of a New Age: Cassadaga as a Contempora</w:t>
      </w:r>
      <w:r w:rsidR="00783F1B">
        <w:t>ry Therapeutic Community’,</w:t>
      </w:r>
      <w:r w:rsidR="00783F1B" w:rsidRPr="00783F1B">
        <w:t xml:space="preserve"> </w:t>
      </w:r>
      <w:r w:rsidR="00783F1B">
        <w:t>in </w:t>
      </w:r>
      <w:r w:rsidR="00783F1B" w:rsidRPr="001356CE">
        <w:t>Guthrie, Jr., J., Lucas, P., Monroe, G.</w:t>
      </w:r>
      <w:r w:rsidR="00783F1B">
        <w:t xml:space="preserve"> (eds</w:t>
      </w:r>
      <w:r w:rsidR="00783F1B" w:rsidRPr="004E000D">
        <w:t>.)</w:t>
      </w:r>
      <w:r w:rsidR="00783F1B" w:rsidRPr="001356CE">
        <w:t> </w:t>
      </w:r>
      <w:r w:rsidR="00783F1B">
        <w:rPr>
          <w:i/>
        </w:rPr>
        <w:t>Cassadaga: T</w:t>
      </w:r>
      <w:r w:rsidR="00783F1B" w:rsidRPr="001356CE">
        <w:rPr>
          <w:i/>
        </w:rPr>
        <w:t>he South’s Oldest Spiritualist Community</w:t>
      </w:r>
      <w:r w:rsidR="00783F1B" w:rsidRPr="001356CE">
        <w:t>. Gainesville: University Press of Florida.</w:t>
      </w:r>
    </w:p>
    <w:p w14:paraId="2D03DE27" w14:textId="09A02870" w:rsidR="001356CE" w:rsidRPr="001356CE" w:rsidRDefault="001356CE" w:rsidP="00192344"/>
    <w:p w14:paraId="086E46C7" w14:textId="0EF80F44" w:rsidR="001356CE" w:rsidRPr="001356CE" w:rsidRDefault="00FD1D68" w:rsidP="00192344">
      <w:r>
        <w:t>McGarry, M.</w:t>
      </w:r>
      <w:r w:rsidR="001356CE" w:rsidRPr="001356CE">
        <w:t xml:space="preserve"> </w:t>
      </w:r>
      <w:r w:rsidR="00BF5279">
        <w:t>(2000)</w:t>
      </w:r>
      <w:r w:rsidR="001356CE" w:rsidRPr="001356CE">
        <w:t xml:space="preserve"> </w:t>
      </w:r>
      <w:r w:rsidR="00BF5279">
        <w:t>‘</w:t>
      </w:r>
      <w:r w:rsidR="001356CE" w:rsidRPr="001356CE">
        <w:t>Spectral Sexualities: Nineteenth-Century Spiritualism, Moral Panics, and t</w:t>
      </w:r>
      <w:r w:rsidR="00BF5279">
        <w:t>he Making of U.S. Obscenity Law’,</w:t>
      </w:r>
      <w:r w:rsidR="001356CE" w:rsidRPr="001356CE">
        <w:t xml:space="preserve"> </w:t>
      </w:r>
      <w:r w:rsidR="001356CE" w:rsidRPr="001356CE">
        <w:rPr>
          <w:i/>
        </w:rPr>
        <w:t>Journal of Women's History</w:t>
      </w:r>
      <w:r w:rsidR="001356CE" w:rsidRPr="001356CE">
        <w:t>, 12(2), pp.</w:t>
      </w:r>
      <w:r w:rsidR="00BF5279">
        <w:t xml:space="preserve"> </w:t>
      </w:r>
      <w:r w:rsidR="001356CE" w:rsidRPr="001356CE">
        <w:t xml:space="preserve">8–29. </w:t>
      </w:r>
      <w:r w:rsidR="00BF5279">
        <w:t>Available at:</w:t>
      </w:r>
      <w:r w:rsidR="001356CE" w:rsidRPr="001356CE">
        <w:t xml:space="preserve"> https://search-proquest-com.ezproxy.uwtsd.ac.uk/docview/203245954/fulltextPDF/64FF22E98</w:t>
      </w:r>
      <w:r w:rsidR="00BF5279">
        <w:t xml:space="preserve">11643C6PQ/1?accountid=130472 (Accessed: </w:t>
      </w:r>
      <w:r w:rsidR="001356CE" w:rsidRPr="001356CE">
        <w:t>10/28/19</w:t>
      </w:r>
      <w:r w:rsidR="00475494">
        <w:t>)</w:t>
      </w:r>
      <w:r w:rsidR="00BF5279">
        <w:t xml:space="preserve"> </w:t>
      </w:r>
    </w:p>
    <w:p w14:paraId="099DF426" w14:textId="3D4F8150" w:rsidR="001B0E2E" w:rsidRDefault="001B0E2E">
      <w:r>
        <w:br w:type="page"/>
      </w:r>
    </w:p>
    <w:p w14:paraId="2E20A3B8" w14:textId="77777777" w:rsidR="001356CE" w:rsidRPr="001356CE" w:rsidRDefault="001356CE" w:rsidP="00192344"/>
    <w:p w14:paraId="602C7500" w14:textId="5DA2A0B6" w:rsidR="001356CE" w:rsidRPr="001356CE" w:rsidRDefault="00FD1D68" w:rsidP="001B0E2E">
      <w:pPr>
        <w:widowControl w:val="0"/>
        <w:autoSpaceDE w:val="0"/>
        <w:autoSpaceDN w:val="0"/>
        <w:adjustRightInd w:val="0"/>
        <w:spacing w:after="240"/>
      </w:pPr>
      <w:r>
        <w:t>Nartonis, D.</w:t>
      </w:r>
      <w:r w:rsidR="001356CE" w:rsidRPr="001356CE">
        <w:t xml:space="preserve"> </w:t>
      </w:r>
      <w:r w:rsidR="00B9073F">
        <w:t>(2010</w:t>
      </w:r>
      <w:r w:rsidR="00927F24">
        <w:t>)</w:t>
      </w:r>
      <w:r w:rsidR="001356CE" w:rsidRPr="001356CE">
        <w:t xml:space="preserve"> </w:t>
      </w:r>
      <w:r w:rsidR="00B9073F">
        <w:t>‘</w:t>
      </w:r>
      <w:r w:rsidR="001356CE" w:rsidRPr="001356CE">
        <w:t>The Rise of 19th-Century A</w:t>
      </w:r>
      <w:r w:rsidR="00B9073F">
        <w:t>merican Spiritualism, 1854-1873’,</w:t>
      </w:r>
      <w:r w:rsidR="001356CE" w:rsidRPr="001356CE">
        <w:t xml:space="preserve"> </w:t>
      </w:r>
      <w:r w:rsidR="001356CE" w:rsidRPr="001356CE">
        <w:rPr>
          <w:i/>
        </w:rPr>
        <w:t>Journal for the Scientific Study of Religion</w:t>
      </w:r>
      <w:r w:rsidR="001356CE" w:rsidRPr="001356CE">
        <w:t>, 49(2), pp.</w:t>
      </w:r>
      <w:r w:rsidR="00B9073F">
        <w:t xml:space="preserve"> </w:t>
      </w:r>
      <w:r w:rsidR="001356CE" w:rsidRPr="001356CE">
        <w:t>361–373.</w:t>
      </w:r>
      <w:r w:rsidR="00014219">
        <w:t xml:space="preserve">  Available at:</w:t>
      </w:r>
      <w:r w:rsidR="00014219" w:rsidRPr="00014219">
        <w:rPr>
          <w:rFonts w:ascii="Times" w:hAnsi="Times" w:cs="Times"/>
          <w:color w:val="000000"/>
          <w:sz w:val="32"/>
          <w:szCs w:val="32"/>
        </w:rPr>
        <w:t xml:space="preserve"> </w:t>
      </w:r>
      <w:r w:rsidR="00014219" w:rsidRPr="00014219">
        <w:t>https://www.jstor.org/stable/40664707</w:t>
      </w:r>
      <w:r w:rsidR="00475494">
        <w:t xml:space="preserve"> (Accessed: 10/18/19)</w:t>
      </w:r>
    </w:p>
    <w:p w14:paraId="24917777" w14:textId="37D3C488" w:rsidR="001356CE" w:rsidRPr="001356CE" w:rsidRDefault="001356CE" w:rsidP="00192344">
      <w:r w:rsidRPr="001356CE">
        <w:t>Taves,</w:t>
      </w:r>
      <w:r w:rsidR="00FD1D68">
        <w:t xml:space="preserve"> A.</w:t>
      </w:r>
      <w:r w:rsidRPr="001356CE">
        <w:t xml:space="preserve"> </w:t>
      </w:r>
      <w:r w:rsidR="00FD1D68">
        <w:t>(2014)</w:t>
      </w:r>
      <w:r w:rsidRPr="001356CE">
        <w:t xml:space="preserve"> </w:t>
      </w:r>
      <w:r w:rsidR="00FD1D68">
        <w:t>‘</w:t>
      </w:r>
      <w:r w:rsidRPr="001356CE">
        <w:t>A Tale of Two Congresses: The Psychological Study of Psychical, Occult, and R</w:t>
      </w:r>
      <w:r w:rsidR="00FD1D68">
        <w:t>eligious Phenomena, 1900-1909’,</w:t>
      </w:r>
      <w:r w:rsidRPr="001356CE">
        <w:t xml:space="preserve"> </w:t>
      </w:r>
      <w:r w:rsidR="008D6AAD">
        <w:rPr>
          <w:i/>
        </w:rPr>
        <w:t xml:space="preserve">Journal of the History of the Behavioral </w:t>
      </w:r>
      <w:r w:rsidR="008D6AAD" w:rsidRPr="008D6AAD">
        <w:rPr>
          <w:i/>
        </w:rPr>
        <w:t>Sciences</w:t>
      </w:r>
      <w:r w:rsidR="002C113D">
        <w:t>,</w:t>
      </w:r>
      <w:r w:rsidR="008D6AAD">
        <w:rPr>
          <w:i/>
        </w:rPr>
        <w:t xml:space="preserve"> </w:t>
      </w:r>
      <w:r w:rsidR="008D6AAD">
        <w:t>50(4</w:t>
      </w:r>
      <w:r w:rsidR="002C113D">
        <w:t>), pp.</w:t>
      </w:r>
      <w:r w:rsidR="008D6AAD">
        <w:t xml:space="preserve"> </w:t>
      </w:r>
      <w:r w:rsidRPr="001356CE">
        <w:t xml:space="preserve">376–399. </w:t>
      </w:r>
      <w:r w:rsidR="008D6AAD">
        <w:t xml:space="preserve">DOI: </w:t>
      </w:r>
      <w:r w:rsidR="008D6AAD" w:rsidRPr="008D6AAD">
        <w:t>10.1002/jhbs.21691</w:t>
      </w:r>
    </w:p>
    <w:p w14:paraId="7BA0CA5F" w14:textId="77777777" w:rsidR="001356CE" w:rsidRPr="001356CE" w:rsidRDefault="001356CE" w:rsidP="00192344"/>
    <w:p w14:paraId="7B10A754" w14:textId="3DF415F0" w:rsidR="001356CE" w:rsidRDefault="001356CE" w:rsidP="00192344">
      <w:r w:rsidRPr="001356CE">
        <w:t xml:space="preserve">Youngkin, </w:t>
      </w:r>
      <w:r w:rsidR="00596380">
        <w:t xml:space="preserve">M. (2010) </w:t>
      </w:r>
      <w:r w:rsidR="007E46E1">
        <w:t>‘“</w:t>
      </w:r>
      <w:r w:rsidRPr="001356CE">
        <w:t>Mrs. Schlesinger Wields a Facile Pen": Articulations of Spiritualist Feminism in J</w:t>
      </w:r>
      <w:r w:rsidR="00596380">
        <w:t>ulia Schlesinger's Carrier Dove’,</w:t>
      </w:r>
      <w:r w:rsidRPr="001356CE">
        <w:t xml:space="preserve"> </w:t>
      </w:r>
      <w:r w:rsidRPr="001356CE">
        <w:rPr>
          <w:i/>
        </w:rPr>
        <w:t>Victorian Periodicals Review</w:t>
      </w:r>
      <w:r w:rsidRPr="001356CE">
        <w:t>, 43(3), pp.</w:t>
      </w:r>
      <w:r w:rsidR="00596380">
        <w:t xml:space="preserve"> </w:t>
      </w:r>
      <w:r w:rsidRPr="001356CE">
        <w:t xml:space="preserve">262–295. </w:t>
      </w:r>
      <w:r w:rsidR="00685690">
        <w:t xml:space="preserve">Available at: </w:t>
      </w:r>
      <w:r w:rsidR="00685690" w:rsidRPr="00685690">
        <w:t>https://www.jstor.org/stable/41038816</w:t>
      </w:r>
      <w:r w:rsidR="00685690">
        <w:t xml:space="preserve"> (Accessed:</w:t>
      </w:r>
      <w:r w:rsidRPr="001356CE">
        <w:t xml:space="preserve"> 10/25/19</w:t>
      </w:r>
      <w:r w:rsidR="00685690">
        <w:t>)</w:t>
      </w:r>
    </w:p>
    <w:p w14:paraId="533CF2C1" w14:textId="77777777" w:rsidR="00596380" w:rsidRPr="001356CE" w:rsidRDefault="00596380" w:rsidP="00192344"/>
    <w:p w14:paraId="484264A8" w14:textId="4B39658D" w:rsidR="00A10723" w:rsidRDefault="00596380" w:rsidP="00192344">
      <w:r w:rsidRPr="001356CE">
        <w:t xml:space="preserve">Youngkin, </w:t>
      </w:r>
      <w:r w:rsidR="007E46E1">
        <w:t>M. (2016)</w:t>
      </w:r>
      <w:r w:rsidR="001356CE" w:rsidRPr="001356CE">
        <w:t xml:space="preserve"> </w:t>
      </w:r>
      <w:r w:rsidR="00D0289F">
        <w:t>‘</w:t>
      </w:r>
      <w:r w:rsidR="001356CE" w:rsidRPr="001356CE">
        <w:t>A "duty" to "tabulate and record": Emma Hardinge Britten as Periodical Ed</w:t>
      </w:r>
      <w:r w:rsidR="00D0289F">
        <w:t>itor and Spiritualist Historian’,</w:t>
      </w:r>
      <w:r w:rsidR="001356CE" w:rsidRPr="001356CE">
        <w:t xml:space="preserve"> </w:t>
      </w:r>
      <w:r w:rsidR="001356CE" w:rsidRPr="001356CE">
        <w:rPr>
          <w:i/>
        </w:rPr>
        <w:t>Victorian Periodicals Review</w:t>
      </w:r>
      <w:r w:rsidR="001356CE" w:rsidRPr="001356CE">
        <w:t>, 49(1), pp.</w:t>
      </w:r>
      <w:r w:rsidR="00D0289F">
        <w:t xml:space="preserve"> </w:t>
      </w:r>
      <w:r w:rsidR="001356CE" w:rsidRPr="001356CE">
        <w:t>49–75,</w:t>
      </w:r>
      <w:r w:rsidR="00D0289F">
        <w:t xml:space="preserve"> </w:t>
      </w:r>
      <w:r w:rsidR="001356CE" w:rsidRPr="001356CE">
        <w:t>178. </w:t>
      </w:r>
      <w:r w:rsidR="00F93752">
        <w:t xml:space="preserve">Available at: </w:t>
      </w:r>
      <w:r w:rsidR="00F93752" w:rsidRPr="00F93752">
        <w:t xml:space="preserve">https://muse-jhu-edu.ezproxy.uwtsd.ac.uk/article/613720/pdf </w:t>
      </w:r>
      <w:r w:rsidR="00D30E44">
        <w:t>(Accessed:</w:t>
      </w:r>
      <w:r w:rsidR="00F93752">
        <w:t xml:space="preserve"> 10/25</w:t>
      </w:r>
      <w:r w:rsidR="00D30E44">
        <w:t>/19)</w:t>
      </w:r>
    </w:p>
    <w:sectPr w:rsidR="00A10723" w:rsidSect="0091760C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606930" w14:textId="77777777" w:rsidR="00416A90" w:rsidRDefault="00416A90" w:rsidP="0091760C">
      <w:r>
        <w:separator/>
      </w:r>
    </w:p>
  </w:endnote>
  <w:endnote w:type="continuationSeparator" w:id="0">
    <w:p w14:paraId="11E63742" w14:textId="77777777" w:rsidR="00416A90" w:rsidRDefault="00416A90" w:rsidP="0091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7AAAB" w14:textId="5D9A90DF" w:rsidR="00071CDD" w:rsidRDefault="00071CDD">
    <w:pPr>
      <w:pStyle w:val="Footer"/>
    </w:pPr>
    <w:r>
      <w:t>Sarah Porch-Lee</w:t>
    </w:r>
    <w:r>
      <w:tab/>
    </w:r>
    <w:r>
      <w:tab/>
      <w:t>TRDL7110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63253" w14:textId="77777777" w:rsidR="00416A90" w:rsidRDefault="00416A90" w:rsidP="0091760C">
      <w:r>
        <w:separator/>
      </w:r>
    </w:p>
  </w:footnote>
  <w:footnote w:type="continuationSeparator" w:id="0">
    <w:p w14:paraId="79B9D8A6" w14:textId="77777777" w:rsidR="00416A90" w:rsidRDefault="00416A90" w:rsidP="0091760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23F4D" w14:textId="4C930E2D" w:rsidR="00071CDD" w:rsidRDefault="00071CDD">
    <w:pPr>
      <w:pStyle w:val="Header"/>
    </w:pPr>
    <w:r>
      <w:t>Sarah Porch-Lee</w:t>
    </w:r>
    <w:r>
      <w:tab/>
    </w:r>
    <w:r>
      <w:tab/>
      <w:t>TRDL7110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23"/>
    <w:rsid w:val="00003C12"/>
    <w:rsid w:val="0000645F"/>
    <w:rsid w:val="00014014"/>
    <w:rsid w:val="00014219"/>
    <w:rsid w:val="00031CF4"/>
    <w:rsid w:val="00045F88"/>
    <w:rsid w:val="00071514"/>
    <w:rsid w:val="00071CDD"/>
    <w:rsid w:val="00076801"/>
    <w:rsid w:val="00076C8B"/>
    <w:rsid w:val="00080B71"/>
    <w:rsid w:val="00080E35"/>
    <w:rsid w:val="00083DD8"/>
    <w:rsid w:val="00092C2E"/>
    <w:rsid w:val="000B3B9C"/>
    <w:rsid w:val="000B6115"/>
    <w:rsid w:val="000B62B0"/>
    <w:rsid w:val="000B6410"/>
    <w:rsid w:val="000C6374"/>
    <w:rsid w:val="000C6627"/>
    <w:rsid w:val="000C6FE7"/>
    <w:rsid w:val="000D1D22"/>
    <w:rsid w:val="000D260E"/>
    <w:rsid w:val="000D2989"/>
    <w:rsid w:val="000E3030"/>
    <w:rsid w:val="000E7146"/>
    <w:rsid w:val="000F7DF1"/>
    <w:rsid w:val="00103D52"/>
    <w:rsid w:val="00105B27"/>
    <w:rsid w:val="001106F8"/>
    <w:rsid w:val="00110BE7"/>
    <w:rsid w:val="001161AF"/>
    <w:rsid w:val="001243D5"/>
    <w:rsid w:val="00131B9F"/>
    <w:rsid w:val="00133DBA"/>
    <w:rsid w:val="001356CE"/>
    <w:rsid w:val="00146FC3"/>
    <w:rsid w:val="001826F9"/>
    <w:rsid w:val="00185598"/>
    <w:rsid w:val="00187D7D"/>
    <w:rsid w:val="00191AF1"/>
    <w:rsid w:val="00192344"/>
    <w:rsid w:val="001A3649"/>
    <w:rsid w:val="001A37A2"/>
    <w:rsid w:val="001A71D4"/>
    <w:rsid w:val="001B0E2E"/>
    <w:rsid w:val="001B69F3"/>
    <w:rsid w:val="001C421E"/>
    <w:rsid w:val="001C64CD"/>
    <w:rsid w:val="001E4186"/>
    <w:rsid w:val="001E4BFE"/>
    <w:rsid w:val="001E6B65"/>
    <w:rsid w:val="00212480"/>
    <w:rsid w:val="00213146"/>
    <w:rsid w:val="00215F8F"/>
    <w:rsid w:val="00235424"/>
    <w:rsid w:val="00246765"/>
    <w:rsid w:val="0025021E"/>
    <w:rsid w:val="002571CD"/>
    <w:rsid w:val="00267050"/>
    <w:rsid w:val="002723CF"/>
    <w:rsid w:val="00280E9D"/>
    <w:rsid w:val="0028166B"/>
    <w:rsid w:val="00281894"/>
    <w:rsid w:val="00281A46"/>
    <w:rsid w:val="002A7426"/>
    <w:rsid w:val="002B57F4"/>
    <w:rsid w:val="002B66CB"/>
    <w:rsid w:val="002C113D"/>
    <w:rsid w:val="002D1F3C"/>
    <w:rsid w:val="002D48F6"/>
    <w:rsid w:val="002D6AFB"/>
    <w:rsid w:val="002E54AD"/>
    <w:rsid w:val="002F48C3"/>
    <w:rsid w:val="0030237D"/>
    <w:rsid w:val="00304EEF"/>
    <w:rsid w:val="003070EE"/>
    <w:rsid w:val="003101E7"/>
    <w:rsid w:val="00315977"/>
    <w:rsid w:val="00327A3F"/>
    <w:rsid w:val="003427CE"/>
    <w:rsid w:val="003431C7"/>
    <w:rsid w:val="003505A8"/>
    <w:rsid w:val="00355D2A"/>
    <w:rsid w:val="0036008E"/>
    <w:rsid w:val="00370AD4"/>
    <w:rsid w:val="0037393E"/>
    <w:rsid w:val="00381860"/>
    <w:rsid w:val="00381FC9"/>
    <w:rsid w:val="00385E58"/>
    <w:rsid w:val="00393247"/>
    <w:rsid w:val="003955EB"/>
    <w:rsid w:val="003B0CCC"/>
    <w:rsid w:val="003C63FD"/>
    <w:rsid w:val="003D10EF"/>
    <w:rsid w:val="003D624C"/>
    <w:rsid w:val="003D680A"/>
    <w:rsid w:val="003E31A3"/>
    <w:rsid w:val="003F00BD"/>
    <w:rsid w:val="003F0C71"/>
    <w:rsid w:val="003F2C7C"/>
    <w:rsid w:val="00416A90"/>
    <w:rsid w:val="00416E64"/>
    <w:rsid w:val="00424B7F"/>
    <w:rsid w:val="00431B01"/>
    <w:rsid w:val="00444881"/>
    <w:rsid w:val="004504D7"/>
    <w:rsid w:val="00451EA0"/>
    <w:rsid w:val="00454E5F"/>
    <w:rsid w:val="0047383A"/>
    <w:rsid w:val="00473F62"/>
    <w:rsid w:val="00475494"/>
    <w:rsid w:val="004755E2"/>
    <w:rsid w:val="0048499E"/>
    <w:rsid w:val="00485DD0"/>
    <w:rsid w:val="0049062D"/>
    <w:rsid w:val="004A38C2"/>
    <w:rsid w:val="004C10BE"/>
    <w:rsid w:val="004D7BF0"/>
    <w:rsid w:val="004E000D"/>
    <w:rsid w:val="004E1D43"/>
    <w:rsid w:val="005027C8"/>
    <w:rsid w:val="00513608"/>
    <w:rsid w:val="00520DEB"/>
    <w:rsid w:val="005249FB"/>
    <w:rsid w:val="00527189"/>
    <w:rsid w:val="005417AA"/>
    <w:rsid w:val="00542C55"/>
    <w:rsid w:val="005438D8"/>
    <w:rsid w:val="005510C9"/>
    <w:rsid w:val="0056303E"/>
    <w:rsid w:val="00571740"/>
    <w:rsid w:val="00572342"/>
    <w:rsid w:val="00587BD2"/>
    <w:rsid w:val="005905CF"/>
    <w:rsid w:val="00596380"/>
    <w:rsid w:val="005A34C1"/>
    <w:rsid w:val="005A3DF6"/>
    <w:rsid w:val="005B0C93"/>
    <w:rsid w:val="005C0877"/>
    <w:rsid w:val="005C5583"/>
    <w:rsid w:val="005C5889"/>
    <w:rsid w:val="005D1B58"/>
    <w:rsid w:val="005D5F9A"/>
    <w:rsid w:val="005D6B6F"/>
    <w:rsid w:val="005E2C97"/>
    <w:rsid w:val="005E705A"/>
    <w:rsid w:val="005E7B05"/>
    <w:rsid w:val="005F444C"/>
    <w:rsid w:val="0060023B"/>
    <w:rsid w:val="00600F27"/>
    <w:rsid w:val="006025EA"/>
    <w:rsid w:val="00612164"/>
    <w:rsid w:val="00613459"/>
    <w:rsid w:val="00614B74"/>
    <w:rsid w:val="006329D0"/>
    <w:rsid w:val="00636D5D"/>
    <w:rsid w:val="006375A3"/>
    <w:rsid w:val="00651489"/>
    <w:rsid w:val="00652C91"/>
    <w:rsid w:val="00664650"/>
    <w:rsid w:val="00676482"/>
    <w:rsid w:val="00677276"/>
    <w:rsid w:val="006810F5"/>
    <w:rsid w:val="00685690"/>
    <w:rsid w:val="00692A66"/>
    <w:rsid w:val="00692F0B"/>
    <w:rsid w:val="00696406"/>
    <w:rsid w:val="006979A7"/>
    <w:rsid w:val="006A5C22"/>
    <w:rsid w:val="006B700E"/>
    <w:rsid w:val="006C13E8"/>
    <w:rsid w:val="006C2F8E"/>
    <w:rsid w:val="006C481B"/>
    <w:rsid w:val="006C525B"/>
    <w:rsid w:val="006D146A"/>
    <w:rsid w:val="006E2231"/>
    <w:rsid w:val="006E592C"/>
    <w:rsid w:val="006F2AEC"/>
    <w:rsid w:val="006F4D81"/>
    <w:rsid w:val="0070265E"/>
    <w:rsid w:val="0070270B"/>
    <w:rsid w:val="00721FD9"/>
    <w:rsid w:val="007274BF"/>
    <w:rsid w:val="0073298C"/>
    <w:rsid w:val="00733A0B"/>
    <w:rsid w:val="007551A3"/>
    <w:rsid w:val="00763733"/>
    <w:rsid w:val="00777351"/>
    <w:rsid w:val="00782177"/>
    <w:rsid w:val="00783F1B"/>
    <w:rsid w:val="0078654D"/>
    <w:rsid w:val="007874EE"/>
    <w:rsid w:val="00790552"/>
    <w:rsid w:val="00790DD3"/>
    <w:rsid w:val="00794988"/>
    <w:rsid w:val="007D231C"/>
    <w:rsid w:val="007D4F7A"/>
    <w:rsid w:val="007D653E"/>
    <w:rsid w:val="007D7280"/>
    <w:rsid w:val="007E015E"/>
    <w:rsid w:val="007E46E1"/>
    <w:rsid w:val="00802D00"/>
    <w:rsid w:val="008053FD"/>
    <w:rsid w:val="008128DA"/>
    <w:rsid w:val="00813744"/>
    <w:rsid w:val="00816EED"/>
    <w:rsid w:val="00825615"/>
    <w:rsid w:val="00825D4F"/>
    <w:rsid w:val="00831AE2"/>
    <w:rsid w:val="008353CE"/>
    <w:rsid w:val="00844FB2"/>
    <w:rsid w:val="00845F66"/>
    <w:rsid w:val="00856E57"/>
    <w:rsid w:val="00857CA4"/>
    <w:rsid w:val="008615D0"/>
    <w:rsid w:val="00891ED1"/>
    <w:rsid w:val="00893467"/>
    <w:rsid w:val="00894674"/>
    <w:rsid w:val="008965F6"/>
    <w:rsid w:val="00896C54"/>
    <w:rsid w:val="008A0550"/>
    <w:rsid w:val="008A1CC4"/>
    <w:rsid w:val="008A1CFF"/>
    <w:rsid w:val="008B2628"/>
    <w:rsid w:val="008B2888"/>
    <w:rsid w:val="008D6AAD"/>
    <w:rsid w:val="008E264C"/>
    <w:rsid w:val="008F10F4"/>
    <w:rsid w:val="008F44F1"/>
    <w:rsid w:val="009071EA"/>
    <w:rsid w:val="00911FAC"/>
    <w:rsid w:val="00912F6D"/>
    <w:rsid w:val="0091760C"/>
    <w:rsid w:val="00917EE2"/>
    <w:rsid w:val="009271F7"/>
    <w:rsid w:val="00927F24"/>
    <w:rsid w:val="00952314"/>
    <w:rsid w:val="0095307E"/>
    <w:rsid w:val="00977EA5"/>
    <w:rsid w:val="009873B3"/>
    <w:rsid w:val="009913F5"/>
    <w:rsid w:val="00991DB9"/>
    <w:rsid w:val="009A48ED"/>
    <w:rsid w:val="009B0B09"/>
    <w:rsid w:val="009B3862"/>
    <w:rsid w:val="009C14C6"/>
    <w:rsid w:val="009C5519"/>
    <w:rsid w:val="009D2764"/>
    <w:rsid w:val="009E0F9C"/>
    <w:rsid w:val="009F1380"/>
    <w:rsid w:val="009F4174"/>
    <w:rsid w:val="00A02660"/>
    <w:rsid w:val="00A10723"/>
    <w:rsid w:val="00A27D03"/>
    <w:rsid w:val="00A32653"/>
    <w:rsid w:val="00A400A9"/>
    <w:rsid w:val="00A44EEF"/>
    <w:rsid w:val="00A45594"/>
    <w:rsid w:val="00A46443"/>
    <w:rsid w:val="00A477B4"/>
    <w:rsid w:val="00A64B27"/>
    <w:rsid w:val="00A813B6"/>
    <w:rsid w:val="00A960A0"/>
    <w:rsid w:val="00AA1387"/>
    <w:rsid w:val="00AA2BAC"/>
    <w:rsid w:val="00AA4C88"/>
    <w:rsid w:val="00AB34CC"/>
    <w:rsid w:val="00AC37E6"/>
    <w:rsid w:val="00AD1BB8"/>
    <w:rsid w:val="00AD7629"/>
    <w:rsid w:val="00AE0826"/>
    <w:rsid w:val="00AE3A3B"/>
    <w:rsid w:val="00B067D0"/>
    <w:rsid w:val="00B1307B"/>
    <w:rsid w:val="00B252BE"/>
    <w:rsid w:val="00B31497"/>
    <w:rsid w:val="00B33BBE"/>
    <w:rsid w:val="00B3535A"/>
    <w:rsid w:val="00B40688"/>
    <w:rsid w:val="00B4342A"/>
    <w:rsid w:val="00B44B53"/>
    <w:rsid w:val="00B47638"/>
    <w:rsid w:val="00B6259D"/>
    <w:rsid w:val="00B64DFC"/>
    <w:rsid w:val="00B717B8"/>
    <w:rsid w:val="00B9073F"/>
    <w:rsid w:val="00B958D1"/>
    <w:rsid w:val="00BB5446"/>
    <w:rsid w:val="00BE2F3A"/>
    <w:rsid w:val="00BE5B89"/>
    <w:rsid w:val="00BE5C55"/>
    <w:rsid w:val="00BF3644"/>
    <w:rsid w:val="00BF5279"/>
    <w:rsid w:val="00C028C3"/>
    <w:rsid w:val="00C054FE"/>
    <w:rsid w:val="00C15090"/>
    <w:rsid w:val="00C1617A"/>
    <w:rsid w:val="00C20ABB"/>
    <w:rsid w:val="00C228C8"/>
    <w:rsid w:val="00C27D78"/>
    <w:rsid w:val="00C3425A"/>
    <w:rsid w:val="00C36078"/>
    <w:rsid w:val="00C43830"/>
    <w:rsid w:val="00C44652"/>
    <w:rsid w:val="00C47B6F"/>
    <w:rsid w:val="00C5019F"/>
    <w:rsid w:val="00C53007"/>
    <w:rsid w:val="00C5599F"/>
    <w:rsid w:val="00C57F82"/>
    <w:rsid w:val="00C6122C"/>
    <w:rsid w:val="00C64C47"/>
    <w:rsid w:val="00C739D8"/>
    <w:rsid w:val="00C814C0"/>
    <w:rsid w:val="00C933C3"/>
    <w:rsid w:val="00C947B3"/>
    <w:rsid w:val="00CB43DD"/>
    <w:rsid w:val="00CC0116"/>
    <w:rsid w:val="00CC437C"/>
    <w:rsid w:val="00CD0AC1"/>
    <w:rsid w:val="00CD3665"/>
    <w:rsid w:val="00CD7292"/>
    <w:rsid w:val="00CE64AA"/>
    <w:rsid w:val="00CF5521"/>
    <w:rsid w:val="00CF71BF"/>
    <w:rsid w:val="00D00EB3"/>
    <w:rsid w:val="00D0289F"/>
    <w:rsid w:val="00D13BE6"/>
    <w:rsid w:val="00D30E44"/>
    <w:rsid w:val="00D36528"/>
    <w:rsid w:val="00D454B1"/>
    <w:rsid w:val="00D474F4"/>
    <w:rsid w:val="00D55521"/>
    <w:rsid w:val="00D660C2"/>
    <w:rsid w:val="00D8224E"/>
    <w:rsid w:val="00D916A4"/>
    <w:rsid w:val="00DA1A15"/>
    <w:rsid w:val="00DA34BF"/>
    <w:rsid w:val="00DB35D1"/>
    <w:rsid w:val="00DD2833"/>
    <w:rsid w:val="00DD2B22"/>
    <w:rsid w:val="00DE03E1"/>
    <w:rsid w:val="00DF0C08"/>
    <w:rsid w:val="00E00038"/>
    <w:rsid w:val="00E0114E"/>
    <w:rsid w:val="00E04F72"/>
    <w:rsid w:val="00E071DD"/>
    <w:rsid w:val="00E1396D"/>
    <w:rsid w:val="00E153D5"/>
    <w:rsid w:val="00E217F6"/>
    <w:rsid w:val="00E22DAE"/>
    <w:rsid w:val="00E234D9"/>
    <w:rsid w:val="00E23BA3"/>
    <w:rsid w:val="00E23E7D"/>
    <w:rsid w:val="00E2470B"/>
    <w:rsid w:val="00E31855"/>
    <w:rsid w:val="00E425FF"/>
    <w:rsid w:val="00E42DF5"/>
    <w:rsid w:val="00E441A7"/>
    <w:rsid w:val="00E4517C"/>
    <w:rsid w:val="00E466D5"/>
    <w:rsid w:val="00E50556"/>
    <w:rsid w:val="00E50A4B"/>
    <w:rsid w:val="00E52BCD"/>
    <w:rsid w:val="00E54FD3"/>
    <w:rsid w:val="00E57E38"/>
    <w:rsid w:val="00E6119D"/>
    <w:rsid w:val="00E615AC"/>
    <w:rsid w:val="00E62350"/>
    <w:rsid w:val="00E64EBB"/>
    <w:rsid w:val="00E7364C"/>
    <w:rsid w:val="00E7392B"/>
    <w:rsid w:val="00E74A98"/>
    <w:rsid w:val="00E74E72"/>
    <w:rsid w:val="00E759DB"/>
    <w:rsid w:val="00E80C5F"/>
    <w:rsid w:val="00E91222"/>
    <w:rsid w:val="00E9701D"/>
    <w:rsid w:val="00EA467A"/>
    <w:rsid w:val="00EA53BA"/>
    <w:rsid w:val="00EB5699"/>
    <w:rsid w:val="00EC50DD"/>
    <w:rsid w:val="00EC6B41"/>
    <w:rsid w:val="00ED18A7"/>
    <w:rsid w:val="00ED3AA8"/>
    <w:rsid w:val="00ED502F"/>
    <w:rsid w:val="00ED6AEE"/>
    <w:rsid w:val="00EE69AF"/>
    <w:rsid w:val="00EF4BAD"/>
    <w:rsid w:val="00F04AD9"/>
    <w:rsid w:val="00F07448"/>
    <w:rsid w:val="00F3097E"/>
    <w:rsid w:val="00F310E0"/>
    <w:rsid w:val="00F33E10"/>
    <w:rsid w:val="00F364E7"/>
    <w:rsid w:val="00F41513"/>
    <w:rsid w:val="00F44BD9"/>
    <w:rsid w:val="00F46143"/>
    <w:rsid w:val="00F5008A"/>
    <w:rsid w:val="00F6092F"/>
    <w:rsid w:val="00F66C5F"/>
    <w:rsid w:val="00F71854"/>
    <w:rsid w:val="00F8731F"/>
    <w:rsid w:val="00F92BA0"/>
    <w:rsid w:val="00F93752"/>
    <w:rsid w:val="00F93E02"/>
    <w:rsid w:val="00FA26F5"/>
    <w:rsid w:val="00FA3655"/>
    <w:rsid w:val="00FA3B30"/>
    <w:rsid w:val="00FB05B3"/>
    <w:rsid w:val="00FC10BA"/>
    <w:rsid w:val="00FC5A74"/>
    <w:rsid w:val="00FD030A"/>
    <w:rsid w:val="00FD1D68"/>
    <w:rsid w:val="00FF03AF"/>
    <w:rsid w:val="00FF314D"/>
    <w:rsid w:val="00F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E726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76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760C"/>
  </w:style>
  <w:style w:type="paragraph" w:styleId="Footer">
    <w:name w:val="footer"/>
    <w:basedOn w:val="Normal"/>
    <w:link w:val="FooterChar"/>
    <w:uiPriority w:val="99"/>
    <w:unhideWhenUsed/>
    <w:rsid w:val="009176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760C"/>
  </w:style>
  <w:style w:type="paragraph" w:styleId="NormalWeb">
    <w:name w:val="Normal (Web)"/>
    <w:basedOn w:val="Normal"/>
    <w:uiPriority w:val="99"/>
    <w:semiHidden/>
    <w:unhideWhenUsed/>
    <w:rsid w:val="001356CE"/>
    <w:pPr>
      <w:spacing w:before="100" w:beforeAutospacing="1" w:after="100" w:afterAutospacing="1"/>
    </w:pPr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0142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9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7</Pages>
  <Words>1876</Words>
  <Characters>10698</Characters>
  <Application>Microsoft Macintosh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Porchlee</dc:creator>
  <cp:keywords/>
  <dc:description/>
  <cp:lastModifiedBy>Sarah Porchlee</cp:lastModifiedBy>
  <cp:revision>458</cp:revision>
  <dcterms:created xsi:type="dcterms:W3CDTF">2019-11-04T17:26:00Z</dcterms:created>
  <dcterms:modified xsi:type="dcterms:W3CDTF">2019-11-12T15:26:00Z</dcterms:modified>
</cp:coreProperties>
</file>