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7BBDA3" w14:textId="77777777" w:rsidR="003D7973" w:rsidRPr="003D7973" w:rsidRDefault="003D7973" w:rsidP="003D7973">
      <w:pPr>
        <w:rPr>
          <w:rFonts w:eastAsiaTheme="minorHAnsi"/>
          <w:lang w:eastAsia="en-US"/>
        </w:rPr>
      </w:pPr>
      <w:r w:rsidRPr="003D7973">
        <w:rPr>
          <w:rFonts w:eastAsiaTheme="minorHAnsi"/>
          <w:b/>
          <w:lang w:eastAsia="en-US"/>
        </w:rPr>
        <w:t>Qualification:</w:t>
      </w:r>
      <w:r w:rsidRPr="003D7973">
        <w:rPr>
          <w:rFonts w:eastAsiaTheme="minorHAnsi"/>
          <w:lang w:eastAsia="en-US"/>
        </w:rPr>
        <w:t xml:space="preserve"> CIPD Diploma in Applied Human Resources </w:t>
      </w:r>
    </w:p>
    <w:p w14:paraId="5726FD64" w14:textId="77777777" w:rsidR="003D7973" w:rsidRPr="003D7973" w:rsidRDefault="003D7973" w:rsidP="003D7973">
      <w:pPr>
        <w:rPr>
          <w:rFonts w:eastAsiaTheme="minorHAnsi"/>
          <w:lang w:eastAsia="en-US"/>
        </w:rPr>
      </w:pPr>
    </w:p>
    <w:p w14:paraId="0DD3C3BE" w14:textId="2F4B4F35" w:rsidR="003D7973" w:rsidRPr="003D7973" w:rsidRDefault="003D7973" w:rsidP="003D7973">
      <w:pPr>
        <w:rPr>
          <w:rFonts w:eastAsiaTheme="minorHAnsi"/>
          <w:lang w:eastAsia="en-US"/>
        </w:rPr>
      </w:pPr>
      <w:r w:rsidRPr="003D7973">
        <w:rPr>
          <w:rFonts w:eastAsiaTheme="minorHAnsi"/>
          <w:b/>
          <w:lang w:eastAsia="en-US"/>
        </w:rPr>
        <w:t>Module Name</w:t>
      </w:r>
      <w:r w:rsidR="00022C28">
        <w:rPr>
          <w:rFonts w:eastAsiaTheme="minorHAnsi"/>
          <w:lang w:eastAsia="en-US"/>
        </w:rPr>
        <w:t>: Contributing to Management of Change</w:t>
      </w:r>
    </w:p>
    <w:p w14:paraId="1008FE68" w14:textId="77777777" w:rsidR="006A38D9" w:rsidRDefault="006A38D9" w:rsidP="003D7973">
      <w:pPr>
        <w:rPr>
          <w:rFonts w:ascii="Arial" w:hAnsi="Arial" w:cs="Arial"/>
          <w:b/>
          <w:sz w:val="20"/>
          <w:szCs w:val="20"/>
        </w:rPr>
      </w:pPr>
    </w:p>
    <w:p w14:paraId="44149FF7" w14:textId="27ADBA71" w:rsidR="003D7973" w:rsidRPr="003D7973" w:rsidRDefault="003D7973" w:rsidP="003D7973">
      <w:pPr>
        <w:rPr>
          <w:rFonts w:eastAsiaTheme="minorHAnsi"/>
          <w:lang w:eastAsia="en-US"/>
        </w:rPr>
      </w:pPr>
      <w:r w:rsidRPr="00C37E44">
        <w:rPr>
          <w:rFonts w:ascii="Arial" w:hAnsi="Arial" w:cs="Arial"/>
          <w:b/>
          <w:sz w:val="20"/>
          <w:szCs w:val="20"/>
        </w:rPr>
        <w:t xml:space="preserve">LO1 - Be able to </w:t>
      </w:r>
      <w:r w:rsidR="00022C28">
        <w:rPr>
          <w:rFonts w:ascii="Arial" w:hAnsi="Arial" w:cs="Arial"/>
          <w:b/>
          <w:sz w:val="20"/>
          <w:szCs w:val="20"/>
        </w:rPr>
        <w:t>plan for the implementation of change processes within an organisation</w:t>
      </w:r>
    </w:p>
    <w:p w14:paraId="6649ABCF" w14:textId="59EB2A0D" w:rsidR="003D7973" w:rsidRDefault="003D7973" w:rsidP="003D7973">
      <w:pPr>
        <w:rPr>
          <w:rFonts w:ascii="Arial" w:hAnsi="Arial" w:cs="Arial"/>
          <w:b/>
          <w:sz w:val="20"/>
          <w:szCs w:val="20"/>
        </w:rPr>
      </w:pPr>
      <w:r w:rsidRPr="00C37E44">
        <w:rPr>
          <w:rFonts w:ascii="Arial" w:hAnsi="Arial" w:cs="Arial"/>
          <w:b/>
          <w:sz w:val="20"/>
          <w:szCs w:val="20"/>
        </w:rPr>
        <w:t>LO2 –</w:t>
      </w:r>
      <w:r>
        <w:rPr>
          <w:rFonts w:ascii="Arial" w:hAnsi="Arial" w:cs="Arial"/>
          <w:b/>
          <w:sz w:val="20"/>
          <w:szCs w:val="20"/>
        </w:rPr>
        <w:t xml:space="preserve"> </w:t>
      </w:r>
      <w:r w:rsidRPr="00B969CB">
        <w:rPr>
          <w:rFonts w:ascii="Arial" w:hAnsi="Arial" w:cs="Arial"/>
          <w:b/>
          <w:sz w:val="20"/>
          <w:szCs w:val="20"/>
        </w:rPr>
        <w:t xml:space="preserve">Be able to </w:t>
      </w:r>
      <w:r w:rsidR="00022C28">
        <w:rPr>
          <w:rFonts w:ascii="Arial" w:hAnsi="Arial" w:cs="Arial"/>
          <w:b/>
          <w:sz w:val="20"/>
          <w:szCs w:val="20"/>
        </w:rPr>
        <w:t>implement a change plan</w:t>
      </w:r>
    </w:p>
    <w:p w14:paraId="16EB68BC" w14:textId="2DB920B2" w:rsidR="00022C28" w:rsidRPr="003D7973" w:rsidRDefault="00022C28" w:rsidP="003D7973">
      <w:pPr>
        <w:rPr>
          <w:rFonts w:eastAsiaTheme="minorHAnsi"/>
          <w:lang w:eastAsia="en-US"/>
        </w:rPr>
      </w:pPr>
      <w:r>
        <w:rPr>
          <w:rFonts w:ascii="Arial" w:hAnsi="Arial" w:cs="Arial"/>
          <w:b/>
          <w:sz w:val="20"/>
          <w:szCs w:val="20"/>
        </w:rPr>
        <w:t>LO3 – Be able to assess the impact of change processes within an organisation</w:t>
      </w:r>
    </w:p>
    <w:p w14:paraId="3350FF50" w14:textId="77777777" w:rsidR="009624EC" w:rsidRDefault="009624EC" w:rsidP="003D7973">
      <w:pPr>
        <w:rPr>
          <w:rFonts w:eastAsiaTheme="minorHAnsi"/>
          <w:b/>
          <w:lang w:eastAsia="en-US"/>
        </w:rPr>
      </w:pPr>
    </w:p>
    <w:p w14:paraId="455F751B" w14:textId="2633109E" w:rsidR="003D7973" w:rsidRPr="003D7973" w:rsidRDefault="003D7973" w:rsidP="003D7973">
      <w:pPr>
        <w:rPr>
          <w:rFonts w:eastAsiaTheme="minorHAnsi"/>
          <w:b/>
          <w:lang w:eastAsia="en-US"/>
        </w:rPr>
      </w:pPr>
      <w:r w:rsidRPr="003D7973">
        <w:rPr>
          <w:rFonts w:eastAsiaTheme="minorHAnsi"/>
          <w:b/>
          <w:lang w:eastAsia="en-US"/>
        </w:rPr>
        <w:t xml:space="preserve">Word Count:  </w:t>
      </w:r>
      <w:r w:rsidR="009A7C98">
        <w:rPr>
          <w:rFonts w:eastAsiaTheme="minorHAnsi"/>
          <w:b/>
          <w:lang w:eastAsia="en-US"/>
        </w:rPr>
        <w:t>5,812</w:t>
      </w:r>
    </w:p>
    <w:p w14:paraId="7A1C6CDD" w14:textId="77777777" w:rsidR="003D7973" w:rsidRPr="003D7973" w:rsidRDefault="003D7973" w:rsidP="003D7973">
      <w:pPr>
        <w:rPr>
          <w:rFonts w:eastAsiaTheme="minorHAnsi"/>
          <w:lang w:eastAsia="en-US"/>
        </w:rPr>
      </w:pPr>
    </w:p>
    <w:p w14:paraId="2F89553E" w14:textId="77777777" w:rsidR="003D7973" w:rsidRPr="003D7973" w:rsidRDefault="003D7973" w:rsidP="003D7973">
      <w:pPr>
        <w:rPr>
          <w:rFonts w:eastAsiaTheme="minorHAnsi"/>
          <w:lang w:eastAsia="en-US"/>
        </w:rPr>
      </w:pPr>
      <w:r w:rsidRPr="003D7973">
        <w:rPr>
          <w:rFonts w:eastAsiaTheme="minorHAnsi"/>
          <w:b/>
          <w:lang w:eastAsia="en-US"/>
        </w:rPr>
        <w:t>Student Name:</w:t>
      </w:r>
      <w:r w:rsidRPr="003D7973">
        <w:rPr>
          <w:rFonts w:eastAsiaTheme="minorHAnsi"/>
          <w:lang w:eastAsia="en-US"/>
        </w:rPr>
        <w:t xml:space="preserve"> Alys Owens</w:t>
      </w:r>
    </w:p>
    <w:p w14:paraId="42980836" w14:textId="77777777" w:rsidR="003D7973" w:rsidRPr="003D7973" w:rsidRDefault="003D7973" w:rsidP="003D7973">
      <w:pPr>
        <w:rPr>
          <w:rFonts w:eastAsiaTheme="minorHAnsi"/>
          <w:b/>
          <w:lang w:eastAsia="en-US"/>
        </w:rPr>
      </w:pPr>
      <w:r w:rsidRPr="003D7973">
        <w:rPr>
          <w:rFonts w:eastAsiaTheme="minorHAnsi"/>
          <w:b/>
          <w:lang w:eastAsia="en-US"/>
        </w:rPr>
        <w:t xml:space="preserve">Student Number: </w:t>
      </w:r>
      <w:r w:rsidRPr="003D7973">
        <w:rPr>
          <w:rFonts w:eastAsiaTheme="minorHAnsi"/>
          <w:lang w:eastAsia="en-US"/>
        </w:rPr>
        <w:t xml:space="preserve"> 2005306</w:t>
      </w:r>
    </w:p>
    <w:p w14:paraId="5D7FCD8B" w14:textId="77777777" w:rsidR="003D7973" w:rsidRPr="003D7973" w:rsidRDefault="003D7973" w:rsidP="003D7973">
      <w:pPr>
        <w:rPr>
          <w:rFonts w:eastAsiaTheme="minorHAnsi"/>
          <w:lang w:eastAsia="en-US"/>
        </w:rPr>
      </w:pPr>
      <w:r w:rsidRPr="003D7973">
        <w:rPr>
          <w:rFonts w:eastAsiaTheme="minorHAnsi"/>
          <w:b/>
          <w:lang w:eastAsia="en-US"/>
        </w:rPr>
        <w:t xml:space="preserve">CIPD Membership Number: </w:t>
      </w:r>
      <w:r w:rsidRPr="003D7973">
        <w:rPr>
          <w:rFonts w:eastAsiaTheme="minorHAnsi"/>
          <w:lang w:eastAsia="en-US"/>
        </w:rPr>
        <w:t>56652305</w:t>
      </w:r>
    </w:p>
    <w:p w14:paraId="0AFD23BE" w14:textId="77777777" w:rsidR="003D7973" w:rsidRPr="003D7973" w:rsidRDefault="003D7973" w:rsidP="003D7973">
      <w:pPr>
        <w:rPr>
          <w:rFonts w:eastAsiaTheme="minorHAnsi"/>
          <w:lang w:eastAsia="en-US"/>
        </w:rPr>
      </w:pPr>
    </w:p>
    <w:p w14:paraId="2C50E620" w14:textId="77777777" w:rsidR="003D7973" w:rsidRPr="003D7973" w:rsidRDefault="003D7973" w:rsidP="003D7973">
      <w:pPr>
        <w:rPr>
          <w:rFonts w:eastAsiaTheme="minorHAnsi"/>
          <w:lang w:eastAsia="en-US"/>
        </w:rPr>
      </w:pPr>
      <w:r w:rsidRPr="003D7973">
        <w:rPr>
          <w:rFonts w:eastAsiaTheme="minorHAnsi"/>
          <w:lang w:eastAsia="en-US"/>
        </w:rPr>
        <w:t xml:space="preserve">By signing below, I confirm that the work/evidence presented is my own, unaided work. I understand the regulations pertaining to candidate malpractice and the action that may be taken as a result. </w:t>
      </w:r>
    </w:p>
    <w:p w14:paraId="369912A5" w14:textId="77777777" w:rsidR="003D7973" w:rsidRPr="003D7973" w:rsidRDefault="003D7973" w:rsidP="003D7973">
      <w:pPr>
        <w:rPr>
          <w:rFonts w:eastAsiaTheme="minorHAnsi"/>
          <w:lang w:eastAsia="en-US"/>
        </w:rPr>
      </w:pPr>
    </w:p>
    <w:p w14:paraId="296D268C" w14:textId="77777777" w:rsidR="003D7973" w:rsidRPr="003D7973" w:rsidRDefault="003D7973" w:rsidP="003D7973">
      <w:pPr>
        <w:rPr>
          <w:rFonts w:eastAsiaTheme="minorHAnsi"/>
          <w:lang w:eastAsia="en-US"/>
        </w:rPr>
      </w:pPr>
      <w:r w:rsidRPr="003D7973">
        <w:rPr>
          <w:rFonts w:eastAsiaTheme="minorHAnsi"/>
          <w:b/>
          <w:lang w:eastAsia="en-US"/>
        </w:rPr>
        <w:t>Signed:</w:t>
      </w:r>
      <w:r w:rsidRPr="003D7973">
        <w:rPr>
          <w:rFonts w:eastAsiaTheme="minorHAnsi"/>
          <w:lang w:eastAsia="en-US"/>
        </w:rPr>
        <w:t xml:space="preserve"> Alys Owens</w:t>
      </w:r>
    </w:p>
    <w:p w14:paraId="5B6CA432" w14:textId="000491EC" w:rsidR="003D7973" w:rsidRPr="003D7973" w:rsidRDefault="003D7973" w:rsidP="003D7973">
      <w:pPr>
        <w:rPr>
          <w:rFonts w:eastAsiaTheme="minorHAnsi"/>
          <w:b/>
          <w:lang w:eastAsia="en-US"/>
        </w:rPr>
      </w:pPr>
      <w:r w:rsidRPr="003D7973">
        <w:rPr>
          <w:rFonts w:eastAsiaTheme="minorHAnsi"/>
          <w:b/>
          <w:lang w:eastAsia="en-US"/>
        </w:rPr>
        <w:t xml:space="preserve">Dated: </w:t>
      </w:r>
      <w:r w:rsidR="003E0F76">
        <w:rPr>
          <w:rFonts w:eastAsiaTheme="minorHAnsi"/>
          <w:b/>
          <w:lang w:eastAsia="en-US"/>
        </w:rPr>
        <w:t>17</w:t>
      </w:r>
      <w:r w:rsidR="003E0F76" w:rsidRPr="003E0F76">
        <w:rPr>
          <w:rFonts w:eastAsiaTheme="minorHAnsi"/>
          <w:b/>
          <w:vertAlign w:val="superscript"/>
          <w:lang w:eastAsia="en-US"/>
        </w:rPr>
        <w:t>th</w:t>
      </w:r>
      <w:r w:rsidR="003E0F76">
        <w:rPr>
          <w:rFonts w:eastAsiaTheme="minorHAnsi"/>
          <w:b/>
          <w:lang w:eastAsia="en-US"/>
        </w:rPr>
        <w:t xml:space="preserve"> January 2022</w:t>
      </w:r>
    </w:p>
    <w:p w14:paraId="71E3FC1C" w14:textId="77777777" w:rsidR="003D7973" w:rsidRPr="003D7973" w:rsidRDefault="003D7973" w:rsidP="003D7973">
      <w:pPr>
        <w:rPr>
          <w:rFonts w:eastAsiaTheme="minorHAnsi"/>
          <w:lang w:eastAsia="en-US"/>
        </w:rPr>
      </w:pPr>
    </w:p>
    <w:p w14:paraId="524BB83B" w14:textId="77777777" w:rsidR="003D7973" w:rsidRPr="003D7973" w:rsidRDefault="003D7973" w:rsidP="003D7973">
      <w:pPr>
        <w:rPr>
          <w:rFonts w:eastAsiaTheme="minorHAnsi"/>
          <w:lang w:eastAsia="en-US"/>
        </w:rPr>
      </w:pPr>
    </w:p>
    <w:p w14:paraId="3DE7853A" w14:textId="77777777" w:rsidR="003D7973" w:rsidRPr="003D7973" w:rsidRDefault="003D7973" w:rsidP="003D7973">
      <w:pPr>
        <w:rPr>
          <w:rFonts w:eastAsiaTheme="minorHAnsi"/>
          <w:lang w:eastAsia="en-US"/>
        </w:rPr>
      </w:pPr>
    </w:p>
    <w:p w14:paraId="75EEDB15" w14:textId="77777777" w:rsidR="003D7973" w:rsidRPr="003D7973" w:rsidRDefault="003D7973" w:rsidP="003D7973">
      <w:pPr>
        <w:rPr>
          <w:rFonts w:eastAsiaTheme="minorHAnsi"/>
          <w:lang w:eastAsia="en-US"/>
        </w:rPr>
      </w:pPr>
    </w:p>
    <w:p w14:paraId="6757ACBD" w14:textId="77777777" w:rsidR="003D7973" w:rsidRPr="003D7973" w:rsidRDefault="003D7973" w:rsidP="003D7973">
      <w:pPr>
        <w:rPr>
          <w:rFonts w:eastAsiaTheme="minorHAnsi"/>
          <w:lang w:eastAsia="en-US"/>
        </w:rPr>
      </w:pPr>
    </w:p>
    <w:p w14:paraId="298AAF18" w14:textId="77777777" w:rsidR="003D7973" w:rsidRPr="003D7973" w:rsidRDefault="003D7973" w:rsidP="003D7973">
      <w:pPr>
        <w:rPr>
          <w:rFonts w:eastAsiaTheme="minorHAnsi"/>
          <w:lang w:eastAsia="en-US"/>
        </w:rPr>
      </w:pPr>
    </w:p>
    <w:p w14:paraId="486BFCCA" w14:textId="77777777" w:rsidR="003D7973" w:rsidRPr="003D7973" w:rsidRDefault="003D7973" w:rsidP="003D7973">
      <w:pPr>
        <w:rPr>
          <w:rFonts w:eastAsiaTheme="minorHAnsi"/>
          <w:lang w:eastAsia="en-US"/>
        </w:rPr>
      </w:pPr>
    </w:p>
    <w:p w14:paraId="71CDBFC0" w14:textId="77777777" w:rsidR="003D7973" w:rsidRPr="003D7973" w:rsidRDefault="003D7973" w:rsidP="003D7973">
      <w:pPr>
        <w:rPr>
          <w:rFonts w:eastAsiaTheme="minorHAnsi"/>
          <w:lang w:eastAsia="en-US"/>
        </w:rPr>
      </w:pPr>
    </w:p>
    <w:p w14:paraId="7D4217F1" w14:textId="77777777" w:rsidR="003D7973" w:rsidRPr="003D7973" w:rsidRDefault="003D7973" w:rsidP="003D7973">
      <w:pPr>
        <w:rPr>
          <w:rFonts w:eastAsiaTheme="minorHAnsi"/>
          <w:lang w:eastAsia="en-US"/>
        </w:rPr>
      </w:pPr>
    </w:p>
    <w:p w14:paraId="6B9D67AB" w14:textId="77777777" w:rsidR="003D7973" w:rsidRPr="003D7973" w:rsidRDefault="003D7973" w:rsidP="003D7973">
      <w:pPr>
        <w:rPr>
          <w:rFonts w:eastAsiaTheme="minorHAnsi"/>
          <w:b/>
          <w:lang w:eastAsia="en-US"/>
        </w:rPr>
      </w:pPr>
      <w:r w:rsidRPr="003D7973">
        <w:rPr>
          <w:rFonts w:eastAsiaTheme="minorHAnsi"/>
          <w:b/>
          <w:lang w:eastAsia="en-US"/>
        </w:rPr>
        <w:lastRenderedPageBreak/>
        <w:t>Contents Page</w:t>
      </w:r>
    </w:p>
    <w:p w14:paraId="109EF359" w14:textId="77777777" w:rsidR="003D7973" w:rsidRPr="003D7973" w:rsidRDefault="003D7973" w:rsidP="003D7973">
      <w:pPr>
        <w:rPr>
          <w:rFonts w:eastAsiaTheme="minorHAnsi"/>
          <w:lang w:eastAsia="en-US"/>
        </w:rPr>
      </w:pPr>
    </w:p>
    <w:tbl>
      <w:tblPr>
        <w:tblStyle w:val="TableGrid1"/>
        <w:tblW w:w="0" w:type="auto"/>
        <w:tblLook w:val="04A0" w:firstRow="1" w:lastRow="0" w:firstColumn="1" w:lastColumn="0" w:noHBand="0" w:noVBand="1"/>
      </w:tblPr>
      <w:tblGrid>
        <w:gridCol w:w="652"/>
        <w:gridCol w:w="7461"/>
        <w:gridCol w:w="903"/>
      </w:tblGrid>
      <w:tr w:rsidR="003D7973" w:rsidRPr="003D7973" w14:paraId="45DA0C95" w14:textId="77777777" w:rsidTr="00C13B44">
        <w:tc>
          <w:tcPr>
            <w:tcW w:w="652" w:type="dxa"/>
          </w:tcPr>
          <w:p w14:paraId="3CEA6A49" w14:textId="77777777" w:rsidR="003D7973" w:rsidRPr="003D7973" w:rsidRDefault="003D7973" w:rsidP="003D7973">
            <w:pPr>
              <w:rPr>
                <w:rFonts w:eastAsiaTheme="minorHAnsi"/>
                <w:b/>
                <w:lang w:eastAsia="en-US"/>
              </w:rPr>
            </w:pPr>
            <w:r w:rsidRPr="003D7973">
              <w:rPr>
                <w:rFonts w:eastAsiaTheme="minorHAnsi"/>
                <w:b/>
                <w:lang w:eastAsia="en-US"/>
              </w:rPr>
              <w:t>Item</w:t>
            </w:r>
          </w:p>
        </w:tc>
        <w:tc>
          <w:tcPr>
            <w:tcW w:w="7678" w:type="dxa"/>
          </w:tcPr>
          <w:p w14:paraId="07FC3AE7" w14:textId="77777777" w:rsidR="003D7973" w:rsidRPr="003D7973" w:rsidRDefault="003D7973" w:rsidP="003D7973">
            <w:pPr>
              <w:rPr>
                <w:rFonts w:eastAsiaTheme="minorHAnsi"/>
                <w:b/>
                <w:lang w:eastAsia="en-US"/>
              </w:rPr>
            </w:pPr>
            <w:r w:rsidRPr="003D7973">
              <w:rPr>
                <w:rFonts w:eastAsiaTheme="minorHAnsi"/>
                <w:b/>
                <w:lang w:eastAsia="en-US"/>
              </w:rPr>
              <w:t>Content</w:t>
            </w:r>
          </w:p>
        </w:tc>
        <w:tc>
          <w:tcPr>
            <w:tcW w:w="912" w:type="dxa"/>
          </w:tcPr>
          <w:p w14:paraId="726C7539" w14:textId="77777777" w:rsidR="003D7973" w:rsidRPr="003D7973" w:rsidRDefault="003D7973" w:rsidP="003D7973">
            <w:pPr>
              <w:rPr>
                <w:rFonts w:eastAsiaTheme="minorHAnsi"/>
                <w:b/>
                <w:lang w:eastAsia="en-US"/>
              </w:rPr>
            </w:pPr>
            <w:r w:rsidRPr="003D7973">
              <w:rPr>
                <w:rFonts w:eastAsiaTheme="minorHAnsi"/>
                <w:b/>
                <w:lang w:eastAsia="en-US"/>
              </w:rPr>
              <w:t>Page No</w:t>
            </w:r>
          </w:p>
        </w:tc>
      </w:tr>
      <w:tr w:rsidR="003D7973" w:rsidRPr="003D7973" w14:paraId="676A5950" w14:textId="77777777" w:rsidTr="00C13B44">
        <w:tc>
          <w:tcPr>
            <w:tcW w:w="652" w:type="dxa"/>
          </w:tcPr>
          <w:p w14:paraId="59219A27" w14:textId="77777777" w:rsidR="003D7973" w:rsidRPr="003D7973" w:rsidRDefault="003D7973" w:rsidP="003D7973">
            <w:pPr>
              <w:rPr>
                <w:rFonts w:eastAsiaTheme="minorHAnsi"/>
                <w:lang w:eastAsia="en-US"/>
              </w:rPr>
            </w:pPr>
            <w:r w:rsidRPr="003D7973">
              <w:rPr>
                <w:rFonts w:eastAsiaTheme="minorHAnsi"/>
                <w:lang w:eastAsia="en-US"/>
              </w:rPr>
              <w:t>1</w:t>
            </w:r>
          </w:p>
        </w:tc>
        <w:tc>
          <w:tcPr>
            <w:tcW w:w="7678" w:type="dxa"/>
          </w:tcPr>
          <w:p w14:paraId="7923A4D4" w14:textId="77777777" w:rsidR="003D7973" w:rsidRPr="003D7973" w:rsidRDefault="003D7973" w:rsidP="003D7973">
            <w:pPr>
              <w:rPr>
                <w:rFonts w:eastAsiaTheme="minorHAnsi"/>
                <w:lang w:eastAsia="en-US"/>
              </w:rPr>
            </w:pPr>
            <w:r w:rsidRPr="003D7973">
              <w:rPr>
                <w:rFonts w:eastAsiaTheme="minorHAnsi"/>
                <w:lang w:eastAsia="en-US"/>
              </w:rPr>
              <w:t>Evidence Matrix listing evidence for every assessment criteria (ACs)</w:t>
            </w:r>
          </w:p>
        </w:tc>
        <w:tc>
          <w:tcPr>
            <w:tcW w:w="912" w:type="dxa"/>
          </w:tcPr>
          <w:p w14:paraId="677750F9" w14:textId="55239263" w:rsidR="003D7973" w:rsidRPr="003D7973" w:rsidRDefault="000D00A7" w:rsidP="003D7973">
            <w:pPr>
              <w:rPr>
                <w:rFonts w:eastAsiaTheme="minorHAnsi"/>
                <w:lang w:eastAsia="en-US"/>
              </w:rPr>
            </w:pPr>
            <w:r>
              <w:rPr>
                <w:rFonts w:eastAsiaTheme="minorHAnsi"/>
                <w:lang w:eastAsia="en-US"/>
              </w:rPr>
              <w:t>3</w:t>
            </w:r>
          </w:p>
        </w:tc>
      </w:tr>
      <w:tr w:rsidR="003D7973" w:rsidRPr="003D7973" w14:paraId="1321A562" w14:textId="77777777" w:rsidTr="00C13B44">
        <w:tc>
          <w:tcPr>
            <w:tcW w:w="652" w:type="dxa"/>
          </w:tcPr>
          <w:p w14:paraId="75F151BD" w14:textId="77777777" w:rsidR="003D7973" w:rsidRPr="003D7973" w:rsidRDefault="003D7973" w:rsidP="003D7973">
            <w:pPr>
              <w:rPr>
                <w:rFonts w:eastAsiaTheme="minorHAnsi"/>
                <w:lang w:eastAsia="en-US"/>
              </w:rPr>
            </w:pPr>
            <w:r w:rsidRPr="003D7973">
              <w:rPr>
                <w:rFonts w:eastAsiaTheme="minorHAnsi"/>
                <w:lang w:eastAsia="en-US"/>
              </w:rPr>
              <w:t>2</w:t>
            </w:r>
          </w:p>
        </w:tc>
        <w:tc>
          <w:tcPr>
            <w:tcW w:w="7678" w:type="dxa"/>
          </w:tcPr>
          <w:p w14:paraId="45D9AD48" w14:textId="1EF3E977" w:rsidR="003D7973" w:rsidRPr="003D7973" w:rsidRDefault="003D7973" w:rsidP="003D7973">
            <w:pPr>
              <w:rPr>
                <w:rFonts w:eastAsiaTheme="minorHAnsi"/>
                <w:lang w:eastAsia="en-US"/>
              </w:rPr>
            </w:pPr>
            <w:r w:rsidRPr="003D7973">
              <w:rPr>
                <w:rFonts w:eastAsiaTheme="minorHAnsi"/>
                <w:lang w:eastAsia="en-US"/>
              </w:rPr>
              <w:t xml:space="preserve">Personal Statement </w:t>
            </w:r>
            <w:r w:rsidR="00EE1451">
              <w:rPr>
                <w:rFonts w:eastAsiaTheme="minorHAnsi"/>
                <w:lang w:eastAsia="en-US"/>
              </w:rPr>
              <w:t xml:space="preserve">for LO1 </w:t>
            </w:r>
          </w:p>
        </w:tc>
        <w:tc>
          <w:tcPr>
            <w:tcW w:w="912" w:type="dxa"/>
          </w:tcPr>
          <w:p w14:paraId="4AD9731B" w14:textId="50B3C411" w:rsidR="003D7973" w:rsidRPr="003D7973" w:rsidRDefault="000D00A7" w:rsidP="003D7973">
            <w:pPr>
              <w:rPr>
                <w:rFonts w:eastAsiaTheme="minorHAnsi"/>
                <w:lang w:eastAsia="en-US"/>
              </w:rPr>
            </w:pPr>
            <w:r>
              <w:rPr>
                <w:rFonts w:eastAsiaTheme="minorHAnsi"/>
                <w:lang w:eastAsia="en-US"/>
              </w:rPr>
              <w:t>4</w:t>
            </w:r>
          </w:p>
        </w:tc>
      </w:tr>
      <w:tr w:rsidR="003D7973" w:rsidRPr="003D7973" w14:paraId="40177181" w14:textId="77777777" w:rsidTr="00C13B44">
        <w:tc>
          <w:tcPr>
            <w:tcW w:w="652" w:type="dxa"/>
          </w:tcPr>
          <w:p w14:paraId="0CD25A86" w14:textId="77777777" w:rsidR="003D7973" w:rsidRPr="003D7973" w:rsidRDefault="003D7973" w:rsidP="003D7973">
            <w:pPr>
              <w:rPr>
                <w:rFonts w:eastAsiaTheme="minorHAnsi"/>
                <w:lang w:eastAsia="en-US"/>
              </w:rPr>
            </w:pPr>
            <w:r w:rsidRPr="003D7973">
              <w:rPr>
                <w:rFonts w:eastAsiaTheme="minorHAnsi"/>
                <w:lang w:eastAsia="en-US"/>
              </w:rPr>
              <w:t>3</w:t>
            </w:r>
          </w:p>
        </w:tc>
        <w:tc>
          <w:tcPr>
            <w:tcW w:w="7678" w:type="dxa"/>
          </w:tcPr>
          <w:p w14:paraId="7CE789D0" w14:textId="77777777" w:rsidR="003D7973" w:rsidRPr="003D7973" w:rsidRDefault="003D7973" w:rsidP="003D7973">
            <w:pPr>
              <w:rPr>
                <w:rFonts w:eastAsiaTheme="minorHAnsi"/>
                <w:lang w:eastAsia="en-US"/>
              </w:rPr>
            </w:pPr>
            <w:r w:rsidRPr="003D7973">
              <w:rPr>
                <w:rFonts w:eastAsiaTheme="minorHAnsi"/>
                <w:lang w:eastAsia="en-US"/>
              </w:rPr>
              <w:t>Evidence to support LO1</w:t>
            </w:r>
          </w:p>
        </w:tc>
        <w:tc>
          <w:tcPr>
            <w:tcW w:w="912" w:type="dxa"/>
          </w:tcPr>
          <w:p w14:paraId="599EE72C" w14:textId="1B75B3CB" w:rsidR="003D7973" w:rsidRPr="003D7973" w:rsidRDefault="000D00A7" w:rsidP="003D7973">
            <w:pPr>
              <w:rPr>
                <w:rFonts w:eastAsiaTheme="minorHAnsi"/>
                <w:lang w:eastAsia="en-US"/>
              </w:rPr>
            </w:pPr>
            <w:r>
              <w:rPr>
                <w:rFonts w:eastAsiaTheme="minorHAnsi"/>
                <w:lang w:eastAsia="en-US"/>
              </w:rPr>
              <w:t>8</w:t>
            </w:r>
          </w:p>
        </w:tc>
      </w:tr>
      <w:tr w:rsidR="003D7973" w:rsidRPr="003D7973" w14:paraId="4B082DCD" w14:textId="77777777" w:rsidTr="00C13B44">
        <w:tc>
          <w:tcPr>
            <w:tcW w:w="652" w:type="dxa"/>
          </w:tcPr>
          <w:p w14:paraId="5E6A38A1" w14:textId="77777777" w:rsidR="003D7973" w:rsidRPr="003D7973" w:rsidRDefault="003D7973" w:rsidP="003D7973">
            <w:pPr>
              <w:rPr>
                <w:rFonts w:eastAsiaTheme="minorHAnsi"/>
                <w:lang w:eastAsia="en-US"/>
              </w:rPr>
            </w:pPr>
            <w:r w:rsidRPr="003D7973">
              <w:rPr>
                <w:rFonts w:eastAsiaTheme="minorHAnsi"/>
                <w:lang w:eastAsia="en-US"/>
              </w:rPr>
              <w:t>4</w:t>
            </w:r>
          </w:p>
        </w:tc>
        <w:tc>
          <w:tcPr>
            <w:tcW w:w="7678" w:type="dxa"/>
          </w:tcPr>
          <w:p w14:paraId="2C0B5F5E" w14:textId="26524AE0" w:rsidR="003D7973" w:rsidRPr="003D7973" w:rsidRDefault="003D7973" w:rsidP="003D7973">
            <w:pPr>
              <w:rPr>
                <w:rFonts w:eastAsiaTheme="minorHAnsi"/>
                <w:lang w:eastAsia="en-US"/>
              </w:rPr>
            </w:pPr>
            <w:r w:rsidRPr="003D7973">
              <w:rPr>
                <w:rFonts w:eastAsiaTheme="minorHAnsi"/>
                <w:lang w:eastAsia="en-US"/>
              </w:rPr>
              <w:t xml:space="preserve">Personal Statement </w:t>
            </w:r>
            <w:r w:rsidR="00EE1451">
              <w:rPr>
                <w:rFonts w:eastAsiaTheme="minorHAnsi"/>
                <w:lang w:eastAsia="en-US"/>
              </w:rPr>
              <w:t xml:space="preserve">for LO2 </w:t>
            </w:r>
          </w:p>
        </w:tc>
        <w:tc>
          <w:tcPr>
            <w:tcW w:w="912" w:type="dxa"/>
          </w:tcPr>
          <w:p w14:paraId="4B565BAF" w14:textId="4FA4236E" w:rsidR="003D7973" w:rsidRPr="003D7973" w:rsidRDefault="000D00A7" w:rsidP="003D7973">
            <w:pPr>
              <w:rPr>
                <w:rFonts w:eastAsiaTheme="minorHAnsi"/>
                <w:lang w:eastAsia="en-US"/>
              </w:rPr>
            </w:pPr>
            <w:r>
              <w:rPr>
                <w:rFonts w:eastAsiaTheme="minorHAnsi"/>
                <w:lang w:eastAsia="en-US"/>
              </w:rPr>
              <w:t>24</w:t>
            </w:r>
          </w:p>
        </w:tc>
      </w:tr>
      <w:tr w:rsidR="003D7973" w:rsidRPr="003D7973" w14:paraId="0990ED54" w14:textId="77777777" w:rsidTr="00C13B44">
        <w:tc>
          <w:tcPr>
            <w:tcW w:w="652" w:type="dxa"/>
          </w:tcPr>
          <w:p w14:paraId="13D1FA86" w14:textId="77777777" w:rsidR="003D7973" w:rsidRPr="003D7973" w:rsidRDefault="003D7973" w:rsidP="003D7973">
            <w:pPr>
              <w:rPr>
                <w:rFonts w:eastAsiaTheme="minorHAnsi"/>
                <w:lang w:eastAsia="en-US"/>
              </w:rPr>
            </w:pPr>
            <w:r w:rsidRPr="003D7973">
              <w:rPr>
                <w:rFonts w:eastAsiaTheme="minorHAnsi"/>
                <w:lang w:eastAsia="en-US"/>
              </w:rPr>
              <w:t>5</w:t>
            </w:r>
          </w:p>
        </w:tc>
        <w:tc>
          <w:tcPr>
            <w:tcW w:w="7678" w:type="dxa"/>
          </w:tcPr>
          <w:p w14:paraId="7984B37A" w14:textId="77777777" w:rsidR="003D7973" w:rsidRPr="003D7973" w:rsidRDefault="003D7973" w:rsidP="003D7973">
            <w:pPr>
              <w:rPr>
                <w:rFonts w:eastAsiaTheme="minorHAnsi"/>
                <w:lang w:eastAsia="en-US"/>
              </w:rPr>
            </w:pPr>
            <w:r w:rsidRPr="003D7973">
              <w:rPr>
                <w:rFonts w:eastAsiaTheme="minorHAnsi"/>
                <w:lang w:eastAsia="en-US"/>
              </w:rPr>
              <w:t>Evidence to support LO2</w:t>
            </w:r>
          </w:p>
        </w:tc>
        <w:tc>
          <w:tcPr>
            <w:tcW w:w="912" w:type="dxa"/>
          </w:tcPr>
          <w:p w14:paraId="72E6567D" w14:textId="1C6FC1EF" w:rsidR="003D7973" w:rsidRPr="003D7973" w:rsidRDefault="000D00A7" w:rsidP="003D7973">
            <w:pPr>
              <w:rPr>
                <w:rFonts w:eastAsiaTheme="minorHAnsi"/>
                <w:lang w:eastAsia="en-US"/>
              </w:rPr>
            </w:pPr>
            <w:r>
              <w:rPr>
                <w:rFonts w:eastAsiaTheme="minorHAnsi"/>
                <w:lang w:eastAsia="en-US"/>
              </w:rPr>
              <w:t>26</w:t>
            </w:r>
          </w:p>
        </w:tc>
      </w:tr>
      <w:tr w:rsidR="00022C28" w:rsidRPr="003D7973" w14:paraId="7AA90AF1" w14:textId="77777777" w:rsidTr="00C13B44">
        <w:tc>
          <w:tcPr>
            <w:tcW w:w="652" w:type="dxa"/>
          </w:tcPr>
          <w:p w14:paraId="7AAD0A38" w14:textId="066FAE57" w:rsidR="00022C28" w:rsidRPr="003D7973" w:rsidRDefault="000D00A7" w:rsidP="003D7973">
            <w:pPr>
              <w:rPr>
                <w:rFonts w:eastAsiaTheme="minorHAnsi"/>
                <w:lang w:eastAsia="en-US"/>
              </w:rPr>
            </w:pPr>
            <w:r>
              <w:rPr>
                <w:rFonts w:eastAsiaTheme="minorHAnsi"/>
                <w:lang w:eastAsia="en-US"/>
              </w:rPr>
              <w:t>6</w:t>
            </w:r>
          </w:p>
        </w:tc>
        <w:tc>
          <w:tcPr>
            <w:tcW w:w="7678" w:type="dxa"/>
          </w:tcPr>
          <w:p w14:paraId="5B6DFF80" w14:textId="4215B32A" w:rsidR="00022C28" w:rsidRPr="003D7973" w:rsidRDefault="00022C28" w:rsidP="003D7973">
            <w:pPr>
              <w:rPr>
                <w:rFonts w:eastAsiaTheme="minorHAnsi"/>
                <w:lang w:eastAsia="en-US"/>
              </w:rPr>
            </w:pPr>
            <w:r>
              <w:rPr>
                <w:rFonts w:eastAsiaTheme="minorHAnsi"/>
                <w:lang w:eastAsia="en-US"/>
              </w:rPr>
              <w:t>Personal Statement for LO3</w:t>
            </w:r>
          </w:p>
        </w:tc>
        <w:tc>
          <w:tcPr>
            <w:tcW w:w="912" w:type="dxa"/>
          </w:tcPr>
          <w:p w14:paraId="25EFC6C4" w14:textId="0D7AA15E" w:rsidR="00022C28" w:rsidRDefault="000D00A7" w:rsidP="003D7973">
            <w:pPr>
              <w:rPr>
                <w:rFonts w:eastAsiaTheme="minorHAnsi"/>
                <w:lang w:eastAsia="en-US"/>
              </w:rPr>
            </w:pPr>
            <w:r>
              <w:rPr>
                <w:rFonts w:eastAsiaTheme="minorHAnsi"/>
                <w:lang w:eastAsia="en-US"/>
              </w:rPr>
              <w:t>29</w:t>
            </w:r>
          </w:p>
        </w:tc>
      </w:tr>
      <w:tr w:rsidR="00022C28" w:rsidRPr="003D7973" w14:paraId="7E339C2E" w14:textId="77777777" w:rsidTr="00C13B44">
        <w:tc>
          <w:tcPr>
            <w:tcW w:w="652" w:type="dxa"/>
          </w:tcPr>
          <w:p w14:paraId="6E9B7C79" w14:textId="05800225" w:rsidR="00022C28" w:rsidRPr="003D7973" w:rsidRDefault="000D00A7" w:rsidP="003D7973">
            <w:pPr>
              <w:rPr>
                <w:rFonts w:eastAsiaTheme="minorHAnsi"/>
                <w:lang w:eastAsia="en-US"/>
              </w:rPr>
            </w:pPr>
            <w:r>
              <w:rPr>
                <w:rFonts w:eastAsiaTheme="minorHAnsi"/>
                <w:lang w:eastAsia="en-US"/>
              </w:rPr>
              <w:t>7</w:t>
            </w:r>
          </w:p>
        </w:tc>
        <w:tc>
          <w:tcPr>
            <w:tcW w:w="7678" w:type="dxa"/>
          </w:tcPr>
          <w:p w14:paraId="5E0325C4" w14:textId="1CFB7D96" w:rsidR="00022C28" w:rsidRDefault="00022C28" w:rsidP="003D7973">
            <w:pPr>
              <w:rPr>
                <w:rFonts w:eastAsiaTheme="minorHAnsi"/>
                <w:lang w:eastAsia="en-US"/>
              </w:rPr>
            </w:pPr>
            <w:r>
              <w:rPr>
                <w:rFonts w:eastAsiaTheme="minorHAnsi"/>
                <w:lang w:eastAsia="en-US"/>
              </w:rPr>
              <w:t>Evidence to support LO3</w:t>
            </w:r>
          </w:p>
        </w:tc>
        <w:tc>
          <w:tcPr>
            <w:tcW w:w="912" w:type="dxa"/>
          </w:tcPr>
          <w:p w14:paraId="39CCBB20" w14:textId="6272FA14" w:rsidR="00022C28" w:rsidRDefault="000D00A7" w:rsidP="003D7973">
            <w:pPr>
              <w:rPr>
                <w:rFonts w:eastAsiaTheme="minorHAnsi"/>
                <w:lang w:eastAsia="en-US"/>
              </w:rPr>
            </w:pPr>
            <w:r>
              <w:rPr>
                <w:rFonts w:eastAsiaTheme="minorHAnsi"/>
                <w:lang w:eastAsia="en-US"/>
              </w:rPr>
              <w:t>30</w:t>
            </w:r>
          </w:p>
        </w:tc>
      </w:tr>
      <w:tr w:rsidR="003D7973" w:rsidRPr="003D7973" w14:paraId="42809A90" w14:textId="77777777" w:rsidTr="00C13B44">
        <w:tc>
          <w:tcPr>
            <w:tcW w:w="652" w:type="dxa"/>
          </w:tcPr>
          <w:p w14:paraId="17ED62FE" w14:textId="2BB88FD7" w:rsidR="003D7973" w:rsidRPr="003D7973" w:rsidRDefault="003D7973" w:rsidP="003D7973">
            <w:pPr>
              <w:rPr>
                <w:rFonts w:eastAsiaTheme="minorHAnsi"/>
                <w:lang w:eastAsia="en-US"/>
              </w:rPr>
            </w:pPr>
          </w:p>
        </w:tc>
        <w:tc>
          <w:tcPr>
            <w:tcW w:w="7678" w:type="dxa"/>
          </w:tcPr>
          <w:p w14:paraId="08FB7BF3" w14:textId="348D4C65" w:rsidR="003D7973" w:rsidRPr="003D7973" w:rsidRDefault="003D7973" w:rsidP="003D7973">
            <w:pPr>
              <w:rPr>
                <w:rFonts w:eastAsiaTheme="minorHAnsi"/>
                <w:lang w:eastAsia="en-US"/>
              </w:rPr>
            </w:pPr>
          </w:p>
        </w:tc>
        <w:tc>
          <w:tcPr>
            <w:tcW w:w="912" w:type="dxa"/>
          </w:tcPr>
          <w:p w14:paraId="32CECC4E" w14:textId="6FE321FC" w:rsidR="003D7973" w:rsidRPr="003D7973" w:rsidRDefault="003D7973" w:rsidP="003D7973">
            <w:pPr>
              <w:rPr>
                <w:rFonts w:eastAsiaTheme="minorHAnsi"/>
                <w:lang w:eastAsia="en-US"/>
              </w:rPr>
            </w:pPr>
          </w:p>
        </w:tc>
      </w:tr>
    </w:tbl>
    <w:p w14:paraId="5AB65210" w14:textId="77777777" w:rsidR="003D7973" w:rsidRPr="003D7973" w:rsidRDefault="003D7973" w:rsidP="003D7973">
      <w:pPr>
        <w:rPr>
          <w:rFonts w:eastAsiaTheme="minorHAnsi"/>
          <w:lang w:eastAsia="en-US"/>
        </w:rPr>
      </w:pPr>
    </w:p>
    <w:p w14:paraId="1F772228" w14:textId="77777777" w:rsidR="003D7973" w:rsidRPr="003D7973" w:rsidRDefault="003D7973" w:rsidP="003D7973">
      <w:pPr>
        <w:rPr>
          <w:rFonts w:eastAsiaTheme="minorHAnsi"/>
          <w:lang w:eastAsia="en-US"/>
        </w:rPr>
      </w:pPr>
    </w:p>
    <w:p w14:paraId="3866130D" w14:textId="77777777" w:rsidR="003D7973" w:rsidRPr="003D7973" w:rsidRDefault="003D7973" w:rsidP="003D7973">
      <w:pPr>
        <w:rPr>
          <w:rFonts w:eastAsiaTheme="minorHAnsi"/>
          <w:lang w:eastAsia="en-US"/>
        </w:rPr>
      </w:pPr>
    </w:p>
    <w:p w14:paraId="3EF5AE3E" w14:textId="77777777" w:rsidR="003D7973" w:rsidRPr="003D7973" w:rsidRDefault="003D7973" w:rsidP="003D7973">
      <w:pPr>
        <w:rPr>
          <w:rFonts w:eastAsiaTheme="minorHAnsi"/>
          <w:lang w:eastAsia="en-US"/>
        </w:rPr>
      </w:pPr>
    </w:p>
    <w:p w14:paraId="722A562A" w14:textId="77777777" w:rsidR="003D7973" w:rsidRPr="003D7973" w:rsidRDefault="003D7973" w:rsidP="003D7973">
      <w:pPr>
        <w:rPr>
          <w:rFonts w:eastAsiaTheme="minorHAnsi"/>
          <w:lang w:eastAsia="en-US"/>
        </w:rPr>
      </w:pPr>
    </w:p>
    <w:p w14:paraId="5D387AB3" w14:textId="77777777" w:rsidR="003D7973" w:rsidRPr="003D7973" w:rsidRDefault="003D7973" w:rsidP="003D7973">
      <w:pPr>
        <w:rPr>
          <w:rFonts w:eastAsiaTheme="minorHAnsi"/>
          <w:lang w:eastAsia="en-US"/>
        </w:rPr>
      </w:pPr>
    </w:p>
    <w:p w14:paraId="5AC7FF2A" w14:textId="77777777" w:rsidR="003D7973" w:rsidRPr="003D7973" w:rsidRDefault="003D7973" w:rsidP="003D7973">
      <w:pPr>
        <w:rPr>
          <w:rFonts w:eastAsiaTheme="minorHAnsi"/>
          <w:lang w:eastAsia="en-US"/>
        </w:rPr>
      </w:pPr>
    </w:p>
    <w:p w14:paraId="4594DBCE" w14:textId="77777777" w:rsidR="003D7973" w:rsidRPr="003D7973" w:rsidRDefault="003D7973" w:rsidP="003D7973">
      <w:pPr>
        <w:rPr>
          <w:rFonts w:eastAsiaTheme="minorHAnsi"/>
          <w:lang w:eastAsia="en-US"/>
        </w:rPr>
      </w:pPr>
    </w:p>
    <w:p w14:paraId="7AC136BD" w14:textId="77777777" w:rsidR="003D7973" w:rsidRPr="003D7973" w:rsidRDefault="003D7973" w:rsidP="003D7973">
      <w:pPr>
        <w:rPr>
          <w:rFonts w:eastAsiaTheme="minorHAnsi"/>
          <w:lang w:eastAsia="en-US"/>
        </w:rPr>
      </w:pPr>
    </w:p>
    <w:p w14:paraId="615DE6BF" w14:textId="77777777" w:rsidR="003D7973" w:rsidRPr="003D7973" w:rsidRDefault="003D7973" w:rsidP="003D7973">
      <w:pPr>
        <w:rPr>
          <w:rFonts w:eastAsiaTheme="minorHAnsi"/>
          <w:lang w:eastAsia="en-US"/>
        </w:rPr>
      </w:pPr>
    </w:p>
    <w:p w14:paraId="6A6A116A" w14:textId="77777777" w:rsidR="003D7973" w:rsidRPr="003D7973" w:rsidRDefault="003D7973" w:rsidP="003D7973">
      <w:pPr>
        <w:rPr>
          <w:rFonts w:eastAsiaTheme="minorHAnsi"/>
          <w:lang w:eastAsia="en-US"/>
        </w:rPr>
      </w:pPr>
    </w:p>
    <w:p w14:paraId="022AFC28" w14:textId="77777777" w:rsidR="003D7973" w:rsidRPr="003D7973" w:rsidRDefault="003D7973" w:rsidP="003D7973">
      <w:pPr>
        <w:rPr>
          <w:rFonts w:eastAsiaTheme="minorHAnsi"/>
          <w:lang w:eastAsia="en-US"/>
        </w:rPr>
      </w:pPr>
    </w:p>
    <w:p w14:paraId="46184C8B" w14:textId="77777777" w:rsidR="003D7973" w:rsidRPr="003D7973" w:rsidRDefault="003D7973" w:rsidP="003D7973">
      <w:pPr>
        <w:rPr>
          <w:rFonts w:eastAsiaTheme="minorHAnsi"/>
          <w:lang w:eastAsia="en-US"/>
        </w:rPr>
      </w:pPr>
    </w:p>
    <w:p w14:paraId="2D3D4B50" w14:textId="77777777" w:rsidR="003D7973" w:rsidRPr="003D7973" w:rsidRDefault="003D7973" w:rsidP="003D7973">
      <w:pPr>
        <w:rPr>
          <w:rFonts w:eastAsiaTheme="minorHAnsi"/>
          <w:lang w:eastAsia="en-US"/>
        </w:rPr>
      </w:pPr>
    </w:p>
    <w:p w14:paraId="237F0C3D" w14:textId="77777777" w:rsidR="003D7973" w:rsidRPr="003D7973" w:rsidRDefault="003D7973" w:rsidP="003D7973">
      <w:pPr>
        <w:rPr>
          <w:rFonts w:eastAsiaTheme="minorHAnsi"/>
          <w:lang w:eastAsia="en-US"/>
        </w:rPr>
      </w:pPr>
    </w:p>
    <w:p w14:paraId="5C054145" w14:textId="77777777" w:rsidR="003D7973" w:rsidRPr="003D7973" w:rsidRDefault="003D7973" w:rsidP="003D7973">
      <w:pPr>
        <w:rPr>
          <w:rFonts w:eastAsiaTheme="minorHAnsi"/>
          <w:lang w:eastAsia="en-US"/>
        </w:rPr>
      </w:pPr>
    </w:p>
    <w:p w14:paraId="50A5EE59" w14:textId="77777777" w:rsidR="003D7973" w:rsidRPr="003D7973" w:rsidRDefault="003D7973" w:rsidP="003D7973">
      <w:pPr>
        <w:rPr>
          <w:rFonts w:eastAsiaTheme="minorHAnsi"/>
          <w:lang w:eastAsia="en-US"/>
        </w:rPr>
      </w:pPr>
    </w:p>
    <w:p w14:paraId="08B5B6F5" w14:textId="77777777" w:rsidR="003D7973" w:rsidRPr="003D7973" w:rsidRDefault="003D7973" w:rsidP="003D7973">
      <w:pPr>
        <w:rPr>
          <w:rFonts w:eastAsiaTheme="minorHAnsi"/>
          <w:lang w:eastAsia="en-US"/>
        </w:rPr>
      </w:pPr>
    </w:p>
    <w:p w14:paraId="3E389AB0" w14:textId="77777777" w:rsidR="003D7973" w:rsidRDefault="003D7973" w:rsidP="003D7973">
      <w:pPr>
        <w:rPr>
          <w:rFonts w:eastAsiaTheme="minorHAnsi"/>
          <w:lang w:eastAsia="en-US"/>
        </w:rPr>
      </w:pPr>
    </w:p>
    <w:p w14:paraId="1C9328EF" w14:textId="77777777" w:rsidR="009624EC" w:rsidRPr="003D7973" w:rsidRDefault="009624EC" w:rsidP="003D7973">
      <w:pPr>
        <w:rPr>
          <w:rFonts w:eastAsiaTheme="minorHAnsi"/>
          <w:lang w:eastAsia="en-US"/>
        </w:rPr>
      </w:pPr>
    </w:p>
    <w:tbl>
      <w:tblPr>
        <w:tblStyle w:val="TableGrid1"/>
        <w:tblW w:w="0" w:type="auto"/>
        <w:tblLayout w:type="fixed"/>
        <w:tblLook w:val="04A0" w:firstRow="1" w:lastRow="0" w:firstColumn="1" w:lastColumn="0" w:noHBand="0" w:noVBand="1"/>
      </w:tblPr>
      <w:tblGrid>
        <w:gridCol w:w="959"/>
        <w:gridCol w:w="1843"/>
        <w:gridCol w:w="1275"/>
        <w:gridCol w:w="544"/>
        <w:gridCol w:w="1441"/>
        <w:gridCol w:w="1134"/>
        <w:gridCol w:w="992"/>
        <w:gridCol w:w="1054"/>
      </w:tblGrid>
      <w:tr w:rsidR="003D7973" w:rsidRPr="003D7973" w14:paraId="33982524" w14:textId="77777777" w:rsidTr="00C13B44">
        <w:tc>
          <w:tcPr>
            <w:tcW w:w="4621" w:type="dxa"/>
            <w:gridSpan w:val="4"/>
          </w:tcPr>
          <w:p w14:paraId="549607E1" w14:textId="77777777" w:rsidR="003D7973" w:rsidRPr="003D7973" w:rsidRDefault="003D7973" w:rsidP="003D7973">
            <w:pPr>
              <w:rPr>
                <w:rFonts w:eastAsiaTheme="minorHAnsi"/>
                <w:b/>
                <w:lang w:eastAsia="en-US"/>
              </w:rPr>
            </w:pPr>
            <w:r w:rsidRPr="003D7973">
              <w:rPr>
                <w:rFonts w:eastAsiaTheme="minorHAnsi"/>
                <w:b/>
                <w:lang w:eastAsia="en-US"/>
              </w:rPr>
              <w:lastRenderedPageBreak/>
              <w:t>Candidate name: ALYS OWENS</w:t>
            </w:r>
          </w:p>
        </w:tc>
        <w:tc>
          <w:tcPr>
            <w:tcW w:w="4621" w:type="dxa"/>
            <w:gridSpan w:val="4"/>
          </w:tcPr>
          <w:p w14:paraId="1AB91F47" w14:textId="77777777" w:rsidR="009624EC" w:rsidRPr="003D7973" w:rsidRDefault="003D7973" w:rsidP="009624EC">
            <w:pPr>
              <w:rPr>
                <w:rFonts w:eastAsiaTheme="minorHAnsi"/>
                <w:lang w:eastAsia="en-US"/>
              </w:rPr>
            </w:pPr>
            <w:r w:rsidRPr="003D7973">
              <w:rPr>
                <w:rFonts w:eastAsiaTheme="minorHAnsi"/>
                <w:b/>
                <w:lang w:eastAsia="en-US"/>
              </w:rPr>
              <w:t>CIPD membership No</w:t>
            </w:r>
            <w:r w:rsidR="009624EC">
              <w:rPr>
                <w:rFonts w:eastAsiaTheme="minorHAnsi"/>
                <w:b/>
                <w:lang w:eastAsia="en-US"/>
              </w:rPr>
              <w:t xml:space="preserve">: </w:t>
            </w:r>
            <w:r w:rsidR="009624EC" w:rsidRPr="003D7973">
              <w:rPr>
                <w:rFonts w:eastAsiaTheme="minorHAnsi"/>
                <w:lang w:eastAsia="en-US"/>
              </w:rPr>
              <w:t>56652305</w:t>
            </w:r>
          </w:p>
          <w:p w14:paraId="4AF1A6C8" w14:textId="77777777" w:rsidR="003D7973" w:rsidRPr="003D7973" w:rsidRDefault="003D7973" w:rsidP="003D7973">
            <w:pPr>
              <w:rPr>
                <w:rFonts w:eastAsiaTheme="minorHAnsi"/>
                <w:b/>
                <w:lang w:eastAsia="en-US"/>
              </w:rPr>
            </w:pPr>
          </w:p>
        </w:tc>
      </w:tr>
      <w:tr w:rsidR="003D7973" w:rsidRPr="003D7973" w14:paraId="3AB182BA" w14:textId="77777777" w:rsidTr="00C13B44">
        <w:tc>
          <w:tcPr>
            <w:tcW w:w="4621" w:type="dxa"/>
            <w:gridSpan w:val="4"/>
          </w:tcPr>
          <w:p w14:paraId="6ED5B1CA" w14:textId="77777777" w:rsidR="003D7973" w:rsidRPr="003D7973" w:rsidRDefault="003D7973" w:rsidP="003D7973">
            <w:pPr>
              <w:rPr>
                <w:rFonts w:eastAsiaTheme="minorHAnsi"/>
                <w:b/>
                <w:lang w:eastAsia="en-US"/>
              </w:rPr>
            </w:pPr>
            <w:r w:rsidRPr="003D7973">
              <w:rPr>
                <w:rFonts w:eastAsiaTheme="minorHAnsi"/>
                <w:b/>
                <w:lang w:eastAsia="en-US"/>
              </w:rPr>
              <w:t>Qualification Title: CIPD Diploma in Applied Human Resources</w:t>
            </w:r>
          </w:p>
        </w:tc>
        <w:tc>
          <w:tcPr>
            <w:tcW w:w="4621" w:type="dxa"/>
            <w:gridSpan w:val="4"/>
          </w:tcPr>
          <w:p w14:paraId="171278D0" w14:textId="77777777" w:rsidR="003D7973" w:rsidRPr="003D7973" w:rsidRDefault="003D7973" w:rsidP="003D7973">
            <w:pPr>
              <w:rPr>
                <w:rFonts w:eastAsiaTheme="minorHAnsi"/>
                <w:b/>
                <w:lang w:eastAsia="en-US"/>
              </w:rPr>
            </w:pPr>
            <w:r w:rsidRPr="003D7973">
              <w:rPr>
                <w:rFonts w:eastAsiaTheme="minorHAnsi"/>
                <w:b/>
                <w:lang w:eastAsia="en-US"/>
              </w:rPr>
              <w:t>ULN</w:t>
            </w:r>
          </w:p>
        </w:tc>
      </w:tr>
      <w:tr w:rsidR="003D7973" w:rsidRPr="003D7973" w14:paraId="5B47386D" w14:textId="77777777" w:rsidTr="009624EC">
        <w:tc>
          <w:tcPr>
            <w:tcW w:w="959" w:type="dxa"/>
            <w:shd w:val="clear" w:color="auto" w:fill="E5DFEC" w:themeFill="accent4" w:themeFillTint="33"/>
          </w:tcPr>
          <w:p w14:paraId="46F0F821" w14:textId="77777777" w:rsidR="003D7973" w:rsidRPr="003D7973" w:rsidRDefault="003D7973" w:rsidP="003D7973">
            <w:pPr>
              <w:rPr>
                <w:rFonts w:eastAsiaTheme="minorHAnsi"/>
                <w:b/>
                <w:sz w:val="20"/>
                <w:szCs w:val="20"/>
                <w:lang w:eastAsia="en-US"/>
              </w:rPr>
            </w:pPr>
            <w:r w:rsidRPr="003D7973">
              <w:rPr>
                <w:rFonts w:eastAsiaTheme="minorHAnsi"/>
                <w:b/>
                <w:sz w:val="20"/>
                <w:szCs w:val="20"/>
                <w:lang w:eastAsia="en-US"/>
              </w:rPr>
              <w:t>Unit</w:t>
            </w:r>
          </w:p>
          <w:p w14:paraId="256BECAC" w14:textId="77777777" w:rsidR="003D7973" w:rsidRPr="003D7973" w:rsidRDefault="003D7973" w:rsidP="003D7973">
            <w:pPr>
              <w:rPr>
                <w:rFonts w:eastAsiaTheme="minorHAnsi"/>
                <w:b/>
                <w:sz w:val="20"/>
                <w:szCs w:val="20"/>
                <w:lang w:eastAsia="en-US"/>
              </w:rPr>
            </w:pPr>
            <w:r w:rsidRPr="003D7973">
              <w:rPr>
                <w:rFonts w:eastAsiaTheme="minorHAnsi"/>
                <w:b/>
                <w:sz w:val="20"/>
                <w:szCs w:val="20"/>
                <w:lang w:eastAsia="en-US"/>
              </w:rPr>
              <w:t>Code</w:t>
            </w:r>
          </w:p>
        </w:tc>
        <w:tc>
          <w:tcPr>
            <w:tcW w:w="1843" w:type="dxa"/>
            <w:shd w:val="clear" w:color="auto" w:fill="E5DFEC" w:themeFill="accent4" w:themeFillTint="33"/>
          </w:tcPr>
          <w:p w14:paraId="38633E6E" w14:textId="77777777" w:rsidR="003D7973" w:rsidRPr="003D7973" w:rsidRDefault="003D7973" w:rsidP="003D7973">
            <w:pPr>
              <w:rPr>
                <w:rFonts w:eastAsiaTheme="minorHAnsi"/>
                <w:b/>
                <w:sz w:val="20"/>
                <w:szCs w:val="20"/>
                <w:lang w:eastAsia="en-US"/>
              </w:rPr>
            </w:pPr>
            <w:r w:rsidRPr="003D7973">
              <w:rPr>
                <w:rFonts w:eastAsiaTheme="minorHAnsi"/>
                <w:b/>
                <w:sz w:val="20"/>
                <w:szCs w:val="20"/>
                <w:lang w:eastAsia="en-US"/>
              </w:rPr>
              <w:t>Unit Title</w:t>
            </w:r>
          </w:p>
        </w:tc>
        <w:tc>
          <w:tcPr>
            <w:tcW w:w="1275" w:type="dxa"/>
            <w:shd w:val="clear" w:color="auto" w:fill="E5DFEC" w:themeFill="accent4" w:themeFillTint="33"/>
          </w:tcPr>
          <w:p w14:paraId="525EC16D" w14:textId="77777777" w:rsidR="003D7973" w:rsidRPr="003D7973" w:rsidRDefault="003D7973" w:rsidP="003D7973">
            <w:pPr>
              <w:rPr>
                <w:rFonts w:eastAsiaTheme="minorHAnsi"/>
                <w:b/>
                <w:sz w:val="20"/>
                <w:szCs w:val="20"/>
                <w:lang w:eastAsia="en-US"/>
              </w:rPr>
            </w:pPr>
            <w:r w:rsidRPr="003D7973">
              <w:rPr>
                <w:rFonts w:eastAsiaTheme="minorHAnsi"/>
                <w:b/>
                <w:sz w:val="20"/>
                <w:szCs w:val="20"/>
                <w:lang w:eastAsia="en-US"/>
              </w:rPr>
              <w:t>Assessment</w:t>
            </w:r>
          </w:p>
          <w:p w14:paraId="182F46AC" w14:textId="77777777" w:rsidR="003D7973" w:rsidRPr="003D7973" w:rsidRDefault="003D7973" w:rsidP="003D7973">
            <w:pPr>
              <w:rPr>
                <w:rFonts w:eastAsiaTheme="minorHAnsi"/>
                <w:b/>
                <w:sz w:val="20"/>
                <w:szCs w:val="20"/>
                <w:lang w:eastAsia="en-US"/>
              </w:rPr>
            </w:pPr>
            <w:r w:rsidRPr="003D7973">
              <w:rPr>
                <w:rFonts w:eastAsiaTheme="minorHAnsi"/>
                <w:b/>
                <w:sz w:val="20"/>
                <w:szCs w:val="20"/>
                <w:lang w:eastAsia="en-US"/>
              </w:rPr>
              <w:t>Criteria No</w:t>
            </w:r>
          </w:p>
        </w:tc>
        <w:tc>
          <w:tcPr>
            <w:tcW w:w="1985" w:type="dxa"/>
            <w:gridSpan w:val="2"/>
            <w:shd w:val="clear" w:color="auto" w:fill="E5DFEC" w:themeFill="accent4" w:themeFillTint="33"/>
          </w:tcPr>
          <w:p w14:paraId="68B6E051" w14:textId="77777777" w:rsidR="003D7973" w:rsidRPr="003D7973" w:rsidRDefault="003D7973" w:rsidP="003D7973">
            <w:pPr>
              <w:rPr>
                <w:rFonts w:eastAsiaTheme="minorHAnsi"/>
                <w:b/>
                <w:sz w:val="20"/>
                <w:szCs w:val="20"/>
                <w:lang w:eastAsia="en-US"/>
              </w:rPr>
            </w:pPr>
            <w:r w:rsidRPr="003D7973">
              <w:rPr>
                <w:rFonts w:eastAsiaTheme="minorHAnsi"/>
                <w:b/>
                <w:sz w:val="20"/>
                <w:szCs w:val="20"/>
                <w:lang w:eastAsia="en-US"/>
              </w:rPr>
              <w:t xml:space="preserve">Evidence </w:t>
            </w:r>
          </w:p>
          <w:p w14:paraId="4AC8673B" w14:textId="77777777" w:rsidR="003D7973" w:rsidRPr="003D7973" w:rsidRDefault="003D7973" w:rsidP="003D7973">
            <w:pPr>
              <w:rPr>
                <w:rFonts w:eastAsiaTheme="minorHAnsi"/>
                <w:b/>
                <w:sz w:val="20"/>
                <w:szCs w:val="20"/>
                <w:lang w:eastAsia="en-US"/>
              </w:rPr>
            </w:pPr>
            <w:r w:rsidRPr="003D7973">
              <w:rPr>
                <w:rFonts w:eastAsiaTheme="minorHAnsi"/>
                <w:b/>
                <w:sz w:val="20"/>
                <w:szCs w:val="20"/>
                <w:lang w:eastAsia="en-US"/>
              </w:rPr>
              <w:t>Description</w:t>
            </w:r>
          </w:p>
        </w:tc>
        <w:tc>
          <w:tcPr>
            <w:tcW w:w="1134" w:type="dxa"/>
            <w:shd w:val="clear" w:color="auto" w:fill="E5DFEC" w:themeFill="accent4" w:themeFillTint="33"/>
          </w:tcPr>
          <w:p w14:paraId="052D1A2E" w14:textId="77777777" w:rsidR="003D7973" w:rsidRPr="003D7973" w:rsidRDefault="003D7973" w:rsidP="003D7973">
            <w:pPr>
              <w:rPr>
                <w:rFonts w:eastAsiaTheme="minorHAnsi"/>
                <w:b/>
                <w:sz w:val="20"/>
                <w:szCs w:val="20"/>
                <w:lang w:eastAsia="en-US"/>
              </w:rPr>
            </w:pPr>
            <w:r w:rsidRPr="003D7973">
              <w:rPr>
                <w:rFonts w:eastAsiaTheme="minorHAnsi"/>
                <w:b/>
                <w:sz w:val="20"/>
                <w:szCs w:val="20"/>
                <w:lang w:eastAsia="en-US"/>
              </w:rPr>
              <w:t xml:space="preserve">Evidence </w:t>
            </w:r>
          </w:p>
          <w:p w14:paraId="2E51FEB9" w14:textId="77777777" w:rsidR="003D7973" w:rsidRPr="003D7973" w:rsidRDefault="003D7973" w:rsidP="003D7973">
            <w:pPr>
              <w:rPr>
                <w:rFonts w:eastAsiaTheme="minorHAnsi"/>
                <w:b/>
                <w:sz w:val="20"/>
                <w:szCs w:val="20"/>
                <w:lang w:eastAsia="en-US"/>
              </w:rPr>
            </w:pPr>
            <w:r w:rsidRPr="003D7973">
              <w:rPr>
                <w:rFonts w:eastAsiaTheme="minorHAnsi"/>
                <w:b/>
                <w:sz w:val="20"/>
                <w:szCs w:val="20"/>
                <w:lang w:eastAsia="en-US"/>
              </w:rPr>
              <w:t>Reference</w:t>
            </w:r>
          </w:p>
          <w:p w14:paraId="1AA5D8E6" w14:textId="77777777" w:rsidR="003D7973" w:rsidRPr="003D7973" w:rsidRDefault="003D7973" w:rsidP="003D7973">
            <w:pPr>
              <w:rPr>
                <w:rFonts w:eastAsiaTheme="minorHAnsi"/>
                <w:b/>
                <w:sz w:val="20"/>
                <w:szCs w:val="20"/>
                <w:lang w:eastAsia="en-US"/>
              </w:rPr>
            </w:pPr>
            <w:r w:rsidRPr="003D7973">
              <w:rPr>
                <w:rFonts w:eastAsiaTheme="minorHAnsi"/>
                <w:b/>
                <w:sz w:val="20"/>
                <w:szCs w:val="20"/>
                <w:lang w:eastAsia="en-US"/>
              </w:rPr>
              <w:t>No</w:t>
            </w:r>
          </w:p>
        </w:tc>
        <w:tc>
          <w:tcPr>
            <w:tcW w:w="992" w:type="dxa"/>
            <w:shd w:val="clear" w:color="auto" w:fill="E5DFEC" w:themeFill="accent4" w:themeFillTint="33"/>
          </w:tcPr>
          <w:p w14:paraId="677EB34A" w14:textId="77777777" w:rsidR="003D7973" w:rsidRPr="003D7973" w:rsidRDefault="003D7973" w:rsidP="003D7973">
            <w:pPr>
              <w:rPr>
                <w:rFonts w:eastAsiaTheme="minorHAnsi"/>
                <w:b/>
                <w:sz w:val="20"/>
                <w:szCs w:val="20"/>
                <w:lang w:eastAsia="en-US"/>
              </w:rPr>
            </w:pPr>
            <w:r w:rsidRPr="003D7973">
              <w:rPr>
                <w:rFonts w:eastAsiaTheme="minorHAnsi"/>
                <w:b/>
                <w:sz w:val="20"/>
                <w:szCs w:val="20"/>
                <w:lang w:eastAsia="en-US"/>
              </w:rPr>
              <w:t>Assessor initials</w:t>
            </w:r>
          </w:p>
        </w:tc>
        <w:tc>
          <w:tcPr>
            <w:tcW w:w="1054" w:type="dxa"/>
            <w:shd w:val="clear" w:color="auto" w:fill="E5DFEC" w:themeFill="accent4" w:themeFillTint="33"/>
          </w:tcPr>
          <w:p w14:paraId="02B0FF85" w14:textId="77777777" w:rsidR="003D7973" w:rsidRPr="003D7973" w:rsidRDefault="003D7973" w:rsidP="003D7973">
            <w:pPr>
              <w:rPr>
                <w:rFonts w:eastAsiaTheme="minorHAnsi"/>
                <w:b/>
                <w:sz w:val="20"/>
                <w:szCs w:val="20"/>
                <w:lang w:eastAsia="en-US"/>
              </w:rPr>
            </w:pPr>
            <w:r w:rsidRPr="003D7973">
              <w:rPr>
                <w:rFonts w:eastAsiaTheme="minorHAnsi"/>
                <w:b/>
                <w:sz w:val="20"/>
                <w:szCs w:val="20"/>
                <w:lang w:eastAsia="en-US"/>
              </w:rPr>
              <w:t>I/V initials if sampled</w:t>
            </w:r>
          </w:p>
        </w:tc>
      </w:tr>
      <w:tr w:rsidR="003D7973" w:rsidRPr="003D7973" w14:paraId="5D7DA2DE" w14:textId="77777777" w:rsidTr="009624EC">
        <w:tc>
          <w:tcPr>
            <w:tcW w:w="959" w:type="dxa"/>
          </w:tcPr>
          <w:p w14:paraId="564CA6C2" w14:textId="525DA5EE" w:rsidR="003D7973" w:rsidRPr="003D7973" w:rsidRDefault="00022C28" w:rsidP="003D7973">
            <w:pPr>
              <w:rPr>
                <w:rFonts w:eastAsiaTheme="minorHAnsi"/>
                <w:lang w:eastAsia="en-US"/>
              </w:rPr>
            </w:pPr>
            <w:r>
              <w:rPr>
                <w:rFonts w:eastAsiaTheme="minorHAnsi"/>
                <w:lang w:eastAsia="en-US"/>
              </w:rPr>
              <w:t>5AMOC</w:t>
            </w:r>
          </w:p>
        </w:tc>
        <w:tc>
          <w:tcPr>
            <w:tcW w:w="1843" w:type="dxa"/>
          </w:tcPr>
          <w:p w14:paraId="55A6464E" w14:textId="5B02E3B2" w:rsidR="003D7973" w:rsidRPr="003D7973" w:rsidRDefault="00022C28" w:rsidP="003D7973">
            <w:pPr>
              <w:rPr>
                <w:rFonts w:eastAsiaTheme="minorHAnsi"/>
                <w:lang w:eastAsia="en-US"/>
              </w:rPr>
            </w:pPr>
            <w:r>
              <w:rPr>
                <w:rFonts w:eastAsiaTheme="minorHAnsi"/>
                <w:lang w:eastAsia="en-US"/>
              </w:rPr>
              <w:t>Contributing to the management of change</w:t>
            </w:r>
          </w:p>
        </w:tc>
        <w:tc>
          <w:tcPr>
            <w:tcW w:w="1275" w:type="dxa"/>
          </w:tcPr>
          <w:p w14:paraId="66E3F267" w14:textId="0DCCDF83" w:rsidR="003D7973" w:rsidRPr="003D7973" w:rsidRDefault="00C35CED" w:rsidP="003D7973">
            <w:pPr>
              <w:rPr>
                <w:rFonts w:eastAsiaTheme="minorHAnsi"/>
                <w:lang w:eastAsia="en-US"/>
              </w:rPr>
            </w:pPr>
            <w:r>
              <w:rPr>
                <w:rFonts w:eastAsiaTheme="minorHAnsi"/>
                <w:lang w:eastAsia="en-US"/>
              </w:rPr>
              <w:t>1.1</w:t>
            </w:r>
            <w:r w:rsidR="00A93C43">
              <w:rPr>
                <w:rFonts w:eastAsiaTheme="minorHAnsi"/>
                <w:lang w:eastAsia="en-US"/>
              </w:rPr>
              <w:t>, 1.2, 1.3, 1.4, 1.5</w:t>
            </w:r>
          </w:p>
        </w:tc>
        <w:tc>
          <w:tcPr>
            <w:tcW w:w="1985" w:type="dxa"/>
            <w:gridSpan w:val="2"/>
          </w:tcPr>
          <w:p w14:paraId="51D751FA" w14:textId="52E0103F" w:rsidR="003D7973" w:rsidRPr="003D7973" w:rsidRDefault="00C35CED" w:rsidP="003D7973">
            <w:pPr>
              <w:rPr>
                <w:rFonts w:eastAsiaTheme="minorHAnsi"/>
                <w:lang w:eastAsia="en-US"/>
              </w:rPr>
            </w:pPr>
            <w:r>
              <w:rPr>
                <w:rFonts w:eastAsiaTheme="minorHAnsi"/>
                <w:lang w:eastAsia="en-US"/>
              </w:rPr>
              <w:t>Personal Statement for LO1</w:t>
            </w:r>
          </w:p>
        </w:tc>
        <w:tc>
          <w:tcPr>
            <w:tcW w:w="1134" w:type="dxa"/>
          </w:tcPr>
          <w:p w14:paraId="4C70C7A0" w14:textId="77777777" w:rsidR="003D7973" w:rsidRPr="003D7973" w:rsidRDefault="003D7973" w:rsidP="003D7973">
            <w:pPr>
              <w:rPr>
                <w:rFonts w:eastAsiaTheme="minorHAnsi"/>
                <w:lang w:eastAsia="en-US"/>
              </w:rPr>
            </w:pPr>
            <w:r w:rsidRPr="003D7973">
              <w:rPr>
                <w:rFonts w:eastAsiaTheme="minorHAnsi"/>
                <w:lang w:eastAsia="en-US"/>
              </w:rPr>
              <w:t>EV1</w:t>
            </w:r>
          </w:p>
        </w:tc>
        <w:tc>
          <w:tcPr>
            <w:tcW w:w="992" w:type="dxa"/>
          </w:tcPr>
          <w:p w14:paraId="1DA71CDE" w14:textId="77777777" w:rsidR="003D7973" w:rsidRPr="003D7973" w:rsidRDefault="003D7973" w:rsidP="003D7973">
            <w:pPr>
              <w:rPr>
                <w:rFonts w:eastAsiaTheme="minorHAnsi"/>
                <w:lang w:eastAsia="en-US"/>
              </w:rPr>
            </w:pPr>
          </w:p>
        </w:tc>
        <w:tc>
          <w:tcPr>
            <w:tcW w:w="1054" w:type="dxa"/>
          </w:tcPr>
          <w:p w14:paraId="2F0B3F06" w14:textId="77777777" w:rsidR="003D7973" w:rsidRPr="003D7973" w:rsidRDefault="003D7973" w:rsidP="003D7973">
            <w:pPr>
              <w:rPr>
                <w:rFonts w:eastAsiaTheme="minorHAnsi"/>
                <w:lang w:eastAsia="en-US"/>
              </w:rPr>
            </w:pPr>
          </w:p>
        </w:tc>
      </w:tr>
      <w:tr w:rsidR="003D7973" w:rsidRPr="003D7973" w14:paraId="529DB6F9" w14:textId="77777777" w:rsidTr="009624EC">
        <w:tc>
          <w:tcPr>
            <w:tcW w:w="959" w:type="dxa"/>
          </w:tcPr>
          <w:p w14:paraId="37DE08BF" w14:textId="77777777" w:rsidR="003D7973" w:rsidRPr="003D7973" w:rsidRDefault="0086760C" w:rsidP="003D7973">
            <w:pPr>
              <w:rPr>
                <w:rFonts w:eastAsiaTheme="minorHAnsi"/>
                <w:lang w:eastAsia="en-US"/>
              </w:rPr>
            </w:pPr>
            <w:r>
              <w:rPr>
                <w:rFonts w:eastAsiaTheme="minorHAnsi"/>
                <w:lang w:eastAsia="en-US"/>
              </w:rPr>
              <w:t>“</w:t>
            </w:r>
          </w:p>
        </w:tc>
        <w:tc>
          <w:tcPr>
            <w:tcW w:w="1843" w:type="dxa"/>
          </w:tcPr>
          <w:p w14:paraId="5C026904" w14:textId="77777777" w:rsidR="003D7973" w:rsidRPr="003D7973" w:rsidRDefault="0086760C" w:rsidP="003D7973">
            <w:pPr>
              <w:rPr>
                <w:rFonts w:eastAsiaTheme="minorHAnsi"/>
                <w:lang w:eastAsia="en-US"/>
              </w:rPr>
            </w:pPr>
            <w:r>
              <w:rPr>
                <w:rFonts w:eastAsiaTheme="minorHAnsi"/>
                <w:lang w:eastAsia="en-US"/>
              </w:rPr>
              <w:t>“</w:t>
            </w:r>
          </w:p>
        </w:tc>
        <w:tc>
          <w:tcPr>
            <w:tcW w:w="1275" w:type="dxa"/>
          </w:tcPr>
          <w:p w14:paraId="6383B24A" w14:textId="5E22D77E" w:rsidR="003D7973" w:rsidRPr="003D7973" w:rsidRDefault="00064B64" w:rsidP="003D7973">
            <w:pPr>
              <w:rPr>
                <w:rFonts w:eastAsiaTheme="minorHAnsi"/>
                <w:lang w:eastAsia="en-US"/>
              </w:rPr>
            </w:pPr>
            <w:r>
              <w:rPr>
                <w:rFonts w:eastAsiaTheme="minorHAnsi"/>
                <w:lang w:eastAsia="en-US"/>
              </w:rPr>
              <w:t>1.1</w:t>
            </w:r>
            <w:r w:rsidR="00F16A64">
              <w:rPr>
                <w:rFonts w:eastAsiaTheme="minorHAnsi"/>
                <w:lang w:eastAsia="en-US"/>
              </w:rPr>
              <w:t>, 2.2</w:t>
            </w:r>
          </w:p>
        </w:tc>
        <w:tc>
          <w:tcPr>
            <w:tcW w:w="1985" w:type="dxa"/>
            <w:gridSpan w:val="2"/>
          </w:tcPr>
          <w:p w14:paraId="4E5BBA0B" w14:textId="5DAD7F3B" w:rsidR="003D7973" w:rsidRPr="001D3398" w:rsidRDefault="00A93C43" w:rsidP="003D7973">
            <w:pPr>
              <w:rPr>
                <w:rFonts w:eastAsiaTheme="minorHAnsi"/>
                <w:lang w:eastAsia="en-US"/>
              </w:rPr>
            </w:pPr>
            <w:r>
              <w:rPr>
                <w:rFonts w:eastAsiaTheme="minorHAnsi"/>
                <w:lang w:eastAsia="en-US"/>
              </w:rPr>
              <w:t>Email from MD informing me of the change requirement</w:t>
            </w:r>
          </w:p>
        </w:tc>
        <w:tc>
          <w:tcPr>
            <w:tcW w:w="1134" w:type="dxa"/>
          </w:tcPr>
          <w:p w14:paraId="2FFD06D2" w14:textId="77777777" w:rsidR="003D7973" w:rsidRPr="003D7973" w:rsidRDefault="00285EB0" w:rsidP="003D7973">
            <w:pPr>
              <w:rPr>
                <w:rFonts w:eastAsiaTheme="minorHAnsi"/>
                <w:color w:val="FF0000"/>
                <w:lang w:eastAsia="en-US"/>
              </w:rPr>
            </w:pPr>
            <w:r w:rsidRPr="00057712">
              <w:rPr>
                <w:rFonts w:eastAsiaTheme="minorHAnsi"/>
                <w:lang w:eastAsia="en-US"/>
              </w:rPr>
              <w:t>EV2</w:t>
            </w:r>
          </w:p>
        </w:tc>
        <w:tc>
          <w:tcPr>
            <w:tcW w:w="992" w:type="dxa"/>
          </w:tcPr>
          <w:p w14:paraId="18FB836D" w14:textId="77777777" w:rsidR="003D7973" w:rsidRPr="003D7973" w:rsidRDefault="003D7973" w:rsidP="003D7973">
            <w:pPr>
              <w:rPr>
                <w:rFonts w:eastAsiaTheme="minorHAnsi"/>
                <w:lang w:eastAsia="en-US"/>
              </w:rPr>
            </w:pPr>
          </w:p>
        </w:tc>
        <w:tc>
          <w:tcPr>
            <w:tcW w:w="1054" w:type="dxa"/>
          </w:tcPr>
          <w:p w14:paraId="03EDBDF9" w14:textId="77777777" w:rsidR="003D7973" w:rsidRPr="003D7973" w:rsidRDefault="003D7973" w:rsidP="003D7973">
            <w:pPr>
              <w:rPr>
                <w:rFonts w:eastAsiaTheme="minorHAnsi"/>
                <w:lang w:eastAsia="en-US"/>
              </w:rPr>
            </w:pPr>
          </w:p>
        </w:tc>
      </w:tr>
      <w:tr w:rsidR="001D3398" w:rsidRPr="003D7973" w14:paraId="3DD577A4" w14:textId="77777777" w:rsidTr="009624EC">
        <w:tc>
          <w:tcPr>
            <w:tcW w:w="959" w:type="dxa"/>
          </w:tcPr>
          <w:p w14:paraId="07814D2C" w14:textId="77777777" w:rsidR="001D3398" w:rsidRPr="003D7973" w:rsidRDefault="0086760C" w:rsidP="003D7973">
            <w:pPr>
              <w:rPr>
                <w:rFonts w:eastAsiaTheme="minorHAnsi"/>
                <w:lang w:eastAsia="en-US"/>
              </w:rPr>
            </w:pPr>
            <w:r>
              <w:rPr>
                <w:rFonts w:eastAsiaTheme="minorHAnsi"/>
                <w:lang w:eastAsia="en-US"/>
              </w:rPr>
              <w:t>“</w:t>
            </w:r>
          </w:p>
        </w:tc>
        <w:tc>
          <w:tcPr>
            <w:tcW w:w="1843" w:type="dxa"/>
          </w:tcPr>
          <w:p w14:paraId="067A34E1" w14:textId="77777777" w:rsidR="001D3398" w:rsidRPr="003D7973" w:rsidRDefault="0086760C" w:rsidP="003D7973">
            <w:pPr>
              <w:rPr>
                <w:rFonts w:eastAsiaTheme="minorHAnsi"/>
                <w:lang w:eastAsia="en-US"/>
              </w:rPr>
            </w:pPr>
            <w:r>
              <w:rPr>
                <w:rFonts w:eastAsiaTheme="minorHAnsi"/>
                <w:lang w:eastAsia="en-US"/>
              </w:rPr>
              <w:t>“</w:t>
            </w:r>
          </w:p>
        </w:tc>
        <w:tc>
          <w:tcPr>
            <w:tcW w:w="1275" w:type="dxa"/>
          </w:tcPr>
          <w:p w14:paraId="194B4F71" w14:textId="0D100220" w:rsidR="001D3398" w:rsidRPr="003D7973" w:rsidRDefault="001739A2" w:rsidP="003D7973">
            <w:pPr>
              <w:rPr>
                <w:rFonts w:eastAsiaTheme="minorHAnsi"/>
                <w:lang w:eastAsia="en-US"/>
              </w:rPr>
            </w:pPr>
            <w:r>
              <w:rPr>
                <w:rFonts w:eastAsiaTheme="minorHAnsi"/>
                <w:lang w:eastAsia="en-US"/>
              </w:rPr>
              <w:t>1.2</w:t>
            </w:r>
          </w:p>
        </w:tc>
        <w:tc>
          <w:tcPr>
            <w:tcW w:w="1985" w:type="dxa"/>
            <w:gridSpan w:val="2"/>
          </w:tcPr>
          <w:p w14:paraId="79336243" w14:textId="343A69F4" w:rsidR="001D3398" w:rsidRDefault="00A42EF7" w:rsidP="003D7973">
            <w:pPr>
              <w:rPr>
                <w:rFonts w:eastAsiaTheme="minorHAnsi"/>
                <w:lang w:eastAsia="en-US"/>
              </w:rPr>
            </w:pPr>
            <w:r>
              <w:rPr>
                <w:rFonts w:eastAsiaTheme="minorHAnsi"/>
                <w:lang w:eastAsia="en-US"/>
              </w:rPr>
              <w:t>Word document requiring detail on who was to be made redundant</w:t>
            </w:r>
          </w:p>
        </w:tc>
        <w:tc>
          <w:tcPr>
            <w:tcW w:w="1134" w:type="dxa"/>
          </w:tcPr>
          <w:p w14:paraId="434D97BB" w14:textId="77777777" w:rsidR="001D3398" w:rsidRPr="003D7973" w:rsidRDefault="00285EB0" w:rsidP="003D7973">
            <w:pPr>
              <w:rPr>
                <w:rFonts w:eastAsiaTheme="minorHAnsi"/>
                <w:color w:val="FF0000"/>
                <w:lang w:eastAsia="en-US"/>
              </w:rPr>
            </w:pPr>
            <w:r w:rsidRPr="00057712">
              <w:rPr>
                <w:rFonts w:eastAsiaTheme="minorHAnsi"/>
                <w:lang w:eastAsia="en-US"/>
              </w:rPr>
              <w:t>EV3</w:t>
            </w:r>
          </w:p>
        </w:tc>
        <w:tc>
          <w:tcPr>
            <w:tcW w:w="992" w:type="dxa"/>
          </w:tcPr>
          <w:p w14:paraId="12C2B049" w14:textId="77777777" w:rsidR="001D3398" w:rsidRPr="003D7973" w:rsidRDefault="001D3398" w:rsidP="003D7973">
            <w:pPr>
              <w:rPr>
                <w:rFonts w:eastAsiaTheme="minorHAnsi"/>
                <w:lang w:eastAsia="en-US"/>
              </w:rPr>
            </w:pPr>
          </w:p>
        </w:tc>
        <w:tc>
          <w:tcPr>
            <w:tcW w:w="1054" w:type="dxa"/>
          </w:tcPr>
          <w:p w14:paraId="51F1A1B5" w14:textId="77777777" w:rsidR="001D3398" w:rsidRPr="003D7973" w:rsidRDefault="001D3398" w:rsidP="003D7973">
            <w:pPr>
              <w:rPr>
                <w:rFonts w:eastAsiaTheme="minorHAnsi"/>
                <w:lang w:eastAsia="en-US"/>
              </w:rPr>
            </w:pPr>
          </w:p>
        </w:tc>
      </w:tr>
      <w:tr w:rsidR="00233A27" w:rsidRPr="003D7973" w14:paraId="7288D9EC" w14:textId="77777777" w:rsidTr="009624EC">
        <w:tc>
          <w:tcPr>
            <w:tcW w:w="959" w:type="dxa"/>
          </w:tcPr>
          <w:p w14:paraId="415BB515" w14:textId="77777777" w:rsidR="00233A27" w:rsidRPr="003D7973" w:rsidRDefault="0086760C" w:rsidP="003D7973">
            <w:pPr>
              <w:rPr>
                <w:rFonts w:eastAsiaTheme="minorHAnsi"/>
                <w:lang w:eastAsia="en-US"/>
              </w:rPr>
            </w:pPr>
            <w:r>
              <w:rPr>
                <w:rFonts w:eastAsiaTheme="minorHAnsi"/>
                <w:lang w:eastAsia="en-US"/>
              </w:rPr>
              <w:t>“</w:t>
            </w:r>
          </w:p>
        </w:tc>
        <w:tc>
          <w:tcPr>
            <w:tcW w:w="1843" w:type="dxa"/>
          </w:tcPr>
          <w:p w14:paraId="763EACAF" w14:textId="77777777" w:rsidR="00233A27" w:rsidRPr="003D7973" w:rsidRDefault="0086760C" w:rsidP="003D7973">
            <w:pPr>
              <w:rPr>
                <w:rFonts w:eastAsiaTheme="minorHAnsi"/>
                <w:lang w:eastAsia="en-US"/>
              </w:rPr>
            </w:pPr>
            <w:r>
              <w:rPr>
                <w:rFonts w:eastAsiaTheme="minorHAnsi"/>
                <w:lang w:eastAsia="en-US"/>
              </w:rPr>
              <w:t>“</w:t>
            </w:r>
          </w:p>
        </w:tc>
        <w:tc>
          <w:tcPr>
            <w:tcW w:w="1275" w:type="dxa"/>
          </w:tcPr>
          <w:p w14:paraId="5D73AF68" w14:textId="3A6446C9" w:rsidR="00233A27" w:rsidRPr="003D7973" w:rsidRDefault="001739A2" w:rsidP="003D7973">
            <w:pPr>
              <w:rPr>
                <w:rFonts w:eastAsiaTheme="minorHAnsi"/>
                <w:lang w:eastAsia="en-US"/>
              </w:rPr>
            </w:pPr>
            <w:r>
              <w:rPr>
                <w:rFonts w:eastAsiaTheme="minorHAnsi"/>
                <w:lang w:eastAsia="en-US"/>
              </w:rPr>
              <w:t>1.2</w:t>
            </w:r>
            <w:r w:rsidR="0098721E">
              <w:rPr>
                <w:rFonts w:eastAsiaTheme="minorHAnsi"/>
                <w:lang w:eastAsia="en-US"/>
              </w:rPr>
              <w:t>, 2.2,</w:t>
            </w:r>
          </w:p>
        </w:tc>
        <w:tc>
          <w:tcPr>
            <w:tcW w:w="1985" w:type="dxa"/>
            <w:gridSpan w:val="2"/>
          </w:tcPr>
          <w:p w14:paraId="3A1D101C" w14:textId="7CF0B8C9" w:rsidR="00233A27" w:rsidRDefault="00A42EF7" w:rsidP="003D7973">
            <w:pPr>
              <w:rPr>
                <w:rFonts w:eastAsiaTheme="minorHAnsi"/>
                <w:lang w:eastAsia="en-US"/>
              </w:rPr>
            </w:pPr>
            <w:r>
              <w:rPr>
                <w:rFonts w:eastAsiaTheme="minorHAnsi"/>
                <w:lang w:eastAsia="en-US"/>
              </w:rPr>
              <w:t>Email to Cardiff depot manager GO offering guidance on the change.</w:t>
            </w:r>
          </w:p>
        </w:tc>
        <w:tc>
          <w:tcPr>
            <w:tcW w:w="1134" w:type="dxa"/>
          </w:tcPr>
          <w:p w14:paraId="07FFC829" w14:textId="77777777" w:rsidR="00233A27" w:rsidRPr="003D7973" w:rsidRDefault="00285EB0" w:rsidP="003D7973">
            <w:pPr>
              <w:rPr>
                <w:rFonts w:eastAsiaTheme="minorHAnsi"/>
                <w:color w:val="FF0000"/>
                <w:lang w:eastAsia="en-US"/>
              </w:rPr>
            </w:pPr>
            <w:r w:rsidRPr="00057712">
              <w:rPr>
                <w:rFonts w:eastAsiaTheme="minorHAnsi"/>
                <w:lang w:eastAsia="en-US"/>
              </w:rPr>
              <w:t>EV4</w:t>
            </w:r>
          </w:p>
        </w:tc>
        <w:tc>
          <w:tcPr>
            <w:tcW w:w="992" w:type="dxa"/>
          </w:tcPr>
          <w:p w14:paraId="7AAE7308" w14:textId="77777777" w:rsidR="00233A27" w:rsidRPr="003D7973" w:rsidRDefault="00233A27" w:rsidP="003D7973">
            <w:pPr>
              <w:rPr>
                <w:rFonts w:eastAsiaTheme="minorHAnsi"/>
                <w:lang w:eastAsia="en-US"/>
              </w:rPr>
            </w:pPr>
          </w:p>
        </w:tc>
        <w:tc>
          <w:tcPr>
            <w:tcW w:w="1054" w:type="dxa"/>
          </w:tcPr>
          <w:p w14:paraId="117FE535" w14:textId="77777777" w:rsidR="00233A27" w:rsidRPr="003D7973" w:rsidRDefault="00233A27" w:rsidP="003D7973">
            <w:pPr>
              <w:rPr>
                <w:rFonts w:eastAsiaTheme="minorHAnsi"/>
                <w:lang w:eastAsia="en-US"/>
              </w:rPr>
            </w:pPr>
          </w:p>
        </w:tc>
      </w:tr>
      <w:tr w:rsidR="0086760C" w:rsidRPr="003D7973" w14:paraId="27EDC9AD" w14:textId="77777777" w:rsidTr="009624EC">
        <w:tc>
          <w:tcPr>
            <w:tcW w:w="959" w:type="dxa"/>
          </w:tcPr>
          <w:p w14:paraId="071D315E" w14:textId="77777777" w:rsidR="0086760C" w:rsidRPr="003D7973" w:rsidRDefault="0086760C" w:rsidP="003D7973">
            <w:pPr>
              <w:rPr>
                <w:rFonts w:eastAsiaTheme="minorHAnsi"/>
                <w:lang w:eastAsia="en-US"/>
              </w:rPr>
            </w:pPr>
            <w:r>
              <w:rPr>
                <w:rFonts w:eastAsiaTheme="minorHAnsi"/>
                <w:lang w:eastAsia="en-US"/>
              </w:rPr>
              <w:t>“</w:t>
            </w:r>
          </w:p>
        </w:tc>
        <w:tc>
          <w:tcPr>
            <w:tcW w:w="1843" w:type="dxa"/>
          </w:tcPr>
          <w:p w14:paraId="05FB95BB" w14:textId="77777777" w:rsidR="0086760C" w:rsidRPr="003D7973" w:rsidRDefault="0086760C" w:rsidP="003D7973">
            <w:pPr>
              <w:rPr>
                <w:rFonts w:eastAsiaTheme="minorHAnsi"/>
                <w:lang w:eastAsia="en-US"/>
              </w:rPr>
            </w:pPr>
            <w:r>
              <w:rPr>
                <w:rFonts w:eastAsiaTheme="minorHAnsi"/>
                <w:lang w:eastAsia="en-US"/>
              </w:rPr>
              <w:t>“</w:t>
            </w:r>
          </w:p>
        </w:tc>
        <w:tc>
          <w:tcPr>
            <w:tcW w:w="1275" w:type="dxa"/>
          </w:tcPr>
          <w:p w14:paraId="1FABCB5A" w14:textId="33FC5062" w:rsidR="0086760C" w:rsidRPr="003D7973" w:rsidRDefault="001739A2" w:rsidP="003D7973">
            <w:pPr>
              <w:rPr>
                <w:rFonts w:eastAsiaTheme="minorHAnsi"/>
                <w:lang w:eastAsia="en-US"/>
              </w:rPr>
            </w:pPr>
            <w:r>
              <w:rPr>
                <w:rFonts w:eastAsiaTheme="minorHAnsi"/>
                <w:lang w:eastAsia="en-US"/>
              </w:rPr>
              <w:t>1.2</w:t>
            </w:r>
            <w:r w:rsidR="0098721E">
              <w:rPr>
                <w:rFonts w:eastAsiaTheme="minorHAnsi"/>
                <w:lang w:eastAsia="en-US"/>
              </w:rPr>
              <w:t>,2.2</w:t>
            </w:r>
          </w:p>
        </w:tc>
        <w:tc>
          <w:tcPr>
            <w:tcW w:w="1985" w:type="dxa"/>
            <w:gridSpan w:val="2"/>
          </w:tcPr>
          <w:p w14:paraId="1CA4F9D0" w14:textId="5F4104F2" w:rsidR="0086760C" w:rsidRDefault="001739A2" w:rsidP="003D7973">
            <w:pPr>
              <w:rPr>
                <w:rFonts w:eastAsiaTheme="minorHAnsi"/>
                <w:lang w:eastAsia="en-US"/>
              </w:rPr>
            </w:pPr>
            <w:r>
              <w:rPr>
                <w:rFonts w:eastAsiaTheme="minorHAnsi"/>
                <w:lang w:eastAsia="en-US"/>
              </w:rPr>
              <w:t xml:space="preserve">Version of the TUPE checklist as the change progressed. </w:t>
            </w:r>
          </w:p>
        </w:tc>
        <w:tc>
          <w:tcPr>
            <w:tcW w:w="1134" w:type="dxa"/>
          </w:tcPr>
          <w:p w14:paraId="00106A4C" w14:textId="77777777" w:rsidR="0086760C" w:rsidRPr="003D7973" w:rsidRDefault="00285EB0" w:rsidP="003D7973">
            <w:pPr>
              <w:rPr>
                <w:rFonts w:eastAsiaTheme="minorHAnsi"/>
                <w:color w:val="FF0000"/>
                <w:lang w:eastAsia="en-US"/>
              </w:rPr>
            </w:pPr>
            <w:r w:rsidRPr="00057712">
              <w:rPr>
                <w:rFonts w:eastAsiaTheme="minorHAnsi"/>
                <w:lang w:eastAsia="en-US"/>
              </w:rPr>
              <w:t>EV5</w:t>
            </w:r>
          </w:p>
        </w:tc>
        <w:tc>
          <w:tcPr>
            <w:tcW w:w="992" w:type="dxa"/>
          </w:tcPr>
          <w:p w14:paraId="10CA8EE6" w14:textId="77777777" w:rsidR="0086760C" w:rsidRPr="003D7973" w:rsidRDefault="0086760C" w:rsidP="003D7973">
            <w:pPr>
              <w:rPr>
                <w:rFonts w:eastAsiaTheme="minorHAnsi"/>
                <w:lang w:eastAsia="en-US"/>
              </w:rPr>
            </w:pPr>
          </w:p>
        </w:tc>
        <w:tc>
          <w:tcPr>
            <w:tcW w:w="1054" w:type="dxa"/>
          </w:tcPr>
          <w:p w14:paraId="45D8C441" w14:textId="77777777" w:rsidR="0086760C" w:rsidRPr="003D7973" w:rsidRDefault="0086760C" w:rsidP="003D7973">
            <w:pPr>
              <w:rPr>
                <w:rFonts w:eastAsiaTheme="minorHAnsi"/>
                <w:lang w:eastAsia="en-US"/>
              </w:rPr>
            </w:pPr>
          </w:p>
        </w:tc>
      </w:tr>
      <w:tr w:rsidR="00285EB0" w:rsidRPr="003D7973" w14:paraId="6E7CA535" w14:textId="77777777" w:rsidTr="009624EC">
        <w:tc>
          <w:tcPr>
            <w:tcW w:w="959" w:type="dxa"/>
          </w:tcPr>
          <w:p w14:paraId="685EADDD" w14:textId="77777777" w:rsidR="00285EB0" w:rsidRDefault="00285EB0" w:rsidP="003D7973">
            <w:pPr>
              <w:rPr>
                <w:rFonts w:eastAsiaTheme="minorHAnsi"/>
                <w:lang w:eastAsia="en-US"/>
              </w:rPr>
            </w:pPr>
          </w:p>
        </w:tc>
        <w:tc>
          <w:tcPr>
            <w:tcW w:w="1843" w:type="dxa"/>
          </w:tcPr>
          <w:p w14:paraId="1340E416" w14:textId="77777777" w:rsidR="00285EB0" w:rsidRDefault="00285EB0" w:rsidP="003D7973">
            <w:pPr>
              <w:rPr>
                <w:rFonts w:eastAsiaTheme="minorHAnsi"/>
                <w:lang w:eastAsia="en-US"/>
              </w:rPr>
            </w:pPr>
          </w:p>
        </w:tc>
        <w:tc>
          <w:tcPr>
            <w:tcW w:w="1275" w:type="dxa"/>
          </w:tcPr>
          <w:p w14:paraId="3B7AC994" w14:textId="71A47E64" w:rsidR="00285EB0" w:rsidRPr="003D7973" w:rsidRDefault="0098721E" w:rsidP="003D7973">
            <w:pPr>
              <w:rPr>
                <w:rFonts w:eastAsiaTheme="minorHAnsi"/>
                <w:lang w:eastAsia="en-US"/>
              </w:rPr>
            </w:pPr>
            <w:r>
              <w:rPr>
                <w:rFonts w:eastAsiaTheme="minorHAnsi"/>
                <w:lang w:eastAsia="en-US"/>
              </w:rPr>
              <w:t>2.2</w:t>
            </w:r>
          </w:p>
        </w:tc>
        <w:tc>
          <w:tcPr>
            <w:tcW w:w="1985" w:type="dxa"/>
            <w:gridSpan w:val="2"/>
          </w:tcPr>
          <w:p w14:paraId="70940555" w14:textId="7E34F7D4" w:rsidR="00285EB0" w:rsidRDefault="00AA3A56" w:rsidP="003D7973">
            <w:pPr>
              <w:rPr>
                <w:rFonts w:eastAsiaTheme="minorHAnsi"/>
                <w:lang w:eastAsia="en-US"/>
              </w:rPr>
            </w:pPr>
            <w:r>
              <w:rPr>
                <w:rFonts w:eastAsiaTheme="minorHAnsi"/>
                <w:lang w:eastAsia="en-US"/>
              </w:rPr>
              <w:t>TUPE draft letter for staff</w:t>
            </w:r>
          </w:p>
        </w:tc>
        <w:tc>
          <w:tcPr>
            <w:tcW w:w="1134" w:type="dxa"/>
          </w:tcPr>
          <w:p w14:paraId="799D9486" w14:textId="77777777" w:rsidR="00285EB0" w:rsidRDefault="00285EB0" w:rsidP="003D7973">
            <w:pPr>
              <w:rPr>
                <w:rFonts w:eastAsiaTheme="minorHAnsi"/>
                <w:color w:val="FF0000"/>
                <w:lang w:eastAsia="en-US"/>
              </w:rPr>
            </w:pPr>
            <w:r w:rsidRPr="00057712">
              <w:rPr>
                <w:rFonts w:eastAsiaTheme="minorHAnsi"/>
                <w:lang w:eastAsia="en-US"/>
              </w:rPr>
              <w:t>EV6</w:t>
            </w:r>
          </w:p>
        </w:tc>
        <w:tc>
          <w:tcPr>
            <w:tcW w:w="992" w:type="dxa"/>
          </w:tcPr>
          <w:p w14:paraId="2D57C241" w14:textId="77777777" w:rsidR="00285EB0" w:rsidRPr="003D7973" w:rsidRDefault="00285EB0" w:rsidP="003D7973">
            <w:pPr>
              <w:rPr>
                <w:rFonts w:eastAsiaTheme="minorHAnsi"/>
                <w:lang w:eastAsia="en-US"/>
              </w:rPr>
            </w:pPr>
          </w:p>
        </w:tc>
        <w:tc>
          <w:tcPr>
            <w:tcW w:w="1054" w:type="dxa"/>
          </w:tcPr>
          <w:p w14:paraId="1AC40EE8" w14:textId="77777777" w:rsidR="00285EB0" w:rsidRPr="003D7973" w:rsidRDefault="00285EB0" w:rsidP="003D7973">
            <w:pPr>
              <w:rPr>
                <w:rFonts w:eastAsiaTheme="minorHAnsi"/>
                <w:lang w:eastAsia="en-US"/>
              </w:rPr>
            </w:pPr>
          </w:p>
        </w:tc>
      </w:tr>
      <w:tr w:rsidR="003D7973" w:rsidRPr="003D7973" w14:paraId="6389EFF1" w14:textId="77777777" w:rsidTr="009624EC">
        <w:tc>
          <w:tcPr>
            <w:tcW w:w="959" w:type="dxa"/>
          </w:tcPr>
          <w:p w14:paraId="3EDAD4AB" w14:textId="77777777" w:rsidR="003D7973" w:rsidRPr="003D7973" w:rsidRDefault="0086760C" w:rsidP="003D7973">
            <w:pPr>
              <w:rPr>
                <w:rFonts w:eastAsiaTheme="minorHAnsi"/>
                <w:lang w:eastAsia="en-US"/>
              </w:rPr>
            </w:pPr>
            <w:r>
              <w:rPr>
                <w:rFonts w:eastAsiaTheme="minorHAnsi"/>
                <w:lang w:eastAsia="en-US"/>
              </w:rPr>
              <w:t>“</w:t>
            </w:r>
          </w:p>
        </w:tc>
        <w:tc>
          <w:tcPr>
            <w:tcW w:w="1843" w:type="dxa"/>
          </w:tcPr>
          <w:p w14:paraId="6C1D8C0B" w14:textId="77777777" w:rsidR="003D7973" w:rsidRPr="003D7973" w:rsidRDefault="0086760C" w:rsidP="003D7973">
            <w:pPr>
              <w:rPr>
                <w:rFonts w:eastAsiaTheme="minorHAnsi"/>
                <w:lang w:eastAsia="en-US"/>
              </w:rPr>
            </w:pPr>
            <w:r>
              <w:rPr>
                <w:rFonts w:eastAsiaTheme="minorHAnsi"/>
                <w:lang w:eastAsia="en-US"/>
              </w:rPr>
              <w:t>“</w:t>
            </w:r>
          </w:p>
        </w:tc>
        <w:tc>
          <w:tcPr>
            <w:tcW w:w="1275" w:type="dxa"/>
          </w:tcPr>
          <w:p w14:paraId="44927FBA" w14:textId="4E91A469" w:rsidR="003D7973" w:rsidRPr="003D7973" w:rsidRDefault="0098721E" w:rsidP="003D7973">
            <w:pPr>
              <w:rPr>
                <w:rFonts w:eastAsiaTheme="minorHAnsi"/>
                <w:lang w:eastAsia="en-US"/>
              </w:rPr>
            </w:pPr>
            <w:r>
              <w:rPr>
                <w:rFonts w:eastAsiaTheme="minorHAnsi"/>
                <w:lang w:eastAsia="en-US"/>
              </w:rPr>
              <w:t>1.1</w:t>
            </w:r>
          </w:p>
        </w:tc>
        <w:tc>
          <w:tcPr>
            <w:tcW w:w="1985" w:type="dxa"/>
            <w:gridSpan w:val="2"/>
          </w:tcPr>
          <w:p w14:paraId="42FB8744" w14:textId="03AC25DB" w:rsidR="001D3398" w:rsidRPr="003D7973" w:rsidRDefault="00AA3A56" w:rsidP="00022C28">
            <w:pPr>
              <w:rPr>
                <w:rFonts w:eastAsiaTheme="minorHAnsi"/>
                <w:lang w:eastAsia="en-US"/>
              </w:rPr>
            </w:pPr>
            <w:r>
              <w:rPr>
                <w:rFonts w:eastAsiaTheme="minorHAnsi"/>
                <w:lang w:eastAsia="en-US"/>
              </w:rPr>
              <w:t>SWOT Analysis</w:t>
            </w:r>
          </w:p>
        </w:tc>
        <w:tc>
          <w:tcPr>
            <w:tcW w:w="1134" w:type="dxa"/>
          </w:tcPr>
          <w:p w14:paraId="46811BB0" w14:textId="77777777" w:rsidR="003D7973" w:rsidRPr="003D7973" w:rsidRDefault="00D25D52" w:rsidP="003D7973">
            <w:pPr>
              <w:rPr>
                <w:rFonts w:eastAsiaTheme="minorHAnsi"/>
                <w:lang w:eastAsia="en-US"/>
              </w:rPr>
            </w:pPr>
            <w:r>
              <w:rPr>
                <w:rFonts w:eastAsiaTheme="minorHAnsi"/>
                <w:lang w:eastAsia="en-US"/>
              </w:rPr>
              <w:t>EV7</w:t>
            </w:r>
          </w:p>
        </w:tc>
        <w:tc>
          <w:tcPr>
            <w:tcW w:w="992" w:type="dxa"/>
          </w:tcPr>
          <w:p w14:paraId="620FFC90" w14:textId="77777777" w:rsidR="003D7973" w:rsidRPr="003D7973" w:rsidRDefault="003D7973" w:rsidP="003D7973">
            <w:pPr>
              <w:rPr>
                <w:rFonts w:eastAsiaTheme="minorHAnsi"/>
                <w:lang w:eastAsia="en-US"/>
              </w:rPr>
            </w:pPr>
          </w:p>
        </w:tc>
        <w:tc>
          <w:tcPr>
            <w:tcW w:w="1054" w:type="dxa"/>
          </w:tcPr>
          <w:p w14:paraId="1A59010C" w14:textId="77777777" w:rsidR="003D7973" w:rsidRPr="003D7973" w:rsidRDefault="003D7973" w:rsidP="003D7973">
            <w:pPr>
              <w:rPr>
                <w:rFonts w:eastAsiaTheme="minorHAnsi"/>
                <w:lang w:eastAsia="en-US"/>
              </w:rPr>
            </w:pPr>
          </w:p>
        </w:tc>
      </w:tr>
      <w:tr w:rsidR="003D7973" w:rsidRPr="003D7973" w14:paraId="4F021D75" w14:textId="77777777" w:rsidTr="00670E11">
        <w:trPr>
          <w:trHeight w:val="684"/>
        </w:trPr>
        <w:tc>
          <w:tcPr>
            <w:tcW w:w="959" w:type="dxa"/>
          </w:tcPr>
          <w:p w14:paraId="3DC6CE70" w14:textId="77777777" w:rsidR="003D7973" w:rsidRPr="003D7973" w:rsidRDefault="0086760C" w:rsidP="003D7973">
            <w:pPr>
              <w:rPr>
                <w:rFonts w:eastAsiaTheme="minorHAnsi"/>
                <w:lang w:eastAsia="en-US"/>
              </w:rPr>
            </w:pPr>
            <w:r>
              <w:rPr>
                <w:rFonts w:eastAsiaTheme="minorHAnsi"/>
                <w:lang w:eastAsia="en-US"/>
              </w:rPr>
              <w:t>“</w:t>
            </w:r>
          </w:p>
        </w:tc>
        <w:tc>
          <w:tcPr>
            <w:tcW w:w="1843" w:type="dxa"/>
          </w:tcPr>
          <w:p w14:paraId="0EEA6905" w14:textId="77777777" w:rsidR="003D7973" w:rsidRPr="003D7973" w:rsidRDefault="0086760C" w:rsidP="003D7973">
            <w:pPr>
              <w:rPr>
                <w:rFonts w:eastAsiaTheme="minorHAnsi"/>
                <w:lang w:eastAsia="en-US"/>
              </w:rPr>
            </w:pPr>
            <w:r>
              <w:rPr>
                <w:rFonts w:eastAsiaTheme="minorHAnsi"/>
                <w:lang w:eastAsia="en-US"/>
              </w:rPr>
              <w:t>“</w:t>
            </w:r>
          </w:p>
        </w:tc>
        <w:tc>
          <w:tcPr>
            <w:tcW w:w="1275" w:type="dxa"/>
          </w:tcPr>
          <w:p w14:paraId="51CB9F7C" w14:textId="79B1EA9D" w:rsidR="003D7973" w:rsidRPr="003D7973" w:rsidRDefault="0098721E" w:rsidP="003D7973">
            <w:pPr>
              <w:rPr>
                <w:rFonts w:eastAsiaTheme="minorHAnsi"/>
                <w:lang w:eastAsia="en-US"/>
              </w:rPr>
            </w:pPr>
            <w:r>
              <w:rPr>
                <w:rFonts w:eastAsiaTheme="minorHAnsi"/>
                <w:lang w:eastAsia="en-US"/>
              </w:rPr>
              <w:t>1.2</w:t>
            </w:r>
            <w:r w:rsidR="00F16A64">
              <w:rPr>
                <w:rFonts w:eastAsiaTheme="minorHAnsi"/>
                <w:lang w:eastAsia="en-US"/>
              </w:rPr>
              <w:t>.2.2</w:t>
            </w:r>
          </w:p>
        </w:tc>
        <w:tc>
          <w:tcPr>
            <w:tcW w:w="1985" w:type="dxa"/>
            <w:gridSpan w:val="2"/>
          </w:tcPr>
          <w:p w14:paraId="0BB23A82" w14:textId="511485D6" w:rsidR="003D7973" w:rsidRPr="003D7973" w:rsidRDefault="00AA3A56" w:rsidP="003D7973">
            <w:pPr>
              <w:rPr>
                <w:rFonts w:eastAsiaTheme="minorHAnsi"/>
                <w:lang w:eastAsia="en-US"/>
              </w:rPr>
            </w:pPr>
            <w:r>
              <w:rPr>
                <w:rFonts w:eastAsiaTheme="minorHAnsi"/>
                <w:lang w:eastAsia="en-US"/>
              </w:rPr>
              <w:t>Stakeholder map</w:t>
            </w:r>
          </w:p>
        </w:tc>
        <w:tc>
          <w:tcPr>
            <w:tcW w:w="1134" w:type="dxa"/>
          </w:tcPr>
          <w:p w14:paraId="4F7B3443" w14:textId="77777777" w:rsidR="003D7973" w:rsidRPr="003D7973" w:rsidRDefault="00D25D52" w:rsidP="003D7973">
            <w:pPr>
              <w:rPr>
                <w:rFonts w:eastAsiaTheme="minorHAnsi"/>
                <w:lang w:eastAsia="en-US"/>
              </w:rPr>
            </w:pPr>
            <w:r>
              <w:rPr>
                <w:rFonts w:eastAsiaTheme="minorHAnsi"/>
                <w:lang w:eastAsia="en-US"/>
              </w:rPr>
              <w:t>EV8</w:t>
            </w:r>
          </w:p>
        </w:tc>
        <w:tc>
          <w:tcPr>
            <w:tcW w:w="992" w:type="dxa"/>
          </w:tcPr>
          <w:p w14:paraId="4490E088" w14:textId="77777777" w:rsidR="003D7973" w:rsidRPr="003D7973" w:rsidRDefault="003D7973" w:rsidP="003D7973">
            <w:pPr>
              <w:rPr>
                <w:rFonts w:eastAsiaTheme="minorHAnsi"/>
                <w:lang w:eastAsia="en-US"/>
              </w:rPr>
            </w:pPr>
          </w:p>
        </w:tc>
        <w:tc>
          <w:tcPr>
            <w:tcW w:w="1054" w:type="dxa"/>
          </w:tcPr>
          <w:p w14:paraId="0502945B" w14:textId="77777777" w:rsidR="003D7973" w:rsidRPr="003D7973" w:rsidRDefault="003D7973" w:rsidP="003D7973">
            <w:pPr>
              <w:rPr>
                <w:rFonts w:eastAsiaTheme="minorHAnsi"/>
                <w:lang w:eastAsia="en-US"/>
              </w:rPr>
            </w:pPr>
          </w:p>
        </w:tc>
      </w:tr>
      <w:tr w:rsidR="003D7973" w:rsidRPr="003D7973" w14:paraId="6B890EB3" w14:textId="77777777" w:rsidTr="009624EC">
        <w:tc>
          <w:tcPr>
            <w:tcW w:w="959" w:type="dxa"/>
          </w:tcPr>
          <w:p w14:paraId="1F30E666" w14:textId="77777777" w:rsidR="003D7973" w:rsidRPr="003D7973" w:rsidRDefault="0086760C" w:rsidP="003D7973">
            <w:pPr>
              <w:rPr>
                <w:rFonts w:eastAsiaTheme="minorHAnsi"/>
                <w:lang w:eastAsia="en-US"/>
              </w:rPr>
            </w:pPr>
            <w:r>
              <w:rPr>
                <w:rFonts w:eastAsiaTheme="minorHAnsi"/>
                <w:lang w:eastAsia="en-US"/>
              </w:rPr>
              <w:t>“</w:t>
            </w:r>
          </w:p>
        </w:tc>
        <w:tc>
          <w:tcPr>
            <w:tcW w:w="1843" w:type="dxa"/>
          </w:tcPr>
          <w:p w14:paraId="3203A92D" w14:textId="77777777" w:rsidR="003D7973" w:rsidRPr="003D7973" w:rsidRDefault="0086760C" w:rsidP="003D7973">
            <w:pPr>
              <w:rPr>
                <w:rFonts w:eastAsiaTheme="minorHAnsi"/>
                <w:lang w:eastAsia="en-US"/>
              </w:rPr>
            </w:pPr>
            <w:r>
              <w:rPr>
                <w:rFonts w:eastAsiaTheme="minorHAnsi"/>
                <w:lang w:eastAsia="en-US"/>
              </w:rPr>
              <w:t>“</w:t>
            </w:r>
          </w:p>
        </w:tc>
        <w:tc>
          <w:tcPr>
            <w:tcW w:w="1275" w:type="dxa"/>
          </w:tcPr>
          <w:p w14:paraId="517E002F" w14:textId="32386420" w:rsidR="003D7973" w:rsidRPr="003D7973" w:rsidRDefault="00D84012" w:rsidP="003D7973">
            <w:pPr>
              <w:rPr>
                <w:rFonts w:eastAsiaTheme="minorHAnsi"/>
                <w:lang w:eastAsia="en-US"/>
              </w:rPr>
            </w:pPr>
            <w:r>
              <w:rPr>
                <w:rFonts w:eastAsiaTheme="minorHAnsi"/>
                <w:lang w:eastAsia="en-US"/>
              </w:rPr>
              <w:t>1.1,1.2,1.3,1.4,1.5</w:t>
            </w:r>
          </w:p>
        </w:tc>
        <w:tc>
          <w:tcPr>
            <w:tcW w:w="1985" w:type="dxa"/>
            <w:gridSpan w:val="2"/>
          </w:tcPr>
          <w:p w14:paraId="69D9E6EF" w14:textId="38960C58" w:rsidR="003D7973" w:rsidRPr="003D7973" w:rsidRDefault="00523BA4" w:rsidP="003D7973">
            <w:pPr>
              <w:rPr>
                <w:rFonts w:eastAsiaTheme="minorHAnsi"/>
                <w:lang w:eastAsia="en-US"/>
              </w:rPr>
            </w:pPr>
            <w:r>
              <w:rPr>
                <w:rFonts w:eastAsiaTheme="minorHAnsi"/>
                <w:lang w:eastAsia="en-US"/>
              </w:rPr>
              <w:t>Witness statement from line manager and coach</w:t>
            </w:r>
          </w:p>
        </w:tc>
        <w:tc>
          <w:tcPr>
            <w:tcW w:w="1134" w:type="dxa"/>
          </w:tcPr>
          <w:p w14:paraId="677D5330" w14:textId="77777777" w:rsidR="003D7973" w:rsidRPr="003D7973" w:rsidRDefault="004535B8" w:rsidP="003D7973">
            <w:pPr>
              <w:rPr>
                <w:rFonts w:eastAsiaTheme="minorHAnsi"/>
                <w:lang w:eastAsia="en-US"/>
              </w:rPr>
            </w:pPr>
            <w:r>
              <w:rPr>
                <w:rFonts w:eastAsiaTheme="minorHAnsi"/>
                <w:lang w:eastAsia="en-US"/>
              </w:rPr>
              <w:t>EV9</w:t>
            </w:r>
          </w:p>
        </w:tc>
        <w:tc>
          <w:tcPr>
            <w:tcW w:w="992" w:type="dxa"/>
          </w:tcPr>
          <w:p w14:paraId="4DED35A6" w14:textId="77777777" w:rsidR="003D7973" w:rsidRPr="003D7973" w:rsidRDefault="003D7973" w:rsidP="003D7973">
            <w:pPr>
              <w:rPr>
                <w:rFonts w:eastAsiaTheme="minorHAnsi"/>
                <w:lang w:eastAsia="en-US"/>
              </w:rPr>
            </w:pPr>
          </w:p>
        </w:tc>
        <w:tc>
          <w:tcPr>
            <w:tcW w:w="1054" w:type="dxa"/>
          </w:tcPr>
          <w:p w14:paraId="202FF9A6" w14:textId="77777777" w:rsidR="003D7973" w:rsidRPr="003D7973" w:rsidRDefault="003D7973" w:rsidP="003D7973">
            <w:pPr>
              <w:rPr>
                <w:rFonts w:eastAsiaTheme="minorHAnsi"/>
                <w:lang w:eastAsia="en-US"/>
              </w:rPr>
            </w:pPr>
          </w:p>
        </w:tc>
      </w:tr>
      <w:tr w:rsidR="003D7973" w:rsidRPr="003D7973" w14:paraId="73E9B463" w14:textId="77777777" w:rsidTr="009624EC">
        <w:tc>
          <w:tcPr>
            <w:tcW w:w="959" w:type="dxa"/>
          </w:tcPr>
          <w:p w14:paraId="0405C81E" w14:textId="77777777" w:rsidR="003D7973" w:rsidRPr="003D7973" w:rsidRDefault="003D7973" w:rsidP="003D7973">
            <w:pPr>
              <w:rPr>
                <w:rFonts w:eastAsiaTheme="minorHAnsi"/>
                <w:lang w:eastAsia="en-US"/>
              </w:rPr>
            </w:pPr>
          </w:p>
        </w:tc>
        <w:tc>
          <w:tcPr>
            <w:tcW w:w="1843" w:type="dxa"/>
          </w:tcPr>
          <w:p w14:paraId="6CDAC757" w14:textId="77777777" w:rsidR="003D7973" w:rsidRPr="003D7973" w:rsidRDefault="003D7973" w:rsidP="003D7973">
            <w:pPr>
              <w:rPr>
                <w:rFonts w:eastAsiaTheme="minorHAnsi"/>
                <w:lang w:eastAsia="en-US"/>
              </w:rPr>
            </w:pPr>
          </w:p>
        </w:tc>
        <w:tc>
          <w:tcPr>
            <w:tcW w:w="1275" w:type="dxa"/>
          </w:tcPr>
          <w:p w14:paraId="201E4766" w14:textId="35AE6587" w:rsidR="003D7973" w:rsidRPr="003D7973" w:rsidRDefault="00D208C9" w:rsidP="003D7973">
            <w:pPr>
              <w:rPr>
                <w:rFonts w:eastAsiaTheme="minorHAnsi"/>
                <w:lang w:eastAsia="en-US"/>
              </w:rPr>
            </w:pPr>
            <w:r>
              <w:rPr>
                <w:rFonts w:eastAsiaTheme="minorHAnsi"/>
                <w:lang w:eastAsia="en-US"/>
              </w:rPr>
              <w:t>1.4</w:t>
            </w:r>
          </w:p>
        </w:tc>
        <w:tc>
          <w:tcPr>
            <w:tcW w:w="1985" w:type="dxa"/>
            <w:gridSpan w:val="2"/>
          </w:tcPr>
          <w:p w14:paraId="44A5D205" w14:textId="3C40848B" w:rsidR="003D7973" w:rsidRPr="003D7973" w:rsidRDefault="00DF2A8C" w:rsidP="003D7973">
            <w:pPr>
              <w:rPr>
                <w:rFonts w:eastAsiaTheme="minorHAnsi"/>
                <w:lang w:eastAsia="en-US"/>
              </w:rPr>
            </w:pPr>
            <w:r>
              <w:rPr>
                <w:rFonts w:eastAsiaTheme="minorHAnsi"/>
                <w:lang w:eastAsia="en-US"/>
              </w:rPr>
              <w:t>Change Plan</w:t>
            </w:r>
          </w:p>
        </w:tc>
        <w:tc>
          <w:tcPr>
            <w:tcW w:w="1134" w:type="dxa"/>
          </w:tcPr>
          <w:p w14:paraId="2876EBF9" w14:textId="77777777" w:rsidR="003D7973" w:rsidRPr="003D7973" w:rsidRDefault="004535B8" w:rsidP="003D7973">
            <w:pPr>
              <w:rPr>
                <w:rFonts w:eastAsiaTheme="minorHAnsi"/>
                <w:lang w:eastAsia="en-US"/>
              </w:rPr>
            </w:pPr>
            <w:r>
              <w:rPr>
                <w:rFonts w:eastAsiaTheme="minorHAnsi"/>
                <w:lang w:eastAsia="en-US"/>
              </w:rPr>
              <w:t>EV10</w:t>
            </w:r>
          </w:p>
        </w:tc>
        <w:tc>
          <w:tcPr>
            <w:tcW w:w="992" w:type="dxa"/>
          </w:tcPr>
          <w:p w14:paraId="75478758" w14:textId="77777777" w:rsidR="003D7973" w:rsidRPr="003D7973" w:rsidRDefault="003D7973" w:rsidP="003D7973">
            <w:pPr>
              <w:rPr>
                <w:rFonts w:eastAsiaTheme="minorHAnsi"/>
                <w:lang w:eastAsia="en-US"/>
              </w:rPr>
            </w:pPr>
          </w:p>
        </w:tc>
        <w:tc>
          <w:tcPr>
            <w:tcW w:w="1054" w:type="dxa"/>
          </w:tcPr>
          <w:p w14:paraId="54203DA5" w14:textId="77777777" w:rsidR="003D7973" w:rsidRPr="003D7973" w:rsidRDefault="003D7973" w:rsidP="003D7973">
            <w:pPr>
              <w:rPr>
                <w:rFonts w:eastAsiaTheme="minorHAnsi"/>
                <w:lang w:eastAsia="en-US"/>
              </w:rPr>
            </w:pPr>
          </w:p>
        </w:tc>
      </w:tr>
      <w:tr w:rsidR="003D7973" w:rsidRPr="003D7973" w14:paraId="41C9CB11" w14:textId="77777777" w:rsidTr="009624EC">
        <w:tc>
          <w:tcPr>
            <w:tcW w:w="959" w:type="dxa"/>
          </w:tcPr>
          <w:p w14:paraId="67BA24CF" w14:textId="77777777" w:rsidR="003D7973" w:rsidRPr="003D7973" w:rsidRDefault="003D7973" w:rsidP="003D7973">
            <w:pPr>
              <w:rPr>
                <w:rFonts w:eastAsiaTheme="minorHAnsi"/>
                <w:lang w:eastAsia="en-US"/>
              </w:rPr>
            </w:pPr>
          </w:p>
        </w:tc>
        <w:tc>
          <w:tcPr>
            <w:tcW w:w="1843" w:type="dxa"/>
          </w:tcPr>
          <w:p w14:paraId="6B231A4C" w14:textId="77777777" w:rsidR="003D7973" w:rsidRPr="003D7973" w:rsidRDefault="003D7973" w:rsidP="003D7973">
            <w:pPr>
              <w:rPr>
                <w:rFonts w:eastAsiaTheme="minorHAnsi"/>
                <w:lang w:eastAsia="en-US"/>
              </w:rPr>
            </w:pPr>
          </w:p>
        </w:tc>
        <w:tc>
          <w:tcPr>
            <w:tcW w:w="1275" w:type="dxa"/>
          </w:tcPr>
          <w:p w14:paraId="3CB4D48A" w14:textId="7E79AE93" w:rsidR="003D7973" w:rsidRPr="003D7973" w:rsidRDefault="00D208C9" w:rsidP="003D7973">
            <w:pPr>
              <w:rPr>
                <w:rFonts w:eastAsiaTheme="minorHAnsi"/>
                <w:lang w:eastAsia="en-US"/>
              </w:rPr>
            </w:pPr>
            <w:r>
              <w:rPr>
                <w:rFonts w:eastAsiaTheme="minorHAnsi"/>
                <w:lang w:eastAsia="en-US"/>
              </w:rPr>
              <w:t>1.4</w:t>
            </w:r>
          </w:p>
        </w:tc>
        <w:tc>
          <w:tcPr>
            <w:tcW w:w="1985" w:type="dxa"/>
            <w:gridSpan w:val="2"/>
          </w:tcPr>
          <w:p w14:paraId="004A8096" w14:textId="12299959" w:rsidR="003D7973" w:rsidRPr="003D7973" w:rsidRDefault="00DF2A8C" w:rsidP="003D7973">
            <w:pPr>
              <w:rPr>
                <w:rFonts w:eastAsiaTheme="minorHAnsi"/>
                <w:lang w:eastAsia="en-US"/>
              </w:rPr>
            </w:pPr>
            <w:r>
              <w:rPr>
                <w:rFonts w:eastAsiaTheme="minorHAnsi"/>
                <w:lang w:eastAsia="en-US"/>
              </w:rPr>
              <w:t>My notes</w:t>
            </w:r>
          </w:p>
        </w:tc>
        <w:tc>
          <w:tcPr>
            <w:tcW w:w="1134" w:type="dxa"/>
          </w:tcPr>
          <w:p w14:paraId="4533B4C9" w14:textId="77777777" w:rsidR="003D7973" w:rsidRPr="003D7973" w:rsidRDefault="004535B8" w:rsidP="003D7973">
            <w:pPr>
              <w:rPr>
                <w:rFonts w:eastAsiaTheme="minorHAnsi"/>
                <w:lang w:eastAsia="en-US"/>
              </w:rPr>
            </w:pPr>
            <w:r>
              <w:rPr>
                <w:rFonts w:eastAsiaTheme="minorHAnsi"/>
                <w:lang w:eastAsia="en-US"/>
              </w:rPr>
              <w:t>EV11</w:t>
            </w:r>
          </w:p>
        </w:tc>
        <w:tc>
          <w:tcPr>
            <w:tcW w:w="992" w:type="dxa"/>
          </w:tcPr>
          <w:p w14:paraId="6BAB68FF" w14:textId="77777777" w:rsidR="003D7973" w:rsidRPr="003D7973" w:rsidRDefault="003D7973" w:rsidP="003D7973">
            <w:pPr>
              <w:rPr>
                <w:rFonts w:eastAsiaTheme="minorHAnsi"/>
                <w:lang w:eastAsia="en-US"/>
              </w:rPr>
            </w:pPr>
          </w:p>
        </w:tc>
        <w:tc>
          <w:tcPr>
            <w:tcW w:w="1054" w:type="dxa"/>
          </w:tcPr>
          <w:p w14:paraId="29E7EF08" w14:textId="77777777" w:rsidR="003D7973" w:rsidRPr="003D7973" w:rsidRDefault="003D7973" w:rsidP="003D7973">
            <w:pPr>
              <w:rPr>
                <w:rFonts w:eastAsiaTheme="minorHAnsi"/>
                <w:lang w:eastAsia="en-US"/>
              </w:rPr>
            </w:pPr>
          </w:p>
        </w:tc>
      </w:tr>
      <w:tr w:rsidR="003D7973" w:rsidRPr="003D7973" w14:paraId="1174E5FF" w14:textId="77777777" w:rsidTr="009624EC">
        <w:tc>
          <w:tcPr>
            <w:tcW w:w="959" w:type="dxa"/>
          </w:tcPr>
          <w:p w14:paraId="758017C0" w14:textId="77777777" w:rsidR="003D7973" w:rsidRPr="003D7973" w:rsidRDefault="003D7973" w:rsidP="003D7973">
            <w:pPr>
              <w:rPr>
                <w:rFonts w:eastAsiaTheme="minorHAnsi"/>
                <w:lang w:eastAsia="en-US"/>
              </w:rPr>
            </w:pPr>
          </w:p>
        </w:tc>
        <w:tc>
          <w:tcPr>
            <w:tcW w:w="1843" w:type="dxa"/>
          </w:tcPr>
          <w:p w14:paraId="4E1C1304" w14:textId="77777777" w:rsidR="003D7973" w:rsidRPr="003D7973" w:rsidRDefault="003D7973" w:rsidP="003D7973">
            <w:pPr>
              <w:rPr>
                <w:rFonts w:eastAsiaTheme="minorHAnsi"/>
                <w:lang w:eastAsia="en-US"/>
              </w:rPr>
            </w:pPr>
          </w:p>
        </w:tc>
        <w:tc>
          <w:tcPr>
            <w:tcW w:w="1275" w:type="dxa"/>
          </w:tcPr>
          <w:p w14:paraId="26125A72" w14:textId="1D2B48FF" w:rsidR="003D7973" w:rsidRPr="003D7973" w:rsidRDefault="00D208C9" w:rsidP="003D7973">
            <w:pPr>
              <w:rPr>
                <w:rFonts w:eastAsiaTheme="minorHAnsi"/>
                <w:lang w:eastAsia="en-US"/>
              </w:rPr>
            </w:pPr>
            <w:r>
              <w:rPr>
                <w:rFonts w:eastAsiaTheme="minorHAnsi"/>
                <w:lang w:eastAsia="en-US"/>
              </w:rPr>
              <w:t>1.4</w:t>
            </w:r>
          </w:p>
        </w:tc>
        <w:tc>
          <w:tcPr>
            <w:tcW w:w="1985" w:type="dxa"/>
            <w:gridSpan w:val="2"/>
          </w:tcPr>
          <w:p w14:paraId="292480A9" w14:textId="7BE28620" w:rsidR="003D7973" w:rsidRPr="003D7973" w:rsidRDefault="00DF2A8C" w:rsidP="003D7973">
            <w:pPr>
              <w:rPr>
                <w:rFonts w:eastAsiaTheme="minorHAnsi"/>
                <w:color w:val="FF0000"/>
                <w:lang w:eastAsia="en-US"/>
              </w:rPr>
            </w:pPr>
            <w:r w:rsidRPr="00D208C9">
              <w:rPr>
                <w:rFonts w:eastAsiaTheme="minorHAnsi"/>
                <w:lang w:eastAsia="en-US"/>
              </w:rPr>
              <w:t>Gantt Chart</w:t>
            </w:r>
          </w:p>
        </w:tc>
        <w:tc>
          <w:tcPr>
            <w:tcW w:w="1134" w:type="dxa"/>
          </w:tcPr>
          <w:p w14:paraId="7868A48A" w14:textId="77777777" w:rsidR="003D7973" w:rsidRPr="003D7973" w:rsidRDefault="004535B8" w:rsidP="003D7973">
            <w:pPr>
              <w:rPr>
                <w:rFonts w:eastAsiaTheme="minorHAnsi"/>
                <w:color w:val="FF0000"/>
                <w:lang w:eastAsia="en-US"/>
              </w:rPr>
            </w:pPr>
            <w:r w:rsidRPr="004535B8">
              <w:rPr>
                <w:rFonts w:eastAsiaTheme="minorHAnsi"/>
                <w:lang w:eastAsia="en-US"/>
              </w:rPr>
              <w:t>EV12</w:t>
            </w:r>
          </w:p>
        </w:tc>
        <w:tc>
          <w:tcPr>
            <w:tcW w:w="992" w:type="dxa"/>
          </w:tcPr>
          <w:p w14:paraId="617D3778" w14:textId="77777777" w:rsidR="003D7973" w:rsidRPr="003D7973" w:rsidRDefault="003D7973" w:rsidP="003D7973">
            <w:pPr>
              <w:rPr>
                <w:rFonts w:eastAsiaTheme="minorHAnsi"/>
                <w:lang w:eastAsia="en-US"/>
              </w:rPr>
            </w:pPr>
          </w:p>
        </w:tc>
        <w:tc>
          <w:tcPr>
            <w:tcW w:w="1054" w:type="dxa"/>
          </w:tcPr>
          <w:p w14:paraId="1BC5E1D2" w14:textId="77777777" w:rsidR="003D7973" w:rsidRPr="003D7973" w:rsidRDefault="003D7973" w:rsidP="003D7973">
            <w:pPr>
              <w:rPr>
                <w:rFonts w:eastAsiaTheme="minorHAnsi"/>
                <w:lang w:eastAsia="en-US"/>
              </w:rPr>
            </w:pPr>
          </w:p>
        </w:tc>
      </w:tr>
      <w:tr w:rsidR="003D7973" w:rsidRPr="003D7973" w14:paraId="2FAD512C" w14:textId="77777777" w:rsidTr="009624EC">
        <w:tc>
          <w:tcPr>
            <w:tcW w:w="959" w:type="dxa"/>
          </w:tcPr>
          <w:p w14:paraId="4CA81DA9" w14:textId="77777777" w:rsidR="003D7973" w:rsidRPr="003D7973" w:rsidRDefault="003D7973" w:rsidP="003D7973">
            <w:pPr>
              <w:rPr>
                <w:rFonts w:eastAsiaTheme="minorHAnsi"/>
                <w:lang w:eastAsia="en-US"/>
              </w:rPr>
            </w:pPr>
          </w:p>
        </w:tc>
        <w:tc>
          <w:tcPr>
            <w:tcW w:w="1843" w:type="dxa"/>
          </w:tcPr>
          <w:p w14:paraId="6886B4CF" w14:textId="77777777" w:rsidR="003D7973" w:rsidRPr="003D7973" w:rsidRDefault="003D7973" w:rsidP="003D7973">
            <w:pPr>
              <w:rPr>
                <w:rFonts w:eastAsiaTheme="minorHAnsi"/>
                <w:lang w:eastAsia="en-US"/>
              </w:rPr>
            </w:pPr>
          </w:p>
        </w:tc>
        <w:tc>
          <w:tcPr>
            <w:tcW w:w="1275" w:type="dxa"/>
          </w:tcPr>
          <w:p w14:paraId="12D34FEE" w14:textId="6AA2B081" w:rsidR="003D7973" w:rsidRPr="003D7973" w:rsidRDefault="003D7973" w:rsidP="003D7973">
            <w:pPr>
              <w:rPr>
                <w:rFonts w:eastAsiaTheme="minorHAnsi"/>
                <w:lang w:eastAsia="en-US"/>
              </w:rPr>
            </w:pPr>
          </w:p>
        </w:tc>
        <w:tc>
          <w:tcPr>
            <w:tcW w:w="1985" w:type="dxa"/>
            <w:gridSpan w:val="2"/>
          </w:tcPr>
          <w:p w14:paraId="4FAE120F" w14:textId="7D71DDF0" w:rsidR="003D7973" w:rsidRPr="003D7973" w:rsidRDefault="00E00136" w:rsidP="003D7973">
            <w:pPr>
              <w:rPr>
                <w:rFonts w:eastAsiaTheme="minorHAnsi"/>
                <w:lang w:eastAsia="en-US"/>
              </w:rPr>
            </w:pPr>
            <w:r>
              <w:rPr>
                <w:rFonts w:eastAsiaTheme="minorHAnsi"/>
                <w:lang w:eastAsia="en-US"/>
              </w:rPr>
              <w:t>Negative feedback</w:t>
            </w:r>
          </w:p>
        </w:tc>
        <w:tc>
          <w:tcPr>
            <w:tcW w:w="1134" w:type="dxa"/>
          </w:tcPr>
          <w:p w14:paraId="63F7B6EB" w14:textId="77777777" w:rsidR="003D7973" w:rsidRPr="003D7973" w:rsidRDefault="004535B8" w:rsidP="003D7973">
            <w:pPr>
              <w:rPr>
                <w:rFonts w:eastAsiaTheme="minorHAnsi"/>
                <w:lang w:eastAsia="en-US"/>
              </w:rPr>
            </w:pPr>
            <w:r>
              <w:rPr>
                <w:rFonts w:eastAsiaTheme="minorHAnsi"/>
                <w:lang w:eastAsia="en-US"/>
              </w:rPr>
              <w:t>EV13</w:t>
            </w:r>
          </w:p>
        </w:tc>
        <w:tc>
          <w:tcPr>
            <w:tcW w:w="992" w:type="dxa"/>
          </w:tcPr>
          <w:p w14:paraId="31313DAC" w14:textId="77777777" w:rsidR="003D7973" w:rsidRPr="003D7973" w:rsidRDefault="003D7973" w:rsidP="003D7973">
            <w:pPr>
              <w:rPr>
                <w:rFonts w:eastAsiaTheme="minorHAnsi"/>
                <w:lang w:eastAsia="en-US"/>
              </w:rPr>
            </w:pPr>
          </w:p>
        </w:tc>
        <w:tc>
          <w:tcPr>
            <w:tcW w:w="1054" w:type="dxa"/>
          </w:tcPr>
          <w:p w14:paraId="4917C354" w14:textId="77777777" w:rsidR="003D7973" w:rsidRPr="003D7973" w:rsidRDefault="003D7973" w:rsidP="003D7973">
            <w:pPr>
              <w:rPr>
                <w:rFonts w:eastAsiaTheme="minorHAnsi"/>
                <w:lang w:eastAsia="en-US"/>
              </w:rPr>
            </w:pPr>
          </w:p>
        </w:tc>
      </w:tr>
      <w:tr w:rsidR="003D7973" w:rsidRPr="003D7973" w14:paraId="6966042B" w14:textId="77777777" w:rsidTr="009624EC">
        <w:tc>
          <w:tcPr>
            <w:tcW w:w="959" w:type="dxa"/>
          </w:tcPr>
          <w:p w14:paraId="270FCECA" w14:textId="77777777" w:rsidR="003D7973" w:rsidRPr="003D7973" w:rsidRDefault="003D7973" w:rsidP="003D7973">
            <w:pPr>
              <w:rPr>
                <w:rFonts w:eastAsiaTheme="minorHAnsi"/>
                <w:lang w:eastAsia="en-US"/>
              </w:rPr>
            </w:pPr>
          </w:p>
        </w:tc>
        <w:tc>
          <w:tcPr>
            <w:tcW w:w="1843" w:type="dxa"/>
          </w:tcPr>
          <w:p w14:paraId="247CF200" w14:textId="77777777" w:rsidR="003D7973" w:rsidRPr="003D7973" w:rsidRDefault="003D7973" w:rsidP="003D7973">
            <w:pPr>
              <w:rPr>
                <w:rFonts w:eastAsiaTheme="minorHAnsi"/>
                <w:lang w:eastAsia="en-US"/>
              </w:rPr>
            </w:pPr>
          </w:p>
        </w:tc>
        <w:tc>
          <w:tcPr>
            <w:tcW w:w="1275" w:type="dxa"/>
          </w:tcPr>
          <w:p w14:paraId="685CC2F0" w14:textId="31C461AF" w:rsidR="003D7973" w:rsidRPr="003D7973" w:rsidRDefault="001511E5" w:rsidP="003D7973">
            <w:pPr>
              <w:rPr>
                <w:rFonts w:eastAsiaTheme="minorHAnsi"/>
                <w:lang w:eastAsia="en-US"/>
              </w:rPr>
            </w:pPr>
            <w:r>
              <w:rPr>
                <w:rFonts w:eastAsiaTheme="minorHAnsi"/>
                <w:lang w:eastAsia="en-US"/>
              </w:rPr>
              <w:t>2.2,2.3.2.4</w:t>
            </w:r>
          </w:p>
        </w:tc>
        <w:tc>
          <w:tcPr>
            <w:tcW w:w="1985" w:type="dxa"/>
            <w:gridSpan w:val="2"/>
          </w:tcPr>
          <w:p w14:paraId="49AF6254" w14:textId="3F76205D" w:rsidR="003D7973" w:rsidRPr="003D7973" w:rsidRDefault="001511E5" w:rsidP="003D7973">
            <w:pPr>
              <w:rPr>
                <w:rFonts w:eastAsiaTheme="minorHAnsi"/>
                <w:lang w:eastAsia="en-US"/>
              </w:rPr>
            </w:pPr>
            <w:r>
              <w:rPr>
                <w:rFonts w:eastAsiaTheme="minorHAnsi"/>
                <w:lang w:eastAsia="en-US"/>
              </w:rPr>
              <w:t>Statement from manager of depot GO</w:t>
            </w:r>
          </w:p>
        </w:tc>
        <w:tc>
          <w:tcPr>
            <w:tcW w:w="1134" w:type="dxa"/>
          </w:tcPr>
          <w:p w14:paraId="685C14FE" w14:textId="77777777" w:rsidR="003D7973" w:rsidRPr="003D7973" w:rsidRDefault="004535B8" w:rsidP="003D7973">
            <w:pPr>
              <w:rPr>
                <w:rFonts w:eastAsiaTheme="minorHAnsi"/>
                <w:lang w:eastAsia="en-US"/>
              </w:rPr>
            </w:pPr>
            <w:r>
              <w:rPr>
                <w:rFonts w:eastAsiaTheme="minorHAnsi"/>
                <w:lang w:eastAsia="en-US"/>
              </w:rPr>
              <w:t>EV14</w:t>
            </w:r>
          </w:p>
        </w:tc>
        <w:tc>
          <w:tcPr>
            <w:tcW w:w="992" w:type="dxa"/>
          </w:tcPr>
          <w:p w14:paraId="2F9E445E" w14:textId="77777777" w:rsidR="003D7973" w:rsidRPr="003D7973" w:rsidRDefault="003D7973" w:rsidP="003D7973">
            <w:pPr>
              <w:rPr>
                <w:rFonts w:eastAsiaTheme="minorHAnsi"/>
                <w:lang w:eastAsia="en-US"/>
              </w:rPr>
            </w:pPr>
          </w:p>
        </w:tc>
        <w:tc>
          <w:tcPr>
            <w:tcW w:w="1054" w:type="dxa"/>
          </w:tcPr>
          <w:p w14:paraId="65B199CC" w14:textId="77777777" w:rsidR="003D7973" w:rsidRPr="003D7973" w:rsidRDefault="003D7973" w:rsidP="003D7973">
            <w:pPr>
              <w:rPr>
                <w:rFonts w:eastAsiaTheme="minorHAnsi"/>
                <w:lang w:eastAsia="en-US"/>
              </w:rPr>
            </w:pPr>
          </w:p>
        </w:tc>
      </w:tr>
      <w:tr w:rsidR="003D7973" w:rsidRPr="003D7973" w14:paraId="2113FE8F" w14:textId="77777777" w:rsidTr="009624EC">
        <w:tc>
          <w:tcPr>
            <w:tcW w:w="959" w:type="dxa"/>
          </w:tcPr>
          <w:p w14:paraId="09BAD664" w14:textId="77777777" w:rsidR="003D7973" w:rsidRPr="003D7973" w:rsidRDefault="003D7973" w:rsidP="003D7973">
            <w:pPr>
              <w:rPr>
                <w:rFonts w:eastAsiaTheme="minorHAnsi"/>
                <w:lang w:eastAsia="en-US"/>
              </w:rPr>
            </w:pPr>
          </w:p>
        </w:tc>
        <w:tc>
          <w:tcPr>
            <w:tcW w:w="1843" w:type="dxa"/>
          </w:tcPr>
          <w:p w14:paraId="5FBF7BF7" w14:textId="77777777" w:rsidR="003D7973" w:rsidRPr="003D7973" w:rsidRDefault="003D7973" w:rsidP="003D7973">
            <w:pPr>
              <w:rPr>
                <w:rFonts w:eastAsiaTheme="minorHAnsi"/>
                <w:lang w:eastAsia="en-US"/>
              </w:rPr>
            </w:pPr>
          </w:p>
        </w:tc>
        <w:tc>
          <w:tcPr>
            <w:tcW w:w="1275" w:type="dxa"/>
          </w:tcPr>
          <w:p w14:paraId="50039111" w14:textId="003790E2" w:rsidR="003D7973" w:rsidRPr="003D7973" w:rsidRDefault="0044075B" w:rsidP="003D7973">
            <w:pPr>
              <w:rPr>
                <w:rFonts w:eastAsiaTheme="minorHAnsi"/>
                <w:lang w:eastAsia="en-US"/>
              </w:rPr>
            </w:pPr>
            <w:r>
              <w:rPr>
                <w:rFonts w:eastAsiaTheme="minorHAnsi"/>
                <w:lang w:eastAsia="en-US"/>
              </w:rPr>
              <w:t>2.5,3.1,3.2,3.3</w:t>
            </w:r>
            <w:r w:rsidR="00516C28">
              <w:rPr>
                <w:rFonts w:eastAsiaTheme="minorHAnsi"/>
                <w:lang w:eastAsia="en-US"/>
              </w:rPr>
              <w:t>,3.4</w:t>
            </w:r>
          </w:p>
        </w:tc>
        <w:tc>
          <w:tcPr>
            <w:tcW w:w="1985" w:type="dxa"/>
            <w:gridSpan w:val="2"/>
          </w:tcPr>
          <w:p w14:paraId="33E106F4" w14:textId="13C67604" w:rsidR="003D7973" w:rsidRPr="003D7973" w:rsidRDefault="0044075B" w:rsidP="003D7973">
            <w:pPr>
              <w:rPr>
                <w:rFonts w:eastAsiaTheme="minorHAnsi"/>
                <w:lang w:eastAsia="en-US"/>
              </w:rPr>
            </w:pPr>
            <w:r>
              <w:rPr>
                <w:rFonts w:eastAsiaTheme="minorHAnsi"/>
                <w:lang w:eastAsia="en-US"/>
              </w:rPr>
              <w:t>Witness statement from line manager and coach</w:t>
            </w:r>
          </w:p>
        </w:tc>
        <w:tc>
          <w:tcPr>
            <w:tcW w:w="1134" w:type="dxa"/>
          </w:tcPr>
          <w:p w14:paraId="5AD486F2" w14:textId="77777777" w:rsidR="003D7973" w:rsidRPr="003D7973" w:rsidRDefault="00A235B4" w:rsidP="003D7973">
            <w:pPr>
              <w:rPr>
                <w:rFonts w:eastAsiaTheme="minorHAnsi"/>
                <w:lang w:eastAsia="en-US"/>
              </w:rPr>
            </w:pPr>
            <w:r>
              <w:rPr>
                <w:rFonts w:eastAsiaTheme="minorHAnsi"/>
                <w:lang w:eastAsia="en-US"/>
              </w:rPr>
              <w:t>EV15</w:t>
            </w:r>
          </w:p>
        </w:tc>
        <w:tc>
          <w:tcPr>
            <w:tcW w:w="992" w:type="dxa"/>
          </w:tcPr>
          <w:p w14:paraId="2649D69F" w14:textId="77777777" w:rsidR="003D7973" w:rsidRPr="003D7973" w:rsidRDefault="003D7973" w:rsidP="003D7973">
            <w:pPr>
              <w:rPr>
                <w:rFonts w:eastAsiaTheme="minorHAnsi"/>
                <w:lang w:eastAsia="en-US"/>
              </w:rPr>
            </w:pPr>
          </w:p>
        </w:tc>
        <w:tc>
          <w:tcPr>
            <w:tcW w:w="1054" w:type="dxa"/>
          </w:tcPr>
          <w:p w14:paraId="79BB4A08" w14:textId="77777777" w:rsidR="003D7973" w:rsidRPr="003D7973" w:rsidRDefault="003D7973" w:rsidP="003D7973">
            <w:pPr>
              <w:rPr>
                <w:rFonts w:eastAsiaTheme="minorHAnsi"/>
                <w:lang w:eastAsia="en-US"/>
              </w:rPr>
            </w:pPr>
          </w:p>
        </w:tc>
      </w:tr>
      <w:tr w:rsidR="003D7973" w:rsidRPr="003D7973" w14:paraId="591CD3BB" w14:textId="77777777" w:rsidTr="009624EC">
        <w:tc>
          <w:tcPr>
            <w:tcW w:w="959" w:type="dxa"/>
          </w:tcPr>
          <w:p w14:paraId="17196BEC" w14:textId="77777777" w:rsidR="003D7973" w:rsidRPr="003D7973" w:rsidRDefault="003D7973" w:rsidP="003D7973">
            <w:pPr>
              <w:rPr>
                <w:rFonts w:eastAsiaTheme="minorHAnsi"/>
                <w:lang w:eastAsia="en-US"/>
              </w:rPr>
            </w:pPr>
          </w:p>
        </w:tc>
        <w:tc>
          <w:tcPr>
            <w:tcW w:w="1843" w:type="dxa"/>
          </w:tcPr>
          <w:p w14:paraId="454E0A83" w14:textId="77777777" w:rsidR="003D7973" w:rsidRPr="003D7973" w:rsidRDefault="003D7973" w:rsidP="003D7973">
            <w:pPr>
              <w:rPr>
                <w:rFonts w:eastAsiaTheme="minorHAnsi"/>
                <w:lang w:eastAsia="en-US"/>
              </w:rPr>
            </w:pPr>
          </w:p>
        </w:tc>
        <w:tc>
          <w:tcPr>
            <w:tcW w:w="1275" w:type="dxa"/>
          </w:tcPr>
          <w:p w14:paraId="5DF60BE5" w14:textId="24C4CECE" w:rsidR="003D7973" w:rsidRPr="003D7973" w:rsidRDefault="00EE3F30" w:rsidP="003D7973">
            <w:pPr>
              <w:rPr>
                <w:rFonts w:eastAsiaTheme="minorHAnsi"/>
                <w:lang w:eastAsia="en-US"/>
              </w:rPr>
            </w:pPr>
            <w:r>
              <w:rPr>
                <w:rFonts w:eastAsiaTheme="minorHAnsi"/>
                <w:lang w:eastAsia="en-US"/>
              </w:rPr>
              <w:t>2.4,3.3</w:t>
            </w:r>
          </w:p>
        </w:tc>
        <w:tc>
          <w:tcPr>
            <w:tcW w:w="1985" w:type="dxa"/>
            <w:gridSpan w:val="2"/>
          </w:tcPr>
          <w:p w14:paraId="433334E5" w14:textId="691EA439" w:rsidR="003D7973" w:rsidRPr="003D7973" w:rsidRDefault="00EE3F30" w:rsidP="003D7973">
            <w:pPr>
              <w:rPr>
                <w:rFonts w:eastAsiaTheme="minorHAnsi"/>
                <w:lang w:eastAsia="en-US"/>
              </w:rPr>
            </w:pPr>
            <w:r>
              <w:rPr>
                <w:rFonts w:eastAsiaTheme="minorHAnsi"/>
                <w:lang w:eastAsia="en-US"/>
              </w:rPr>
              <w:t>Calendar of meetings</w:t>
            </w:r>
          </w:p>
        </w:tc>
        <w:tc>
          <w:tcPr>
            <w:tcW w:w="1134" w:type="dxa"/>
          </w:tcPr>
          <w:p w14:paraId="1E8113D4" w14:textId="77777777" w:rsidR="003D7973" w:rsidRPr="003D7973" w:rsidRDefault="00A235B4" w:rsidP="003D7973">
            <w:pPr>
              <w:rPr>
                <w:rFonts w:eastAsiaTheme="minorHAnsi"/>
                <w:lang w:eastAsia="en-US"/>
              </w:rPr>
            </w:pPr>
            <w:r>
              <w:rPr>
                <w:rFonts w:eastAsiaTheme="minorHAnsi"/>
                <w:lang w:eastAsia="en-US"/>
              </w:rPr>
              <w:t>EV16</w:t>
            </w:r>
          </w:p>
        </w:tc>
        <w:tc>
          <w:tcPr>
            <w:tcW w:w="992" w:type="dxa"/>
          </w:tcPr>
          <w:p w14:paraId="58E26F4D" w14:textId="77777777" w:rsidR="003D7973" w:rsidRPr="003D7973" w:rsidRDefault="003D7973" w:rsidP="003D7973">
            <w:pPr>
              <w:rPr>
                <w:rFonts w:eastAsiaTheme="minorHAnsi"/>
                <w:lang w:eastAsia="en-US"/>
              </w:rPr>
            </w:pPr>
          </w:p>
        </w:tc>
        <w:tc>
          <w:tcPr>
            <w:tcW w:w="1054" w:type="dxa"/>
          </w:tcPr>
          <w:p w14:paraId="01D4BB29" w14:textId="77777777" w:rsidR="003D7973" w:rsidRPr="003D7973" w:rsidRDefault="003D7973" w:rsidP="003D7973">
            <w:pPr>
              <w:rPr>
                <w:rFonts w:eastAsiaTheme="minorHAnsi"/>
                <w:lang w:eastAsia="en-US"/>
              </w:rPr>
            </w:pPr>
          </w:p>
        </w:tc>
      </w:tr>
      <w:tr w:rsidR="003D7973" w:rsidRPr="003D7973" w14:paraId="51B89553" w14:textId="77777777" w:rsidTr="009624EC">
        <w:tc>
          <w:tcPr>
            <w:tcW w:w="959" w:type="dxa"/>
          </w:tcPr>
          <w:p w14:paraId="41F3A3D9" w14:textId="77777777" w:rsidR="003D7973" w:rsidRPr="003D7973" w:rsidRDefault="003D7973" w:rsidP="003D7973">
            <w:pPr>
              <w:rPr>
                <w:rFonts w:eastAsiaTheme="minorHAnsi"/>
                <w:lang w:eastAsia="en-US"/>
              </w:rPr>
            </w:pPr>
          </w:p>
        </w:tc>
        <w:tc>
          <w:tcPr>
            <w:tcW w:w="1843" w:type="dxa"/>
          </w:tcPr>
          <w:p w14:paraId="3AE1906D" w14:textId="77777777" w:rsidR="003D7973" w:rsidRPr="003D7973" w:rsidRDefault="003D7973" w:rsidP="003D7973">
            <w:pPr>
              <w:rPr>
                <w:rFonts w:eastAsiaTheme="minorHAnsi"/>
                <w:lang w:eastAsia="en-US"/>
              </w:rPr>
            </w:pPr>
          </w:p>
        </w:tc>
        <w:tc>
          <w:tcPr>
            <w:tcW w:w="1275" w:type="dxa"/>
          </w:tcPr>
          <w:p w14:paraId="7A6E8235" w14:textId="07E0E856" w:rsidR="003D7973" w:rsidRPr="003D7973" w:rsidRDefault="003D7973" w:rsidP="003D7973">
            <w:pPr>
              <w:rPr>
                <w:rFonts w:eastAsiaTheme="minorHAnsi"/>
                <w:lang w:eastAsia="en-US"/>
              </w:rPr>
            </w:pPr>
          </w:p>
        </w:tc>
        <w:tc>
          <w:tcPr>
            <w:tcW w:w="1985" w:type="dxa"/>
            <w:gridSpan w:val="2"/>
          </w:tcPr>
          <w:p w14:paraId="7C861892" w14:textId="5EB361F0" w:rsidR="003D7973" w:rsidRPr="003D7973" w:rsidRDefault="003D7973" w:rsidP="003D7973">
            <w:pPr>
              <w:rPr>
                <w:rFonts w:eastAsiaTheme="minorHAnsi"/>
                <w:lang w:eastAsia="en-US"/>
              </w:rPr>
            </w:pPr>
          </w:p>
        </w:tc>
        <w:tc>
          <w:tcPr>
            <w:tcW w:w="1134" w:type="dxa"/>
          </w:tcPr>
          <w:p w14:paraId="3F6999D7" w14:textId="56DAD649" w:rsidR="003D7973" w:rsidRPr="003D7973" w:rsidRDefault="003D7973" w:rsidP="003D7973">
            <w:pPr>
              <w:rPr>
                <w:rFonts w:eastAsiaTheme="minorHAnsi"/>
                <w:lang w:eastAsia="en-US"/>
              </w:rPr>
            </w:pPr>
          </w:p>
        </w:tc>
        <w:tc>
          <w:tcPr>
            <w:tcW w:w="992" w:type="dxa"/>
          </w:tcPr>
          <w:p w14:paraId="513FB03C" w14:textId="77777777" w:rsidR="003D7973" w:rsidRPr="003D7973" w:rsidRDefault="003D7973" w:rsidP="003D7973">
            <w:pPr>
              <w:rPr>
                <w:rFonts w:eastAsiaTheme="minorHAnsi"/>
                <w:lang w:eastAsia="en-US"/>
              </w:rPr>
            </w:pPr>
          </w:p>
        </w:tc>
        <w:tc>
          <w:tcPr>
            <w:tcW w:w="1054" w:type="dxa"/>
          </w:tcPr>
          <w:p w14:paraId="1358D38D" w14:textId="77777777" w:rsidR="003D7973" w:rsidRPr="003D7973" w:rsidRDefault="003D7973" w:rsidP="003D7973">
            <w:pPr>
              <w:rPr>
                <w:rFonts w:eastAsiaTheme="minorHAnsi"/>
                <w:lang w:eastAsia="en-US"/>
              </w:rPr>
            </w:pPr>
          </w:p>
        </w:tc>
      </w:tr>
    </w:tbl>
    <w:p w14:paraId="7AB57604" w14:textId="77777777" w:rsidR="002E1591" w:rsidRDefault="002E1591" w:rsidP="003D7973">
      <w:pPr>
        <w:rPr>
          <w:rFonts w:eastAsiaTheme="minorHAnsi"/>
          <w:b/>
          <w:color w:val="FF0000"/>
          <w:lang w:eastAsia="en-US"/>
        </w:rPr>
      </w:pPr>
    </w:p>
    <w:p w14:paraId="3EB35D3E" w14:textId="77777777" w:rsidR="002E1591" w:rsidRDefault="002E1591" w:rsidP="003D7973">
      <w:pPr>
        <w:rPr>
          <w:rFonts w:eastAsiaTheme="minorHAnsi"/>
          <w:b/>
          <w:color w:val="FF0000"/>
          <w:lang w:eastAsia="en-US"/>
        </w:rPr>
      </w:pPr>
    </w:p>
    <w:p w14:paraId="020CF443" w14:textId="769B2EF9" w:rsidR="009624EC" w:rsidRPr="00000784" w:rsidRDefault="00000784" w:rsidP="003D7973">
      <w:pPr>
        <w:rPr>
          <w:rFonts w:eastAsiaTheme="minorHAnsi"/>
          <w:b/>
          <w:sz w:val="24"/>
          <w:szCs w:val="24"/>
          <w:lang w:eastAsia="en-US"/>
        </w:rPr>
      </w:pPr>
      <w:r>
        <w:rPr>
          <w:rFonts w:eastAsiaTheme="minorHAnsi"/>
          <w:b/>
          <w:sz w:val="24"/>
          <w:szCs w:val="24"/>
          <w:lang w:eastAsia="en-US"/>
        </w:rPr>
        <w:lastRenderedPageBreak/>
        <w:t>EV1</w:t>
      </w:r>
    </w:p>
    <w:p w14:paraId="46034E8F" w14:textId="77777777" w:rsidR="003D7973" w:rsidRPr="003D7973" w:rsidRDefault="003D7973" w:rsidP="003D7973">
      <w:pPr>
        <w:jc w:val="center"/>
        <w:rPr>
          <w:rFonts w:eastAsiaTheme="minorHAnsi"/>
          <w:b/>
          <w:sz w:val="32"/>
          <w:szCs w:val="32"/>
          <w:lang w:eastAsia="en-US"/>
        </w:rPr>
      </w:pPr>
      <w:r w:rsidRPr="003D7973">
        <w:rPr>
          <w:rFonts w:eastAsiaTheme="minorHAnsi"/>
          <w:b/>
          <w:sz w:val="32"/>
          <w:szCs w:val="32"/>
          <w:lang w:eastAsia="en-US"/>
        </w:rPr>
        <w:t>Personal Statement LO1</w:t>
      </w:r>
    </w:p>
    <w:p w14:paraId="77B21566" w14:textId="436C04F4" w:rsidR="006A38D9" w:rsidRPr="00C35CED" w:rsidRDefault="00C35CED">
      <w:pPr>
        <w:rPr>
          <w:b/>
        </w:rPr>
      </w:pPr>
      <w:r w:rsidRPr="00C35CED">
        <w:rPr>
          <w:b/>
        </w:rPr>
        <w:t>1.1</w:t>
      </w:r>
    </w:p>
    <w:p w14:paraId="49D6819F" w14:textId="4537934B" w:rsidR="0074773E" w:rsidRPr="0074773E" w:rsidRDefault="0074773E">
      <w:pPr>
        <w:rPr>
          <w:b/>
        </w:rPr>
      </w:pPr>
      <w:r w:rsidRPr="0074773E">
        <w:rPr>
          <w:b/>
        </w:rPr>
        <w:t>The need.</w:t>
      </w:r>
    </w:p>
    <w:p w14:paraId="001A789F" w14:textId="757BBD31" w:rsidR="0074773E" w:rsidRDefault="00AC54D5">
      <w:r>
        <w:t>In September 2021 I was informed by the MD of the company that I work for</w:t>
      </w:r>
      <w:r w:rsidR="0074773E">
        <w:t xml:space="preserve"> “T.W”</w:t>
      </w:r>
      <w:r>
        <w:t xml:space="preserve"> that he was </w:t>
      </w:r>
      <w:r w:rsidR="0074773E">
        <w:t xml:space="preserve">transferring a sector of the business currently running from the Cardiff depot over to another business “C.D” </w:t>
      </w:r>
      <w:r w:rsidR="0027140B">
        <w:t xml:space="preserve">    (See EV2)</w:t>
      </w:r>
    </w:p>
    <w:p w14:paraId="05EBEC6F" w14:textId="22E2A851" w:rsidR="00DD114A" w:rsidRDefault="0074773E">
      <w:r>
        <w:t xml:space="preserve">The sector </w:t>
      </w:r>
      <w:r w:rsidR="003864EA">
        <w:t>transferring</w:t>
      </w:r>
      <w:r>
        <w:t xml:space="preserve"> over was</w:t>
      </w:r>
      <w:r w:rsidR="003864EA">
        <w:t xml:space="preserve"> to be</w:t>
      </w:r>
      <w:r>
        <w:t xml:space="preserve"> the wholesale side of milk distribution as opposed to the retail side. The retail would be retained by us, TW and that sector to a new site in Cardiff. The wholesale transfer would stay at the existing Cardiff depot and the site be operated by the other business CD. We would no longer lease that depot but have the new one to lease and operate the retail sector from. </w:t>
      </w:r>
    </w:p>
    <w:p w14:paraId="46DA13E6" w14:textId="387ACD1D" w:rsidR="00DD114A" w:rsidRPr="003864EA" w:rsidRDefault="003864EA">
      <w:pPr>
        <w:rPr>
          <w:b/>
        </w:rPr>
      </w:pPr>
      <w:r w:rsidRPr="003864EA">
        <w:rPr>
          <w:b/>
        </w:rPr>
        <w:t>The objectives</w:t>
      </w:r>
    </w:p>
    <w:p w14:paraId="6C5FF65A" w14:textId="6EE6FD72" w:rsidR="003864EA" w:rsidRDefault="003864EA">
      <w:r>
        <w:t>The objectives were:</w:t>
      </w:r>
    </w:p>
    <w:p w14:paraId="5A1B9319" w14:textId="7A379DD6" w:rsidR="003864EA" w:rsidRDefault="003864EA" w:rsidP="003864EA">
      <w:pPr>
        <w:pStyle w:val="ListParagraph"/>
        <w:numPr>
          <w:ilvl w:val="0"/>
          <w:numId w:val="17"/>
        </w:numPr>
      </w:pPr>
      <w:r>
        <w:t>To transfer some</w:t>
      </w:r>
      <w:r w:rsidR="007C43A0">
        <w:t xml:space="preserve"> existing TW</w:t>
      </w:r>
      <w:r>
        <w:t xml:space="preserve"> staff to the new operator</w:t>
      </w:r>
      <w:r w:rsidR="007C43A0">
        <w:t xml:space="preserve"> CD</w:t>
      </w:r>
      <w:r>
        <w:t xml:space="preserve"> under TUPE</w:t>
      </w:r>
      <w:r w:rsidR="007C43A0">
        <w:t>.</w:t>
      </w:r>
    </w:p>
    <w:p w14:paraId="2E95F6AD" w14:textId="4FDAE7FE" w:rsidR="003864EA" w:rsidRDefault="003864EA" w:rsidP="003864EA">
      <w:pPr>
        <w:pStyle w:val="ListParagraph"/>
        <w:numPr>
          <w:ilvl w:val="0"/>
          <w:numId w:val="17"/>
        </w:numPr>
      </w:pPr>
      <w:r>
        <w:t>To make some</w:t>
      </w:r>
      <w:r w:rsidR="007C43A0">
        <w:t xml:space="preserve"> TW</w:t>
      </w:r>
      <w:r>
        <w:t xml:space="preserve"> staff redundant as the new operator</w:t>
      </w:r>
      <w:r w:rsidR="007C43A0">
        <w:t xml:space="preserve"> CD</w:t>
      </w:r>
      <w:r>
        <w:t xml:space="preserve"> did not have</w:t>
      </w:r>
      <w:r w:rsidR="007C43A0">
        <w:t xml:space="preserve"> a need for</w:t>
      </w:r>
      <w:r>
        <w:t xml:space="preserve"> the full </w:t>
      </w:r>
      <w:r w:rsidR="007C43A0">
        <w:t xml:space="preserve">current staff </w:t>
      </w:r>
      <w:r>
        <w:t>requirement</w:t>
      </w:r>
      <w:r w:rsidR="007C43A0">
        <w:t>.</w:t>
      </w:r>
    </w:p>
    <w:p w14:paraId="23729CE2" w14:textId="1C02D617" w:rsidR="007C43A0" w:rsidRDefault="007C43A0" w:rsidP="003864EA">
      <w:pPr>
        <w:pStyle w:val="ListParagraph"/>
        <w:numPr>
          <w:ilvl w:val="0"/>
          <w:numId w:val="17"/>
        </w:numPr>
      </w:pPr>
      <w:r>
        <w:t>To retain some TW staff to move and operate the retail operation at the new site.</w:t>
      </w:r>
    </w:p>
    <w:p w14:paraId="527FAB3C" w14:textId="33DBE987" w:rsidR="007C43A0" w:rsidRDefault="007C43A0" w:rsidP="007C43A0">
      <w:pPr>
        <w:pStyle w:val="ListParagraph"/>
        <w:numPr>
          <w:ilvl w:val="0"/>
          <w:numId w:val="17"/>
        </w:numPr>
      </w:pPr>
      <w:r>
        <w:t>To inform all TW staff of the intention and manage the change effectively.</w:t>
      </w:r>
    </w:p>
    <w:p w14:paraId="5EE1D890" w14:textId="169AAA3A" w:rsidR="003864EA" w:rsidRDefault="003864EA" w:rsidP="003864EA">
      <w:pPr>
        <w:pStyle w:val="ListParagraph"/>
        <w:numPr>
          <w:ilvl w:val="0"/>
          <w:numId w:val="17"/>
        </w:numPr>
      </w:pPr>
      <w:r>
        <w:t xml:space="preserve">To inform </w:t>
      </w:r>
      <w:r w:rsidR="007C43A0">
        <w:t xml:space="preserve">TW </w:t>
      </w:r>
      <w:r>
        <w:t>customers of the transfer and reassure them</w:t>
      </w:r>
      <w:r w:rsidR="007C43A0">
        <w:t>.</w:t>
      </w:r>
    </w:p>
    <w:p w14:paraId="512DB361" w14:textId="4463F2A3" w:rsidR="003864EA" w:rsidRDefault="003864EA" w:rsidP="003864EA">
      <w:pPr>
        <w:pStyle w:val="ListParagraph"/>
        <w:numPr>
          <w:ilvl w:val="0"/>
          <w:numId w:val="17"/>
        </w:numPr>
      </w:pPr>
      <w:r>
        <w:t xml:space="preserve">To gather any outstanding debt from </w:t>
      </w:r>
      <w:r w:rsidR="007C43A0">
        <w:t xml:space="preserve">TW </w:t>
      </w:r>
      <w:r>
        <w:t>customers before the transfer</w:t>
      </w:r>
      <w:r w:rsidR="007C43A0">
        <w:t xml:space="preserve"> to CD.</w:t>
      </w:r>
    </w:p>
    <w:p w14:paraId="0B027B59" w14:textId="4F31FE04" w:rsidR="003864EA" w:rsidRDefault="003864EA" w:rsidP="003864EA">
      <w:pPr>
        <w:pStyle w:val="ListParagraph"/>
        <w:numPr>
          <w:ilvl w:val="0"/>
          <w:numId w:val="17"/>
        </w:numPr>
      </w:pPr>
      <w:r>
        <w:t>To ensure</w:t>
      </w:r>
      <w:r w:rsidR="007C43A0">
        <w:t xml:space="preserve"> TW leased vehicles are returned.</w:t>
      </w:r>
    </w:p>
    <w:p w14:paraId="07468460" w14:textId="77777777" w:rsidR="0096317F" w:rsidRDefault="0096317F" w:rsidP="0096317F"/>
    <w:p w14:paraId="119AD402" w14:textId="77777777" w:rsidR="0040114B" w:rsidRDefault="0040114B" w:rsidP="0096317F"/>
    <w:p w14:paraId="13453C14" w14:textId="61689426" w:rsidR="0096317F" w:rsidRPr="00266AD4" w:rsidRDefault="0096317F" w:rsidP="0096317F">
      <w:pPr>
        <w:rPr>
          <w:b/>
        </w:rPr>
      </w:pPr>
      <w:r w:rsidRPr="00266AD4">
        <w:rPr>
          <w:b/>
        </w:rPr>
        <w:t>The potential benefits</w:t>
      </w:r>
      <w:r w:rsidR="00266AD4" w:rsidRPr="00266AD4">
        <w:rPr>
          <w:b/>
        </w:rPr>
        <w:t xml:space="preserve"> were: </w:t>
      </w:r>
    </w:p>
    <w:p w14:paraId="20F7E713" w14:textId="655C49D5" w:rsidR="00266AD4" w:rsidRDefault="00266AD4" w:rsidP="00243E04">
      <w:pPr>
        <w:pStyle w:val="ListParagraph"/>
        <w:numPr>
          <w:ilvl w:val="0"/>
          <w:numId w:val="18"/>
        </w:numPr>
      </w:pPr>
      <w:r>
        <w:t xml:space="preserve">The wholesale side of the operation had become unsustainable. The income from it did not match the difficulties that operating it brought. It was becoming non cost effective. </w:t>
      </w:r>
    </w:p>
    <w:p w14:paraId="5488D995" w14:textId="2AB0DF8E" w:rsidR="00266AD4" w:rsidRDefault="00266AD4" w:rsidP="00243E04">
      <w:pPr>
        <w:pStyle w:val="ListParagraph"/>
        <w:numPr>
          <w:ilvl w:val="0"/>
          <w:numId w:val="18"/>
        </w:numPr>
      </w:pPr>
      <w:r>
        <w:t xml:space="preserve">The Cardiff depot was not in good condition structurally and difficulties were arising on enforcement visits. The volume of both wholesale and retail </w:t>
      </w:r>
      <w:r w:rsidR="00E84406">
        <w:t xml:space="preserve">together </w:t>
      </w:r>
      <w:r>
        <w:t xml:space="preserve">caused the site to be captured </w:t>
      </w:r>
      <w:r w:rsidR="00E84406">
        <w:t>as a Cold S</w:t>
      </w:r>
      <w:r>
        <w:t xml:space="preserve">tore under </w:t>
      </w:r>
      <w:r w:rsidR="00E84406">
        <w:t>a formal</w:t>
      </w:r>
      <w:r>
        <w:t xml:space="preserve"> “Approval” requirement of Food Safety law. There were areas that without significant investment would always cause non-conformities.  </w:t>
      </w:r>
    </w:p>
    <w:p w14:paraId="651C36B6" w14:textId="67C06B4C" w:rsidR="001C7F6A" w:rsidRDefault="001C7F6A" w:rsidP="00243E04">
      <w:pPr>
        <w:pStyle w:val="ListParagraph"/>
        <w:numPr>
          <w:ilvl w:val="0"/>
          <w:numId w:val="18"/>
        </w:numPr>
      </w:pPr>
      <w:r>
        <w:t xml:space="preserve">The new site was more conducive to meeting legal requirements under Food Safety law and would be easier to upkeep. </w:t>
      </w:r>
    </w:p>
    <w:p w14:paraId="373A3386" w14:textId="6A7DEA3E" w:rsidR="00DD114A" w:rsidRDefault="001C7F6A" w:rsidP="0027140B">
      <w:pPr>
        <w:pStyle w:val="ListParagraph"/>
        <w:numPr>
          <w:ilvl w:val="0"/>
          <w:numId w:val="18"/>
        </w:numPr>
      </w:pPr>
      <w:r>
        <w:t xml:space="preserve">The new site operating as retail only would be an easier operation, processes simpler and more manageable. </w:t>
      </w:r>
      <w:r w:rsidR="008D0F60">
        <w:t xml:space="preserve">This would require less resource in labour, money and time. </w:t>
      </w:r>
    </w:p>
    <w:p w14:paraId="310660FB" w14:textId="7BC41CDA" w:rsidR="000C3717" w:rsidRPr="000C3717" w:rsidRDefault="000C3717">
      <w:r>
        <w:lastRenderedPageBreak/>
        <w:t>I was also able to identify some benefits within the process itself when I completed a SWOT analysis. These were areas such as the fact that we did have some experience of TUPE but in a reverse situation. We held a goo</w:t>
      </w:r>
      <w:r w:rsidR="0040114B">
        <w:t>d</w:t>
      </w:r>
      <w:r>
        <w:t xml:space="preserve"> working relationship with the new operator. We have a robust HR function. There was only a small number of staff to be affected. </w:t>
      </w:r>
      <w:r w:rsidR="00AA3A56">
        <w:t>EV</w:t>
      </w:r>
    </w:p>
    <w:p w14:paraId="5CC34F4E" w14:textId="77777777" w:rsidR="000C3717" w:rsidRDefault="000C3717">
      <w:pPr>
        <w:rPr>
          <w:b/>
        </w:rPr>
      </w:pPr>
    </w:p>
    <w:p w14:paraId="4ED774C5" w14:textId="2206E41A" w:rsidR="00D25D52" w:rsidRDefault="00C35CED">
      <w:pPr>
        <w:rPr>
          <w:b/>
        </w:rPr>
      </w:pPr>
      <w:r w:rsidRPr="00C35CED">
        <w:rPr>
          <w:b/>
        </w:rPr>
        <w:t>1.2</w:t>
      </w:r>
    </w:p>
    <w:p w14:paraId="7B904621" w14:textId="1B04944E" w:rsidR="0027140B" w:rsidRPr="0027140B" w:rsidRDefault="0027140B">
      <w:r>
        <w:t>An</w:t>
      </w:r>
      <w:r w:rsidRPr="00CB4302">
        <w:rPr>
          <w:b/>
        </w:rPr>
        <w:t xml:space="preserve"> analysis</w:t>
      </w:r>
      <w:r>
        <w:t xml:space="preserve"> of who would be affected was carried out by </w:t>
      </w:r>
      <w:r w:rsidR="00CC033A">
        <w:t>me</w:t>
      </w:r>
      <w:r>
        <w:t xml:space="preserve">.  To assist my analysis I created some word documents to be populated by the key manager involved who was GO based at the existing Cardiff depot. </w:t>
      </w:r>
      <w:r w:rsidR="00A42EF7">
        <w:t>The first one was to identify who was to be made redundant. (see EV3)</w:t>
      </w:r>
    </w:p>
    <w:p w14:paraId="3AA78248" w14:textId="5B9D14F9" w:rsidR="00D25D52" w:rsidRDefault="00A42EF7">
      <w:r>
        <w:t>I sent this document to GO and asked him to complete it. I also provided some key points on managing the change. (see EV4 )</w:t>
      </w:r>
    </w:p>
    <w:p w14:paraId="473DE065" w14:textId="1FB43424" w:rsidR="00D25D52" w:rsidRDefault="001739A2">
      <w:r>
        <w:t xml:space="preserve">The second one was a TUPE checklist that I based on the ACAS recommended template. I met with all parties involved and then populated the list. It assisted me throughout the process. (see EV5) The one I have evidenced is one of many versions that were used as we went through the change process. </w:t>
      </w:r>
    </w:p>
    <w:p w14:paraId="6AD8C2C1" w14:textId="77777777" w:rsidR="009A5E24" w:rsidRDefault="009A5E24" w:rsidP="009A5E24">
      <w:r>
        <w:t xml:space="preserve">The </w:t>
      </w:r>
      <w:r w:rsidRPr="009A5E24">
        <w:rPr>
          <w:b/>
        </w:rPr>
        <w:t xml:space="preserve">analysis </w:t>
      </w:r>
      <w:r>
        <w:t>resulted in the following employees being affected</w:t>
      </w:r>
    </w:p>
    <w:p w14:paraId="18B44F17" w14:textId="77777777" w:rsidR="009A5E24" w:rsidRDefault="009A5E24" w:rsidP="009A5E24">
      <w:r>
        <w:t>2 x employees (I.W &amp; R. McD) were captured under TUPE. I.W was a Van Driver and R.McD a Class II HGV Driver</w:t>
      </w:r>
    </w:p>
    <w:p w14:paraId="584AEB43" w14:textId="77777777" w:rsidR="009A5E24" w:rsidRDefault="009A5E24" w:rsidP="009A5E24">
      <w:r>
        <w:t>2 x employees (MJ &amp; JD ) both Pickers were made redundant</w:t>
      </w:r>
    </w:p>
    <w:p w14:paraId="31D59C45" w14:textId="5242CE37" w:rsidR="009A5E24" w:rsidRDefault="009A5E24">
      <w:r>
        <w:t>1 x employee (JH) was retained as an Administrator</w:t>
      </w:r>
    </w:p>
    <w:p w14:paraId="2BD64D2C" w14:textId="58C5715D" w:rsidR="00D25D52" w:rsidRDefault="007030C0">
      <w:r>
        <w:t xml:space="preserve">An analysis of potential </w:t>
      </w:r>
      <w:r w:rsidRPr="00CB4302">
        <w:rPr>
          <w:b/>
        </w:rPr>
        <w:t>information and support</w:t>
      </w:r>
      <w:r>
        <w:t xml:space="preserve"> needs was firstly made of the manager GO who was a key point of contact for both MD’s involved (TW &amp; CD)  and the staff affected. I </w:t>
      </w:r>
      <w:r w:rsidRPr="00CB4302">
        <w:rPr>
          <w:b/>
        </w:rPr>
        <w:t>support</w:t>
      </w:r>
      <w:r w:rsidR="00CB4302" w:rsidRPr="00CB4302">
        <w:rPr>
          <w:b/>
        </w:rPr>
        <w:t>ed</w:t>
      </w:r>
      <w:r w:rsidRPr="00CB4302">
        <w:rPr>
          <w:b/>
        </w:rPr>
        <w:t xml:space="preserve"> </w:t>
      </w:r>
      <w:r>
        <w:t>this manager with verbal information plus emails (EV4) and the TUPE checklist (EV5) I also formatted letters surrounding the TUPE aspect. Redundancy letters were already in place as that is something that unfortunately has happened before in the company due to the recent pandemic. An example of the TUP letter drafted by me is EV6</w:t>
      </w:r>
      <w:r w:rsidR="00197C4C">
        <w:t xml:space="preserve">. This letter also posed questions for the manager to find answers to. </w:t>
      </w:r>
    </w:p>
    <w:p w14:paraId="083BE333" w14:textId="01DA4D30" w:rsidR="0040114B" w:rsidRDefault="0040114B">
      <w:r>
        <w:t xml:space="preserve">I also completed a Stakeholder Map (EV8) to analyse the situation for all those involved and to assist me in keeping my focus in the right areas. </w:t>
      </w:r>
    </w:p>
    <w:p w14:paraId="6FC41B15" w14:textId="02FA5592" w:rsidR="00D25D52" w:rsidRDefault="00AC1801">
      <w:r>
        <w:t>1.3</w:t>
      </w:r>
    </w:p>
    <w:p w14:paraId="28AB34BA" w14:textId="4724496D" w:rsidR="00AC1801" w:rsidRDefault="0040114B" w:rsidP="00AC1801">
      <w:pPr>
        <w:rPr>
          <w:rFonts w:cs="Arial"/>
        </w:rPr>
      </w:pPr>
      <w:r>
        <w:rPr>
          <w:rFonts w:cs="Arial"/>
        </w:rPr>
        <w:t>In examining the resources required to deliver the change process, I considered overall the following areas;</w:t>
      </w:r>
    </w:p>
    <w:p w14:paraId="4913C876" w14:textId="60BA97B3" w:rsidR="0040114B" w:rsidRPr="0040114B" w:rsidRDefault="0040114B" w:rsidP="0040114B">
      <w:pPr>
        <w:pStyle w:val="ListParagraph"/>
        <w:numPr>
          <w:ilvl w:val="0"/>
          <w:numId w:val="22"/>
        </w:numPr>
        <w:rPr>
          <w:rFonts w:cs="Arial"/>
        </w:rPr>
      </w:pPr>
      <w:r w:rsidRPr="0040114B">
        <w:rPr>
          <w:rFonts w:cs="Arial"/>
        </w:rPr>
        <w:t>Defining the change</w:t>
      </w:r>
    </w:p>
    <w:p w14:paraId="2F0453EC" w14:textId="3BAA83D6" w:rsidR="0040114B" w:rsidRPr="0040114B" w:rsidRDefault="0040114B" w:rsidP="0040114B">
      <w:pPr>
        <w:pStyle w:val="ListParagraph"/>
        <w:numPr>
          <w:ilvl w:val="0"/>
          <w:numId w:val="22"/>
        </w:numPr>
        <w:rPr>
          <w:rFonts w:cs="Arial"/>
        </w:rPr>
      </w:pPr>
      <w:r w:rsidRPr="0040114B">
        <w:rPr>
          <w:rFonts w:cs="Arial"/>
        </w:rPr>
        <w:t>The scope for change</w:t>
      </w:r>
    </w:p>
    <w:p w14:paraId="715A98F3" w14:textId="1B0E80E9" w:rsidR="0040114B" w:rsidRPr="0040114B" w:rsidRDefault="0040114B" w:rsidP="0040114B">
      <w:pPr>
        <w:pStyle w:val="ListParagraph"/>
        <w:numPr>
          <w:ilvl w:val="0"/>
          <w:numId w:val="22"/>
        </w:numPr>
        <w:rPr>
          <w:rFonts w:cs="Arial"/>
        </w:rPr>
      </w:pPr>
      <w:r w:rsidRPr="0040114B">
        <w:rPr>
          <w:rFonts w:cs="Arial"/>
        </w:rPr>
        <w:t>The roles required of people delivering the change</w:t>
      </w:r>
    </w:p>
    <w:p w14:paraId="17906F67" w14:textId="0282FC9B" w:rsidR="0040114B" w:rsidRPr="0040114B" w:rsidRDefault="0040114B" w:rsidP="0040114B">
      <w:pPr>
        <w:pStyle w:val="ListParagraph"/>
        <w:numPr>
          <w:ilvl w:val="0"/>
          <w:numId w:val="22"/>
        </w:numPr>
        <w:rPr>
          <w:rFonts w:cs="Arial"/>
        </w:rPr>
      </w:pPr>
      <w:r w:rsidRPr="0040114B">
        <w:rPr>
          <w:rFonts w:cs="Arial"/>
        </w:rPr>
        <w:t>A communication plan</w:t>
      </w:r>
    </w:p>
    <w:p w14:paraId="167430DB" w14:textId="7E0D5CE5" w:rsidR="0040114B" w:rsidRPr="0040114B" w:rsidRDefault="0040114B" w:rsidP="0040114B">
      <w:pPr>
        <w:pStyle w:val="ListParagraph"/>
        <w:numPr>
          <w:ilvl w:val="0"/>
          <w:numId w:val="22"/>
        </w:numPr>
        <w:rPr>
          <w:rFonts w:cs="Arial"/>
        </w:rPr>
      </w:pPr>
      <w:r w:rsidRPr="0040114B">
        <w:rPr>
          <w:rFonts w:cs="Arial"/>
        </w:rPr>
        <w:lastRenderedPageBreak/>
        <w:t>KPIs</w:t>
      </w:r>
    </w:p>
    <w:p w14:paraId="76217EE0" w14:textId="61B1C855" w:rsidR="0040114B" w:rsidRPr="0040114B" w:rsidRDefault="0040114B" w:rsidP="0040114B">
      <w:pPr>
        <w:pStyle w:val="ListParagraph"/>
        <w:numPr>
          <w:ilvl w:val="0"/>
          <w:numId w:val="22"/>
        </w:numPr>
        <w:rPr>
          <w:rFonts w:cs="Arial"/>
        </w:rPr>
      </w:pPr>
      <w:r w:rsidRPr="0040114B">
        <w:rPr>
          <w:rFonts w:cs="Arial"/>
        </w:rPr>
        <w:t>Activity log</w:t>
      </w:r>
    </w:p>
    <w:p w14:paraId="5621A9A5" w14:textId="34A7C665" w:rsidR="0040114B" w:rsidRPr="0040114B" w:rsidRDefault="00864BF7" w:rsidP="00AC1801">
      <w:pPr>
        <w:rPr>
          <w:rFonts w:cs="Arial"/>
        </w:rPr>
      </w:pPr>
      <w:r>
        <w:rPr>
          <w:rFonts w:cs="Arial"/>
        </w:rPr>
        <w:t xml:space="preserve">Points 1 was  already concluded </w:t>
      </w:r>
      <w:r w:rsidR="0040114B">
        <w:rPr>
          <w:rFonts w:cs="Arial"/>
        </w:rPr>
        <w:t xml:space="preserve"> so I considered the role</w:t>
      </w:r>
      <w:r>
        <w:rPr>
          <w:rFonts w:cs="Arial"/>
        </w:rPr>
        <w:t xml:space="preserve"> and scope</w:t>
      </w:r>
      <w:r w:rsidR="0040114B">
        <w:rPr>
          <w:rFonts w:cs="Arial"/>
        </w:rPr>
        <w:t xml:space="preserve"> of HR. </w:t>
      </w:r>
      <w:r w:rsidR="00DA38CF">
        <w:rPr>
          <w:rFonts w:cs="Arial"/>
        </w:rPr>
        <w:t>This was the potential scenario:</w:t>
      </w:r>
    </w:p>
    <w:p w14:paraId="0BD973CA" w14:textId="35AC9E3E" w:rsidR="00AC1801" w:rsidRPr="0040114B" w:rsidRDefault="00AC1801" w:rsidP="00AC1801">
      <w:pPr>
        <w:rPr>
          <w:rFonts w:cs="Arial"/>
          <w:b/>
          <w:bCs/>
        </w:rPr>
      </w:pPr>
      <w:r w:rsidRPr="00AC1801">
        <w:rPr>
          <w:rFonts w:cs="Arial"/>
          <w:b/>
          <w:bCs/>
        </w:rPr>
        <w:t>TUPE</w:t>
      </w:r>
    </w:p>
    <w:p w14:paraId="27B31AD4" w14:textId="47E8AB0C" w:rsidR="00864BF7" w:rsidRDefault="0040114B" w:rsidP="00AC1801">
      <w:pPr>
        <w:rPr>
          <w:rFonts w:cs="Arial"/>
        </w:rPr>
      </w:pPr>
      <w:r>
        <w:rPr>
          <w:rFonts w:cs="Arial"/>
        </w:rPr>
        <w:t xml:space="preserve">HR would </w:t>
      </w:r>
      <w:r w:rsidR="00AC1801" w:rsidRPr="00AC1801">
        <w:rPr>
          <w:rFonts w:cs="Arial"/>
        </w:rPr>
        <w:t>need to examine any legal implications of the</w:t>
      </w:r>
      <w:r w:rsidR="00DA38CF">
        <w:rPr>
          <w:rFonts w:cs="Arial"/>
        </w:rPr>
        <w:t xml:space="preserve"> TUPE change, especially as it wa</w:t>
      </w:r>
      <w:r w:rsidR="00AC1801" w:rsidRPr="00AC1801">
        <w:rPr>
          <w:rFonts w:cs="Arial"/>
        </w:rPr>
        <w:t>s tight for time to ensure there are no unfair dismissal claim potentials. The m</w:t>
      </w:r>
      <w:r w:rsidR="00DA38CF">
        <w:rPr>
          <w:rFonts w:cs="Arial"/>
        </w:rPr>
        <w:t>anager of the depot firstly did</w:t>
      </w:r>
      <w:r w:rsidR="00AC1801" w:rsidRPr="00AC1801">
        <w:rPr>
          <w:rFonts w:cs="Arial"/>
        </w:rPr>
        <w:t xml:space="preserve"> need </w:t>
      </w:r>
      <w:r w:rsidR="00DA38CF">
        <w:rPr>
          <w:rFonts w:cs="Arial"/>
        </w:rPr>
        <w:t xml:space="preserve">training, </w:t>
      </w:r>
      <w:r w:rsidR="00AC1801" w:rsidRPr="00AC1801">
        <w:rPr>
          <w:rFonts w:cs="Arial"/>
        </w:rPr>
        <w:t>help and guidance on what TUPE involved from the HR function. Th</w:t>
      </w:r>
      <w:r w:rsidR="00DA38CF">
        <w:rPr>
          <w:rFonts w:cs="Arial"/>
        </w:rPr>
        <w:t>eir knowledge was</w:t>
      </w:r>
      <w:r w:rsidR="00AC1801" w:rsidRPr="00AC1801">
        <w:rPr>
          <w:rFonts w:cs="Arial"/>
        </w:rPr>
        <w:t xml:space="preserve"> low in this are</w:t>
      </w:r>
      <w:r w:rsidR="00DA38CF">
        <w:rPr>
          <w:rFonts w:cs="Arial"/>
        </w:rPr>
        <w:t xml:space="preserve">a. </w:t>
      </w:r>
      <w:r w:rsidR="00864BF7">
        <w:rPr>
          <w:rFonts w:cs="Arial"/>
        </w:rPr>
        <w:t>I utilised web based resources such as ACAS, CAB and the CIPD for information on TUPE that was easily readable and comprehensive. I sent links to the manager and then talked through the process.</w:t>
      </w:r>
    </w:p>
    <w:p w14:paraId="43F6CBCB" w14:textId="5266880F" w:rsidR="00864BF7" w:rsidRDefault="00DA38CF" w:rsidP="00AC1801">
      <w:pPr>
        <w:rPr>
          <w:rFonts w:cs="Arial"/>
        </w:rPr>
      </w:pPr>
      <w:r>
        <w:rPr>
          <w:rFonts w:cs="Arial"/>
        </w:rPr>
        <w:t xml:space="preserve">Support for this person would </w:t>
      </w:r>
      <w:r w:rsidR="00AC1801" w:rsidRPr="00AC1801">
        <w:rPr>
          <w:rFonts w:cs="Arial"/>
        </w:rPr>
        <w:t>be required fr</w:t>
      </w:r>
      <w:r>
        <w:rPr>
          <w:rFonts w:cs="Arial"/>
        </w:rPr>
        <w:t xml:space="preserve">om start until the end. HR would </w:t>
      </w:r>
      <w:r w:rsidR="00AC1801" w:rsidRPr="00AC1801">
        <w:rPr>
          <w:rFonts w:cs="Arial"/>
        </w:rPr>
        <w:t>have to assist in the drafting of a Change Plan and the necessary correspondence that will need to be</w:t>
      </w:r>
      <w:r>
        <w:rPr>
          <w:rFonts w:cs="Arial"/>
        </w:rPr>
        <w:t xml:space="preserve"> sent to those affected. HR would</w:t>
      </w:r>
      <w:r w:rsidR="00AC1801" w:rsidRPr="00AC1801">
        <w:rPr>
          <w:rFonts w:cs="Arial"/>
        </w:rPr>
        <w:t xml:space="preserve"> need to support the manager with any consultation meetings, either with a script and agenda or in their actu</w:t>
      </w:r>
      <w:r>
        <w:rPr>
          <w:rFonts w:cs="Arial"/>
        </w:rPr>
        <w:t>al delivery. Communications would</w:t>
      </w:r>
      <w:r w:rsidR="00AC1801" w:rsidRPr="00AC1801">
        <w:rPr>
          <w:rFonts w:cs="Arial"/>
        </w:rPr>
        <w:t xml:space="preserve"> need to come from the HR function and a communication plan drafted. </w:t>
      </w:r>
      <w:r w:rsidR="00864BF7">
        <w:rPr>
          <w:rFonts w:cs="Arial"/>
        </w:rPr>
        <w:t xml:space="preserve">I formulated both a change plan and communication plan. </w:t>
      </w:r>
      <w:r w:rsidR="00864BF7" w:rsidRPr="005503E1">
        <w:rPr>
          <w:rFonts w:cs="Arial"/>
        </w:rPr>
        <w:t>EV</w:t>
      </w:r>
      <w:r w:rsidR="00BD5320" w:rsidRPr="005503E1">
        <w:rPr>
          <w:rFonts w:cs="Arial"/>
        </w:rPr>
        <w:t>10</w:t>
      </w:r>
    </w:p>
    <w:p w14:paraId="252673E7" w14:textId="03B910CF" w:rsidR="00AC1801" w:rsidRPr="00AC1801" w:rsidRDefault="00AC1801" w:rsidP="00AC1801">
      <w:pPr>
        <w:rPr>
          <w:rFonts w:cs="Arial"/>
        </w:rPr>
      </w:pPr>
      <w:r w:rsidRPr="00AC1801">
        <w:rPr>
          <w:rFonts w:cs="Arial"/>
        </w:rPr>
        <w:t xml:space="preserve">HR may also be asked to talk to the HR function at the company who is taking over the employees. There are time frames for certain employee information to be handed over that will need to be met and will come from the HR function. This information is held by HR and consists of the employee’s employment entitlements and personal detail. GDPR will </w:t>
      </w:r>
      <w:r w:rsidR="00DA38CF">
        <w:rPr>
          <w:rFonts w:cs="Arial"/>
        </w:rPr>
        <w:t xml:space="preserve">also have to be managed by HR. </w:t>
      </w:r>
      <w:r w:rsidR="00864BF7">
        <w:rPr>
          <w:rFonts w:cs="Arial"/>
        </w:rPr>
        <w:t xml:space="preserve">To manage the GDPR I again drew on ACAS as a resource and followed their guidance on the creation of password protected files when sharing employee’s information. </w:t>
      </w:r>
    </w:p>
    <w:p w14:paraId="6165F2F1" w14:textId="703E3C59" w:rsidR="00AC1801" w:rsidRPr="00DA38CF" w:rsidRDefault="00DA38CF" w:rsidP="00AC1801">
      <w:pPr>
        <w:rPr>
          <w:rFonts w:cs="Arial"/>
          <w:b/>
          <w:bCs/>
        </w:rPr>
      </w:pPr>
      <w:r>
        <w:rPr>
          <w:rFonts w:cs="Arial"/>
          <w:b/>
          <w:bCs/>
        </w:rPr>
        <w:t>SITE CHANGE</w:t>
      </w:r>
    </w:p>
    <w:p w14:paraId="1F25ECA2" w14:textId="1ECF22EF" w:rsidR="00AC1801" w:rsidRPr="00AC1801" w:rsidRDefault="00DA38CF" w:rsidP="00AC1801">
      <w:pPr>
        <w:rPr>
          <w:rFonts w:cs="Arial"/>
        </w:rPr>
      </w:pPr>
      <w:r>
        <w:rPr>
          <w:rFonts w:cs="Arial"/>
        </w:rPr>
        <w:t>There would</w:t>
      </w:r>
      <w:r w:rsidR="00AC1801" w:rsidRPr="00AC1801">
        <w:rPr>
          <w:rFonts w:cs="Arial"/>
        </w:rPr>
        <w:t xml:space="preserve"> be a need for HR to provide or facilitate consultation and communications to staff on the intended site move. This could be by supporting the depot manager in a group meeting where staff are told all at once or through individual consultation followed by written notification. There may be a need for HR to be present in any proposed staff visit to the new site.</w:t>
      </w:r>
    </w:p>
    <w:p w14:paraId="0CF3B79B" w14:textId="77777777" w:rsidR="00AC1801" w:rsidRPr="00AC1801" w:rsidRDefault="00AC1801" w:rsidP="00AC1801">
      <w:pPr>
        <w:rPr>
          <w:rFonts w:cs="Arial"/>
        </w:rPr>
      </w:pPr>
      <w:r w:rsidRPr="00AC1801">
        <w:rPr>
          <w:rFonts w:cs="Arial"/>
        </w:rPr>
        <w:t xml:space="preserve">There may be a need for a Q&amp;A information sheet to be written by HR to answer employees queries and to be available to staff. If morale is low HR may have to initiate a staff engagement activity to mitigate this. HR may also need to prepare for staff losses and in advance have recruitment adverts ready to go out if needed. There could also be grievances raised by employees that HR would need to investigate. There may be drops in performance that HR may be asked to be involved in managing. </w:t>
      </w:r>
    </w:p>
    <w:p w14:paraId="7CD763FC" w14:textId="0A48D8D5" w:rsidR="00AC1801" w:rsidRPr="00AC1801" w:rsidRDefault="00864BF7" w:rsidP="00AC1801">
      <w:pPr>
        <w:rPr>
          <w:rFonts w:cs="Arial"/>
        </w:rPr>
      </w:pPr>
      <w:r>
        <w:rPr>
          <w:rFonts w:cs="Arial"/>
        </w:rPr>
        <w:t xml:space="preserve">The </w:t>
      </w:r>
      <w:r w:rsidR="00DA38CF">
        <w:rPr>
          <w:rFonts w:cs="Arial"/>
        </w:rPr>
        <w:t xml:space="preserve">HR </w:t>
      </w:r>
      <w:r>
        <w:rPr>
          <w:rFonts w:cs="Arial"/>
        </w:rPr>
        <w:t xml:space="preserve">role </w:t>
      </w:r>
      <w:r w:rsidR="00DA38CF">
        <w:rPr>
          <w:rFonts w:cs="Arial"/>
        </w:rPr>
        <w:t>would</w:t>
      </w:r>
      <w:r w:rsidR="00AC1801" w:rsidRPr="00AC1801">
        <w:rPr>
          <w:rFonts w:cs="Arial"/>
        </w:rPr>
        <w:t xml:space="preserve"> also be involved in reviewing terms and conditions of employment in that employees “place of work” will need to be updated. There could be some changes in role holder’s duties and responsibilities that require changes to job descriptions. There may be a need for new roles. </w:t>
      </w:r>
    </w:p>
    <w:p w14:paraId="6E23C0F7" w14:textId="77777777" w:rsidR="00AC1801" w:rsidRPr="00AC1801" w:rsidRDefault="00AC1801" w:rsidP="00AC1801">
      <w:pPr>
        <w:rPr>
          <w:rFonts w:cs="Arial"/>
        </w:rPr>
      </w:pPr>
      <w:r w:rsidRPr="00AC1801">
        <w:rPr>
          <w:rFonts w:cs="Arial"/>
        </w:rPr>
        <w:t xml:space="preserve">Any training needs identified as a result of the move may also need input from HR. </w:t>
      </w:r>
    </w:p>
    <w:p w14:paraId="514FEB17" w14:textId="32B2A64C" w:rsidR="00D25D52" w:rsidRDefault="00DA38CF">
      <w:r>
        <w:lastRenderedPageBreak/>
        <w:t xml:space="preserve">The real scenario was that not so much HR resource was required </w:t>
      </w:r>
      <w:r w:rsidR="00513A7D">
        <w:t xml:space="preserve">as predicted </w:t>
      </w:r>
      <w:r>
        <w:t xml:space="preserve">as the volume of people affected by the change was so small. Many conversations were made on one to one basis as it was possible to do so. This reduced the need for paperwork communications. There was also very little resistance from the change. </w:t>
      </w:r>
    </w:p>
    <w:p w14:paraId="06978A33" w14:textId="0AA28888" w:rsidR="00DA38CF" w:rsidRDefault="00DA38CF">
      <w:r>
        <w:t>With respect to budgets</w:t>
      </w:r>
      <w:r w:rsidR="00513A7D">
        <w:t xml:space="preserve"> and costs</w:t>
      </w:r>
      <w:r>
        <w:t xml:space="preserve"> this was managed by the company finance officer but I am aware that minimal finance was required. Those made redundant had not been with the company very long at all so there were no redundancy payments of any magnitude. </w:t>
      </w:r>
    </w:p>
    <w:p w14:paraId="01FAB1F1" w14:textId="77777777" w:rsidR="00D25D52" w:rsidRDefault="00D25D52"/>
    <w:p w14:paraId="09892333" w14:textId="77777777" w:rsidR="00D25D52" w:rsidRDefault="00D25D52"/>
    <w:p w14:paraId="6D181B4B" w14:textId="7B540766" w:rsidR="00D25D52" w:rsidRDefault="00BD5320">
      <w:r>
        <w:t>1.4</w:t>
      </w:r>
      <w:r w:rsidR="00A20C92">
        <w:t xml:space="preserve"> &amp; 1.5</w:t>
      </w:r>
    </w:p>
    <w:p w14:paraId="6614CFAC" w14:textId="6724D7CE" w:rsidR="00BD5320" w:rsidRDefault="00BD5320">
      <w:r>
        <w:t>Please see EV10</w:t>
      </w:r>
      <w:r w:rsidR="008E45B5">
        <w:t xml:space="preserve"> which is my change plan. Please also see EV 11 which were some notes I made. </w:t>
      </w:r>
      <w:r w:rsidR="00A20C92">
        <w:t>Please refer to the Statement from Sara Jones</w:t>
      </w:r>
      <w:r w:rsidR="00BF76FD">
        <w:t xml:space="preserve"> EV9</w:t>
      </w:r>
      <w:r w:rsidR="00A20C92">
        <w:t xml:space="preserve"> confirming its implementation from decision makers</w:t>
      </w:r>
      <w:r w:rsidR="007943DA">
        <w:t>.</w:t>
      </w:r>
      <w:r w:rsidR="006C5C27">
        <w:t xml:space="preserve"> I also populated a Gantt chart to manage the change project EV12</w:t>
      </w:r>
    </w:p>
    <w:p w14:paraId="50DBECD2" w14:textId="77777777" w:rsidR="00D25D52" w:rsidRDefault="00D25D52"/>
    <w:p w14:paraId="20190417" w14:textId="77777777" w:rsidR="00D25D52" w:rsidRDefault="00D25D52"/>
    <w:p w14:paraId="7ABEAAFD" w14:textId="77777777" w:rsidR="00D25D52" w:rsidRDefault="00D25D52"/>
    <w:p w14:paraId="7FB2946E" w14:textId="77777777" w:rsidR="00D25D52" w:rsidRDefault="00D25D52"/>
    <w:p w14:paraId="00F54F27" w14:textId="77777777" w:rsidR="00D25D52" w:rsidRDefault="00D25D52"/>
    <w:p w14:paraId="5DEA4323" w14:textId="77777777" w:rsidR="00D25D52" w:rsidRDefault="00D25D52"/>
    <w:p w14:paraId="3D597D89" w14:textId="77777777" w:rsidR="008E45B5" w:rsidRDefault="008E45B5"/>
    <w:p w14:paraId="2D31BC73" w14:textId="77777777" w:rsidR="008E45B5" w:rsidRDefault="008E45B5"/>
    <w:p w14:paraId="68174CC9" w14:textId="77777777" w:rsidR="008E45B5" w:rsidRDefault="008E45B5"/>
    <w:p w14:paraId="3A660683" w14:textId="77777777" w:rsidR="00000784" w:rsidRDefault="00000784"/>
    <w:p w14:paraId="77149366" w14:textId="77777777" w:rsidR="00000784" w:rsidRDefault="00000784"/>
    <w:p w14:paraId="6B6798A7" w14:textId="77777777" w:rsidR="00000784" w:rsidRDefault="00000784"/>
    <w:p w14:paraId="00582E64" w14:textId="77777777" w:rsidR="00000784" w:rsidRDefault="00000784"/>
    <w:p w14:paraId="51F85F36" w14:textId="77777777" w:rsidR="00000784" w:rsidRDefault="00000784"/>
    <w:p w14:paraId="40696CE4" w14:textId="77777777" w:rsidR="00000784" w:rsidRDefault="00000784"/>
    <w:p w14:paraId="278339A0" w14:textId="77777777" w:rsidR="00000784" w:rsidRDefault="00000784"/>
    <w:p w14:paraId="5B0AE259" w14:textId="77777777" w:rsidR="00C5798B" w:rsidRDefault="00C5798B" w:rsidP="00AA3A56">
      <w:pPr>
        <w:rPr>
          <w:b/>
          <w:sz w:val="32"/>
          <w:szCs w:val="32"/>
        </w:rPr>
      </w:pPr>
    </w:p>
    <w:p w14:paraId="20B3598F" w14:textId="77777777" w:rsidR="006A38D9" w:rsidRPr="00D25D52" w:rsidRDefault="00D25D52" w:rsidP="00D25D52">
      <w:pPr>
        <w:jc w:val="center"/>
        <w:rPr>
          <w:b/>
          <w:sz w:val="32"/>
          <w:szCs w:val="32"/>
        </w:rPr>
      </w:pPr>
      <w:r>
        <w:rPr>
          <w:b/>
          <w:sz w:val="32"/>
          <w:szCs w:val="32"/>
        </w:rPr>
        <w:lastRenderedPageBreak/>
        <w:t xml:space="preserve">Additional </w:t>
      </w:r>
      <w:r w:rsidR="006A38D9" w:rsidRPr="00D25D52">
        <w:rPr>
          <w:b/>
          <w:sz w:val="32"/>
          <w:szCs w:val="32"/>
        </w:rPr>
        <w:t>Evidence to support LO1</w:t>
      </w:r>
    </w:p>
    <w:p w14:paraId="4F4AE0B3" w14:textId="77777777" w:rsidR="002A44B4" w:rsidRDefault="002A44B4">
      <w:pPr>
        <w:rPr>
          <w:b/>
        </w:rPr>
      </w:pPr>
    </w:p>
    <w:p w14:paraId="069B1317" w14:textId="2C02FD44" w:rsidR="002A44B4" w:rsidRDefault="00C5798B">
      <w:pPr>
        <w:rPr>
          <w:b/>
        </w:rPr>
      </w:pPr>
      <w:r>
        <w:rPr>
          <w:b/>
        </w:rPr>
        <w:t>EV2</w:t>
      </w:r>
    </w:p>
    <w:p w14:paraId="314F99F8" w14:textId="77777777" w:rsidR="000E0ED5" w:rsidRDefault="000E0ED5">
      <w:pPr>
        <w:rPr>
          <w:b/>
        </w:rPr>
      </w:pPr>
    </w:p>
    <w:p w14:paraId="67945F61" w14:textId="0A140770" w:rsidR="000E0ED5" w:rsidRPr="000E0ED5" w:rsidRDefault="000E0ED5" w:rsidP="000E0ED5">
      <w:pPr>
        <w:shd w:val="clear" w:color="auto" w:fill="FFFFFF"/>
        <w:spacing w:after="0" w:line="240" w:lineRule="auto"/>
        <w:textAlignment w:val="baseline"/>
        <w:rPr>
          <w:rFonts w:ascii="Calibri" w:eastAsia="Times New Roman" w:hAnsi="Calibri" w:cs="Segoe UI"/>
          <w:color w:val="201F1E"/>
          <w:sz w:val="20"/>
          <w:szCs w:val="20"/>
        </w:rPr>
      </w:pPr>
      <w:r w:rsidRPr="000E0ED5">
        <w:rPr>
          <w:rFonts w:ascii="Tahoma" w:eastAsia="Times New Roman" w:hAnsi="Tahoma" w:cs="Tahoma"/>
          <w:b/>
          <w:bCs/>
          <w:color w:val="201F1E"/>
          <w:sz w:val="20"/>
          <w:szCs w:val="20"/>
          <w:bdr w:val="none" w:sz="0" w:space="0" w:color="auto" w:frame="1"/>
        </w:rPr>
        <w:t>From:</w:t>
      </w:r>
      <w:r w:rsidRPr="000E0ED5">
        <w:rPr>
          <w:rFonts w:ascii="Tahoma" w:eastAsia="Times New Roman" w:hAnsi="Tahoma" w:cs="Tahoma"/>
          <w:color w:val="201F1E"/>
          <w:sz w:val="20"/>
          <w:szCs w:val="20"/>
          <w:bdr w:val="none" w:sz="0" w:space="0" w:color="auto" w:frame="1"/>
        </w:rPr>
        <w:t> </w:t>
      </w:r>
      <w:hyperlink r:id="rId8" w:tgtFrame="_blank" w:history="1">
        <w:r w:rsidRPr="000E0ED5">
          <w:rPr>
            <w:rFonts w:ascii="Tahoma" w:eastAsia="Times New Roman" w:hAnsi="Tahoma" w:cs="Tahoma"/>
            <w:color w:val="0563C1"/>
            <w:sz w:val="20"/>
            <w:szCs w:val="20"/>
            <w:highlight w:val="darkBlue"/>
            <w:u w:val="single"/>
            <w:bdr w:val="none" w:sz="0" w:space="0" w:color="auto" w:frame="1"/>
          </w:rPr>
          <w:t>mark.hunter14@btopenworld.com</w:t>
        </w:r>
      </w:hyperlink>
      <w:r w:rsidRPr="000E0ED5">
        <w:rPr>
          <w:rFonts w:ascii="Tahoma" w:eastAsia="Times New Roman" w:hAnsi="Tahoma" w:cs="Tahoma"/>
          <w:color w:val="201F1E"/>
          <w:sz w:val="20"/>
          <w:szCs w:val="20"/>
          <w:highlight w:val="darkBlue"/>
          <w:bdr w:val="none" w:sz="0" w:space="0" w:color="auto" w:frame="1"/>
        </w:rPr>
        <w:t> [</w:t>
      </w:r>
      <w:hyperlink r:id="rId9" w:tgtFrame="_blank" w:history="1">
        <w:r w:rsidRPr="000E0ED5">
          <w:rPr>
            <w:rFonts w:ascii="Tahoma" w:eastAsia="Times New Roman" w:hAnsi="Tahoma" w:cs="Tahoma"/>
            <w:color w:val="0563C1"/>
            <w:sz w:val="20"/>
            <w:szCs w:val="20"/>
            <w:highlight w:val="darkBlue"/>
            <w:u w:val="single"/>
            <w:bdr w:val="none" w:sz="0" w:space="0" w:color="auto" w:frame="1"/>
          </w:rPr>
          <w:t>mailto:mark.hunter14@btopenworld.com</w:t>
        </w:r>
      </w:hyperlink>
      <w:r w:rsidRPr="000E0ED5">
        <w:rPr>
          <w:rFonts w:ascii="Tahoma" w:eastAsia="Times New Roman" w:hAnsi="Tahoma" w:cs="Tahoma"/>
          <w:color w:val="201F1E"/>
          <w:sz w:val="20"/>
          <w:szCs w:val="20"/>
          <w:highlight w:val="darkBlue"/>
          <w:bdr w:val="none" w:sz="0" w:space="0" w:color="auto" w:frame="1"/>
        </w:rPr>
        <w:t>]</w:t>
      </w:r>
      <w:r w:rsidRPr="000E0ED5">
        <w:rPr>
          <w:rFonts w:ascii="Tahoma" w:eastAsia="Times New Roman" w:hAnsi="Tahoma" w:cs="Tahoma"/>
          <w:color w:val="201F1E"/>
          <w:sz w:val="20"/>
          <w:szCs w:val="20"/>
          <w:bdr w:val="none" w:sz="0" w:space="0" w:color="auto" w:frame="1"/>
        </w:rPr>
        <w:br/>
      </w:r>
      <w:r w:rsidRPr="000E0ED5">
        <w:rPr>
          <w:rFonts w:ascii="Tahoma" w:eastAsia="Times New Roman" w:hAnsi="Tahoma" w:cs="Tahoma"/>
          <w:b/>
          <w:bCs/>
          <w:color w:val="201F1E"/>
          <w:sz w:val="20"/>
          <w:szCs w:val="20"/>
          <w:bdr w:val="none" w:sz="0" w:space="0" w:color="auto" w:frame="1"/>
        </w:rPr>
        <w:t>Sent:</w:t>
      </w:r>
      <w:r w:rsidRPr="000E0ED5">
        <w:rPr>
          <w:rFonts w:ascii="Tahoma" w:eastAsia="Times New Roman" w:hAnsi="Tahoma" w:cs="Tahoma"/>
          <w:color w:val="201F1E"/>
          <w:sz w:val="20"/>
          <w:szCs w:val="20"/>
          <w:bdr w:val="none" w:sz="0" w:space="0" w:color="auto" w:frame="1"/>
        </w:rPr>
        <w:t> 21 September 2021 14:31</w:t>
      </w:r>
      <w:r w:rsidRPr="000E0ED5">
        <w:rPr>
          <w:rFonts w:ascii="Tahoma" w:eastAsia="Times New Roman" w:hAnsi="Tahoma" w:cs="Tahoma"/>
          <w:color w:val="201F1E"/>
          <w:sz w:val="20"/>
          <w:szCs w:val="20"/>
          <w:bdr w:val="none" w:sz="0" w:space="0" w:color="auto" w:frame="1"/>
        </w:rPr>
        <w:br/>
      </w:r>
      <w:r w:rsidRPr="000E0ED5">
        <w:rPr>
          <w:rFonts w:ascii="Tahoma" w:eastAsia="Times New Roman" w:hAnsi="Tahoma" w:cs="Tahoma"/>
          <w:b/>
          <w:bCs/>
          <w:color w:val="201F1E"/>
          <w:sz w:val="20"/>
          <w:szCs w:val="20"/>
          <w:bdr w:val="none" w:sz="0" w:space="0" w:color="auto" w:frame="1"/>
        </w:rPr>
        <w:t>To:</w:t>
      </w:r>
      <w:r w:rsidRPr="000E0ED5">
        <w:rPr>
          <w:rFonts w:ascii="Tahoma" w:eastAsia="Times New Roman" w:hAnsi="Tahoma" w:cs="Tahoma"/>
          <w:color w:val="201F1E"/>
          <w:sz w:val="20"/>
          <w:szCs w:val="20"/>
          <w:bdr w:val="none" w:sz="0" w:space="0" w:color="auto" w:frame="1"/>
        </w:rPr>
        <w:t> </w:t>
      </w:r>
      <w:hyperlink r:id="rId10" w:tgtFrame="_blank" w:history="1">
        <w:r w:rsidRPr="000E0ED5">
          <w:rPr>
            <w:rFonts w:ascii="Tahoma" w:eastAsia="Times New Roman" w:hAnsi="Tahoma" w:cs="Tahoma"/>
            <w:color w:val="0563C1"/>
            <w:sz w:val="20"/>
            <w:szCs w:val="20"/>
            <w:highlight w:val="darkBlue"/>
            <w:u w:val="single"/>
            <w:bdr w:val="none" w:sz="0" w:space="0" w:color="auto" w:frame="1"/>
          </w:rPr>
          <w:t>shan@markhunterfoods.co.uk</w:t>
        </w:r>
      </w:hyperlink>
      <w:r w:rsidRPr="000E0ED5">
        <w:rPr>
          <w:rFonts w:ascii="Tahoma" w:eastAsia="Times New Roman" w:hAnsi="Tahoma" w:cs="Tahoma"/>
          <w:color w:val="201F1E"/>
          <w:sz w:val="20"/>
          <w:szCs w:val="20"/>
          <w:highlight w:val="darkBlue"/>
          <w:bdr w:val="none" w:sz="0" w:space="0" w:color="auto" w:frame="1"/>
        </w:rPr>
        <w:t>; </w:t>
      </w:r>
      <w:hyperlink r:id="rId11" w:tgtFrame="_blank" w:history="1">
        <w:r w:rsidRPr="000E0ED5">
          <w:rPr>
            <w:rFonts w:ascii="Tahoma" w:eastAsia="Times New Roman" w:hAnsi="Tahoma" w:cs="Tahoma"/>
            <w:color w:val="0563C1"/>
            <w:sz w:val="20"/>
            <w:szCs w:val="20"/>
            <w:highlight w:val="darkBlue"/>
            <w:u w:val="single"/>
            <w:bdr w:val="none" w:sz="0" w:space="0" w:color="auto" w:frame="1"/>
          </w:rPr>
          <w:t>johnhorsman1@aol.com</w:t>
        </w:r>
      </w:hyperlink>
      <w:r w:rsidRPr="000E0ED5">
        <w:rPr>
          <w:rFonts w:ascii="Tahoma" w:eastAsia="Times New Roman" w:hAnsi="Tahoma" w:cs="Tahoma"/>
          <w:color w:val="201F1E"/>
          <w:sz w:val="20"/>
          <w:szCs w:val="20"/>
          <w:highlight w:val="darkBlue"/>
          <w:bdr w:val="none" w:sz="0" w:space="0" w:color="auto" w:frame="1"/>
        </w:rPr>
        <w:t>; </w:t>
      </w:r>
      <w:hyperlink r:id="rId12" w:tgtFrame="_blank" w:history="1">
        <w:r w:rsidRPr="000E0ED5">
          <w:rPr>
            <w:rFonts w:ascii="Tahoma" w:eastAsia="Times New Roman" w:hAnsi="Tahoma" w:cs="Tahoma"/>
            <w:color w:val="0563C1"/>
            <w:sz w:val="20"/>
            <w:szCs w:val="20"/>
            <w:highlight w:val="darkBlue"/>
            <w:u w:val="single"/>
            <w:bdr w:val="none" w:sz="0" w:space="0" w:color="auto" w:frame="1"/>
          </w:rPr>
          <w:t>kathryngeary@outlook.com</w:t>
        </w:r>
      </w:hyperlink>
      <w:r w:rsidRPr="000E0ED5">
        <w:rPr>
          <w:rFonts w:ascii="Tahoma" w:eastAsia="Times New Roman" w:hAnsi="Tahoma" w:cs="Tahoma"/>
          <w:color w:val="201F1E"/>
          <w:sz w:val="20"/>
          <w:szCs w:val="20"/>
          <w:highlight w:val="darkBlue"/>
          <w:bdr w:val="none" w:sz="0" w:space="0" w:color="auto" w:frame="1"/>
        </w:rPr>
        <w:t>; </w:t>
      </w:r>
      <w:hyperlink r:id="rId13" w:tgtFrame="_blank" w:history="1">
        <w:r w:rsidRPr="000E0ED5">
          <w:rPr>
            <w:rFonts w:ascii="Tahoma" w:eastAsia="Times New Roman" w:hAnsi="Tahoma" w:cs="Tahoma"/>
            <w:color w:val="0563C1"/>
            <w:sz w:val="20"/>
            <w:szCs w:val="20"/>
            <w:highlight w:val="darkBlue"/>
            <w:u w:val="single"/>
            <w:bdr w:val="none" w:sz="0" w:space="0" w:color="auto" w:frame="1"/>
          </w:rPr>
          <w:t>gwili@totallywelsh.co</w:t>
        </w:r>
      </w:hyperlink>
      <w:r w:rsidRPr="000E0ED5">
        <w:rPr>
          <w:rFonts w:ascii="Tahoma" w:eastAsia="Times New Roman" w:hAnsi="Tahoma" w:cs="Tahoma"/>
          <w:color w:val="201F1E"/>
          <w:sz w:val="20"/>
          <w:szCs w:val="20"/>
          <w:highlight w:val="darkBlue"/>
          <w:bdr w:val="none" w:sz="0" w:space="0" w:color="auto" w:frame="1"/>
        </w:rPr>
        <w:t>; </w:t>
      </w:r>
      <w:hyperlink r:id="rId14" w:tgtFrame="_blank" w:history="1">
        <w:r w:rsidRPr="000E0ED5">
          <w:rPr>
            <w:rFonts w:ascii="Tahoma" w:eastAsia="Times New Roman" w:hAnsi="Tahoma" w:cs="Tahoma"/>
            <w:color w:val="0563C1"/>
            <w:sz w:val="20"/>
            <w:szCs w:val="20"/>
            <w:highlight w:val="darkBlue"/>
            <w:u w:val="single"/>
            <w:bdr w:val="none" w:sz="0" w:space="0" w:color="auto" w:frame="1"/>
          </w:rPr>
          <w:t>alys@totallywelsh.co.uk</w:t>
        </w:r>
      </w:hyperlink>
      <w:r w:rsidRPr="000E0ED5">
        <w:rPr>
          <w:rFonts w:ascii="Tahoma" w:eastAsia="Times New Roman" w:hAnsi="Tahoma" w:cs="Tahoma"/>
          <w:color w:val="201F1E"/>
          <w:sz w:val="20"/>
          <w:szCs w:val="20"/>
          <w:bdr w:val="none" w:sz="0" w:space="0" w:color="auto" w:frame="1"/>
        </w:rPr>
        <w:br/>
      </w:r>
      <w:r w:rsidRPr="000E0ED5">
        <w:rPr>
          <w:rFonts w:ascii="Tahoma" w:eastAsia="Times New Roman" w:hAnsi="Tahoma" w:cs="Tahoma"/>
          <w:b/>
          <w:bCs/>
          <w:color w:val="201F1E"/>
          <w:sz w:val="20"/>
          <w:szCs w:val="20"/>
          <w:bdr w:val="none" w:sz="0" w:space="0" w:color="auto" w:frame="1"/>
        </w:rPr>
        <w:t>Subject:</w:t>
      </w:r>
      <w:r w:rsidR="001E1D2E">
        <w:rPr>
          <w:rFonts w:ascii="Tahoma" w:eastAsia="Times New Roman" w:hAnsi="Tahoma" w:cs="Tahoma"/>
          <w:color w:val="201F1E"/>
          <w:sz w:val="20"/>
          <w:szCs w:val="20"/>
          <w:bdr w:val="none" w:sz="0" w:space="0" w:color="auto" w:frame="1"/>
        </w:rPr>
        <w:t> Transfer</w:t>
      </w:r>
    </w:p>
    <w:p w14:paraId="421C0D0A" w14:textId="77777777" w:rsidR="000E0ED5" w:rsidRPr="000E0ED5" w:rsidRDefault="000E0ED5" w:rsidP="000E0ED5">
      <w:pPr>
        <w:shd w:val="clear" w:color="auto" w:fill="FFFFFF"/>
        <w:spacing w:after="0" w:line="240" w:lineRule="auto"/>
        <w:rPr>
          <w:rFonts w:ascii="Calibri" w:eastAsia="Times New Roman" w:hAnsi="Calibri" w:cs="Times New Roman"/>
          <w:color w:val="201F1E"/>
          <w:sz w:val="20"/>
          <w:szCs w:val="20"/>
        </w:rPr>
      </w:pPr>
      <w:r w:rsidRPr="000E0ED5">
        <w:rPr>
          <w:rFonts w:ascii="inherit" w:eastAsia="Times New Roman" w:hAnsi="inherit" w:cs="Times New Roman"/>
          <w:color w:val="201F1E"/>
          <w:bdr w:val="none" w:sz="0" w:space="0" w:color="auto" w:frame="1"/>
        </w:rPr>
        <w:t> </w:t>
      </w:r>
    </w:p>
    <w:p w14:paraId="492D1BB0" w14:textId="77777777" w:rsidR="000E0ED5" w:rsidRPr="000E0ED5" w:rsidRDefault="000E0ED5" w:rsidP="000E0ED5">
      <w:pPr>
        <w:shd w:val="clear" w:color="auto" w:fill="FFFFFF"/>
        <w:spacing w:after="0" w:line="240" w:lineRule="auto"/>
        <w:rPr>
          <w:rFonts w:ascii="Calibri" w:eastAsia="Times New Roman" w:hAnsi="Calibri" w:cs="Times New Roman"/>
          <w:color w:val="201F1E"/>
          <w:sz w:val="20"/>
          <w:szCs w:val="20"/>
        </w:rPr>
      </w:pPr>
      <w:r w:rsidRPr="000E0ED5">
        <w:rPr>
          <w:rFonts w:ascii="inherit" w:eastAsia="Times New Roman" w:hAnsi="inherit" w:cs="Times New Roman"/>
          <w:color w:val="201F1E"/>
          <w:bdr w:val="none" w:sz="0" w:space="0" w:color="auto" w:frame="1"/>
        </w:rPr>
        <w:t>Afternoon All,</w:t>
      </w:r>
    </w:p>
    <w:p w14:paraId="628C0DB8" w14:textId="77777777" w:rsidR="000E0ED5" w:rsidRPr="000E0ED5" w:rsidRDefault="000E0ED5" w:rsidP="000E0ED5">
      <w:pPr>
        <w:shd w:val="clear" w:color="auto" w:fill="FFFFFF"/>
        <w:spacing w:after="0" w:line="240" w:lineRule="auto"/>
        <w:rPr>
          <w:rFonts w:ascii="Calibri" w:eastAsia="Times New Roman" w:hAnsi="Calibri" w:cs="Times New Roman"/>
          <w:color w:val="201F1E"/>
          <w:sz w:val="20"/>
          <w:szCs w:val="20"/>
        </w:rPr>
      </w:pPr>
      <w:r w:rsidRPr="000E0ED5">
        <w:rPr>
          <w:rFonts w:ascii="inherit" w:eastAsia="Times New Roman" w:hAnsi="inherit" w:cs="Times New Roman"/>
          <w:color w:val="201F1E"/>
          <w:bdr w:val="none" w:sz="0" w:space="0" w:color="auto" w:frame="1"/>
        </w:rPr>
        <w:t> </w:t>
      </w:r>
    </w:p>
    <w:p w14:paraId="31F7436E" w14:textId="77777777" w:rsidR="000E0ED5" w:rsidRPr="000E0ED5" w:rsidRDefault="000E0ED5" w:rsidP="000E0ED5">
      <w:pPr>
        <w:shd w:val="clear" w:color="auto" w:fill="FFFFFF"/>
        <w:spacing w:after="0" w:line="240" w:lineRule="auto"/>
        <w:rPr>
          <w:rFonts w:ascii="Calibri" w:eastAsia="Times New Roman" w:hAnsi="Calibri" w:cs="Times New Roman"/>
          <w:color w:val="201F1E"/>
          <w:sz w:val="20"/>
          <w:szCs w:val="20"/>
        </w:rPr>
      </w:pPr>
      <w:r w:rsidRPr="000E0ED5">
        <w:rPr>
          <w:rFonts w:ascii="inherit" w:eastAsia="Times New Roman" w:hAnsi="inherit" w:cs="Times New Roman"/>
          <w:color w:val="201F1E"/>
          <w:highlight w:val="darkBlue"/>
          <w:bdr w:val="none" w:sz="0" w:space="0" w:color="auto" w:frame="1"/>
        </w:rPr>
        <w:t>Mumta</w:t>
      </w:r>
      <w:r w:rsidRPr="000E0ED5">
        <w:rPr>
          <w:rFonts w:ascii="inherit" w:eastAsia="Times New Roman" w:hAnsi="inherit" w:cs="Times New Roman"/>
          <w:color w:val="201F1E"/>
          <w:bdr w:val="none" w:sz="0" w:space="0" w:color="auto" w:frame="1"/>
        </w:rPr>
        <w:t>z and I, are now in a position to move the Cardiff wholesale volume over. Could we all have a think about what needs to be done for this to happen on the  01.10.2021. Please email back any bits which you’re happy to tackle.</w:t>
      </w:r>
    </w:p>
    <w:p w14:paraId="75E2A8E7" w14:textId="77777777" w:rsidR="000E0ED5" w:rsidRPr="000E0ED5" w:rsidRDefault="000E0ED5" w:rsidP="000E0ED5">
      <w:pPr>
        <w:shd w:val="clear" w:color="auto" w:fill="FFFFFF"/>
        <w:spacing w:after="0" w:line="240" w:lineRule="auto"/>
        <w:rPr>
          <w:rFonts w:ascii="Calibri" w:eastAsia="Times New Roman" w:hAnsi="Calibri" w:cs="Times New Roman"/>
          <w:color w:val="201F1E"/>
          <w:sz w:val="20"/>
          <w:szCs w:val="20"/>
        </w:rPr>
      </w:pPr>
      <w:r w:rsidRPr="000E0ED5">
        <w:rPr>
          <w:rFonts w:ascii="inherit" w:eastAsia="Times New Roman" w:hAnsi="inherit" w:cs="Times New Roman"/>
          <w:color w:val="201F1E"/>
          <w:bdr w:val="none" w:sz="0" w:space="0" w:color="auto" w:frame="1"/>
        </w:rPr>
        <w:t> </w:t>
      </w:r>
    </w:p>
    <w:p w14:paraId="13768CDF" w14:textId="77777777" w:rsidR="000E0ED5" w:rsidRPr="000E0ED5" w:rsidRDefault="000E0ED5" w:rsidP="000E0ED5">
      <w:pPr>
        <w:numPr>
          <w:ilvl w:val="0"/>
          <w:numId w:val="19"/>
        </w:numPr>
        <w:shd w:val="clear" w:color="auto" w:fill="FFFFFF"/>
        <w:spacing w:after="0" w:line="240" w:lineRule="auto"/>
        <w:rPr>
          <w:rFonts w:ascii="Calibri" w:eastAsia="Times New Roman" w:hAnsi="Calibri" w:cs="Segoe UI"/>
          <w:color w:val="201F1E"/>
          <w:sz w:val="20"/>
          <w:szCs w:val="20"/>
        </w:rPr>
      </w:pPr>
      <w:r w:rsidRPr="000E0ED5">
        <w:rPr>
          <w:rFonts w:ascii="inherit" w:eastAsia="Times New Roman" w:hAnsi="inherit" w:cs="Segoe UI"/>
          <w:color w:val="201F1E"/>
          <w:bdr w:val="none" w:sz="0" w:space="0" w:color="auto" w:frame="1"/>
        </w:rPr>
        <w:t>Letters to customers thanking them for past trade and moving over.</w:t>
      </w:r>
    </w:p>
    <w:p w14:paraId="460710AB" w14:textId="77777777" w:rsidR="000E0ED5" w:rsidRPr="000E0ED5" w:rsidRDefault="000E0ED5" w:rsidP="000E0ED5">
      <w:pPr>
        <w:numPr>
          <w:ilvl w:val="0"/>
          <w:numId w:val="19"/>
        </w:numPr>
        <w:shd w:val="clear" w:color="auto" w:fill="FFFFFF"/>
        <w:spacing w:after="0" w:line="240" w:lineRule="auto"/>
        <w:rPr>
          <w:rFonts w:ascii="Calibri" w:eastAsia="Times New Roman" w:hAnsi="Calibri" w:cs="Segoe UI"/>
          <w:color w:val="201F1E"/>
          <w:sz w:val="20"/>
          <w:szCs w:val="20"/>
        </w:rPr>
      </w:pPr>
      <w:r w:rsidRPr="000E0ED5">
        <w:rPr>
          <w:rFonts w:ascii="inherit" w:eastAsia="Times New Roman" w:hAnsi="inherit" w:cs="Segoe UI"/>
          <w:color w:val="201F1E"/>
          <w:bdr w:val="none" w:sz="0" w:space="0" w:color="auto" w:frame="1"/>
        </w:rPr>
        <w:t>How will the customers pay any outstanding debts?</w:t>
      </w:r>
    </w:p>
    <w:p w14:paraId="181738CE" w14:textId="77777777" w:rsidR="000E0ED5" w:rsidRPr="000E0ED5" w:rsidRDefault="000E0ED5" w:rsidP="000E0ED5">
      <w:pPr>
        <w:numPr>
          <w:ilvl w:val="0"/>
          <w:numId w:val="19"/>
        </w:numPr>
        <w:shd w:val="clear" w:color="auto" w:fill="FFFFFF"/>
        <w:spacing w:after="0" w:line="240" w:lineRule="auto"/>
        <w:rPr>
          <w:rFonts w:ascii="Calibri" w:eastAsia="Times New Roman" w:hAnsi="Calibri" w:cs="Segoe UI"/>
          <w:color w:val="201F1E"/>
          <w:sz w:val="20"/>
          <w:szCs w:val="20"/>
        </w:rPr>
      </w:pPr>
      <w:r w:rsidRPr="000E0ED5">
        <w:rPr>
          <w:rFonts w:ascii="inherit" w:eastAsia="Times New Roman" w:hAnsi="inherit" w:cs="Segoe UI"/>
          <w:color w:val="201F1E"/>
          <w:highlight w:val="darkBlue"/>
          <w:bdr w:val="none" w:sz="0" w:space="0" w:color="auto" w:frame="1"/>
        </w:rPr>
        <w:t>Aaron</w:t>
      </w:r>
      <w:r w:rsidRPr="000E0ED5">
        <w:rPr>
          <w:rFonts w:ascii="inherit" w:eastAsia="Times New Roman" w:hAnsi="inherit" w:cs="Segoe UI"/>
          <w:color w:val="201F1E"/>
          <w:bdr w:val="none" w:sz="0" w:space="0" w:color="auto" w:frame="1"/>
        </w:rPr>
        <w:t xml:space="preserve"> is working with </w:t>
      </w:r>
      <w:r w:rsidRPr="000E0ED5">
        <w:rPr>
          <w:rFonts w:ascii="inherit" w:eastAsia="Times New Roman" w:hAnsi="inherit" w:cs="Segoe UI"/>
          <w:color w:val="201F1E"/>
          <w:highlight w:val="darkBlue"/>
          <w:bdr w:val="none" w:sz="0" w:space="0" w:color="auto" w:frame="1"/>
        </w:rPr>
        <w:t>Kath</w:t>
      </w:r>
      <w:r w:rsidRPr="000E0ED5">
        <w:rPr>
          <w:rFonts w:ascii="inherit" w:eastAsia="Times New Roman" w:hAnsi="inherit" w:cs="Segoe UI"/>
          <w:color w:val="201F1E"/>
          <w:bdr w:val="none" w:sz="0" w:space="0" w:color="auto" w:frame="1"/>
        </w:rPr>
        <w:t xml:space="preserve"> to move over files.</w:t>
      </w:r>
    </w:p>
    <w:p w14:paraId="4DEAF1A7" w14:textId="77777777" w:rsidR="000E0ED5" w:rsidRPr="000E0ED5" w:rsidRDefault="000E0ED5" w:rsidP="000E0ED5">
      <w:pPr>
        <w:numPr>
          <w:ilvl w:val="0"/>
          <w:numId w:val="19"/>
        </w:numPr>
        <w:shd w:val="clear" w:color="auto" w:fill="FFFFFF"/>
        <w:spacing w:after="0" w:line="240" w:lineRule="auto"/>
        <w:rPr>
          <w:rFonts w:ascii="Calibri" w:eastAsia="Times New Roman" w:hAnsi="Calibri" w:cs="Segoe UI"/>
          <w:color w:val="201F1E"/>
          <w:sz w:val="20"/>
          <w:szCs w:val="20"/>
        </w:rPr>
      </w:pPr>
      <w:r w:rsidRPr="000E0ED5">
        <w:rPr>
          <w:rFonts w:ascii="inherit" w:eastAsia="Times New Roman" w:hAnsi="inherit" w:cs="Segoe UI"/>
          <w:color w:val="201F1E"/>
          <w:bdr w:val="none" w:sz="0" w:space="0" w:color="auto" w:frame="1"/>
        </w:rPr>
        <w:t xml:space="preserve">I feel Gwili needs to touch base with </w:t>
      </w:r>
      <w:r w:rsidRPr="000E0ED5">
        <w:rPr>
          <w:rFonts w:ascii="inherit" w:eastAsia="Times New Roman" w:hAnsi="inherit" w:cs="Segoe UI"/>
          <w:color w:val="201F1E"/>
          <w:highlight w:val="darkBlue"/>
          <w:bdr w:val="none" w:sz="0" w:space="0" w:color="auto" w:frame="1"/>
        </w:rPr>
        <w:t>Mumtaz</w:t>
      </w:r>
      <w:r w:rsidRPr="000E0ED5">
        <w:rPr>
          <w:rFonts w:ascii="inherit" w:eastAsia="Times New Roman" w:hAnsi="inherit" w:cs="Segoe UI"/>
          <w:color w:val="201F1E"/>
          <w:bdr w:val="none" w:sz="0" w:space="0" w:color="auto" w:frame="1"/>
        </w:rPr>
        <w:t xml:space="preserve"> to work out Staff TUPE and redundancy with Alys.</w:t>
      </w:r>
    </w:p>
    <w:p w14:paraId="4945840F" w14:textId="77777777" w:rsidR="000E0ED5" w:rsidRPr="000E0ED5" w:rsidRDefault="000E0ED5" w:rsidP="000E0ED5">
      <w:pPr>
        <w:numPr>
          <w:ilvl w:val="0"/>
          <w:numId w:val="19"/>
        </w:numPr>
        <w:shd w:val="clear" w:color="auto" w:fill="FFFFFF"/>
        <w:spacing w:after="0" w:line="240" w:lineRule="auto"/>
        <w:rPr>
          <w:rFonts w:ascii="Calibri" w:eastAsia="Times New Roman" w:hAnsi="Calibri" w:cs="Segoe UI"/>
          <w:color w:val="201F1E"/>
          <w:sz w:val="20"/>
          <w:szCs w:val="20"/>
        </w:rPr>
      </w:pPr>
      <w:r w:rsidRPr="000E0ED5">
        <w:rPr>
          <w:rFonts w:ascii="inherit" w:eastAsia="Times New Roman" w:hAnsi="inherit" w:cs="Segoe UI"/>
          <w:color w:val="201F1E"/>
          <w:bdr w:val="none" w:sz="0" w:space="0" w:color="auto" w:frame="1"/>
        </w:rPr>
        <w:t>Vehicles are staying with us but might need to rent an 18t lorry for 2-3 weeks</w:t>
      </w:r>
    </w:p>
    <w:p w14:paraId="0AE81EFA" w14:textId="77777777" w:rsidR="000E0ED5" w:rsidRPr="000E0ED5" w:rsidRDefault="000E0ED5" w:rsidP="000E0ED5">
      <w:pPr>
        <w:numPr>
          <w:ilvl w:val="0"/>
          <w:numId w:val="19"/>
        </w:numPr>
        <w:shd w:val="clear" w:color="auto" w:fill="FFFFFF"/>
        <w:spacing w:after="0" w:line="240" w:lineRule="auto"/>
        <w:rPr>
          <w:rFonts w:ascii="Calibri" w:eastAsia="Times New Roman" w:hAnsi="Calibri" w:cs="Segoe UI"/>
          <w:color w:val="201F1E"/>
          <w:sz w:val="20"/>
          <w:szCs w:val="20"/>
        </w:rPr>
      </w:pPr>
      <w:r w:rsidRPr="000E0ED5">
        <w:rPr>
          <w:rFonts w:ascii="inherit" w:eastAsia="Times New Roman" w:hAnsi="inherit" w:cs="Segoe UI"/>
          <w:color w:val="201F1E"/>
          <w:bdr w:val="none" w:sz="0" w:space="0" w:color="auto" w:frame="1"/>
        </w:rPr>
        <w:t>Letters to our staff explaining the situation once we know who’s doing what?</w:t>
      </w:r>
    </w:p>
    <w:p w14:paraId="05F9030A" w14:textId="77777777" w:rsidR="000E0ED5" w:rsidRPr="000E0ED5" w:rsidRDefault="000E0ED5" w:rsidP="000E0ED5">
      <w:pPr>
        <w:numPr>
          <w:ilvl w:val="0"/>
          <w:numId w:val="19"/>
        </w:numPr>
        <w:shd w:val="clear" w:color="auto" w:fill="FFFFFF"/>
        <w:spacing w:after="0" w:line="240" w:lineRule="auto"/>
        <w:rPr>
          <w:rFonts w:ascii="Calibri" w:eastAsia="Times New Roman" w:hAnsi="Calibri" w:cs="Segoe UI"/>
          <w:color w:val="201F1E"/>
          <w:sz w:val="20"/>
          <w:szCs w:val="20"/>
        </w:rPr>
      </w:pPr>
      <w:r w:rsidRPr="000E0ED5">
        <w:rPr>
          <w:rFonts w:ascii="inherit" w:eastAsia="Times New Roman" w:hAnsi="inherit" w:cs="Segoe UI"/>
          <w:color w:val="201F1E"/>
          <w:bdr w:val="none" w:sz="0" w:space="0" w:color="auto" w:frame="1"/>
        </w:rPr>
        <w:t>Any other legal’s we should think about?</w:t>
      </w:r>
    </w:p>
    <w:p w14:paraId="3CF63C2C" w14:textId="77777777" w:rsidR="000E0ED5" w:rsidRPr="000E0ED5" w:rsidRDefault="000E0ED5" w:rsidP="000E0ED5">
      <w:pPr>
        <w:shd w:val="clear" w:color="auto" w:fill="FFFFFF"/>
        <w:spacing w:after="0" w:line="240" w:lineRule="auto"/>
        <w:rPr>
          <w:rFonts w:ascii="Calibri" w:eastAsia="Times New Roman" w:hAnsi="Calibri" w:cs="Times New Roman"/>
          <w:color w:val="201F1E"/>
          <w:sz w:val="20"/>
          <w:szCs w:val="20"/>
        </w:rPr>
      </w:pPr>
      <w:r w:rsidRPr="000E0ED5">
        <w:rPr>
          <w:rFonts w:ascii="inherit" w:eastAsia="Times New Roman" w:hAnsi="inherit" w:cs="Times New Roman"/>
          <w:color w:val="201F1E"/>
          <w:bdr w:val="none" w:sz="0" w:space="0" w:color="auto" w:frame="1"/>
        </w:rPr>
        <w:t> </w:t>
      </w:r>
    </w:p>
    <w:p w14:paraId="4D6F3DE6" w14:textId="77777777" w:rsidR="000E0ED5" w:rsidRPr="000E0ED5" w:rsidRDefault="000E0ED5" w:rsidP="000E0ED5">
      <w:pPr>
        <w:shd w:val="clear" w:color="auto" w:fill="FFFFFF"/>
        <w:spacing w:after="0" w:line="240" w:lineRule="auto"/>
        <w:rPr>
          <w:rFonts w:ascii="Calibri" w:eastAsia="Times New Roman" w:hAnsi="Calibri" w:cs="Times New Roman"/>
          <w:color w:val="201F1E"/>
          <w:sz w:val="20"/>
          <w:szCs w:val="20"/>
        </w:rPr>
      </w:pPr>
      <w:r w:rsidRPr="000E0ED5">
        <w:rPr>
          <w:rFonts w:ascii="inherit" w:eastAsia="Times New Roman" w:hAnsi="inherit" w:cs="Times New Roman"/>
          <w:color w:val="201F1E"/>
          <w:bdr w:val="none" w:sz="0" w:space="0" w:color="auto" w:frame="1"/>
        </w:rPr>
        <w:t>Regards</w:t>
      </w:r>
    </w:p>
    <w:p w14:paraId="3FA67932" w14:textId="77777777" w:rsidR="000E0ED5" w:rsidRPr="000E0ED5" w:rsidRDefault="000E0ED5" w:rsidP="000E0ED5">
      <w:pPr>
        <w:shd w:val="clear" w:color="auto" w:fill="FFFFFF"/>
        <w:spacing w:after="0" w:line="240" w:lineRule="auto"/>
        <w:rPr>
          <w:rFonts w:ascii="Calibri" w:eastAsia="Times New Roman" w:hAnsi="Calibri" w:cs="Times New Roman"/>
          <w:color w:val="201F1E"/>
          <w:sz w:val="20"/>
          <w:szCs w:val="20"/>
        </w:rPr>
      </w:pPr>
      <w:r w:rsidRPr="000E0ED5">
        <w:rPr>
          <w:rFonts w:ascii="inherit" w:eastAsia="Times New Roman" w:hAnsi="inherit" w:cs="Times New Roman"/>
          <w:color w:val="201F1E"/>
          <w:bdr w:val="none" w:sz="0" w:space="0" w:color="auto" w:frame="1"/>
        </w:rPr>
        <w:t> </w:t>
      </w:r>
    </w:p>
    <w:p w14:paraId="7084486E" w14:textId="77777777" w:rsidR="000E0ED5" w:rsidRPr="000E0ED5" w:rsidRDefault="000E0ED5" w:rsidP="000E0ED5">
      <w:pPr>
        <w:shd w:val="clear" w:color="auto" w:fill="FFFFFF"/>
        <w:spacing w:after="0" w:line="240" w:lineRule="auto"/>
        <w:rPr>
          <w:rFonts w:ascii="Calibri" w:eastAsia="Times New Roman" w:hAnsi="Calibri" w:cs="Times New Roman"/>
          <w:color w:val="201F1E"/>
          <w:sz w:val="20"/>
          <w:szCs w:val="20"/>
        </w:rPr>
      </w:pPr>
      <w:r w:rsidRPr="000E0ED5">
        <w:rPr>
          <w:rFonts w:ascii="inherit" w:eastAsia="Times New Roman" w:hAnsi="inherit" w:cs="Times New Roman"/>
          <w:color w:val="201F1E"/>
          <w:bdr w:val="none" w:sz="0" w:space="0" w:color="auto" w:frame="1"/>
        </w:rPr>
        <w:t>Mark</w:t>
      </w:r>
    </w:p>
    <w:p w14:paraId="1DDB98ED" w14:textId="77777777" w:rsidR="000E0ED5" w:rsidRPr="000E0ED5" w:rsidRDefault="000E0ED5" w:rsidP="000E0ED5">
      <w:pPr>
        <w:shd w:val="clear" w:color="auto" w:fill="FFFFFF"/>
        <w:spacing w:after="0" w:line="240" w:lineRule="auto"/>
        <w:rPr>
          <w:rFonts w:ascii="Calibri" w:eastAsia="Times New Roman" w:hAnsi="Calibri" w:cs="Times New Roman"/>
          <w:color w:val="201F1E"/>
          <w:sz w:val="20"/>
          <w:szCs w:val="20"/>
        </w:rPr>
      </w:pPr>
      <w:r w:rsidRPr="000E0ED5">
        <w:rPr>
          <w:rFonts w:ascii="inherit" w:eastAsia="Times New Roman" w:hAnsi="inherit" w:cs="Times New Roman"/>
          <w:color w:val="201F1E"/>
          <w:bdr w:val="none" w:sz="0" w:space="0" w:color="auto" w:frame="1"/>
        </w:rPr>
        <w:t> </w:t>
      </w:r>
    </w:p>
    <w:p w14:paraId="07B5835E" w14:textId="77777777" w:rsidR="000E0ED5" w:rsidRDefault="000E0ED5">
      <w:pPr>
        <w:rPr>
          <w:b/>
        </w:rPr>
      </w:pPr>
    </w:p>
    <w:p w14:paraId="06380797" w14:textId="77777777" w:rsidR="002A44B4" w:rsidRDefault="002A44B4">
      <w:pPr>
        <w:rPr>
          <w:b/>
        </w:rPr>
      </w:pPr>
    </w:p>
    <w:p w14:paraId="2E87E21B" w14:textId="77777777" w:rsidR="002A44B4" w:rsidRDefault="002A44B4">
      <w:pPr>
        <w:rPr>
          <w:b/>
        </w:rPr>
      </w:pPr>
    </w:p>
    <w:p w14:paraId="2DF9ECC4" w14:textId="77777777" w:rsidR="002A44B4" w:rsidRDefault="002A44B4">
      <w:pPr>
        <w:rPr>
          <w:b/>
        </w:rPr>
      </w:pPr>
    </w:p>
    <w:p w14:paraId="3524CC08" w14:textId="77777777" w:rsidR="00A42EF7" w:rsidRDefault="00A42EF7" w:rsidP="00A42EF7">
      <w:pPr>
        <w:rPr>
          <w:b/>
        </w:rPr>
      </w:pPr>
    </w:p>
    <w:p w14:paraId="60E9A005" w14:textId="77777777" w:rsidR="008E45B5" w:rsidRDefault="008E45B5" w:rsidP="00A42EF7">
      <w:pPr>
        <w:rPr>
          <w:b/>
        </w:rPr>
      </w:pPr>
    </w:p>
    <w:p w14:paraId="7DACDA52" w14:textId="77777777" w:rsidR="008E45B5" w:rsidRDefault="008E45B5" w:rsidP="00A42EF7">
      <w:pPr>
        <w:rPr>
          <w:b/>
        </w:rPr>
      </w:pPr>
    </w:p>
    <w:p w14:paraId="6B407B51" w14:textId="77777777" w:rsidR="008E45B5" w:rsidRDefault="008E45B5" w:rsidP="00A42EF7">
      <w:pPr>
        <w:rPr>
          <w:b/>
        </w:rPr>
      </w:pPr>
    </w:p>
    <w:p w14:paraId="23C7B243" w14:textId="77777777" w:rsidR="008E45B5" w:rsidRDefault="008E45B5" w:rsidP="00A42EF7">
      <w:pPr>
        <w:rPr>
          <w:b/>
        </w:rPr>
      </w:pPr>
    </w:p>
    <w:p w14:paraId="3F0E741B" w14:textId="77777777" w:rsidR="008E45B5" w:rsidRDefault="008E45B5" w:rsidP="00A42EF7">
      <w:pPr>
        <w:rPr>
          <w:b/>
        </w:rPr>
      </w:pPr>
    </w:p>
    <w:p w14:paraId="2888F964" w14:textId="77777777" w:rsidR="008E45B5" w:rsidRDefault="008E45B5" w:rsidP="00A42EF7">
      <w:pPr>
        <w:rPr>
          <w:b/>
        </w:rPr>
      </w:pPr>
    </w:p>
    <w:p w14:paraId="5FB41ACF" w14:textId="1B75511E" w:rsidR="00A42EF7" w:rsidRPr="00A20C92" w:rsidRDefault="00A42EF7" w:rsidP="00A42EF7">
      <w:pPr>
        <w:rPr>
          <w:b/>
          <w:sz w:val="24"/>
          <w:szCs w:val="24"/>
        </w:rPr>
      </w:pPr>
      <w:r w:rsidRPr="00A20C92">
        <w:rPr>
          <w:b/>
          <w:sz w:val="24"/>
          <w:szCs w:val="24"/>
        </w:rPr>
        <w:lastRenderedPageBreak/>
        <w:t>EV3</w:t>
      </w:r>
    </w:p>
    <w:p w14:paraId="439A1C4C" w14:textId="47D4A09D" w:rsidR="00A42EF7" w:rsidRDefault="00A42EF7" w:rsidP="00A42EF7">
      <w:r>
        <w:t>Cardiff: Candidates for potential redundancy</w:t>
      </w:r>
      <w:r w:rsidR="00187B6D">
        <w:t xml:space="preserve"> please populate</w:t>
      </w:r>
    </w:p>
    <w:p w14:paraId="3F34DF0E" w14:textId="77777777" w:rsidR="00A42EF7" w:rsidRDefault="00A42EF7" w:rsidP="00A42EF7"/>
    <w:tbl>
      <w:tblPr>
        <w:tblStyle w:val="TableGrid"/>
        <w:tblW w:w="0" w:type="auto"/>
        <w:tblLook w:val="04A0" w:firstRow="1" w:lastRow="0" w:firstColumn="1" w:lastColumn="0" w:noHBand="0" w:noVBand="1"/>
      </w:tblPr>
      <w:tblGrid>
        <w:gridCol w:w="2252"/>
        <w:gridCol w:w="2252"/>
        <w:gridCol w:w="2253"/>
        <w:gridCol w:w="2253"/>
      </w:tblGrid>
      <w:tr w:rsidR="00A42EF7" w14:paraId="7F542668" w14:textId="77777777" w:rsidTr="0040114B">
        <w:tc>
          <w:tcPr>
            <w:tcW w:w="2252" w:type="dxa"/>
          </w:tcPr>
          <w:p w14:paraId="6A5DE9C9" w14:textId="77777777" w:rsidR="00A42EF7" w:rsidRDefault="00A42EF7" w:rsidP="0040114B">
            <w:r>
              <w:t>Name of employee</w:t>
            </w:r>
          </w:p>
        </w:tc>
        <w:tc>
          <w:tcPr>
            <w:tcW w:w="2252" w:type="dxa"/>
          </w:tcPr>
          <w:p w14:paraId="2FDEABB9" w14:textId="77777777" w:rsidR="00A42EF7" w:rsidRDefault="00A42EF7" w:rsidP="0040114B">
            <w:r>
              <w:t xml:space="preserve">Role </w:t>
            </w:r>
          </w:p>
        </w:tc>
        <w:tc>
          <w:tcPr>
            <w:tcW w:w="2253" w:type="dxa"/>
          </w:tcPr>
          <w:p w14:paraId="0C6E9AAC" w14:textId="77777777" w:rsidR="00A42EF7" w:rsidRDefault="00A42EF7" w:rsidP="0040114B">
            <w:r>
              <w:t>Date started with TW</w:t>
            </w:r>
          </w:p>
        </w:tc>
        <w:tc>
          <w:tcPr>
            <w:tcW w:w="2253" w:type="dxa"/>
          </w:tcPr>
          <w:p w14:paraId="0A307062" w14:textId="77777777" w:rsidR="00A42EF7" w:rsidRDefault="00A42EF7" w:rsidP="0040114B">
            <w:r>
              <w:t>Comments</w:t>
            </w:r>
          </w:p>
        </w:tc>
      </w:tr>
      <w:tr w:rsidR="00A42EF7" w14:paraId="0FCB9A1A" w14:textId="77777777" w:rsidTr="0040114B">
        <w:tc>
          <w:tcPr>
            <w:tcW w:w="2252" w:type="dxa"/>
          </w:tcPr>
          <w:p w14:paraId="5A525692" w14:textId="77777777" w:rsidR="00A42EF7" w:rsidRDefault="00A42EF7" w:rsidP="0040114B"/>
          <w:p w14:paraId="23D0035F" w14:textId="77777777" w:rsidR="00A42EF7" w:rsidRDefault="00A42EF7" w:rsidP="0040114B"/>
          <w:p w14:paraId="7E1E0F4D" w14:textId="77777777" w:rsidR="00A42EF7" w:rsidRDefault="00A42EF7" w:rsidP="0040114B"/>
        </w:tc>
        <w:tc>
          <w:tcPr>
            <w:tcW w:w="2252" w:type="dxa"/>
          </w:tcPr>
          <w:p w14:paraId="623DFB3A" w14:textId="77777777" w:rsidR="00A42EF7" w:rsidRDefault="00A42EF7" w:rsidP="0040114B"/>
        </w:tc>
        <w:tc>
          <w:tcPr>
            <w:tcW w:w="2253" w:type="dxa"/>
          </w:tcPr>
          <w:p w14:paraId="7EDBBC74" w14:textId="77777777" w:rsidR="00A42EF7" w:rsidRDefault="00A42EF7" w:rsidP="0040114B"/>
        </w:tc>
        <w:tc>
          <w:tcPr>
            <w:tcW w:w="2253" w:type="dxa"/>
          </w:tcPr>
          <w:p w14:paraId="4ED9ACEB" w14:textId="77777777" w:rsidR="00A42EF7" w:rsidRDefault="00A42EF7" w:rsidP="0040114B"/>
        </w:tc>
      </w:tr>
      <w:tr w:rsidR="00A42EF7" w14:paraId="25BE9B9C" w14:textId="77777777" w:rsidTr="0040114B">
        <w:tc>
          <w:tcPr>
            <w:tcW w:w="2252" w:type="dxa"/>
          </w:tcPr>
          <w:p w14:paraId="10E38C0C" w14:textId="77777777" w:rsidR="00A42EF7" w:rsidRDefault="00A42EF7" w:rsidP="0040114B"/>
          <w:p w14:paraId="04806F78" w14:textId="77777777" w:rsidR="00A42EF7" w:rsidRDefault="00A42EF7" w:rsidP="0040114B"/>
          <w:p w14:paraId="4E411088" w14:textId="77777777" w:rsidR="00A42EF7" w:rsidRDefault="00A42EF7" w:rsidP="0040114B"/>
        </w:tc>
        <w:tc>
          <w:tcPr>
            <w:tcW w:w="2252" w:type="dxa"/>
          </w:tcPr>
          <w:p w14:paraId="31240541" w14:textId="77777777" w:rsidR="00A42EF7" w:rsidRDefault="00A42EF7" w:rsidP="0040114B"/>
        </w:tc>
        <w:tc>
          <w:tcPr>
            <w:tcW w:w="2253" w:type="dxa"/>
          </w:tcPr>
          <w:p w14:paraId="4DEA4BE7" w14:textId="77777777" w:rsidR="00A42EF7" w:rsidRDefault="00A42EF7" w:rsidP="0040114B"/>
        </w:tc>
        <w:tc>
          <w:tcPr>
            <w:tcW w:w="2253" w:type="dxa"/>
          </w:tcPr>
          <w:p w14:paraId="306ECD16" w14:textId="77777777" w:rsidR="00A42EF7" w:rsidRDefault="00A42EF7" w:rsidP="0040114B"/>
        </w:tc>
      </w:tr>
      <w:tr w:rsidR="00A42EF7" w14:paraId="3174E430" w14:textId="77777777" w:rsidTr="0040114B">
        <w:tc>
          <w:tcPr>
            <w:tcW w:w="2252" w:type="dxa"/>
          </w:tcPr>
          <w:p w14:paraId="1C64889D" w14:textId="77777777" w:rsidR="00A42EF7" w:rsidRDefault="00A42EF7" w:rsidP="0040114B"/>
          <w:p w14:paraId="57D9B9D0" w14:textId="77777777" w:rsidR="00A42EF7" w:rsidRDefault="00A42EF7" w:rsidP="0040114B"/>
          <w:p w14:paraId="56BA450A" w14:textId="77777777" w:rsidR="00A42EF7" w:rsidRDefault="00A42EF7" w:rsidP="0040114B"/>
        </w:tc>
        <w:tc>
          <w:tcPr>
            <w:tcW w:w="2252" w:type="dxa"/>
          </w:tcPr>
          <w:p w14:paraId="42F780BA" w14:textId="77777777" w:rsidR="00A42EF7" w:rsidRDefault="00A42EF7" w:rsidP="0040114B"/>
        </w:tc>
        <w:tc>
          <w:tcPr>
            <w:tcW w:w="2253" w:type="dxa"/>
          </w:tcPr>
          <w:p w14:paraId="2C122F38" w14:textId="77777777" w:rsidR="00A42EF7" w:rsidRDefault="00A42EF7" w:rsidP="0040114B"/>
        </w:tc>
        <w:tc>
          <w:tcPr>
            <w:tcW w:w="2253" w:type="dxa"/>
          </w:tcPr>
          <w:p w14:paraId="50AA5467" w14:textId="77777777" w:rsidR="00A42EF7" w:rsidRDefault="00A42EF7" w:rsidP="0040114B"/>
        </w:tc>
      </w:tr>
      <w:tr w:rsidR="00A42EF7" w14:paraId="6639EBA8" w14:textId="77777777" w:rsidTr="0040114B">
        <w:tc>
          <w:tcPr>
            <w:tcW w:w="2252" w:type="dxa"/>
          </w:tcPr>
          <w:p w14:paraId="6C62C713" w14:textId="77777777" w:rsidR="00A42EF7" w:rsidRDefault="00A42EF7" w:rsidP="0040114B"/>
          <w:p w14:paraId="247C023D" w14:textId="77777777" w:rsidR="00A42EF7" w:rsidRDefault="00A42EF7" w:rsidP="0040114B"/>
          <w:p w14:paraId="446EAC03" w14:textId="77777777" w:rsidR="00A42EF7" w:rsidRDefault="00A42EF7" w:rsidP="0040114B"/>
        </w:tc>
        <w:tc>
          <w:tcPr>
            <w:tcW w:w="2252" w:type="dxa"/>
          </w:tcPr>
          <w:p w14:paraId="64C9BE5D" w14:textId="77777777" w:rsidR="00A42EF7" w:rsidRDefault="00A42EF7" w:rsidP="0040114B"/>
        </w:tc>
        <w:tc>
          <w:tcPr>
            <w:tcW w:w="2253" w:type="dxa"/>
          </w:tcPr>
          <w:p w14:paraId="2A98D65F" w14:textId="77777777" w:rsidR="00A42EF7" w:rsidRDefault="00A42EF7" w:rsidP="0040114B"/>
        </w:tc>
        <w:tc>
          <w:tcPr>
            <w:tcW w:w="2253" w:type="dxa"/>
          </w:tcPr>
          <w:p w14:paraId="4464B328" w14:textId="77777777" w:rsidR="00A42EF7" w:rsidRDefault="00A42EF7" w:rsidP="0040114B"/>
        </w:tc>
      </w:tr>
      <w:tr w:rsidR="00A42EF7" w14:paraId="15289897" w14:textId="77777777" w:rsidTr="0040114B">
        <w:tc>
          <w:tcPr>
            <w:tcW w:w="2252" w:type="dxa"/>
          </w:tcPr>
          <w:p w14:paraId="57127BF9" w14:textId="77777777" w:rsidR="00A42EF7" w:rsidRDefault="00A42EF7" w:rsidP="0040114B"/>
          <w:p w14:paraId="7B2AE787" w14:textId="77777777" w:rsidR="00A42EF7" w:rsidRDefault="00A42EF7" w:rsidP="0040114B"/>
          <w:p w14:paraId="380131B6" w14:textId="77777777" w:rsidR="00A42EF7" w:rsidRDefault="00A42EF7" w:rsidP="0040114B"/>
        </w:tc>
        <w:tc>
          <w:tcPr>
            <w:tcW w:w="2252" w:type="dxa"/>
          </w:tcPr>
          <w:p w14:paraId="20DCDCC6" w14:textId="77777777" w:rsidR="00A42EF7" w:rsidRDefault="00A42EF7" w:rsidP="0040114B"/>
        </w:tc>
        <w:tc>
          <w:tcPr>
            <w:tcW w:w="2253" w:type="dxa"/>
          </w:tcPr>
          <w:p w14:paraId="540E609C" w14:textId="77777777" w:rsidR="00A42EF7" w:rsidRDefault="00A42EF7" w:rsidP="0040114B"/>
        </w:tc>
        <w:tc>
          <w:tcPr>
            <w:tcW w:w="2253" w:type="dxa"/>
          </w:tcPr>
          <w:p w14:paraId="469D21DB" w14:textId="77777777" w:rsidR="00A42EF7" w:rsidRDefault="00A42EF7" w:rsidP="0040114B"/>
        </w:tc>
      </w:tr>
    </w:tbl>
    <w:p w14:paraId="51729E03" w14:textId="77777777" w:rsidR="00A42EF7" w:rsidRDefault="00A42EF7" w:rsidP="00A42EF7"/>
    <w:p w14:paraId="02AA453F" w14:textId="6619C9C1" w:rsidR="008F0709" w:rsidRDefault="008F0709">
      <w:pPr>
        <w:rPr>
          <w:b/>
        </w:rPr>
      </w:pPr>
    </w:p>
    <w:p w14:paraId="6E169445" w14:textId="065DE5A1" w:rsidR="0095548D" w:rsidRDefault="0095548D">
      <w:pPr>
        <w:rPr>
          <w:b/>
        </w:rPr>
      </w:pPr>
    </w:p>
    <w:p w14:paraId="600DD78B" w14:textId="77777777" w:rsidR="0065081B" w:rsidRDefault="0065081B">
      <w:pPr>
        <w:rPr>
          <w:b/>
        </w:rPr>
      </w:pPr>
    </w:p>
    <w:p w14:paraId="06408630" w14:textId="77777777" w:rsidR="0065081B" w:rsidRDefault="0065081B">
      <w:pPr>
        <w:rPr>
          <w:b/>
        </w:rPr>
      </w:pPr>
    </w:p>
    <w:p w14:paraId="6AF5AB62" w14:textId="77777777" w:rsidR="0065081B" w:rsidRDefault="0065081B">
      <w:pPr>
        <w:rPr>
          <w:b/>
        </w:rPr>
      </w:pPr>
    </w:p>
    <w:p w14:paraId="7563B689" w14:textId="77777777" w:rsidR="0065081B" w:rsidRPr="004C00EC" w:rsidRDefault="0065081B">
      <w:pPr>
        <w:rPr>
          <w:b/>
          <w:i/>
          <w:color w:val="00B050"/>
        </w:rPr>
      </w:pPr>
    </w:p>
    <w:p w14:paraId="6CA4620E" w14:textId="77777777" w:rsidR="0065081B" w:rsidRDefault="0065081B">
      <w:pPr>
        <w:rPr>
          <w:b/>
        </w:rPr>
      </w:pPr>
    </w:p>
    <w:p w14:paraId="73C37A7D" w14:textId="77777777" w:rsidR="0065081B" w:rsidRDefault="0065081B">
      <w:pPr>
        <w:rPr>
          <w:b/>
        </w:rPr>
      </w:pPr>
    </w:p>
    <w:p w14:paraId="681984D9" w14:textId="77777777" w:rsidR="0065081B" w:rsidRDefault="0065081B">
      <w:pPr>
        <w:rPr>
          <w:b/>
        </w:rPr>
      </w:pPr>
    </w:p>
    <w:p w14:paraId="4787E5D5" w14:textId="77777777" w:rsidR="0065081B" w:rsidRDefault="0065081B">
      <w:pPr>
        <w:rPr>
          <w:b/>
        </w:rPr>
      </w:pPr>
    </w:p>
    <w:p w14:paraId="7C9D4787" w14:textId="77777777" w:rsidR="00A42EF7" w:rsidRDefault="00A42EF7">
      <w:pPr>
        <w:rPr>
          <w:b/>
        </w:rPr>
      </w:pPr>
    </w:p>
    <w:p w14:paraId="38CE098B" w14:textId="77777777" w:rsidR="00A42EF7" w:rsidRDefault="00A42EF7">
      <w:pPr>
        <w:rPr>
          <w:b/>
        </w:rPr>
      </w:pPr>
    </w:p>
    <w:p w14:paraId="29D4330B" w14:textId="77777777" w:rsidR="008E45B5" w:rsidRDefault="008E45B5">
      <w:pPr>
        <w:rPr>
          <w:b/>
        </w:rPr>
      </w:pPr>
    </w:p>
    <w:p w14:paraId="4CB6EBEF" w14:textId="77777777" w:rsidR="008E45B5" w:rsidRDefault="008E45B5">
      <w:pPr>
        <w:rPr>
          <w:b/>
        </w:rPr>
      </w:pPr>
    </w:p>
    <w:p w14:paraId="7B03D55D" w14:textId="77777777" w:rsidR="0065081B" w:rsidRDefault="0065081B">
      <w:pPr>
        <w:rPr>
          <w:b/>
        </w:rPr>
      </w:pPr>
    </w:p>
    <w:p w14:paraId="5350EAF1" w14:textId="77777777" w:rsidR="00A42EF7" w:rsidRDefault="00A42EF7" w:rsidP="00A42EF7">
      <w:pPr>
        <w:shd w:val="clear" w:color="auto" w:fill="FFFFFF"/>
        <w:spacing w:after="0" w:line="240" w:lineRule="auto"/>
        <w:textAlignment w:val="baseline"/>
        <w:rPr>
          <w:rFonts w:ascii="inherit" w:eastAsia="Times New Roman" w:hAnsi="inherit" w:cs="Segoe UI"/>
          <w:b/>
          <w:bCs/>
          <w:color w:val="000000"/>
          <w:sz w:val="24"/>
          <w:szCs w:val="24"/>
          <w:bdr w:val="none" w:sz="0" w:space="0" w:color="auto" w:frame="1"/>
        </w:rPr>
      </w:pPr>
    </w:p>
    <w:p w14:paraId="62520A66" w14:textId="5B5C1592" w:rsidR="00A42EF7" w:rsidRPr="00643B32" w:rsidRDefault="00A42EF7" w:rsidP="00A42EF7">
      <w:pPr>
        <w:shd w:val="clear" w:color="auto" w:fill="FFFFFF"/>
        <w:spacing w:after="0" w:line="240" w:lineRule="auto"/>
        <w:textAlignment w:val="baseline"/>
        <w:rPr>
          <w:rFonts w:eastAsia="Times New Roman" w:cs="Segoe UI"/>
          <w:b/>
          <w:bCs/>
          <w:color w:val="000000"/>
          <w:sz w:val="24"/>
          <w:szCs w:val="24"/>
          <w:bdr w:val="none" w:sz="0" w:space="0" w:color="auto" w:frame="1"/>
        </w:rPr>
      </w:pPr>
      <w:r w:rsidRPr="00643B32">
        <w:rPr>
          <w:rFonts w:eastAsia="Times New Roman" w:cs="Segoe UI"/>
          <w:b/>
          <w:bCs/>
          <w:color w:val="000000"/>
          <w:sz w:val="24"/>
          <w:szCs w:val="24"/>
          <w:bdr w:val="none" w:sz="0" w:space="0" w:color="auto" w:frame="1"/>
        </w:rPr>
        <w:t>EV4</w:t>
      </w:r>
    </w:p>
    <w:p w14:paraId="0065C5A6" w14:textId="77777777" w:rsidR="00A42EF7" w:rsidRDefault="00A42EF7" w:rsidP="00A42EF7">
      <w:pPr>
        <w:shd w:val="clear" w:color="auto" w:fill="FFFFFF"/>
        <w:spacing w:after="0" w:line="240" w:lineRule="auto"/>
        <w:textAlignment w:val="baseline"/>
        <w:rPr>
          <w:rFonts w:ascii="inherit" w:eastAsia="Times New Roman" w:hAnsi="inherit" w:cs="Segoe UI"/>
          <w:b/>
          <w:bCs/>
          <w:color w:val="000000"/>
          <w:sz w:val="24"/>
          <w:szCs w:val="24"/>
          <w:bdr w:val="none" w:sz="0" w:space="0" w:color="auto" w:frame="1"/>
        </w:rPr>
      </w:pPr>
    </w:p>
    <w:p w14:paraId="6A21F463" w14:textId="77777777" w:rsidR="00A42EF7" w:rsidRPr="00A42EF7" w:rsidRDefault="00A42EF7" w:rsidP="00A42EF7">
      <w:pPr>
        <w:shd w:val="clear" w:color="auto" w:fill="FFFFFF"/>
        <w:spacing w:after="0" w:line="240" w:lineRule="auto"/>
        <w:textAlignment w:val="baseline"/>
        <w:rPr>
          <w:rFonts w:ascii="Calibri" w:eastAsia="Times New Roman" w:hAnsi="Calibri" w:cs="Segoe UI"/>
          <w:color w:val="201F1E"/>
          <w:sz w:val="20"/>
          <w:szCs w:val="20"/>
        </w:rPr>
      </w:pPr>
      <w:r w:rsidRPr="00A42EF7">
        <w:rPr>
          <w:rFonts w:ascii="inherit" w:eastAsia="Times New Roman" w:hAnsi="inherit" w:cs="Segoe UI"/>
          <w:b/>
          <w:bCs/>
          <w:color w:val="000000"/>
          <w:sz w:val="24"/>
          <w:szCs w:val="24"/>
          <w:bdr w:val="none" w:sz="0" w:space="0" w:color="auto" w:frame="1"/>
        </w:rPr>
        <w:t>From: </w:t>
      </w:r>
      <w:r w:rsidRPr="00A42EF7">
        <w:rPr>
          <w:rFonts w:ascii="inherit" w:eastAsia="Times New Roman" w:hAnsi="inherit" w:cs="Segoe UI"/>
          <w:color w:val="000000"/>
          <w:sz w:val="24"/>
          <w:szCs w:val="24"/>
          <w:bdr w:val="none" w:sz="0" w:space="0" w:color="auto" w:frame="1"/>
        </w:rPr>
        <w:t>Alys Owens &lt;alys@totallywelsh.co.uk&gt;</w:t>
      </w:r>
      <w:r w:rsidRPr="00A42EF7">
        <w:rPr>
          <w:rFonts w:ascii="inherit" w:eastAsia="Times New Roman" w:hAnsi="inherit" w:cs="Segoe UI"/>
          <w:color w:val="000000"/>
          <w:sz w:val="24"/>
          <w:szCs w:val="24"/>
          <w:bdr w:val="none" w:sz="0" w:space="0" w:color="auto" w:frame="1"/>
        </w:rPr>
        <w:br/>
      </w:r>
      <w:r w:rsidRPr="00A42EF7">
        <w:rPr>
          <w:rFonts w:ascii="inherit" w:eastAsia="Times New Roman" w:hAnsi="inherit" w:cs="Segoe UI"/>
          <w:b/>
          <w:bCs/>
          <w:color w:val="000000"/>
          <w:sz w:val="24"/>
          <w:szCs w:val="24"/>
          <w:bdr w:val="none" w:sz="0" w:space="0" w:color="auto" w:frame="1"/>
        </w:rPr>
        <w:t>Date: </w:t>
      </w:r>
      <w:r w:rsidRPr="00A42EF7">
        <w:rPr>
          <w:rFonts w:ascii="inherit" w:eastAsia="Times New Roman" w:hAnsi="inherit" w:cs="Segoe UI"/>
          <w:color w:val="000000"/>
          <w:sz w:val="24"/>
          <w:szCs w:val="24"/>
          <w:bdr w:val="none" w:sz="0" w:space="0" w:color="auto" w:frame="1"/>
        </w:rPr>
        <w:t>Tuesday, 5 October 2021 at 08:29</w:t>
      </w:r>
      <w:r w:rsidRPr="00A42EF7">
        <w:rPr>
          <w:rFonts w:ascii="inherit" w:eastAsia="Times New Roman" w:hAnsi="inherit" w:cs="Segoe UI"/>
          <w:color w:val="000000"/>
          <w:sz w:val="24"/>
          <w:szCs w:val="24"/>
          <w:bdr w:val="none" w:sz="0" w:space="0" w:color="auto" w:frame="1"/>
        </w:rPr>
        <w:br/>
      </w:r>
      <w:r w:rsidRPr="00A42EF7">
        <w:rPr>
          <w:rFonts w:ascii="inherit" w:eastAsia="Times New Roman" w:hAnsi="inherit" w:cs="Segoe UI"/>
          <w:b/>
          <w:bCs/>
          <w:color w:val="000000"/>
          <w:sz w:val="24"/>
          <w:szCs w:val="24"/>
          <w:bdr w:val="none" w:sz="0" w:space="0" w:color="auto" w:frame="1"/>
        </w:rPr>
        <w:t>To: </w:t>
      </w:r>
      <w:r w:rsidRPr="00A42EF7">
        <w:rPr>
          <w:rFonts w:ascii="inherit" w:eastAsia="Times New Roman" w:hAnsi="inherit" w:cs="Segoe UI"/>
          <w:color w:val="000000"/>
          <w:sz w:val="24"/>
          <w:szCs w:val="24"/>
          <w:highlight w:val="darkBlue"/>
          <w:bdr w:val="none" w:sz="0" w:space="0" w:color="auto" w:frame="1"/>
        </w:rPr>
        <w:t>Gwili Owens &lt;gwili@totallywelsh.co.uk&gt;</w:t>
      </w:r>
      <w:r w:rsidRPr="00A42EF7">
        <w:rPr>
          <w:rFonts w:ascii="inherit" w:eastAsia="Times New Roman" w:hAnsi="inherit" w:cs="Segoe UI"/>
          <w:color w:val="000000"/>
          <w:sz w:val="24"/>
          <w:szCs w:val="24"/>
          <w:bdr w:val="none" w:sz="0" w:space="0" w:color="auto" w:frame="1"/>
        </w:rPr>
        <w:br/>
      </w:r>
      <w:r w:rsidRPr="00A42EF7">
        <w:rPr>
          <w:rFonts w:ascii="inherit" w:eastAsia="Times New Roman" w:hAnsi="inherit" w:cs="Segoe UI"/>
          <w:b/>
          <w:bCs/>
          <w:color w:val="000000"/>
          <w:sz w:val="24"/>
          <w:szCs w:val="24"/>
          <w:bdr w:val="none" w:sz="0" w:space="0" w:color="auto" w:frame="1"/>
        </w:rPr>
        <w:t>Subject: </w:t>
      </w:r>
      <w:r w:rsidRPr="00A42EF7">
        <w:rPr>
          <w:rFonts w:ascii="inherit" w:eastAsia="Times New Roman" w:hAnsi="inherit" w:cs="Segoe UI"/>
          <w:color w:val="000000"/>
          <w:sz w:val="24"/>
          <w:szCs w:val="24"/>
          <w:bdr w:val="none" w:sz="0" w:space="0" w:color="auto" w:frame="1"/>
        </w:rPr>
        <w:t>Redundancy</w:t>
      </w:r>
    </w:p>
    <w:p w14:paraId="33A9699C" w14:textId="0CD391AE" w:rsidR="00A42EF7" w:rsidRPr="00A42EF7" w:rsidRDefault="00A42EF7" w:rsidP="00A42EF7">
      <w:pPr>
        <w:shd w:val="clear" w:color="auto" w:fill="FFFFFF"/>
        <w:spacing w:after="0" w:line="240" w:lineRule="auto"/>
        <w:rPr>
          <w:rFonts w:ascii="Calibri" w:eastAsia="Times New Roman" w:hAnsi="Calibri" w:cs="Times New Roman"/>
          <w:color w:val="201F1E"/>
          <w:sz w:val="20"/>
          <w:szCs w:val="20"/>
        </w:rPr>
      </w:pPr>
      <w:r>
        <w:rPr>
          <w:rFonts w:ascii="inherit" w:eastAsia="Times New Roman" w:hAnsi="inherit" w:cs="Times New Roman"/>
          <w:color w:val="000000"/>
          <w:bdr w:val="none" w:sz="0" w:space="0" w:color="auto" w:frame="1"/>
        </w:rPr>
        <w:t>Hi G</w:t>
      </w:r>
      <w:r w:rsidR="005503E1">
        <w:rPr>
          <w:rFonts w:ascii="inherit" w:eastAsia="Times New Roman" w:hAnsi="inherit" w:cs="Times New Roman"/>
          <w:color w:val="000000"/>
          <w:bdr w:val="none" w:sz="0" w:space="0" w:color="auto" w:frame="1"/>
        </w:rPr>
        <w:t>wil</w:t>
      </w:r>
    </w:p>
    <w:p w14:paraId="054551E1" w14:textId="77777777" w:rsidR="00A42EF7" w:rsidRPr="00A42EF7" w:rsidRDefault="00A42EF7" w:rsidP="00A42EF7">
      <w:pPr>
        <w:shd w:val="clear" w:color="auto" w:fill="FFFFFF"/>
        <w:spacing w:after="0" w:line="240" w:lineRule="auto"/>
        <w:rPr>
          <w:rFonts w:ascii="Calibri" w:eastAsia="Times New Roman" w:hAnsi="Calibri" w:cs="Times New Roman"/>
          <w:color w:val="201F1E"/>
          <w:sz w:val="20"/>
          <w:szCs w:val="20"/>
        </w:rPr>
      </w:pPr>
      <w:r w:rsidRPr="00A42EF7">
        <w:rPr>
          <w:rFonts w:ascii="inherit" w:eastAsia="Times New Roman" w:hAnsi="inherit" w:cs="Times New Roman"/>
          <w:color w:val="000000"/>
          <w:bdr w:val="none" w:sz="0" w:space="0" w:color="auto" w:frame="1"/>
        </w:rPr>
        <w:t> </w:t>
      </w:r>
    </w:p>
    <w:p w14:paraId="4F62CDCC" w14:textId="77777777" w:rsidR="00A42EF7" w:rsidRPr="00A42EF7" w:rsidRDefault="00A42EF7" w:rsidP="00A42EF7">
      <w:pPr>
        <w:shd w:val="clear" w:color="auto" w:fill="FFFFFF"/>
        <w:spacing w:after="0" w:line="240" w:lineRule="auto"/>
        <w:rPr>
          <w:rFonts w:ascii="Calibri" w:eastAsia="Times New Roman" w:hAnsi="Calibri" w:cs="Times New Roman"/>
          <w:color w:val="201F1E"/>
          <w:sz w:val="20"/>
          <w:szCs w:val="20"/>
        </w:rPr>
      </w:pPr>
      <w:r w:rsidRPr="00A42EF7">
        <w:rPr>
          <w:rFonts w:ascii="inherit" w:eastAsia="Times New Roman" w:hAnsi="inherit" w:cs="Times New Roman"/>
          <w:color w:val="000000"/>
          <w:bdr w:val="none" w:sz="0" w:space="0" w:color="auto" w:frame="1"/>
        </w:rPr>
        <w:t>Hope you are okay this morning, </w:t>
      </w:r>
    </w:p>
    <w:p w14:paraId="1C7DF9A2" w14:textId="77777777" w:rsidR="00A42EF7" w:rsidRPr="00A42EF7" w:rsidRDefault="00A42EF7" w:rsidP="00A42EF7">
      <w:pPr>
        <w:shd w:val="clear" w:color="auto" w:fill="FFFFFF"/>
        <w:spacing w:after="0" w:line="240" w:lineRule="auto"/>
        <w:rPr>
          <w:rFonts w:ascii="Calibri" w:eastAsia="Times New Roman" w:hAnsi="Calibri" w:cs="Times New Roman"/>
          <w:color w:val="201F1E"/>
          <w:sz w:val="20"/>
          <w:szCs w:val="20"/>
        </w:rPr>
      </w:pPr>
      <w:r w:rsidRPr="00A42EF7">
        <w:rPr>
          <w:rFonts w:ascii="inherit" w:eastAsia="Times New Roman" w:hAnsi="inherit" w:cs="Times New Roman"/>
          <w:color w:val="000000"/>
          <w:bdr w:val="none" w:sz="0" w:space="0" w:color="auto" w:frame="1"/>
        </w:rPr>
        <w:t> </w:t>
      </w:r>
    </w:p>
    <w:p w14:paraId="27DE6C42" w14:textId="77777777" w:rsidR="00A42EF7" w:rsidRPr="00A42EF7" w:rsidRDefault="00A42EF7" w:rsidP="00A42EF7">
      <w:pPr>
        <w:shd w:val="clear" w:color="auto" w:fill="FFFFFF"/>
        <w:spacing w:after="0" w:line="240" w:lineRule="auto"/>
        <w:rPr>
          <w:rFonts w:ascii="Calibri" w:eastAsia="Times New Roman" w:hAnsi="Calibri" w:cs="Times New Roman"/>
          <w:color w:val="201F1E"/>
          <w:sz w:val="20"/>
          <w:szCs w:val="20"/>
        </w:rPr>
      </w:pPr>
      <w:r w:rsidRPr="00A42EF7">
        <w:rPr>
          <w:rFonts w:ascii="inherit" w:eastAsia="Times New Roman" w:hAnsi="inherit" w:cs="Times New Roman"/>
          <w:color w:val="000000"/>
          <w:bdr w:val="none" w:sz="0" w:space="0" w:color="auto" w:frame="1"/>
        </w:rPr>
        <w:t>Following conversations yesterday between myself, you and Mark, I understand that there may be a need for some redundancies.</w:t>
      </w:r>
    </w:p>
    <w:p w14:paraId="1AEBE07E" w14:textId="77777777" w:rsidR="00A42EF7" w:rsidRPr="00A42EF7" w:rsidRDefault="00A42EF7" w:rsidP="00A42EF7">
      <w:pPr>
        <w:shd w:val="clear" w:color="auto" w:fill="FFFFFF"/>
        <w:spacing w:after="0" w:line="240" w:lineRule="auto"/>
        <w:rPr>
          <w:rFonts w:ascii="Calibri" w:eastAsia="Times New Roman" w:hAnsi="Calibri" w:cs="Times New Roman"/>
          <w:color w:val="201F1E"/>
          <w:sz w:val="20"/>
          <w:szCs w:val="20"/>
        </w:rPr>
      </w:pPr>
      <w:r w:rsidRPr="00A42EF7">
        <w:rPr>
          <w:rFonts w:ascii="inherit" w:eastAsia="Times New Roman" w:hAnsi="inherit" w:cs="Times New Roman"/>
          <w:color w:val="000000"/>
          <w:bdr w:val="none" w:sz="0" w:space="0" w:color="auto" w:frame="1"/>
        </w:rPr>
        <w:t> </w:t>
      </w:r>
    </w:p>
    <w:p w14:paraId="6610044F" w14:textId="77777777" w:rsidR="00A42EF7" w:rsidRPr="00A42EF7" w:rsidRDefault="00A42EF7" w:rsidP="00A42EF7">
      <w:pPr>
        <w:shd w:val="clear" w:color="auto" w:fill="FFFFFF"/>
        <w:spacing w:after="0" w:line="240" w:lineRule="auto"/>
        <w:rPr>
          <w:rFonts w:ascii="Calibri" w:eastAsia="Times New Roman" w:hAnsi="Calibri" w:cs="Times New Roman"/>
          <w:color w:val="201F1E"/>
          <w:sz w:val="20"/>
          <w:szCs w:val="20"/>
        </w:rPr>
      </w:pPr>
      <w:r w:rsidRPr="00A42EF7">
        <w:rPr>
          <w:rFonts w:ascii="inherit" w:eastAsia="Times New Roman" w:hAnsi="inherit" w:cs="Times New Roman"/>
          <w:color w:val="000000"/>
          <w:bdr w:val="none" w:sz="0" w:space="0" w:color="auto" w:frame="1"/>
        </w:rPr>
        <w:t>I note that the following valid reasons have been given for consideration: </w:t>
      </w:r>
    </w:p>
    <w:p w14:paraId="0F822FEE" w14:textId="77777777" w:rsidR="00A42EF7" w:rsidRPr="00A42EF7" w:rsidRDefault="00A42EF7" w:rsidP="00A42EF7">
      <w:pPr>
        <w:shd w:val="clear" w:color="auto" w:fill="FFFFFF"/>
        <w:spacing w:after="0" w:line="240" w:lineRule="auto"/>
        <w:rPr>
          <w:rFonts w:ascii="Calibri" w:eastAsia="Times New Roman" w:hAnsi="Calibri" w:cs="Times New Roman"/>
          <w:color w:val="201F1E"/>
          <w:sz w:val="20"/>
          <w:szCs w:val="20"/>
        </w:rPr>
      </w:pPr>
      <w:r w:rsidRPr="00A42EF7">
        <w:rPr>
          <w:rFonts w:ascii="inherit" w:eastAsia="Times New Roman" w:hAnsi="inherit" w:cs="Times New Roman"/>
          <w:color w:val="000000"/>
          <w:bdr w:val="none" w:sz="0" w:space="0" w:color="auto" w:frame="1"/>
        </w:rPr>
        <w:t> </w:t>
      </w:r>
    </w:p>
    <w:p w14:paraId="10758026" w14:textId="77777777" w:rsidR="00A42EF7" w:rsidRPr="00A42EF7" w:rsidRDefault="00A42EF7" w:rsidP="00A42EF7">
      <w:pPr>
        <w:shd w:val="clear" w:color="auto" w:fill="FFFFFF"/>
        <w:spacing w:after="0" w:line="240" w:lineRule="auto"/>
        <w:rPr>
          <w:rFonts w:ascii="Calibri" w:eastAsia="Times New Roman" w:hAnsi="Calibri" w:cs="Times New Roman"/>
          <w:color w:val="201F1E"/>
          <w:sz w:val="20"/>
          <w:szCs w:val="20"/>
        </w:rPr>
      </w:pPr>
      <w:r w:rsidRPr="00A42EF7">
        <w:rPr>
          <w:rFonts w:ascii="inherit" w:eastAsia="Times New Roman" w:hAnsi="inherit" w:cs="Times New Roman"/>
          <w:color w:val="000000"/>
          <w:bdr w:val="none" w:sz="0" w:space="0" w:color="auto" w:frame="1"/>
        </w:rPr>
        <w:t>1. Business need and change. The Cardiff's business model is changing. The wholesale side is being taken over by another dairy. This constitutes "changing the types or number of roles needed to do certain work" (ACAS) There is also a site move. </w:t>
      </w:r>
    </w:p>
    <w:p w14:paraId="06C1FE9C" w14:textId="77777777" w:rsidR="00A42EF7" w:rsidRPr="00A42EF7" w:rsidRDefault="00A42EF7" w:rsidP="00A42EF7">
      <w:pPr>
        <w:shd w:val="clear" w:color="auto" w:fill="FFFFFF"/>
        <w:spacing w:after="0" w:line="240" w:lineRule="auto"/>
        <w:rPr>
          <w:rFonts w:ascii="Calibri" w:eastAsia="Times New Roman" w:hAnsi="Calibri" w:cs="Times New Roman"/>
          <w:color w:val="201F1E"/>
          <w:sz w:val="20"/>
          <w:szCs w:val="20"/>
        </w:rPr>
      </w:pPr>
      <w:r w:rsidRPr="00A42EF7">
        <w:rPr>
          <w:rFonts w:ascii="inherit" w:eastAsia="Times New Roman" w:hAnsi="inherit" w:cs="Times New Roman"/>
          <w:color w:val="000000"/>
          <w:bdr w:val="none" w:sz="0" w:space="0" w:color="auto" w:frame="1"/>
        </w:rPr>
        <w:t> </w:t>
      </w:r>
    </w:p>
    <w:p w14:paraId="5B51611D" w14:textId="77777777" w:rsidR="00A42EF7" w:rsidRPr="00A42EF7" w:rsidRDefault="00A42EF7" w:rsidP="00A42EF7">
      <w:pPr>
        <w:shd w:val="clear" w:color="auto" w:fill="FFFFFF"/>
        <w:spacing w:after="0" w:line="240" w:lineRule="auto"/>
        <w:rPr>
          <w:rFonts w:ascii="Calibri" w:eastAsia="Times New Roman" w:hAnsi="Calibri" w:cs="Times New Roman"/>
          <w:color w:val="201F1E"/>
          <w:sz w:val="20"/>
          <w:szCs w:val="20"/>
        </w:rPr>
      </w:pPr>
      <w:r w:rsidRPr="00A42EF7">
        <w:rPr>
          <w:rFonts w:ascii="inherit" w:eastAsia="Times New Roman" w:hAnsi="inherit" w:cs="Times New Roman"/>
          <w:color w:val="000000"/>
          <w:bdr w:val="none" w:sz="0" w:space="0" w:color="auto" w:frame="1"/>
        </w:rPr>
        <w:t>We discussed that the roles that may be affected are the pickers in that you believe only one is required going forward. </w:t>
      </w:r>
    </w:p>
    <w:p w14:paraId="5C078973" w14:textId="77777777" w:rsidR="00A42EF7" w:rsidRPr="00A42EF7" w:rsidRDefault="00A42EF7" w:rsidP="00A42EF7">
      <w:pPr>
        <w:shd w:val="clear" w:color="auto" w:fill="FFFFFF"/>
        <w:spacing w:after="0" w:line="240" w:lineRule="auto"/>
        <w:rPr>
          <w:rFonts w:ascii="Calibri" w:eastAsia="Times New Roman" w:hAnsi="Calibri" w:cs="Times New Roman"/>
          <w:color w:val="201F1E"/>
          <w:sz w:val="20"/>
          <w:szCs w:val="20"/>
        </w:rPr>
      </w:pPr>
      <w:r w:rsidRPr="00A42EF7">
        <w:rPr>
          <w:rFonts w:ascii="inherit" w:eastAsia="Times New Roman" w:hAnsi="inherit" w:cs="Times New Roman"/>
          <w:color w:val="000000"/>
          <w:bdr w:val="none" w:sz="0" w:space="0" w:color="auto" w:frame="1"/>
        </w:rPr>
        <w:t> </w:t>
      </w:r>
    </w:p>
    <w:p w14:paraId="2830DA8B" w14:textId="77777777" w:rsidR="00A42EF7" w:rsidRPr="00A42EF7" w:rsidRDefault="00A42EF7" w:rsidP="00A42EF7">
      <w:pPr>
        <w:shd w:val="clear" w:color="auto" w:fill="FFFFFF"/>
        <w:spacing w:after="0" w:line="240" w:lineRule="auto"/>
        <w:rPr>
          <w:rFonts w:ascii="Calibri" w:eastAsia="Times New Roman" w:hAnsi="Calibri" w:cs="Times New Roman"/>
          <w:color w:val="201F1E"/>
          <w:sz w:val="20"/>
          <w:szCs w:val="20"/>
        </w:rPr>
      </w:pPr>
      <w:r w:rsidRPr="00A42EF7">
        <w:rPr>
          <w:rFonts w:ascii="inherit" w:eastAsia="Times New Roman" w:hAnsi="inherit" w:cs="Times New Roman"/>
          <w:color w:val="000000"/>
          <w:bdr w:val="none" w:sz="0" w:space="0" w:color="auto" w:frame="1"/>
        </w:rPr>
        <w:t>Please can you populate the form attached. There needs to be fair process in any selection and I need the information to advise you if the intention goes forward.</w:t>
      </w:r>
    </w:p>
    <w:p w14:paraId="753CD132" w14:textId="77777777" w:rsidR="00A42EF7" w:rsidRPr="00A42EF7" w:rsidRDefault="00A42EF7" w:rsidP="00A42EF7">
      <w:pPr>
        <w:shd w:val="clear" w:color="auto" w:fill="FFFFFF"/>
        <w:spacing w:after="0" w:line="240" w:lineRule="auto"/>
        <w:rPr>
          <w:rFonts w:ascii="Calibri" w:eastAsia="Times New Roman" w:hAnsi="Calibri" w:cs="Times New Roman"/>
          <w:color w:val="201F1E"/>
          <w:sz w:val="20"/>
          <w:szCs w:val="20"/>
        </w:rPr>
      </w:pPr>
      <w:r w:rsidRPr="00A42EF7">
        <w:rPr>
          <w:rFonts w:ascii="inherit" w:eastAsia="Times New Roman" w:hAnsi="inherit" w:cs="Times New Roman"/>
          <w:color w:val="000000"/>
          <w:bdr w:val="none" w:sz="0" w:space="0" w:color="auto" w:frame="1"/>
        </w:rPr>
        <w:t> </w:t>
      </w:r>
    </w:p>
    <w:p w14:paraId="39326F0A" w14:textId="77777777" w:rsidR="00A42EF7" w:rsidRPr="00A42EF7" w:rsidRDefault="00A42EF7" w:rsidP="00A42EF7">
      <w:pPr>
        <w:shd w:val="clear" w:color="auto" w:fill="FFFFFF"/>
        <w:spacing w:after="0" w:line="240" w:lineRule="auto"/>
        <w:rPr>
          <w:rFonts w:ascii="Calibri" w:eastAsia="Times New Roman" w:hAnsi="Calibri" w:cs="Times New Roman"/>
          <w:color w:val="201F1E"/>
          <w:sz w:val="20"/>
          <w:szCs w:val="20"/>
        </w:rPr>
      </w:pPr>
      <w:r w:rsidRPr="00A42EF7">
        <w:rPr>
          <w:rFonts w:ascii="inherit" w:eastAsia="Times New Roman" w:hAnsi="inherit" w:cs="Times New Roman"/>
          <w:color w:val="000000"/>
          <w:bdr w:val="none" w:sz="0" w:space="0" w:color="auto" w:frame="1"/>
        </w:rPr>
        <w:t>Please note that there are requirement to consult with those affected and I can support you with this. By law this must happen at least once. This can be face to face or over the telephone if that is agreed to by both sides.</w:t>
      </w:r>
    </w:p>
    <w:p w14:paraId="5EDAA07B" w14:textId="77777777" w:rsidR="00A42EF7" w:rsidRPr="00A42EF7" w:rsidRDefault="00A42EF7" w:rsidP="00A42EF7">
      <w:pPr>
        <w:shd w:val="clear" w:color="auto" w:fill="FFFFFF"/>
        <w:spacing w:after="0" w:line="240" w:lineRule="auto"/>
        <w:rPr>
          <w:rFonts w:ascii="Calibri" w:eastAsia="Times New Roman" w:hAnsi="Calibri" w:cs="Times New Roman"/>
          <w:color w:val="201F1E"/>
          <w:sz w:val="20"/>
          <w:szCs w:val="20"/>
        </w:rPr>
      </w:pPr>
      <w:r w:rsidRPr="00A42EF7">
        <w:rPr>
          <w:rFonts w:ascii="inherit" w:eastAsia="Times New Roman" w:hAnsi="inherit" w:cs="Times New Roman"/>
          <w:color w:val="000000"/>
          <w:bdr w:val="none" w:sz="0" w:space="0" w:color="auto" w:frame="1"/>
        </w:rPr>
        <w:t> </w:t>
      </w:r>
    </w:p>
    <w:p w14:paraId="044B8453" w14:textId="77777777" w:rsidR="00A42EF7" w:rsidRPr="00A42EF7" w:rsidRDefault="00A42EF7" w:rsidP="00A42EF7">
      <w:pPr>
        <w:shd w:val="clear" w:color="auto" w:fill="FFFFFF"/>
        <w:spacing w:after="0" w:line="240" w:lineRule="auto"/>
        <w:rPr>
          <w:rFonts w:ascii="Calibri" w:eastAsia="Times New Roman" w:hAnsi="Calibri" w:cs="Times New Roman"/>
          <w:color w:val="201F1E"/>
          <w:sz w:val="20"/>
          <w:szCs w:val="20"/>
        </w:rPr>
      </w:pPr>
      <w:r w:rsidRPr="00A42EF7">
        <w:rPr>
          <w:rFonts w:ascii="inherit" w:eastAsia="Times New Roman" w:hAnsi="inherit" w:cs="Times New Roman"/>
          <w:color w:val="000000"/>
          <w:bdr w:val="none" w:sz="0" w:space="0" w:color="auto" w:frame="1"/>
        </w:rPr>
        <w:t>Please also note that you can offer voluntary redundancy. Do not hesitate to contact me for advice. </w:t>
      </w:r>
    </w:p>
    <w:p w14:paraId="60201E5F" w14:textId="77777777" w:rsidR="00A42EF7" w:rsidRPr="00A42EF7" w:rsidRDefault="00A42EF7" w:rsidP="00A42EF7">
      <w:pPr>
        <w:shd w:val="clear" w:color="auto" w:fill="FFFFFF"/>
        <w:spacing w:after="0" w:line="240" w:lineRule="auto"/>
        <w:rPr>
          <w:rFonts w:ascii="Calibri" w:eastAsia="Times New Roman" w:hAnsi="Calibri" w:cs="Times New Roman"/>
          <w:color w:val="201F1E"/>
          <w:sz w:val="20"/>
          <w:szCs w:val="20"/>
        </w:rPr>
      </w:pPr>
      <w:r w:rsidRPr="00A42EF7">
        <w:rPr>
          <w:rFonts w:ascii="inherit" w:eastAsia="Times New Roman" w:hAnsi="inherit" w:cs="Times New Roman"/>
          <w:color w:val="201F1E"/>
          <w:bdr w:val="none" w:sz="0" w:space="0" w:color="auto" w:frame="1"/>
        </w:rPr>
        <w:t> </w:t>
      </w:r>
    </w:p>
    <w:p w14:paraId="4B3A0185" w14:textId="77777777" w:rsidR="00A42EF7" w:rsidRPr="00A42EF7" w:rsidRDefault="00A42EF7" w:rsidP="00A42EF7">
      <w:pPr>
        <w:shd w:val="clear" w:color="auto" w:fill="FFFFFF"/>
        <w:spacing w:after="0" w:line="240" w:lineRule="auto"/>
        <w:textAlignment w:val="baseline"/>
        <w:rPr>
          <w:rFonts w:ascii="Calibri" w:eastAsia="Times New Roman" w:hAnsi="Calibri" w:cs="Segoe UI"/>
          <w:color w:val="201F1E"/>
          <w:sz w:val="20"/>
          <w:szCs w:val="20"/>
        </w:rPr>
      </w:pPr>
      <w:r w:rsidRPr="00A42EF7">
        <w:rPr>
          <w:rFonts w:ascii="inherit" w:eastAsia="Times New Roman" w:hAnsi="inherit" w:cs="Segoe UI"/>
          <w:color w:val="000000"/>
          <w:bdr w:val="none" w:sz="0" w:space="0" w:color="auto" w:frame="1"/>
        </w:rPr>
        <w:t>Many thanks</w:t>
      </w:r>
    </w:p>
    <w:p w14:paraId="0B593172" w14:textId="77777777" w:rsidR="00A42EF7" w:rsidRPr="00A42EF7" w:rsidRDefault="00A42EF7" w:rsidP="00A42EF7">
      <w:pPr>
        <w:shd w:val="clear" w:color="auto" w:fill="FFFFFF"/>
        <w:spacing w:after="0" w:line="240" w:lineRule="auto"/>
        <w:textAlignment w:val="baseline"/>
        <w:rPr>
          <w:rFonts w:ascii="Calibri" w:eastAsia="Times New Roman" w:hAnsi="Calibri" w:cs="Segoe UI"/>
          <w:color w:val="201F1E"/>
          <w:sz w:val="20"/>
          <w:szCs w:val="20"/>
        </w:rPr>
      </w:pPr>
      <w:r w:rsidRPr="00A42EF7">
        <w:rPr>
          <w:rFonts w:ascii="inherit" w:eastAsia="Times New Roman" w:hAnsi="inherit" w:cs="Segoe UI"/>
          <w:color w:val="000000"/>
          <w:bdr w:val="none" w:sz="0" w:space="0" w:color="auto" w:frame="1"/>
        </w:rPr>
        <w:t>Alys Owens</w:t>
      </w:r>
    </w:p>
    <w:p w14:paraId="77CAABFE" w14:textId="77777777" w:rsidR="00A42EF7" w:rsidRPr="00A42EF7" w:rsidRDefault="00A42EF7" w:rsidP="00A42EF7">
      <w:pPr>
        <w:shd w:val="clear" w:color="auto" w:fill="FFFFFF"/>
        <w:spacing w:after="0" w:line="240" w:lineRule="auto"/>
        <w:textAlignment w:val="baseline"/>
        <w:rPr>
          <w:rFonts w:ascii="Calibri" w:eastAsia="Times New Roman" w:hAnsi="Calibri" w:cs="Segoe UI"/>
          <w:color w:val="201F1E"/>
          <w:sz w:val="20"/>
          <w:szCs w:val="20"/>
        </w:rPr>
      </w:pPr>
      <w:r w:rsidRPr="00A42EF7">
        <w:rPr>
          <w:rFonts w:ascii="inherit" w:eastAsia="Times New Roman" w:hAnsi="inherit" w:cs="Segoe UI"/>
          <w:b/>
          <w:bCs/>
          <w:color w:val="000000"/>
          <w:bdr w:val="none" w:sz="0" w:space="0" w:color="auto" w:frame="1"/>
        </w:rPr>
        <w:t>HR &amp; Safety Advisor</w:t>
      </w:r>
    </w:p>
    <w:p w14:paraId="3535175A" w14:textId="77777777" w:rsidR="00A42EF7" w:rsidRPr="00A42EF7" w:rsidRDefault="00A42EF7" w:rsidP="00A42EF7">
      <w:pPr>
        <w:shd w:val="clear" w:color="auto" w:fill="FFFFFF"/>
        <w:spacing w:after="0" w:line="240" w:lineRule="auto"/>
        <w:textAlignment w:val="baseline"/>
        <w:rPr>
          <w:rFonts w:ascii="Calibri" w:eastAsia="Times New Roman" w:hAnsi="Calibri" w:cs="Segoe UI"/>
          <w:color w:val="201F1E"/>
          <w:sz w:val="20"/>
          <w:szCs w:val="20"/>
        </w:rPr>
      </w:pPr>
    </w:p>
    <w:p w14:paraId="50CD96B6" w14:textId="77777777" w:rsidR="00A42EF7" w:rsidRPr="00A42EF7" w:rsidRDefault="00A42EF7" w:rsidP="00A42EF7">
      <w:pPr>
        <w:shd w:val="clear" w:color="auto" w:fill="FFFFFF"/>
        <w:spacing w:after="0" w:line="240" w:lineRule="auto"/>
        <w:textAlignment w:val="baseline"/>
        <w:rPr>
          <w:rFonts w:ascii="Calibri" w:eastAsia="Times New Roman" w:hAnsi="Calibri" w:cs="Segoe UI"/>
          <w:color w:val="201F1E"/>
          <w:sz w:val="20"/>
          <w:szCs w:val="20"/>
        </w:rPr>
      </w:pPr>
      <w:r w:rsidRPr="00A42EF7">
        <w:rPr>
          <w:rFonts w:ascii="inherit" w:eastAsia="Times New Roman" w:hAnsi="inherit" w:cs="Segoe UI"/>
          <w:b/>
          <w:bCs/>
          <w:color w:val="201F1E"/>
          <w:bdr w:val="none" w:sz="0" w:space="0" w:color="auto" w:frame="1"/>
        </w:rPr>
        <w:t>T: </w:t>
      </w:r>
      <w:r w:rsidRPr="00A42EF7">
        <w:rPr>
          <w:rFonts w:ascii="inherit" w:eastAsia="Times New Roman" w:hAnsi="inherit" w:cs="Segoe UI"/>
          <w:color w:val="201F1E"/>
          <w:bdr w:val="none" w:sz="0" w:space="0" w:color="auto" w:frame="1"/>
        </w:rPr>
        <w:t>01437 760166</w:t>
      </w:r>
    </w:p>
    <w:p w14:paraId="7A1B94BD" w14:textId="77777777" w:rsidR="00A42EF7" w:rsidRPr="00A42EF7" w:rsidRDefault="00A42EF7" w:rsidP="00A42EF7">
      <w:pPr>
        <w:shd w:val="clear" w:color="auto" w:fill="FFFFFF"/>
        <w:spacing w:after="0" w:line="240" w:lineRule="auto"/>
        <w:textAlignment w:val="baseline"/>
        <w:rPr>
          <w:rFonts w:ascii="Calibri" w:eastAsia="Times New Roman" w:hAnsi="Calibri" w:cs="Segoe UI"/>
          <w:color w:val="201F1E"/>
          <w:sz w:val="20"/>
          <w:szCs w:val="20"/>
        </w:rPr>
      </w:pPr>
      <w:r w:rsidRPr="00A42EF7">
        <w:rPr>
          <w:rFonts w:ascii="inherit" w:eastAsia="Times New Roman" w:hAnsi="inherit" w:cs="Segoe UI"/>
          <w:b/>
          <w:bCs/>
          <w:color w:val="201F1E"/>
          <w:bdr w:val="none" w:sz="0" w:space="0" w:color="auto" w:frame="1"/>
        </w:rPr>
        <w:t>M: </w:t>
      </w:r>
      <w:r w:rsidRPr="00A42EF7">
        <w:rPr>
          <w:rFonts w:ascii="inherit" w:eastAsia="Times New Roman" w:hAnsi="inherit" w:cs="Segoe UI"/>
          <w:color w:val="201F1E"/>
          <w:bdr w:val="none" w:sz="0" w:space="0" w:color="auto" w:frame="1"/>
        </w:rPr>
        <w:t>07484 013997</w:t>
      </w:r>
    </w:p>
    <w:p w14:paraId="0F260196" w14:textId="77777777" w:rsidR="00A42EF7" w:rsidRPr="00A42EF7" w:rsidRDefault="00A42EF7" w:rsidP="00A42EF7">
      <w:pPr>
        <w:shd w:val="clear" w:color="auto" w:fill="FFFFFF"/>
        <w:spacing w:after="0" w:line="240" w:lineRule="auto"/>
        <w:textAlignment w:val="baseline"/>
        <w:rPr>
          <w:rFonts w:ascii="Calibri" w:eastAsia="Times New Roman" w:hAnsi="Calibri" w:cs="Segoe UI"/>
          <w:color w:val="201F1E"/>
          <w:sz w:val="20"/>
          <w:szCs w:val="20"/>
        </w:rPr>
      </w:pPr>
      <w:r w:rsidRPr="00A42EF7">
        <w:rPr>
          <w:rFonts w:ascii="inherit" w:eastAsia="Times New Roman" w:hAnsi="inherit" w:cs="Segoe UI"/>
          <w:b/>
          <w:bCs/>
          <w:color w:val="201F1E"/>
          <w:bdr w:val="none" w:sz="0" w:space="0" w:color="auto" w:frame="1"/>
        </w:rPr>
        <w:t>E: </w:t>
      </w:r>
      <w:hyperlink r:id="rId15" w:tgtFrame="_blank" w:history="1">
        <w:r w:rsidRPr="00A42EF7">
          <w:rPr>
            <w:rFonts w:ascii="inherit" w:eastAsia="Times New Roman" w:hAnsi="inherit" w:cs="Segoe UI"/>
            <w:color w:val="0563C1"/>
            <w:u w:val="single"/>
            <w:bdr w:val="none" w:sz="0" w:space="0" w:color="auto" w:frame="1"/>
          </w:rPr>
          <w:t>alys@totallywelsh.co.uk</w:t>
        </w:r>
      </w:hyperlink>
    </w:p>
    <w:p w14:paraId="401792C3" w14:textId="77777777" w:rsidR="00A42EF7" w:rsidRPr="00A42EF7" w:rsidRDefault="00A42EF7" w:rsidP="00A42EF7">
      <w:pPr>
        <w:shd w:val="clear" w:color="auto" w:fill="FFFFFF"/>
        <w:spacing w:after="0" w:line="240" w:lineRule="auto"/>
        <w:textAlignment w:val="baseline"/>
        <w:rPr>
          <w:rFonts w:ascii="Calibri" w:eastAsia="Times New Roman" w:hAnsi="Calibri" w:cs="Segoe UI"/>
          <w:color w:val="201F1E"/>
          <w:sz w:val="20"/>
          <w:szCs w:val="20"/>
        </w:rPr>
      </w:pPr>
      <w:r w:rsidRPr="00A42EF7">
        <w:rPr>
          <w:rFonts w:ascii="inherit" w:eastAsia="Times New Roman" w:hAnsi="inherit" w:cs="Segoe UI"/>
          <w:b/>
          <w:bCs/>
          <w:color w:val="201F1E"/>
          <w:bdr w:val="none" w:sz="0" w:space="0" w:color="auto" w:frame="1"/>
        </w:rPr>
        <w:t>W: </w:t>
      </w:r>
      <w:r w:rsidRPr="00A42EF7">
        <w:rPr>
          <w:rFonts w:ascii="inherit" w:eastAsia="Times New Roman" w:hAnsi="inherit" w:cs="Segoe UI"/>
          <w:color w:val="201F1E"/>
          <w:bdr w:val="none" w:sz="0" w:space="0" w:color="auto" w:frame="1"/>
        </w:rPr>
        <w:t>totallywelsh.co.uk</w:t>
      </w:r>
    </w:p>
    <w:p w14:paraId="63661050" w14:textId="77777777" w:rsidR="00A42EF7" w:rsidRPr="00A42EF7" w:rsidRDefault="00A42EF7" w:rsidP="00A42EF7">
      <w:pPr>
        <w:shd w:val="clear" w:color="auto" w:fill="FFFFFF"/>
        <w:spacing w:after="0" w:line="240" w:lineRule="auto"/>
        <w:textAlignment w:val="baseline"/>
        <w:rPr>
          <w:rFonts w:ascii="Calibri" w:eastAsia="Times New Roman" w:hAnsi="Calibri" w:cs="Segoe UI"/>
          <w:color w:val="201F1E"/>
          <w:sz w:val="20"/>
          <w:szCs w:val="20"/>
        </w:rPr>
      </w:pPr>
      <w:r w:rsidRPr="00A42EF7">
        <w:rPr>
          <w:rFonts w:ascii="inherit" w:eastAsia="Times New Roman" w:hAnsi="inherit" w:cs="Segoe UI"/>
          <w:b/>
          <w:bCs/>
          <w:color w:val="000000"/>
          <w:bdr w:val="none" w:sz="0" w:space="0" w:color="auto" w:frame="1"/>
        </w:rPr>
        <w:t>A: </w:t>
      </w:r>
      <w:r w:rsidRPr="00A42EF7">
        <w:rPr>
          <w:rFonts w:ascii="Calibri" w:eastAsia="Times New Roman" w:hAnsi="Calibri" w:cs="Segoe UI"/>
          <w:b/>
          <w:bCs/>
          <w:color w:val="000000"/>
          <w:sz w:val="20"/>
          <w:szCs w:val="20"/>
          <w:bdr w:val="none" w:sz="0" w:space="0" w:color="auto" w:frame="1"/>
          <w:shd w:val="clear" w:color="auto" w:fill="FFFFFF"/>
        </w:rPr>
        <w:t> </w:t>
      </w:r>
      <w:r w:rsidRPr="00A42EF7">
        <w:rPr>
          <w:rFonts w:ascii="inherit" w:eastAsia="Times New Roman" w:hAnsi="inherit" w:cs="Segoe UI"/>
          <w:color w:val="000000"/>
          <w:bdr w:val="none" w:sz="0" w:space="0" w:color="auto" w:frame="1"/>
        </w:rPr>
        <w:t>The Fresh Produce Centre, East Estate, Withybush Business Park</w:t>
      </w:r>
    </w:p>
    <w:p w14:paraId="5D8CC638" w14:textId="77777777" w:rsidR="00A42EF7" w:rsidRPr="00A42EF7" w:rsidRDefault="00A42EF7" w:rsidP="00A42EF7">
      <w:pPr>
        <w:shd w:val="clear" w:color="auto" w:fill="FFFFFF"/>
        <w:spacing w:after="0" w:line="240" w:lineRule="auto"/>
        <w:textAlignment w:val="baseline"/>
        <w:rPr>
          <w:rFonts w:ascii="Calibri" w:eastAsia="Times New Roman" w:hAnsi="Calibri" w:cs="Segoe UI"/>
          <w:color w:val="201F1E"/>
          <w:sz w:val="20"/>
          <w:szCs w:val="20"/>
        </w:rPr>
      </w:pPr>
      <w:r w:rsidRPr="00A42EF7">
        <w:rPr>
          <w:rFonts w:ascii="inherit" w:eastAsia="Times New Roman" w:hAnsi="inherit" w:cs="Segoe UI"/>
          <w:color w:val="000000"/>
          <w:bdr w:val="none" w:sz="0" w:space="0" w:color="auto" w:frame="1"/>
        </w:rPr>
        <w:t>      Haverfordwest, Pembrokeshire, SA62 4BW</w:t>
      </w:r>
    </w:p>
    <w:p w14:paraId="46040AE6" w14:textId="77777777" w:rsidR="0065081B" w:rsidRDefault="0065081B">
      <w:pPr>
        <w:rPr>
          <w:b/>
        </w:rPr>
      </w:pPr>
    </w:p>
    <w:p w14:paraId="7D26F5BF" w14:textId="77777777" w:rsidR="00AA3A56" w:rsidRDefault="00AA3A56">
      <w:pPr>
        <w:rPr>
          <w:b/>
        </w:rPr>
      </w:pPr>
    </w:p>
    <w:p w14:paraId="5AAE8EE8" w14:textId="77777777" w:rsidR="00AA3A56" w:rsidRDefault="00AA3A56">
      <w:pPr>
        <w:rPr>
          <w:b/>
        </w:rPr>
      </w:pPr>
    </w:p>
    <w:p w14:paraId="5B5AB069" w14:textId="77777777" w:rsidR="00000784" w:rsidRDefault="00000784">
      <w:pPr>
        <w:rPr>
          <w:b/>
        </w:rPr>
      </w:pPr>
    </w:p>
    <w:p w14:paraId="0D7F30A4" w14:textId="77777777" w:rsidR="000D00A7" w:rsidRDefault="000D00A7">
      <w:pPr>
        <w:rPr>
          <w:b/>
        </w:rPr>
      </w:pPr>
    </w:p>
    <w:p w14:paraId="6379B867" w14:textId="77777777" w:rsidR="000D00A7" w:rsidRDefault="000D00A7">
      <w:pPr>
        <w:rPr>
          <w:b/>
        </w:rPr>
      </w:pPr>
    </w:p>
    <w:p w14:paraId="46EC6D83" w14:textId="631CD696" w:rsidR="0065081B" w:rsidRPr="008E45B5" w:rsidRDefault="00381410">
      <w:pPr>
        <w:rPr>
          <w:b/>
          <w:sz w:val="24"/>
          <w:szCs w:val="24"/>
        </w:rPr>
      </w:pPr>
      <w:r w:rsidRPr="008E45B5">
        <w:rPr>
          <w:b/>
          <w:sz w:val="24"/>
          <w:szCs w:val="24"/>
        </w:rPr>
        <w:lastRenderedPageBreak/>
        <w:t>EV5</w:t>
      </w:r>
    </w:p>
    <w:p w14:paraId="3AF0F0D5" w14:textId="64611C5F" w:rsidR="00381410" w:rsidRPr="00965A12" w:rsidRDefault="00381410" w:rsidP="00381410">
      <w:pPr>
        <w:rPr>
          <w:b/>
          <w:bCs/>
        </w:rPr>
      </w:pPr>
      <w:r w:rsidRPr="00965A12">
        <w:rPr>
          <w:b/>
          <w:bCs/>
        </w:rPr>
        <w:t>TUPE Checklist</w:t>
      </w:r>
      <w:r>
        <w:rPr>
          <w:b/>
          <w:bCs/>
        </w:rPr>
        <w:t>: Cardiff site. October 2021 v.1.2</w:t>
      </w:r>
    </w:p>
    <w:p w14:paraId="54EE10CE" w14:textId="77777777" w:rsidR="00381410" w:rsidRDefault="00381410" w:rsidP="00381410"/>
    <w:tbl>
      <w:tblPr>
        <w:tblStyle w:val="TableGrid"/>
        <w:tblW w:w="0" w:type="auto"/>
        <w:tblLook w:val="04A0" w:firstRow="1" w:lastRow="0" w:firstColumn="1" w:lastColumn="0" w:noHBand="0" w:noVBand="1"/>
      </w:tblPr>
      <w:tblGrid>
        <w:gridCol w:w="5240"/>
        <w:gridCol w:w="1418"/>
        <w:gridCol w:w="2352"/>
      </w:tblGrid>
      <w:tr w:rsidR="00381410" w:rsidRPr="000A7085" w14:paraId="3EA9124C" w14:textId="77777777" w:rsidTr="0040114B">
        <w:tc>
          <w:tcPr>
            <w:tcW w:w="5240" w:type="dxa"/>
          </w:tcPr>
          <w:p w14:paraId="4C07A18D" w14:textId="77777777" w:rsidR="00381410" w:rsidRPr="00965A12" w:rsidRDefault="00381410" w:rsidP="0040114B">
            <w:pPr>
              <w:rPr>
                <w:b/>
                <w:bCs/>
              </w:rPr>
            </w:pPr>
            <w:r w:rsidRPr="00965A12">
              <w:rPr>
                <w:b/>
                <w:bCs/>
              </w:rPr>
              <w:t>Action</w:t>
            </w:r>
          </w:p>
        </w:tc>
        <w:tc>
          <w:tcPr>
            <w:tcW w:w="1418" w:type="dxa"/>
          </w:tcPr>
          <w:p w14:paraId="5BCD7B95" w14:textId="77777777" w:rsidR="00381410" w:rsidRPr="00965A12" w:rsidRDefault="00381410" w:rsidP="0040114B">
            <w:pPr>
              <w:rPr>
                <w:b/>
                <w:bCs/>
              </w:rPr>
            </w:pPr>
            <w:r w:rsidRPr="00965A12">
              <w:rPr>
                <w:b/>
                <w:bCs/>
              </w:rPr>
              <w:t>Who’s action</w:t>
            </w:r>
          </w:p>
        </w:tc>
        <w:tc>
          <w:tcPr>
            <w:tcW w:w="2352" w:type="dxa"/>
          </w:tcPr>
          <w:p w14:paraId="750AE967" w14:textId="77777777" w:rsidR="00381410" w:rsidRPr="00965A12" w:rsidRDefault="00381410" w:rsidP="0040114B">
            <w:pPr>
              <w:rPr>
                <w:b/>
                <w:bCs/>
              </w:rPr>
            </w:pPr>
            <w:r w:rsidRPr="00965A12">
              <w:rPr>
                <w:b/>
                <w:bCs/>
              </w:rPr>
              <w:t>Done Y/N</w:t>
            </w:r>
          </w:p>
        </w:tc>
      </w:tr>
      <w:tr w:rsidR="00381410" w:rsidRPr="000A7085" w14:paraId="064869C3" w14:textId="77777777" w:rsidTr="0040114B">
        <w:tc>
          <w:tcPr>
            <w:tcW w:w="5240" w:type="dxa"/>
          </w:tcPr>
          <w:p w14:paraId="772FCD71" w14:textId="77777777" w:rsidR="00381410" w:rsidRPr="000A7085" w:rsidRDefault="00381410" w:rsidP="0040114B">
            <w:pPr>
              <w:suppressAutoHyphens/>
              <w:autoSpaceDN w:val="0"/>
              <w:spacing w:line="276" w:lineRule="auto"/>
              <w:textAlignment w:val="baseline"/>
            </w:pPr>
            <w:r w:rsidRPr="000A7085">
              <w:t xml:space="preserve">Check whether TUPE will apply to the transfer. </w:t>
            </w:r>
          </w:p>
          <w:p w14:paraId="7FE94E19" w14:textId="77777777" w:rsidR="00381410" w:rsidRPr="000A7085" w:rsidRDefault="00381410" w:rsidP="0040114B"/>
        </w:tc>
        <w:tc>
          <w:tcPr>
            <w:tcW w:w="1418" w:type="dxa"/>
          </w:tcPr>
          <w:p w14:paraId="34662492" w14:textId="77777777" w:rsidR="00381410" w:rsidRPr="000A7085" w:rsidRDefault="00381410" w:rsidP="0040114B">
            <w:r>
              <w:t>MH &amp; MK</w:t>
            </w:r>
          </w:p>
        </w:tc>
        <w:tc>
          <w:tcPr>
            <w:tcW w:w="2352" w:type="dxa"/>
          </w:tcPr>
          <w:p w14:paraId="4D95C8E2" w14:textId="77777777" w:rsidR="00381410" w:rsidRPr="000A7085" w:rsidRDefault="00381410" w:rsidP="0040114B">
            <w:r>
              <w:t>Yes</w:t>
            </w:r>
          </w:p>
        </w:tc>
      </w:tr>
      <w:tr w:rsidR="00381410" w:rsidRPr="000A7085" w14:paraId="47F6DFBB" w14:textId="77777777" w:rsidTr="0040114B">
        <w:tc>
          <w:tcPr>
            <w:tcW w:w="5240" w:type="dxa"/>
          </w:tcPr>
          <w:p w14:paraId="230E0148" w14:textId="77777777" w:rsidR="00381410" w:rsidRPr="000A7085" w:rsidRDefault="00381410" w:rsidP="0040114B">
            <w:pPr>
              <w:suppressAutoHyphens/>
              <w:autoSpaceDN w:val="0"/>
              <w:spacing w:line="276" w:lineRule="auto"/>
              <w:textAlignment w:val="baseline"/>
            </w:pPr>
            <w:r w:rsidRPr="000A7085">
              <w:t xml:space="preserve">Identify who will transfer </w:t>
            </w:r>
            <w:r w:rsidRPr="000A7085">
              <w:rPr>
                <w:color w:val="4D5156"/>
                <w:shd w:val="clear" w:color="auto" w:fill="FFFFFF"/>
              </w:rPr>
              <w:t xml:space="preserve">– </w:t>
            </w:r>
            <w:r w:rsidRPr="000A7085">
              <w:t>in a service provision change this includes who is part of the organised grouping of employees carrying out work for the ‘client’ (the organisation receiving the services).</w:t>
            </w:r>
          </w:p>
          <w:p w14:paraId="6B53FDC5" w14:textId="77777777" w:rsidR="00381410" w:rsidRPr="000A7085" w:rsidRDefault="00381410" w:rsidP="0040114B"/>
        </w:tc>
        <w:tc>
          <w:tcPr>
            <w:tcW w:w="1418" w:type="dxa"/>
          </w:tcPr>
          <w:p w14:paraId="103B6DDF" w14:textId="77777777" w:rsidR="00381410" w:rsidRPr="000A7085" w:rsidRDefault="00381410" w:rsidP="0040114B">
            <w:r>
              <w:t>G.O</w:t>
            </w:r>
          </w:p>
        </w:tc>
        <w:tc>
          <w:tcPr>
            <w:tcW w:w="2352" w:type="dxa"/>
          </w:tcPr>
          <w:p w14:paraId="52F2CEDD" w14:textId="77777777" w:rsidR="00381410" w:rsidRPr="000A7085" w:rsidRDefault="00381410" w:rsidP="0040114B">
            <w:r>
              <w:t>Yes</w:t>
            </w:r>
          </w:p>
        </w:tc>
      </w:tr>
      <w:tr w:rsidR="00381410" w:rsidRPr="000A7085" w14:paraId="6BD7B3CA" w14:textId="77777777" w:rsidTr="0040114B">
        <w:tc>
          <w:tcPr>
            <w:tcW w:w="5240" w:type="dxa"/>
          </w:tcPr>
          <w:p w14:paraId="64F1F4E7" w14:textId="77777777" w:rsidR="00381410" w:rsidRPr="000A7085" w:rsidRDefault="00381410" w:rsidP="0040114B">
            <w:pPr>
              <w:suppressAutoHyphens/>
              <w:autoSpaceDN w:val="0"/>
              <w:spacing w:line="276" w:lineRule="auto"/>
              <w:textAlignment w:val="baseline"/>
            </w:pPr>
            <w:r w:rsidRPr="000A7085">
              <w:t xml:space="preserve">Identify all benefits and risks the transfer could bring and what it might achieve for the organisation and affected employees. </w:t>
            </w:r>
          </w:p>
          <w:p w14:paraId="314D384E" w14:textId="77777777" w:rsidR="00381410" w:rsidRPr="000A7085" w:rsidRDefault="00381410" w:rsidP="0040114B"/>
        </w:tc>
        <w:tc>
          <w:tcPr>
            <w:tcW w:w="1418" w:type="dxa"/>
          </w:tcPr>
          <w:p w14:paraId="7A75E1DF" w14:textId="77777777" w:rsidR="00381410" w:rsidRPr="000A7085" w:rsidRDefault="00381410" w:rsidP="0040114B">
            <w:r>
              <w:t>MH&amp;MK</w:t>
            </w:r>
          </w:p>
        </w:tc>
        <w:tc>
          <w:tcPr>
            <w:tcW w:w="2352" w:type="dxa"/>
          </w:tcPr>
          <w:p w14:paraId="17672A8A" w14:textId="77777777" w:rsidR="00381410" w:rsidRPr="000A7085" w:rsidRDefault="00381410" w:rsidP="0040114B">
            <w:r>
              <w:t>Yes</w:t>
            </w:r>
          </w:p>
        </w:tc>
      </w:tr>
      <w:tr w:rsidR="00381410" w:rsidRPr="000A7085" w14:paraId="7D0E109F" w14:textId="77777777" w:rsidTr="0040114B">
        <w:tc>
          <w:tcPr>
            <w:tcW w:w="5240" w:type="dxa"/>
          </w:tcPr>
          <w:p w14:paraId="4D194D69" w14:textId="77777777" w:rsidR="00381410" w:rsidRPr="000A7085" w:rsidRDefault="00381410" w:rsidP="0040114B">
            <w:pPr>
              <w:suppressAutoHyphens/>
              <w:autoSpaceDN w:val="0"/>
              <w:spacing w:line="276" w:lineRule="auto"/>
              <w:textAlignment w:val="baseline"/>
            </w:pPr>
            <w:r w:rsidRPr="000A7085">
              <w:t xml:space="preserve">Consider how you’ll keep staff informed about any transfer plans. </w:t>
            </w:r>
          </w:p>
          <w:p w14:paraId="5EBB86E4" w14:textId="77777777" w:rsidR="00381410" w:rsidRPr="000A7085" w:rsidRDefault="00381410" w:rsidP="0040114B"/>
        </w:tc>
        <w:tc>
          <w:tcPr>
            <w:tcW w:w="1418" w:type="dxa"/>
          </w:tcPr>
          <w:p w14:paraId="5B32B92F" w14:textId="77777777" w:rsidR="00381410" w:rsidRPr="000A7085" w:rsidRDefault="00381410" w:rsidP="0040114B">
            <w:r>
              <w:t>A.O and GO</w:t>
            </w:r>
          </w:p>
        </w:tc>
        <w:tc>
          <w:tcPr>
            <w:tcW w:w="2352" w:type="dxa"/>
          </w:tcPr>
          <w:p w14:paraId="43F7308B" w14:textId="77777777" w:rsidR="00381410" w:rsidRPr="000A7085" w:rsidRDefault="00381410" w:rsidP="0040114B">
            <w:r>
              <w:t>On-going. Going to be one to one consultations and follow up letters</w:t>
            </w:r>
          </w:p>
        </w:tc>
      </w:tr>
      <w:tr w:rsidR="00381410" w:rsidRPr="000A7085" w14:paraId="38616EC3" w14:textId="77777777" w:rsidTr="0040114B">
        <w:tc>
          <w:tcPr>
            <w:tcW w:w="5240" w:type="dxa"/>
          </w:tcPr>
          <w:p w14:paraId="1FA09295" w14:textId="77777777" w:rsidR="00381410" w:rsidRPr="000A7085" w:rsidRDefault="00381410" w:rsidP="0040114B">
            <w:pPr>
              <w:suppressAutoHyphens/>
              <w:autoSpaceDN w:val="0"/>
              <w:spacing w:line="276" w:lineRule="auto"/>
              <w:textAlignment w:val="baseline"/>
            </w:pPr>
            <w:r w:rsidRPr="000A7085">
              <w:t>Consider how you’ll manage the transfer and keep staff motivated.</w:t>
            </w:r>
          </w:p>
          <w:p w14:paraId="6E242A7A" w14:textId="77777777" w:rsidR="00381410" w:rsidRPr="000A7085" w:rsidRDefault="00381410" w:rsidP="0040114B"/>
        </w:tc>
        <w:tc>
          <w:tcPr>
            <w:tcW w:w="1418" w:type="dxa"/>
          </w:tcPr>
          <w:p w14:paraId="7C7E8E0A" w14:textId="77777777" w:rsidR="00381410" w:rsidRPr="000A7085" w:rsidRDefault="00381410" w:rsidP="0040114B">
            <w:r>
              <w:t>G.O</w:t>
            </w:r>
          </w:p>
        </w:tc>
        <w:tc>
          <w:tcPr>
            <w:tcW w:w="2352" w:type="dxa"/>
          </w:tcPr>
          <w:p w14:paraId="1E1C226D" w14:textId="77777777" w:rsidR="00381410" w:rsidRPr="000A7085" w:rsidRDefault="00381410" w:rsidP="0040114B"/>
        </w:tc>
      </w:tr>
      <w:tr w:rsidR="00381410" w:rsidRPr="000A7085" w14:paraId="5C8166FF" w14:textId="77777777" w:rsidTr="0040114B">
        <w:tc>
          <w:tcPr>
            <w:tcW w:w="5240" w:type="dxa"/>
          </w:tcPr>
          <w:p w14:paraId="0CE30D67" w14:textId="77777777" w:rsidR="00381410" w:rsidRPr="000A7085" w:rsidRDefault="00381410" w:rsidP="0040114B">
            <w:pPr>
              <w:suppressAutoHyphens/>
              <w:autoSpaceDN w:val="0"/>
              <w:spacing w:line="276" w:lineRule="auto"/>
              <w:textAlignment w:val="baseline"/>
            </w:pPr>
            <w:r w:rsidRPr="000A7085">
              <w:t>Consider how you’ll retain knowledge and skills with remaining staff.</w:t>
            </w:r>
          </w:p>
          <w:p w14:paraId="7D85E4BB" w14:textId="77777777" w:rsidR="00381410" w:rsidRPr="000A7085" w:rsidRDefault="00381410" w:rsidP="0040114B"/>
        </w:tc>
        <w:tc>
          <w:tcPr>
            <w:tcW w:w="1418" w:type="dxa"/>
          </w:tcPr>
          <w:p w14:paraId="14A4E29B" w14:textId="77777777" w:rsidR="00381410" w:rsidRPr="000A7085" w:rsidRDefault="00381410" w:rsidP="0040114B">
            <w:r>
              <w:t>G.O and A.O</w:t>
            </w:r>
          </w:p>
        </w:tc>
        <w:tc>
          <w:tcPr>
            <w:tcW w:w="2352" w:type="dxa"/>
          </w:tcPr>
          <w:p w14:paraId="149613C7" w14:textId="77777777" w:rsidR="00381410" w:rsidRPr="000A7085" w:rsidRDefault="00381410" w:rsidP="0040114B"/>
        </w:tc>
      </w:tr>
      <w:tr w:rsidR="00381410" w:rsidRPr="000A7085" w14:paraId="2D80971E" w14:textId="77777777" w:rsidTr="0040114B">
        <w:tc>
          <w:tcPr>
            <w:tcW w:w="5240" w:type="dxa"/>
          </w:tcPr>
          <w:p w14:paraId="6B593D32" w14:textId="77777777" w:rsidR="00381410" w:rsidRPr="000A7085" w:rsidRDefault="00381410" w:rsidP="0040114B">
            <w:r w:rsidRPr="000A7085">
              <w:t>Consider whether any changes in working practices (‘measures’) may be needed after the transfer.</w:t>
            </w:r>
          </w:p>
        </w:tc>
        <w:tc>
          <w:tcPr>
            <w:tcW w:w="1418" w:type="dxa"/>
          </w:tcPr>
          <w:p w14:paraId="598D8AF8" w14:textId="77777777" w:rsidR="00381410" w:rsidRPr="000A7085" w:rsidRDefault="00381410" w:rsidP="0040114B">
            <w:r>
              <w:t>G.O</w:t>
            </w:r>
          </w:p>
        </w:tc>
        <w:tc>
          <w:tcPr>
            <w:tcW w:w="2352" w:type="dxa"/>
          </w:tcPr>
          <w:p w14:paraId="261923D6" w14:textId="77777777" w:rsidR="00381410" w:rsidRPr="000A7085" w:rsidRDefault="00381410" w:rsidP="0040114B"/>
        </w:tc>
      </w:tr>
      <w:tr w:rsidR="00381410" w:rsidRPr="000A7085" w14:paraId="05FFE844" w14:textId="77777777" w:rsidTr="0040114B">
        <w:tc>
          <w:tcPr>
            <w:tcW w:w="5240" w:type="dxa"/>
          </w:tcPr>
          <w:p w14:paraId="39323397" w14:textId="77777777" w:rsidR="00381410" w:rsidRPr="000A7085" w:rsidRDefault="00381410" w:rsidP="0040114B">
            <w:pPr>
              <w:suppressAutoHyphens/>
              <w:autoSpaceDN w:val="0"/>
              <w:spacing w:line="276" w:lineRule="auto"/>
              <w:textAlignment w:val="baseline"/>
            </w:pPr>
            <w:r w:rsidRPr="000A7085">
              <w:t xml:space="preserve">Inform any recognised trade union or elected representatives about the possibility of a transfer. </w:t>
            </w:r>
          </w:p>
          <w:p w14:paraId="55F1EB97" w14:textId="77777777" w:rsidR="00381410" w:rsidRPr="000A7085" w:rsidRDefault="00381410" w:rsidP="0040114B"/>
        </w:tc>
        <w:tc>
          <w:tcPr>
            <w:tcW w:w="1418" w:type="dxa"/>
          </w:tcPr>
          <w:p w14:paraId="3CE7E17D" w14:textId="77777777" w:rsidR="00381410" w:rsidRPr="000A7085" w:rsidRDefault="00381410" w:rsidP="0040114B">
            <w:r>
              <w:t>N/A</w:t>
            </w:r>
          </w:p>
        </w:tc>
        <w:tc>
          <w:tcPr>
            <w:tcW w:w="2352" w:type="dxa"/>
          </w:tcPr>
          <w:p w14:paraId="26C245E3" w14:textId="77777777" w:rsidR="00381410" w:rsidRPr="000A7085" w:rsidRDefault="00381410" w:rsidP="0040114B"/>
        </w:tc>
      </w:tr>
      <w:tr w:rsidR="00381410" w:rsidRPr="000A7085" w14:paraId="713FFAB0" w14:textId="77777777" w:rsidTr="0040114B">
        <w:tc>
          <w:tcPr>
            <w:tcW w:w="5240" w:type="dxa"/>
          </w:tcPr>
          <w:p w14:paraId="457E212A" w14:textId="77777777" w:rsidR="00381410" w:rsidRPr="000A7085" w:rsidRDefault="00381410" w:rsidP="0040114B">
            <w:r w:rsidRPr="000A7085">
              <w:t>If there is no recognised trade union or authorised employee representatives, arrange an election of employee representatives with your affected employees to inform and consult on the possible transfer</w:t>
            </w:r>
          </w:p>
        </w:tc>
        <w:tc>
          <w:tcPr>
            <w:tcW w:w="1418" w:type="dxa"/>
          </w:tcPr>
          <w:p w14:paraId="12CB2566" w14:textId="77777777" w:rsidR="00381410" w:rsidRPr="000A7085" w:rsidRDefault="00381410" w:rsidP="0040114B">
            <w:r>
              <w:t>N/A</w:t>
            </w:r>
          </w:p>
        </w:tc>
        <w:tc>
          <w:tcPr>
            <w:tcW w:w="2352" w:type="dxa"/>
          </w:tcPr>
          <w:p w14:paraId="16666511" w14:textId="77777777" w:rsidR="00381410" w:rsidRPr="000A7085" w:rsidRDefault="00381410" w:rsidP="0040114B"/>
        </w:tc>
      </w:tr>
      <w:tr w:rsidR="00381410" w:rsidRPr="000A7085" w14:paraId="085728D1" w14:textId="77777777" w:rsidTr="0040114B">
        <w:tc>
          <w:tcPr>
            <w:tcW w:w="5240" w:type="dxa"/>
          </w:tcPr>
          <w:p w14:paraId="3E813703" w14:textId="77777777" w:rsidR="00381410" w:rsidRPr="000A7085" w:rsidRDefault="00381410" w:rsidP="0040114B">
            <w:pPr>
              <w:suppressAutoHyphens/>
              <w:autoSpaceDN w:val="0"/>
              <w:spacing w:line="276" w:lineRule="auto"/>
              <w:textAlignment w:val="baseline"/>
            </w:pPr>
            <w:r w:rsidRPr="000A7085">
              <w:t xml:space="preserve">Decide whether any assets or equipment will transfer. </w:t>
            </w:r>
          </w:p>
          <w:p w14:paraId="7E283857" w14:textId="77777777" w:rsidR="00381410" w:rsidRPr="000A7085" w:rsidRDefault="00381410" w:rsidP="0040114B"/>
        </w:tc>
        <w:tc>
          <w:tcPr>
            <w:tcW w:w="1418" w:type="dxa"/>
          </w:tcPr>
          <w:p w14:paraId="68066208" w14:textId="77777777" w:rsidR="00381410" w:rsidRPr="000A7085" w:rsidRDefault="00381410" w:rsidP="0040114B">
            <w:r>
              <w:t>G.O</w:t>
            </w:r>
          </w:p>
        </w:tc>
        <w:tc>
          <w:tcPr>
            <w:tcW w:w="2352" w:type="dxa"/>
          </w:tcPr>
          <w:p w14:paraId="57EBB3A2" w14:textId="77777777" w:rsidR="00381410" w:rsidRPr="000A7085" w:rsidRDefault="00381410" w:rsidP="0040114B"/>
        </w:tc>
      </w:tr>
      <w:tr w:rsidR="00381410" w:rsidRPr="000A7085" w14:paraId="407D9B77" w14:textId="77777777" w:rsidTr="0040114B">
        <w:tc>
          <w:tcPr>
            <w:tcW w:w="5240" w:type="dxa"/>
          </w:tcPr>
          <w:p w14:paraId="12C5A109" w14:textId="77777777" w:rsidR="00381410" w:rsidRPr="000A7085" w:rsidRDefault="00381410" w:rsidP="0040114B">
            <w:pPr>
              <w:suppressAutoHyphens/>
              <w:autoSpaceDN w:val="0"/>
              <w:spacing w:line="276" w:lineRule="auto"/>
              <w:textAlignment w:val="baseline"/>
            </w:pPr>
            <w:r w:rsidRPr="000A7085">
              <w:t xml:space="preserve">Provide any due diligence information requested from the employer potentially taking on the transfer in a way that complies with data protection law. </w:t>
            </w:r>
          </w:p>
          <w:p w14:paraId="42BF9835" w14:textId="77777777" w:rsidR="00381410" w:rsidRPr="000A7085" w:rsidRDefault="00381410" w:rsidP="0040114B"/>
        </w:tc>
        <w:tc>
          <w:tcPr>
            <w:tcW w:w="1418" w:type="dxa"/>
          </w:tcPr>
          <w:p w14:paraId="4B3EFD19" w14:textId="77777777" w:rsidR="00381410" w:rsidRPr="000A7085" w:rsidRDefault="00381410" w:rsidP="0040114B">
            <w:r>
              <w:t>A.O &amp; G.O</w:t>
            </w:r>
          </w:p>
        </w:tc>
        <w:tc>
          <w:tcPr>
            <w:tcW w:w="2352" w:type="dxa"/>
          </w:tcPr>
          <w:p w14:paraId="4A808BBD" w14:textId="77777777" w:rsidR="00381410" w:rsidRPr="000A7085" w:rsidRDefault="00381410" w:rsidP="0040114B">
            <w:r>
              <w:t>Need to ensure relevant legally required information goes to MK and is handled in accordance with GDPR</w:t>
            </w:r>
          </w:p>
        </w:tc>
      </w:tr>
      <w:tr w:rsidR="00381410" w:rsidRPr="000A7085" w14:paraId="6729CC86" w14:textId="77777777" w:rsidTr="0040114B">
        <w:tc>
          <w:tcPr>
            <w:tcW w:w="5240" w:type="dxa"/>
          </w:tcPr>
          <w:p w14:paraId="2DC1FAD9" w14:textId="77777777" w:rsidR="00381410" w:rsidRPr="000A7085" w:rsidRDefault="00381410" w:rsidP="0040114B">
            <w:pPr>
              <w:suppressAutoHyphens/>
              <w:autoSpaceDN w:val="0"/>
              <w:spacing w:line="276" w:lineRule="auto"/>
              <w:textAlignment w:val="baseline"/>
            </w:pPr>
            <w:r w:rsidRPr="000A7085">
              <w:t>Provide any warranties and indemnities.</w:t>
            </w:r>
          </w:p>
          <w:p w14:paraId="05C12FC7" w14:textId="77777777" w:rsidR="00381410" w:rsidRPr="000A7085" w:rsidRDefault="00381410" w:rsidP="0040114B">
            <w:r>
              <w:t>Develop a timeframe for the transfer</w:t>
            </w:r>
          </w:p>
        </w:tc>
        <w:tc>
          <w:tcPr>
            <w:tcW w:w="1418" w:type="dxa"/>
          </w:tcPr>
          <w:p w14:paraId="5F5289B5" w14:textId="77777777" w:rsidR="00381410" w:rsidRPr="000A7085" w:rsidRDefault="00381410" w:rsidP="0040114B">
            <w:r>
              <w:t>MH &amp; MK</w:t>
            </w:r>
          </w:p>
        </w:tc>
        <w:tc>
          <w:tcPr>
            <w:tcW w:w="2352" w:type="dxa"/>
          </w:tcPr>
          <w:p w14:paraId="7C79C93B" w14:textId="77777777" w:rsidR="00381410" w:rsidRPr="000A7085" w:rsidRDefault="00381410" w:rsidP="0040114B"/>
        </w:tc>
      </w:tr>
      <w:tr w:rsidR="00381410" w:rsidRPr="000A7085" w14:paraId="4E122483" w14:textId="77777777" w:rsidTr="0040114B">
        <w:tc>
          <w:tcPr>
            <w:tcW w:w="5240" w:type="dxa"/>
          </w:tcPr>
          <w:p w14:paraId="499826B1" w14:textId="77777777" w:rsidR="00381410" w:rsidRPr="00965A12" w:rsidRDefault="00381410" w:rsidP="0040114B">
            <w:pPr>
              <w:rPr>
                <w:b/>
                <w:bCs/>
              </w:rPr>
            </w:pPr>
            <w:r w:rsidRPr="00965A12">
              <w:rPr>
                <w:b/>
                <w:bCs/>
                <w:color w:val="00B050"/>
              </w:rPr>
              <w:t>Prepare for the transfer</w:t>
            </w:r>
          </w:p>
        </w:tc>
        <w:tc>
          <w:tcPr>
            <w:tcW w:w="1418" w:type="dxa"/>
          </w:tcPr>
          <w:p w14:paraId="6D11315C" w14:textId="77777777" w:rsidR="00381410" w:rsidRPr="000A7085" w:rsidRDefault="00381410" w:rsidP="0040114B"/>
        </w:tc>
        <w:tc>
          <w:tcPr>
            <w:tcW w:w="2352" w:type="dxa"/>
          </w:tcPr>
          <w:p w14:paraId="479F8730" w14:textId="77777777" w:rsidR="00381410" w:rsidRPr="000A7085" w:rsidRDefault="00381410" w:rsidP="0040114B"/>
        </w:tc>
      </w:tr>
      <w:tr w:rsidR="00381410" w:rsidRPr="000A7085" w14:paraId="539E60F5" w14:textId="77777777" w:rsidTr="0040114B">
        <w:tc>
          <w:tcPr>
            <w:tcW w:w="5240" w:type="dxa"/>
          </w:tcPr>
          <w:p w14:paraId="290F9AE5" w14:textId="77777777" w:rsidR="00381410" w:rsidRPr="000A7085" w:rsidRDefault="00381410" w:rsidP="0040114B">
            <w:pPr>
              <w:suppressAutoHyphens/>
              <w:autoSpaceDN w:val="0"/>
              <w:spacing w:line="276" w:lineRule="auto"/>
              <w:textAlignment w:val="baseline"/>
            </w:pPr>
            <w:r w:rsidRPr="000A7085">
              <w:lastRenderedPageBreak/>
              <w:t xml:space="preserve">Provide the new employer with employee liability information (ELI) and make sure it’s accurate and provided on time. </w:t>
            </w:r>
          </w:p>
          <w:p w14:paraId="56B60CD8" w14:textId="77777777" w:rsidR="00381410" w:rsidRPr="000A7085" w:rsidRDefault="00381410" w:rsidP="0040114B"/>
        </w:tc>
        <w:tc>
          <w:tcPr>
            <w:tcW w:w="1418" w:type="dxa"/>
          </w:tcPr>
          <w:p w14:paraId="2117A984" w14:textId="77777777" w:rsidR="00381410" w:rsidRPr="000A7085" w:rsidRDefault="00381410" w:rsidP="0040114B">
            <w:r>
              <w:t>MH &amp; MK</w:t>
            </w:r>
          </w:p>
        </w:tc>
        <w:tc>
          <w:tcPr>
            <w:tcW w:w="2352" w:type="dxa"/>
          </w:tcPr>
          <w:p w14:paraId="23CEE7C6" w14:textId="77777777" w:rsidR="00381410" w:rsidRPr="000A7085" w:rsidRDefault="00381410" w:rsidP="0040114B"/>
        </w:tc>
      </w:tr>
      <w:tr w:rsidR="00381410" w:rsidRPr="000A7085" w14:paraId="7D04B5E7" w14:textId="77777777" w:rsidTr="0040114B">
        <w:tc>
          <w:tcPr>
            <w:tcW w:w="5240" w:type="dxa"/>
          </w:tcPr>
          <w:p w14:paraId="7DFA8286" w14:textId="77777777" w:rsidR="00381410" w:rsidRPr="000A7085" w:rsidRDefault="00381410" w:rsidP="0040114B">
            <w:pPr>
              <w:suppressAutoHyphens/>
              <w:autoSpaceDN w:val="0"/>
              <w:spacing w:line="276" w:lineRule="auto"/>
              <w:textAlignment w:val="baseline"/>
            </w:pPr>
            <w:r w:rsidRPr="000A7085">
              <w:t xml:space="preserve">Check and resolve any ELI inconsistencies with the new employer. </w:t>
            </w:r>
          </w:p>
          <w:p w14:paraId="0E6E41A0" w14:textId="77777777" w:rsidR="00381410" w:rsidRPr="000A7085" w:rsidRDefault="00381410" w:rsidP="0040114B"/>
        </w:tc>
        <w:tc>
          <w:tcPr>
            <w:tcW w:w="1418" w:type="dxa"/>
          </w:tcPr>
          <w:p w14:paraId="36D83CD1" w14:textId="77777777" w:rsidR="00381410" w:rsidRPr="000A7085" w:rsidRDefault="00381410" w:rsidP="0040114B">
            <w:r>
              <w:t>MH &amp; SH?</w:t>
            </w:r>
          </w:p>
        </w:tc>
        <w:tc>
          <w:tcPr>
            <w:tcW w:w="2352" w:type="dxa"/>
          </w:tcPr>
          <w:p w14:paraId="20A1DF6A" w14:textId="77777777" w:rsidR="00381410" w:rsidRPr="000A7085" w:rsidRDefault="00381410" w:rsidP="0040114B"/>
        </w:tc>
      </w:tr>
      <w:tr w:rsidR="00381410" w:rsidRPr="000A7085" w14:paraId="1C6F8831" w14:textId="77777777" w:rsidTr="0040114B">
        <w:tc>
          <w:tcPr>
            <w:tcW w:w="5240" w:type="dxa"/>
          </w:tcPr>
          <w:p w14:paraId="38C35B4D" w14:textId="77777777" w:rsidR="00381410" w:rsidRPr="000A7085" w:rsidRDefault="00381410" w:rsidP="0040114B">
            <w:pPr>
              <w:suppressAutoHyphens/>
              <w:autoSpaceDN w:val="0"/>
              <w:spacing w:line="276" w:lineRule="auto"/>
              <w:textAlignment w:val="baseline"/>
            </w:pPr>
            <w:r w:rsidRPr="000A7085">
              <w:t>Agree with the new employer if they’ll meet with the transferring employees and their representatives before the transfer.</w:t>
            </w:r>
          </w:p>
          <w:p w14:paraId="39926088" w14:textId="77777777" w:rsidR="00381410" w:rsidRPr="000A7085" w:rsidRDefault="00381410" w:rsidP="0040114B"/>
        </w:tc>
        <w:tc>
          <w:tcPr>
            <w:tcW w:w="1418" w:type="dxa"/>
          </w:tcPr>
          <w:p w14:paraId="3F8E06CA" w14:textId="77777777" w:rsidR="00381410" w:rsidRPr="000A7085" w:rsidRDefault="00381410" w:rsidP="0040114B">
            <w:r>
              <w:t>GO &amp; MK</w:t>
            </w:r>
          </w:p>
        </w:tc>
        <w:tc>
          <w:tcPr>
            <w:tcW w:w="2352" w:type="dxa"/>
          </w:tcPr>
          <w:p w14:paraId="46A754DD" w14:textId="77777777" w:rsidR="00381410" w:rsidRPr="000A7085" w:rsidRDefault="00381410" w:rsidP="0040114B"/>
        </w:tc>
      </w:tr>
      <w:tr w:rsidR="00381410" w:rsidRPr="000A7085" w14:paraId="72564658" w14:textId="77777777" w:rsidTr="0040114B">
        <w:tc>
          <w:tcPr>
            <w:tcW w:w="5240" w:type="dxa"/>
          </w:tcPr>
          <w:p w14:paraId="7DC87479" w14:textId="77777777" w:rsidR="00381410" w:rsidRPr="000A7085" w:rsidRDefault="00381410" w:rsidP="0040114B">
            <w:pPr>
              <w:suppressAutoHyphens/>
              <w:autoSpaceDN w:val="0"/>
              <w:spacing w:line="276" w:lineRule="auto"/>
              <w:textAlignment w:val="baseline"/>
            </w:pPr>
            <w:r w:rsidRPr="000A7085">
              <w:t>Agree with the new employer if transferring employees can visit their premises to see what it’s like.</w:t>
            </w:r>
          </w:p>
          <w:p w14:paraId="0E293A66" w14:textId="77777777" w:rsidR="00381410" w:rsidRPr="000A7085" w:rsidRDefault="00381410" w:rsidP="0040114B"/>
        </w:tc>
        <w:tc>
          <w:tcPr>
            <w:tcW w:w="1418" w:type="dxa"/>
          </w:tcPr>
          <w:p w14:paraId="5EB21905" w14:textId="77777777" w:rsidR="00381410" w:rsidRPr="000A7085" w:rsidRDefault="00381410" w:rsidP="0040114B">
            <w:r>
              <w:t>N/A</w:t>
            </w:r>
          </w:p>
        </w:tc>
        <w:tc>
          <w:tcPr>
            <w:tcW w:w="2352" w:type="dxa"/>
          </w:tcPr>
          <w:p w14:paraId="7176B6F8" w14:textId="77777777" w:rsidR="00381410" w:rsidRPr="000A7085" w:rsidRDefault="00381410" w:rsidP="0040114B">
            <w:r>
              <w:t>May be good idea for them to be able to go to the dairy and meet colleagues.</w:t>
            </w:r>
          </w:p>
        </w:tc>
      </w:tr>
      <w:tr w:rsidR="00381410" w:rsidRPr="000A7085" w14:paraId="21CD7943" w14:textId="77777777" w:rsidTr="0040114B">
        <w:tc>
          <w:tcPr>
            <w:tcW w:w="5240" w:type="dxa"/>
          </w:tcPr>
          <w:p w14:paraId="72D5A0B7" w14:textId="77777777" w:rsidR="00381410" w:rsidRPr="000A7085" w:rsidRDefault="00381410" w:rsidP="0040114B">
            <w:pPr>
              <w:suppressAutoHyphens/>
              <w:autoSpaceDN w:val="0"/>
              <w:spacing w:line="276" w:lineRule="auto"/>
              <w:textAlignment w:val="baseline"/>
            </w:pPr>
            <w:r w:rsidRPr="000A7085">
              <w:t xml:space="preserve">Inform any customers about the transfer and any impact it may have. </w:t>
            </w:r>
          </w:p>
          <w:p w14:paraId="08838B56" w14:textId="77777777" w:rsidR="00381410" w:rsidRPr="000A7085" w:rsidRDefault="00381410" w:rsidP="0040114B"/>
        </w:tc>
        <w:tc>
          <w:tcPr>
            <w:tcW w:w="1418" w:type="dxa"/>
          </w:tcPr>
          <w:p w14:paraId="398529A6" w14:textId="77777777" w:rsidR="00381410" w:rsidRPr="000A7085" w:rsidRDefault="00381410" w:rsidP="0040114B">
            <w:r>
              <w:t>KG, MH &amp; MK</w:t>
            </w:r>
          </w:p>
        </w:tc>
        <w:tc>
          <w:tcPr>
            <w:tcW w:w="2352" w:type="dxa"/>
          </w:tcPr>
          <w:p w14:paraId="449BA31D" w14:textId="77777777" w:rsidR="00381410" w:rsidRPr="000A7085" w:rsidRDefault="00381410" w:rsidP="0040114B">
            <w:r>
              <w:t>In-hand</w:t>
            </w:r>
          </w:p>
        </w:tc>
      </w:tr>
      <w:tr w:rsidR="00381410" w:rsidRPr="000A7085" w14:paraId="75D86B0B" w14:textId="77777777" w:rsidTr="0040114B">
        <w:tc>
          <w:tcPr>
            <w:tcW w:w="5240" w:type="dxa"/>
          </w:tcPr>
          <w:p w14:paraId="62B1BE21" w14:textId="77777777" w:rsidR="00381410" w:rsidRPr="000A7085" w:rsidRDefault="00381410" w:rsidP="0040114B">
            <w:pPr>
              <w:suppressAutoHyphens/>
              <w:autoSpaceDN w:val="0"/>
              <w:spacing w:line="276" w:lineRule="auto"/>
              <w:textAlignment w:val="baseline"/>
            </w:pPr>
            <w:r w:rsidRPr="000A7085">
              <w:t>Plan communication messages for affected employees for the transfer day.</w:t>
            </w:r>
          </w:p>
          <w:p w14:paraId="57D7DA11" w14:textId="77777777" w:rsidR="00381410" w:rsidRPr="000A7085" w:rsidRDefault="00381410" w:rsidP="0040114B"/>
        </w:tc>
        <w:tc>
          <w:tcPr>
            <w:tcW w:w="1418" w:type="dxa"/>
          </w:tcPr>
          <w:p w14:paraId="0ED5B577" w14:textId="77777777" w:rsidR="00381410" w:rsidRPr="000A7085" w:rsidRDefault="00381410" w:rsidP="0040114B">
            <w:r>
              <w:t>AO&amp;GO</w:t>
            </w:r>
          </w:p>
        </w:tc>
        <w:tc>
          <w:tcPr>
            <w:tcW w:w="2352" w:type="dxa"/>
          </w:tcPr>
          <w:p w14:paraId="379F504D" w14:textId="77777777" w:rsidR="00381410" w:rsidRPr="000A7085" w:rsidRDefault="00381410" w:rsidP="0040114B"/>
        </w:tc>
      </w:tr>
      <w:tr w:rsidR="00381410" w:rsidRPr="000A7085" w14:paraId="5FBBA8CA" w14:textId="77777777" w:rsidTr="0040114B">
        <w:tc>
          <w:tcPr>
            <w:tcW w:w="5240" w:type="dxa"/>
          </w:tcPr>
          <w:p w14:paraId="0A8F735E" w14:textId="77777777" w:rsidR="00381410" w:rsidRPr="000A7085" w:rsidRDefault="00381410" w:rsidP="0040114B">
            <w:pPr>
              <w:suppressAutoHyphens/>
              <w:autoSpaceDN w:val="0"/>
              <w:spacing w:line="276" w:lineRule="auto"/>
              <w:textAlignment w:val="baseline"/>
            </w:pPr>
            <w:r w:rsidRPr="000A7085">
              <w:t>Make sure knowledge and skills are transferred to the remaining employees before the transfer day, for example through any relevant training.</w:t>
            </w:r>
          </w:p>
          <w:p w14:paraId="3C49A60E" w14:textId="77777777" w:rsidR="00381410" w:rsidRPr="000A7085" w:rsidRDefault="00381410" w:rsidP="0040114B"/>
        </w:tc>
        <w:tc>
          <w:tcPr>
            <w:tcW w:w="1418" w:type="dxa"/>
          </w:tcPr>
          <w:p w14:paraId="707436CF" w14:textId="77777777" w:rsidR="00381410" w:rsidRPr="000A7085" w:rsidRDefault="00381410" w:rsidP="0040114B">
            <w:r>
              <w:t>GO</w:t>
            </w:r>
          </w:p>
        </w:tc>
        <w:tc>
          <w:tcPr>
            <w:tcW w:w="2352" w:type="dxa"/>
          </w:tcPr>
          <w:p w14:paraId="3567873B" w14:textId="77777777" w:rsidR="00381410" w:rsidRPr="000A7085" w:rsidRDefault="00381410" w:rsidP="0040114B"/>
        </w:tc>
      </w:tr>
      <w:tr w:rsidR="00381410" w:rsidRPr="000A7085" w14:paraId="51BE71E8" w14:textId="77777777" w:rsidTr="0040114B">
        <w:tc>
          <w:tcPr>
            <w:tcW w:w="5240" w:type="dxa"/>
          </w:tcPr>
          <w:p w14:paraId="3D473CBA" w14:textId="77777777" w:rsidR="00381410" w:rsidRPr="00965A12" w:rsidRDefault="00381410" w:rsidP="0040114B">
            <w:pPr>
              <w:rPr>
                <w:b/>
                <w:bCs/>
                <w:color w:val="00B050"/>
              </w:rPr>
            </w:pPr>
            <w:r w:rsidRPr="00965A12">
              <w:rPr>
                <w:b/>
                <w:bCs/>
                <w:color w:val="00B050"/>
              </w:rPr>
              <w:t>Inform and consult about the transfer</w:t>
            </w:r>
          </w:p>
        </w:tc>
        <w:tc>
          <w:tcPr>
            <w:tcW w:w="1418" w:type="dxa"/>
          </w:tcPr>
          <w:p w14:paraId="70F18242" w14:textId="77777777" w:rsidR="00381410" w:rsidRPr="000A7085" w:rsidRDefault="00381410" w:rsidP="0040114B"/>
        </w:tc>
        <w:tc>
          <w:tcPr>
            <w:tcW w:w="2352" w:type="dxa"/>
          </w:tcPr>
          <w:p w14:paraId="7C1F243F" w14:textId="77777777" w:rsidR="00381410" w:rsidRPr="000A7085" w:rsidRDefault="00381410" w:rsidP="0040114B"/>
        </w:tc>
      </w:tr>
      <w:tr w:rsidR="00381410" w:rsidRPr="000A7085" w14:paraId="6179FE9E" w14:textId="77777777" w:rsidTr="0040114B">
        <w:tc>
          <w:tcPr>
            <w:tcW w:w="5240" w:type="dxa"/>
          </w:tcPr>
          <w:p w14:paraId="1224B636" w14:textId="77777777" w:rsidR="00381410" w:rsidRPr="000A7085" w:rsidRDefault="00381410" w:rsidP="0040114B">
            <w:pPr>
              <w:suppressAutoHyphens/>
              <w:autoSpaceDN w:val="0"/>
              <w:spacing w:line="276" w:lineRule="auto"/>
              <w:textAlignment w:val="baseline"/>
            </w:pPr>
            <w:r w:rsidRPr="000A7085">
              <w:t xml:space="preserve">Identify and agree which employees will transfer. </w:t>
            </w:r>
          </w:p>
          <w:p w14:paraId="256F02CC" w14:textId="77777777" w:rsidR="00381410" w:rsidRPr="000A7085" w:rsidRDefault="00381410" w:rsidP="0040114B"/>
        </w:tc>
        <w:tc>
          <w:tcPr>
            <w:tcW w:w="1418" w:type="dxa"/>
          </w:tcPr>
          <w:p w14:paraId="2ECB0308" w14:textId="77777777" w:rsidR="00381410" w:rsidRPr="000A7085" w:rsidRDefault="00381410" w:rsidP="0040114B">
            <w:r>
              <w:t>GO</w:t>
            </w:r>
          </w:p>
        </w:tc>
        <w:tc>
          <w:tcPr>
            <w:tcW w:w="2352" w:type="dxa"/>
          </w:tcPr>
          <w:p w14:paraId="3D402937" w14:textId="77777777" w:rsidR="00381410" w:rsidRPr="000A7085" w:rsidRDefault="00381410" w:rsidP="0040114B">
            <w:r>
              <w:t>Needs to be done ASAP</w:t>
            </w:r>
          </w:p>
        </w:tc>
      </w:tr>
      <w:tr w:rsidR="00381410" w:rsidRPr="000A7085" w14:paraId="2347812D" w14:textId="77777777" w:rsidTr="0040114B">
        <w:tc>
          <w:tcPr>
            <w:tcW w:w="5240" w:type="dxa"/>
          </w:tcPr>
          <w:p w14:paraId="2029D2DC" w14:textId="77777777" w:rsidR="00381410" w:rsidRPr="000A7085" w:rsidRDefault="00381410" w:rsidP="0040114B">
            <w:pPr>
              <w:suppressAutoHyphens/>
              <w:autoSpaceDN w:val="0"/>
              <w:spacing w:line="276" w:lineRule="auto"/>
              <w:textAlignment w:val="baseline"/>
            </w:pPr>
            <w:r w:rsidRPr="000A7085">
              <w:t>Inform and consult with existing affected employees about the transfer, including those who may be away from work on holiday, sickness or parental leave and those who are not transferring but whose work may be affected.</w:t>
            </w:r>
          </w:p>
          <w:p w14:paraId="7F8B0521" w14:textId="77777777" w:rsidR="00381410" w:rsidRPr="000A7085" w:rsidRDefault="00381410" w:rsidP="0040114B"/>
        </w:tc>
        <w:tc>
          <w:tcPr>
            <w:tcW w:w="1418" w:type="dxa"/>
          </w:tcPr>
          <w:p w14:paraId="1350C092" w14:textId="77777777" w:rsidR="00381410" w:rsidRPr="000A7085" w:rsidRDefault="00381410" w:rsidP="0040114B">
            <w:r>
              <w:t>AO&amp;GO</w:t>
            </w:r>
          </w:p>
        </w:tc>
        <w:tc>
          <w:tcPr>
            <w:tcW w:w="2352" w:type="dxa"/>
          </w:tcPr>
          <w:p w14:paraId="1BF86500" w14:textId="77777777" w:rsidR="00381410" w:rsidRPr="000A7085" w:rsidRDefault="00381410" w:rsidP="0040114B"/>
        </w:tc>
      </w:tr>
      <w:tr w:rsidR="00381410" w:rsidRPr="000A7085" w14:paraId="0A27AB1F" w14:textId="77777777" w:rsidTr="0040114B">
        <w:tc>
          <w:tcPr>
            <w:tcW w:w="5240" w:type="dxa"/>
          </w:tcPr>
          <w:p w14:paraId="09335C77" w14:textId="77777777" w:rsidR="00381410" w:rsidRPr="000A7085" w:rsidRDefault="00381410" w:rsidP="0040114B">
            <w:pPr>
              <w:suppressAutoHyphens/>
              <w:autoSpaceDN w:val="0"/>
              <w:spacing w:line="276" w:lineRule="auto"/>
              <w:textAlignment w:val="baseline"/>
            </w:pPr>
            <w:r w:rsidRPr="000A7085">
              <w:t xml:space="preserve">If there is no recognised trade union or authorised employee representatives, arrange an election of employee representatives with your affected employees to inform and consult on the transfer. </w:t>
            </w:r>
          </w:p>
          <w:p w14:paraId="126EEECA" w14:textId="77777777" w:rsidR="00381410" w:rsidRPr="000A7085" w:rsidRDefault="00381410" w:rsidP="0040114B"/>
        </w:tc>
        <w:tc>
          <w:tcPr>
            <w:tcW w:w="1418" w:type="dxa"/>
          </w:tcPr>
          <w:p w14:paraId="44CB7FA4" w14:textId="77777777" w:rsidR="00381410" w:rsidRPr="000A7085" w:rsidRDefault="00381410" w:rsidP="0040114B">
            <w:r>
              <w:t>N/A</w:t>
            </w:r>
          </w:p>
        </w:tc>
        <w:tc>
          <w:tcPr>
            <w:tcW w:w="2352" w:type="dxa"/>
          </w:tcPr>
          <w:p w14:paraId="4DECA2A0" w14:textId="77777777" w:rsidR="00381410" w:rsidRPr="000A7085" w:rsidRDefault="00381410" w:rsidP="0040114B"/>
        </w:tc>
      </w:tr>
      <w:tr w:rsidR="00381410" w:rsidRPr="000A7085" w14:paraId="1D8D783C" w14:textId="77777777" w:rsidTr="0040114B">
        <w:tc>
          <w:tcPr>
            <w:tcW w:w="5240" w:type="dxa"/>
          </w:tcPr>
          <w:p w14:paraId="2EDC7351" w14:textId="77777777" w:rsidR="00381410" w:rsidRPr="000A7085" w:rsidRDefault="00381410" w:rsidP="0040114B">
            <w:pPr>
              <w:suppressAutoHyphens/>
              <w:autoSpaceDN w:val="0"/>
              <w:spacing w:line="276" w:lineRule="auto"/>
              <w:textAlignment w:val="baseline"/>
            </w:pPr>
            <w:r w:rsidRPr="000A7085">
              <w:t>Give new employee representatives paid time off for representation duties and TUPE training.</w:t>
            </w:r>
          </w:p>
          <w:p w14:paraId="5A40C6F6" w14:textId="77777777" w:rsidR="00381410" w:rsidRPr="000A7085" w:rsidRDefault="00381410" w:rsidP="0040114B"/>
        </w:tc>
        <w:tc>
          <w:tcPr>
            <w:tcW w:w="1418" w:type="dxa"/>
          </w:tcPr>
          <w:p w14:paraId="021DB1B9" w14:textId="77777777" w:rsidR="00381410" w:rsidRPr="000A7085" w:rsidRDefault="00381410" w:rsidP="0040114B">
            <w:r>
              <w:t>N/A</w:t>
            </w:r>
          </w:p>
        </w:tc>
        <w:tc>
          <w:tcPr>
            <w:tcW w:w="2352" w:type="dxa"/>
          </w:tcPr>
          <w:p w14:paraId="4837BE54" w14:textId="77777777" w:rsidR="00381410" w:rsidRPr="000A7085" w:rsidRDefault="00381410" w:rsidP="0040114B"/>
        </w:tc>
      </w:tr>
      <w:tr w:rsidR="00381410" w:rsidRPr="000A7085" w14:paraId="2DF62A32" w14:textId="77777777" w:rsidTr="0040114B">
        <w:tc>
          <w:tcPr>
            <w:tcW w:w="5240" w:type="dxa"/>
          </w:tcPr>
          <w:p w14:paraId="574A4680" w14:textId="77777777" w:rsidR="00381410" w:rsidRPr="000A7085" w:rsidRDefault="00381410" w:rsidP="0040114B">
            <w:pPr>
              <w:suppressAutoHyphens/>
              <w:autoSpaceDN w:val="0"/>
              <w:spacing w:line="276" w:lineRule="auto"/>
              <w:textAlignment w:val="baseline"/>
            </w:pPr>
            <w:r w:rsidRPr="000A7085">
              <w:t xml:space="preserve">If you have 10 or fewer employees, you must inform and consult directly with affected employees if there are no trade union representatives or elected representatives. </w:t>
            </w:r>
          </w:p>
          <w:p w14:paraId="577F78E3" w14:textId="77777777" w:rsidR="00381410" w:rsidRPr="000A7085" w:rsidRDefault="00381410" w:rsidP="0040114B"/>
        </w:tc>
        <w:tc>
          <w:tcPr>
            <w:tcW w:w="1418" w:type="dxa"/>
          </w:tcPr>
          <w:p w14:paraId="504D74E1" w14:textId="77777777" w:rsidR="00381410" w:rsidRPr="000A7085" w:rsidRDefault="00381410" w:rsidP="0040114B">
            <w:r>
              <w:lastRenderedPageBreak/>
              <w:t>AO&amp;GO</w:t>
            </w:r>
          </w:p>
        </w:tc>
        <w:tc>
          <w:tcPr>
            <w:tcW w:w="2352" w:type="dxa"/>
          </w:tcPr>
          <w:p w14:paraId="4689C277" w14:textId="77777777" w:rsidR="00381410" w:rsidRPr="000A7085" w:rsidRDefault="00381410" w:rsidP="0040114B">
            <w:r>
              <w:t>In-hand</w:t>
            </w:r>
          </w:p>
        </w:tc>
      </w:tr>
      <w:tr w:rsidR="00381410" w:rsidRPr="000A7085" w14:paraId="6AA31E6A" w14:textId="77777777" w:rsidTr="0040114B">
        <w:tc>
          <w:tcPr>
            <w:tcW w:w="5240" w:type="dxa"/>
          </w:tcPr>
          <w:p w14:paraId="57BD8745" w14:textId="77777777" w:rsidR="00381410" w:rsidRPr="000A7085" w:rsidRDefault="00381410" w:rsidP="0040114B">
            <w:pPr>
              <w:suppressAutoHyphens/>
              <w:autoSpaceDN w:val="0"/>
              <w:spacing w:line="276" w:lineRule="auto"/>
              <w:textAlignment w:val="baseline"/>
            </w:pPr>
            <w:r w:rsidRPr="000A7085">
              <w:t>Consult with employee representatives about how to maintain good relationships after the transfer.</w:t>
            </w:r>
          </w:p>
          <w:p w14:paraId="1CFB4A5E" w14:textId="77777777" w:rsidR="00381410" w:rsidRPr="000A7085" w:rsidRDefault="00381410" w:rsidP="0040114B"/>
        </w:tc>
        <w:tc>
          <w:tcPr>
            <w:tcW w:w="1418" w:type="dxa"/>
          </w:tcPr>
          <w:p w14:paraId="6F60CBFE" w14:textId="77777777" w:rsidR="00381410" w:rsidRPr="000A7085" w:rsidRDefault="00381410" w:rsidP="0040114B">
            <w:r>
              <w:t>N/A</w:t>
            </w:r>
          </w:p>
        </w:tc>
        <w:tc>
          <w:tcPr>
            <w:tcW w:w="2352" w:type="dxa"/>
          </w:tcPr>
          <w:p w14:paraId="6F7EB2ED" w14:textId="77777777" w:rsidR="00381410" w:rsidRPr="000A7085" w:rsidRDefault="00381410" w:rsidP="0040114B"/>
        </w:tc>
      </w:tr>
      <w:tr w:rsidR="00381410" w:rsidRPr="000A7085" w14:paraId="05680C8A" w14:textId="77777777" w:rsidTr="0040114B">
        <w:tc>
          <w:tcPr>
            <w:tcW w:w="5240" w:type="dxa"/>
          </w:tcPr>
          <w:p w14:paraId="0ED2AD24" w14:textId="77777777" w:rsidR="00381410" w:rsidRPr="00965A12" w:rsidRDefault="00381410" w:rsidP="0040114B">
            <w:pPr>
              <w:rPr>
                <w:b/>
                <w:bCs/>
              </w:rPr>
            </w:pPr>
            <w:r w:rsidRPr="00965A12">
              <w:rPr>
                <w:b/>
                <w:bCs/>
                <w:color w:val="00B050"/>
              </w:rPr>
              <w:t>Transfer day</w:t>
            </w:r>
          </w:p>
        </w:tc>
        <w:tc>
          <w:tcPr>
            <w:tcW w:w="1418" w:type="dxa"/>
          </w:tcPr>
          <w:p w14:paraId="4348EF62" w14:textId="77777777" w:rsidR="00381410" w:rsidRPr="000A7085" w:rsidRDefault="00381410" w:rsidP="0040114B"/>
        </w:tc>
        <w:tc>
          <w:tcPr>
            <w:tcW w:w="2352" w:type="dxa"/>
          </w:tcPr>
          <w:p w14:paraId="60144A02" w14:textId="77777777" w:rsidR="00381410" w:rsidRPr="000A7085" w:rsidRDefault="00381410" w:rsidP="0040114B"/>
        </w:tc>
      </w:tr>
      <w:tr w:rsidR="00381410" w:rsidRPr="000A7085" w14:paraId="65B31927" w14:textId="77777777" w:rsidTr="0040114B">
        <w:tc>
          <w:tcPr>
            <w:tcW w:w="5240" w:type="dxa"/>
          </w:tcPr>
          <w:p w14:paraId="03B5CD7F" w14:textId="77777777" w:rsidR="00381410" w:rsidRPr="000A7085" w:rsidRDefault="00381410" w:rsidP="0040114B">
            <w:pPr>
              <w:suppressAutoHyphens/>
              <w:autoSpaceDN w:val="0"/>
              <w:spacing w:line="276" w:lineRule="auto"/>
              <w:textAlignment w:val="baseline"/>
            </w:pPr>
            <w:r w:rsidRPr="000A7085">
              <w:t>Liaise with the new employer to make sure the employees have successfully transferred.</w:t>
            </w:r>
          </w:p>
          <w:p w14:paraId="70993FED" w14:textId="77777777" w:rsidR="00381410" w:rsidRPr="000A7085" w:rsidRDefault="00381410" w:rsidP="0040114B"/>
        </w:tc>
        <w:tc>
          <w:tcPr>
            <w:tcW w:w="1418" w:type="dxa"/>
          </w:tcPr>
          <w:p w14:paraId="4236492E" w14:textId="77777777" w:rsidR="00381410" w:rsidRPr="000A7085" w:rsidRDefault="00381410" w:rsidP="0040114B"/>
        </w:tc>
        <w:tc>
          <w:tcPr>
            <w:tcW w:w="2352" w:type="dxa"/>
          </w:tcPr>
          <w:p w14:paraId="37A23AB6" w14:textId="77777777" w:rsidR="00381410" w:rsidRPr="000A7085" w:rsidRDefault="00381410" w:rsidP="0040114B"/>
        </w:tc>
      </w:tr>
      <w:tr w:rsidR="00381410" w:rsidRPr="000A7085" w14:paraId="2A417EA9" w14:textId="77777777" w:rsidTr="0040114B">
        <w:tc>
          <w:tcPr>
            <w:tcW w:w="5240" w:type="dxa"/>
          </w:tcPr>
          <w:p w14:paraId="22D8E07C" w14:textId="77777777" w:rsidR="00381410" w:rsidRPr="000A7085" w:rsidRDefault="00381410" w:rsidP="0040114B">
            <w:pPr>
              <w:suppressAutoHyphens/>
              <w:autoSpaceDN w:val="0"/>
              <w:spacing w:line="276" w:lineRule="auto"/>
              <w:textAlignment w:val="baseline"/>
            </w:pPr>
            <w:r w:rsidRPr="000A7085">
              <w:t>Be available to support remaining employees in adjusting to their job without the transferred employees.</w:t>
            </w:r>
          </w:p>
          <w:p w14:paraId="7528BD6D" w14:textId="77777777" w:rsidR="00381410" w:rsidRPr="000A7085" w:rsidRDefault="00381410" w:rsidP="0040114B"/>
        </w:tc>
        <w:tc>
          <w:tcPr>
            <w:tcW w:w="1418" w:type="dxa"/>
          </w:tcPr>
          <w:p w14:paraId="36F7EA45" w14:textId="77777777" w:rsidR="00381410" w:rsidRPr="000A7085" w:rsidRDefault="00381410" w:rsidP="0040114B"/>
        </w:tc>
        <w:tc>
          <w:tcPr>
            <w:tcW w:w="2352" w:type="dxa"/>
          </w:tcPr>
          <w:p w14:paraId="5FE333A7" w14:textId="77777777" w:rsidR="00381410" w:rsidRPr="000A7085" w:rsidRDefault="00381410" w:rsidP="0040114B"/>
        </w:tc>
      </w:tr>
      <w:tr w:rsidR="00381410" w:rsidRPr="000A7085" w14:paraId="43B70272" w14:textId="77777777" w:rsidTr="0040114B">
        <w:tc>
          <w:tcPr>
            <w:tcW w:w="5240" w:type="dxa"/>
          </w:tcPr>
          <w:p w14:paraId="2DA4EFF0" w14:textId="77777777" w:rsidR="00381410" w:rsidRPr="000A7085" w:rsidRDefault="00381410" w:rsidP="0040114B">
            <w:pPr>
              <w:suppressAutoHyphens/>
              <w:autoSpaceDN w:val="0"/>
              <w:spacing w:line="276" w:lineRule="auto"/>
              <w:textAlignment w:val="baseline"/>
            </w:pPr>
            <w:r w:rsidRPr="000A7085">
              <w:t xml:space="preserve">Continue to consult with representatives and affected employees on any proposed ‘measures’ (changes in working practices). </w:t>
            </w:r>
          </w:p>
          <w:p w14:paraId="2B959C29" w14:textId="77777777" w:rsidR="00381410" w:rsidRPr="000A7085" w:rsidRDefault="00381410" w:rsidP="0040114B"/>
        </w:tc>
        <w:tc>
          <w:tcPr>
            <w:tcW w:w="1418" w:type="dxa"/>
          </w:tcPr>
          <w:p w14:paraId="25949FCC" w14:textId="77777777" w:rsidR="00381410" w:rsidRPr="000A7085" w:rsidRDefault="00381410" w:rsidP="0040114B"/>
        </w:tc>
        <w:tc>
          <w:tcPr>
            <w:tcW w:w="2352" w:type="dxa"/>
          </w:tcPr>
          <w:p w14:paraId="51C312D9" w14:textId="77777777" w:rsidR="00381410" w:rsidRPr="000A7085" w:rsidRDefault="00381410" w:rsidP="0040114B"/>
        </w:tc>
      </w:tr>
      <w:tr w:rsidR="00381410" w:rsidRPr="000A7085" w14:paraId="7AE1940D" w14:textId="77777777" w:rsidTr="0040114B">
        <w:tc>
          <w:tcPr>
            <w:tcW w:w="5240" w:type="dxa"/>
          </w:tcPr>
          <w:p w14:paraId="5EE5B3AB" w14:textId="77777777" w:rsidR="00381410" w:rsidRPr="000A7085" w:rsidRDefault="00381410" w:rsidP="0040114B">
            <w:pPr>
              <w:suppressAutoHyphens/>
              <w:autoSpaceDN w:val="0"/>
              <w:spacing w:line="276" w:lineRule="auto"/>
              <w:textAlignment w:val="baseline"/>
            </w:pPr>
            <w:r w:rsidRPr="000A7085">
              <w:t xml:space="preserve">If there’s any risk of making redundancies, you must select employees in a fair way. </w:t>
            </w:r>
          </w:p>
          <w:p w14:paraId="2D2A824F" w14:textId="77777777" w:rsidR="00381410" w:rsidRPr="000A7085" w:rsidRDefault="00381410" w:rsidP="0040114B"/>
        </w:tc>
        <w:tc>
          <w:tcPr>
            <w:tcW w:w="1418" w:type="dxa"/>
          </w:tcPr>
          <w:p w14:paraId="52D5ECB6" w14:textId="77777777" w:rsidR="00381410" w:rsidRPr="000A7085" w:rsidRDefault="00381410" w:rsidP="0040114B"/>
        </w:tc>
        <w:tc>
          <w:tcPr>
            <w:tcW w:w="2352" w:type="dxa"/>
          </w:tcPr>
          <w:p w14:paraId="73E6DE0D" w14:textId="77777777" w:rsidR="00381410" w:rsidRPr="000A7085" w:rsidRDefault="00381410" w:rsidP="0040114B"/>
        </w:tc>
      </w:tr>
      <w:tr w:rsidR="00381410" w:rsidRPr="000A7085" w14:paraId="19319671" w14:textId="77777777" w:rsidTr="0040114B">
        <w:tc>
          <w:tcPr>
            <w:tcW w:w="5240" w:type="dxa"/>
          </w:tcPr>
          <w:p w14:paraId="3AF9B654" w14:textId="77777777" w:rsidR="00381410" w:rsidRPr="000A7085" w:rsidRDefault="00381410" w:rsidP="0040114B">
            <w:pPr>
              <w:suppressAutoHyphens/>
              <w:autoSpaceDN w:val="0"/>
              <w:spacing w:line="276" w:lineRule="auto"/>
              <w:textAlignment w:val="baseline"/>
            </w:pPr>
            <w:r w:rsidRPr="000A7085">
              <w:t>Check remaining employees are able to deliver their work and meet business needs.</w:t>
            </w:r>
          </w:p>
          <w:p w14:paraId="18D474E2" w14:textId="77777777" w:rsidR="00381410" w:rsidRPr="000A7085" w:rsidRDefault="00381410" w:rsidP="0040114B"/>
        </w:tc>
        <w:tc>
          <w:tcPr>
            <w:tcW w:w="1418" w:type="dxa"/>
          </w:tcPr>
          <w:p w14:paraId="2994B6B4" w14:textId="77777777" w:rsidR="00381410" w:rsidRPr="000A7085" w:rsidRDefault="00381410" w:rsidP="0040114B"/>
        </w:tc>
        <w:tc>
          <w:tcPr>
            <w:tcW w:w="2352" w:type="dxa"/>
          </w:tcPr>
          <w:p w14:paraId="4931DE7F" w14:textId="77777777" w:rsidR="00381410" w:rsidRPr="000A7085" w:rsidRDefault="00381410" w:rsidP="0040114B"/>
        </w:tc>
      </w:tr>
      <w:tr w:rsidR="00381410" w:rsidRPr="000A7085" w14:paraId="0B16E066" w14:textId="77777777" w:rsidTr="0040114B">
        <w:tc>
          <w:tcPr>
            <w:tcW w:w="5240" w:type="dxa"/>
          </w:tcPr>
          <w:p w14:paraId="1E651A89" w14:textId="77777777" w:rsidR="00381410" w:rsidRPr="000A7085" w:rsidRDefault="00381410" w:rsidP="0040114B">
            <w:pPr>
              <w:suppressAutoHyphens/>
              <w:autoSpaceDN w:val="0"/>
              <w:spacing w:line="276" w:lineRule="auto"/>
              <w:textAlignment w:val="baseline"/>
            </w:pPr>
            <w:r w:rsidRPr="000A7085">
              <w:t>Continue to communicate with remaining employees to make sure they remain motivated, feel supported and have the resources they need to perform in their role.</w:t>
            </w:r>
          </w:p>
          <w:p w14:paraId="27B7B710" w14:textId="77777777" w:rsidR="00381410" w:rsidRPr="000A7085" w:rsidRDefault="00381410" w:rsidP="0040114B"/>
        </w:tc>
        <w:tc>
          <w:tcPr>
            <w:tcW w:w="1418" w:type="dxa"/>
          </w:tcPr>
          <w:p w14:paraId="4DF6AA9E" w14:textId="77777777" w:rsidR="00381410" w:rsidRPr="000A7085" w:rsidRDefault="00381410" w:rsidP="0040114B"/>
        </w:tc>
        <w:tc>
          <w:tcPr>
            <w:tcW w:w="2352" w:type="dxa"/>
          </w:tcPr>
          <w:p w14:paraId="0AFC4605" w14:textId="77777777" w:rsidR="00381410" w:rsidRPr="000A7085" w:rsidRDefault="00381410" w:rsidP="0040114B"/>
        </w:tc>
      </w:tr>
      <w:tr w:rsidR="00381410" w:rsidRPr="000A7085" w14:paraId="69FD5180" w14:textId="77777777" w:rsidTr="0040114B">
        <w:tc>
          <w:tcPr>
            <w:tcW w:w="5240" w:type="dxa"/>
          </w:tcPr>
          <w:p w14:paraId="07AB4D79" w14:textId="77777777" w:rsidR="00381410" w:rsidRPr="000A7085" w:rsidRDefault="00381410" w:rsidP="0040114B"/>
        </w:tc>
        <w:tc>
          <w:tcPr>
            <w:tcW w:w="1418" w:type="dxa"/>
          </w:tcPr>
          <w:p w14:paraId="51C7D912" w14:textId="77777777" w:rsidR="00381410" w:rsidRPr="000A7085" w:rsidRDefault="00381410" w:rsidP="0040114B"/>
        </w:tc>
        <w:tc>
          <w:tcPr>
            <w:tcW w:w="2352" w:type="dxa"/>
          </w:tcPr>
          <w:p w14:paraId="7ADF77A1" w14:textId="77777777" w:rsidR="00381410" w:rsidRPr="000A7085" w:rsidRDefault="00381410" w:rsidP="0040114B"/>
        </w:tc>
      </w:tr>
    </w:tbl>
    <w:p w14:paraId="362C78A3" w14:textId="77777777" w:rsidR="00381410" w:rsidRPr="000A7085" w:rsidRDefault="00381410" w:rsidP="00381410"/>
    <w:p w14:paraId="593D9B00" w14:textId="5B3F1645" w:rsidR="0065081B" w:rsidRDefault="0065081B">
      <w:pPr>
        <w:rPr>
          <w:b/>
        </w:rPr>
      </w:pPr>
    </w:p>
    <w:p w14:paraId="09F5451B" w14:textId="3113903E" w:rsidR="0065081B" w:rsidRDefault="0065081B">
      <w:pPr>
        <w:rPr>
          <w:b/>
        </w:rPr>
      </w:pPr>
    </w:p>
    <w:p w14:paraId="4FB1B3AB" w14:textId="0CC6D3AF" w:rsidR="0065081B" w:rsidRDefault="0065081B">
      <w:pPr>
        <w:rPr>
          <w:b/>
        </w:rPr>
      </w:pPr>
    </w:p>
    <w:p w14:paraId="027744E2" w14:textId="57CEC66C" w:rsidR="0065081B" w:rsidRDefault="0065081B">
      <w:pPr>
        <w:rPr>
          <w:b/>
        </w:rPr>
      </w:pPr>
    </w:p>
    <w:p w14:paraId="1D3E1283" w14:textId="77777777" w:rsidR="0065081B" w:rsidRDefault="0065081B">
      <w:pPr>
        <w:rPr>
          <w:b/>
        </w:rPr>
      </w:pPr>
    </w:p>
    <w:p w14:paraId="574AB625" w14:textId="77777777" w:rsidR="0065081B" w:rsidRDefault="0065081B">
      <w:pPr>
        <w:rPr>
          <w:b/>
        </w:rPr>
      </w:pPr>
    </w:p>
    <w:p w14:paraId="12A54890" w14:textId="77777777" w:rsidR="00AA3A56" w:rsidRDefault="00AA3A56">
      <w:pPr>
        <w:rPr>
          <w:b/>
        </w:rPr>
      </w:pPr>
    </w:p>
    <w:p w14:paraId="69DD77CE" w14:textId="77777777" w:rsidR="00AA3A56" w:rsidRDefault="00AA3A56">
      <w:pPr>
        <w:rPr>
          <w:b/>
        </w:rPr>
      </w:pPr>
    </w:p>
    <w:p w14:paraId="7049FC37" w14:textId="77777777" w:rsidR="00AA3A56" w:rsidRDefault="00AA3A56">
      <w:pPr>
        <w:rPr>
          <w:b/>
        </w:rPr>
      </w:pPr>
    </w:p>
    <w:p w14:paraId="67D7C429" w14:textId="77777777" w:rsidR="00737EC3" w:rsidRDefault="00737EC3">
      <w:pPr>
        <w:rPr>
          <w:b/>
        </w:rPr>
      </w:pPr>
    </w:p>
    <w:p w14:paraId="3990DD18" w14:textId="77777777" w:rsidR="00AA3A56" w:rsidRDefault="00AA3A56">
      <w:pPr>
        <w:rPr>
          <w:b/>
        </w:rPr>
      </w:pPr>
    </w:p>
    <w:p w14:paraId="057EC201" w14:textId="5D6DD0BC" w:rsidR="00AA3A56" w:rsidRPr="00643B32" w:rsidRDefault="00AA3A56">
      <w:pPr>
        <w:rPr>
          <w:b/>
          <w:sz w:val="24"/>
          <w:szCs w:val="24"/>
        </w:rPr>
      </w:pPr>
      <w:r w:rsidRPr="00643B32">
        <w:rPr>
          <w:b/>
          <w:sz w:val="24"/>
          <w:szCs w:val="24"/>
        </w:rPr>
        <w:lastRenderedPageBreak/>
        <w:t>EV6</w:t>
      </w:r>
    </w:p>
    <w:p w14:paraId="6AE5637F" w14:textId="77777777" w:rsidR="00AA3A56" w:rsidRDefault="00AA3A56">
      <w:pPr>
        <w:rPr>
          <w:b/>
        </w:rPr>
      </w:pPr>
    </w:p>
    <w:p w14:paraId="3DAD7BE6" w14:textId="07876CD0" w:rsidR="0065081B" w:rsidRDefault="001F1031" w:rsidP="001F1031">
      <w:pPr>
        <w:jc w:val="center"/>
        <w:rPr>
          <w:b/>
        </w:rPr>
      </w:pPr>
      <w:r w:rsidRPr="002A747C">
        <w:rPr>
          <w:noProof/>
        </w:rPr>
        <w:drawing>
          <wp:inline distT="0" distB="0" distL="0" distR="0" wp14:anchorId="3C8386EE" wp14:editId="1CDC3826">
            <wp:extent cx="1080770" cy="822960"/>
            <wp:effectExtent l="0" t="0" r="0" b="254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080770" cy="822960"/>
                    </a:xfrm>
                    <a:prstGeom prst="rect">
                      <a:avLst/>
                    </a:prstGeom>
                    <a:noFill/>
                    <a:ln>
                      <a:noFill/>
                    </a:ln>
                  </pic:spPr>
                </pic:pic>
              </a:graphicData>
            </a:graphic>
          </wp:inline>
        </w:drawing>
      </w:r>
    </w:p>
    <w:p w14:paraId="16A574FF" w14:textId="77777777" w:rsidR="001F1031" w:rsidRPr="00BD5CF5" w:rsidRDefault="001F1031" w:rsidP="001F1031">
      <w:pPr>
        <w:shd w:val="clear" w:color="auto" w:fill="FFFFFF"/>
        <w:spacing w:line="240" w:lineRule="atLeast"/>
        <w:jc w:val="center"/>
        <w:rPr>
          <w:rFonts w:ascii="Arial" w:hAnsi="Arial" w:cs="Arial"/>
          <w:color w:val="141823"/>
          <w:sz w:val="20"/>
          <w:szCs w:val="20"/>
          <w:lang w:val="en"/>
        </w:rPr>
      </w:pPr>
      <w:r w:rsidRPr="00BD5CF5">
        <w:rPr>
          <w:rFonts w:ascii="Arial" w:hAnsi="Arial" w:cs="Arial"/>
          <w:color w:val="141823"/>
          <w:sz w:val="20"/>
          <w:szCs w:val="20"/>
          <w:lang w:val="en"/>
        </w:rPr>
        <w:t>Welsh milk, from Welsh cows, bottled in Wales</w:t>
      </w:r>
    </w:p>
    <w:p w14:paraId="7577F957" w14:textId="1551F3AC" w:rsidR="001F1031" w:rsidRPr="00A20C92" w:rsidRDefault="001F1031" w:rsidP="00A20C92">
      <w:pPr>
        <w:shd w:val="clear" w:color="auto" w:fill="FFFFFF"/>
        <w:spacing w:line="240" w:lineRule="atLeast"/>
        <w:jc w:val="center"/>
        <w:rPr>
          <w:rFonts w:ascii="Arial" w:hAnsi="Arial" w:cs="Arial"/>
          <w:color w:val="141823"/>
          <w:sz w:val="20"/>
          <w:szCs w:val="20"/>
          <w:lang w:val="en"/>
        </w:rPr>
      </w:pPr>
      <w:r w:rsidRPr="00BD5CF5">
        <w:rPr>
          <w:rFonts w:ascii="Arial" w:hAnsi="Arial" w:cs="Arial"/>
          <w:color w:val="141823"/>
          <w:sz w:val="20"/>
          <w:szCs w:val="20"/>
          <w:lang w:val="en"/>
        </w:rPr>
        <w:t>Llaeth Cymreig, o wartheg Cymreig, wedi'i boteli yng Nghymru</w:t>
      </w:r>
    </w:p>
    <w:p w14:paraId="5DCFF594" w14:textId="03FDC370" w:rsidR="001F1031" w:rsidRDefault="00A20C92" w:rsidP="001F1031">
      <w:r>
        <w:t>Dear</w:t>
      </w:r>
    </w:p>
    <w:p w14:paraId="293A6401" w14:textId="4C24526A" w:rsidR="001F1031" w:rsidRPr="00A20C92" w:rsidRDefault="001F1031" w:rsidP="001F1031">
      <w:pPr>
        <w:rPr>
          <w:b/>
          <w:bCs/>
        </w:rPr>
      </w:pPr>
      <w:r w:rsidRPr="00325429">
        <w:rPr>
          <w:b/>
          <w:bCs/>
        </w:rPr>
        <w:t>Re: Transfer of Undertakings (Protection o</w:t>
      </w:r>
      <w:r w:rsidR="00A20C92">
        <w:rPr>
          <w:b/>
          <w:bCs/>
        </w:rPr>
        <w:t>f Employment) Regulations 2006.</w:t>
      </w:r>
    </w:p>
    <w:p w14:paraId="6E80B9DA" w14:textId="542B43E6" w:rsidR="001F1031" w:rsidRDefault="001F1031" w:rsidP="001F1031">
      <w:r>
        <w:t>I refer to our recent one to one consultation meeting on the **</w:t>
      </w:r>
    </w:p>
    <w:p w14:paraId="124BB6F1" w14:textId="1AD8A58D" w:rsidR="001F1031" w:rsidRDefault="001F1031" w:rsidP="001F1031">
      <w:pPr>
        <w:jc w:val="both"/>
      </w:pPr>
      <w:r>
        <w:t xml:space="preserve">I write to now confirm that part of the current business operating from the Cardiff site is to transfer to another business operator. This operator is </w:t>
      </w:r>
      <w:r w:rsidRPr="006D7924">
        <w:rPr>
          <w:highlight w:val="black"/>
        </w:rPr>
        <w:t>Cymru Dairies.</w:t>
      </w:r>
      <w:r>
        <w:t xml:space="preserve"> The business owner is Mr *****. They  will be taking over the wholesale operation. Your role is marked for transfer.</w:t>
      </w:r>
    </w:p>
    <w:p w14:paraId="4B6E255F" w14:textId="0453C148" w:rsidR="001F1031" w:rsidRDefault="001F1031" w:rsidP="001F1031">
      <w:pPr>
        <w:jc w:val="both"/>
      </w:pPr>
      <w:r>
        <w:t xml:space="preserve">The proposed date for this transfer is on *** </w:t>
      </w:r>
    </w:p>
    <w:p w14:paraId="224E7359" w14:textId="1C2A9D55" w:rsidR="001F1031" w:rsidRDefault="001F1031" w:rsidP="001F1031">
      <w:pPr>
        <w:jc w:val="both"/>
      </w:pPr>
      <w:r>
        <w:t xml:space="preserve">The reason for this is a required change in our business model due to required efficiencies and also restructuring.  </w:t>
      </w:r>
    </w:p>
    <w:p w14:paraId="7ACC4BF8" w14:textId="29E285DF" w:rsidR="001F1031" w:rsidRDefault="001F1031" w:rsidP="001F1031">
      <w:pPr>
        <w:jc w:val="both"/>
      </w:pPr>
      <w:r>
        <w:t xml:space="preserve">The legal implications for affected employees are that their employment will be transferred under TUPE. </w:t>
      </w:r>
    </w:p>
    <w:p w14:paraId="1F4831E5" w14:textId="72367421" w:rsidR="001F1031" w:rsidRDefault="001F1031" w:rsidP="001F1031">
      <w:pPr>
        <w:jc w:val="both"/>
      </w:pPr>
      <w:r>
        <w:t xml:space="preserve">The economic implications will be that terms and conditions of employment will remain the same for a period of </w:t>
      </w:r>
      <w:r w:rsidRPr="00325429">
        <w:rPr>
          <w:color w:val="FF0000"/>
        </w:rPr>
        <w:t>**</w:t>
      </w:r>
      <w:r>
        <w:rPr>
          <w:color w:val="FF0000"/>
        </w:rPr>
        <w:t xml:space="preserve"> what about their pensions?? </w:t>
      </w:r>
    </w:p>
    <w:p w14:paraId="64D30F12" w14:textId="2E121811" w:rsidR="001F1031" w:rsidRDefault="001F1031" w:rsidP="001F1031">
      <w:pPr>
        <w:jc w:val="both"/>
      </w:pPr>
      <w:r>
        <w:t xml:space="preserve">The social implications will be anticipated as </w:t>
      </w:r>
      <w:r w:rsidRPr="00325429">
        <w:rPr>
          <w:color w:val="FF0000"/>
        </w:rPr>
        <w:t xml:space="preserve">none? </w:t>
      </w:r>
      <w:r>
        <w:rPr>
          <w:color w:val="FF0000"/>
        </w:rPr>
        <w:t>Will shifts stay the same</w:t>
      </w:r>
    </w:p>
    <w:p w14:paraId="6D5586C2" w14:textId="0732043E" w:rsidR="001F1031" w:rsidRDefault="001F1031" w:rsidP="001F1031">
      <w:pPr>
        <w:jc w:val="both"/>
        <w:rPr>
          <w:color w:val="FF0000"/>
        </w:rPr>
      </w:pPr>
      <w:r>
        <w:t xml:space="preserve">The measures proposed that will affect employees are: </w:t>
      </w:r>
      <w:r w:rsidRPr="00325429">
        <w:rPr>
          <w:color w:val="FF0000"/>
        </w:rPr>
        <w:t>Any?</w:t>
      </w:r>
      <w:r>
        <w:rPr>
          <w:color w:val="FF0000"/>
        </w:rPr>
        <w:t xml:space="preserve"> Will things be different over next week or so for anyone?? Is</w:t>
      </w:r>
      <w:r w:rsidRPr="00D1407A">
        <w:t xml:space="preserve"> </w:t>
      </w:r>
      <w:r w:rsidRPr="006D7924">
        <w:rPr>
          <w:highlight w:val="black"/>
        </w:rPr>
        <w:t>Cymru</w:t>
      </w:r>
      <w:r w:rsidRPr="00D1407A">
        <w:t xml:space="preserve"> </w:t>
      </w:r>
      <w:r>
        <w:rPr>
          <w:color w:val="FF0000"/>
        </w:rPr>
        <w:t xml:space="preserve">wanting to change pay day or anything? </w:t>
      </w:r>
    </w:p>
    <w:p w14:paraId="2CCE14CB" w14:textId="287A8719" w:rsidR="001F1031" w:rsidRDefault="001F1031" w:rsidP="00A20C92">
      <w:pPr>
        <w:jc w:val="both"/>
        <w:rPr>
          <w:color w:val="000000" w:themeColor="text1"/>
        </w:rPr>
      </w:pPr>
      <w:r>
        <w:rPr>
          <w:color w:val="000000" w:themeColor="text1"/>
        </w:rPr>
        <w:t>If you have any objections to the transfer then please put these in writing to HR as soon as possible, within the next 3-5 working days.</w:t>
      </w:r>
    </w:p>
    <w:p w14:paraId="20136610" w14:textId="7F9D94B5" w:rsidR="001F1031" w:rsidRPr="00A20C92" w:rsidRDefault="001F1031" w:rsidP="001F1031">
      <w:pPr>
        <w:rPr>
          <w:b/>
          <w:bCs/>
        </w:rPr>
      </w:pPr>
      <w:r w:rsidRPr="00CF5CFB">
        <w:rPr>
          <w:b/>
          <w:bCs/>
          <w:color w:val="000000" w:themeColor="text1"/>
        </w:rPr>
        <w:t>Many thanks</w:t>
      </w:r>
    </w:p>
    <w:p w14:paraId="4865D878" w14:textId="5B5EE0A8" w:rsidR="001F1031" w:rsidRPr="00CF5CFB" w:rsidRDefault="00A20C92" w:rsidP="001F1031">
      <w:pPr>
        <w:rPr>
          <w:b/>
          <w:bCs/>
          <w:color w:val="000000" w:themeColor="text1"/>
        </w:rPr>
      </w:pPr>
      <w:r>
        <w:rPr>
          <w:b/>
          <w:bCs/>
          <w:color w:val="000000" w:themeColor="text1"/>
        </w:rPr>
        <w:t>Alys Owens</w:t>
      </w:r>
    </w:p>
    <w:p w14:paraId="39C4E857" w14:textId="61DD8570" w:rsidR="001F1031" w:rsidRPr="00CF5CFB" w:rsidRDefault="00A20C92" w:rsidP="001F1031">
      <w:pPr>
        <w:rPr>
          <w:b/>
          <w:bCs/>
          <w:color w:val="000000" w:themeColor="text1"/>
        </w:rPr>
      </w:pPr>
      <w:r>
        <w:rPr>
          <w:b/>
          <w:bCs/>
          <w:color w:val="000000" w:themeColor="text1"/>
        </w:rPr>
        <w:t xml:space="preserve">HR &amp; Safety Advisor </w:t>
      </w:r>
    </w:p>
    <w:p w14:paraId="65E19950" w14:textId="0A5515EC" w:rsidR="0065081B" w:rsidRPr="00A20C92" w:rsidRDefault="00A20C92">
      <w:pPr>
        <w:rPr>
          <w:b/>
          <w:bCs/>
          <w:color w:val="000000" w:themeColor="text1"/>
        </w:rPr>
      </w:pPr>
      <w:r>
        <w:rPr>
          <w:b/>
          <w:bCs/>
          <w:color w:val="000000" w:themeColor="text1"/>
        </w:rPr>
        <w:t>Totally Welsh</w:t>
      </w:r>
    </w:p>
    <w:p w14:paraId="5B4520F8" w14:textId="1F6751B0" w:rsidR="0065081B" w:rsidRDefault="0065081B">
      <w:pPr>
        <w:rPr>
          <w:b/>
        </w:rPr>
      </w:pPr>
    </w:p>
    <w:p w14:paraId="5A551BC4" w14:textId="77777777" w:rsidR="008E45B5" w:rsidRDefault="008E45B5">
      <w:pPr>
        <w:rPr>
          <w:b/>
        </w:rPr>
      </w:pPr>
    </w:p>
    <w:p w14:paraId="7585FDAC" w14:textId="58EDAFD6" w:rsidR="0065081B" w:rsidRPr="00643B32" w:rsidRDefault="00AA3A56">
      <w:pPr>
        <w:rPr>
          <w:b/>
          <w:sz w:val="24"/>
          <w:szCs w:val="24"/>
        </w:rPr>
      </w:pPr>
      <w:r w:rsidRPr="00643B32">
        <w:rPr>
          <w:b/>
          <w:sz w:val="24"/>
          <w:szCs w:val="24"/>
        </w:rPr>
        <w:t>EV7</w:t>
      </w:r>
    </w:p>
    <w:p w14:paraId="473C66C5" w14:textId="77777777" w:rsidR="002A44B4" w:rsidRDefault="002A44B4">
      <w:pPr>
        <w:rPr>
          <w:b/>
        </w:rPr>
      </w:pPr>
    </w:p>
    <w:p w14:paraId="733F70ED" w14:textId="77777777" w:rsidR="002A44B4" w:rsidRDefault="002A44B4">
      <w:pPr>
        <w:rPr>
          <w:b/>
        </w:rPr>
      </w:pPr>
    </w:p>
    <w:p w14:paraId="63DC1A5F" w14:textId="0B1ED8AB" w:rsidR="002A44B4" w:rsidRDefault="00CB4302">
      <w:pPr>
        <w:rPr>
          <w:b/>
        </w:rPr>
      </w:pPr>
      <w:r>
        <w:rPr>
          <w:noProof/>
        </w:rPr>
        <w:drawing>
          <wp:inline distT="0" distB="0" distL="0" distR="0" wp14:anchorId="396AD2B7" wp14:editId="05BF01AB">
            <wp:extent cx="5731510" cy="4853245"/>
            <wp:effectExtent l="25400" t="12700" r="8890" b="1143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0DECAC78" w14:textId="77777777" w:rsidR="002A44B4" w:rsidRDefault="002A44B4">
      <w:pPr>
        <w:rPr>
          <w:b/>
        </w:rPr>
      </w:pPr>
    </w:p>
    <w:p w14:paraId="4BA13808" w14:textId="77777777" w:rsidR="002A44B4" w:rsidRDefault="002A44B4">
      <w:pPr>
        <w:rPr>
          <w:b/>
        </w:rPr>
      </w:pPr>
    </w:p>
    <w:p w14:paraId="02EF6CD7" w14:textId="77777777" w:rsidR="002A44B4" w:rsidRDefault="002A44B4">
      <w:pPr>
        <w:rPr>
          <w:b/>
        </w:rPr>
      </w:pPr>
    </w:p>
    <w:p w14:paraId="362F3718" w14:textId="77777777" w:rsidR="002A44B4" w:rsidRDefault="002A44B4">
      <w:pPr>
        <w:rPr>
          <w:b/>
        </w:rPr>
      </w:pPr>
    </w:p>
    <w:p w14:paraId="4C615608" w14:textId="77777777" w:rsidR="002A44B4" w:rsidRDefault="002A44B4">
      <w:pPr>
        <w:rPr>
          <w:b/>
        </w:rPr>
      </w:pPr>
    </w:p>
    <w:p w14:paraId="4D2E583B" w14:textId="77777777" w:rsidR="002A44B4" w:rsidRDefault="002A44B4">
      <w:pPr>
        <w:rPr>
          <w:b/>
        </w:rPr>
      </w:pPr>
    </w:p>
    <w:p w14:paraId="05FBBBC9" w14:textId="77777777" w:rsidR="002A44B4" w:rsidRDefault="002A44B4">
      <w:pPr>
        <w:rPr>
          <w:b/>
        </w:rPr>
      </w:pPr>
    </w:p>
    <w:p w14:paraId="638F4DD4" w14:textId="77777777" w:rsidR="002A44B4" w:rsidRDefault="002A44B4">
      <w:pPr>
        <w:rPr>
          <w:b/>
        </w:rPr>
      </w:pPr>
    </w:p>
    <w:p w14:paraId="20110FC6" w14:textId="317F8207" w:rsidR="002E1591" w:rsidRPr="00643B32" w:rsidRDefault="00AA3A56">
      <w:pPr>
        <w:rPr>
          <w:b/>
          <w:sz w:val="24"/>
          <w:szCs w:val="24"/>
        </w:rPr>
      </w:pPr>
      <w:r w:rsidRPr="00643B32">
        <w:rPr>
          <w:b/>
          <w:sz w:val="24"/>
          <w:szCs w:val="24"/>
        </w:rPr>
        <w:lastRenderedPageBreak/>
        <w:t>EV8</w:t>
      </w:r>
    </w:p>
    <w:p w14:paraId="066C8341" w14:textId="77777777" w:rsidR="00002AE5" w:rsidRDefault="00002AE5">
      <w:pPr>
        <w:rPr>
          <w:b/>
        </w:rPr>
      </w:pPr>
    </w:p>
    <w:p w14:paraId="3CAD76B3" w14:textId="77777777" w:rsidR="00C5448D" w:rsidRDefault="00C5448D" w:rsidP="00C5448D">
      <w:pPr>
        <w:rPr>
          <w:rFonts w:ascii="Arial" w:hAnsi="Arial" w:cs="Arial"/>
        </w:rPr>
      </w:pPr>
      <w:r w:rsidRPr="001944B6">
        <w:rPr>
          <w:rFonts w:ascii="Arial" w:hAnsi="Arial" w:cs="Arial"/>
        </w:rPr>
        <w:t>Stakeholder Map</w:t>
      </w:r>
      <w:r>
        <w:rPr>
          <w:rFonts w:ascii="Arial" w:hAnsi="Arial" w:cs="Arial"/>
        </w:rPr>
        <w:t xml:space="preserve"> for TUPE &amp; Site Move</w:t>
      </w:r>
    </w:p>
    <w:p w14:paraId="65AF9714" w14:textId="77777777" w:rsidR="00C5448D" w:rsidRDefault="00C5448D" w:rsidP="00C5448D">
      <w:pPr>
        <w:rPr>
          <w:rFonts w:ascii="Arial" w:hAnsi="Arial" w:cs="Arial"/>
        </w:rPr>
      </w:pPr>
    </w:p>
    <w:p w14:paraId="1C43C33E" w14:textId="77777777" w:rsidR="00C5448D" w:rsidRPr="004E1BC8" w:rsidRDefault="00C5448D" w:rsidP="00C5448D">
      <w:pPr>
        <w:pStyle w:val="Heading2"/>
        <w:spacing w:before="160"/>
        <w:rPr>
          <w:rFonts w:ascii="Calibri Light" w:hAnsi="Calibri Light" w:cs="Calibri Light"/>
        </w:rPr>
      </w:pPr>
      <w:r w:rsidRPr="004E1BC8">
        <w:rPr>
          <w:rFonts w:ascii="Calibri Light" w:hAnsi="Calibri Light" w:cs="Calibri Light"/>
        </w:rPr>
        <w:t>Stakeholder Mapping Worksheet</w:t>
      </w:r>
    </w:p>
    <w:p w14:paraId="6EA5E75B" w14:textId="77777777" w:rsidR="00C5448D" w:rsidRPr="004E1BC8" w:rsidRDefault="00C5448D" w:rsidP="00C5448D">
      <w:pPr>
        <w:pStyle w:val="Heading3"/>
        <w:rPr>
          <w:rFonts w:ascii="Calibri Light" w:hAnsi="Calibri Light" w:cs="Calibri Light"/>
        </w:rPr>
      </w:pPr>
      <w:r w:rsidRPr="004E1BC8">
        <w:rPr>
          <w:rFonts w:ascii="Calibri Light" w:hAnsi="Calibri Light" w:cs="Calibri Light"/>
        </w:rPr>
        <w:t>Stakeholder Influence/Interest Matrix</w:t>
      </w:r>
    </w:p>
    <w:p w14:paraId="6DA972FC" w14:textId="77777777" w:rsidR="00C5448D" w:rsidRPr="004E1BC8" w:rsidRDefault="00C5448D" w:rsidP="00C5448D">
      <w:pPr>
        <w:rPr>
          <w:rFonts w:ascii="Calibri Light" w:hAnsi="Calibri Light" w:cs="Calibri Light"/>
        </w:rPr>
      </w:pPr>
      <w:r w:rsidRPr="004E1BC8">
        <w:rPr>
          <w:rFonts w:ascii="Calibri Light" w:hAnsi="Calibri Light" w:cs="Calibri Light"/>
        </w:rPr>
        <w:t>For each key stakeholder, characterize them using the following stakeholder influence grid.</w:t>
      </w:r>
    </w:p>
    <w:p w14:paraId="18AD212A" w14:textId="77777777" w:rsidR="00C5448D" w:rsidRPr="004E1BC8" w:rsidRDefault="00C5448D" w:rsidP="00C5448D">
      <w:pPr>
        <w:rPr>
          <w:rFonts w:ascii="Calibri Light" w:hAnsi="Calibri Light" w:cs="Calibri Light"/>
        </w:rPr>
      </w:pPr>
    </w:p>
    <w:tbl>
      <w:tblPr>
        <w:tblStyle w:val="TableGrid"/>
        <w:tblW w:w="0" w:type="auto"/>
        <w:tblInd w:w="360" w:type="dxa"/>
        <w:tblLook w:val="04A0" w:firstRow="1" w:lastRow="0" w:firstColumn="1" w:lastColumn="0" w:noHBand="0" w:noVBand="1"/>
      </w:tblPr>
      <w:tblGrid>
        <w:gridCol w:w="494"/>
        <w:gridCol w:w="992"/>
        <w:gridCol w:w="3584"/>
        <w:gridCol w:w="3591"/>
      </w:tblGrid>
      <w:tr w:rsidR="00C5448D" w:rsidRPr="004E1BC8" w14:paraId="3F4D3ED8" w14:textId="77777777" w:rsidTr="0040114B">
        <w:trPr>
          <w:trHeight w:val="646"/>
        </w:trPr>
        <w:tc>
          <w:tcPr>
            <w:tcW w:w="495" w:type="dxa"/>
            <w:vMerge w:val="restart"/>
            <w:tcBorders>
              <w:top w:val="nil"/>
              <w:left w:val="nil"/>
              <w:bottom w:val="nil"/>
              <w:right w:val="nil"/>
            </w:tcBorders>
            <w:textDirection w:val="btLr"/>
          </w:tcPr>
          <w:p w14:paraId="44DE0639" w14:textId="77777777" w:rsidR="00C5448D" w:rsidRPr="004E1BC8" w:rsidRDefault="00C5448D" w:rsidP="0040114B">
            <w:pPr>
              <w:jc w:val="center"/>
              <w:rPr>
                <w:rFonts w:ascii="Calibri Light" w:hAnsi="Calibri Light" w:cs="Calibri Light"/>
                <w:b/>
                <w:sz w:val="21"/>
                <w:szCs w:val="21"/>
              </w:rPr>
            </w:pPr>
            <w:r w:rsidRPr="004E1BC8">
              <w:rPr>
                <w:rFonts w:ascii="Calibri Light" w:hAnsi="Calibri Light" w:cs="Calibri Light"/>
                <w:b/>
                <w:sz w:val="21"/>
                <w:szCs w:val="21"/>
              </w:rPr>
              <w:t>Influence</w:t>
            </w:r>
          </w:p>
        </w:tc>
        <w:tc>
          <w:tcPr>
            <w:tcW w:w="992" w:type="dxa"/>
            <w:tcBorders>
              <w:top w:val="nil"/>
              <w:left w:val="nil"/>
              <w:bottom w:val="nil"/>
              <w:right w:val="single" w:sz="4" w:space="0" w:color="auto"/>
            </w:tcBorders>
            <w:vAlign w:val="center"/>
          </w:tcPr>
          <w:p w14:paraId="14A19ADE" w14:textId="77777777" w:rsidR="00C5448D" w:rsidRPr="004E1BC8" w:rsidRDefault="00C5448D" w:rsidP="0040114B">
            <w:pPr>
              <w:rPr>
                <w:rFonts w:ascii="Calibri Light" w:hAnsi="Calibri Light" w:cs="Calibri Light"/>
                <w:sz w:val="21"/>
                <w:szCs w:val="21"/>
              </w:rPr>
            </w:pPr>
            <w:r w:rsidRPr="004E1BC8">
              <w:rPr>
                <w:rFonts w:ascii="Calibri Light" w:hAnsi="Calibri Light" w:cs="Calibri Light"/>
                <w:sz w:val="21"/>
                <w:szCs w:val="21"/>
              </w:rPr>
              <w:t>High</w:t>
            </w:r>
          </w:p>
        </w:tc>
        <w:tc>
          <w:tcPr>
            <w:tcW w:w="3587" w:type="dxa"/>
            <w:tcBorders>
              <w:left w:val="single" w:sz="4" w:space="0" w:color="auto"/>
              <w:bottom w:val="single" w:sz="4" w:space="0" w:color="auto"/>
            </w:tcBorders>
            <w:vAlign w:val="center"/>
          </w:tcPr>
          <w:p w14:paraId="16BEE82E" w14:textId="77777777" w:rsidR="00C5448D" w:rsidRPr="004E1BC8" w:rsidRDefault="00C5448D" w:rsidP="0040114B">
            <w:pPr>
              <w:jc w:val="center"/>
              <w:rPr>
                <w:rFonts w:ascii="Calibri Light" w:hAnsi="Calibri Light" w:cs="Calibri Light"/>
                <w:sz w:val="21"/>
                <w:szCs w:val="21"/>
              </w:rPr>
            </w:pPr>
            <w:r w:rsidRPr="004E1BC8">
              <w:rPr>
                <w:rFonts w:ascii="Calibri Light" w:hAnsi="Calibri Light" w:cs="Calibri Light"/>
                <w:sz w:val="21"/>
                <w:szCs w:val="21"/>
              </w:rPr>
              <w:t>Keep Satisfied</w:t>
            </w:r>
          </w:p>
        </w:tc>
        <w:tc>
          <w:tcPr>
            <w:tcW w:w="3594" w:type="dxa"/>
            <w:tcBorders>
              <w:bottom w:val="single" w:sz="4" w:space="0" w:color="auto"/>
            </w:tcBorders>
            <w:shd w:val="solid" w:color="D9D9D9" w:themeColor="background1" w:themeShade="D9" w:fill="auto"/>
            <w:vAlign w:val="center"/>
          </w:tcPr>
          <w:p w14:paraId="34DDE2A9" w14:textId="77777777" w:rsidR="00C5448D" w:rsidRPr="004E1BC8" w:rsidRDefault="00C5448D" w:rsidP="0040114B">
            <w:pPr>
              <w:jc w:val="center"/>
              <w:rPr>
                <w:rFonts w:ascii="Calibri Light" w:hAnsi="Calibri Light" w:cs="Calibri Light"/>
                <w:sz w:val="21"/>
                <w:szCs w:val="21"/>
              </w:rPr>
            </w:pPr>
            <w:r w:rsidRPr="004E1BC8">
              <w:rPr>
                <w:rFonts w:ascii="Calibri Light" w:hAnsi="Calibri Light" w:cs="Calibri Light"/>
                <w:sz w:val="21"/>
                <w:szCs w:val="21"/>
              </w:rPr>
              <w:t>Key Players</w:t>
            </w:r>
          </w:p>
        </w:tc>
      </w:tr>
      <w:tr w:rsidR="00C5448D" w:rsidRPr="004E1BC8" w14:paraId="3241B208" w14:textId="77777777" w:rsidTr="0040114B">
        <w:trPr>
          <w:trHeight w:val="681"/>
        </w:trPr>
        <w:tc>
          <w:tcPr>
            <w:tcW w:w="495" w:type="dxa"/>
            <w:vMerge/>
            <w:tcBorders>
              <w:top w:val="nil"/>
              <w:left w:val="nil"/>
              <w:bottom w:val="nil"/>
              <w:right w:val="nil"/>
            </w:tcBorders>
          </w:tcPr>
          <w:p w14:paraId="1170A8F5" w14:textId="77777777" w:rsidR="00C5448D" w:rsidRPr="004E1BC8" w:rsidRDefault="00C5448D" w:rsidP="0040114B">
            <w:pPr>
              <w:rPr>
                <w:rFonts w:ascii="Calibri Light" w:hAnsi="Calibri Light" w:cs="Calibri Light"/>
                <w:b/>
                <w:sz w:val="21"/>
                <w:szCs w:val="21"/>
              </w:rPr>
            </w:pPr>
          </w:p>
        </w:tc>
        <w:tc>
          <w:tcPr>
            <w:tcW w:w="992" w:type="dxa"/>
            <w:tcBorders>
              <w:top w:val="nil"/>
              <w:left w:val="nil"/>
              <w:bottom w:val="nil"/>
              <w:right w:val="single" w:sz="4" w:space="0" w:color="auto"/>
            </w:tcBorders>
            <w:vAlign w:val="center"/>
          </w:tcPr>
          <w:p w14:paraId="2A0E733B" w14:textId="77777777" w:rsidR="00C5448D" w:rsidRPr="004E1BC8" w:rsidRDefault="00C5448D" w:rsidP="0040114B">
            <w:pPr>
              <w:rPr>
                <w:rFonts w:ascii="Calibri Light" w:hAnsi="Calibri Light" w:cs="Calibri Light"/>
                <w:sz w:val="21"/>
                <w:szCs w:val="21"/>
              </w:rPr>
            </w:pPr>
            <w:r w:rsidRPr="004E1BC8">
              <w:rPr>
                <w:rFonts w:ascii="Calibri Light" w:hAnsi="Calibri Light" w:cs="Calibri Light"/>
                <w:sz w:val="21"/>
                <w:szCs w:val="21"/>
              </w:rPr>
              <w:t>Low</w:t>
            </w:r>
          </w:p>
        </w:tc>
        <w:tc>
          <w:tcPr>
            <w:tcW w:w="3587" w:type="dxa"/>
            <w:tcBorders>
              <w:left w:val="single" w:sz="4" w:space="0" w:color="auto"/>
              <w:bottom w:val="single" w:sz="4" w:space="0" w:color="auto"/>
            </w:tcBorders>
            <w:shd w:val="solid" w:color="D9D9D9" w:themeColor="background1" w:themeShade="D9" w:fill="auto"/>
            <w:vAlign w:val="center"/>
          </w:tcPr>
          <w:p w14:paraId="07676911" w14:textId="77777777" w:rsidR="00C5448D" w:rsidRPr="004E1BC8" w:rsidRDefault="00C5448D" w:rsidP="0040114B">
            <w:pPr>
              <w:jc w:val="center"/>
              <w:rPr>
                <w:rFonts w:ascii="Calibri Light" w:hAnsi="Calibri Light" w:cs="Calibri Light"/>
                <w:sz w:val="21"/>
                <w:szCs w:val="21"/>
              </w:rPr>
            </w:pPr>
            <w:r w:rsidRPr="004E1BC8">
              <w:rPr>
                <w:rFonts w:ascii="Calibri Light" w:hAnsi="Calibri Light" w:cs="Calibri Light"/>
                <w:sz w:val="21"/>
                <w:szCs w:val="21"/>
              </w:rPr>
              <w:t>Minimal Effort</w:t>
            </w:r>
          </w:p>
        </w:tc>
        <w:tc>
          <w:tcPr>
            <w:tcW w:w="3594" w:type="dxa"/>
            <w:tcBorders>
              <w:bottom w:val="single" w:sz="4" w:space="0" w:color="auto"/>
            </w:tcBorders>
            <w:vAlign w:val="center"/>
          </w:tcPr>
          <w:p w14:paraId="2536615B" w14:textId="77777777" w:rsidR="00C5448D" w:rsidRPr="004E1BC8" w:rsidRDefault="00C5448D" w:rsidP="0040114B">
            <w:pPr>
              <w:jc w:val="center"/>
              <w:rPr>
                <w:rFonts w:ascii="Calibri Light" w:hAnsi="Calibri Light" w:cs="Calibri Light"/>
                <w:sz w:val="21"/>
                <w:szCs w:val="21"/>
              </w:rPr>
            </w:pPr>
            <w:r w:rsidRPr="004E1BC8">
              <w:rPr>
                <w:rFonts w:ascii="Calibri Light" w:hAnsi="Calibri Light" w:cs="Calibri Light"/>
                <w:sz w:val="21"/>
                <w:szCs w:val="21"/>
              </w:rPr>
              <w:t>Keep Informed</w:t>
            </w:r>
          </w:p>
        </w:tc>
      </w:tr>
      <w:tr w:rsidR="00C5448D" w:rsidRPr="004E1BC8" w14:paraId="50F6A7CD" w14:textId="77777777" w:rsidTr="0040114B">
        <w:trPr>
          <w:gridBefore w:val="2"/>
          <w:wBefore w:w="1487" w:type="dxa"/>
          <w:trHeight w:val="422"/>
        </w:trPr>
        <w:tc>
          <w:tcPr>
            <w:tcW w:w="3587" w:type="dxa"/>
            <w:tcBorders>
              <w:top w:val="nil"/>
              <w:left w:val="nil"/>
              <w:bottom w:val="nil"/>
              <w:right w:val="nil"/>
            </w:tcBorders>
            <w:vAlign w:val="center"/>
          </w:tcPr>
          <w:p w14:paraId="1D57ABCF" w14:textId="77777777" w:rsidR="00C5448D" w:rsidRPr="004E1BC8" w:rsidRDefault="00C5448D" w:rsidP="0040114B">
            <w:pPr>
              <w:jc w:val="center"/>
              <w:rPr>
                <w:rFonts w:ascii="Calibri Light" w:hAnsi="Calibri Light" w:cs="Calibri Light"/>
                <w:sz w:val="21"/>
                <w:szCs w:val="21"/>
              </w:rPr>
            </w:pPr>
            <w:r w:rsidRPr="004E1BC8">
              <w:rPr>
                <w:rFonts w:ascii="Calibri Light" w:hAnsi="Calibri Light" w:cs="Calibri Light"/>
                <w:sz w:val="21"/>
                <w:szCs w:val="21"/>
              </w:rPr>
              <w:t>Low</w:t>
            </w:r>
          </w:p>
        </w:tc>
        <w:tc>
          <w:tcPr>
            <w:tcW w:w="3594" w:type="dxa"/>
            <w:tcBorders>
              <w:top w:val="nil"/>
              <w:left w:val="nil"/>
              <w:bottom w:val="nil"/>
              <w:right w:val="nil"/>
            </w:tcBorders>
            <w:vAlign w:val="center"/>
          </w:tcPr>
          <w:p w14:paraId="4766E1F1" w14:textId="77777777" w:rsidR="00C5448D" w:rsidRPr="004E1BC8" w:rsidRDefault="00C5448D" w:rsidP="0040114B">
            <w:pPr>
              <w:jc w:val="center"/>
              <w:rPr>
                <w:rFonts w:ascii="Calibri Light" w:hAnsi="Calibri Light" w:cs="Calibri Light"/>
                <w:sz w:val="21"/>
                <w:szCs w:val="21"/>
              </w:rPr>
            </w:pPr>
            <w:r w:rsidRPr="004E1BC8">
              <w:rPr>
                <w:rFonts w:ascii="Calibri Light" w:hAnsi="Calibri Light" w:cs="Calibri Light"/>
                <w:sz w:val="21"/>
                <w:szCs w:val="21"/>
              </w:rPr>
              <w:t>High</w:t>
            </w:r>
          </w:p>
        </w:tc>
      </w:tr>
      <w:tr w:rsidR="00C5448D" w:rsidRPr="004E1BC8" w14:paraId="371C85C2" w14:textId="77777777" w:rsidTr="0040114B">
        <w:trPr>
          <w:gridBefore w:val="2"/>
          <w:wBefore w:w="1487" w:type="dxa"/>
          <w:trHeight w:val="360"/>
        </w:trPr>
        <w:tc>
          <w:tcPr>
            <w:tcW w:w="7181" w:type="dxa"/>
            <w:gridSpan w:val="2"/>
            <w:tcBorders>
              <w:top w:val="nil"/>
              <w:left w:val="nil"/>
              <w:bottom w:val="nil"/>
              <w:right w:val="nil"/>
            </w:tcBorders>
            <w:vAlign w:val="center"/>
          </w:tcPr>
          <w:p w14:paraId="219047BB" w14:textId="77777777" w:rsidR="00C5448D" w:rsidRPr="004E1BC8" w:rsidRDefault="00C5448D" w:rsidP="0040114B">
            <w:pPr>
              <w:jc w:val="center"/>
              <w:rPr>
                <w:rFonts w:ascii="Calibri Light" w:hAnsi="Calibri Light" w:cs="Calibri Light"/>
                <w:b/>
                <w:sz w:val="21"/>
                <w:szCs w:val="21"/>
              </w:rPr>
            </w:pPr>
            <w:r w:rsidRPr="004E1BC8">
              <w:rPr>
                <w:rFonts w:ascii="Calibri Light" w:hAnsi="Calibri Light" w:cs="Calibri Light"/>
                <w:b/>
                <w:sz w:val="21"/>
                <w:szCs w:val="21"/>
              </w:rPr>
              <w:t>Level of Interest</w:t>
            </w:r>
          </w:p>
        </w:tc>
      </w:tr>
    </w:tbl>
    <w:p w14:paraId="5C443F7D" w14:textId="77777777" w:rsidR="00C5448D" w:rsidRPr="004E1BC8" w:rsidRDefault="00C5448D" w:rsidP="00C5448D">
      <w:pPr>
        <w:rPr>
          <w:rFonts w:ascii="Calibri Light" w:hAnsi="Calibri Light" w:cs="Calibri Light"/>
          <w:b/>
        </w:rPr>
      </w:pPr>
    </w:p>
    <w:p w14:paraId="41447A59" w14:textId="77777777" w:rsidR="00C5448D" w:rsidRPr="004E1BC8" w:rsidRDefault="00C5448D" w:rsidP="00C5448D">
      <w:pPr>
        <w:pStyle w:val="Heading3"/>
        <w:rPr>
          <w:rFonts w:ascii="Calibri Light" w:hAnsi="Calibri Light" w:cs="Calibri Light"/>
        </w:rPr>
      </w:pPr>
      <w:r w:rsidRPr="004E1BC8">
        <w:rPr>
          <w:rFonts w:ascii="Calibri Light" w:hAnsi="Calibri Light" w:cs="Calibri Light"/>
        </w:rPr>
        <w:t>Stakeholder Grouping</w:t>
      </w:r>
    </w:p>
    <w:p w14:paraId="7B167D4C" w14:textId="77777777" w:rsidR="00C5448D" w:rsidRPr="004E1BC8" w:rsidRDefault="00C5448D" w:rsidP="00C5448D">
      <w:pPr>
        <w:rPr>
          <w:rFonts w:ascii="Calibri Light" w:hAnsi="Calibri Light" w:cs="Calibri Light"/>
        </w:rPr>
      </w:pPr>
      <w:r w:rsidRPr="004E1BC8">
        <w:rPr>
          <w:rFonts w:ascii="Calibri Light" w:hAnsi="Calibri Light" w:cs="Calibri Light"/>
        </w:rPr>
        <w:t xml:space="preserve">Using the Stakeholder Influence/Interest Matrix, complete the table below. This will help determine stakeholder’s grouping for change communications. </w:t>
      </w:r>
    </w:p>
    <w:p w14:paraId="28D1CC10" w14:textId="77777777" w:rsidR="00C5448D" w:rsidRPr="004E1BC8" w:rsidRDefault="00C5448D" w:rsidP="00C5448D">
      <w:pPr>
        <w:rPr>
          <w:rFonts w:ascii="Calibri Light" w:hAnsi="Calibri Light" w:cs="Calibri Light"/>
        </w:rPr>
      </w:pPr>
    </w:p>
    <w:tbl>
      <w:tblPr>
        <w:tblStyle w:val="TableGrid"/>
        <w:tblW w:w="0" w:type="auto"/>
        <w:tblLook w:val="04A0" w:firstRow="1" w:lastRow="0" w:firstColumn="1" w:lastColumn="0" w:noHBand="0" w:noVBand="1"/>
      </w:tblPr>
      <w:tblGrid>
        <w:gridCol w:w="2783"/>
        <w:gridCol w:w="1380"/>
        <w:gridCol w:w="1333"/>
        <w:gridCol w:w="3520"/>
      </w:tblGrid>
      <w:tr w:rsidR="00C5448D" w:rsidRPr="004E1BC8" w14:paraId="72018BDE" w14:textId="77777777" w:rsidTr="0040114B">
        <w:tc>
          <w:tcPr>
            <w:tcW w:w="2831"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138E5A9B" w14:textId="77777777" w:rsidR="00C5448D" w:rsidRPr="004E1BC8" w:rsidRDefault="00C5448D" w:rsidP="0040114B">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Stakeholder Name</w:t>
            </w:r>
          </w:p>
        </w:tc>
        <w:tc>
          <w:tcPr>
            <w:tcW w:w="1394"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5736A926" w14:textId="77777777" w:rsidR="00C5448D" w:rsidRPr="004E1BC8" w:rsidRDefault="00C5448D" w:rsidP="0040114B">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Influence Level</w:t>
            </w:r>
          </w:p>
        </w:tc>
        <w:tc>
          <w:tcPr>
            <w:tcW w:w="1349"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67040386" w14:textId="77777777" w:rsidR="00C5448D" w:rsidRPr="004E1BC8" w:rsidRDefault="00C5448D" w:rsidP="0040114B">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Level of Interest</w:t>
            </w:r>
          </w:p>
        </w:tc>
        <w:tc>
          <w:tcPr>
            <w:tcW w:w="3601" w:type="dxa"/>
            <w:tcBorders>
              <w:top w:val="single" w:sz="4" w:space="0" w:color="auto"/>
              <w:left w:val="single" w:sz="4" w:space="0" w:color="auto"/>
              <w:bottom w:val="single" w:sz="4" w:space="0" w:color="auto"/>
              <w:right w:val="single" w:sz="4" w:space="0" w:color="auto"/>
            </w:tcBorders>
            <w:shd w:val="pct20" w:color="auto" w:fill="005695"/>
            <w:vAlign w:val="center"/>
          </w:tcPr>
          <w:p w14:paraId="20081B07" w14:textId="77777777" w:rsidR="00C5448D" w:rsidRPr="004E1BC8" w:rsidRDefault="00C5448D" w:rsidP="0040114B">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Stakeholder Grouping</w:t>
            </w:r>
          </w:p>
        </w:tc>
      </w:tr>
      <w:tr w:rsidR="00C5448D" w:rsidRPr="004E1BC8" w14:paraId="27740E91" w14:textId="77777777" w:rsidTr="0040114B">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405FC9EC"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 xml:space="preserve">Employees at Cardiff site </w:t>
            </w:r>
          </w:p>
        </w:tc>
        <w:tc>
          <w:tcPr>
            <w:tcW w:w="1394" w:type="dxa"/>
            <w:tcBorders>
              <w:top w:val="single" w:sz="4" w:space="0" w:color="auto"/>
              <w:left w:val="single" w:sz="4" w:space="0" w:color="auto"/>
              <w:bottom w:val="single" w:sz="4" w:space="0" w:color="auto"/>
              <w:right w:val="single" w:sz="4" w:space="0" w:color="auto"/>
            </w:tcBorders>
            <w:vAlign w:val="center"/>
          </w:tcPr>
          <w:p w14:paraId="35D22965"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5A8AC62E" w14:textId="77777777" w:rsidR="00C5448D" w:rsidRPr="004E1BC8" w:rsidRDefault="00C5448D" w:rsidP="0040114B">
            <w:pPr>
              <w:rPr>
                <w:rFonts w:ascii="Calibri Light" w:hAnsi="Calibri Light" w:cs="Calibri Light"/>
                <w:sz w:val="21"/>
                <w:szCs w:val="21"/>
              </w:rPr>
            </w:pPr>
            <w:r w:rsidRPr="004E1BC8">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18E1BF49"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 xml:space="preserve">Key players: </w:t>
            </w:r>
            <w:r w:rsidRPr="004E1BC8">
              <w:rPr>
                <w:rFonts w:ascii="Calibri Light" w:hAnsi="Calibri Light" w:cs="Calibri Light"/>
                <w:sz w:val="21"/>
                <w:szCs w:val="21"/>
              </w:rPr>
              <w:t>Keep Informed</w:t>
            </w:r>
            <w:r>
              <w:rPr>
                <w:rFonts w:ascii="Calibri Light" w:hAnsi="Calibri Light" w:cs="Calibri Light"/>
                <w:sz w:val="21"/>
                <w:szCs w:val="21"/>
              </w:rPr>
              <w:t xml:space="preserve"> &amp; satisfied</w:t>
            </w:r>
          </w:p>
        </w:tc>
      </w:tr>
      <w:tr w:rsidR="00C5448D" w:rsidRPr="004E1BC8" w14:paraId="299418A2" w14:textId="77777777" w:rsidTr="0040114B">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2A5F8940"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Take-over company representative (MD &amp; HR)</w:t>
            </w:r>
          </w:p>
        </w:tc>
        <w:tc>
          <w:tcPr>
            <w:tcW w:w="1394" w:type="dxa"/>
            <w:tcBorders>
              <w:top w:val="single" w:sz="4" w:space="0" w:color="auto"/>
              <w:left w:val="single" w:sz="4" w:space="0" w:color="auto"/>
              <w:bottom w:val="single" w:sz="4" w:space="0" w:color="auto"/>
              <w:right w:val="single" w:sz="4" w:space="0" w:color="auto"/>
            </w:tcBorders>
            <w:vAlign w:val="center"/>
          </w:tcPr>
          <w:p w14:paraId="2E21150C"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46313B0F"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69B39626"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Key player: Keep informed &amp; satisfied</w:t>
            </w:r>
          </w:p>
        </w:tc>
      </w:tr>
      <w:tr w:rsidR="00C5448D" w:rsidRPr="004E1BC8" w14:paraId="1588540D" w14:textId="77777777" w:rsidTr="0040114B">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3181B6C0"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Our company MD</w:t>
            </w:r>
          </w:p>
        </w:tc>
        <w:tc>
          <w:tcPr>
            <w:tcW w:w="1394" w:type="dxa"/>
            <w:tcBorders>
              <w:top w:val="single" w:sz="4" w:space="0" w:color="auto"/>
              <w:left w:val="single" w:sz="4" w:space="0" w:color="auto"/>
              <w:bottom w:val="single" w:sz="4" w:space="0" w:color="auto"/>
              <w:right w:val="single" w:sz="4" w:space="0" w:color="auto"/>
            </w:tcBorders>
            <w:vAlign w:val="center"/>
          </w:tcPr>
          <w:p w14:paraId="584CAA8E"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1037FC61"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4ED9D334"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Key player: Keep informed &amp; satisfied</w:t>
            </w:r>
          </w:p>
        </w:tc>
      </w:tr>
      <w:tr w:rsidR="00C5448D" w:rsidRPr="004E1BC8" w14:paraId="3C9867BE" w14:textId="77777777" w:rsidTr="0040114B">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2A0D2840" w14:textId="2B886DC5"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Our Depot Manager</w:t>
            </w:r>
            <w:r w:rsidR="005503E1">
              <w:rPr>
                <w:rFonts w:ascii="Calibri Light" w:hAnsi="Calibri Light" w:cs="Calibri Light"/>
                <w:sz w:val="21"/>
                <w:szCs w:val="21"/>
              </w:rPr>
              <w:t xml:space="preserve"> GO</w:t>
            </w:r>
          </w:p>
        </w:tc>
        <w:tc>
          <w:tcPr>
            <w:tcW w:w="1394" w:type="dxa"/>
            <w:tcBorders>
              <w:top w:val="single" w:sz="4" w:space="0" w:color="auto"/>
              <w:left w:val="single" w:sz="4" w:space="0" w:color="auto"/>
              <w:bottom w:val="single" w:sz="4" w:space="0" w:color="auto"/>
              <w:right w:val="single" w:sz="4" w:space="0" w:color="auto"/>
            </w:tcBorders>
            <w:vAlign w:val="center"/>
          </w:tcPr>
          <w:p w14:paraId="55CDFB90"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5A3894C2"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47AFC153"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Key player: Keep informed &amp; satisfied</w:t>
            </w:r>
          </w:p>
        </w:tc>
      </w:tr>
      <w:tr w:rsidR="00C5448D" w:rsidRPr="004E1BC8" w14:paraId="34B87339" w14:textId="77777777" w:rsidTr="0040114B">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3DD0AEA7"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Customers</w:t>
            </w:r>
          </w:p>
        </w:tc>
        <w:tc>
          <w:tcPr>
            <w:tcW w:w="1394" w:type="dxa"/>
            <w:tcBorders>
              <w:top w:val="single" w:sz="4" w:space="0" w:color="auto"/>
              <w:left w:val="single" w:sz="4" w:space="0" w:color="auto"/>
              <w:bottom w:val="single" w:sz="4" w:space="0" w:color="auto"/>
              <w:right w:val="single" w:sz="4" w:space="0" w:color="auto"/>
            </w:tcBorders>
            <w:vAlign w:val="center"/>
          </w:tcPr>
          <w:p w14:paraId="09C91337"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01F2D098"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5B38FFC1"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Keep informed of change when needed</w:t>
            </w:r>
          </w:p>
        </w:tc>
      </w:tr>
      <w:tr w:rsidR="00C5448D" w:rsidRPr="004E1BC8" w14:paraId="149C635D" w14:textId="77777777" w:rsidTr="0040114B">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23290F9A"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HR Manager</w:t>
            </w:r>
          </w:p>
        </w:tc>
        <w:tc>
          <w:tcPr>
            <w:tcW w:w="1394" w:type="dxa"/>
            <w:tcBorders>
              <w:top w:val="single" w:sz="4" w:space="0" w:color="auto"/>
              <w:left w:val="single" w:sz="4" w:space="0" w:color="auto"/>
              <w:bottom w:val="single" w:sz="4" w:space="0" w:color="auto"/>
              <w:right w:val="single" w:sz="4" w:space="0" w:color="auto"/>
            </w:tcBorders>
            <w:vAlign w:val="center"/>
          </w:tcPr>
          <w:p w14:paraId="79483BC4"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6329D094"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563399B4"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Key player: Keep informed &amp; satisfied</w:t>
            </w:r>
          </w:p>
        </w:tc>
      </w:tr>
      <w:tr w:rsidR="00C5448D" w:rsidRPr="004E1BC8" w14:paraId="3FD6CAB5" w14:textId="77777777" w:rsidTr="0040114B">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4E9C9983"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Employees at other sites</w:t>
            </w:r>
          </w:p>
        </w:tc>
        <w:tc>
          <w:tcPr>
            <w:tcW w:w="1394" w:type="dxa"/>
            <w:tcBorders>
              <w:top w:val="single" w:sz="4" w:space="0" w:color="auto"/>
              <w:left w:val="single" w:sz="4" w:space="0" w:color="auto"/>
              <w:bottom w:val="single" w:sz="4" w:space="0" w:color="auto"/>
              <w:right w:val="single" w:sz="4" w:space="0" w:color="auto"/>
            </w:tcBorders>
            <w:vAlign w:val="center"/>
          </w:tcPr>
          <w:p w14:paraId="68BA0F4E"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44E9FF93"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Low</w:t>
            </w:r>
          </w:p>
        </w:tc>
        <w:tc>
          <w:tcPr>
            <w:tcW w:w="3601" w:type="dxa"/>
            <w:tcBorders>
              <w:top w:val="single" w:sz="4" w:space="0" w:color="auto"/>
              <w:left w:val="single" w:sz="4" w:space="0" w:color="auto"/>
              <w:bottom w:val="single" w:sz="4" w:space="0" w:color="auto"/>
              <w:right w:val="single" w:sz="4" w:space="0" w:color="auto"/>
            </w:tcBorders>
            <w:vAlign w:val="center"/>
          </w:tcPr>
          <w:p w14:paraId="5FFE74E1"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Minimal effort but will need to let them know of the changes within the business</w:t>
            </w:r>
          </w:p>
        </w:tc>
      </w:tr>
      <w:tr w:rsidR="00C5448D" w:rsidRPr="004E1BC8" w14:paraId="63B872A2" w14:textId="77777777" w:rsidTr="0040114B">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2E2B5BF8"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lastRenderedPageBreak/>
              <w:t>Telephone operators</w:t>
            </w:r>
          </w:p>
        </w:tc>
        <w:tc>
          <w:tcPr>
            <w:tcW w:w="1394" w:type="dxa"/>
            <w:tcBorders>
              <w:top w:val="single" w:sz="4" w:space="0" w:color="auto"/>
              <w:left w:val="single" w:sz="4" w:space="0" w:color="auto"/>
              <w:bottom w:val="single" w:sz="4" w:space="0" w:color="auto"/>
              <w:right w:val="single" w:sz="4" w:space="0" w:color="auto"/>
            </w:tcBorders>
            <w:vAlign w:val="center"/>
          </w:tcPr>
          <w:p w14:paraId="5074073E"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0E46C0AD"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4B5A5695" w14:textId="77777777" w:rsidR="00C5448D" w:rsidRPr="004E1BC8" w:rsidRDefault="00C5448D" w:rsidP="0040114B">
            <w:pPr>
              <w:rPr>
                <w:rFonts w:ascii="Calibri Light" w:hAnsi="Calibri Light" w:cs="Calibri Light"/>
                <w:sz w:val="21"/>
                <w:szCs w:val="21"/>
              </w:rPr>
            </w:pPr>
            <w:r>
              <w:rPr>
                <w:rFonts w:ascii="Calibri Light" w:hAnsi="Calibri Light" w:cs="Calibri Light"/>
                <w:sz w:val="21"/>
                <w:szCs w:val="21"/>
              </w:rPr>
              <w:t>Will need to be informed of new site and pending new customer base</w:t>
            </w:r>
          </w:p>
        </w:tc>
      </w:tr>
      <w:tr w:rsidR="00C5448D" w:rsidRPr="004E1BC8" w14:paraId="247F4C46" w14:textId="77777777" w:rsidTr="0040114B">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3612AF42" w14:textId="77777777" w:rsidR="00C5448D" w:rsidRDefault="00C5448D" w:rsidP="0040114B">
            <w:pPr>
              <w:rPr>
                <w:rFonts w:ascii="Calibri Light" w:hAnsi="Calibri Light" w:cs="Calibri Light"/>
                <w:sz w:val="21"/>
                <w:szCs w:val="21"/>
              </w:rPr>
            </w:pPr>
            <w:r>
              <w:rPr>
                <w:rFonts w:ascii="Calibri Light" w:hAnsi="Calibri Light" w:cs="Calibri Light"/>
                <w:sz w:val="21"/>
                <w:szCs w:val="21"/>
              </w:rPr>
              <w:t>Delivery drivers &amp; suppliers</w:t>
            </w:r>
          </w:p>
        </w:tc>
        <w:tc>
          <w:tcPr>
            <w:tcW w:w="1394" w:type="dxa"/>
            <w:tcBorders>
              <w:top w:val="single" w:sz="4" w:space="0" w:color="auto"/>
              <w:left w:val="single" w:sz="4" w:space="0" w:color="auto"/>
              <w:bottom w:val="single" w:sz="4" w:space="0" w:color="auto"/>
              <w:right w:val="single" w:sz="4" w:space="0" w:color="auto"/>
            </w:tcBorders>
            <w:vAlign w:val="center"/>
          </w:tcPr>
          <w:p w14:paraId="05DA3ADE" w14:textId="77777777" w:rsidR="00C5448D" w:rsidRDefault="00C5448D" w:rsidP="0040114B">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2010F97E" w14:textId="77777777" w:rsidR="00C5448D" w:rsidRDefault="00C5448D" w:rsidP="0040114B">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46401C02" w14:textId="77777777" w:rsidR="00C5448D" w:rsidRDefault="00C5448D" w:rsidP="0040114B">
            <w:pPr>
              <w:rPr>
                <w:rFonts w:ascii="Calibri Light" w:hAnsi="Calibri Light" w:cs="Calibri Light"/>
                <w:sz w:val="21"/>
                <w:szCs w:val="21"/>
              </w:rPr>
            </w:pPr>
            <w:r>
              <w:rPr>
                <w:rFonts w:ascii="Calibri Light" w:hAnsi="Calibri Light" w:cs="Calibri Light"/>
                <w:sz w:val="21"/>
                <w:szCs w:val="21"/>
              </w:rPr>
              <w:t>Need to be informed of new site address once opened</w:t>
            </w:r>
          </w:p>
        </w:tc>
      </w:tr>
      <w:tr w:rsidR="00C5448D" w:rsidRPr="004E1BC8" w14:paraId="55DDED1A" w14:textId="77777777" w:rsidTr="0040114B">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429DE136" w14:textId="77777777" w:rsidR="00C5448D" w:rsidRDefault="00C5448D" w:rsidP="0040114B">
            <w:pPr>
              <w:rPr>
                <w:rFonts w:ascii="Calibri Light" w:hAnsi="Calibri Light" w:cs="Calibri Light"/>
                <w:sz w:val="21"/>
                <w:szCs w:val="21"/>
              </w:rPr>
            </w:pPr>
            <w:r>
              <w:rPr>
                <w:rFonts w:ascii="Calibri Light" w:hAnsi="Calibri Light" w:cs="Calibri Light"/>
                <w:sz w:val="21"/>
                <w:szCs w:val="21"/>
              </w:rPr>
              <w:t>Finance function</w:t>
            </w:r>
          </w:p>
        </w:tc>
        <w:tc>
          <w:tcPr>
            <w:tcW w:w="1394" w:type="dxa"/>
            <w:tcBorders>
              <w:top w:val="single" w:sz="4" w:space="0" w:color="auto"/>
              <w:left w:val="single" w:sz="4" w:space="0" w:color="auto"/>
              <w:bottom w:val="single" w:sz="4" w:space="0" w:color="auto"/>
              <w:right w:val="single" w:sz="4" w:space="0" w:color="auto"/>
            </w:tcBorders>
            <w:vAlign w:val="center"/>
          </w:tcPr>
          <w:p w14:paraId="3DD5AEE8" w14:textId="77777777" w:rsidR="00C5448D" w:rsidRDefault="00C5448D" w:rsidP="0040114B">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49A3CF66" w14:textId="77777777" w:rsidR="00C5448D" w:rsidRDefault="00C5448D" w:rsidP="0040114B">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2C586315" w14:textId="77777777" w:rsidR="00C5448D" w:rsidRDefault="00C5448D" w:rsidP="0040114B">
            <w:pPr>
              <w:rPr>
                <w:rFonts w:ascii="Calibri Light" w:hAnsi="Calibri Light" w:cs="Calibri Light"/>
                <w:sz w:val="21"/>
                <w:szCs w:val="21"/>
              </w:rPr>
            </w:pPr>
            <w:r>
              <w:rPr>
                <w:rFonts w:ascii="Calibri Light" w:hAnsi="Calibri Light" w:cs="Calibri Light"/>
                <w:sz w:val="21"/>
                <w:szCs w:val="21"/>
              </w:rPr>
              <w:t>Key player: Need to be aware of costings &amp; invoice changes plus wages.</w:t>
            </w:r>
          </w:p>
        </w:tc>
      </w:tr>
      <w:tr w:rsidR="00C5448D" w:rsidRPr="004E1BC8" w14:paraId="007AADCD" w14:textId="77777777" w:rsidTr="0040114B">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3DDDDB6F" w14:textId="77777777" w:rsidR="00C5448D" w:rsidRDefault="00C5448D" w:rsidP="0040114B">
            <w:pPr>
              <w:rPr>
                <w:rFonts w:ascii="Calibri Light" w:hAnsi="Calibri Light" w:cs="Calibri Light"/>
                <w:sz w:val="21"/>
                <w:szCs w:val="21"/>
              </w:rPr>
            </w:pPr>
            <w:r>
              <w:rPr>
                <w:rFonts w:ascii="Calibri Light" w:hAnsi="Calibri Light" w:cs="Calibri Light"/>
                <w:sz w:val="21"/>
                <w:szCs w:val="21"/>
              </w:rPr>
              <w:t>Utility providers</w:t>
            </w:r>
          </w:p>
        </w:tc>
        <w:tc>
          <w:tcPr>
            <w:tcW w:w="1394" w:type="dxa"/>
            <w:tcBorders>
              <w:top w:val="single" w:sz="4" w:space="0" w:color="auto"/>
              <w:left w:val="single" w:sz="4" w:space="0" w:color="auto"/>
              <w:bottom w:val="single" w:sz="4" w:space="0" w:color="auto"/>
              <w:right w:val="single" w:sz="4" w:space="0" w:color="auto"/>
            </w:tcBorders>
            <w:vAlign w:val="center"/>
          </w:tcPr>
          <w:p w14:paraId="0337F4C4" w14:textId="77777777" w:rsidR="00C5448D" w:rsidRDefault="00C5448D" w:rsidP="0040114B">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14B5A29A" w14:textId="77777777" w:rsidR="00C5448D" w:rsidRDefault="00C5448D" w:rsidP="0040114B">
            <w:pPr>
              <w:rPr>
                <w:rFonts w:ascii="Calibri Light" w:hAnsi="Calibri Light" w:cs="Calibri Light"/>
                <w:sz w:val="21"/>
                <w:szCs w:val="21"/>
              </w:rPr>
            </w:pPr>
            <w:r>
              <w:rPr>
                <w:rFonts w:ascii="Calibri Light" w:hAnsi="Calibri Light" w:cs="Calibri Light"/>
                <w:sz w:val="21"/>
                <w:szCs w:val="21"/>
              </w:rPr>
              <w:t>Low</w:t>
            </w:r>
          </w:p>
        </w:tc>
        <w:tc>
          <w:tcPr>
            <w:tcW w:w="3601" w:type="dxa"/>
            <w:tcBorders>
              <w:top w:val="single" w:sz="4" w:space="0" w:color="auto"/>
              <w:left w:val="single" w:sz="4" w:space="0" w:color="auto"/>
              <w:bottom w:val="single" w:sz="4" w:space="0" w:color="auto"/>
              <w:right w:val="single" w:sz="4" w:space="0" w:color="auto"/>
            </w:tcBorders>
            <w:vAlign w:val="center"/>
          </w:tcPr>
          <w:p w14:paraId="172BA58C" w14:textId="77777777" w:rsidR="00C5448D" w:rsidRDefault="00C5448D" w:rsidP="0040114B">
            <w:pPr>
              <w:rPr>
                <w:rFonts w:ascii="Calibri Light" w:hAnsi="Calibri Light" w:cs="Calibri Light"/>
                <w:sz w:val="21"/>
                <w:szCs w:val="21"/>
              </w:rPr>
            </w:pPr>
            <w:r>
              <w:rPr>
                <w:rFonts w:ascii="Calibri Light" w:hAnsi="Calibri Light" w:cs="Calibri Light"/>
                <w:sz w:val="21"/>
                <w:szCs w:val="21"/>
              </w:rPr>
              <w:t>Final readings to be submitted when ready</w:t>
            </w:r>
          </w:p>
        </w:tc>
      </w:tr>
      <w:tr w:rsidR="00C5448D" w:rsidRPr="004E1BC8" w14:paraId="69CFA3AC" w14:textId="77777777" w:rsidTr="0040114B">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7D6A3EF3" w14:textId="77777777" w:rsidR="00C5448D" w:rsidRDefault="00C5448D" w:rsidP="0040114B">
            <w:pPr>
              <w:rPr>
                <w:rFonts w:ascii="Calibri Light" w:hAnsi="Calibri Light" w:cs="Calibri Light"/>
                <w:sz w:val="21"/>
                <w:szCs w:val="21"/>
              </w:rPr>
            </w:pPr>
            <w:r>
              <w:rPr>
                <w:rFonts w:ascii="Calibri Light" w:hAnsi="Calibri Light" w:cs="Calibri Light"/>
                <w:sz w:val="21"/>
                <w:szCs w:val="21"/>
              </w:rPr>
              <w:t>Enforcement agencies</w:t>
            </w:r>
          </w:p>
        </w:tc>
        <w:tc>
          <w:tcPr>
            <w:tcW w:w="1394" w:type="dxa"/>
            <w:tcBorders>
              <w:top w:val="single" w:sz="4" w:space="0" w:color="auto"/>
              <w:left w:val="single" w:sz="4" w:space="0" w:color="auto"/>
              <w:bottom w:val="single" w:sz="4" w:space="0" w:color="auto"/>
              <w:right w:val="single" w:sz="4" w:space="0" w:color="auto"/>
            </w:tcBorders>
            <w:vAlign w:val="center"/>
          </w:tcPr>
          <w:p w14:paraId="6FFDFA4B" w14:textId="77777777" w:rsidR="00C5448D" w:rsidRDefault="00C5448D" w:rsidP="0040114B">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7D780AF3" w14:textId="77777777" w:rsidR="00C5448D" w:rsidRDefault="00C5448D" w:rsidP="0040114B">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0149084A" w14:textId="77777777" w:rsidR="00C5448D" w:rsidRDefault="00C5448D" w:rsidP="0040114B">
            <w:pPr>
              <w:rPr>
                <w:rFonts w:ascii="Calibri Light" w:hAnsi="Calibri Light" w:cs="Calibri Light"/>
                <w:sz w:val="21"/>
                <w:szCs w:val="21"/>
              </w:rPr>
            </w:pPr>
            <w:r>
              <w:rPr>
                <w:rFonts w:ascii="Calibri Light" w:hAnsi="Calibri Light" w:cs="Calibri Light"/>
                <w:sz w:val="21"/>
                <w:szCs w:val="21"/>
              </w:rPr>
              <w:t>Key player: Need to be informed of change of address of business operation as soon as possible. Legal requirement</w:t>
            </w:r>
          </w:p>
        </w:tc>
      </w:tr>
    </w:tbl>
    <w:p w14:paraId="5DC6DE71" w14:textId="77777777" w:rsidR="00C5448D" w:rsidRPr="004E1BC8" w:rsidRDefault="00C5448D" w:rsidP="00C5448D">
      <w:pPr>
        <w:rPr>
          <w:rFonts w:ascii="Calibri Light" w:hAnsi="Calibri Light" w:cs="Calibri Light"/>
          <w:b/>
        </w:rPr>
      </w:pPr>
    </w:p>
    <w:p w14:paraId="2B09D5FD" w14:textId="77777777" w:rsidR="00002AE5" w:rsidRDefault="00002AE5">
      <w:pPr>
        <w:rPr>
          <w:b/>
        </w:rPr>
      </w:pPr>
    </w:p>
    <w:p w14:paraId="79443C6F" w14:textId="6AD5ABAF" w:rsidR="00002AE5" w:rsidRDefault="00002AE5">
      <w:pPr>
        <w:rPr>
          <w:b/>
        </w:rPr>
      </w:pPr>
    </w:p>
    <w:p w14:paraId="01CA18CA" w14:textId="77777777" w:rsidR="00D24A0B" w:rsidRDefault="00D24A0B">
      <w:pPr>
        <w:rPr>
          <w:color w:val="000000"/>
          <w:sz w:val="27"/>
          <w:szCs w:val="27"/>
        </w:rPr>
      </w:pPr>
    </w:p>
    <w:p w14:paraId="367302A8" w14:textId="77777777" w:rsidR="00D24A0B" w:rsidRDefault="00D24A0B"/>
    <w:p w14:paraId="7539B614" w14:textId="77777777" w:rsidR="00D24A0B" w:rsidRDefault="00D24A0B"/>
    <w:p w14:paraId="420B0F4F" w14:textId="77777777" w:rsidR="00D24A0B" w:rsidRDefault="00D24A0B"/>
    <w:p w14:paraId="3D570EDC" w14:textId="77777777" w:rsidR="00D24A0B" w:rsidRDefault="00D24A0B"/>
    <w:p w14:paraId="4FE1DA7F" w14:textId="77777777" w:rsidR="00D24A0B" w:rsidRDefault="00D24A0B"/>
    <w:p w14:paraId="26882C67" w14:textId="77777777" w:rsidR="00D24A0B" w:rsidRDefault="00D24A0B"/>
    <w:p w14:paraId="511C4555" w14:textId="77777777" w:rsidR="00D24A0B" w:rsidRDefault="00D24A0B"/>
    <w:p w14:paraId="449CA685" w14:textId="77777777" w:rsidR="00D24A0B" w:rsidRDefault="00D24A0B"/>
    <w:p w14:paraId="48AD1196" w14:textId="77777777" w:rsidR="00D24A0B" w:rsidRDefault="00D24A0B"/>
    <w:p w14:paraId="2023A2C6" w14:textId="77777777" w:rsidR="00D24A0B" w:rsidRDefault="00D24A0B"/>
    <w:p w14:paraId="12285715" w14:textId="77777777" w:rsidR="00D24A0B" w:rsidRDefault="00D24A0B"/>
    <w:p w14:paraId="30A1693E" w14:textId="77777777" w:rsidR="00D24A0B" w:rsidRDefault="00D24A0B"/>
    <w:p w14:paraId="3B4F343C" w14:textId="77777777" w:rsidR="00D24A0B" w:rsidRDefault="00D24A0B"/>
    <w:p w14:paraId="04112ABB" w14:textId="77777777" w:rsidR="00D24A0B" w:rsidRDefault="00D24A0B"/>
    <w:p w14:paraId="5CE05BEB" w14:textId="77777777" w:rsidR="00EC352C" w:rsidRDefault="00EC352C"/>
    <w:p w14:paraId="412EA3F5" w14:textId="77777777" w:rsidR="00000784" w:rsidRDefault="00000784"/>
    <w:p w14:paraId="2E84A950" w14:textId="0EE0B083" w:rsidR="000E2CCB" w:rsidRPr="00EC352C" w:rsidRDefault="00643B32">
      <w:pPr>
        <w:rPr>
          <w:b/>
          <w:sz w:val="24"/>
          <w:szCs w:val="24"/>
        </w:rPr>
      </w:pPr>
      <w:r w:rsidRPr="00643B32">
        <w:rPr>
          <w:b/>
          <w:sz w:val="24"/>
          <w:szCs w:val="24"/>
        </w:rPr>
        <w:lastRenderedPageBreak/>
        <w:t>EV9</w:t>
      </w:r>
    </w:p>
    <w:p w14:paraId="326021C1" w14:textId="6F3AE275" w:rsidR="000E2CCB" w:rsidRDefault="000E2CCB">
      <w:pPr>
        <w:rPr>
          <w:rFonts w:ascii="Comic Sans MS" w:hAnsi="Comic Sans MS"/>
        </w:rPr>
      </w:pPr>
      <w:r>
        <w:rPr>
          <w:rFonts w:ascii="Comic Sans MS" w:hAnsi="Comic Sans MS"/>
        </w:rPr>
        <w:t>Witness Statement</w:t>
      </w:r>
      <w:r w:rsidR="00804703">
        <w:rPr>
          <w:rFonts w:ascii="Comic Sans MS" w:hAnsi="Comic Sans MS"/>
        </w:rPr>
        <w:t xml:space="preserve"> from Sara Jones.</w:t>
      </w:r>
    </w:p>
    <w:p w14:paraId="501E7966" w14:textId="25BFB6FF" w:rsidR="00643B32" w:rsidRDefault="00643B32">
      <w:pPr>
        <w:rPr>
          <w:rFonts w:ascii="Comic Sans MS" w:hAnsi="Comic Sans MS"/>
        </w:rPr>
      </w:pPr>
      <w:r>
        <w:rPr>
          <w:rFonts w:ascii="Comic Sans MS" w:hAnsi="Comic Sans MS"/>
        </w:rPr>
        <w:t>I can confirm that on the 21</w:t>
      </w:r>
      <w:r w:rsidRPr="00643B32">
        <w:rPr>
          <w:rFonts w:ascii="Comic Sans MS" w:hAnsi="Comic Sans MS"/>
          <w:vertAlign w:val="superscript"/>
        </w:rPr>
        <w:t>st</w:t>
      </w:r>
      <w:r>
        <w:rPr>
          <w:rFonts w:ascii="Comic Sans MS" w:hAnsi="Comic Sans MS"/>
        </w:rPr>
        <w:t xml:space="preserve"> September 2021 Alys forwarded an email to me about a business change that was wanted. We chatted on the phone and then we also met to discuss. I went over with Alys detail on TUPE and things to consider. Alys was willing to take the lead and did. On the 28</w:t>
      </w:r>
      <w:r w:rsidRPr="00643B32">
        <w:rPr>
          <w:rFonts w:ascii="Comic Sans MS" w:hAnsi="Comic Sans MS"/>
          <w:vertAlign w:val="superscript"/>
        </w:rPr>
        <w:t>th</w:t>
      </w:r>
      <w:r>
        <w:rPr>
          <w:rFonts w:ascii="Comic Sans MS" w:hAnsi="Comic Sans MS"/>
        </w:rPr>
        <w:t xml:space="preserve"> September I emailed Alys with some areas to consider. </w:t>
      </w:r>
      <w:r w:rsidR="008B45D9">
        <w:rPr>
          <w:rFonts w:ascii="Comic Sans MS" w:hAnsi="Comic Sans MS"/>
        </w:rPr>
        <w:t>I’ve cut and paste the comms in the box below to confirm.</w:t>
      </w:r>
    </w:p>
    <w:p w14:paraId="53295F82" w14:textId="5CAF0BC9" w:rsidR="002E1591" w:rsidRDefault="00643B32" w:rsidP="00D25D52">
      <w:pPr>
        <w:rPr>
          <w:b/>
        </w:rPr>
      </w:pPr>
      <w:r w:rsidRPr="00643B32">
        <w:rPr>
          <w:rFonts w:ascii="inherit" w:eastAsia="Times New Roman" w:hAnsi="inherit" w:cs="Times New Roman"/>
          <w:noProof/>
          <w:sz w:val="24"/>
          <w:szCs w:val="24"/>
          <w:bdr w:val="none" w:sz="0" w:space="0" w:color="auto" w:frame="1"/>
        </w:rPr>
        <mc:AlternateContent>
          <mc:Choice Requires="wps">
            <w:drawing>
              <wp:anchor distT="0" distB="0" distL="114300" distR="114300" simplePos="0" relativeHeight="251659264" behindDoc="0" locked="0" layoutInCell="1" allowOverlap="1" wp14:anchorId="658EAB76" wp14:editId="237CC0E7">
                <wp:simplePos x="0" y="0"/>
                <wp:positionH relativeFrom="column">
                  <wp:posOffset>-57150</wp:posOffset>
                </wp:positionH>
                <wp:positionV relativeFrom="paragraph">
                  <wp:posOffset>107950</wp:posOffset>
                </wp:positionV>
                <wp:extent cx="4213225" cy="962025"/>
                <wp:effectExtent l="0" t="0" r="15875"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3225" cy="962025"/>
                        </a:xfrm>
                        <a:prstGeom prst="rect">
                          <a:avLst/>
                        </a:prstGeom>
                        <a:solidFill>
                          <a:srgbClr val="FFFFFF"/>
                        </a:solidFill>
                        <a:ln w="9525">
                          <a:solidFill>
                            <a:srgbClr val="000000"/>
                          </a:solidFill>
                          <a:miter lim="800000"/>
                          <a:headEnd/>
                          <a:tailEnd/>
                        </a:ln>
                      </wps:spPr>
                      <wps:txbx>
                        <w:txbxContent>
                          <w:p w14:paraId="73A0E243" w14:textId="77777777" w:rsidR="002F23C5" w:rsidRPr="00643B32" w:rsidRDefault="002F23C5" w:rsidP="00643B32">
                            <w:pPr>
                              <w:wordWrap w:val="0"/>
                              <w:spacing w:after="0" w:line="240" w:lineRule="auto"/>
                              <w:textAlignment w:val="baseline"/>
                              <w:rPr>
                                <w:rFonts w:ascii="inherit" w:eastAsia="Times New Roman" w:hAnsi="inherit" w:cs="Times New Roman"/>
                                <w:sz w:val="24"/>
                                <w:szCs w:val="24"/>
                                <w:bdr w:val="none" w:sz="0" w:space="0" w:color="auto" w:frame="1"/>
                              </w:rPr>
                            </w:pPr>
                            <w:r w:rsidRPr="00643B32">
                              <w:rPr>
                                <w:rFonts w:ascii="inherit" w:eastAsia="Times New Roman" w:hAnsi="inherit" w:cs="Times New Roman"/>
                                <w:sz w:val="24"/>
                                <w:szCs w:val="24"/>
                                <w:bdr w:val="none" w:sz="0" w:space="0" w:color="auto" w:frame="1"/>
                              </w:rPr>
                              <w:t>Sara Jones</w:t>
                            </w:r>
                          </w:p>
                          <w:p w14:paraId="7E15085E" w14:textId="77777777" w:rsidR="002F23C5" w:rsidRPr="00643B32" w:rsidRDefault="002F23C5" w:rsidP="00643B32">
                            <w:pPr>
                              <w:spacing w:after="0" w:line="240" w:lineRule="auto"/>
                              <w:textAlignment w:val="baseline"/>
                              <w:rPr>
                                <w:rFonts w:ascii="inherit" w:eastAsia="Times New Roman" w:hAnsi="inherit" w:cs="Times New Roman"/>
                                <w:sz w:val="18"/>
                                <w:szCs w:val="18"/>
                              </w:rPr>
                            </w:pPr>
                            <w:r w:rsidRPr="00643B32">
                              <w:rPr>
                                <w:rFonts w:ascii="inherit" w:eastAsia="Times New Roman" w:hAnsi="inherit" w:cs="Times New Roman"/>
                                <w:sz w:val="18"/>
                                <w:szCs w:val="18"/>
                              </w:rPr>
                              <w:t>Tue 28/09/2021 14:07</w:t>
                            </w:r>
                          </w:p>
                          <w:p w14:paraId="07EEEAE0" w14:textId="77777777" w:rsidR="002F23C5" w:rsidRPr="00643B32" w:rsidRDefault="002F23C5" w:rsidP="00643B32">
                            <w:pPr>
                              <w:spacing w:after="0" w:line="240" w:lineRule="auto"/>
                              <w:textAlignment w:val="baseline"/>
                              <w:rPr>
                                <w:rFonts w:ascii="inherit" w:eastAsia="Times New Roman" w:hAnsi="inherit" w:cs="Times New Roman"/>
                                <w:sz w:val="21"/>
                                <w:szCs w:val="21"/>
                              </w:rPr>
                            </w:pPr>
                            <w:r w:rsidRPr="00643B32">
                              <w:rPr>
                                <w:rFonts w:ascii="inherit" w:eastAsia="Times New Roman" w:hAnsi="inherit" w:cs="Times New Roman"/>
                                <w:sz w:val="21"/>
                                <w:szCs w:val="21"/>
                              </w:rPr>
                              <w:t>To: Alys Owens</w:t>
                            </w:r>
                          </w:p>
                          <w:p w14:paraId="72FF802D" w14:textId="4EE53DCD" w:rsidR="002F23C5" w:rsidRDefault="002F23C5" w:rsidP="00643B32">
                            <w:r>
                              <w:rPr>
                                <w:rFonts w:ascii="Segoe UI" w:hAnsi="Segoe UI" w:cs="Segoe UI"/>
                                <w:b/>
                                <w:bCs/>
                                <w:color w:val="323130"/>
                                <w:sz w:val="30"/>
                                <w:szCs w:val="30"/>
                                <w:shd w:val="clear" w:color="auto" w:fill="FAF9F8"/>
                              </w:rPr>
                              <w:t>Things to get right</w:t>
                            </w:r>
                            <w:r w:rsidRPr="00643B32">
                              <w:rPr>
                                <w:rFonts w:ascii="Segoe UI" w:hAnsi="Segoe UI" w:cs="Segoe UI"/>
                                <w:b/>
                                <w:bCs/>
                                <w:color w:val="323130"/>
                                <w:sz w:val="30"/>
                                <w:szCs w:val="30"/>
                                <w:shd w:val="clear" w:color="auto" w:fill="FAF9F8"/>
                              </w:rPr>
                              <w:t xml:space="preserve"> </w:t>
                            </w:r>
                            <w:r>
                              <w:rPr>
                                <w:rFonts w:ascii="Segoe UI" w:hAnsi="Segoe UI" w:cs="Segoe UI"/>
                                <w:b/>
                                <w:bCs/>
                                <w:color w:val="323130"/>
                                <w:sz w:val="30"/>
                                <w:szCs w:val="30"/>
                                <w:shd w:val="clear" w:color="auto" w:fill="FAF9F8"/>
                              </w:rPr>
                              <w:t>with </w:t>
                            </w:r>
                            <w:r>
                              <w:t>TUPE</w:t>
                            </w:r>
                          </w:p>
                          <w:p w14:paraId="6D2C5899" w14:textId="73B53610" w:rsidR="002F23C5" w:rsidRDefault="002F23C5" w:rsidP="00643B3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58EAB76" id="_x0000_t202" coordsize="21600,21600" o:spt="202" path="m,l,21600r21600,l21600,xe">
                <v:stroke joinstyle="miter"/>
                <v:path gradientshapeok="t" o:connecttype="rect"/>
              </v:shapetype>
              <v:shape id="Text Box 2" o:spid="_x0000_s1026" type="#_x0000_t202" style="position:absolute;margin-left:-4.5pt;margin-top:8.5pt;width:331.75pt;height:75.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">
                <v:textbox>
                  <w:txbxContent>
                    <w:p w14:paraId="73A0E243" w14:textId="77777777" w:rsidR="002F23C5" w:rsidRPr="00643B32" w:rsidRDefault="002F23C5" w:rsidP="00643B32">
                      <w:pPr>
                        <w:wordWrap w:val="0"/>
                        <w:spacing w:after="0" w:line="240" w:lineRule="auto"/>
                        <w:textAlignment w:val="baseline"/>
                        <w:rPr>
                          <w:rFonts w:ascii="inherit" w:eastAsia="Times New Roman" w:hAnsi="inherit" w:cs="Times New Roman"/>
                          <w:sz w:val="24"/>
                          <w:szCs w:val="24"/>
                          <w:bdr w:val="none" w:sz="0" w:space="0" w:color="auto" w:frame="1"/>
                        </w:rPr>
                      </w:pPr>
                      <w:r w:rsidRPr="00643B32">
                        <w:rPr>
                          <w:rFonts w:ascii="inherit" w:eastAsia="Times New Roman" w:hAnsi="inherit" w:cs="Times New Roman"/>
                          <w:sz w:val="24"/>
                          <w:szCs w:val="24"/>
                          <w:bdr w:val="none" w:sz="0" w:space="0" w:color="auto" w:frame="1"/>
                        </w:rPr>
                        <w:t>Sara Jones</w:t>
                      </w:r>
                    </w:p>
                    <w:p w14:paraId="7E15085E" w14:textId="77777777" w:rsidR="002F23C5" w:rsidRPr="00643B32" w:rsidRDefault="002F23C5" w:rsidP="00643B32">
                      <w:pPr>
                        <w:spacing w:after="0" w:line="240" w:lineRule="auto"/>
                        <w:textAlignment w:val="baseline"/>
                        <w:rPr>
                          <w:rFonts w:ascii="inherit" w:eastAsia="Times New Roman" w:hAnsi="inherit" w:cs="Times New Roman"/>
                          <w:sz w:val="18"/>
                          <w:szCs w:val="18"/>
                        </w:rPr>
                      </w:pPr>
                      <w:r w:rsidRPr="00643B32">
                        <w:rPr>
                          <w:rFonts w:ascii="inherit" w:eastAsia="Times New Roman" w:hAnsi="inherit" w:cs="Times New Roman"/>
                          <w:sz w:val="18"/>
                          <w:szCs w:val="18"/>
                        </w:rPr>
                        <w:t>Tue 28/09/2021 14:07</w:t>
                      </w:r>
                    </w:p>
                    <w:p w14:paraId="07EEEAE0" w14:textId="77777777" w:rsidR="002F23C5" w:rsidRPr="00643B32" w:rsidRDefault="002F23C5" w:rsidP="00643B32">
                      <w:pPr>
                        <w:spacing w:after="0" w:line="240" w:lineRule="auto"/>
                        <w:textAlignment w:val="baseline"/>
                        <w:rPr>
                          <w:rFonts w:ascii="inherit" w:eastAsia="Times New Roman" w:hAnsi="inherit" w:cs="Times New Roman"/>
                          <w:sz w:val="21"/>
                          <w:szCs w:val="21"/>
                        </w:rPr>
                      </w:pPr>
                      <w:r w:rsidRPr="00643B32">
                        <w:rPr>
                          <w:rFonts w:ascii="inherit" w:eastAsia="Times New Roman" w:hAnsi="inherit" w:cs="Times New Roman"/>
                          <w:sz w:val="21"/>
                          <w:szCs w:val="21"/>
                        </w:rPr>
                        <w:t>To: Alys Owens</w:t>
                      </w:r>
                    </w:p>
                    <w:p w14:paraId="72FF802D" w14:textId="4EE53DCD" w:rsidR="002F23C5" w:rsidRDefault="002F23C5" w:rsidP="00643B32">
                      <w:r>
                        <w:rPr>
                          <w:rFonts w:ascii="Segoe UI" w:hAnsi="Segoe UI" w:cs="Segoe UI"/>
                          <w:b/>
                          <w:bCs/>
                          <w:color w:val="323130"/>
                          <w:sz w:val="30"/>
                          <w:szCs w:val="30"/>
                          <w:shd w:val="clear" w:color="auto" w:fill="FAF9F8"/>
                        </w:rPr>
                        <w:t>Things to get right</w:t>
                      </w:r>
                      <w:r w:rsidRPr="00643B32">
                        <w:rPr>
                          <w:rFonts w:ascii="Segoe UI" w:hAnsi="Segoe UI" w:cs="Segoe UI"/>
                          <w:b/>
                          <w:bCs/>
                          <w:color w:val="323130"/>
                          <w:sz w:val="30"/>
                          <w:szCs w:val="30"/>
                          <w:shd w:val="clear" w:color="auto" w:fill="FAF9F8"/>
                        </w:rPr>
                        <w:t xml:space="preserve"> </w:t>
                      </w:r>
                      <w:r>
                        <w:rPr>
                          <w:rFonts w:ascii="Segoe UI" w:hAnsi="Segoe UI" w:cs="Segoe UI"/>
                          <w:b/>
                          <w:bCs/>
                          <w:color w:val="323130"/>
                          <w:sz w:val="30"/>
                          <w:szCs w:val="30"/>
                          <w:shd w:val="clear" w:color="auto" w:fill="FAF9F8"/>
                        </w:rPr>
                        <w:t>with </w:t>
                      </w:r>
                      <w:r>
                        <w:t>TUPE</w:t>
                      </w:r>
                    </w:p>
                    <w:p w14:paraId="6D2C5899" w14:textId="73B53610" w:rsidR="002F23C5" w:rsidRDefault="002F23C5" w:rsidP="00643B32"/>
                  </w:txbxContent>
                </v:textbox>
              </v:shape>
            </w:pict>
          </mc:Fallback>
        </mc:AlternateContent>
      </w:r>
    </w:p>
    <w:p w14:paraId="7541EBFE" w14:textId="0F0C0F2E" w:rsidR="002E1591" w:rsidRDefault="002E1591" w:rsidP="00D25D52">
      <w:pPr>
        <w:rPr>
          <w:b/>
        </w:rPr>
      </w:pPr>
    </w:p>
    <w:p w14:paraId="7D077372" w14:textId="77777777" w:rsidR="002E1591" w:rsidRDefault="002E1591" w:rsidP="00D25D52">
      <w:pPr>
        <w:rPr>
          <w:b/>
        </w:rPr>
      </w:pPr>
    </w:p>
    <w:p w14:paraId="609211F1" w14:textId="77777777" w:rsidR="002E1591" w:rsidRDefault="002E1591" w:rsidP="00D25D52">
      <w:pPr>
        <w:rPr>
          <w:b/>
        </w:rPr>
      </w:pPr>
    </w:p>
    <w:p w14:paraId="5EC73399" w14:textId="14F54401" w:rsidR="002E1591" w:rsidRDefault="00E06AC0" w:rsidP="00D25D52">
      <w:pPr>
        <w:rPr>
          <w:rFonts w:ascii="Comic Sans MS" w:hAnsi="Comic Sans MS"/>
        </w:rPr>
      </w:pPr>
      <w:r>
        <w:rPr>
          <w:rFonts w:ascii="Comic Sans MS" w:hAnsi="Comic Sans MS"/>
        </w:rPr>
        <w:t xml:space="preserve">Alys then researched the topics and applied change management </w:t>
      </w:r>
      <w:r w:rsidR="00C1004F">
        <w:rPr>
          <w:rFonts w:ascii="Comic Sans MS" w:hAnsi="Comic Sans MS"/>
        </w:rPr>
        <w:t>techniques to the situation</w:t>
      </w:r>
      <w:r>
        <w:rPr>
          <w:rFonts w:ascii="Comic Sans MS" w:hAnsi="Comic Sans MS"/>
        </w:rPr>
        <w:t>. She was</w:t>
      </w:r>
      <w:r w:rsidR="00C1004F">
        <w:rPr>
          <w:rFonts w:ascii="Comic Sans MS" w:hAnsi="Comic Sans MS"/>
        </w:rPr>
        <w:t xml:space="preserve"> pretty</w:t>
      </w:r>
      <w:r>
        <w:rPr>
          <w:rFonts w:ascii="Comic Sans MS" w:hAnsi="Comic Sans MS"/>
        </w:rPr>
        <w:t xml:space="preserve"> clear on the need on the process and was appreciative of the benefits to the business. She was familiar with the staff to be affected and had good working relationships with them</w:t>
      </w:r>
      <w:r w:rsidR="00C1004F">
        <w:rPr>
          <w:rFonts w:ascii="Comic Sans MS" w:hAnsi="Comic Sans MS"/>
        </w:rPr>
        <w:t xml:space="preserve"> already</w:t>
      </w:r>
      <w:r>
        <w:rPr>
          <w:rFonts w:ascii="Comic Sans MS" w:hAnsi="Comic Sans MS"/>
        </w:rPr>
        <w:t xml:space="preserve"> which </w:t>
      </w:r>
      <w:r w:rsidR="009C24B0">
        <w:rPr>
          <w:rFonts w:ascii="Comic Sans MS" w:hAnsi="Comic Sans MS"/>
        </w:rPr>
        <w:t xml:space="preserve">I knew </w:t>
      </w:r>
      <w:r>
        <w:rPr>
          <w:rFonts w:ascii="Comic Sans MS" w:hAnsi="Comic Sans MS"/>
        </w:rPr>
        <w:t>would prove useful in managing the change.</w:t>
      </w:r>
      <w:r w:rsidR="00C1004F">
        <w:rPr>
          <w:rFonts w:ascii="Comic Sans MS" w:hAnsi="Comic Sans MS"/>
        </w:rPr>
        <w:t xml:space="preserve"> Alys has been up the Cardiff depot many times unlike me.</w:t>
      </w:r>
      <w:r>
        <w:rPr>
          <w:rFonts w:ascii="Comic Sans MS" w:hAnsi="Comic Sans MS"/>
        </w:rPr>
        <w:t xml:space="preserve"> </w:t>
      </w:r>
      <w:r w:rsidR="009C24B0">
        <w:rPr>
          <w:rFonts w:ascii="Comic Sans MS" w:hAnsi="Comic Sans MS"/>
        </w:rPr>
        <w:t xml:space="preserve">Because it was a small number it was not so much a case of requiring an analysis of numbers but more of who was going down what route – retention, redundancy or TUPE. </w:t>
      </w:r>
      <w:r w:rsidR="00AB5CEC">
        <w:rPr>
          <w:rFonts w:ascii="Comic Sans MS" w:hAnsi="Comic Sans MS"/>
        </w:rPr>
        <w:t>This was done through telephone discussion</w:t>
      </w:r>
      <w:r w:rsidR="00C1004F">
        <w:rPr>
          <w:rFonts w:ascii="Comic Sans MS" w:hAnsi="Comic Sans MS"/>
        </w:rPr>
        <w:t xml:space="preserve"> with the manager and chatting through with the MD</w:t>
      </w:r>
      <w:r w:rsidR="00AB5CEC">
        <w:rPr>
          <w:rFonts w:ascii="Comic Sans MS" w:hAnsi="Comic Sans MS"/>
        </w:rPr>
        <w:t xml:space="preserve">, it did not merit meetings and paperwork exercises. </w:t>
      </w:r>
      <w:r w:rsidR="00784778">
        <w:rPr>
          <w:rFonts w:ascii="Comic Sans MS" w:hAnsi="Comic Sans MS"/>
        </w:rPr>
        <w:t>I know Alys completed a SWOT analysis.</w:t>
      </w:r>
    </w:p>
    <w:p w14:paraId="1DAE1E21" w14:textId="791019AA" w:rsidR="00E56C57" w:rsidRDefault="00E56C57" w:rsidP="00D25D52">
      <w:pPr>
        <w:rPr>
          <w:rFonts w:ascii="Comic Sans MS" w:hAnsi="Comic Sans MS"/>
        </w:rPr>
      </w:pPr>
      <w:r>
        <w:rPr>
          <w:rFonts w:ascii="Comic Sans MS" w:hAnsi="Comic Sans MS"/>
        </w:rPr>
        <w:t>The support and information needed wasn’t a shock to Alys. The main support was the “how to do this right” information and what ACAS would advise to do. Alys supported well on this</w:t>
      </w:r>
      <w:r w:rsidR="006A5909">
        <w:rPr>
          <w:rFonts w:ascii="Comic Sans MS" w:hAnsi="Comic Sans MS"/>
        </w:rPr>
        <w:t>,</w:t>
      </w:r>
      <w:r>
        <w:rPr>
          <w:rFonts w:ascii="Comic Sans MS" w:hAnsi="Comic Sans MS"/>
        </w:rPr>
        <w:t xml:space="preserve"> using checklists and templates promoted by ACAS. </w:t>
      </w:r>
      <w:r w:rsidR="006A5909">
        <w:rPr>
          <w:rFonts w:ascii="Comic Sans MS" w:hAnsi="Comic Sans MS"/>
        </w:rPr>
        <w:t xml:space="preserve">Alys knew that the manager who was the main one involved would need help on the TUPE side of things. </w:t>
      </w:r>
    </w:p>
    <w:p w14:paraId="457D7576" w14:textId="29E82D7D" w:rsidR="006A5909" w:rsidRPr="00E06AC0" w:rsidRDefault="007943DA" w:rsidP="00D25D52">
      <w:pPr>
        <w:rPr>
          <w:rFonts w:ascii="Comic Sans MS" w:hAnsi="Comic Sans MS"/>
        </w:rPr>
      </w:pPr>
      <w:r>
        <w:rPr>
          <w:rFonts w:ascii="Comic Sans MS" w:hAnsi="Comic Sans MS"/>
        </w:rPr>
        <w:t>Alys</w:t>
      </w:r>
      <w:r w:rsidR="006A5909">
        <w:rPr>
          <w:rFonts w:ascii="Comic Sans MS" w:hAnsi="Comic Sans MS"/>
        </w:rPr>
        <w:t xml:space="preserve"> devised a plan and go</w:t>
      </w:r>
      <w:r w:rsidR="00E00136">
        <w:rPr>
          <w:rFonts w:ascii="Comic Sans MS" w:hAnsi="Comic Sans MS"/>
        </w:rPr>
        <w:t>t the order right as to how she</w:t>
      </w:r>
      <w:r w:rsidR="006A5909">
        <w:rPr>
          <w:rFonts w:ascii="Comic Sans MS" w:hAnsi="Comic Sans MS"/>
        </w:rPr>
        <w:t xml:space="preserve"> should approach things. I just guided and commented on her thought processes. </w:t>
      </w:r>
      <w:r w:rsidR="001E6C1B">
        <w:rPr>
          <w:rFonts w:ascii="Comic Sans MS" w:hAnsi="Comic Sans MS"/>
        </w:rPr>
        <w:t>We started with a spidergraph or mindmap drawing making s</w:t>
      </w:r>
      <w:r>
        <w:rPr>
          <w:rFonts w:ascii="Comic Sans MS" w:hAnsi="Comic Sans MS"/>
        </w:rPr>
        <w:t xml:space="preserve">ure Alys thought of everything and then Alys formulated into a recommended format. This change plan was agreed on by myself, G.O, KG and M.H. These were key decision makers. The plan detailed objectives. A further Gannt chart pinpointed actions and timescales for implementing the required change. </w:t>
      </w:r>
    </w:p>
    <w:p w14:paraId="201FCA71" w14:textId="77777777" w:rsidR="00C47733" w:rsidRDefault="00C47733" w:rsidP="00D25D52">
      <w:pPr>
        <w:rPr>
          <w:b/>
        </w:rPr>
      </w:pPr>
    </w:p>
    <w:p w14:paraId="26332768" w14:textId="77777777" w:rsidR="00EC352C" w:rsidRDefault="00EC352C" w:rsidP="00D25D52">
      <w:pPr>
        <w:rPr>
          <w:b/>
        </w:rPr>
      </w:pPr>
    </w:p>
    <w:p w14:paraId="1B89682C" w14:textId="5918B7FD" w:rsidR="0033629E" w:rsidRDefault="0033629E" w:rsidP="00D25D52">
      <w:pPr>
        <w:rPr>
          <w:b/>
          <w:sz w:val="24"/>
          <w:szCs w:val="24"/>
        </w:rPr>
      </w:pPr>
      <w:r>
        <w:rPr>
          <w:b/>
          <w:noProof/>
          <w:sz w:val="24"/>
          <w:szCs w:val="24"/>
        </w:rPr>
        <w:lastRenderedPageBreak/>
        <w:drawing>
          <wp:inline distT="0" distB="0" distL="0" distR="0" wp14:anchorId="24573F5A" wp14:editId="0789F6FA">
            <wp:extent cx="5731510" cy="7642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ra Jones Witness Statement.jpg"/>
                    <pic:cNvPicPr/>
                  </pic:nvPicPr>
                  <pic:blipFill>
                    <a:blip r:embed="rId22">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016E1710" w14:textId="77777777" w:rsidR="0033629E" w:rsidRDefault="0033629E" w:rsidP="00D25D52">
      <w:pPr>
        <w:rPr>
          <w:b/>
          <w:sz w:val="24"/>
          <w:szCs w:val="24"/>
        </w:rPr>
      </w:pPr>
    </w:p>
    <w:p w14:paraId="39F2FA8B" w14:textId="77777777" w:rsidR="0033629E" w:rsidRDefault="0033629E" w:rsidP="00D25D52">
      <w:pPr>
        <w:rPr>
          <w:b/>
          <w:sz w:val="24"/>
          <w:szCs w:val="24"/>
        </w:rPr>
      </w:pPr>
    </w:p>
    <w:p w14:paraId="4B25E15C" w14:textId="77777777" w:rsidR="00E00136" w:rsidRDefault="00E00136" w:rsidP="00D25D52">
      <w:pPr>
        <w:rPr>
          <w:b/>
          <w:sz w:val="24"/>
          <w:szCs w:val="24"/>
        </w:rPr>
      </w:pPr>
    </w:p>
    <w:p w14:paraId="0E34F764" w14:textId="19116A70" w:rsidR="00BD5320" w:rsidRPr="008E45B5" w:rsidRDefault="00BD5320" w:rsidP="00D25D52">
      <w:pPr>
        <w:rPr>
          <w:b/>
          <w:sz w:val="24"/>
          <w:szCs w:val="24"/>
        </w:rPr>
      </w:pPr>
      <w:r w:rsidRPr="008E45B5">
        <w:rPr>
          <w:b/>
          <w:sz w:val="24"/>
          <w:szCs w:val="24"/>
        </w:rPr>
        <w:lastRenderedPageBreak/>
        <w:t>EV10</w:t>
      </w:r>
    </w:p>
    <w:p w14:paraId="4C2CF8D8" w14:textId="77777777" w:rsidR="00BD5320" w:rsidRPr="00F33DF5" w:rsidRDefault="00BD5320" w:rsidP="00BD5320">
      <w:pPr>
        <w:rPr>
          <w:u w:val="single"/>
        </w:rPr>
      </w:pPr>
      <w:r w:rsidRPr="00F33DF5">
        <w:rPr>
          <w:u w:val="single"/>
        </w:rPr>
        <w:t>Change Plan</w:t>
      </w:r>
    </w:p>
    <w:tbl>
      <w:tblPr>
        <w:tblStyle w:val="TableGrid"/>
        <w:tblW w:w="0" w:type="auto"/>
        <w:tblLook w:val="04A0" w:firstRow="1" w:lastRow="0" w:firstColumn="1" w:lastColumn="0" w:noHBand="0" w:noVBand="1"/>
      </w:tblPr>
      <w:tblGrid>
        <w:gridCol w:w="4508"/>
        <w:gridCol w:w="4508"/>
      </w:tblGrid>
      <w:tr w:rsidR="00BD5320" w14:paraId="0412C42E" w14:textId="77777777" w:rsidTr="002F23C5">
        <w:tc>
          <w:tcPr>
            <w:tcW w:w="4508" w:type="dxa"/>
            <w:shd w:val="clear" w:color="auto" w:fill="D9D9D9" w:themeFill="background1" w:themeFillShade="D9"/>
          </w:tcPr>
          <w:p w14:paraId="74534C1C" w14:textId="77777777" w:rsidR="00BD5320" w:rsidRDefault="00BD5320" w:rsidP="002F23C5">
            <w:r>
              <w:t>Created by</w:t>
            </w:r>
          </w:p>
        </w:tc>
        <w:tc>
          <w:tcPr>
            <w:tcW w:w="4508" w:type="dxa"/>
          </w:tcPr>
          <w:p w14:paraId="3A9BBF9D" w14:textId="77777777" w:rsidR="00BD5320" w:rsidRDefault="00BD5320" w:rsidP="002F23C5">
            <w:r>
              <w:t>Alys Owens</w:t>
            </w:r>
          </w:p>
        </w:tc>
      </w:tr>
      <w:tr w:rsidR="00BD5320" w14:paraId="12634FCA" w14:textId="77777777" w:rsidTr="002F23C5">
        <w:tc>
          <w:tcPr>
            <w:tcW w:w="4508" w:type="dxa"/>
            <w:shd w:val="clear" w:color="auto" w:fill="D9D9D9" w:themeFill="background1" w:themeFillShade="D9"/>
          </w:tcPr>
          <w:p w14:paraId="5EFCB987" w14:textId="77777777" w:rsidR="00BD5320" w:rsidRDefault="00BD5320" w:rsidP="002F23C5">
            <w:r>
              <w:t>Date</w:t>
            </w:r>
          </w:p>
        </w:tc>
        <w:tc>
          <w:tcPr>
            <w:tcW w:w="4508" w:type="dxa"/>
          </w:tcPr>
          <w:p w14:paraId="20665F50" w14:textId="67EDB741" w:rsidR="00BD5320" w:rsidRDefault="0075286D" w:rsidP="002F23C5">
            <w:r>
              <w:t>22</w:t>
            </w:r>
            <w:r w:rsidRPr="0075286D">
              <w:rPr>
                <w:vertAlign w:val="superscript"/>
              </w:rPr>
              <w:t>nd</w:t>
            </w:r>
            <w:r>
              <w:t xml:space="preserve"> </w:t>
            </w:r>
            <w:r w:rsidR="00BD5320">
              <w:t>September 2021</w:t>
            </w:r>
          </w:p>
        </w:tc>
      </w:tr>
      <w:tr w:rsidR="00BD5320" w14:paraId="008129BE" w14:textId="77777777" w:rsidTr="002F23C5">
        <w:tc>
          <w:tcPr>
            <w:tcW w:w="4508" w:type="dxa"/>
            <w:shd w:val="clear" w:color="auto" w:fill="D9D9D9" w:themeFill="background1" w:themeFillShade="D9"/>
          </w:tcPr>
          <w:p w14:paraId="06F8B60D" w14:textId="77777777" w:rsidR="00BD5320" w:rsidRDefault="00BD5320" w:rsidP="002F23C5">
            <w:r>
              <w:t>Version</w:t>
            </w:r>
          </w:p>
        </w:tc>
        <w:tc>
          <w:tcPr>
            <w:tcW w:w="4508" w:type="dxa"/>
          </w:tcPr>
          <w:p w14:paraId="0E6CD702" w14:textId="77777777" w:rsidR="00BD5320" w:rsidRDefault="00BD5320" w:rsidP="002F23C5">
            <w:r>
              <w:t>1</w:t>
            </w:r>
          </w:p>
        </w:tc>
      </w:tr>
    </w:tbl>
    <w:p w14:paraId="762B1278" w14:textId="77777777" w:rsidR="00BD5320" w:rsidRDefault="00BD5320" w:rsidP="00BD5320"/>
    <w:tbl>
      <w:tblPr>
        <w:tblStyle w:val="TableGrid"/>
        <w:tblW w:w="0" w:type="auto"/>
        <w:tblLook w:val="04A0" w:firstRow="1" w:lastRow="0" w:firstColumn="1" w:lastColumn="0" w:noHBand="0" w:noVBand="1"/>
      </w:tblPr>
      <w:tblGrid>
        <w:gridCol w:w="9016"/>
      </w:tblGrid>
      <w:tr w:rsidR="00BD5320" w14:paraId="11A43692" w14:textId="77777777" w:rsidTr="002F23C5">
        <w:tc>
          <w:tcPr>
            <w:tcW w:w="9016" w:type="dxa"/>
            <w:shd w:val="clear" w:color="auto" w:fill="D9D9D9" w:themeFill="background1" w:themeFillShade="D9"/>
          </w:tcPr>
          <w:p w14:paraId="6D708B7D" w14:textId="77777777" w:rsidR="00BD5320" w:rsidRDefault="00BD5320" w:rsidP="002F23C5">
            <w:r>
              <w:t>Vision and Objectives</w:t>
            </w:r>
          </w:p>
        </w:tc>
      </w:tr>
      <w:tr w:rsidR="00BD5320" w14:paraId="29752460" w14:textId="77777777" w:rsidTr="002F23C5">
        <w:tc>
          <w:tcPr>
            <w:tcW w:w="9016" w:type="dxa"/>
          </w:tcPr>
          <w:p w14:paraId="63CE31C3" w14:textId="77777777" w:rsidR="00BD5320" w:rsidRDefault="00BD5320" w:rsidP="00BD5320">
            <w:pPr>
              <w:pStyle w:val="ListParagraph"/>
              <w:numPr>
                <w:ilvl w:val="0"/>
                <w:numId w:val="17"/>
              </w:numPr>
              <w:spacing w:after="200" w:line="276" w:lineRule="auto"/>
            </w:pPr>
            <w:r>
              <w:t>To transfer some existing TW staff to the new operator CD under TUPE.</w:t>
            </w:r>
          </w:p>
          <w:p w14:paraId="785804EA" w14:textId="77777777" w:rsidR="00BD5320" w:rsidRDefault="00BD5320" w:rsidP="00BD5320">
            <w:pPr>
              <w:pStyle w:val="ListParagraph"/>
              <w:numPr>
                <w:ilvl w:val="0"/>
                <w:numId w:val="17"/>
              </w:numPr>
              <w:spacing w:after="200" w:line="276" w:lineRule="auto"/>
            </w:pPr>
            <w:r>
              <w:t>To make some TW staff redundant as the new operator CD did not have a need for the full current staff requirement.</w:t>
            </w:r>
          </w:p>
          <w:p w14:paraId="63C1879B" w14:textId="77777777" w:rsidR="00BD5320" w:rsidRDefault="00BD5320" w:rsidP="00BD5320">
            <w:pPr>
              <w:pStyle w:val="ListParagraph"/>
              <w:numPr>
                <w:ilvl w:val="0"/>
                <w:numId w:val="17"/>
              </w:numPr>
              <w:spacing w:after="200" w:line="276" w:lineRule="auto"/>
            </w:pPr>
            <w:r>
              <w:t>To retain some TW staff to move and operate the retail operation at the new site.</w:t>
            </w:r>
          </w:p>
          <w:p w14:paraId="127C363B" w14:textId="77777777" w:rsidR="00BD5320" w:rsidRDefault="00BD5320" w:rsidP="00BD5320">
            <w:pPr>
              <w:pStyle w:val="ListParagraph"/>
              <w:numPr>
                <w:ilvl w:val="0"/>
                <w:numId w:val="17"/>
              </w:numPr>
              <w:spacing w:after="200" w:line="276" w:lineRule="auto"/>
            </w:pPr>
            <w:r>
              <w:t>To inform all TW staff of the intention and manage the change effectively.</w:t>
            </w:r>
          </w:p>
          <w:p w14:paraId="42391EA5" w14:textId="77777777" w:rsidR="00BD5320" w:rsidRDefault="00BD5320" w:rsidP="00BD5320">
            <w:pPr>
              <w:pStyle w:val="ListParagraph"/>
              <w:numPr>
                <w:ilvl w:val="0"/>
                <w:numId w:val="17"/>
              </w:numPr>
              <w:spacing w:after="200" w:line="276" w:lineRule="auto"/>
            </w:pPr>
            <w:r>
              <w:t>To inform TW customers of the transfer and reassure them.</w:t>
            </w:r>
          </w:p>
          <w:p w14:paraId="24597609" w14:textId="77777777" w:rsidR="00BD5320" w:rsidRDefault="00BD5320" w:rsidP="00BD5320">
            <w:pPr>
              <w:pStyle w:val="ListParagraph"/>
              <w:numPr>
                <w:ilvl w:val="0"/>
                <w:numId w:val="17"/>
              </w:numPr>
              <w:spacing w:after="200" w:line="276" w:lineRule="auto"/>
            </w:pPr>
            <w:r>
              <w:t>To gather any outstanding debt from TW customers before the transfer to CD.</w:t>
            </w:r>
          </w:p>
          <w:p w14:paraId="171205CC" w14:textId="77777777" w:rsidR="00BD5320" w:rsidRDefault="00BD5320" w:rsidP="00BD5320">
            <w:pPr>
              <w:pStyle w:val="ListParagraph"/>
              <w:numPr>
                <w:ilvl w:val="0"/>
                <w:numId w:val="17"/>
              </w:numPr>
              <w:spacing w:after="200" w:line="276" w:lineRule="auto"/>
            </w:pPr>
            <w:r>
              <w:t>To ensure TW leased vehicles are returned.</w:t>
            </w:r>
          </w:p>
        </w:tc>
      </w:tr>
      <w:tr w:rsidR="00BD5320" w14:paraId="5EF62287" w14:textId="77777777" w:rsidTr="002F23C5">
        <w:tc>
          <w:tcPr>
            <w:tcW w:w="9016" w:type="dxa"/>
            <w:shd w:val="clear" w:color="auto" w:fill="D9D9D9" w:themeFill="background1" w:themeFillShade="D9"/>
          </w:tcPr>
          <w:p w14:paraId="0E01325F" w14:textId="77777777" w:rsidR="00BD5320" w:rsidRDefault="00BD5320" w:rsidP="002F23C5">
            <w:r>
              <w:t xml:space="preserve">Activities to achieve objectives </w:t>
            </w:r>
            <w:r w:rsidRPr="00D73DB5">
              <w:rPr>
                <w:i/>
                <w:iCs/>
              </w:rPr>
              <w:t xml:space="preserve">(attach </w:t>
            </w:r>
            <w:r>
              <w:rPr>
                <w:i/>
                <w:iCs/>
              </w:rPr>
              <w:t>G</w:t>
            </w:r>
            <w:r w:rsidRPr="00D73DB5">
              <w:rPr>
                <w:i/>
                <w:iCs/>
              </w:rPr>
              <w:t>antt chart)</w:t>
            </w:r>
          </w:p>
        </w:tc>
      </w:tr>
      <w:tr w:rsidR="00BD5320" w14:paraId="15743951" w14:textId="77777777" w:rsidTr="002F23C5">
        <w:tc>
          <w:tcPr>
            <w:tcW w:w="9016" w:type="dxa"/>
          </w:tcPr>
          <w:p w14:paraId="239781D7" w14:textId="77777777" w:rsidR="00BD5320" w:rsidRDefault="00BD5320" w:rsidP="002F23C5">
            <w:r>
              <w:t>Please see Gantt Chart</w:t>
            </w:r>
          </w:p>
          <w:p w14:paraId="065CE50F" w14:textId="77777777" w:rsidR="00BD5320" w:rsidRDefault="00BD5320" w:rsidP="002F23C5"/>
          <w:p w14:paraId="34CC1CA8" w14:textId="77777777" w:rsidR="00BD5320" w:rsidRDefault="00BD5320" w:rsidP="002F23C5"/>
        </w:tc>
      </w:tr>
      <w:tr w:rsidR="00BD5320" w14:paraId="52A7B38F" w14:textId="77777777" w:rsidTr="002F23C5">
        <w:tc>
          <w:tcPr>
            <w:tcW w:w="9016" w:type="dxa"/>
            <w:shd w:val="clear" w:color="auto" w:fill="D9D9D9" w:themeFill="background1" w:themeFillShade="D9"/>
          </w:tcPr>
          <w:p w14:paraId="26C79B90" w14:textId="77777777" w:rsidR="00BD5320" w:rsidRDefault="00BD5320" w:rsidP="002F23C5">
            <w:r>
              <w:t xml:space="preserve">Business case </w:t>
            </w:r>
            <w:r w:rsidRPr="00D73DB5">
              <w:rPr>
                <w:i/>
                <w:iCs/>
              </w:rPr>
              <w:t>(</w:t>
            </w:r>
            <w:r>
              <w:rPr>
                <w:i/>
                <w:iCs/>
              </w:rPr>
              <w:t xml:space="preserve">evidence-based - </w:t>
            </w:r>
            <w:r w:rsidRPr="00D73DB5">
              <w:rPr>
                <w:i/>
                <w:iCs/>
              </w:rPr>
              <w:t>include data, benefits of change</w:t>
            </w:r>
            <w:r>
              <w:rPr>
                <w:i/>
                <w:iCs/>
              </w:rPr>
              <w:t>, gap analysis – difference between current and future states, issues and risks</w:t>
            </w:r>
            <w:r w:rsidRPr="00D73DB5">
              <w:rPr>
                <w:i/>
                <w:iCs/>
              </w:rPr>
              <w:t>)</w:t>
            </w:r>
          </w:p>
        </w:tc>
      </w:tr>
      <w:tr w:rsidR="00BD5320" w14:paraId="615B9BDD" w14:textId="77777777" w:rsidTr="002F23C5">
        <w:tc>
          <w:tcPr>
            <w:tcW w:w="9016" w:type="dxa"/>
          </w:tcPr>
          <w:p w14:paraId="06A06366" w14:textId="77777777" w:rsidR="00BD5320" w:rsidRDefault="00BD5320" w:rsidP="002F23C5"/>
          <w:p w14:paraId="5211E97D" w14:textId="77777777" w:rsidR="00BD5320" w:rsidRDefault="00BD5320" w:rsidP="00BD5320">
            <w:pPr>
              <w:pStyle w:val="ListParagraph"/>
              <w:numPr>
                <w:ilvl w:val="0"/>
                <w:numId w:val="18"/>
              </w:numPr>
              <w:spacing w:after="200" w:line="276" w:lineRule="auto"/>
            </w:pPr>
            <w:r>
              <w:t xml:space="preserve">The wholesale side of the operation had become unsustainable. The income from it did not match the difficulties that operating it brought. It was becoming non cost effective. </w:t>
            </w:r>
          </w:p>
          <w:p w14:paraId="14374B69" w14:textId="77777777" w:rsidR="00BD5320" w:rsidRDefault="00BD5320" w:rsidP="00BD5320">
            <w:pPr>
              <w:pStyle w:val="ListParagraph"/>
              <w:numPr>
                <w:ilvl w:val="0"/>
                <w:numId w:val="18"/>
              </w:numPr>
              <w:spacing w:after="200" w:line="276" w:lineRule="auto"/>
            </w:pPr>
            <w:r>
              <w:t xml:space="preserve">The Cardiff depot was not in good condition structurally and difficulties were arising on enforcement visits. The volume of both wholesale and retail together caused the site to be captured as a Cold Store under a formal “Approval” requirement of Food Safety law. There were areas that without significant investment would always cause non-conformities.  </w:t>
            </w:r>
          </w:p>
          <w:p w14:paraId="2854BD4F" w14:textId="77777777" w:rsidR="00BD5320" w:rsidRDefault="00BD5320" w:rsidP="00BD5320">
            <w:pPr>
              <w:pStyle w:val="ListParagraph"/>
              <w:numPr>
                <w:ilvl w:val="0"/>
                <w:numId w:val="18"/>
              </w:numPr>
              <w:spacing w:after="200" w:line="276" w:lineRule="auto"/>
            </w:pPr>
            <w:r>
              <w:t xml:space="preserve">The new site was more conducive to meeting legal requirements under Food Safety law and would be easier to upkeep. </w:t>
            </w:r>
          </w:p>
          <w:p w14:paraId="55EF4216" w14:textId="77777777" w:rsidR="00BD5320" w:rsidRDefault="00BD5320" w:rsidP="00BD5320">
            <w:pPr>
              <w:pStyle w:val="ListParagraph"/>
              <w:numPr>
                <w:ilvl w:val="0"/>
                <w:numId w:val="18"/>
              </w:numPr>
              <w:spacing w:after="200" w:line="276" w:lineRule="auto"/>
            </w:pPr>
            <w:r>
              <w:t xml:space="preserve">The new site operating as retail only would be an easier operation, processes simpler and more manageable. This would require less resource in labour, money and time. </w:t>
            </w:r>
          </w:p>
          <w:p w14:paraId="56C71D48" w14:textId="77777777" w:rsidR="00BD5320" w:rsidRDefault="00BD5320" w:rsidP="002F23C5"/>
          <w:p w14:paraId="2FBB4473" w14:textId="77777777" w:rsidR="00BD5320" w:rsidRDefault="00BD5320" w:rsidP="002F23C5"/>
          <w:p w14:paraId="3E3DBBD4" w14:textId="77777777" w:rsidR="00BD5320" w:rsidRDefault="00BD5320" w:rsidP="002F23C5"/>
        </w:tc>
      </w:tr>
      <w:tr w:rsidR="00BD5320" w14:paraId="0945F661" w14:textId="77777777" w:rsidTr="002F23C5">
        <w:tc>
          <w:tcPr>
            <w:tcW w:w="9016" w:type="dxa"/>
            <w:shd w:val="clear" w:color="auto" w:fill="D9D9D9" w:themeFill="background1" w:themeFillShade="D9"/>
          </w:tcPr>
          <w:p w14:paraId="1277640D" w14:textId="77777777" w:rsidR="00BD5320" w:rsidRDefault="00BD5320" w:rsidP="002F23C5">
            <w:r>
              <w:t xml:space="preserve">People affected </w:t>
            </w:r>
            <w:r w:rsidRPr="00D73DB5">
              <w:rPr>
                <w:i/>
                <w:iCs/>
              </w:rPr>
              <w:t>(stakeholders – employees, particular employees, customers, shareholders)</w:t>
            </w:r>
          </w:p>
        </w:tc>
      </w:tr>
      <w:tr w:rsidR="00BD5320" w14:paraId="6C2F95DC" w14:textId="77777777" w:rsidTr="002F23C5">
        <w:tc>
          <w:tcPr>
            <w:tcW w:w="9016" w:type="dxa"/>
          </w:tcPr>
          <w:p w14:paraId="5C09AECB" w14:textId="77777777" w:rsidR="00BD5320" w:rsidRDefault="00BD5320" w:rsidP="002F23C5"/>
          <w:p w14:paraId="7A838D7D" w14:textId="77777777" w:rsidR="00BD5320" w:rsidRDefault="00BD5320" w:rsidP="002F23C5">
            <w:r>
              <w:t>Please see Stakeholder Map</w:t>
            </w:r>
          </w:p>
          <w:p w14:paraId="23D7FC42" w14:textId="77777777" w:rsidR="00BD5320" w:rsidRDefault="00BD5320" w:rsidP="002F23C5"/>
          <w:p w14:paraId="2FF52F98" w14:textId="77777777" w:rsidR="00BD5320" w:rsidRDefault="00BD5320" w:rsidP="002F23C5"/>
        </w:tc>
      </w:tr>
      <w:tr w:rsidR="00BD5320" w14:paraId="08904DCB" w14:textId="77777777" w:rsidTr="002F23C5">
        <w:tc>
          <w:tcPr>
            <w:tcW w:w="9016" w:type="dxa"/>
            <w:shd w:val="clear" w:color="auto" w:fill="D9D9D9" w:themeFill="background1" w:themeFillShade="D9"/>
          </w:tcPr>
          <w:p w14:paraId="7895093C" w14:textId="77777777" w:rsidR="00BD5320" w:rsidRDefault="00BD5320" w:rsidP="002F23C5">
            <w:r>
              <w:t xml:space="preserve">Scope of change </w:t>
            </w:r>
            <w:r w:rsidRPr="00D73DB5">
              <w:rPr>
                <w:i/>
                <w:iCs/>
              </w:rPr>
              <w:t>(</w:t>
            </w:r>
            <w:r>
              <w:rPr>
                <w:i/>
                <w:iCs/>
              </w:rPr>
              <w:t>eg one site, one product group</w:t>
            </w:r>
            <w:r w:rsidRPr="00D73DB5">
              <w:rPr>
                <w:i/>
                <w:iCs/>
              </w:rPr>
              <w:t>)</w:t>
            </w:r>
          </w:p>
        </w:tc>
      </w:tr>
      <w:tr w:rsidR="00BD5320" w14:paraId="064475E8" w14:textId="77777777" w:rsidTr="002F23C5">
        <w:tc>
          <w:tcPr>
            <w:tcW w:w="9016" w:type="dxa"/>
          </w:tcPr>
          <w:p w14:paraId="23051620" w14:textId="77777777" w:rsidR="00BD5320" w:rsidRDefault="00BD5320" w:rsidP="002F23C5"/>
          <w:p w14:paraId="152E9801" w14:textId="77777777" w:rsidR="00BD5320" w:rsidRDefault="00BD5320" w:rsidP="002F23C5">
            <w:r>
              <w:lastRenderedPageBreak/>
              <w:t>Cardiff Depot. Removal of wholesale operation from business portfolio. Relocation  of legacy retail operation to new site. Leaving wholesale at existing site to be operated by a different business operator “CD”</w:t>
            </w:r>
          </w:p>
          <w:p w14:paraId="378A11B1" w14:textId="77777777" w:rsidR="00BD5320" w:rsidRDefault="00BD5320" w:rsidP="002F23C5"/>
          <w:p w14:paraId="46D57709" w14:textId="77777777" w:rsidR="00BD5320" w:rsidRDefault="00BD5320" w:rsidP="002F23C5"/>
        </w:tc>
      </w:tr>
      <w:tr w:rsidR="00BD5320" w14:paraId="4658B17D" w14:textId="77777777" w:rsidTr="002F23C5">
        <w:tc>
          <w:tcPr>
            <w:tcW w:w="9016" w:type="dxa"/>
            <w:shd w:val="clear" w:color="auto" w:fill="D9D9D9" w:themeFill="background1" w:themeFillShade="D9"/>
          </w:tcPr>
          <w:p w14:paraId="0B6BEC66" w14:textId="77777777" w:rsidR="00BD5320" w:rsidRDefault="00BD5320" w:rsidP="002F23C5">
            <w:r>
              <w:lastRenderedPageBreak/>
              <w:t xml:space="preserve">Roles </w:t>
            </w:r>
            <w:r w:rsidRPr="00D73DB5">
              <w:rPr>
                <w:i/>
                <w:iCs/>
              </w:rPr>
              <w:t>(project manager, sponsor, team members)</w:t>
            </w:r>
          </w:p>
        </w:tc>
      </w:tr>
      <w:tr w:rsidR="00BD5320" w14:paraId="7C67C9C9" w14:textId="77777777" w:rsidTr="002F23C5">
        <w:tc>
          <w:tcPr>
            <w:tcW w:w="9016" w:type="dxa"/>
          </w:tcPr>
          <w:p w14:paraId="539DD73C" w14:textId="77777777" w:rsidR="00BD5320" w:rsidRDefault="00BD5320" w:rsidP="002F23C5">
            <w:r>
              <w:t>G.O – Cardiff Depot Manager</w:t>
            </w:r>
          </w:p>
          <w:p w14:paraId="6956F5EE" w14:textId="77777777" w:rsidR="00BD5320" w:rsidRDefault="00BD5320" w:rsidP="002F23C5">
            <w:r>
              <w:t>K.G – Finance Manager</w:t>
            </w:r>
          </w:p>
          <w:p w14:paraId="4825A332" w14:textId="77777777" w:rsidR="00BD5320" w:rsidRDefault="00BD5320" w:rsidP="002F23C5">
            <w:r>
              <w:t>A.O – HR adviser</w:t>
            </w:r>
          </w:p>
          <w:p w14:paraId="66F2990B" w14:textId="77777777" w:rsidR="00BD5320" w:rsidRDefault="00BD5320" w:rsidP="002F23C5">
            <w:r>
              <w:t>M.H – MD and Lead</w:t>
            </w:r>
          </w:p>
          <w:p w14:paraId="03E619B6" w14:textId="77777777" w:rsidR="00BD5320" w:rsidRDefault="00BD5320" w:rsidP="002F23C5">
            <w:r>
              <w:t>J.H - Sales</w:t>
            </w:r>
          </w:p>
          <w:p w14:paraId="2D74FF02" w14:textId="77777777" w:rsidR="00BD5320" w:rsidRDefault="00BD5320" w:rsidP="002F23C5"/>
        </w:tc>
      </w:tr>
      <w:tr w:rsidR="00BD5320" w14:paraId="26241A78" w14:textId="77777777" w:rsidTr="002F23C5">
        <w:tc>
          <w:tcPr>
            <w:tcW w:w="9016" w:type="dxa"/>
            <w:shd w:val="clear" w:color="auto" w:fill="D9D9D9" w:themeFill="background1" w:themeFillShade="D9"/>
          </w:tcPr>
          <w:p w14:paraId="34B530F6" w14:textId="77777777" w:rsidR="00BD5320" w:rsidRDefault="00BD5320" w:rsidP="002F23C5">
            <w:r>
              <w:t xml:space="preserve">Communication strategy </w:t>
            </w:r>
            <w:r w:rsidRPr="00D73DB5">
              <w:rPr>
                <w:i/>
                <w:iCs/>
              </w:rPr>
              <w:t>(attach communication plan</w:t>
            </w:r>
            <w:r>
              <w:rPr>
                <w:i/>
                <w:iCs/>
              </w:rPr>
              <w:t>, list of change champions</w:t>
            </w:r>
            <w:r w:rsidRPr="00D73DB5">
              <w:rPr>
                <w:i/>
                <w:iCs/>
              </w:rPr>
              <w:t>)</w:t>
            </w:r>
          </w:p>
        </w:tc>
      </w:tr>
      <w:tr w:rsidR="00BD5320" w14:paraId="23FA3209" w14:textId="77777777" w:rsidTr="002F23C5">
        <w:tc>
          <w:tcPr>
            <w:tcW w:w="9016" w:type="dxa"/>
          </w:tcPr>
          <w:p w14:paraId="521843E9" w14:textId="77777777" w:rsidR="00BD5320" w:rsidRDefault="00BD5320" w:rsidP="002F23C5">
            <w:r>
              <w:t>One to one’s to be promoted and championed</w:t>
            </w:r>
          </w:p>
          <w:p w14:paraId="07F22514" w14:textId="77777777" w:rsidR="00BD5320" w:rsidRDefault="00BD5320" w:rsidP="002F23C5">
            <w:r>
              <w:t>Email for links to resources</w:t>
            </w:r>
          </w:p>
          <w:p w14:paraId="6F85252A" w14:textId="77777777" w:rsidR="00BD5320" w:rsidRDefault="00BD5320" w:rsidP="002F23C5">
            <w:r>
              <w:t xml:space="preserve">Text messages to those employees who utilise communications in that way. </w:t>
            </w:r>
          </w:p>
          <w:p w14:paraId="61EF9F3D" w14:textId="77777777" w:rsidR="00BD5320" w:rsidRDefault="00BD5320" w:rsidP="002F23C5">
            <w:r>
              <w:t>Emails and phone calls to new business operator plus pass word protected folders</w:t>
            </w:r>
          </w:p>
          <w:p w14:paraId="40BCBF0D" w14:textId="77777777" w:rsidR="00BD5320" w:rsidRDefault="00BD5320" w:rsidP="002F23C5"/>
        </w:tc>
      </w:tr>
      <w:tr w:rsidR="00BD5320" w14:paraId="4DE4DB54" w14:textId="77777777" w:rsidTr="002F23C5">
        <w:tc>
          <w:tcPr>
            <w:tcW w:w="9016" w:type="dxa"/>
            <w:shd w:val="clear" w:color="auto" w:fill="D9D9D9" w:themeFill="background1" w:themeFillShade="D9"/>
          </w:tcPr>
          <w:p w14:paraId="505E54B7" w14:textId="77777777" w:rsidR="00BD5320" w:rsidRDefault="00BD5320" w:rsidP="002F23C5">
            <w:r>
              <w:t>Support to be offered (</w:t>
            </w:r>
            <w:r w:rsidRPr="00923838">
              <w:rPr>
                <w:i/>
                <w:iCs/>
              </w:rPr>
              <w:t>advice, counselling, coaching, mentoring, representation, training - attach, for example, a training plan)</w:t>
            </w:r>
          </w:p>
        </w:tc>
      </w:tr>
      <w:tr w:rsidR="00BD5320" w14:paraId="0728CEAF" w14:textId="77777777" w:rsidTr="002F23C5">
        <w:tc>
          <w:tcPr>
            <w:tcW w:w="9016" w:type="dxa"/>
          </w:tcPr>
          <w:p w14:paraId="5FBF001A" w14:textId="77777777" w:rsidR="00BD5320" w:rsidRDefault="00BD5320" w:rsidP="002F23C5">
            <w:r>
              <w:t xml:space="preserve">Advice to manager GO who can then give advice to employees. </w:t>
            </w:r>
          </w:p>
          <w:p w14:paraId="3D73D670" w14:textId="77777777" w:rsidR="00BD5320" w:rsidRDefault="00BD5320" w:rsidP="002F23C5">
            <w:r>
              <w:t>HR available for support and any grievances</w:t>
            </w:r>
          </w:p>
          <w:p w14:paraId="1FF65D3B" w14:textId="77777777" w:rsidR="00BD5320" w:rsidRDefault="00BD5320" w:rsidP="002F23C5">
            <w:r>
              <w:t>Offer of free help with CV to those made redundant</w:t>
            </w:r>
          </w:p>
          <w:p w14:paraId="49637268" w14:textId="77777777" w:rsidR="00BD5320" w:rsidRDefault="00BD5320" w:rsidP="002F23C5"/>
        </w:tc>
      </w:tr>
      <w:tr w:rsidR="00BD5320" w14:paraId="320A69AE" w14:textId="77777777" w:rsidTr="002F23C5">
        <w:tc>
          <w:tcPr>
            <w:tcW w:w="9016" w:type="dxa"/>
            <w:shd w:val="clear" w:color="auto" w:fill="D9D9D9" w:themeFill="background1" w:themeFillShade="D9"/>
          </w:tcPr>
          <w:p w14:paraId="438DCD51" w14:textId="77777777" w:rsidR="00BD5320" w:rsidRDefault="00BD5320" w:rsidP="002F23C5">
            <w:r>
              <w:t xml:space="preserve">Timings and milestones </w:t>
            </w:r>
            <w:r w:rsidRPr="00F33DF5">
              <w:rPr>
                <w:i/>
                <w:iCs/>
              </w:rPr>
              <w:t>(see Gantt chart)</w:t>
            </w:r>
          </w:p>
        </w:tc>
      </w:tr>
      <w:tr w:rsidR="00BD5320" w14:paraId="2166E239" w14:textId="77777777" w:rsidTr="002F23C5">
        <w:tc>
          <w:tcPr>
            <w:tcW w:w="9016" w:type="dxa"/>
          </w:tcPr>
          <w:p w14:paraId="5484F61A" w14:textId="77777777" w:rsidR="00BD5320" w:rsidRDefault="00BD5320" w:rsidP="002F23C5"/>
          <w:p w14:paraId="0BE21EA3" w14:textId="77777777" w:rsidR="00BD5320" w:rsidRDefault="00BD5320" w:rsidP="002F23C5">
            <w:r>
              <w:t>Please see Gantt chart</w:t>
            </w:r>
          </w:p>
          <w:p w14:paraId="7CBE08DC" w14:textId="77777777" w:rsidR="00BD5320" w:rsidRDefault="00BD5320" w:rsidP="002F23C5"/>
        </w:tc>
      </w:tr>
      <w:tr w:rsidR="00BD5320" w14:paraId="6AA89ACE" w14:textId="77777777" w:rsidTr="002F23C5">
        <w:tc>
          <w:tcPr>
            <w:tcW w:w="9016" w:type="dxa"/>
            <w:shd w:val="clear" w:color="auto" w:fill="D9D9D9" w:themeFill="background1" w:themeFillShade="D9"/>
          </w:tcPr>
          <w:p w14:paraId="030179C1" w14:textId="77777777" w:rsidR="00BD5320" w:rsidRDefault="00BD5320" w:rsidP="002F23C5">
            <w:r>
              <w:t xml:space="preserve">Resources required, including cost </w:t>
            </w:r>
            <w:r w:rsidRPr="00F33DF5">
              <w:rPr>
                <w:i/>
                <w:iCs/>
              </w:rPr>
              <w:t>(equipment, time, people, materials, guidance)</w:t>
            </w:r>
          </w:p>
        </w:tc>
      </w:tr>
      <w:tr w:rsidR="00BD5320" w14:paraId="2BDA4848" w14:textId="77777777" w:rsidTr="002F23C5">
        <w:tc>
          <w:tcPr>
            <w:tcW w:w="9016" w:type="dxa"/>
          </w:tcPr>
          <w:p w14:paraId="6147CBCB" w14:textId="77777777" w:rsidR="00BD5320" w:rsidRDefault="00BD5320" w:rsidP="002F23C5">
            <w:r>
              <w:t>No equipment</w:t>
            </w:r>
          </w:p>
          <w:p w14:paraId="1A621E5D" w14:textId="77777777" w:rsidR="00BD5320" w:rsidRDefault="00BD5320" w:rsidP="002F23C5">
            <w:r>
              <w:t xml:space="preserve">Time in relation to G.O, A.O, K,G. </w:t>
            </w:r>
          </w:p>
          <w:p w14:paraId="413393AD" w14:textId="77777777" w:rsidR="00BD5320" w:rsidRDefault="00BD5320" w:rsidP="002F23C5"/>
          <w:p w14:paraId="72B52F08" w14:textId="77777777" w:rsidR="00BD5320" w:rsidRDefault="00BD5320" w:rsidP="002F23C5"/>
        </w:tc>
      </w:tr>
      <w:tr w:rsidR="00BD5320" w14:paraId="42D643B0" w14:textId="77777777" w:rsidTr="002F23C5">
        <w:tc>
          <w:tcPr>
            <w:tcW w:w="9016" w:type="dxa"/>
            <w:shd w:val="clear" w:color="auto" w:fill="D9D9D9" w:themeFill="background1" w:themeFillShade="D9"/>
          </w:tcPr>
          <w:p w14:paraId="7013CE17" w14:textId="77777777" w:rsidR="00BD5320" w:rsidRDefault="00BD5320" w:rsidP="002F23C5">
            <w:r>
              <w:t>Monitoring activities</w:t>
            </w:r>
          </w:p>
        </w:tc>
      </w:tr>
      <w:tr w:rsidR="00BD5320" w14:paraId="019905F2" w14:textId="77777777" w:rsidTr="002F23C5">
        <w:tc>
          <w:tcPr>
            <w:tcW w:w="9016" w:type="dxa"/>
          </w:tcPr>
          <w:p w14:paraId="30EF902E" w14:textId="77777777" w:rsidR="00BD5320" w:rsidRDefault="00BD5320" w:rsidP="002F23C5">
            <w:r>
              <w:t>Daily checks with G.O by me as to how things are going</w:t>
            </w:r>
          </w:p>
          <w:p w14:paraId="717AF4FF" w14:textId="77777777" w:rsidR="00BD5320" w:rsidRDefault="00BD5320" w:rsidP="002F23C5"/>
          <w:p w14:paraId="1515D4FF" w14:textId="77777777" w:rsidR="00BD5320" w:rsidRDefault="00BD5320" w:rsidP="002F23C5"/>
        </w:tc>
      </w:tr>
      <w:tr w:rsidR="00BD5320" w14:paraId="32CD73E0" w14:textId="77777777" w:rsidTr="002F23C5">
        <w:tc>
          <w:tcPr>
            <w:tcW w:w="9016" w:type="dxa"/>
            <w:shd w:val="clear" w:color="auto" w:fill="D9D9D9" w:themeFill="background1" w:themeFillShade="D9"/>
          </w:tcPr>
          <w:p w14:paraId="6685B714" w14:textId="77777777" w:rsidR="00BD5320" w:rsidRDefault="00BD5320" w:rsidP="002F23C5">
            <w:r>
              <w:t>Success Measures</w:t>
            </w:r>
          </w:p>
        </w:tc>
      </w:tr>
      <w:tr w:rsidR="00BD5320" w14:paraId="0E496E81" w14:textId="77777777" w:rsidTr="002F23C5">
        <w:tc>
          <w:tcPr>
            <w:tcW w:w="9016" w:type="dxa"/>
            <w:shd w:val="clear" w:color="auto" w:fill="auto"/>
          </w:tcPr>
          <w:p w14:paraId="0EE3361D" w14:textId="77777777" w:rsidR="00BD5320" w:rsidRDefault="00BD5320" w:rsidP="002F23C5">
            <w:r>
              <w:t>No exits from TUPE selected staff and retained</w:t>
            </w:r>
          </w:p>
          <w:p w14:paraId="3D9FB2EE" w14:textId="77777777" w:rsidR="00BD5320" w:rsidRDefault="00BD5320" w:rsidP="002F23C5">
            <w:r>
              <w:t>No grievances from those made redundant</w:t>
            </w:r>
          </w:p>
          <w:p w14:paraId="32A0175F" w14:textId="77777777" w:rsidR="00BD5320" w:rsidRDefault="00BD5320" w:rsidP="002F23C5">
            <w:r>
              <w:t>No complaints from takeover operator</w:t>
            </w:r>
          </w:p>
          <w:p w14:paraId="42AD7938" w14:textId="77777777" w:rsidR="00BD5320" w:rsidRDefault="00BD5320" w:rsidP="002F23C5">
            <w:r>
              <w:t>Successful exit and handover from original depot</w:t>
            </w:r>
          </w:p>
          <w:p w14:paraId="14102DCA" w14:textId="77777777" w:rsidR="00BD5320" w:rsidRDefault="00BD5320" w:rsidP="002F23C5">
            <w:r>
              <w:t>Seamless move and operation to new site</w:t>
            </w:r>
          </w:p>
          <w:p w14:paraId="4BB96D0F" w14:textId="77777777" w:rsidR="00BD5320" w:rsidRDefault="00BD5320" w:rsidP="002F23C5">
            <w:r>
              <w:t>Outstanding debts from customers collected timely</w:t>
            </w:r>
          </w:p>
          <w:p w14:paraId="2399A7A7" w14:textId="77777777" w:rsidR="00BD5320" w:rsidRDefault="00BD5320" w:rsidP="002F23C5"/>
          <w:p w14:paraId="58C164EB" w14:textId="77777777" w:rsidR="00BD5320" w:rsidRDefault="00BD5320" w:rsidP="002F23C5"/>
        </w:tc>
      </w:tr>
    </w:tbl>
    <w:p w14:paraId="32210A41" w14:textId="77777777" w:rsidR="00BD5320" w:rsidRDefault="00BD5320" w:rsidP="00BD5320"/>
    <w:p w14:paraId="25E140C7" w14:textId="77777777" w:rsidR="008E45B5" w:rsidRDefault="008E45B5" w:rsidP="00BD5320"/>
    <w:p w14:paraId="4D7ECC49" w14:textId="77777777" w:rsidR="008E45B5" w:rsidRDefault="008E45B5" w:rsidP="00BD5320"/>
    <w:p w14:paraId="146FFCFD" w14:textId="3A2F38A2" w:rsidR="008E45B5" w:rsidRPr="008E45B5" w:rsidRDefault="008E45B5" w:rsidP="00BD5320">
      <w:pPr>
        <w:rPr>
          <w:b/>
        </w:rPr>
      </w:pPr>
      <w:r w:rsidRPr="008E45B5">
        <w:rPr>
          <w:b/>
        </w:rPr>
        <w:lastRenderedPageBreak/>
        <w:t>EV11</w:t>
      </w:r>
    </w:p>
    <w:p w14:paraId="3558D4A9" w14:textId="0FCD8C82" w:rsidR="00737EC3" w:rsidRDefault="00737EC3" w:rsidP="00D25D52">
      <w:pPr>
        <w:rPr>
          <w:b/>
        </w:rPr>
      </w:pPr>
      <w:r>
        <w:rPr>
          <w:b/>
          <w:noProof/>
        </w:rPr>
        <w:drawing>
          <wp:inline distT="0" distB="0" distL="0" distR="0" wp14:anchorId="0458B99F" wp14:editId="35E5E2F8">
            <wp:extent cx="5731510" cy="76422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lys Notes.jpg"/>
                    <pic:cNvPicPr/>
                  </pic:nvPicPr>
                  <pic:blipFill>
                    <a:blip r:embed="rId23">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2BE31C8E" w14:textId="4F237662" w:rsidR="00737EC3" w:rsidRDefault="006C5C27" w:rsidP="00D25D52">
      <w:pPr>
        <w:rPr>
          <w:b/>
        </w:rPr>
      </w:pPr>
      <w:r>
        <w:rPr>
          <w:b/>
        </w:rPr>
        <w:t>EV12</w:t>
      </w:r>
    </w:p>
    <w:p w14:paraId="2609558B" w14:textId="1E8172FB" w:rsidR="006C5C27" w:rsidRDefault="006C5C27" w:rsidP="00D25D52">
      <w:pPr>
        <w:rPr>
          <w:b/>
        </w:rPr>
      </w:pPr>
      <w:r>
        <w:rPr>
          <w:b/>
        </w:rPr>
        <w:t>Gantt Chart</w:t>
      </w:r>
    </w:p>
    <w:p w14:paraId="42CB402A" w14:textId="1A4C2FC9" w:rsidR="00737EC3" w:rsidRDefault="00C042D8" w:rsidP="00D25D52">
      <w:pPr>
        <w:rPr>
          <w:b/>
        </w:rPr>
      </w:pPr>
      <w:r>
        <w:rPr>
          <w:b/>
          <w:noProof/>
        </w:rPr>
        <w:lastRenderedPageBreak/>
        <w:drawing>
          <wp:inline distT="0" distB="0" distL="0" distR="0" wp14:anchorId="77D1E8B7" wp14:editId="78862959">
            <wp:extent cx="6370602" cy="3981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ntt.png"/>
                    <pic:cNvPicPr/>
                  </pic:nvPicPr>
                  <pic:blipFill>
                    <a:blip r:embed="rId24">
                      <a:extLst>
                        <a:ext uri="{28A0092B-C50C-407E-A947-70E740481C1C}">
                          <a14:useLocalDpi xmlns:a14="http://schemas.microsoft.com/office/drawing/2010/main" val="0"/>
                        </a:ext>
                      </a:extLst>
                    </a:blip>
                    <a:stretch>
                      <a:fillRect/>
                    </a:stretch>
                  </pic:blipFill>
                  <pic:spPr>
                    <a:xfrm>
                      <a:off x="0" y="0"/>
                      <a:ext cx="6371732" cy="3982156"/>
                    </a:xfrm>
                    <a:prstGeom prst="rect">
                      <a:avLst/>
                    </a:prstGeom>
                  </pic:spPr>
                </pic:pic>
              </a:graphicData>
            </a:graphic>
          </wp:inline>
        </w:drawing>
      </w:r>
    </w:p>
    <w:p w14:paraId="0A69572A" w14:textId="77777777" w:rsidR="00737EC3" w:rsidRDefault="00737EC3" w:rsidP="00D25D52">
      <w:pPr>
        <w:rPr>
          <w:b/>
        </w:rPr>
      </w:pPr>
    </w:p>
    <w:p w14:paraId="064199D0" w14:textId="77777777" w:rsidR="00737EC3" w:rsidRDefault="00737EC3" w:rsidP="00D25D52">
      <w:pPr>
        <w:rPr>
          <w:b/>
        </w:rPr>
      </w:pPr>
    </w:p>
    <w:p w14:paraId="1DB672D8" w14:textId="77777777" w:rsidR="00737EC3" w:rsidRDefault="00737EC3" w:rsidP="00D25D52">
      <w:pPr>
        <w:rPr>
          <w:b/>
        </w:rPr>
      </w:pPr>
    </w:p>
    <w:p w14:paraId="7B60775F" w14:textId="77777777" w:rsidR="00737EC3" w:rsidRDefault="00737EC3" w:rsidP="00D25D52">
      <w:pPr>
        <w:rPr>
          <w:b/>
        </w:rPr>
      </w:pPr>
    </w:p>
    <w:p w14:paraId="3ED06C7A" w14:textId="77777777" w:rsidR="00737EC3" w:rsidRDefault="00737EC3" w:rsidP="00D25D52">
      <w:pPr>
        <w:rPr>
          <w:b/>
        </w:rPr>
      </w:pPr>
    </w:p>
    <w:p w14:paraId="5CDE4CA0" w14:textId="77777777" w:rsidR="00737EC3" w:rsidRDefault="00737EC3" w:rsidP="00D25D52">
      <w:pPr>
        <w:rPr>
          <w:b/>
        </w:rPr>
      </w:pPr>
    </w:p>
    <w:p w14:paraId="572E7AD4" w14:textId="77777777" w:rsidR="00737EC3" w:rsidRDefault="00737EC3" w:rsidP="00D25D52">
      <w:pPr>
        <w:rPr>
          <w:b/>
        </w:rPr>
      </w:pPr>
    </w:p>
    <w:p w14:paraId="2D2AF5A7" w14:textId="77777777" w:rsidR="00737EC3" w:rsidRDefault="00737EC3" w:rsidP="00D25D52">
      <w:pPr>
        <w:rPr>
          <w:b/>
        </w:rPr>
      </w:pPr>
    </w:p>
    <w:p w14:paraId="641ECAF4" w14:textId="77777777" w:rsidR="00737EC3" w:rsidRDefault="00737EC3" w:rsidP="00D25D52">
      <w:pPr>
        <w:rPr>
          <w:b/>
        </w:rPr>
      </w:pPr>
    </w:p>
    <w:p w14:paraId="0C5CD0D4" w14:textId="77777777" w:rsidR="00737EC3" w:rsidRDefault="00737EC3" w:rsidP="00D25D52">
      <w:pPr>
        <w:rPr>
          <w:b/>
        </w:rPr>
      </w:pPr>
    </w:p>
    <w:p w14:paraId="5FC414DA" w14:textId="77777777" w:rsidR="00737EC3" w:rsidRDefault="00737EC3" w:rsidP="00D25D52">
      <w:pPr>
        <w:rPr>
          <w:b/>
        </w:rPr>
      </w:pPr>
    </w:p>
    <w:p w14:paraId="0060E61C" w14:textId="77777777" w:rsidR="00737EC3" w:rsidRDefault="00737EC3" w:rsidP="00D25D52">
      <w:pPr>
        <w:rPr>
          <w:b/>
        </w:rPr>
      </w:pPr>
    </w:p>
    <w:p w14:paraId="00980840" w14:textId="77777777" w:rsidR="00C30EE8" w:rsidRDefault="00C30EE8" w:rsidP="00D25D52"/>
    <w:p w14:paraId="7D36B85A" w14:textId="77777777" w:rsidR="00A20C92" w:rsidRDefault="00A20C92" w:rsidP="00D25D52"/>
    <w:p w14:paraId="13ED2533" w14:textId="6D9BF3BC" w:rsidR="006A38D9" w:rsidRPr="00952C4D" w:rsidRDefault="006A38D9" w:rsidP="00952C4D">
      <w:pPr>
        <w:jc w:val="center"/>
        <w:rPr>
          <w:rFonts w:eastAsiaTheme="minorHAnsi"/>
          <w:b/>
          <w:sz w:val="32"/>
          <w:szCs w:val="32"/>
          <w:lang w:eastAsia="en-US"/>
        </w:rPr>
      </w:pPr>
      <w:r>
        <w:rPr>
          <w:rFonts w:eastAsiaTheme="minorHAnsi"/>
          <w:b/>
          <w:sz w:val="32"/>
          <w:szCs w:val="32"/>
          <w:lang w:eastAsia="en-US"/>
        </w:rPr>
        <w:lastRenderedPageBreak/>
        <w:t>Personal Statement LO2</w:t>
      </w:r>
    </w:p>
    <w:p w14:paraId="180BF38E" w14:textId="77777777" w:rsidR="00940234" w:rsidRPr="000D00A7" w:rsidRDefault="00940234">
      <w:pPr>
        <w:rPr>
          <w:b/>
          <w:i/>
          <w:color w:val="00B050"/>
        </w:rPr>
      </w:pPr>
    </w:p>
    <w:p w14:paraId="4AAFD2B8" w14:textId="77777777" w:rsidR="002F23C5" w:rsidRPr="000D00A7" w:rsidRDefault="002F23C5" w:rsidP="002F23C5">
      <w:pPr>
        <w:spacing w:before="100" w:beforeAutospacing="1" w:after="100" w:afterAutospacing="1" w:line="240" w:lineRule="auto"/>
        <w:rPr>
          <w:rFonts w:eastAsia="Times New Roman" w:cs="Times New Roman"/>
          <w:b/>
          <w:color w:val="000000"/>
        </w:rPr>
      </w:pPr>
      <w:r w:rsidRPr="000D00A7">
        <w:rPr>
          <w:rFonts w:eastAsia="Times New Roman" w:cs="Times New Roman"/>
          <w:b/>
          <w:color w:val="000000"/>
        </w:rPr>
        <w:t>LO2</w:t>
      </w:r>
    </w:p>
    <w:p w14:paraId="6C8B5596" w14:textId="385F4CB6" w:rsidR="00166CBC" w:rsidRDefault="00166CBC" w:rsidP="002F23C5">
      <w:pPr>
        <w:spacing w:before="100" w:beforeAutospacing="1" w:after="100" w:afterAutospacing="1" w:line="240" w:lineRule="auto"/>
        <w:rPr>
          <w:rFonts w:eastAsia="Times New Roman" w:cs="Times New Roman"/>
          <w:color w:val="000000"/>
        </w:rPr>
      </w:pPr>
      <w:r>
        <w:rPr>
          <w:rFonts w:eastAsia="Times New Roman" w:cs="Times New Roman"/>
          <w:color w:val="000000"/>
        </w:rPr>
        <w:t>2.1</w:t>
      </w:r>
    </w:p>
    <w:p w14:paraId="0C7A58F3" w14:textId="5889EE4B" w:rsidR="006C5C27" w:rsidRPr="00311006" w:rsidRDefault="002F23C5" w:rsidP="002F23C5">
      <w:pPr>
        <w:spacing w:before="100" w:beforeAutospacing="1" w:after="100" w:afterAutospacing="1" w:line="240" w:lineRule="auto"/>
        <w:rPr>
          <w:rFonts w:eastAsia="Times New Roman" w:cs="Times New Roman"/>
          <w:color w:val="000000"/>
        </w:rPr>
      </w:pPr>
      <w:r w:rsidRPr="00311006">
        <w:rPr>
          <w:rFonts w:eastAsia="Times New Roman" w:cs="Times New Roman"/>
          <w:color w:val="000000"/>
        </w:rPr>
        <w:t>I implemented</w:t>
      </w:r>
      <w:r w:rsidR="00166CBC">
        <w:rPr>
          <w:rFonts w:eastAsia="Times New Roman" w:cs="Times New Roman"/>
          <w:color w:val="000000"/>
        </w:rPr>
        <w:t xml:space="preserve"> and followed</w:t>
      </w:r>
      <w:r w:rsidRPr="00311006">
        <w:rPr>
          <w:rFonts w:eastAsia="Times New Roman" w:cs="Times New Roman"/>
          <w:color w:val="000000"/>
        </w:rPr>
        <w:t xml:space="preserve"> the plan in a fully contributing </w:t>
      </w:r>
      <w:r w:rsidR="00166CBC" w:rsidRPr="00311006">
        <w:rPr>
          <w:rFonts w:eastAsia="Times New Roman" w:cs="Times New Roman"/>
          <w:color w:val="000000"/>
        </w:rPr>
        <w:t>role;</w:t>
      </w:r>
      <w:r w:rsidRPr="00311006">
        <w:rPr>
          <w:rFonts w:eastAsia="Times New Roman" w:cs="Times New Roman"/>
          <w:color w:val="000000"/>
        </w:rPr>
        <w:t xml:space="preserve"> in fact I was the main change maker. Some input in the beginning came from the finance manager and the MD on timescales required and stock depletion. The process of TUPE, redundancy and retention were led by me.</w:t>
      </w:r>
      <w:r w:rsidR="006C5C27">
        <w:rPr>
          <w:rFonts w:eastAsia="Times New Roman" w:cs="Times New Roman"/>
          <w:color w:val="000000"/>
        </w:rPr>
        <w:t xml:space="preserve"> EV2,EV3,EV4,EV5,EV6</w:t>
      </w:r>
      <w:r w:rsidR="00E83467">
        <w:rPr>
          <w:rFonts w:eastAsia="Times New Roman" w:cs="Times New Roman"/>
          <w:color w:val="000000"/>
        </w:rPr>
        <w:t>,EV9</w:t>
      </w:r>
    </w:p>
    <w:p w14:paraId="1D5566F9" w14:textId="705C1BAC" w:rsidR="006C5C27" w:rsidRDefault="006C5C27" w:rsidP="002F23C5">
      <w:pPr>
        <w:spacing w:before="100" w:beforeAutospacing="1" w:after="100" w:afterAutospacing="1" w:line="240" w:lineRule="auto"/>
        <w:rPr>
          <w:rFonts w:eastAsia="Times New Roman" w:cs="Times New Roman"/>
          <w:color w:val="000000"/>
        </w:rPr>
      </w:pPr>
      <w:r>
        <w:rPr>
          <w:rFonts w:eastAsia="Times New Roman" w:cs="Times New Roman"/>
          <w:color w:val="000000"/>
        </w:rPr>
        <w:t>2.2</w:t>
      </w:r>
    </w:p>
    <w:p w14:paraId="1A2D7B27" w14:textId="53576573" w:rsidR="002F23C5" w:rsidRPr="00311006" w:rsidRDefault="002F23C5" w:rsidP="002F23C5">
      <w:pPr>
        <w:spacing w:before="100" w:beforeAutospacing="1" w:after="100" w:afterAutospacing="1" w:line="240" w:lineRule="auto"/>
        <w:rPr>
          <w:rFonts w:eastAsia="Times New Roman" w:cs="Times New Roman"/>
          <w:color w:val="000000"/>
        </w:rPr>
      </w:pPr>
      <w:r w:rsidRPr="00311006">
        <w:rPr>
          <w:rFonts w:eastAsia="Times New Roman" w:cs="Times New Roman"/>
          <w:color w:val="000000"/>
        </w:rPr>
        <w:t>I provided immediately guidance of the ACAS approach to TUPE to all managers involved and provided them with a checklist to make sure that they had thought of everything that may related to their input.</w:t>
      </w:r>
      <w:r w:rsidR="006C5C27">
        <w:rPr>
          <w:rFonts w:eastAsia="Times New Roman" w:cs="Times New Roman"/>
          <w:color w:val="000000"/>
        </w:rPr>
        <w:t xml:space="preserve"> EV2,EV3,EV4,EV5,EV6.</w:t>
      </w:r>
    </w:p>
    <w:p w14:paraId="5ADBD42D" w14:textId="3E67B5AA" w:rsidR="006C5C27" w:rsidRDefault="006C5C27" w:rsidP="002F23C5">
      <w:pPr>
        <w:spacing w:before="100" w:beforeAutospacing="1" w:after="100" w:afterAutospacing="1" w:line="240" w:lineRule="auto"/>
        <w:rPr>
          <w:rFonts w:eastAsia="Times New Roman" w:cs="Times New Roman"/>
          <w:color w:val="000000"/>
        </w:rPr>
      </w:pPr>
      <w:r>
        <w:rPr>
          <w:rFonts w:eastAsia="Times New Roman" w:cs="Times New Roman"/>
          <w:color w:val="000000"/>
        </w:rPr>
        <w:t>2.2 &amp; 2.3</w:t>
      </w:r>
    </w:p>
    <w:p w14:paraId="5DDA455B" w14:textId="5FA08D38" w:rsidR="002F23C5" w:rsidRPr="00311006" w:rsidRDefault="002F23C5" w:rsidP="002F23C5">
      <w:pPr>
        <w:spacing w:before="100" w:beforeAutospacing="1" w:after="100" w:afterAutospacing="1" w:line="240" w:lineRule="auto"/>
        <w:rPr>
          <w:rFonts w:eastAsia="Times New Roman" w:cs="Times New Roman"/>
          <w:color w:val="000000"/>
        </w:rPr>
      </w:pPr>
      <w:r w:rsidRPr="00311006">
        <w:rPr>
          <w:rFonts w:eastAsia="Times New Roman" w:cs="Times New Roman"/>
          <w:color w:val="000000"/>
        </w:rPr>
        <w:t xml:space="preserve">I provided advice, support, scripts, letters and templates to the manager who directly faced the employees involved, G.O. It was such a small amount of people all of this was done verbally between </w:t>
      </w:r>
      <w:r w:rsidR="00311006" w:rsidRPr="00311006">
        <w:rPr>
          <w:rFonts w:eastAsia="Times New Roman" w:cs="Times New Roman"/>
          <w:color w:val="000000"/>
        </w:rPr>
        <w:t>him and me</w:t>
      </w:r>
      <w:r w:rsidRPr="00311006">
        <w:rPr>
          <w:rFonts w:eastAsia="Times New Roman" w:cs="Times New Roman"/>
          <w:color w:val="000000"/>
        </w:rPr>
        <w:t xml:space="preserve"> and through the technique of voice messenger. We use voice messages frequently in my organisation either over WhatsApp or messenger to prevent lengthy email trails. I found that this technique gave instant support to manager G.O and helped maintain positive working relationships throughout the change between </w:t>
      </w:r>
      <w:r w:rsidR="00311006" w:rsidRPr="00311006">
        <w:rPr>
          <w:rFonts w:eastAsia="Times New Roman" w:cs="Times New Roman"/>
          <w:color w:val="000000"/>
        </w:rPr>
        <w:t>him and me</w:t>
      </w:r>
      <w:r w:rsidRPr="00311006">
        <w:rPr>
          <w:rFonts w:eastAsia="Times New Roman" w:cs="Times New Roman"/>
          <w:color w:val="000000"/>
        </w:rPr>
        <w:t>.</w:t>
      </w:r>
    </w:p>
    <w:p w14:paraId="19A3AB1F" w14:textId="293B14C7" w:rsidR="002F23C5" w:rsidRDefault="002F23C5" w:rsidP="002F23C5">
      <w:pPr>
        <w:spacing w:before="100" w:beforeAutospacing="1" w:after="100" w:afterAutospacing="1" w:line="240" w:lineRule="auto"/>
        <w:rPr>
          <w:rFonts w:eastAsia="Times New Roman" w:cs="Times New Roman"/>
          <w:color w:val="000000"/>
        </w:rPr>
      </w:pPr>
      <w:r w:rsidRPr="00311006">
        <w:rPr>
          <w:rFonts w:eastAsia="Times New Roman" w:cs="Times New Roman"/>
          <w:color w:val="000000"/>
        </w:rPr>
        <w:t>This manager, G.O carried out all the consultations required for the staff affected whether TUPE, retained or redundant. I made sure I was aware of when these were happening so I could be available on messenger or Face time to answer any queries from G.O or the staff that were in consultation with him. There was the one face to face consultation that then followed up with a letter of outcome. I supported by structuring the letters of outcome.</w:t>
      </w:r>
      <w:r w:rsidR="006D7924">
        <w:rPr>
          <w:rFonts w:eastAsia="Times New Roman" w:cs="Times New Roman"/>
          <w:color w:val="000000"/>
        </w:rPr>
        <w:t xml:space="preserve"> EV14</w:t>
      </w:r>
    </w:p>
    <w:p w14:paraId="4FD2EA56" w14:textId="6974B590" w:rsidR="00EE0A42" w:rsidRDefault="00EE0A42" w:rsidP="002F23C5">
      <w:pPr>
        <w:spacing w:before="100" w:beforeAutospacing="1" w:after="100" w:afterAutospacing="1" w:line="240" w:lineRule="auto"/>
        <w:rPr>
          <w:rFonts w:eastAsia="Times New Roman" w:cs="Times New Roman"/>
          <w:color w:val="000000"/>
        </w:rPr>
      </w:pPr>
      <w:r>
        <w:rPr>
          <w:rFonts w:eastAsia="Times New Roman" w:cs="Times New Roman"/>
          <w:color w:val="000000"/>
        </w:rPr>
        <w:t>2.3 &amp; 2.4</w:t>
      </w:r>
    </w:p>
    <w:p w14:paraId="0674631B" w14:textId="5A98E5CA" w:rsidR="00E00136" w:rsidRPr="00311006" w:rsidRDefault="00E00136" w:rsidP="002F23C5">
      <w:pPr>
        <w:spacing w:before="100" w:beforeAutospacing="1" w:after="100" w:afterAutospacing="1" w:line="240" w:lineRule="auto"/>
        <w:rPr>
          <w:rFonts w:eastAsia="Times New Roman" w:cs="Times New Roman"/>
          <w:color w:val="000000"/>
        </w:rPr>
      </w:pPr>
      <w:r>
        <w:rPr>
          <w:rFonts w:eastAsia="Times New Roman" w:cs="Times New Roman"/>
          <w:color w:val="000000"/>
        </w:rPr>
        <w:t>I also made it clear to the manager G.O that the grievance procedure was there for all employee’s affected if they were not content with the process. All staff already had an awareness of the procedure as they are issued an employee journey book when they start working for us. Unfortunately we did have one complaint but it did not go to formal grievance. I have provided it as evidence</w:t>
      </w:r>
      <w:r w:rsidR="00EE0A42">
        <w:rPr>
          <w:rFonts w:eastAsia="Times New Roman" w:cs="Times New Roman"/>
          <w:color w:val="000000"/>
        </w:rPr>
        <w:t xml:space="preserve"> even though it is unpleasant reading</w:t>
      </w:r>
      <w:r>
        <w:rPr>
          <w:rFonts w:eastAsia="Times New Roman" w:cs="Times New Roman"/>
          <w:color w:val="000000"/>
        </w:rPr>
        <w:t xml:space="preserve"> as it was our reality and what we had to reflect on. It was received electronically but dealt with after through a telephone consultation with the unhappy employee. </w:t>
      </w:r>
      <w:r w:rsidR="0039176E">
        <w:rPr>
          <w:rFonts w:eastAsia="Times New Roman" w:cs="Times New Roman"/>
          <w:color w:val="000000"/>
        </w:rPr>
        <w:t>EV13</w:t>
      </w:r>
      <w:r w:rsidR="006D7924">
        <w:rPr>
          <w:rFonts w:eastAsia="Times New Roman" w:cs="Times New Roman"/>
          <w:color w:val="000000"/>
        </w:rPr>
        <w:t>, EV14</w:t>
      </w:r>
    </w:p>
    <w:p w14:paraId="29B88F84" w14:textId="110DB1E0" w:rsidR="00311006" w:rsidRDefault="006C5C27" w:rsidP="002F23C5">
      <w:pPr>
        <w:spacing w:before="100" w:beforeAutospacing="1" w:after="100" w:afterAutospacing="1" w:line="240" w:lineRule="auto"/>
        <w:rPr>
          <w:rFonts w:eastAsia="Times New Roman" w:cs="Times New Roman"/>
          <w:color w:val="000000"/>
          <w:sz w:val="24"/>
          <w:szCs w:val="24"/>
        </w:rPr>
      </w:pPr>
      <w:r>
        <w:rPr>
          <w:rFonts w:eastAsia="Times New Roman" w:cs="Times New Roman"/>
          <w:color w:val="000000"/>
          <w:sz w:val="24"/>
          <w:szCs w:val="24"/>
        </w:rPr>
        <w:t>2.4</w:t>
      </w:r>
    </w:p>
    <w:p w14:paraId="7DE93525" w14:textId="36B46BDF" w:rsidR="00311006" w:rsidRPr="00DA3258" w:rsidRDefault="006C5C27" w:rsidP="002F23C5">
      <w:pPr>
        <w:spacing w:before="100" w:beforeAutospacing="1" w:after="100" w:afterAutospacing="1" w:line="240" w:lineRule="auto"/>
        <w:rPr>
          <w:rFonts w:eastAsia="Times New Roman" w:cs="Times New Roman"/>
          <w:color w:val="000000"/>
          <w:sz w:val="24"/>
          <w:szCs w:val="24"/>
        </w:rPr>
      </w:pPr>
      <w:r>
        <w:rPr>
          <w:rFonts w:eastAsia="Times New Roman" w:cs="Times New Roman"/>
          <w:color w:val="000000"/>
          <w:sz w:val="24"/>
          <w:szCs w:val="24"/>
        </w:rPr>
        <w:t xml:space="preserve">I monitored the effectiveness of the implementation </w:t>
      </w:r>
      <w:r w:rsidR="00000784">
        <w:rPr>
          <w:rFonts w:eastAsia="Times New Roman" w:cs="Times New Roman"/>
          <w:color w:val="000000"/>
          <w:sz w:val="24"/>
          <w:szCs w:val="24"/>
        </w:rPr>
        <w:t xml:space="preserve">through regular phone calls with the key manager G.O and voice message exchanges. </w:t>
      </w:r>
      <w:r w:rsidR="002D5E83">
        <w:rPr>
          <w:rFonts w:eastAsia="Times New Roman" w:cs="Times New Roman"/>
          <w:color w:val="000000"/>
          <w:sz w:val="24"/>
          <w:szCs w:val="24"/>
        </w:rPr>
        <w:t xml:space="preserve">I also spoke to the MD, M.H to make sure that the MD of the takeover company CD was happy with how things were progressing from </w:t>
      </w:r>
      <w:r w:rsidR="002D5E83">
        <w:rPr>
          <w:rFonts w:eastAsia="Times New Roman" w:cs="Times New Roman"/>
          <w:color w:val="000000"/>
          <w:sz w:val="24"/>
          <w:szCs w:val="24"/>
        </w:rPr>
        <w:lastRenderedPageBreak/>
        <w:t xml:space="preserve">their end with the TUPE staff. The only adjustments we had to make were timelines. We needed more time than was estimated originally. </w:t>
      </w:r>
      <w:r w:rsidR="006D7924">
        <w:rPr>
          <w:rFonts w:eastAsia="Times New Roman" w:cs="Times New Roman"/>
          <w:color w:val="000000"/>
          <w:sz w:val="24"/>
          <w:szCs w:val="24"/>
        </w:rPr>
        <w:t>EV14</w:t>
      </w:r>
    </w:p>
    <w:p w14:paraId="76A8CAFE" w14:textId="0743752B" w:rsidR="00311006" w:rsidRPr="00951F6D" w:rsidRDefault="00E00136" w:rsidP="002F23C5">
      <w:pPr>
        <w:spacing w:before="100" w:beforeAutospacing="1" w:after="100" w:afterAutospacing="1" w:line="240" w:lineRule="auto"/>
        <w:rPr>
          <w:rFonts w:eastAsia="Times New Roman" w:cs="Times New Roman"/>
          <w:color w:val="000000"/>
          <w:sz w:val="24"/>
          <w:szCs w:val="24"/>
        </w:rPr>
      </w:pPr>
      <w:r w:rsidRPr="00951F6D">
        <w:rPr>
          <w:rFonts w:eastAsia="Times New Roman" w:cs="Times New Roman"/>
          <w:color w:val="000000"/>
          <w:sz w:val="24"/>
          <w:szCs w:val="24"/>
        </w:rPr>
        <w:t>2.5</w:t>
      </w:r>
    </w:p>
    <w:p w14:paraId="44806A89" w14:textId="0F6995D7" w:rsidR="00311006" w:rsidRPr="00DA3258" w:rsidRDefault="00DA3258" w:rsidP="002F23C5">
      <w:pPr>
        <w:spacing w:before="100" w:beforeAutospacing="1" w:after="100" w:afterAutospacing="1" w:line="240" w:lineRule="auto"/>
        <w:rPr>
          <w:rFonts w:eastAsia="Times New Roman" w:cs="Times New Roman"/>
          <w:color w:val="000000"/>
          <w:sz w:val="24"/>
          <w:szCs w:val="24"/>
        </w:rPr>
      </w:pPr>
      <w:r>
        <w:rPr>
          <w:rFonts w:eastAsia="Times New Roman" w:cs="Times New Roman"/>
          <w:color w:val="000000"/>
          <w:sz w:val="24"/>
          <w:szCs w:val="24"/>
        </w:rPr>
        <w:t xml:space="preserve">Due to the change process being so small the means of maintaining records was simply to have some password protected folders on the shared drive. In here copies of all communications in and out could be retained. </w:t>
      </w:r>
      <w:r w:rsidR="0044075B" w:rsidRPr="0044075B">
        <w:rPr>
          <w:rFonts w:eastAsia="Times New Roman" w:cs="Times New Roman"/>
          <w:b/>
          <w:color w:val="000000"/>
          <w:sz w:val="24"/>
          <w:szCs w:val="24"/>
        </w:rPr>
        <w:t>EV15</w:t>
      </w:r>
    </w:p>
    <w:p w14:paraId="0D83D1C7" w14:textId="77777777" w:rsidR="00311006" w:rsidRDefault="0031100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15138820" w14:textId="77777777" w:rsidR="00311006" w:rsidRDefault="0031100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2959FC62" w14:textId="77777777" w:rsidR="00311006" w:rsidRDefault="0031100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66F00EE5"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22786287"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7F6887C4"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682D6948"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312CCB65"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1E83AC2C"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3C70DC97"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50CB6712"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263DEBB1"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3087AA16"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5F94DE17"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6D18F8DC"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72100E53"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6D027079"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11A1C892"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06985133"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4210B107" w14:textId="71D013EE" w:rsidR="0039176E" w:rsidRPr="00D25D52" w:rsidRDefault="0039176E" w:rsidP="0039176E">
      <w:pPr>
        <w:jc w:val="center"/>
        <w:rPr>
          <w:b/>
          <w:sz w:val="32"/>
          <w:szCs w:val="32"/>
        </w:rPr>
      </w:pPr>
      <w:r>
        <w:rPr>
          <w:b/>
          <w:sz w:val="32"/>
          <w:szCs w:val="32"/>
        </w:rPr>
        <w:lastRenderedPageBreak/>
        <w:t xml:space="preserve">Additional </w:t>
      </w:r>
      <w:r w:rsidR="007207EF">
        <w:rPr>
          <w:b/>
          <w:sz w:val="32"/>
          <w:szCs w:val="32"/>
        </w:rPr>
        <w:t>Evidence to support LO</w:t>
      </w:r>
      <w:r w:rsidR="006D7924">
        <w:rPr>
          <w:b/>
          <w:sz w:val="32"/>
          <w:szCs w:val="32"/>
        </w:rPr>
        <w:t>2</w:t>
      </w:r>
    </w:p>
    <w:p w14:paraId="7C33FD63" w14:textId="77777777" w:rsidR="00311006" w:rsidRDefault="0031100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718CAB3C" w14:textId="77777777" w:rsidR="00311006" w:rsidRDefault="0031100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24F84A77" w14:textId="7ECEB473" w:rsidR="00942132" w:rsidRPr="00942132" w:rsidRDefault="0039176E" w:rsidP="008B254E">
      <w:pPr>
        <w:spacing w:before="100" w:beforeAutospacing="1" w:after="100" w:afterAutospacing="1" w:line="240" w:lineRule="auto"/>
        <w:rPr>
          <w:rFonts w:eastAsia="Times New Roman" w:cs="Times New Roman"/>
          <w:b/>
          <w:color w:val="000000"/>
          <w:sz w:val="24"/>
          <w:szCs w:val="24"/>
        </w:rPr>
      </w:pPr>
      <w:r w:rsidRPr="0039176E">
        <w:rPr>
          <w:rFonts w:eastAsia="Times New Roman" w:cs="Times New Roman"/>
          <w:b/>
          <w:color w:val="000000"/>
          <w:sz w:val="24"/>
          <w:szCs w:val="24"/>
        </w:rPr>
        <w:t xml:space="preserve">EV13 </w:t>
      </w:r>
    </w:p>
    <w:p w14:paraId="644D87DA"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bdr w:val="none" w:sz="0" w:space="0" w:color="auto" w:frame="1"/>
        </w:rPr>
        <w:t> </w:t>
      </w:r>
    </w:p>
    <w:p w14:paraId="0D61A11F"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inherit" w:eastAsia="Times New Roman" w:hAnsi="inherit" w:cs="Segoe UI"/>
          <w:b/>
          <w:bCs/>
          <w:color w:val="000000"/>
          <w:sz w:val="24"/>
          <w:szCs w:val="24"/>
          <w:bdr w:val="none" w:sz="0" w:space="0" w:color="auto" w:frame="1"/>
        </w:rPr>
        <w:t>From: </w:t>
      </w:r>
      <w:r w:rsidRPr="00942132">
        <w:rPr>
          <w:rFonts w:ascii="inherit" w:eastAsia="Times New Roman" w:hAnsi="inherit" w:cs="Segoe UI"/>
          <w:color w:val="000000"/>
          <w:sz w:val="24"/>
          <w:szCs w:val="24"/>
          <w:highlight w:val="black"/>
          <w:bdr w:val="none" w:sz="0" w:space="0" w:color="auto" w:frame="1"/>
        </w:rPr>
        <w:t>Josh Davies &lt;Josh.dre.davies@hotmail.com&gt;</w:t>
      </w:r>
      <w:r w:rsidRPr="00942132">
        <w:rPr>
          <w:rFonts w:ascii="inherit" w:eastAsia="Times New Roman" w:hAnsi="inherit" w:cs="Segoe UI"/>
          <w:color w:val="000000"/>
          <w:sz w:val="24"/>
          <w:szCs w:val="24"/>
          <w:bdr w:val="none" w:sz="0" w:space="0" w:color="auto" w:frame="1"/>
        </w:rPr>
        <w:br/>
      </w:r>
      <w:r w:rsidRPr="00942132">
        <w:rPr>
          <w:rFonts w:ascii="inherit" w:eastAsia="Times New Roman" w:hAnsi="inherit" w:cs="Segoe UI"/>
          <w:b/>
          <w:bCs/>
          <w:color w:val="000000"/>
          <w:sz w:val="24"/>
          <w:szCs w:val="24"/>
          <w:bdr w:val="none" w:sz="0" w:space="0" w:color="auto" w:frame="1"/>
        </w:rPr>
        <w:t>Date: </w:t>
      </w:r>
      <w:r w:rsidRPr="00942132">
        <w:rPr>
          <w:rFonts w:ascii="inherit" w:eastAsia="Times New Roman" w:hAnsi="inherit" w:cs="Segoe UI"/>
          <w:color w:val="000000"/>
          <w:sz w:val="24"/>
          <w:szCs w:val="24"/>
          <w:bdr w:val="none" w:sz="0" w:space="0" w:color="auto" w:frame="1"/>
        </w:rPr>
        <w:t>Friday, 3 December 2021 at 17:26</w:t>
      </w:r>
      <w:r w:rsidRPr="00942132">
        <w:rPr>
          <w:rFonts w:ascii="inherit" w:eastAsia="Times New Roman" w:hAnsi="inherit" w:cs="Segoe UI"/>
          <w:color w:val="000000"/>
          <w:sz w:val="24"/>
          <w:szCs w:val="24"/>
          <w:bdr w:val="none" w:sz="0" w:space="0" w:color="auto" w:frame="1"/>
        </w:rPr>
        <w:br/>
      </w:r>
      <w:r w:rsidRPr="00942132">
        <w:rPr>
          <w:rFonts w:ascii="inherit" w:eastAsia="Times New Roman" w:hAnsi="inherit" w:cs="Segoe UI"/>
          <w:b/>
          <w:bCs/>
          <w:color w:val="000000"/>
          <w:sz w:val="24"/>
          <w:szCs w:val="24"/>
          <w:bdr w:val="none" w:sz="0" w:space="0" w:color="auto" w:frame="1"/>
        </w:rPr>
        <w:t>To: </w:t>
      </w:r>
      <w:r w:rsidRPr="00942132">
        <w:rPr>
          <w:rFonts w:ascii="inherit" w:eastAsia="Times New Roman" w:hAnsi="inherit" w:cs="Segoe UI"/>
          <w:color w:val="000000"/>
          <w:sz w:val="24"/>
          <w:szCs w:val="24"/>
          <w:bdr w:val="none" w:sz="0" w:space="0" w:color="auto" w:frame="1"/>
        </w:rPr>
        <w:t>hr@totallywelsh.co.uk &lt;Hr@totallywelsh.co.uk&gt;</w:t>
      </w:r>
      <w:r w:rsidRPr="00942132">
        <w:rPr>
          <w:rFonts w:ascii="inherit" w:eastAsia="Times New Roman" w:hAnsi="inherit" w:cs="Segoe UI"/>
          <w:color w:val="000000"/>
          <w:sz w:val="24"/>
          <w:szCs w:val="24"/>
          <w:bdr w:val="none" w:sz="0" w:space="0" w:color="auto" w:frame="1"/>
        </w:rPr>
        <w:br/>
      </w:r>
      <w:r w:rsidRPr="00942132">
        <w:rPr>
          <w:rFonts w:ascii="inherit" w:eastAsia="Times New Roman" w:hAnsi="inherit" w:cs="Segoe UI"/>
          <w:b/>
          <w:bCs/>
          <w:color w:val="000000"/>
          <w:sz w:val="24"/>
          <w:szCs w:val="24"/>
          <w:bdr w:val="none" w:sz="0" w:space="0" w:color="auto" w:frame="1"/>
        </w:rPr>
        <w:t>Subject: </w:t>
      </w:r>
      <w:r w:rsidRPr="00942132">
        <w:rPr>
          <w:rFonts w:ascii="inherit" w:eastAsia="Times New Roman" w:hAnsi="inherit" w:cs="Segoe UI"/>
          <w:color w:val="000000"/>
          <w:sz w:val="24"/>
          <w:szCs w:val="24"/>
          <w:bdr w:val="none" w:sz="0" w:space="0" w:color="auto" w:frame="1"/>
        </w:rPr>
        <w:t>Re: Totally Welsh</w:t>
      </w:r>
    </w:p>
    <w:p w14:paraId="756EDD74"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rPr>
        <w:t>Hello,</w:t>
      </w:r>
    </w:p>
    <w:p w14:paraId="39329803"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rPr>
        <w:t> </w:t>
      </w:r>
    </w:p>
    <w:p w14:paraId="64FE8214" w14:textId="0B60DCF1"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rPr>
        <w:t xml:space="preserve">Regarding the email I have </w:t>
      </w:r>
      <w:r w:rsidR="00F748B1" w:rsidRPr="00942132">
        <w:rPr>
          <w:rFonts w:ascii="Calibri" w:eastAsia="Times New Roman" w:hAnsi="Calibri" w:cs="Segoe UI"/>
        </w:rPr>
        <w:t>received</w:t>
      </w:r>
      <w:r w:rsidRPr="00942132">
        <w:rPr>
          <w:rFonts w:ascii="Calibri" w:eastAsia="Times New Roman" w:hAnsi="Calibri" w:cs="Segoe UI"/>
        </w:rPr>
        <w:t xml:space="preserve"> about being made redundant.</w:t>
      </w:r>
    </w:p>
    <w:p w14:paraId="12D1350D"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rPr>
        <w:t> </w:t>
      </w:r>
    </w:p>
    <w:p w14:paraId="7EECE9E4"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rPr>
        <w:t>Last in first out theory you are following is incorrect as I was not the last person to be employed by yourself at totally Welsh.</w:t>
      </w:r>
    </w:p>
    <w:p w14:paraId="61D5DC8B"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rPr>
        <w:t> </w:t>
      </w:r>
    </w:p>
    <w:p w14:paraId="647A9F21" w14:textId="779F6F2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rPr>
        <w:t xml:space="preserve">Since being in a car accident and having an operation I have not had any welfare meeting or phone calls, I have no phones calls regarding coming back to work on reduced hours and my situation hasn't not be assessed at to </w:t>
      </w:r>
      <w:r w:rsidR="00F748B1" w:rsidRPr="00942132">
        <w:rPr>
          <w:rFonts w:ascii="Calibri" w:eastAsia="Times New Roman" w:hAnsi="Calibri" w:cs="Segoe UI"/>
        </w:rPr>
        <w:t>whether</w:t>
      </w:r>
      <w:r w:rsidRPr="00942132">
        <w:rPr>
          <w:rFonts w:ascii="Calibri" w:eastAsia="Times New Roman" w:hAnsi="Calibri" w:cs="Segoe UI"/>
        </w:rPr>
        <w:t xml:space="preserve"> I can or not do other roles within the company.</w:t>
      </w:r>
    </w:p>
    <w:p w14:paraId="4F379EA3"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rPr>
        <w:t> </w:t>
      </w:r>
    </w:p>
    <w:p w14:paraId="23CDB167"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rPr>
        <w:t>I find this matter unacceptable and disarming after everything I've put into this company and to not be looked after or be asked if I'm okay after my operation is totally unacceptable.</w:t>
      </w:r>
    </w:p>
    <w:p w14:paraId="251B7C42"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rPr>
        <w:t>I was not advised the building had been moved after I went to go there to hand in sick note to find out building has been shut down and no contact has been made by your selfs and me.</w:t>
      </w:r>
    </w:p>
    <w:p w14:paraId="2A7AC087"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rPr>
        <w:t>There has been no welfare check made by anyone In the totally Welsh group to find out if I'm okay or anything. </w:t>
      </w:r>
    </w:p>
    <w:p w14:paraId="4238B8A2"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rPr>
        <w:t>Could you please advise me of any outstanding holidays I haven't taken which will be paid to me on my last pay </w:t>
      </w:r>
    </w:p>
    <w:p w14:paraId="15100488"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rPr>
        <w:t>Kind regards </w:t>
      </w:r>
    </w:p>
    <w:p w14:paraId="228A9B8B"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highlight w:val="black"/>
        </w:rPr>
        <w:t>Joshua Davies</w:t>
      </w:r>
      <w:r w:rsidRPr="00942132">
        <w:rPr>
          <w:rFonts w:ascii="Calibri" w:eastAsia="Times New Roman" w:hAnsi="Calibri" w:cs="Segoe UI"/>
        </w:rPr>
        <w:t> </w:t>
      </w:r>
    </w:p>
    <w:p w14:paraId="3A7DD792" w14:textId="77777777" w:rsidR="00942132" w:rsidRPr="00942132" w:rsidRDefault="00942132" w:rsidP="00942132">
      <w:pPr>
        <w:spacing w:after="240" w:line="240" w:lineRule="auto"/>
        <w:textAlignment w:val="baseline"/>
        <w:rPr>
          <w:rFonts w:ascii="Calibri" w:eastAsia="Times New Roman" w:hAnsi="Calibri" w:cs="Segoe UI"/>
        </w:rPr>
      </w:pPr>
      <w:r w:rsidRPr="00942132">
        <w:rPr>
          <w:rFonts w:ascii="Calibri" w:eastAsia="Times New Roman" w:hAnsi="Calibri" w:cs="Segoe UI"/>
        </w:rPr>
        <w:t> </w:t>
      </w:r>
    </w:p>
    <w:p w14:paraId="08C3DF19" w14:textId="77777777" w:rsidR="00942132" w:rsidRPr="00942132" w:rsidRDefault="00666AA7" w:rsidP="00942132">
      <w:pPr>
        <w:spacing w:after="0" w:line="240" w:lineRule="auto"/>
        <w:jc w:val="center"/>
        <w:textAlignment w:val="baseline"/>
        <w:rPr>
          <w:rFonts w:ascii="Calibri" w:eastAsia="Times New Roman" w:hAnsi="Calibri" w:cs="Segoe UI"/>
        </w:rPr>
      </w:pPr>
      <w:r>
        <w:rPr>
          <w:rFonts w:ascii="Calibri" w:eastAsia="Times New Roman" w:hAnsi="Calibri" w:cs="Segoe UI"/>
          <w:noProof/>
        </w:rPr>
        <w:pict w14:anchorId="0B20B169">
          <v:rect id="_x0000_i1025" alt="" style="width:243.7pt;height:.75pt;mso-width-percent:0;mso-height-percent:0;mso-width-percent:0;mso-height-percent:0" o:hrpct="540" o:hralign="center" o:hrstd="t" o:hr="t" fillcolor="#a0a0a0" stroked="f"/>
        </w:pict>
      </w:r>
    </w:p>
    <w:p w14:paraId="5D527A80"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b/>
          <w:bCs/>
          <w:color w:val="000000"/>
          <w:bdr w:val="none" w:sz="0" w:space="0" w:color="auto" w:frame="1"/>
        </w:rPr>
        <w:t>From:</w:t>
      </w:r>
      <w:r w:rsidRPr="00942132">
        <w:rPr>
          <w:rFonts w:ascii="Calibri" w:eastAsia="Times New Roman" w:hAnsi="Calibri" w:cs="Segoe UI"/>
          <w:color w:val="000000"/>
          <w:bdr w:val="none" w:sz="0" w:space="0" w:color="auto" w:frame="1"/>
        </w:rPr>
        <w:t> hr@totallywelsh.co.uk &lt;hr@totallywelsh.co.uk&gt;</w:t>
      </w:r>
      <w:r w:rsidRPr="00942132">
        <w:rPr>
          <w:rFonts w:ascii="Calibri" w:eastAsia="Times New Roman" w:hAnsi="Calibri" w:cs="Segoe UI"/>
          <w:color w:val="000000"/>
          <w:bdr w:val="none" w:sz="0" w:space="0" w:color="auto" w:frame="1"/>
        </w:rPr>
        <w:br/>
      </w:r>
      <w:r w:rsidRPr="00942132">
        <w:rPr>
          <w:rFonts w:ascii="Calibri" w:eastAsia="Times New Roman" w:hAnsi="Calibri" w:cs="Segoe UI"/>
          <w:b/>
          <w:bCs/>
          <w:color w:val="000000"/>
          <w:bdr w:val="none" w:sz="0" w:space="0" w:color="auto" w:frame="1"/>
        </w:rPr>
        <w:t>Sent:</w:t>
      </w:r>
      <w:r w:rsidRPr="00942132">
        <w:rPr>
          <w:rFonts w:ascii="Calibri" w:eastAsia="Times New Roman" w:hAnsi="Calibri" w:cs="Segoe UI"/>
          <w:color w:val="000000"/>
          <w:bdr w:val="none" w:sz="0" w:space="0" w:color="auto" w:frame="1"/>
        </w:rPr>
        <w:t> 29 November 2021 14:39</w:t>
      </w:r>
      <w:r w:rsidRPr="00942132">
        <w:rPr>
          <w:rFonts w:ascii="Calibri" w:eastAsia="Times New Roman" w:hAnsi="Calibri" w:cs="Segoe UI"/>
          <w:color w:val="000000"/>
          <w:bdr w:val="none" w:sz="0" w:space="0" w:color="auto" w:frame="1"/>
        </w:rPr>
        <w:br/>
      </w:r>
      <w:r w:rsidRPr="00942132">
        <w:rPr>
          <w:rFonts w:ascii="Calibri" w:eastAsia="Times New Roman" w:hAnsi="Calibri" w:cs="Segoe UI"/>
          <w:b/>
          <w:bCs/>
          <w:color w:val="000000"/>
          <w:bdr w:val="none" w:sz="0" w:space="0" w:color="auto" w:frame="1"/>
        </w:rPr>
        <w:t>To:</w:t>
      </w:r>
      <w:r w:rsidRPr="00942132">
        <w:rPr>
          <w:rFonts w:ascii="Calibri" w:eastAsia="Times New Roman" w:hAnsi="Calibri" w:cs="Segoe UI"/>
          <w:color w:val="000000"/>
          <w:bdr w:val="none" w:sz="0" w:space="0" w:color="auto" w:frame="1"/>
        </w:rPr>
        <w:t> </w:t>
      </w:r>
      <w:r w:rsidRPr="00942132">
        <w:rPr>
          <w:rFonts w:ascii="Calibri" w:eastAsia="Times New Roman" w:hAnsi="Calibri" w:cs="Segoe UI"/>
          <w:color w:val="000000"/>
          <w:highlight w:val="black"/>
          <w:bdr w:val="none" w:sz="0" w:space="0" w:color="auto" w:frame="1"/>
        </w:rPr>
        <w:t>josh.dre.davies@hotmail.com &lt;josh.dre.davies@hotmail.com&gt;</w:t>
      </w:r>
      <w:r w:rsidRPr="00942132">
        <w:rPr>
          <w:rFonts w:ascii="Calibri" w:eastAsia="Times New Roman" w:hAnsi="Calibri" w:cs="Segoe UI"/>
          <w:color w:val="000000"/>
          <w:bdr w:val="none" w:sz="0" w:space="0" w:color="auto" w:frame="1"/>
        </w:rPr>
        <w:br/>
      </w:r>
      <w:r w:rsidRPr="00942132">
        <w:rPr>
          <w:rFonts w:ascii="Calibri" w:eastAsia="Times New Roman" w:hAnsi="Calibri" w:cs="Segoe UI"/>
          <w:b/>
          <w:bCs/>
          <w:color w:val="000000"/>
          <w:bdr w:val="none" w:sz="0" w:space="0" w:color="auto" w:frame="1"/>
        </w:rPr>
        <w:t>Subject:</w:t>
      </w:r>
      <w:r w:rsidRPr="00942132">
        <w:rPr>
          <w:rFonts w:ascii="Calibri" w:eastAsia="Times New Roman" w:hAnsi="Calibri" w:cs="Segoe UI"/>
          <w:color w:val="000000"/>
          <w:bdr w:val="none" w:sz="0" w:space="0" w:color="auto" w:frame="1"/>
        </w:rPr>
        <w:t> Totally Welsh</w:t>
      </w:r>
    </w:p>
    <w:p w14:paraId="40327816"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rPr>
        <w:t> </w:t>
      </w:r>
    </w:p>
    <w:p w14:paraId="6B35B9EF"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rPr>
        <w:t> Hello Josh,</w:t>
      </w:r>
    </w:p>
    <w:p w14:paraId="072AECC8"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rPr>
        <w:t> </w:t>
      </w:r>
    </w:p>
    <w:p w14:paraId="14CA57F3"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rPr>
        <w:t>Hope you are okay, please read the letter attached in this email, if you have any queries please contact myself via email or Gwili your Line Manager in Cardiff.</w:t>
      </w:r>
    </w:p>
    <w:p w14:paraId="319CCDF6"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color w:val="000000"/>
          <w:bdr w:val="none" w:sz="0" w:space="0" w:color="auto" w:frame="1"/>
        </w:rPr>
        <w:t> </w:t>
      </w:r>
    </w:p>
    <w:p w14:paraId="6796112F"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color w:val="000000"/>
          <w:bdr w:val="none" w:sz="0" w:space="0" w:color="auto" w:frame="1"/>
        </w:rPr>
        <w:t>Many thanks</w:t>
      </w:r>
    </w:p>
    <w:p w14:paraId="031E2878"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color w:val="000000"/>
          <w:bdr w:val="none" w:sz="0" w:space="0" w:color="auto" w:frame="1"/>
        </w:rPr>
        <w:t>Alys Owens</w:t>
      </w:r>
    </w:p>
    <w:p w14:paraId="370348C1"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b/>
          <w:bCs/>
          <w:color w:val="000000"/>
          <w:bdr w:val="none" w:sz="0" w:space="0" w:color="auto" w:frame="1"/>
        </w:rPr>
        <w:t>HR Department</w:t>
      </w:r>
    </w:p>
    <w:p w14:paraId="140AE0B2" w14:textId="77777777" w:rsidR="00942132" w:rsidRPr="00942132" w:rsidRDefault="00942132" w:rsidP="00942132">
      <w:pPr>
        <w:spacing w:after="0" w:line="240" w:lineRule="auto"/>
        <w:textAlignment w:val="baseline"/>
        <w:rPr>
          <w:rFonts w:ascii="Calibri" w:eastAsia="Times New Roman" w:hAnsi="Calibri" w:cs="Segoe UI"/>
        </w:rPr>
      </w:pPr>
    </w:p>
    <w:p w14:paraId="005AC936"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b/>
          <w:bCs/>
        </w:rPr>
        <w:t>T: </w:t>
      </w:r>
      <w:r w:rsidRPr="00942132">
        <w:rPr>
          <w:rFonts w:ascii="Calibri" w:eastAsia="Times New Roman" w:hAnsi="Calibri" w:cs="Segoe UI"/>
        </w:rPr>
        <w:t>01437760166</w:t>
      </w:r>
    </w:p>
    <w:p w14:paraId="35E5C71A"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b/>
          <w:bCs/>
        </w:rPr>
        <w:t>E: </w:t>
      </w:r>
      <w:hyperlink r:id="rId25" w:tgtFrame="_blank" w:history="1">
        <w:r w:rsidRPr="00942132">
          <w:rPr>
            <w:rFonts w:ascii="Calibri" w:eastAsia="Times New Roman" w:hAnsi="Calibri" w:cs="Segoe UI"/>
            <w:color w:val="0563C1"/>
            <w:u w:val="single"/>
            <w:bdr w:val="none" w:sz="0" w:space="0" w:color="auto" w:frame="1"/>
          </w:rPr>
          <w:t>hr@totallywelsh.co.uk</w:t>
        </w:r>
      </w:hyperlink>
    </w:p>
    <w:p w14:paraId="4B1409E9" w14:textId="77777777" w:rsidR="00942132" w:rsidRPr="00942132" w:rsidRDefault="00942132" w:rsidP="00942132">
      <w:pPr>
        <w:spacing w:after="0" w:line="240" w:lineRule="auto"/>
        <w:textAlignment w:val="baseline"/>
        <w:rPr>
          <w:rFonts w:ascii="Calibri" w:eastAsia="Times New Roman" w:hAnsi="Calibri" w:cs="Segoe UI"/>
        </w:rPr>
      </w:pPr>
      <w:r w:rsidRPr="00942132">
        <w:rPr>
          <w:rFonts w:ascii="Calibri" w:eastAsia="Times New Roman" w:hAnsi="Calibri" w:cs="Segoe UI"/>
          <w:b/>
          <w:bCs/>
        </w:rPr>
        <w:t>W: </w:t>
      </w:r>
      <w:hyperlink r:id="rId26" w:tgtFrame="_blank" w:history="1">
        <w:r w:rsidRPr="00942132">
          <w:rPr>
            <w:rFonts w:ascii="Calibri" w:eastAsia="Times New Roman" w:hAnsi="Calibri" w:cs="Segoe UI"/>
            <w:color w:val="0563C1"/>
            <w:u w:val="single"/>
            <w:bdr w:val="none" w:sz="0" w:space="0" w:color="auto" w:frame="1"/>
          </w:rPr>
          <w:t>www.totallywelsh.co.uk</w:t>
        </w:r>
      </w:hyperlink>
    </w:p>
    <w:p w14:paraId="5ACD1339" w14:textId="77777777" w:rsidR="00942132" w:rsidRPr="00942132" w:rsidRDefault="00942132" w:rsidP="00942132">
      <w:pPr>
        <w:shd w:val="clear" w:color="auto" w:fill="FFFFFF"/>
        <w:spacing w:after="0" w:line="240" w:lineRule="auto"/>
        <w:textAlignment w:val="baseline"/>
        <w:rPr>
          <w:rFonts w:ascii="Calibri" w:eastAsia="Times New Roman" w:hAnsi="Calibri" w:cs="Segoe UI"/>
        </w:rPr>
      </w:pPr>
      <w:r w:rsidRPr="00942132">
        <w:rPr>
          <w:rFonts w:ascii="Calibri" w:eastAsia="Times New Roman" w:hAnsi="Calibri" w:cs="Segoe UI"/>
          <w:b/>
          <w:bCs/>
          <w:color w:val="000000"/>
          <w:bdr w:val="none" w:sz="0" w:space="0" w:color="auto" w:frame="1"/>
        </w:rPr>
        <w:t>A: </w:t>
      </w:r>
      <w:r w:rsidRPr="00942132">
        <w:rPr>
          <w:rFonts w:ascii="Segoe UI" w:eastAsia="Times New Roman" w:hAnsi="Segoe UI" w:cs="Segoe UI"/>
          <w:b/>
          <w:bCs/>
          <w:color w:val="000000"/>
          <w:sz w:val="20"/>
          <w:szCs w:val="20"/>
          <w:bdr w:val="none" w:sz="0" w:space="0" w:color="auto" w:frame="1"/>
          <w:shd w:val="clear" w:color="auto" w:fill="FFFFFF"/>
        </w:rPr>
        <w:t> </w:t>
      </w:r>
      <w:r w:rsidRPr="00942132">
        <w:rPr>
          <w:rFonts w:ascii="Segoe UI" w:eastAsia="Times New Roman" w:hAnsi="Segoe UI" w:cs="Segoe UI"/>
          <w:color w:val="000000"/>
          <w:sz w:val="20"/>
          <w:szCs w:val="20"/>
          <w:bdr w:val="none" w:sz="0" w:space="0" w:color="auto" w:frame="1"/>
        </w:rPr>
        <w:t>T</w:t>
      </w:r>
      <w:r w:rsidRPr="00942132">
        <w:rPr>
          <w:rFonts w:ascii="Calibri" w:eastAsia="Times New Roman" w:hAnsi="Calibri" w:cs="Segoe UI"/>
          <w:color w:val="000000"/>
          <w:bdr w:val="none" w:sz="0" w:space="0" w:color="auto" w:frame="1"/>
        </w:rPr>
        <w:t>he Fresh Produce Centre, East Estate, Withybush Business Park</w:t>
      </w:r>
    </w:p>
    <w:p w14:paraId="08675AE9" w14:textId="77777777" w:rsidR="00942132" w:rsidRPr="00942132" w:rsidRDefault="00942132" w:rsidP="00942132">
      <w:pPr>
        <w:shd w:val="clear" w:color="auto" w:fill="FFFFFF"/>
        <w:spacing w:after="150" w:line="240" w:lineRule="auto"/>
        <w:textAlignment w:val="baseline"/>
        <w:rPr>
          <w:rFonts w:ascii="Calibri" w:eastAsia="Times New Roman" w:hAnsi="Calibri" w:cs="Segoe UI"/>
        </w:rPr>
      </w:pPr>
      <w:r w:rsidRPr="00942132">
        <w:rPr>
          <w:rFonts w:ascii="Calibri" w:eastAsia="Times New Roman" w:hAnsi="Calibri" w:cs="Segoe UI"/>
          <w:color w:val="000000"/>
          <w:bdr w:val="none" w:sz="0" w:space="0" w:color="auto" w:frame="1"/>
        </w:rPr>
        <w:t>      Haverfordwest, Pembrokeshire, SA62 4BW</w:t>
      </w:r>
    </w:p>
    <w:p w14:paraId="553B9259" w14:textId="77777777" w:rsidR="00E00136" w:rsidRDefault="00E0013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696A31ED" w14:textId="28EA3BAD" w:rsidR="00E00136" w:rsidRPr="000C476E" w:rsidRDefault="000C476E" w:rsidP="002F23C5">
      <w:pPr>
        <w:spacing w:before="100" w:beforeAutospacing="1" w:after="100" w:afterAutospacing="1" w:line="240" w:lineRule="auto"/>
        <w:rPr>
          <w:rFonts w:eastAsia="Times New Roman" w:cs="Times New Roman"/>
          <w:b/>
          <w:color w:val="000000"/>
        </w:rPr>
      </w:pPr>
      <w:r w:rsidRPr="000C476E">
        <w:rPr>
          <w:rFonts w:eastAsia="Times New Roman" w:cs="Times New Roman"/>
          <w:b/>
          <w:color w:val="000000"/>
        </w:rPr>
        <w:t>EV14</w:t>
      </w:r>
    </w:p>
    <w:p w14:paraId="2A0A49E2" w14:textId="1B60FDF3" w:rsidR="00E00136" w:rsidRPr="006D7924" w:rsidRDefault="00187B6D" w:rsidP="002F23C5">
      <w:pPr>
        <w:spacing w:before="100" w:beforeAutospacing="1" w:after="100" w:afterAutospacing="1" w:line="240" w:lineRule="auto"/>
        <w:rPr>
          <w:rFonts w:ascii="Times New Roman" w:eastAsia="Times New Roman" w:hAnsi="Times New Roman" w:cs="Times New Roman"/>
          <w:color w:val="000000"/>
          <w:sz w:val="27"/>
          <w:szCs w:val="27"/>
        </w:rPr>
      </w:pPr>
      <w:r>
        <w:rPr>
          <w:rFonts w:ascii="Times New Roman" w:eastAsia="Times New Roman" w:hAnsi="Times New Roman" w:cs="Times New Roman"/>
          <w:color w:val="000000"/>
          <w:sz w:val="27"/>
          <w:szCs w:val="27"/>
        </w:rPr>
        <w:t>January,2022</w:t>
      </w:r>
    </w:p>
    <w:p w14:paraId="67C13572" w14:textId="7AAAA8D2" w:rsidR="00E00136" w:rsidRDefault="00187B6D" w:rsidP="002F23C5">
      <w:pPr>
        <w:spacing w:before="100" w:beforeAutospacing="1" w:after="100" w:afterAutospacing="1" w:line="240" w:lineRule="auto"/>
        <w:rPr>
          <w:rFonts w:ascii="Times New Roman" w:eastAsia="Times New Roman" w:hAnsi="Times New Roman" w:cs="Times New Roman"/>
          <w:color w:val="000000"/>
          <w:sz w:val="27"/>
          <w:szCs w:val="27"/>
        </w:rPr>
      </w:pPr>
      <w:r>
        <w:rPr>
          <w:rFonts w:ascii="Times New Roman" w:eastAsia="Times New Roman" w:hAnsi="Times New Roman" w:cs="Times New Roman"/>
          <w:color w:val="000000"/>
          <w:sz w:val="27"/>
          <w:szCs w:val="27"/>
        </w:rPr>
        <w:t>Hello,m</w:t>
      </w:r>
      <w:r w:rsidR="00E83467">
        <w:rPr>
          <w:rFonts w:ascii="Times New Roman" w:eastAsia="Times New Roman" w:hAnsi="Times New Roman" w:cs="Times New Roman"/>
          <w:color w:val="000000"/>
          <w:sz w:val="27"/>
          <w:szCs w:val="27"/>
        </w:rPr>
        <w:t xml:space="preserve">y name is Gwil Owens, I am the Operations Manager for the Cardiff depot of Totally Welsh. In September I had to split the wholesale and retail side of the depot into two. Wholesale went to a business colleague for him to operate. I kept the retail side for the company but moved to a new site, leaving the other side of the business there. </w:t>
      </w:r>
      <w:r w:rsidR="006F64D6">
        <w:rPr>
          <w:rFonts w:ascii="Times New Roman" w:eastAsia="Times New Roman" w:hAnsi="Times New Roman" w:cs="Times New Roman"/>
          <w:color w:val="000000"/>
          <w:sz w:val="27"/>
          <w:szCs w:val="27"/>
        </w:rPr>
        <w:t xml:space="preserve">Some people were affected, couple made redundant, some TUPE and I kept one. </w:t>
      </w:r>
    </w:p>
    <w:p w14:paraId="08387484" w14:textId="2FA2B0E9" w:rsidR="006F64D6" w:rsidRDefault="006F64D6" w:rsidP="002F23C5">
      <w:pPr>
        <w:spacing w:before="100" w:beforeAutospacing="1" w:after="100" w:afterAutospacing="1" w:line="240" w:lineRule="auto"/>
        <w:rPr>
          <w:rFonts w:ascii="Times New Roman" w:eastAsia="Times New Roman" w:hAnsi="Times New Roman" w:cs="Times New Roman"/>
          <w:color w:val="000000"/>
          <w:sz w:val="27"/>
          <w:szCs w:val="27"/>
        </w:rPr>
      </w:pPr>
      <w:r>
        <w:rPr>
          <w:rFonts w:ascii="Times New Roman" w:eastAsia="Times New Roman" w:hAnsi="Times New Roman" w:cs="Times New Roman"/>
          <w:color w:val="000000"/>
          <w:sz w:val="27"/>
          <w:szCs w:val="27"/>
        </w:rPr>
        <w:t>Alys supported the whole bit of work</w:t>
      </w:r>
      <w:r w:rsidR="0044075B">
        <w:rPr>
          <w:rFonts w:ascii="Times New Roman" w:eastAsia="Times New Roman" w:hAnsi="Times New Roman" w:cs="Times New Roman"/>
          <w:color w:val="000000"/>
          <w:sz w:val="27"/>
          <w:szCs w:val="27"/>
        </w:rPr>
        <w:t xml:space="preserve"> from start to end</w:t>
      </w:r>
      <w:r>
        <w:rPr>
          <w:rFonts w:ascii="Times New Roman" w:eastAsia="Times New Roman" w:hAnsi="Times New Roman" w:cs="Times New Roman"/>
          <w:color w:val="000000"/>
          <w:sz w:val="27"/>
          <w:szCs w:val="27"/>
        </w:rPr>
        <w:t>. She helped me loads with what to do and letters</w:t>
      </w:r>
      <w:r w:rsidR="0044075B">
        <w:rPr>
          <w:rFonts w:ascii="Times New Roman" w:eastAsia="Times New Roman" w:hAnsi="Times New Roman" w:cs="Times New Roman"/>
          <w:color w:val="000000"/>
          <w:sz w:val="27"/>
          <w:szCs w:val="27"/>
        </w:rPr>
        <w:t xml:space="preserve"> to send out</w:t>
      </w:r>
      <w:r>
        <w:rPr>
          <w:rFonts w:ascii="Times New Roman" w:eastAsia="Times New Roman" w:hAnsi="Times New Roman" w:cs="Times New Roman"/>
          <w:color w:val="000000"/>
          <w:sz w:val="27"/>
          <w:szCs w:val="27"/>
        </w:rPr>
        <w:t xml:space="preserve"> and things. She was always there on end of the phone for me and she was good. I did find some of it hard</w:t>
      </w:r>
      <w:r w:rsidR="0044075B">
        <w:rPr>
          <w:rFonts w:ascii="Times New Roman" w:eastAsia="Times New Roman" w:hAnsi="Times New Roman" w:cs="Times New Roman"/>
          <w:color w:val="000000"/>
          <w:sz w:val="27"/>
          <w:szCs w:val="27"/>
        </w:rPr>
        <w:t>, especially talking to the ones who were losing their jobs</w:t>
      </w:r>
      <w:r>
        <w:rPr>
          <w:rFonts w:ascii="Times New Roman" w:eastAsia="Times New Roman" w:hAnsi="Times New Roman" w:cs="Times New Roman"/>
          <w:color w:val="000000"/>
          <w:sz w:val="27"/>
          <w:szCs w:val="27"/>
        </w:rPr>
        <w:t xml:space="preserve"> but it was ok and I she gave me stuff to follow. Someone wasn’t very happy about how I dealt with it, I got a few facts wrong but it was all ok in the end. As far as I know everything has gone ok with the changes and I do know it was best for the business. Hope this is ok for Alys college work. </w:t>
      </w:r>
    </w:p>
    <w:p w14:paraId="010F6639" w14:textId="67D46831" w:rsidR="006F64D6" w:rsidRDefault="006F64D6" w:rsidP="002F23C5">
      <w:pPr>
        <w:spacing w:before="100" w:beforeAutospacing="1" w:after="100" w:afterAutospacing="1" w:line="240" w:lineRule="auto"/>
        <w:rPr>
          <w:rFonts w:ascii="Times New Roman" w:eastAsia="Times New Roman" w:hAnsi="Times New Roman" w:cs="Times New Roman"/>
          <w:color w:val="000000"/>
          <w:sz w:val="27"/>
          <w:szCs w:val="27"/>
        </w:rPr>
      </w:pPr>
      <w:r>
        <w:rPr>
          <w:rFonts w:ascii="Times New Roman" w:eastAsia="Times New Roman" w:hAnsi="Times New Roman" w:cs="Times New Roman"/>
          <w:color w:val="000000"/>
          <w:sz w:val="27"/>
          <w:szCs w:val="27"/>
        </w:rPr>
        <w:t xml:space="preserve">Gwil. </w:t>
      </w:r>
    </w:p>
    <w:p w14:paraId="0BEF6A9A" w14:textId="77777777" w:rsidR="006F64D6" w:rsidRDefault="006F64D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7A2C4827" w14:textId="60A61F9C" w:rsidR="00E00136" w:rsidRPr="0044075B" w:rsidRDefault="0044075B" w:rsidP="002F23C5">
      <w:pPr>
        <w:spacing w:before="100" w:beforeAutospacing="1" w:after="100" w:afterAutospacing="1" w:line="240" w:lineRule="auto"/>
        <w:rPr>
          <w:rFonts w:eastAsia="Times New Roman" w:cs="Times New Roman"/>
          <w:b/>
          <w:color w:val="000000"/>
          <w:sz w:val="24"/>
          <w:szCs w:val="24"/>
        </w:rPr>
      </w:pPr>
      <w:r w:rsidRPr="0044075B">
        <w:rPr>
          <w:rFonts w:eastAsia="Times New Roman" w:cs="Times New Roman"/>
          <w:b/>
          <w:color w:val="000000"/>
          <w:sz w:val="24"/>
          <w:szCs w:val="24"/>
        </w:rPr>
        <w:t>EV15</w:t>
      </w:r>
    </w:p>
    <w:p w14:paraId="53A41B4F" w14:textId="134238CC" w:rsidR="005503E1" w:rsidRPr="00270EA6" w:rsidRDefault="005503E1" w:rsidP="005503E1">
      <w:pPr>
        <w:rPr>
          <w:rFonts w:ascii="Comic Sans MS" w:hAnsi="Comic Sans MS"/>
          <w:color w:val="0070C0"/>
          <w:sz w:val="28"/>
          <w:szCs w:val="28"/>
        </w:rPr>
      </w:pPr>
      <w:r w:rsidRPr="00270EA6">
        <w:rPr>
          <w:rFonts w:ascii="Comic Sans MS" w:hAnsi="Comic Sans MS"/>
          <w:color w:val="0070C0"/>
          <w:sz w:val="28"/>
          <w:szCs w:val="28"/>
        </w:rPr>
        <w:t>Statement from Sara Jones.</w:t>
      </w:r>
    </w:p>
    <w:p w14:paraId="0FD8F609" w14:textId="6E89ADC4" w:rsidR="00E00136" w:rsidRPr="00270EA6" w:rsidRDefault="005503E1" w:rsidP="002F23C5">
      <w:pPr>
        <w:spacing w:before="100" w:beforeAutospacing="1" w:after="100" w:afterAutospacing="1" w:line="240" w:lineRule="auto"/>
        <w:rPr>
          <w:rFonts w:ascii="Comic Sans MS" w:eastAsia="Times New Roman" w:hAnsi="Comic Sans MS" w:cs="Times New Roman"/>
          <w:color w:val="0070C0"/>
          <w:sz w:val="28"/>
          <w:szCs w:val="28"/>
        </w:rPr>
      </w:pPr>
      <w:r w:rsidRPr="00270EA6">
        <w:rPr>
          <w:rFonts w:ascii="Comic Sans MS" w:eastAsia="Times New Roman" w:hAnsi="Comic Sans MS" w:cs="Times New Roman"/>
          <w:color w:val="0070C0"/>
          <w:sz w:val="28"/>
          <w:szCs w:val="28"/>
        </w:rPr>
        <w:t>I can confirm that once Alys had her plan devised she communicated well to everyone involved. Most of it was verbal and in meetings so I want to evidence</w:t>
      </w:r>
      <w:r w:rsidR="003A0377">
        <w:rPr>
          <w:rFonts w:ascii="Comic Sans MS" w:eastAsia="Times New Roman" w:hAnsi="Comic Sans MS" w:cs="Times New Roman"/>
          <w:color w:val="0070C0"/>
          <w:sz w:val="28"/>
          <w:szCs w:val="28"/>
        </w:rPr>
        <w:t xml:space="preserve"> here</w:t>
      </w:r>
      <w:r w:rsidRPr="00270EA6">
        <w:rPr>
          <w:rFonts w:ascii="Comic Sans MS" w:eastAsia="Times New Roman" w:hAnsi="Comic Sans MS" w:cs="Times New Roman"/>
          <w:color w:val="0070C0"/>
          <w:sz w:val="28"/>
          <w:szCs w:val="28"/>
        </w:rPr>
        <w:t xml:space="preserve"> that this did happen. She kept on track, pushing it forward acknowledging that there was a time pressure. The worst time pressure was being released from the lease of the existing depot in Cardiff. She advised people well and supported the depot manager exceptionally well. There was a complaint and it was awkward! Some of it</w:t>
      </w:r>
      <w:r w:rsidR="003A0377">
        <w:rPr>
          <w:rFonts w:ascii="Comic Sans MS" w:eastAsia="Times New Roman" w:hAnsi="Comic Sans MS" w:cs="Times New Roman"/>
          <w:color w:val="0070C0"/>
          <w:sz w:val="28"/>
          <w:szCs w:val="28"/>
        </w:rPr>
        <w:t xml:space="preserve"> was justified, most of it not. </w:t>
      </w:r>
      <w:r w:rsidRPr="00270EA6">
        <w:rPr>
          <w:rFonts w:ascii="Comic Sans MS" w:eastAsia="Times New Roman" w:hAnsi="Comic Sans MS" w:cs="Times New Roman"/>
          <w:color w:val="0070C0"/>
          <w:sz w:val="28"/>
          <w:szCs w:val="28"/>
        </w:rPr>
        <w:t xml:space="preserve">Every other </w:t>
      </w:r>
      <w:r w:rsidRPr="00270EA6">
        <w:rPr>
          <w:rFonts w:ascii="Comic Sans MS" w:eastAsia="Times New Roman" w:hAnsi="Comic Sans MS" w:cs="Times New Roman"/>
          <w:color w:val="0070C0"/>
          <w:sz w:val="28"/>
          <w:szCs w:val="28"/>
        </w:rPr>
        <w:lastRenderedPageBreak/>
        <w:t xml:space="preserve">dealing was positive as Alys is a good communicator and brilliant resolver. </w:t>
      </w:r>
      <w:r w:rsidR="00A93A96">
        <w:rPr>
          <w:rFonts w:ascii="Comic Sans MS" w:eastAsia="Times New Roman" w:hAnsi="Comic Sans MS" w:cs="Times New Roman"/>
          <w:color w:val="0070C0"/>
          <w:sz w:val="28"/>
          <w:szCs w:val="28"/>
        </w:rPr>
        <w:t xml:space="preserve">This was the only extra corrective work that had to be done on the employee relations side of it. </w:t>
      </w:r>
      <w:r w:rsidR="00EC60EC">
        <w:rPr>
          <w:rFonts w:ascii="Comic Sans MS" w:eastAsia="Times New Roman" w:hAnsi="Comic Sans MS" w:cs="Times New Roman"/>
          <w:color w:val="0070C0"/>
          <w:sz w:val="28"/>
          <w:szCs w:val="28"/>
        </w:rPr>
        <w:t>Alys communicated the key outcomes to all stakeholders in site meetings. Sara.</w:t>
      </w:r>
      <w:r w:rsidR="00187B6D">
        <w:rPr>
          <w:rFonts w:ascii="Comic Sans MS" w:eastAsia="Times New Roman" w:hAnsi="Comic Sans MS" w:cs="Times New Roman"/>
          <w:color w:val="0070C0"/>
          <w:sz w:val="28"/>
          <w:szCs w:val="28"/>
        </w:rPr>
        <w:t>16/01/22</w:t>
      </w:r>
    </w:p>
    <w:p w14:paraId="1163601C" w14:textId="77777777" w:rsidR="00E00136" w:rsidRPr="00270EA6" w:rsidRDefault="00E00136" w:rsidP="002F23C5">
      <w:pPr>
        <w:spacing w:before="100" w:beforeAutospacing="1" w:after="100" w:afterAutospacing="1" w:line="240" w:lineRule="auto"/>
        <w:rPr>
          <w:rFonts w:ascii="Comic Sans MS" w:eastAsia="Times New Roman" w:hAnsi="Comic Sans MS" w:cs="Times New Roman"/>
          <w:color w:val="0070C0"/>
          <w:sz w:val="27"/>
          <w:szCs w:val="27"/>
        </w:rPr>
      </w:pPr>
    </w:p>
    <w:p w14:paraId="2C6AC56D" w14:textId="77777777" w:rsidR="00E00136" w:rsidRDefault="00E0013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1724A35E" w14:textId="77777777" w:rsidR="00E00136" w:rsidRDefault="00E0013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739C0C89" w14:textId="77777777" w:rsidR="00E00136" w:rsidRDefault="00E0013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4499D73C" w14:textId="77777777" w:rsidR="00E00136" w:rsidRDefault="00E0013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5CE2EF30" w14:textId="77777777" w:rsidR="00E00136" w:rsidRDefault="00E0013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08FEEED7" w14:textId="77777777" w:rsidR="00E00136" w:rsidRDefault="00E0013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371D5EE2" w14:textId="77777777" w:rsidR="00E00136" w:rsidRDefault="00E0013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21E6FDC1" w14:textId="77777777" w:rsidR="00270EA6" w:rsidRDefault="00270EA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35A19A7F" w14:textId="77777777" w:rsidR="00270EA6" w:rsidRDefault="00270EA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13B0DB9F" w14:textId="77777777" w:rsidR="00270EA6" w:rsidRDefault="00270EA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02E6224E" w14:textId="77777777" w:rsidR="00270EA6" w:rsidRDefault="00270EA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51BEBF03" w14:textId="77777777" w:rsidR="00270EA6" w:rsidRDefault="00270EA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78B50D62"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54CF5BC4"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32004F16"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50E6D383"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424D1E3C"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238DAEE1" w14:textId="77777777" w:rsidR="000D00A7" w:rsidRDefault="000D00A7"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1DB2A42B" w14:textId="77777777" w:rsidR="00270EA6" w:rsidRDefault="00270EA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4ED96BF1" w14:textId="37E89CD2" w:rsidR="00E00136" w:rsidRPr="00952C4D" w:rsidRDefault="00E00136" w:rsidP="00E00136">
      <w:pPr>
        <w:jc w:val="center"/>
        <w:rPr>
          <w:rFonts w:eastAsiaTheme="minorHAnsi"/>
          <w:b/>
          <w:sz w:val="32"/>
          <w:szCs w:val="32"/>
          <w:lang w:eastAsia="en-US"/>
        </w:rPr>
      </w:pPr>
      <w:r>
        <w:rPr>
          <w:rFonts w:eastAsiaTheme="minorHAnsi"/>
          <w:b/>
          <w:sz w:val="32"/>
          <w:szCs w:val="32"/>
          <w:lang w:eastAsia="en-US"/>
        </w:rPr>
        <w:lastRenderedPageBreak/>
        <w:t>P</w:t>
      </w:r>
      <w:r w:rsidR="0039176E">
        <w:rPr>
          <w:rFonts w:eastAsiaTheme="minorHAnsi"/>
          <w:b/>
          <w:sz w:val="32"/>
          <w:szCs w:val="32"/>
          <w:lang w:eastAsia="en-US"/>
        </w:rPr>
        <w:t>ersonal Statement LO3</w:t>
      </w:r>
    </w:p>
    <w:p w14:paraId="7CCDE774" w14:textId="77777777" w:rsidR="00E00136" w:rsidRDefault="00E00136" w:rsidP="002F23C5">
      <w:pPr>
        <w:spacing w:before="100" w:beforeAutospacing="1" w:after="100" w:afterAutospacing="1" w:line="240" w:lineRule="auto"/>
        <w:rPr>
          <w:rFonts w:ascii="Times New Roman" w:eastAsia="Times New Roman" w:hAnsi="Times New Roman" w:cs="Times New Roman"/>
          <w:color w:val="000000"/>
          <w:sz w:val="27"/>
          <w:szCs w:val="27"/>
        </w:rPr>
      </w:pPr>
    </w:p>
    <w:p w14:paraId="060ECF5A" w14:textId="723519FA" w:rsidR="00E00136" w:rsidRDefault="00E00136" w:rsidP="002F23C5">
      <w:pPr>
        <w:spacing w:before="100" w:beforeAutospacing="1" w:after="100" w:afterAutospacing="1" w:line="240" w:lineRule="auto"/>
        <w:rPr>
          <w:rFonts w:eastAsia="Times New Roman" w:cs="Times New Roman"/>
          <w:color w:val="000000"/>
          <w:sz w:val="24"/>
          <w:szCs w:val="24"/>
        </w:rPr>
      </w:pPr>
      <w:r>
        <w:rPr>
          <w:rFonts w:eastAsia="Times New Roman" w:cs="Times New Roman"/>
          <w:color w:val="000000"/>
          <w:sz w:val="24"/>
          <w:szCs w:val="24"/>
        </w:rPr>
        <w:t>3.1</w:t>
      </w:r>
      <w:r w:rsidR="00A93A96">
        <w:rPr>
          <w:rFonts w:eastAsia="Times New Roman" w:cs="Times New Roman"/>
          <w:color w:val="000000"/>
          <w:sz w:val="24"/>
          <w:szCs w:val="24"/>
        </w:rPr>
        <w:t>,3.2.3.3</w:t>
      </w:r>
    </w:p>
    <w:p w14:paraId="3C9208C5" w14:textId="4540FC5F" w:rsidR="00311006" w:rsidRPr="00A93A96" w:rsidRDefault="00E00136" w:rsidP="002F23C5">
      <w:pPr>
        <w:spacing w:before="100" w:beforeAutospacing="1" w:after="100" w:afterAutospacing="1" w:line="240" w:lineRule="auto"/>
        <w:rPr>
          <w:rFonts w:eastAsia="Times New Roman" w:cs="Times New Roman"/>
          <w:color w:val="000000"/>
          <w:sz w:val="24"/>
          <w:szCs w:val="24"/>
        </w:rPr>
      </w:pPr>
      <w:r>
        <w:rPr>
          <w:rFonts w:eastAsia="Times New Roman" w:cs="Times New Roman"/>
          <w:color w:val="000000"/>
          <w:sz w:val="24"/>
          <w:szCs w:val="24"/>
        </w:rPr>
        <w:t xml:space="preserve">In measuring the effectiveness of the change process in meeting the required objectives </w:t>
      </w:r>
      <w:r w:rsidR="00A93A96">
        <w:rPr>
          <w:rFonts w:eastAsia="Times New Roman" w:cs="Times New Roman"/>
          <w:color w:val="000000"/>
          <w:sz w:val="24"/>
          <w:szCs w:val="24"/>
        </w:rPr>
        <w:t xml:space="preserve">I kept in touch with the depot manager G.O regularly and sought feedback as to how the change was progressing. </w:t>
      </w:r>
      <w:r w:rsidR="003A0377">
        <w:rPr>
          <w:rFonts w:eastAsia="Times New Roman" w:cs="Times New Roman"/>
          <w:color w:val="000000"/>
          <w:sz w:val="24"/>
          <w:szCs w:val="24"/>
        </w:rPr>
        <w:t>EV14, EV15.</w:t>
      </w:r>
      <w:r w:rsidR="00A93A96">
        <w:rPr>
          <w:rFonts w:eastAsia="Times New Roman" w:cs="Times New Roman"/>
          <w:color w:val="000000"/>
          <w:sz w:val="24"/>
          <w:szCs w:val="24"/>
        </w:rPr>
        <w:t xml:space="preserve"> I also spoke to the MD, M.H regularly to ensure all was well on the TUPE. </w:t>
      </w:r>
      <w:r w:rsidR="00EE3F30">
        <w:rPr>
          <w:rFonts w:eastAsia="Times New Roman" w:cs="Times New Roman"/>
          <w:color w:val="000000"/>
          <w:sz w:val="24"/>
          <w:szCs w:val="24"/>
        </w:rPr>
        <w:t>EV16</w:t>
      </w:r>
    </w:p>
    <w:p w14:paraId="36E88FCA" w14:textId="77777777" w:rsidR="002F23C5" w:rsidRPr="00311006" w:rsidRDefault="002F23C5" w:rsidP="002F23C5">
      <w:pPr>
        <w:spacing w:before="100" w:beforeAutospacing="1" w:after="100" w:afterAutospacing="1" w:line="240" w:lineRule="auto"/>
        <w:rPr>
          <w:rFonts w:eastAsia="Times New Roman" w:cs="Times New Roman"/>
          <w:color w:val="000000"/>
        </w:rPr>
      </w:pPr>
      <w:r w:rsidRPr="00311006">
        <w:rPr>
          <w:rFonts w:eastAsia="Times New Roman" w:cs="Times New Roman"/>
          <w:color w:val="000000"/>
        </w:rPr>
        <w:t>3.4</w:t>
      </w:r>
    </w:p>
    <w:p w14:paraId="12E115D2" w14:textId="77777777" w:rsidR="002F23C5" w:rsidRPr="00311006" w:rsidRDefault="002F23C5" w:rsidP="002F23C5">
      <w:pPr>
        <w:spacing w:before="100" w:beforeAutospacing="1" w:after="100" w:afterAutospacing="1" w:line="240" w:lineRule="auto"/>
        <w:rPr>
          <w:rFonts w:eastAsia="Times New Roman" w:cs="Times New Roman"/>
          <w:color w:val="000000"/>
        </w:rPr>
      </w:pPr>
      <w:r w:rsidRPr="00311006">
        <w:rPr>
          <w:rFonts w:eastAsia="Times New Roman" w:cs="Times New Roman"/>
          <w:color w:val="000000"/>
        </w:rPr>
        <w:t>In evaluating my own performance in contributing to the management of change I have drawn from the change standards listed in the CIPD Professional Map. I can see that I have been working completely at least within all the standards at the Foundation Level to a high standard. I feel I have been particularly effective in ensuring continuous improvement in the process of the business managing change. I have guided one manager in particular on dealing with staff, help on having difficult conversations and managing the process in a recognisable way i.e., in a way ACAS &amp; the CIPD promote.</w:t>
      </w:r>
    </w:p>
    <w:p w14:paraId="600EE02B" w14:textId="77777777" w:rsidR="002F23C5" w:rsidRPr="00311006" w:rsidRDefault="002F23C5" w:rsidP="002F23C5">
      <w:pPr>
        <w:spacing w:before="100" w:beforeAutospacing="1" w:after="100" w:afterAutospacing="1" w:line="240" w:lineRule="auto"/>
        <w:rPr>
          <w:rFonts w:eastAsia="Times New Roman" w:cs="Times New Roman"/>
          <w:color w:val="000000"/>
        </w:rPr>
      </w:pPr>
      <w:r w:rsidRPr="00311006">
        <w:rPr>
          <w:rFonts w:eastAsia="Times New Roman" w:cs="Times New Roman"/>
          <w:color w:val="000000"/>
        </w:rPr>
        <w:t>In some areas I feel that I have been working at associate level. I refer here to my working knowledge of continuous improvement tools, explaining change, basic models for how people experience change.</w:t>
      </w:r>
    </w:p>
    <w:p w14:paraId="4DFA966F" w14:textId="5F538918" w:rsidR="003A0377" w:rsidRDefault="002F23C5" w:rsidP="002F23C5">
      <w:pPr>
        <w:spacing w:before="100" w:beforeAutospacing="1" w:after="100" w:afterAutospacing="1" w:line="240" w:lineRule="auto"/>
        <w:rPr>
          <w:rFonts w:eastAsia="Times New Roman" w:cs="Times New Roman"/>
          <w:color w:val="000000"/>
        </w:rPr>
      </w:pPr>
      <w:r w:rsidRPr="00311006">
        <w:rPr>
          <w:rFonts w:eastAsia="Times New Roman" w:cs="Times New Roman"/>
          <w:color w:val="000000"/>
        </w:rPr>
        <w:t xml:space="preserve">I feel I need to improve in the remaining two standards at this level. The first one is using data to create a case for change. </w:t>
      </w:r>
      <w:r w:rsidR="003A0377">
        <w:rPr>
          <w:rFonts w:eastAsia="Times New Roman" w:cs="Times New Roman"/>
          <w:color w:val="000000"/>
        </w:rPr>
        <w:t xml:space="preserve">I made an error with some of the data in the case of the length of service with one employee who had been selected for redundancy. Fortunately it was not detrimental as he still fitted fair selection but there was an inaccuracy. In another situation or scenario this could have led to an unfair redundancy case. </w:t>
      </w:r>
      <w:r w:rsidR="0061438B">
        <w:rPr>
          <w:rFonts w:eastAsia="Times New Roman" w:cs="Times New Roman"/>
          <w:color w:val="000000"/>
        </w:rPr>
        <w:t xml:space="preserve">I had relied on legacy data not my own. </w:t>
      </w:r>
    </w:p>
    <w:p w14:paraId="35BACB61" w14:textId="2C7413B6" w:rsidR="002F23C5" w:rsidRPr="00311006" w:rsidRDefault="002F23C5" w:rsidP="002F23C5">
      <w:pPr>
        <w:spacing w:before="100" w:beforeAutospacing="1" w:after="100" w:afterAutospacing="1" w:line="240" w:lineRule="auto"/>
        <w:rPr>
          <w:rFonts w:eastAsia="Times New Roman" w:cs="Times New Roman"/>
          <w:color w:val="000000"/>
        </w:rPr>
      </w:pPr>
      <w:r w:rsidRPr="00311006">
        <w:rPr>
          <w:rFonts w:eastAsia="Times New Roman" w:cs="Times New Roman"/>
          <w:color w:val="000000"/>
        </w:rPr>
        <w:t>The second is planning and delivering an activity or event including outcomes, tasks, resources, risks and costs. These two have a common factor as to why my evaluation has led to their identity, they both involve figures, finance and budgets, an area of weakness in my capability. I do not accountancy and feel unconfident with the discipline. Unfortunately, in my current role I do not have the opportunities to gain confidence in this area or gain further knowledge that I hold. I do not have any insights into costs and budgets and how they work across the business. In the business case for the change referred to in my portfolio, I was aware it was a cost saving exercise but not of the actual monetary impact. I feel that on the next change management project that I should ask to see the financial driver for the change and see how that is presented in the business case.</w:t>
      </w:r>
    </w:p>
    <w:p w14:paraId="5A192872" w14:textId="77777777" w:rsidR="002F23C5" w:rsidRPr="00311006" w:rsidRDefault="002F23C5" w:rsidP="002F23C5">
      <w:pPr>
        <w:spacing w:before="100" w:beforeAutospacing="1" w:after="100" w:afterAutospacing="1" w:line="240" w:lineRule="auto"/>
        <w:rPr>
          <w:rFonts w:eastAsia="Times New Roman" w:cs="Times New Roman"/>
          <w:color w:val="000000"/>
        </w:rPr>
      </w:pPr>
      <w:r w:rsidRPr="00311006">
        <w:rPr>
          <w:rFonts w:eastAsia="Times New Roman" w:cs="Times New Roman"/>
          <w:color w:val="000000"/>
        </w:rPr>
        <w:t>On evaluation I also feel that it would be beneficial for me to go on a project management course.</w:t>
      </w:r>
    </w:p>
    <w:p w14:paraId="1D8B40F1" w14:textId="77777777" w:rsidR="00940234" w:rsidRPr="00311006" w:rsidRDefault="00940234">
      <w:pPr>
        <w:rPr>
          <w:b/>
          <w:color w:val="00B050"/>
        </w:rPr>
      </w:pPr>
    </w:p>
    <w:p w14:paraId="0247136E" w14:textId="77777777" w:rsidR="00940234" w:rsidRPr="00940234" w:rsidRDefault="00940234">
      <w:pPr>
        <w:rPr>
          <w:b/>
          <w:i/>
          <w:color w:val="00B050"/>
        </w:rPr>
      </w:pPr>
    </w:p>
    <w:p w14:paraId="7BC10713" w14:textId="77777777" w:rsidR="004B62FA" w:rsidRDefault="004B62FA"/>
    <w:p w14:paraId="68914FA3" w14:textId="77777777" w:rsidR="00D02A6A" w:rsidRDefault="00D02A6A" w:rsidP="00D02A6A">
      <w:pPr>
        <w:spacing w:before="100" w:beforeAutospacing="1" w:after="100" w:afterAutospacing="1" w:line="240" w:lineRule="auto"/>
        <w:rPr>
          <w:rFonts w:ascii="Times New Roman" w:eastAsia="Times New Roman" w:hAnsi="Times New Roman" w:cs="Times New Roman"/>
          <w:color w:val="000000"/>
          <w:sz w:val="27"/>
          <w:szCs w:val="27"/>
        </w:rPr>
      </w:pPr>
    </w:p>
    <w:p w14:paraId="29A90ED0" w14:textId="74BFCB94" w:rsidR="00D02A6A" w:rsidRDefault="00D02A6A" w:rsidP="00D02A6A">
      <w:pPr>
        <w:jc w:val="center"/>
        <w:rPr>
          <w:b/>
          <w:sz w:val="32"/>
          <w:szCs w:val="32"/>
        </w:rPr>
      </w:pPr>
      <w:r>
        <w:rPr>
          <w:b/>
          <w:sz w:val="32"/>
          <w:szCs w:val="32"/>
        </w:rPr>
        <w:lastRenderedPageBreak/>
        <w:t>Additional Evidence to support LO3</w:t>
      </w:r>
    </w:p>
    <w:p w14:paraId="5052A4C4" w14:textId="79144D5D" w:rsidR="00290858" w:rsidRPr="00290858" w:rsidRDefault="00290858" w:rsidP="00290858">
      <w:pPr>
        <w:rPr>
          <w:b/>
          <w:sz w:val="24"/>
          <w:szCs w:val="24"/>
        </w:rPr>
      </w:pPr>
      <w:r>
        <w:rPr>
          <w:b/>
          <w:sz w:val="24"/>
          <w:szCs w:val="24"/>
        </w:rPr>
        <w:t>EV16</w:t>
      </w:r>
    </w:p>
    <w:p w14:paraId="0D87D4EA" w14:textId="77777777" w:rsidR="00290858" w:rsidRPr="00D25D52" w:rsidRDefault="00290858" w:rsidP="00D02A6A">
      <w:pPr>
        <w:jc w:val="center"/>
        <w:rPr>
          <w:b/>
          <w:sz w:val="32"/>
          <w:szCs w:val="32"/>
        </w:rPr>
      </w:pPr>
    </w:p>
    <w:p w14:paraId="694DAA70" w14:textId="6CAF9A5C" w:rsidR="00D02A6A" w:rsidRPr="003903E7" w:rsidRDefault="00290858">
      <w:r>
        <w:rPr>
          <w:noProof/>
        </w:rPr>
        <w:drawing>
          <wp:inline distT="0" distB="0" distL="0" distR="0" wp14:anchorId="65EDF3C5" wp14:editId="216700DC">
            <wp:extent cx="6517393" cy="3752850"/>
            <wp:effectExtent l="0" t="0" r="0" b="0"/>
            <wp:docPr id="5" name="Picture 5" descr="C:\Users\Sara\Downloads\Screenshot 2022-01-19 at 16.06.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ra\Downloads\Screenshot 2022-01-19 at 16.06.06.pn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526632" cy="3758170"/>
                    </a:xfrm>
                    <a:prstGeom prst="rect">
                      <a:avLst/>
                    </a:prstGeom>
                    <a:noFill/>
                    <a:ln>
                      <a:noFill/>
                    </a:ln>
                  </pic:spPr>
                </pic:pic>
              </a:graphicData>
            </a:graphic>
          </wp:inline>
        </w:drawing>
      </w:r>
    </w:p>
    <w:sectPr w:rsidR="00D02A6A" w:rsidRPr="003903E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47585" w14:textId="77777777" w:rsidR="00666AA7" w:rsidRDefault="00666AA7" w:rsidP="006A38D9">
      <w:pPr>
        <w:spacing w:after="0" w:line="240" w:lineRule="auto"/>
      </w:pPr>
      <w:r>
        <w:separator/>
      </w:r>
    </w:p>
  </w:endnote>
  <w:endnote w:type="continuationSeparator" w:id="0">
    <w:p w14:paraId="5A19DB01" w14:textId="77777777" w:rsidR="00666AA7" w:rsidRDefault="00666AA7" w:rsidP="006A38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604020202020204"/>
    <w:charset w:val="00"/>
    <w:family w:val="swiss"/>
    <w:pitch w:val="variable"/>
    <w:sig w:usb0="E4002EFF" w:usb1="C000E47F" w:usb2="00000009" w:usb3="00000000" w:csb0="000001FF" w:csb1="00000000"/>
  </w:font>
  <w:font w:name="inherit">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9291217"/>
      <w:docPartObj>
        <w:docPartGallery w:val="Page Numbers (Bottom of Page)"/>
        <w:docPartUnique/>
      </w:docPartObj>
    </w:sdtPr>
    <w:sdtEndPr>
      <w:rPr>
        <w:noProof/>
      </w:rPr>
    </w:sdtEndPr>
    <w:sdtContent>
      <w:p w14:paraId="216C7099" w14:textId="20D3DA6E" w:rsidR="000D00A7" w:rsidRDefault="000D00A7">
        <w:pPr>
          <w:pStyle w:val="Footer"/>
        </w:pPr>
        <w:r>
          <w:fldChar w:fldCharType="begin"/>
        </w:r>
        <w:r>
          <w:instrText xml:space="preserve"> PAGE   \* MERGEFORMAT </w:instrText>
        </w:r>
        <w:r>
          <w:fldChar w:fldCharType="separate"/>
        </w:r>
        <w:r w:rsidR="009A7C98">
          <w:rPr>
            <w:noProof/>
          </w:rPr>
          <w:t>1</w:t>
        </w:r>
        <w:r>
          <w:rPr>
            <w:noProof/>
          </w:rPr>
          <w:fldChar w:fldCharType="end"/>
        </w:r>
      </w:p>
    </w:sdtContent>
  </w:sdt>
  <w:p w14:paraId="797AD019" w14:textId="77777777" w:rsidR="002F23C5" w:rsidRDefault="002F23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36FBBB" w14:textId="77777777" w:rsidR="00666AA7" w:rsidRDefault="00666AA7" w:rsidP="006A38D9">
      <w:pPr>
        <w:spacing w:after="0" w:line="240" w:lineRule="auto"/>
      </w:pPr>
      <w:r>
        <w:separator/>
      </w:r>
    </w:p>
  </w:footnote>
  <w:footnote w:type="continuationSeparator" w:id="0">
    <w:p w14:paraId="0A40D4F4" w14:textId="77777777" w:rsidR="00666AA7" w:rsidRDefault="00666AA7" w:rsidP="006A38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A13D0"/>
    <w:multiLevelType w:val="multilevel"/>
    <w:tmpl w:val="A740CB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10433B"/>
    <w:multiLevelType w:val="hybridMultilevel"/>
    <w:tmpl w:val="F74CDBA0"/>
    <w:lvl w:ilvl="0" w:tplc="09B83254">
      <w:start w:val="1"/>
      <w:numFmt w:val="bullet"/>
      <w:lvlText w:val="•"/>
      <w:lvlJc w:val="left"/>
      <w:pPr>
        <w:tabs>
          <w:tab w:val="num" w:pos="720"/>
        </w:tabs>
        <w:ind w:left="720" w:hanging="360"/>
      </w:pPr>
      <w:rPr>
        <w:rFonts w:ascii="Arial" w:hAnsi="Arial" w:hint="default"/>
      </w:rPr>
    </w:lvl>
    <w:lvl w:ilvl="1" w:tplc="2ABCB60E" w:tentative="1">
      <w:start w:val="1"/>
      <w:numFmt w:val="bullet"/>
      <w:lvlText w:val="•"/>
      <w:lvlJc w:val="left"/>
      <w:pPr>
        <w:tabs>
          <w:tab w:val="num" w:pos="1440"/>
        </w:tabs>
        <w:ind w:left="1440" w:hanging="360"/>
      </w:pPr>
      <w:rPr>
        <w:rFonts w:ascii="Arial" w:hAnsi="Arial" w:hint="default"/>
      </w:rPr>
    </w:lvl>
    <w:lvl w:ilvl="2" w:tplc="DE66B084" w:tentative="1">
      <w:start w:val="1"/>
      <w:numFmt w:val="bullet"/>
      <w:lvlText w:val="•"/>
      <w:lvlJc w:val="left"/>
      <w:pPr>
        <w:tabs>
          <w:tab w:val="num" w:pos="2160"/>
        </w:tabs>
        <w:ind w:left="2160" w:hanging="360"/>
      </w:pPr>
      <w:rPr>
        <w:rFonts w:ascii="Arial" w:hAnsi="Arial" w:hint="default"/>
      </w:rPr>
    </w:lvl>
    <w:lvl w:ilvl="3" w:tplc="4A7A8536" w:tentative="1">
      <w:start w:val="1"/>
      <w:numFmt w:val="bullet"/>
      <w:lvlText w:val="•"/>
      <w:lvlJc w:val="left"/>
      <w:pPr>
        <w:tabs>
          <w:tab w:val="num" w:pos="2880"/>
        </w:tabs>
        <w:ind w:left="2880" w:hanging="360"/>
      </w:pPr>
      <w:rPr>
        <w:rFonts w:ascii="Arial" w:hAnsi="Arial" w:hint="default"/>
      </w:rPr>
    </w:lvl>
    <w:lvl w:ilvl="4" w:tplc="EC3EB224" w:tentative="1">
      <w:start w:val="1"/>
      <w:numFmt w:val="bullet"/>
      <w:lvlText w:val="•"/>
      <w:lvlJc w:val="left"/>
      <w:pPr>
        <w:tabs>
          <w:tab w:val="num" w:pos="3600"/>
        </w:tabs>
        <w:ind w:left="3600" w:hanging="360"/>
      </w:pPr>
      <w:rPr>
        <w:rFonts w:ascii="Arial" w:hAnsi="Arial" w:hint="default"/>
      </w:rPr>
    </w:lvl>
    <w:lvl w:ilvl="5" w:tplc="B1F0BD0C" w:tentative="1">
      <w:start w:val="1"/>
      <w:numFmt w:val="bullet"/>
      <w:lvlText w:val="•"/>
      <w:lvlJc w:val="left"/>
      <w:pPr>
        <w:tabs>
          <w:tab w:val="num" w:pos="4320"/>
        </w:tabs>
        <w:ind w:left="4320" w:hanging="360"/>
      </w:pPr>
      <w:rPr>
        <w:rFonts w:ascii="Arial" w:hAnsi="Arial" w:hint="default"/>
      </w:rPr>
    </w:lvl>
    <w:lvl w:ilvl="6" w:tplc="20DACB7C" w:tentative="1">
      <w:start w:val="1"/>
      <w:numFmt w:val="bullet"/>
      <w:lvlText w:val="•"/>
      <w:lvlJc w:val="left"/>
      <w:pPr>
        <w:tabs>
          <w:tab w:val="num" w:pos="5040"/>
        </w:tabs>
        <w:ind w:left="5040" w:hanging="360"/>
      </w:pPr>
      <w:rPr>
        <w:rFonts w:ascii="Arial" w:hAnsi="Arial" w:hint="default"/>
      </w:rPr>
    </w:lvl>
    <w:lvl w:ilvl="7" w:tplc="CE4A8EA6" w:tentative="1">
      <w:start w:val="1"/>
      <w:numFmt w:val="bullet"/>
      <w:lvlText w:val="•"/>
      <w:lvlJc w:val="left"/>
      <w:pPr>
        <w:tabs>
          <w:tab w:val="num" w:pos="5760"/>
        </w:tabs>
        <w:ind w:left="5760" w:hanging="360"/>
      </w:pPr>
      <w:rPr>
        <w:rFonts w:ascii="Arial" w:hAnsi="Arial" w:hint="default"/>
      </w:rPr>
    </w:lvl>
    <w:lvl w:ilvl="8" w:tplc="D756C0C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C4D1A2C"/>
    <w:multiLevelType w:val="hybridMultilevel"/>
    <w:tmpl w:val="78E69A2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D1474E9"/>
    <w:multiLevelType w:val="hybridMultilevel"/>
    <w:tmpl w:val="B8B81F6C"/>
    <w:lvl w:ilvl="0" w:tplc="08090001">
      <w:start w:val="1"/>
      <w:numFmt w:val="bullet"/>
      <w:lvlText w:val=""/>
      <w:lvlJc w:val="left"/>
      <w:pPr>
        <w:ind w:left="720" w:hanging="720"/>
      </w:pPr>
      <w:rPr>
        <w:rFonts w:ascii="Symbol" w:hAnsi="Symbol"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5F75384"/>
    <w:multiLevelType w:val="hybridMultilevel"/>
    <w:tmpl w:val="52120D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F159F4"/>
    <w:multiLevelType w:val="multilevel"/>
    <w:tmpl w:val="756E7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E8274C1"/>
    <w:multiLevelType w:val="hybridMultilevel"/>
    <w:tmpl w:val="BC34A7B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B03F7E"/>
    <w:multiLevelType w:val="hybridMultilevel"/>
    <w:tmpl w:val="7C6A79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887A00"/>
    <w:multiLevelType w:val="hybridMultilevel"/>
    <w:tmpl w:val="C6AEBD48"/>
    <w:lvl w:ilvl="0" w:tplc="A678B31C">
      <w:start w:val="1"/>
      <w:numFmt w:val="lowerRoman"/>
      <w:pStyle w:val="Subtitle"/>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1C7987"/>
    <w:multiLevelType w:val="multilevel"/>
    <w:tmpl w:val="F16A3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9B7A04"/>
    <w:multiLevelType w:val="multilevel"/>
    <w:tmpl w:val="6624D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3C069E"/>
    <w:multiLevelType w:val="hybridMultilevel"/>
    <w:tmpl w:val="892CD21C"/>
    <w:lvl w:ilvl="0" w:tplc="02BE6E86">
      <w:start w:val="1"/>
      <w:numFmt w:val="lowerLetter"/>
      <w:pStyle w:val="Heading2"/>
      <w:lvlText w:val="%1."/>
      <w:lvlJc w:val="left"/>
      <w:pPr>
        <w:ind w:left="360" w:hanging="360"/>
      </w:pPr>
      <w:rPr>
        <w:rFonts w:hint="default"/>
      </w:rPr>
    </w:lvl>
    <w:lvl w:ilvl="1" w:tplc="CD9ED886">
      <w:start w:val="1"/>
      <w:numFmt w:val="lowerLetter"/>
      <w:lvlText w:val="%2)"/>
      <w:lvlJc w:val="left"/>
      <w:pPr>
        <w:ind w:left="1440" w:hanging="72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4F82A03"/>
    <w:multiLevelType w:val="hybridMultilevel"/>
    <w:tmpl w:val="D8C22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253981"/>
    <w:multiLevelType w:val="multilevel"/>
    <w:tmpl w:val="9B36F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A8808CC"/>
    <w:multiLevelType w:val="hybridMultilevel"/>
    <w:tmpl w:val="5E16FF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55EF6FC6"/>
    <w:multiLevelType w:val="hybridMultilevel"/>
    <w:tmpl w:val="A58A5318"/>
    <w:lvl w:ilvl="0" w:tplc="437408B4">
      <w:start w:val="1"/>
      <w:numFmt w:val="bullet"/>
      <w:lvlText w:val="•"/>
      <w:lvlJc w:val="left"/>
      <w:pPr>
        <w:tabs>
          <w:tab w:val="num" w:pos="720"/>
        </w:tabs>
        <w:ind w:left="720" w:hanging="360"/>
      </w:pPr>
      <w:rPr>
        <w:rFonts w:ascii="Arial" w:hAnsi="Arial" w:hint="default"/>
      </w:rPr>
    </w:lvl>
    <w:lvl w:ilvl="1" w:tplc="4D2A9806" w:tentative="1">
      <w:start w:val="1"/>
      <w:numFmt w:val="bullet"/>
      <w:lvlText w:val="•"/>
      <w:lvlJc w:val="left"/>
      <w:pPr>
        <w:tabs>
          <w:tab w:val="num" w:pos="1440"/>
        </w:tabs>
        <w:ind w:left="1440" w:hanging="360"/>
      </w:pPr>
      <w:rPr>
        <w:rFonts w:ascii="Arial" w:hAnsi="Arial" w:hint="default"/>
      </w:rPr>
    </w:lvl>
    <w:lvl w:ilvl="2" w:tplc="9FAAC464" w:tentative="1">
      <w:start w:val="1"/>
      <w:numFmt w:val="bullet"/>
      <w:lvlText w:val="•"/>
      <w:lvlJc w:val="left"/>
      <w:pPr>
        <w:tabs>
          <w:tab w:val="num" w:pos="2160"/>
        </w:tabs>
        <w:ind w:left="2160" w:hanging="360"/>
      </w:pPr>
      <w:rPr>
        <w:rFonts w:ascii="Arial" w:hAnsi="Arial" w:hint="default"/>
      </w:rPr>
    </w:lvl>
    <w:lvl w:ilvl="3" w:tplc="B50E51EE" w:tentative="1">
      <w:start w:val="1"/>
      <w:numFmt w:val="bullet"/>
      <w:lvlText w:val="•"/>
      <w:lvlJc w:val="left"/>
      <w:pPr>
        <w:tabs>
          <w:tab w:val="num" w:pos="2880"/>
        </w:tabs>
        <w:ind w:left="2880" w:hanging="360"/>
      </w:pPr>
      <w:rPr>
        <w:rFonts w:ascii="Arial" w:hAnsi="Arial" w:hint="default"/>
      </w:rPr>
    </w:lvl>
    <w:lvl w:ilvl="4" w:tplc="8E28238E" w:tentative="1">
      <w:start w:val="1"/>
      <w:numFmt w:val="bullet"/>
      <w:lvlText w:val="•"/>
      <w:lvlJc w:val="left"/>
      <w:pPr>
        <w:tabs>
          <w:tab w:val="num" w:pos="3600"/>
        </w:tabs>
        <w:ind w:left="3600" w:hanging="360"/>
      </w:pPr>
      <w:rPr>
        <w:rFonts w:ascii="Arial" w:hAnsi="Arial" w:hint="default"/>
      </w:rPr>
    </w:lvl>
    <w:lvl w:ilvl="5" w:tplc="7E32AE78" w:tentative="1">
      <w:start w:val="1"/>
      <w:numFmt w:val="bullet"/>
      <w:lvlText w:val="•"/>
      <w:lvlJc w:val="left"/>
      <w:pPr>
        <w:tabs>
          <w:tab w:val="num" w:pos="4320"/>
        </w:tabs>
        <w:ind w:left="4320" w:hanging="360"/>
      </w:pPr>
      <w:rPr>
        <w:rFonts w:ascii="Arial" w:hAnsi="Arial" w:hint="default"/>
      </w:rPr>
    </w:lvl>
    <w:lvl w:ilvl="6" w:tplc="C1B844D6" w:tentative="1">
      <w:start w:val="1"/>
      <w:numFmt w:val="bullet"/>
      <w:lvlText w:val="•"/>
      <w:lvlJc w:val="left"/>
      <w:pPr>
        <w:tabs>
          <w:tab w:val="num" w:pos="5040"/>
        </w:tabs>
        <w:ind w:left="5040" w:hanging="360"/>
      </w:pPr>
      <w:rPr>
        <w:rFonts w:ascii="Arial" w:hAnsi="Arial" w:hint="default"/>
      </w:rPr>
    </w:lvl>
    <w:lvl w:ilvl="7" w:tplc="589A9570" w:tentative="1">
      <w:start w:val="1"/>
      <w:numFmt w:val="bullet"/>
      <w:lvlText w:val="•"/>
      <w:lvlJc w:val="left"/>
      <w:pPr>
        <w:tabs>
          <w:tab w:val="num" w:pos="5760"/>
        </w:tabs>
        <w:ind w:left="5760" w:hanging="360"/>
      </w:pPr>
      <w:rPr>
        <w:rFonts w:ascii="Arial" w:hAnsi="Arial" w:hint="default"/>
      </w:rPr>
    </w:lvl>
    <w:lvl w:ilvl="8" w:tplc="75ACAFF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9944FE7"/>
    <w:multiLevelType w:val="hybridMultilevel"/>
    <w:tmpl w:val="19705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5A13A2"/>
    <w:multiLevelType w:val="hybridMultilevel"/>
    <w:tmpl w:val="B9D0F08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E64A6C"/>
    <w:multiLevelType w:val="hybridMultilevel"/>
    <w:tmpl w:val="4CE6A1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9E303E"/>
    <w:multiLevelType w:val="hybridMultilevel"/>
    <w:tmpl w:val="F4CE32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4"/>
  </w:num>
  <w:num w:numId="3">
    <w:abstractNumId w:val="19"/>
  </w:num>
  <w:num w:numId="4">
    <w:abstractNumId w:val="7"/>
  </w:num>
  <w:num w:numId="5">
    <w:abstractNumId w:val="1"/>
  </w:num>
  <w:num w:numId="6">
    <w:abstractNumId w:val="16"/>
  </w:num>
  <w:num w:numId="7">
    <w:abstractNumId w:val="11"/>
  </w:num>
  <w:num w:numId="8">
    <w:abstractNumId w:val="8"/>
  </w:num>
  <w:num w:numId="9">
    <w:abstractNumId w:val="18"/>
  </w:num>
  <w:num w:numId="10">
    <w:abstractNumId w:val="2"/>
  </w:num>
  <w:num w:numId="11">
    <w:abstractNumId w:val="11"/>
    <w:lvlOverride w:ilvl="0">
      <w:startOverride w:val="1"/>
    </w:lvlOverride>
  </w:num>
  <w:num w:numId="12">
    <w:abstractNumId w:val="3"/>
  </w:num>
  <w:num w:numId="13">
    <w:abstractNumId w:val="8"/>
    <w:lvlOverride w:ilvl="0">
      <w:startOverride w:val="1"/>
    </w:lvlOverride>
  </w:num>
  <w:num w:numId="14">
    <w:abstractNumId w:val="17"/>
  </w:num>
  <w:num w:numId="15">
    <w:abstractNumId w:val="13"/>
  </w:num>
  <w:num w:numId="16">
    <w:abstractNumId w:val="0"/>
  </w:num>
  <w:num w:numId="17">
    <w:abstractNumId w:val="12"/>
  </w:num>
  <w:num w:numId="18">
    <w:abstractNumId w:val="20"/>
  </w:num>
  <w:num w:numId="19">
    <w:abstractNumId w:val="5"/>
  </w:num>
  <w:num w:numId="20">
    <w:abstractNumId w:val="10"/>
  </w:num>
  <w:num w:numId="21">
    <w:abstractNumId w:val="14"/>
  </w:num>
  <w:num w:numId="22">
    <w:abstractNumId w:val="6"/>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9F8"/>
    <w:rsid w:val="00000784"/>
    <w:rsid w:val="00002AE5"/>
    <w:rsid w:val="00022C28"/>
    <w:rsid w:val="00024ACE"/>
    <w:rsid w:val="0002643C"/>
    <w:rsid w:val="00036918"/>
    <w:rsid w:val="00043AE6"/>
    <w:rsid w:val="00057712"/>
    <w:rsid w:val="00064B64"/>
    <w:rsid w:val="000823FA"/>
    <w:rsid w:val="00085DB3"/>
    <w:rsid w:val="00086942"/>
    <w:rsid w:val="00086F4B"/>
    <w:rsid w:val="000A43AE"/>
    <w:rsid w:val="000B064A"/>
    <w:rsid w:val="000C3717"/>
    <w:rsid w:val="000C476E"/>
    <w:rsid w:val="000C7951"/>
    <w:rsid w:val="000D00A7"/>
    <w:rsid w:val="000E0ED5"/>
    <w:rsid w:val="000E2CCB"/>
    <w:rsid w:val="000E4081"/>
    <w:rsid w:val="00110BA3"/>
    <w:rsid w:val="00126D58"/>
    <w:rsid w:val="00131A00"/>
    <w:rsid w:val="00134230"/>
    <w:rsid w:val="001406A5"/>
    <w:rsid w:val="001423C0"/>
    <w:rsid w:val="001511E5"/>
    <w:rsid w:val="00156649"/>
    <w:rsid w:val="00166CBC"/>
    <w:rsid w:val="001739A2"/>
    <w:rsid w:val="00175A76"/>
    <w:rsid w:val="00182A36"/>
    <w:rsid w:val="00187B6D"/>
    <w:rsid w:val="00197C4C"/>
    <w:rsid w:val="00197D56"/>
    <w:rsid w:val="001C7F6A"/>
    <w:rsid w:val="001D1487"/>
    <w:rsid w:val="001D25F4"/>
    <w:rsid w:val="001D3398"/>
    <w:rsid w:val="001E1D2E"/>
    <w:rsid w:val="001E6C1B"/>
    <w:rsid w:val="001F1031"/>
    <w:rsid w:val="001F3AD7"/>
    <w:rsid w:val="001F53F8"/>
    <w:rsid w:val="001F64A0"/>
    <w:rsid w:val="00221AE1"/>
    <w:rsid w:val="00232546"/>
    <w:rsid w:val="00233A27"/>
    <w:rsid w:val="0024111E"/>
    <w:rsid w:val="00243A02"/>
    <w:rsid w:val="00243E04"/>
    <w:rsid w:val="002524C2"/>
    <w:rsid w:val="00262F41"/>
    <w:rsid w:val="00266AD4"/>
    <w:rsid w:val="00270EA6"/>
    <w:rsid w:val="0027140B"/>
    <w:rsid w:val="00277115"/>
    <w:rsid w:val="00285EB0"/>
    <w:rsid w:val="00290858"/>
    <w:rsid w:val="00290ED1"/>
    <w:rsid w:val="00295B77"/>
    <w:rsid w:val="002A14C2"/>
    <w:rsid w:val="002A44B4"/>
    <w:rsid w:val="002B5066"/>
    <w:rsid w:val="002B6EC0"/>
    <w:rsid w:val="002C64B4"/>
    <w:rsid w:val="002D5E83"/>
    <w:rsid w:val="002E07B1"/>
    <w:rsid w:val="002E1591"/>
    <w:rsid w:val="002E761F"/>
    <w:rsid w:val="002F0A59"/>
    <w:rsid w:val="002F23C5"/>
    <w:rsid w:val="00311006"/>
    <w:rsid w:val="003120E4"/>
    <w:rsid w:val="003224EE"/>
    <w:rsid w:val="0032685A"/>
    <w:rsid w:val="0033629E"/>
    <w:rsid w:val="003404DA"/>
    <w:rsid w:val="003424E7"/>
    <w:rsid w:val="00355F5C"/>
    <w:rsid w:val="00357067"/>
    <w:rsid w:val="00373CF6"/>
    <w:rsid w:val="00381410"/>
    <w:rsid w:val="003864EA"/>
    <w:rsid w:val="003903E7"/>
    <w:rsid w:val="0039176E"/>
    <w:rsid w:val="003978FC"/>
    <w:rsid w:val="003A0377"/>
    <w:rsid w:val="003A27EB"/>
    <w:rsid w:val="003B48F8"/>
    <w:rsid w:val="003C17C8"/>
    <w:rsid w:val="003D1D49"/>
    <w:rsid w:val="003D6785"/>
    <w:rsid w:val="003D7973"/>
    <w:rsid w:val="003E0F76"/>
    <w:rsid w:val="003F1923"/>
    <w:rsid w:val="0040114B"/>
    <w:rsid w:val="00401462"/>
    <w:rsid w:val="00427897"/>
    <w:rsid w:val="0043710D"/>
    <w:rsid w:val="0044075B"/>
    <w:rsid w:val="00446688"/>
    <w:rsid w:val="004469C8"/>
    <w:rsid w:val="00447671"/>
    <w:rsid w:val="00451651"/>
    <w:rsid w:val="004535B8"/>
    <w:rsid w:val="00463D17"/>
    <w:rsid w:val="00485C2F"/>
    <w:rsid w:val="004904CE"/>
    <w:rsid w:val="00493C53"/>
    <w:rsid w:val="004945CA"/>
    <w:rsid w:val="004B62FA"/>
    <w:rsid w:val="004C00EC"/>
    <w:rsid w:val="004C0643"/>
    <w:rsid w:val="004C1BEE"/>
    <w:rsid w:val="004E0C5D"/>
    <w:rsid w:val="004E7D61"/>
    <w:rsid w:val="004F3F6A"/>
    <w:rsid w:val="004F57E7"/>
    <w:rsid w:val="00507BAF"/>
    <w:rsid w:val="00513A7D"/>
    <w:rsid w:val="00516C28"/>
    <w:rsid w:val="00523BA4"/>
    <w:rsid w:val="005245F7"/>
    <w:rsid w:val="00530322"/>
    <w:rsid w:val="005315C4"/>
    <w:rsid w:val="00540007"/>
    <w:rsid w:val="005503E1"/>
    <w:rsid w:val="0055616F"/>
    <w:rsid w:val="00557865"/>
    <w:rsid w:val="00560835"/>
    <w:rsid w:val="005649F8"/>
    <w:rsid w:val="00565E25"/>
    <w:rsid w:val="00567288"/>
    <w:rsid w:val="00574358"/>
    <w:rsid w:val="00592D50"/>
    <w:rsid w:val="00593641"/>
    <w:rsid w:val="00596C99"/>
    <w:rsid w:val="005A32E0"/>
    <w:rsid w:val="005B7BA9"/>
    <w:rsid w:val="005C6580"/>
    <w:rsid w:val="005E40B9"/>
    <w:rsid w:val="0061438B"/>
    <w:rsid w:val="0062161F"/>
    <w:rsid w:val="0062691D"/>
    <w:rsid w:val="00632FCE"/>
    <w:rsid w:val="006355D8"/>
    <w:rsid w:val="00643B32"/>
    <w:rsid w:val="00647CB5"/>
    <w:rsid w:val="00650748"/>
    <w:rsid w:val="0065081B"/>
    <w:rsid w:val="006616AF"/>
    <w:rsid w:val="00666AA7"/>
    <w:rsid w:val="00670E11"/>
    <w:rsid w:val="00683C37"/>
    <w:rsid w:val="0069358C"/>
    <w:rsid w:val="00693F59"/>
    <w:rsid w:val="006A38D9"/>
    <w:rsid w:val="006A5909"/>
    <w:rsid w:val="006A6106"/>
    <w:rsid w:val="006B22C5"/>
    <w:rsid w:val="006B22D8"/>
    <w:rsid w:val="006C5C27"/>
    <w:rsid w:val="006D70AC"/>
    <w:rsid w:val="006D7924"/>
    <w:rsid w:val="006F64D6"/>
    <w:rsid w:val="007030C0"/>
    <w:rsid w:val="00703614"/>
    <w:rsid w:val="00704317"/>
    <w:rsid w:val="00714BCC"/>
    <w:rsid w:val="007177FF"/>
    <w:rsid w:val="007207EF"/>
    <w:rsid w:val="00726E28"/>
    <w:rsid w:val="00735AF3"/>
    <w:rsid w:val="00737EC3"/>
    <w:rsid w:val="00746111"/>
    <w:rsid w:val="0074773E"/>
    <w:rsid w:val="0075286D"/>
    <w:rsid w:val="00753A8E"/>
    <w:rsid w:val="007544CC"/>
    <w:rsid w:val="00760DFC"/>
    <w:rsid w:val="007670E7"/>
    <w:rsid w:val="007831E0"/>
    <w:rsid w:val="00784778"/>
    <w:rsid w:val="007903BE"/>
    <w:rsid w:val="007943DA"/>
    <w:rsid w:val="007C43A0"/>
    <w:rsid w:val="007F11A7"/>
    <w:rsid w:val="00804703"/>
    <w:rsid w:val="008215E4"/>
    <w:rsid w:val="00864BF7"/>
    <w:rsid w:val="0086741B"/>
    <w:rsid w:val="0086760C"/>
    <w:rsid w:val="008774B0"/>
    <w:rsid w:val="00887375"/>
    <w:rsid w:val="008B254E"/>
    <w:rsid w:val="008B34A1"/>
    <w:rsid w:val="008B45D9"/>
    <w:rsid w:val="008D0F60"/>
    <w:rsid w:val="008D339F"/>
    <w:rsid w:val="008D352A"/>
    <w:rsid w:val="008D363C"/>
    <w:rsid w:val="008E45B5"/>
    <w:rsid w:val="008F0709"/>
    <w:rsid w:val="00913330"/>
    <w:rsid w:val="00923D3E"/>
    <w:rsid w:val="00940234"/>
    <w:rsid w:val="00942132"/>
    <w:rsid w:val="00951F6D"/>
    <w:rsid w:val="00952C4D"/>
    <w:rsid w:val="009551E8"/>
    <w:rsid w:val="0095548D"/>
    <w:rsid w:val="009624EC"/>
    <w:rsid w:val="00962A3A"/>
    <w:rsid w:val="0096317F"/>
    <w:rsid w:val="00964D46"/>
    <w:rsid w:val="0098721E"/>
    <w:rsid w:val="009A5E24"/>
    <w:rsid w:val="009A7B4C"/>
    <w:rsid w:val="009A7C98"/>
    <w:rsid w:val="009B4801"/>
    <w:rsid w:val="009C24B0"/>
    <w:rsid w:val="009D2536"/>
    <w:rsid w:val="00A20C92"/>
    <w:rsid w:val="00A235B4"/>
    <w:rsid w:val="00A25216"/>
    <w:rsid w:val="00A308B4"/>
    <w:rsid w:val="00A35EB0"/>
    <w:rsid w:val="00A3781C"/>
    <w:rsid w:val="00A411D8"/>
    <w:rsid w:val="00A42EF7"/>
    <w:rsid w:val="00A63587"/>
    <w:rsid w:val="00A93175"/>
    <w:rsid w:val="00A93A96"/>
    <w:rsid w:val="00A93C43"/>
    <w:rsid w:val="00A94936"/>
    <w:rsid w:val="00A97229"/>
    <w:rsid w:val="00AA3A56"/>
    <w:rsid w:val="00AB09BA"/>
    <w:rsid w:val="00AB5CEC"/>
    <w:rsid w:val="00AC1801"/>
    <w:rsid w:val="00AC1EF1"/>
    <w:rsid w:val="00AC54D5"/>
    <w:rsid w:val="00AD6D3C"/>
    <w:rsid w:val="00AF408A"/>
    <w:rsid w:val="00B1220D"/>
    <w:rsid w:val="00B13CB8"/>
    <w:rsid w:val="00B273AA"/>
    <w:rsid w:val="00B474B7"/>
    <w:rsid w:val="00B52250"/>
    <w:rsid w:val="00B53F94"/>
    <w:rsid w:val="00BA20AA"/>
    <w:rsid w:val="00BC1A4B"/>
    <w:rsid w:val="00BC7D4F"/>
    <w:rsid w:val="00BD5320"/>
    <w:rsid w:val="00BD5C3A"/>
    <w:rsid w:val="00BF232A"/>
    <w:rsid w:val="00BF76FD"/>
    <w:rsid w:val="00C042D8"/>
    <w:rsid w:val="00C1004F"/>
    <w:rsid w:val="00C13B44"/>
    <w:rsid w:val="00C13F7D"/>
    <w:rsid w:val="00C17CF9"/>
    <w:rsid w:val="00C2754D"/>
    <w:rsid w:val="00C30EE8"/>
    <w:rsid w:val="00C35CED"/>
    <w:rsid w:val="00C3790F"/>
    <w:rsid w:val="00C37F30"/>
    <w:rsid w:val="00C47733"/>
    <w:rsid w:val="00C5448D"/>
    <w:rsid w:val="00C566F0"/>
    <w:rsid w:val="00C5798B"/>
    <w:rsid w:val="00C81E95"/>
    <w:rsid w:val="00C87D06"/>
    <w:rsid w:val="00CB4302"/>
    <w:rsid w:val="00CB5A5B"/>
    <w:rsid w:val="00CC033A"/>
    <w:rsid w:val="00CC4C29"/>
    <w:rsid w:val="00CE0C85"/>
    <w:rsid w:val="00CE0E45"/>
    <w:rsid w:val="00CF011C"/>
    <w:rsid w:val="00CF6C5E"/>
    <w:rsid w:val="00D02A6A"/>
    <w:rsid w:val="00D05860"/>
    <w:rsid w:val="00D1407A"/>
    <w:rsid w:val="00D208C9"/>
    <w:rsid w:val="00D21ED8"/>
    <w:rsid w:val="00D24A0B"/>
    <w:rsid w:val="00D25D52"/>
    <w:rsid w:val="00D345F3"/>
    <w:rsid w:val="00D422F8"/>
    <w:rsid w:val="00D46ABB"/>
    <w:rsid w:val="00D474F7"/>
    <w:rsid w:val="00D74106"/>
    <w:rsid w:val="00D84012"/>
    <w:rsid w:val="00D86AD4"/>
    <w:rsid w:val="00DA3258"/>
    <w:rsid w:val="00DA38CF"/>
    <w:rsid w:val="00DB09FA"/>
    <w:rsid w:val="00DB24F7"/>
    <w:rsid w:val="00DB3EA7"/>
    <w:rsid w:val="00DB64BE"/>
    <w:rsid w:val="00DD114A"/>
    <w:rsid w:val="00DF2A8C"/>
    <w:rsid w:val="00DF350C"/>
    <w:rsid w:val="00DF46D2"/>
    <w:rsid w:val="00E00136"/>
    <w:rsid w:val="00E06AC0"/>
    <w:rsid w:val="00E25D00"/>
    <w:rsid w:val="00E45C09"/>
    <w:rsid w:val="00E46ED2"/>
    <w:rsid w:val="00E56C57"/>
    <w:rsid w:val="00E73E1B"/>
    <w:rsid w:val="00E83467"/>
    <w:rsid w:val="00E84406"/>
    <w:rsid w:val="00E869D1"/>
    <w:rsid w:val="00EB09D8"/>
    <w:rsid w:val="00EC352C"/>
    <w:rsid w:val="00EC60EC"/>
    <w:rsid w:val="00EC677D"/>
    <w:rsid w:val="00EE0A42"/>
    <w:rsid w:val="00EE1451"/>
    <w:rsid w:val="00EE3F30"/>
    <w:rsid w:val="00EE43ED"/>
    <w:rsid w:val="00EE6DC4"/>
    <w:rsid w:val="00F041CB"/>
    <w:rsid w:val="00F064C0"/>
    <w:rsid w:val="00F07870"/>
    <w:rsid w:val="00F16A64"/>
    <w:rsid w:val="00F33B33"/>
    <w:rsid w:val="00F41CE5"/>
    <w:rsid w:val="00F475A5"/>
    <w:rsid w:val="00F735D3"/>
    <w:rsid w:val="00F748B1"/>
    <w:rsid w:val="00FA2BFE"/>
    <w:rsid w:val="00FB3060"/>
    <w:rsid w:val="00FE004F"/>
    <w:rsid w:val="00FE1A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1DA90"/>
  <w15:docId w15:val="{5DCDC190-03F5-1E4A-8D2C-152F8A32D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9F8"/>
    <w:rPr>
      <w:rFonts w:eastAsiaTheme="minorEastAsia"/>
      <w:lang w:eastAsia="en-GB"/>
    </w:rPr>
  </w:style>
  <w:style w:type="paragraph" w:styleId="Heading2">
    <w:name w:val="heading 2"/>
    <w:basedOn w:val="Normal"/>
    <w:next w:val="Normal"/>
    <w:link w:val="Heading2Char"/>
    <w:uiPriority w:val="9"/>
    <w:unhideWhenUsed/>
    <w:qFormat/>
    <w:rsid w:val="006616AF"/>
    <w:pPr>
      <w:keepNext/>
      <w:numPr>
        <w:numId w:val="7"/>
      </w:numPr>
      <w:spacing w:before="240" w:after="60" w:line="240" w:lineRule="auto"/>
      <w:jc w:val="both"/>
      <w:outlineLvl w:val="1"/>
    </w:pPr>
    <w:rPr>
      <w:rFonts w:ascii="Arial" w:eastAsia="Times New Roman" w:hAnsi="Arial" w:cs="Times New Roman"/>
      <w:b/>
      <w:bCs/>
      <w:i/>
      <w:iCs/>
      <w:color w:val="000000"/>
      <w:sz w:val="24"/>
      <w:szCs w:val="24"/>
      <w:lang w:val="x-none" w:eastAsia="en-US"/>
    </w:rPr>
  </w:style>
  <w:style w:type="paragraph" w:styleId="Heading3">
    <w:name w:val="heading 3"/>
    <w:basedOn w:val="Normal"/>
    <w:next w:val="Normal"/>
    <w:link w:val="Heading3Char"/>
    <w:uiPriority w:val="9"/>
    <w:semiHidden/>
    <w:unhideWhenUsed/>
    <w:qFormat/>
    <w:rsid w:val="00C5448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649F8"/>
    <w:pPr>
      <w:spacing w:after="0" w:line="240" w:lineRule="auto"/>
    </w:pPr>
    <w:rPr>
      <w:rFonts w:eastAsiaTheme="minorEastAsia"/>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5649F8"/>
    <w:pPr>
      <w:ind w:left="720"/>
      <w:contextualSpacing/>
    </w:pPr>
  </w:style>
  <w:style w:type="paragraph" w:customStyle="1" w:styleId="Default">
    <w:name w:val="Default"/>
    <w:rsid w:val="005649F8"/>
    <w:pPr>
      <w:autoSpaceDE w:val="0"/>
      <w:autoSpaceDN w:val="0"/>
      <w:adjustRightInd w:val="0"/>
      <w:spacing w:after="0" w:line="240" w:lineRule="auto"/>
    </w:pPr>
    <w:rPr>
      <w:rFonts w:ascii="Arial" w:eastAsiaTheme="minorEastAsia" w:hAnsi="Arial" w:cs="Arial"/>
      <w:color w:val="000000"/>
      <w:sz w:val="24"/>
      <w:szCs w:val="24"/>
      <w:lang w:eastAsia="en-GB"/>
    </w:rPr>
  </w:style>
  <w:style w:type="table" w:customStyle="1" w:styleId="TableGrid1">
    <w:name w:val="Table Grid1"/>
    <w:basedOn w:val="TableNormal"/>
    <w:next w:val="TableGrid"/>
    <w:uiPriority w:val="39"/>
    <w:rsid w:val="003D79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A38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8D9"/>
    <w:rPr>
      <w:rFonts w:eastAsiaTheme="minorEastAsia"/>
      <w:lang w:eastAsia="en-GB"/>
    </w:rPr>
  </w:style>
  <w:style w:type="paragraph" w:styleId="Footer">
    <w:name w:val="footer"/>
    <w:basedOn w:val="Normal"/>
    <w:link w:val="FooterChar"/>
    <w:uiPriority w:val="99"/>
    <w:unhideWhenUsed/>
    <w:rsid w:val="006A38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8D9"/>
    <w:rPr>
      <w:rFonts w:eastAsiaTheme="minorEastAsia"/>
      <w:lang w:eastAsia="en-GB"/>
    </w:rPr>
  </w:style>
  <w:style w:type="character" w:styleId="Hyperlink">
    <w:name w:val="Hyperlink"/>
    <w:basedOn w:val="DefaultParagraphFont"/>
    <w:uiPriority w:val="99"/>
    <w:semiHidden/>
    <w:unhideWhenUsed/>
    <w:rsid w:val="003903E7"/>
    <w:rPr>
      <w:color w:val="0000FF"/>
      <w:u w:val="single"/>
    </w:rPr>
  </w:style>
  <w:style w:type="paragraph" w:styleId="NormalWeb">
    <w:name w:val="Normal (Web)"/>
    <w:basedOn w:val="Normal"/>
    <w:uiPriority w:val="99"/>
    <w:semiHidden/>
    <w:unhideWhenUsed/>
    <w:rsid w:val="00D24A0B"/>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0577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7712"/>
    <w:rPr>
      <w:rFonts w:ascii="Tahoma" w:eastAsiaTheme="minorEastAsia" w:hAnsi="Tahoma" w:cs="Tahoma"/>
      <w:sz w:val="16"/>
      <w:szCs w:val="16"/>
      <w:lang w:eastAsia="en-GB"/>
    </w:rPr>
  </w:style>
  <w:style w:type="character" w:customStyle="1" w:styleId="Heading2Char">
    <w:name w:val="Heading 2 Char"/>
    <w:basedOn w:val="DefaultParagraphFont"/>
    <w:link w:val="Heading2"/>
    <w:uiPriority w:val="9"/>
    <w:rsid w:val="006616AF"/>
    <w:rPr>
      <w:rFonts w:ascii="Arial" w:eastAsia="Times New Roman" w:hAnsi="Arial" w:cs="Times New Roman"/>
      <w:b/>
      <w:bCs/>
      <w:i/>
      <w:iCs/>
      <w:color w:val="000000"/>
      <w:sz w:val="24"/>
      <w:szCs w:val="24"/>
      <w:lang w:val="x-none"/>
    </w:rPr>
  </w:style>
  <w:style w:type="paragraph" w:styleId="Subtitle">
    <w:name w:val="Subtitle"/>
    <w:basedOn w:val="Normal"/>
    <w:next w:val="Normal"/>
    <w:link w:val="SubtitleChar"/>
    <w:uiPriority w:val="11"/>
    <w:qFormat/>
    <w:rsid w:val="006616AF"/>
    <w:pPr>
      <w:numPr>
        <w:numId w:val="8"/>
      </w:numPr>
      <w:spacing w:after="0" w:line="240" w:lineRule="auto"/>
      <w:jc w:val="both"/>
    </w:pPr>
    <w:rPr>
      <w:rFonts w:ascii="Arial" w:eastAsia="Times New Roman" w:hAnsi="Arial" w:cs="Times New Roman"/>
      <w:i/>
      <w:color w:val="000000"/>
      <w:sz w:val="24"/>
      <w:szCs w:val="24"/>
      <w:lang w:val="x-none" w:eastAsia="en-US"/>
    </w:rPr>
  </w:style>
  <w:style w:type="character" w:customStyle="1" w:styleId="SubtitleChar">
    <w:name w:val="Subtitle Char"/>
    <w:basedOn w:val="DefaultParagraphFont"/>
    <w:link w:val="Subtitle"/>
    <w:uiPriority w:val="11"/>
    <w:rsid w:val="006616AF"/>
    <w:rPr>
      <w:rFonts w:ascii="Arial" w:eastAsia="Times New Roman" w:hAnsi="Arial" w:cs="Times New Roman"/>
      <w:i/>
      <w:color w:val="000000"/>
      <w:sz w:val="24"/>
      <w:szCs w:val="24"/>
      <w:lang w:val="x-none"/>
    </w:rPr>
  </w:style>
  <w:style w:type="table" w:customStyle="1" w:styleId="TableGrid2">
    <w:name w:val="Table Grid2"/>
    <w:basedOn w:val="TableNormal"/>
    <w:next w:val="TableGrid"/>
    <w:uiPriority w:val="59"/>
    <w:rsid w:val="005400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1F3AD7"/>
  </w:style>
  <w:style w:type="paragraph" w:customStyle="1" w:styleId="xmsonormal">
    <w:name w:val="xmsonormal"/>
    <w:basedOn w:val="Normal"/>
    <w:rsid w:val="001F3AD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C5448D"/>
    <w:rPr>
      <w:rFonts w:asciiTheme="majorHAnsi" w:eastAsiaTheme="majorEastAsia" w:hAnsiTheme="majorHAnsi" w:cstheme="majorBidi"/>
      <w:b/>
      <w:bCs/>
      <w:color w:val="4F81BD" w:themeColor="accent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434051">
      <w:bodyDiv w:val="1"/>
      <w:marLeft w:val="0"/>
      <w:marRight w:val="0"/>
      <w:marTop w:val="0"/>
      <w:marBottom w:val="0"/>
      <w:divBdr>
        <w:top w:val="none" w:sz="0" w:space="0" w:color="auto"/>
        <w:left w:val="none" w:sz="0" w:space="0" w:color="auto"/>
        <w:bottom w:val="none" w:sz="0" w:space="0" w:color="auto"/>
        <w:right w:val="none" w:sz="0" w:space="0" w:color="auto"/>
      </w:divBdr>
    </w:div>
    <w:div w:id="388187835">
      <w:bodyDiv w:val="1"/>
      <w:marLeft w:val="0"/>
      <w:marRight w:val="0"/>
      <w:marTop w:val="0"/>
      <w:marBottom w:val="0"/>
      <w:divBdr>
        <w:top w:val="none" w:sz="0" w:space="0" w:color="auto"/>
        <w:left w:val="none" w:sz="0" w:space="0" w:color="auto"/>
        <w:bottom w:val="none" w:sz="0" w:space="0" w:color="auto"/>
        <w:right w:val="none" w:sz="0" w:space="0" w:color="auto"/>
      </w:divBdr>
    </w:div>
    <w:div w:id="487479990">
      <w:bodyDiv w:val="1"/>
      <w:marLeft w:val="0"/>
      <w:marRight w:val="0"/>
      <w:marTop w:val="0"/>
      <w:marBottom w:val="0"/>
      <w:divBdr>
        <w:top w:val="none" w:sz="0" w:space="0" w:color="auto"/>
        <w:left w:val="none" w:sz="0" w:space="0" w:color="auto"/>
        <w:bottom w:val="none" w:sz="0" w:space="0" w:color="auto"/>
        <w:right w:val="none" w:sz="0" w:space="0" w:color="auto"/>
      </w:divBdr>
    </w:div>
    <w:div w:id="557975344">
      <w:bodyDiv w:val="1"/>
      <w:marLeft w:val="0"/>
      <w:marRight w:val="0"/>
      <w:marTop w:val="0"/>
      <w:marBottom w:val="0"/>
      <w:divBdr>
        <w:top w:val="none" w:sz="0" w:space="0" w:color="auto"/>
        <w:left w:val="none" w:sz="0" w:space="0" w:color="auto"/>
        <w:bottom w:val="none" w:sz="0" w:space="0" w:color="auto"/>
        <w:right w:val="none" w:sz="0" w:space="0" w:color="auto"/>
      </w:divBdr>
      <w:divsChild>
        <w:div w:id="607352975">
          <w:marLeft w:val="0"/>
          <w:marRight w:val="0"/>
          <w:marTop w:val="0"/>
          <w:marBottom w:val="0"/>
          <w:divBdr>
            <w:top w:val="none" w:sz="0" w:space="0" w:color="auto"/>
            <w:left w:val="none" w:sz="0" w:space="0" w:color="auto"/>
            <w:bottom w:val="none" w:sz="0" w:space="0" w:color="auto"/>
            <w:right w:val="none" w:sz="0" w:space="0" w:color="auto"/>
          </w:divBdr>
          <w:divsChild>
            <w:div w:id="1000422618">
              <w:marLeft w:val="0"/>
              <w:marRight w:val="0"/>
              <w:marTop w:val="0"/>
              <w:marBottom w:val="0"/>
              <w:divBdr>
                <w:top w:val="single" w:sz="8" w:space="3" w:color="B5C4DF"/>
                <w:left w:val="none" w:sz="0" w:space="0" w:color="auto"/>
                <w:bottom w:val="none" w:sz="0" w:space="0" w:color="auto"/>
                <w:right w:val="none" w:sz="0" w:space="0" w:color="auto"/>
              </w:divBdr>
            </w:div>
          </w:divsChild>
        </w:div>
      </w:divsChild>
    </w:div>
    <w:div w:id="728842003">
      <w:bodyDiv w:val="1"/>
      <w:marLeft w:val="0"/>
      <w:marRight w:val="0"/>
      <w:marTop w:val="0"/>
      <w:marBottom w:val="0"/>
      <w:divBdr>
        <w:top w:val="none" w:sz="0" w:space="0" w:color="auto"/>
        <w:left w:val="none" w:sz="0" w:space="0" w:color="auto"/>
        <w:bottom w:val="none" w:sz="0" w:space="0" w:color="auto"/>
        <w:right w:val="none" w:sz="0" w:space="0" w:color="auto"/>
      </w:divBdr>
      <w:divsChild>
        <w:div w:id="780103045">
          <w:marLeft w:val="0"/>
          <w:marRight w:val="0"/>
          <w:marTop w:val="0"/>
          <w:marBottom w:val="0"/>
          <w:divBdr>
            <w:top w:val="none" w:sz="0" w:space="0" w:color="auto"/>
            <w:left w:val="none" w:sz="0" w:space="0" w:color="auto"/>
            <w:bottom w:val="none" w:sz="0" w:space="0" w:color="auto"/>
            <w:right w:val="none" w:sz="0" w:space="0" w:color="auto"/>
          </w:divBdr>
          <w:divsChild>
            <w:div w:id="1734813417">
              <w:marLeft w:val="780"/>
              <w:marRight w:val="0"/>
              <w:marTop w:val="0"/>
              <w:marBottom w:val="0"/>
              <w:divBdr>
                <w:top w:val="none" w:sz="0" w:space="0" w:color="auto"/>
                <w:left w:val="none" w:sz="0" w:space="0" w:color="auto"/>
                <w:bottom w:val="none" w:sz="0" w:space="0" w:color="auto"/>
                <w:right w:val="none" w:sz="0" w:space="0" w:color="auto"/>
              </w:divBdr>
              <w:divsChild>
                <w:div w:id="1567455902">
                  <w:marLeft w:val="0"/>
                  <w:marRight w:val="0"/>
                  <w:marTop w:val="0"/>
                  <w:marBottom w:val="0"/>
                  <w:divBdr>
                    <w:top w:val="none" w:sz="0" w:space="0" w:color="auto"/>
                    <w:left w:val="none" w:sz="0" w:space="0" w:color="auto"/>
                    <w:bottom w:val="none" w:sz="0" w:space="0" w:color="auto"/>
                    <w:right w:val="none" w:sz="0" w:space="0" w:color="auto"/>
                  </w:divBdr>
                  <w:divsChild>
                    <w:div w:id="1988625399">
                      <w:marLeft w:val="0"/>
                      <w:marRight w:val="0"/>
                      <w:marTop w:val="0"/>
                      <w:marBottom w:val="0"/>
                      <w:divBdr>
                        <w:top w:val="none" w:sz="0" w:space="0" w:color="auto"/>
                        <w:left w:val="none" w:sz="0" w:space="0" w:color="auto"/>
                        <w:bottom w:val="none" w:sz="0" w:space="0" w:color="auto"/>
                        <w:right w:val="none" w:sz="0" w:space="0" w:color="auto"/>
                      </w:divBdr>
                      <w:divsChild>
                        <w:div w:id="1181118855">
                          <w:marLeft w:val="0"/>
                          <w:marRight w:val="0"/>
                          <w:marTop w:val="0"/>
                          <w:marBottom w:val="0"/>
                          <w:divBdr>
                            <w:top w:val="none" w:sz="0" w:space="0" w:color="auto"/>
                            <w:left w:val="none" w:sz="0" w:space="0" w:color="auto"/>
                            <w:bottom w:val="none" w:sz="0" w:space="0" w:color="auto"/>
                            <w:right w:val="none" w:sz="0" w:space="0" w:color="auto"/>
                          </w:divBdr>
                        </w:div>
                      </w:divsChild>
                    </w:div>
                    <w:div w:id="302318438">
                      <w:marLeft w:val="0"/>
                      <w:marRight w:val="0"/>
                      <w:marTop w:val="30"/>
                      <w:marBottom w:val="0"/>
                      <w:divBdr>
                        <w:top w:val="none" w:sz="0" w:space="0" w:color="auto"/>
                        <w:left w:val="none" w:sz="0" w:space="0" w:color="auto"/>
                        <w:bottom w:val="none" w:sz="0" w:space="0" w:color="auto"/>
                        <w:right w:val="none" w:sz="0" w:space="0" w:color="auto"/>
                      </w:divBdr>
                    </w:div>
                  </w:divsChild>
                </w:div>
                <w:div w:id="812796572">
                  <w:marLeft w:val="0"/>
                  <w:marRight w:val="0"/>
                  <w:marTop w:val="0"/>
                  <w:marBottom w:val="0"/>
                  <w:divBdr>
                    <w:top w:val="none" w:sz="0" w:space="0" w:color="auto"/>
                    <w:left w:val="none" w:sz="0" w:space="0" w:color="auto"/>
                    <w:bottom w:val="none" w:sz="0" w:space="0" w:color="auto"/>
                    <w:right w:val="none" w:sz="0" w:space="0" w:color="auto"/>
                  </w:divBdr>
                  <w:divsChild>
                    <w:div w:id="1407265246">
                      <w:marLeft w:val="0"/>
                      <w:marRight w:val="0"/>
                      <w:marTop w:val="0"/>
                      <w:marBottom w:val="0"/>
                      <w:divBdr>
                        <w:top w:val="none" w:sz="0" w:space="0" w:color="auto"/>
                        <w:left w:val="none" w:sz="0" w:space="0" w:color="auto"/>
                        <w:bottom w:val="none" w:sz="0" w:space="0" w:color="auto"/>
                        <w:right w:val="none" w:sz="0" w:space="0" w:color="auto"/>
                      </w:divBdr>
                      <w:divsChild>
                        <w:div w:id="1143615587">
                          <w:marLeft w:val="0"/>
                          <w:marRight w:val="0"/>
                          <w:marTop w:val="0"/>
                          <w:marBottom w:val="0"/>
                          <w:divBdr>
                            <w:top w:val="none" w:sz="0" w:space="0" w:color="auto"/>
                            <w:left w:val="none" w:sz="0" w:space="0" w:color="auto"/>
                            <w:bottom w:val="none" w:sz="0" w:space="0" w:color="auto"/>
                            <w:right w:val="none" w:sz="0" w:space="0" w:color="auto"/>
                          </w:divBdr>
                          <w:divsChild>
                            <w:div w:id="1356229011">
                              <w:marLeft w:val="0"/>
                              <w:marRight w:val="0"/>
                              <w:marTop w:val="0"/>
                              <w:marBottom w:val="0"/>
                              <w:divBdr>
                                <w:top w:val="none" w:sz="0" w:space="0" w:color="auto"/>
                                <w:left w:val="none" w:sz="0" w:space="0" w:color="auto"/>
                                <w:bottom w:val="none" w:sz="0" w:space="0" w:color="auto"/>
                                <w:right w:val="none" w:sz="0" w:space="0" w:color="auto"/>
                              </w:divBdr>
                              <w:divsChild>
                                <w:div w:id="2053649897">
                                  <w:marLeft w:val="0"/>
                                  <w:marRight w:val="0"/>
                                  <w:marTop w:val="0"/>
                                  <w:marBottom w:val="0"/>
                                  <w:divBdr>
                                    <w:top w:val="none" w:sz="0" w:space="0" w:color="auto"/>
                                    <w:left w:val="none" w:sz="0" w:space="0" w:color="auto"/>
                                    <w:bottom w:val="none" w:sz="0" w:space="0" w:color="auto"/>
                                    <w:right w:val="none" w:sz="0" w:space="0" w:color="auto"/>
                                  </w:divBdr>
                                  <w:divsChild>
                                    <w:div w:id="1960064634">
                                      <w:marLeft w:val="0"/>
                                      <w:marRight w:val="0"/>
                                      <w:marTop w:val="0"/>
                                      <w:marBottom w:val="0"/>
                                      <w:divBdr>
                                        <w:top w:val="none" w:sz="0" w:space="0" w:color="auto"/>
                                        <w:left w:val="none" w:sz="0" w:space="0" w:color="auto"/>
                                        <w:bottom w:val="none" w:sz="0" w:space="0" w:color="auto"/>
                                        <w:right w:val="none" w:sz="0" w:space="0" w:color="auto"/>
                                      </w:divBdr>
                                      <w:divsChild>
                                        <w:div w:id="1010106962">
                                          <w:marLeft w:val="0"/>
                                          <w:marRight w:val="0"/>
                                          <w:marTop w:val="0"/>
                                          <w:marBottom w:val="0"/>
                                          <w:divBdr>
                                            <w:top w:val="none" w:sz="0" w:space="0" w:color="auto"/>
                                            <w:left w:val="none" w:sz="0" w:space="0" w:color="auto"/>
                                            <w:bottom w:val="none" w:sz="0" w:space="0" w:color="auto"/>
                                            <w:right w:val="none" w:sz="0" w:space="0" w:color="auto"/>
                                          </w:divBdr>
                                          <w:divsChild>
                                            <w:div w:id="1918442720">
                                              <w:marLeft w:val="0"/>
                                              <w:marRight w:val="0"/>
                                              <w:marTop w:val="0"/>
                                              <w:marBottom w:val="0"/>
                                              <w:divBdr>
                                                <w:top w:val="none" w:sz="0" w:space="0" w:color="auto"/>
                                                <w:left w:val="none" w:sz="0" w:space="0" w:color="auto"/>
                                                <w:bottom w:val="none" w:sz="0" w:space="0" w:color="auto"/>
                                                <w:right w:val="none" w:sz="0" w:space="0" w:color="auto"/>
                                              </w:divBdr>
                                              <w:divsChild>
                                                <w:div w:id="477381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095358">
                                          <w:marLeft w:val="0"/>
                                          <w:marRight w:val="0"/>
                                          <w:marTop w:val="0"/>
                                          <w:marBottom w:val="0"/>
                                          <w:divBdr>
                                            <w:top w:val="none" w:sz="0" w:space="0" w:color="auto"/>
                                            <w:left w:val="none" w:sz="0" w:space="0" w:color="auto"/>
                                            <w:bottom w:val="none" w:sz="0" w:space="0" w:color="auto"/>
                                            <w:right w:val="none" w:sz="0" w:space="0" w:color="auto"/>
                                          </w:divBdr>
                                          <w:divsChild>
                                            <w:div w:id="1632247202">
                                              <w:marLeft w:val="0"/>
                                              <w:marRight w:val="0"/>
                                              <w:marTop w:val="0"/>
                                              <w:marBottom w:val="0"/>
                                              <w:divBdr>
                                                <w:top w:val="none" w:sz="0" w:space="0" w:color="auto"/>
                                                <w:left w:val="none" w:sz="0" w:space="0" w:color="auto"/>
                                                <w:bottom w:val="none" w:sz="0" w:space="0" w:color="auto"/>
                                                <w:right w:val="none" w:sz="0" w:space="0" w:color="auto"/>
                                              </w:divBdr>
                                              <w:divsChild>
                                                <w:div w:id="2061635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506300">
                                          <w:marLeft w:val="0"/>
                                          <w:marRight w:val="0"/>
                                          <w:marTop w:val="0"/>
                                          <w:marBottom w:val="0"/>
                                          <w:divBdr>
                                            <w:top w:val="none" w:sz="0" w:space="0" w:color="auto"/>
                                            <w:left w:val="none" w:sz="0" w:space="0" w:color="auto"/>
                                            <w:bottom w:val="none" w:sz="0" w:space="0" w:color="auto"/>
                                            <w:right w:val="none" w:sz="0" w:space="0" w:color="auto"/>
                                          </w:divBdr>
                                          <w:divsChild>
                                            <w:div w:id="2113165080">
                                              <w:marLeft w:val="0"/>
                                              <w:marRight w:val="0"/>
                                              <w:marTop w:val="0"/>
                                              <w:marBottom w:val="0"/>
                                              <w:divBdr>
                                                <w:top w:val="none" w:sz="0" w:space="0" w:color="auto"/>
                                                <w:left w:val="none" w:sz="0" w:space="0" w:color="auto"/>
                                                <w:bottom w:val="none" w:sz="0" w:space="0" w:color="auto"/>
                                                <w:right w:val="none" w:sz="0" w:space="0" w:color="auto"/>
                                              </w:divBdr>
                                              <w:divsChild>
                                                <w:div w:id="170066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429100">
                                          <w:marLeft w:val="0"/>
                                          <w:marRight w:val="0"/>
                                          <w:marTop w:val="0"/>
                                          <w:marBottom w:val="0"/>
                                          <w:divBdr>
                                            <w:top w:val="none" w:sz="0" w:space="0" w:color="auto"/>
                                            <w:left w:val="none" w:sz="0" w:space="0" w:color="auto"/>
                                            <w:bottom w:val="none" w:sz="0" w:space="0" w:color="auto"/>
                                            <w:right w:val="none" w:sz="0" w:space="0" w:color="auto"/>
                                          </w:divBdr>
                                          <w:divsChild>
                                            <w:div w:id="1811173344">
                                              <w:marLeft w:val="0"/>
                                              <w:marRight w:val="0"/>
                                              <w:marTop w:val="0"/>
                                              <w:marBottom w:val="0"/>
                                              <w:divBdr>
                                                <w:top w:val="none" w:sz="0" w:space="0" w:color="auto"/>
                                                <w:left w:val="none" w:sz="0" w:space="0" w:color="auto"/>
                                                <w:bottom w:val="none" w:sz="0" w:space="0" w:color="auto"/>
                                                <w:right w:val="none" w:sz="0" w:space="0" w:color="auto"/>
                                              </w:divBdr>
                                              <w:divsChild>
                                                <w:div w:id="2029091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68032449">
              <w:marLeft w:val="0"/>
              <w:marRight w:val="0"/>
              <w:marTop w:val="0"/>
              <w:marBottom w:val="0"/>
              <w:divBdr>
                <w:top w:val="none" w:sz="0" w:space="0" w:color="auto"/>
                <w:left w:val="none" w:sz="0" w:space="0" w:color="auto"/>
                <w:bottom w:val="none" w:sz="0" w:space="0" w:color="auto"/>
                <w:right w:val="none" w:sz="0" w:space="0" w:color="auto"/>
              </w:divBdr>
              <w:divsChild>
                <w:div w:id="1738356160">
                  <w:marLeft w:val="0"/>
                  <w:marRight w:val="0"/>
                  <w:marTop w:val="0"/>
                  <w:marBottom w:val="0"/>
                  <w:divBdr>
                    <w:top w:val="none" w:sz="0" w:space="0" w:color="auto"/>
                    <w:left w:val="none" w:sz="0" w:space="0" w:color="auto"/>
                    <w:bottom w:val="none" w:sz="0" w:space="0" w:color="auto"/>
                    <w:right w:val="none" w:sz="0" w:space="0" w:color="auto"/>
                  </w:divBdr>
                  <w:divsChild>
                    <w:div w:id="1138305046">
                      <w:marLeft w:val="0"/>
                      <w:marRight w:val="0"/>
                      <w:marTop w:val="0"/>
                      <w:marBottom w:val="0"/>
                      <w:divBdr>
                        <w:top w:val="none" w:sz="0" w:space="0" w:color="auto"/>
                        <w:left w:val="none" w:sz="0" w:space="0" w:color="auto"/>
                        <w:bottom w:val="none" w:sz="0" w:space="0" w:color="auto"/>
                        <w:right w:val="none" w:sz="0" w:space="0" w:color="auto"/>
                      </w:divBdr>
                      <w:divsChild>
                        <w:div w:id="207105279">
                          <w:marLeft w:val="0"/>
                          <w:marRight w:val="0"/>
                          <w:marTop w:val="0"/>
                          <w:marBottom w:val="0"/>
                          <w:divBdr>
                            <w:top w:val="none" w:sz="0" w:space="0" w:color="auto"/>
                            <w:left w:val="none" w:sz="0" w:space="0" w:color="auto"/>
                            <w:bottom w:val="none" w:sz="0" w:space="0" w:color="auto"/>
                            <w:right w:val="none" w:sz="0" w:space="0" w:color="auto"/>
                          </w:divBdr>
                          <w:divsChild>
                            <w:div w:id="701368581">
                              <w:marLeft w:val="0"/>
                              <w:marRight w:val="0"/>
                              <w:marTop w:val="60"/>
                              <w:marBottom w:val="0"/>
                              <w:divBdr>
                                <w:top w:val="none" w:sz="0" w:space="0" w:color="auto"/>
                                <w:left w:val="none" w:sz="0" w:space="0" w:color="auto"/>
                                <w:bottom w:val="none" w:sz="0" w:space="0" w:color="auto"/>
                                <w:right w:val="none" w:sz="0" w:space="0" w:color="auto"/>
                              </w:divBdr>
                              <w:divsChild>
                                <w:div w:id="854001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2716914">
          <w:marLeft w:val="720"/>
          <w:marRight w:val="240"/>
          <w:marTop w:val="0"/>
          <w:marBottom w:val="0"/>
          <w:divBdr>
            <w:top w:val="none" w:sz="0" w:space="0" w:color="auto"/>
            <w:left w:val="none" w:sz="0" w:space="0" w:color="auto"/>
            <w:bottom w:val="none" w:sz="0" w:space="0" w:color="auto"/>
            <w:right w:val="none" w:sz="0" w:space="0" w:color="auto"/>
          </w:divBdr>
          <w:divsChild>
            <w:div w:id="1967466670">
              <w:marLeft w:val="0"/>
              <w:marRight w:val="0"/>
              <w:marTop w:val="150"/>
              <w:marBottom w:val="0"/>
              <w:divBdr>
                <w:top w:val="none" w:sz="0" w:space="0" w:color="auto"/>
                <w:left w:val="none" w:sz="0" w:space="0" w:color="auto"/>
                <w:bottom w:val="none" w:sz="0" w:space="0" w:color="auto"/>
                <w:right w:val="none" w:sz="0" w:space="0" w:color="auto"/>
              </w:divBdr>
              <w:divsChild>
                <w:div w:id="71775993">
                  <w:marLeft w:val="0"/>
                  <w:marRight w:val="0"/>
                  <w:marTop w:val="0"/>
                  <w:marBottom w:val="0"/>
                  <w:divBdr>
                    <w:top w:val="none" w:sz="0" w:space="0" w:color="auto"/>
                    <w:left w:val="none" w:sz="0" w:space="0" w:color="auto"/>
                    <w:bottom w:val="none" w:sz="0" w:space="0" w:color="auto"/>
                    <w:right w:val="none" w:sz="0" w:space="0" w:color="auto"/>
                  </w:divBdr>
                  <w:divsChild>
                    <w:div w:id="935402505">
                      <w:marLeft w:val="15"/>
                      <w:marRight w:val="150"/>
                      <w:marTop w:val="15"/>
                      <w:marBottom w:val="150"/>
                      <w:divBdr>
                        <w:top w:val="none" w:sz="0" w:space="0" w:color="auto"/>
                        <w:left w:val="none" w:sz="0" w:space="0" w:color="auto"/>
                        <w:bottom w:val="none" w:sz="0" w:space="0" w:color="auto"/>
                        <w:right w:val="none" w:sz="0" w:space="0" w:color="auto"/>
                      </w:divBdr>
                      <w:divsChild>
                        <w:div w:id="110175563">
                          <w:marLeft w:val="0"/>
                          <w:marRight w:val="0"/>
                          <w:marTop w:val="0"/>
                          <w:marBottom w:val="0"/>
                          <w:divBdr>
                            <w:top w:val="single" w:sz="6" w:space="0" w:color="auto"/>
                            <w:left w:val="single" w:sz="6" w:space="0" w:color="auto"/>
                            <w:bottom w:val="single" w:sz="6" w:space="0" w:color="auto"/>
                            <w:right w:val="single" w:sz="6" w:space="0" w:color="auto"/>
                          </w:divBdr>
                          <w:divsChild>
                            <w:div w:id="1275089442">
                              <w:marLeft w:val="0"/>
                              <w:marRight w:val="0"/>
                              <w:marTop w:val="0"/>
                              <w:marBottom w:val="0"/>
                              <w:divBdr>
                                <w:top w:val="none" w:sz="0" w:space="0" w:color="auto"/>
                                <w:left w:val="none" w:sz="0" w:space="0" w:color="auto"/>
                                <w:bottom w:val="none" w:sz="0" w:space="0" w:color="auto"/>
                                <w:right w:val="none" w:sz="0" w:space="0" w:color="auto"/>
                              </w:divBdr>
                              <w:divsChild>
                                <w:div w:id="988286508">
                                  <w:marLeft w:val="0"/>
                                  <w:marRight w:val="0"/>
                                  <w:marTop w:val="0"/>
                                  <w:marBottom w:val="0"/>
                                  <w:divBdr>
                                    <w:top w:val="none" w:sz="0" w:space="0" w:color="auto"/>
                                    <w:left w:val="none" w:sz="0" w:space="0" w:color="auto"/>
                                    <w:bottom w:val="none" w:sz="0" w:space="0" w:color="auto"/>
                                    <w:right w:val="none" w:sz="0" w:space="0" w:color="auto"/>
                                  </w:divBdr>
                                  <w:divsChild>
                                    <w:div w:id="1428699111">
                                      <w:marLeft w:val="0"/>
                                      <w:marRight w:val="0"/>
                                      <w:marTop w:val="0"/>
                                      <w:marBottom w:val="0"/>
                                      <w:divBdr>
                                        <w:top w:val="none" w:sz="0" w:space="0" w:color="auto"/>
                                        <w:left w:val="none" w:sz="0" w:space="0" w:color="auto"/>
                                        <w:bottom w:val="none" w:sz="0" w:space="0" w:color="auto"/>
                                        <w:right w:val="none" w:sz="0" w:space="0" w:color="auto"/>
                                      </w:divBdr>
                                      <w:divsChild>
                                        <w:div w:id="740634886">
                                          <w:marLeft w:val="0"/>
                                          <w:marRight w:val="0"/>
                                          <w:marTop w:val="0"/>
                                          <w:marBottom w:val="0"/>
                                          <w:divBdr>
                                            <w:top w:val="none" w:sz="0" w:space="0" w:color="auto"/>
                                            <w:left w:val="none" w:sz="0" w:space="0" w:color="auto"/>
                                            <w:bottom w:val="none" w:sz="0" w:space="0" w:color="auto"/>
                                            <w:right w:val="none" w:sz="0" w:space="0" w:color="auto"/>
                                          </w:divBdr>
                                          <w:divsChild>
                                            <w:div w:id="1080954576">
                                              <w:marLeft w:val="0"/>
                                              <w:marRight w:val="0"/>
                                              <w:marTop w:val="0"/>
                                              <w:marBottom w:val="0"/>
                                              <w:divBdr>
                                                <w:top w:val="none" w:sz="0" w:space="0" w:color="auto"/>
                                                <w:left w:val="none" w:sz="0" w:space="0" w:color="auto"/>
                                                <w:bottom w:val="none" w:sz="0" w:space="0" w:color="auto"/>
                                                <w:right w:val="none" w:sz="0" w:space="0" w:color="auto"/>
                                              </w:divBdr>
                                            </w:div>
                                            <w:div w:id="1211382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017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3860540">
          <w:marLeft w:val="780"/>
          <w:marRight w:val="240"/>
          <w:marTop w:val="180"/>
          <w:marBottom w:val="150"/>
          <w:divBdr>
            <w:top w:val="none" w:sz="0" w:space="0" w:color="auto"/>
            <w:left w:val="none" w:sz="0" w:space="0" w:color="auto"/>
            <w:bottom w:val="none" w:sz="0" w:space="0" w:color="auto"/>
            <w:right w:val="none" w:sz="0" w:space="0" w:color="auto"/>
          </w:divBdr>
          <w:divsChild>
            <w:div w:id="98184974">
              <w:marLeft w:val="0"/>
              <w:marRight w:val="0"/>
              <w:marTop w:val="0"/>
              <w:marBottom w:val="0"/>
              <w:divBdr>
                <w:top w:val="none" w:sz="0" w:space="0" w:color="auto"/>
                <w:left w:val="none" w:sz="0" w:space="0" w:color="auto"/>
                <w:bottom w:val="none" w:sz="0" w:space="0" w:color="auto"/>
                <w:right w:val="none" w:sz="0" w:space="0" w:color="auto"/>
              </w:divBdr>
              <w:divsChild>
                <w:div w:id="575285731">
                  <w:marLeft w:val="0"/>
                  <w:marRight w:val="0"/>
                  <w:marTop w:val="0"/>
                  <w:marBottom w:val="0"/>
                  <w:divBdr>
                    <w:top w:val="none" w:sz="0" w:space="0" w:color="auto"/>
                    <w:left w:val="none" w:sz="0" w:space="0" w:color="auto"/>
                    <w:bottom w:val="none" w:sz="0" w:space="0" w:color="auto"/>
                    <w:right w:val="none" w:sz="0" w:space="0" w:color="auto"/>
                  </w:divBdr>
                  <w:divsChild>
                    <w:div w:id="299770726">
                      <w:marLeft w:val="0"/>
                      <w:marRight w:val="0"/>
                      <w:marTop w:val="0"/>
                      <w:marBottom w:val="0"/>
                      <w:divBdr>
                        <w:top w:val="none" w:sz="0" w:space="0" w:color="auto"/>
                        <w:left w:val="none" w:sz="0" w:space="0" w:color="auto"/>
                        <w:bottom w:val="none" w:sz="0" w:space="0" w:color="auto"/>
                        <w:right w:val="none" w:sz="0" w:space="0" w:color="auto"/>
                      </w:divBdr>
                      <w:divsChild>
                        <w:div w:id="1209493155">
                          <w:marLeft w:val="0"/>
                          <w:marRight w:val="0"/>
                          <w:marTop w:val="0"/>
                          <w:marBottom w:val="0"/>
                          <w:divBdr>
                            <w:top w:val="none" w:sz="0" w:space="0" w:color="auto"/>
                            <w:left w:val="none" w:sz="0" w:space="0" w:color="auto"/>
                            <w:bottom w:val="none" w:sz="0" w:space="0" w:color="auto"/>
                            <w:right w:val="none" w:sz="0" w:space="0" w:color="auto"/>
                          </w:divBdr>
                          <w:divsChild>
                            <w:div w:id="1258370612">
                              <w:marLeft w:val="0"/>
                              <w:marRight w:val="0"/>
                              <w:marTop w:val="0"/>
                              <w:marBottom w:val="0"/>
                              <w:divBdr>
                                <w:top w:val="none" w:sz="0" w:space="0" w:color="auto"/>
                                <w:left w:val="none" w:sz="0" w:space="0" w:color="auto"/>
                                <w:bottom w:val="none" w:sz="0" w:space="0" w:color="auto"/>
                                <w:right w:val="none" w:sz="0" w:space="0" w:color="auto"/>
                              </w:divBdr>
                            </w:div>
                            <w:div w:id="1500003046">
                              <w:marLeft w:val="0"/>
                              <w:marRight w:val="0"/>
                              <w:marTop w:val="0"/>
                              <w:marBottom w:val="0"/>
                              <w:divBdr>
                                <w:top w:val="none" w:sz="0" w:space="0" w:color="auto"/>
                                <w:left w:val="none" w:sz="0" w:space="0" w:color="auto"/>
                                <w:bottom w:val="none" w:sz="0" w:space="0" w:color="auto"/>
                                <w:right w:val="none" w:sz="0" w:space="0" w:color="auto"/>
                              </w:divBdr>
                              <w:divsChild>
                                <w:div w:id="18049618">
                                  <w:marLeft w:val="0"/>
                                  <w:marRight w:val="0"/>
                                  <w:marTop w:val="0"/>
                                  <w:marBottom w:val="0"/>
                                  <w:divBdr>
                                    <w:top w:val="none" w:sz="0" w:space="0" w:color="auto"/>
                                    <w:left w:val="none" w:sz="0" w:space="0" w:color="auto"/>
                                    <w:bottom w:val="none" w:sz="0" w:space="0" w:color="auto"/>
                                    <w:right w:val="none" w:sz="0" w:space="0" w:color="auto"/>
                                  </w:divBdr>
                                </w:div>
                                <w:div w:id="1951929861">
                                  <w:marLeft w:val="0"/>
                                  <w:marRight w:val="0"/>
                                  <w:marTop w:val="0"/>
                                  <w:marBottom w:val="0"/>
                                  <w:divBdr>
                                    <w:top w:val="none" w:sz="0" w:space="0" w:color="auto"/>
                                    <w:left w:val="none" w:sz="0" w:space="0" w:color="auto"/>
                                    <w:bottom w:val="none" w:sz="0" w:space="0" w:color="auto"/>
                                    <w:right w:val="none" w:sz="0" w:space="0" w:color="auto"/>
                                  </w:divBdr>
                                </w:div>
                                <w:div w:id="1418356947">
                                  <w:marLeft w:val="0"/>
                                  <w:marRight w:val="0"/>
                                  <w:marTop w:val="0"/>
                                  <w:marBottom w:val="0"/>
                                  <w:divBdr>
                                    <w:top w:val="none" w:sz="0" w:space="0" w:color="auto"/>
                                    <w:left w:val="none" w:sz="0" w:space="0" w:color="auto"/>
                                    <w:bottom w:val="none" w:sz="0" w:space="0" w:color="auto"/>
                                    <w:right w:val="none" w:sz="0" w:space="0" w:color="auto"/>
                                  </w:divBdr>
                                </w:div>
                                <w:div w:id="364527574">
                                  <w:marLeft w:val="0"/>
                                  <w:marRight w:val="0"/>
                                  <w:marTop w:val="0"/>
                                  <w:marBottom w:val="0"/>
                                  <w:divBdr>
                                    <w:top w:val="none" w:sz="0" w:space="0" w:color="auto"/>
                                    <w:left w:val="none" w:sz="0" w:space="0" w:color="auto"/>
                                    <w:bottom w:val="none" w:sz="0" w:space="0" w:color="auto"/>
                                    <w:right w:val="none" w:sz="0" w:space="0" w:color="auto"/>
                                  </w:divBdr>
                                </w:div>
                                <w:div w:id="285240749">
                                  <w:marLeft w:val="0"/>
                                  <w:marRight w:val="0"/>
                                  <w:marTop w:val="0"/>
                                  <w:marBottom w:val="0"/>
                                  <w:divBdr>
                                    <w:top w:val="none" w:sz="0" w:space="0" w:color="auto"/>
                                    <w:left w:val="none" w:sz="0" w:space="0" w:color="auto"/>
                                    <w:bottom w:val="none" w:sz="0" w:space="0" w:color="auto"/>
                                    <w:right w:val="none" w:sz="0" w:space="0" w:color="auto"/>
                                  </w:divBdr>
                                </w:div>
                                <w:div w:id="1090856970">
                                  <w:marLeft w:val="0"/>
                                  <w:marRight w:val="0"/>
                                  <w:marTop w:val="0"/>
                                  <w:marBottom w:val="0"/>
                                  <w:divBdr>
                                    <w:top w:val="none" w:sz="0" w:space="0" w:color="auto"/>
                                    <w:left w:val="none" w:sz="0" w:space="0" w:color="auto"/>
                                    <w:bottom w:val="none" w:sz="0" w:space="0" w:color="auto"/>
                                    <w:right w:val="none" w:sz="0" w:space="0" w:color="auto"/>
                                  </w:divBdr>
                                </w:div>
                                <w:div w:id="315692974">
                                  <w:marLeft w:val="0"/>
                                  <w:marRight w:val="0"/>
                                  <w:marTop w:val="0"/>
                                  <w:marBottom w:val="0"/>
                                  <w:divBdr>
                                    <w:top w:val="none" w:sz="0" w:space="0" w:color="auto"/>
                                    <w:left w:val="none" w:sz="0" w:space="0" w:color="auto"/>
                                    <w:bottom w:val="none" w:sz="0" w:space="0" w:color="auto"/>
                                    <w:right w:val="none" w:sz="0" w:space="0" w:color="auto"/>
                                  </w:divBdr>
                                </w:div>
                                <w:div w:id="1826312989">
                                  <w:marLeft w:val="0"/>
                                  <w:marRight w:val="0"/>
                                  <w:marTop w:val="0"/>
                                  <w:marBottom w:val="0"/>
                                  <w:divBdr>
                                    <w:top w:val="none" w:sz="0" w:space="0" w:color="auto"/>
                                    <w:left w:val="none" w:sz="0" w:space="0" w:color="auto"/>
                                    <w:bottom w:val="none" w:sz="0" w:space="0" w:color="auto"/>
                                    <w:right w:val="none" w:sz="0" w:space="0" w:color="auto"/>
                                  </w:divBdr>
                                </w:div>
                                <w:div w:id="454719281">
                                  <w:marLeft w:val="0"/>
                                  <w:marRight w:val="0"/>
                                  <w:marTop w:val="0"/>
                                  <w:marBottom w:val="0"/>
                                  <w:divBdr>
                                    <w:top w:val="none" w:sz="0" w:space="0" w:color="auto"/>
                                    <w:left w:val="none" w:sz="0" w:space="0" w:color="auto"/>
                                    <w:bottom w:val="none" w:sz="0" w:space="0" w:color="auto"/>
                                    <w:right w:val="none" w:sz="0" w:space="0" w:color="auto"/>
                                  </w:divBdr>
                                </w:div>
                                <w:div w:id="1088118574">
                                  <w:marLeft w:val="0"/>
                                  <w:marRight w:val="0"/>
                                  <w:marTop w:val="0"/>
                                  <w:marBottom w:val="0"/>
                                  <w:divBdr>
                                    <w:top w:val="none" w:sz="0" w:space="0" w:color="auto"/>
                                    <w:left w:val="none" w:sz="0" w:space="0" w:color="auto"/>
                                    <w:bottom w:val="none" w:sz="0" w:space="0" w:color="auto"/>
                                    <w:right w:val="none" w:sz="0" w:space="0" w:color="auto"/>
                                  </w:divBdr>
                                </w:div>
                                <w:div w:id="445776751">
                                  <w:marLeft w:val="0"/>
                                  <w:marRight w:val="0"/>
                                  <w:marTop w:val="0"/>
                                  <w:marBottom w:val="0"/>
                                  <w:divBdr>
                                    <w:top w:val="none" w:sz="0" w:space="0" w:color="auto"/>
                                    <w:left w:val="none" w:sz="0" w:space="0" w:color="auto"/>
                                    <w:bottom w:val="none" w:sz="0" w:space="0" w:color="auto"/>
                                    <w:right w:val="none" w:sz="0" w:space="0" w:color="auto"/>
                                  </w:divBdr>
                                </w:div>
                                <w:div w:id="827478657">
                                  <w:marLeft w:val="0"/>
                                  <w:marRight w:val="0"/>
                                  <w:marTop w:val="0"/>
                                  <w:marBottom w:val="0"/>
                                  <w:divBdr>
                                    <w:top w:val="none" w:sz="0" w:space="0" w:color="auto"/>
                                    <w:left w:val="none" w:sz="0" w:space="0" w:color="auto"/>
                                    <w:bottom w:val="none" w:sz="0" w:space="0" w:color="auto"/>
                                    <w:right w:val="none" w:sz="0" w:space="0" w:color="auto"/>
                                  </w:divBdr>
                                </w:div>
                                <w:div w:id="1196969731">
                                  <w:marLeft w:val="0"/>
                                  <w:marRight w:val="0"/>
                                  <w:marTop w:val="0"/>
                                  <w:marBottom w:val="0"/>
                                  <w:divBdr>
                                    <w:top w:val="none" w:sz="0" w:space="0" w:color="auto"/>
                                    <w:left w:val="none" w:sz="0" w:space="0" w:color="auto"/>
                                    <w:bottom w:val="none" w:sz="0" w:space="0" w:color="auto"/>
                                    <w:right w:val="none" w:sz="0" w:space="0" w:color="auto"/>
                                  </w:divBdr>
                                </w:div>
                                <w:div w:id="1061833619">
                                  <w:marLeft w:val="0"/>
                                  <w:marRight w:val="0"/>
                                  <w:marTop w:val="0"/>
                                  <w:marBottom w:val="0"/>
                                  <w:divBdr>
                                    <w:top w:val="none" w:sz="0" w:space="0" w:color="auto"/>
                                    <w:left w:val="none" w:sz="0" w:space="0" w:color="auto"/>
                                    <w:bottom w:val="none" w:sz="0" w:space="0" w:color="auto"/>
                                    <w:right w:val="none" w:sz="0" w:space="0" w:color="auto"/>
                                  </w:divBdr>
                                </w:div>
                                <w:div w:id="1571426327">
                                  <w:marLeft w:val="0"/>
                                  <w:marRight w:val="0"/>
                                  <w:marTop w:val="0"/>
                                  <w:marBottom w:val="0"/>
                                  <w:divBdr>
                                    <w:top w:val="none" w:sz="0" w:space="0" w:color="auto"/>
                                    <w:left w:val="none" w:sz="0" w:space="0" w:color="auto"/>
                                    <w:bottom w:val="none" w:sz="0" w:space="0" w:color="auto"/>
                                    <w:right w:val="none" w:sz="0" w:space="0" w:color="auto"/>
                                  </w:divBdr>
                                </w:div>
                                <w:div w:id="1529176994">
                                  <w:marLeft w:val="0"/>
                                  <w:marRight w:val="0"/>
                                  <w:marTop w:val="0"/>
                                  <w:marBottom w:val="0"/>
                                  <w:divBdr>
                                    <w:top w:val="none" w:sz="0" w:space="0" w:color="auto"/>
                                    <w:left w:val="none" w:sz="0" w:space="0" w:color="auto"/>
                                    <w:bottom w:val="none" w:sz="0" w:space="0" w:color="auto"/>
                                    <w:right w:val="none" w:sz="0" w:space="0" w:color="auto"/>
                                  </w:divBdr>
                                </w:div>
                              </w:divsChild>
                            </w:div>
                            <w:div w:id="901720394">
                              <w:marLeft w:val="0"/>
                              <w:marRight w:val="0"/>
                              <w:marTop w:val="0"/>
                              <w:marBottom w:val="0"/>
                              <w:divBdr>
                                <w:top w:val="none" w:sz="0" w:space="0" w:color="auto"/>
                                <w:left w:val="none" w:sz="0" w:space="0" w:color="auto"/>
                                <w:bottom w:val="none" w:sz="0" w:space="0" w:color="auto"/>
                                <w:right w:val="none" w:sz="0" w:space="0" w:color="auto"/>
                              </w:divBdr>
                            </w:div>
                            <w:div w:id="67848051">
                              <w:marLeft w:val="0"/>
                              <w:marRight w:val="0"/>
                              <w:marTop w:val="0"/>
                              <w:marBottom w:val="0"/>
                              <w:divBdr>
                                <w:top w:val="none" w:sz="0" w:space="0" w:color="auto"/>
                                <w:left w:val="none" w:sz="0" w:space="0" w:color="auto"/>
                                <w:bottom w:val="none" w:sz="0" w:space="0" w:color="auto"/>
                                <w:right w:val="none" w:sz="0" w:space="0" w:color="auto"/>
                              </w:divBdr>
                            </w:div>
                            <w:div w:id="614677457">
                              <w:marLeft w:val="0"/>
                              <w:marRight w:val="0"/>
                              <w:marTop w:val="0"/>
                              <w:marBottom w:val="0"/>
                              <w:divBdr>
                                <w:top w:val="none" w:sz="0" w:space="0" w:color="auto"/>
                                <w:left w:val="none" w:sz="0" w:space="0" w:color="auto"/>
                                <w:bottom w:val="none" w:sz="0" w:space="0" w:color="auto"/>
                                <w:right w:val="none" w:sz="0" w:space="0" w:color="auto"/>
                              </w:divBdr>
                            </w:div>
                            <w:div w:id="1753968262">
                              <w:marLeft w:val="0"/>
                              <w:marRight w:val="0"/>
                              <w:marTop w:val="0"/>
                              <w:marBottom w:val="0"/>
                              <w:divBdr>
                                <w:top w:val="none" w:sz="0" w:space="0" w:color="auto"/>
                                <w:left w:val="none" w:sz="0" w:space="0" w:color="auto"/>
                                <w:bottom w:val="none" w:sz="0" w:space="0" w:color="auto"/>
                                <w:right w:val="none" w:sz="0" w:space="0" w:color="auto"/>
                              </w:divBdr>
                            </w:div>
                            <w:div w:id="1362778681">
                              <w:marLeft w:val="0"/>
                              <w:marRight w:val="0"/>
                              <w:marTop w:val="0"/>
                              <w:marBottom w:val="0"/>
                              <w:divBdr>
                                <w:top w:val="none" w:sz="0" w:space="0" w:color="auto"/>
                                <w:left w:val="none" w:sz="0" w:space="0" w:color="auto"/>
                                <w:bottom w:val="none" w:sz="0" w:space="0" w:color="auto"/>
                                <w:right w:val="none" w:sz="0" w:space="0" w:color="auto"/>
                              </w:divBdr>
                              <w:divsChild>
                                <w:div w:id="1408500231">
                                  <w:marLeft w:val="0"/>
                                  <w:marRight w:val="0"/>
                                  <w:marTop w:val="240"/>
                                  <w:marBottom w:val="240"/>
                                  <w:divBdr>
                                    <w:top w:val="none" w:sz="0" w:space="0" w:color="auto"/>
                                    <w:left w:val="none" w:sz="0" w:space="0" w:color="auto"/>
                                    <w:bottom w:val="none" w:sz="0" w:space="0" w:color="auto"/>
                                    <w:right w:val="none" w:sz="0" w:space="0" w:color="auto"/>
                                  </w:divBdr>
                                  <w:divsChild>
                                    <w:div w:id="946697053">
                                      <w:marLeft w:val="0"/>
                                      <w:marRight w:val="120"/>
                                      <w:marTop w:val="0"/>
                                      <w:marBottom w:val="180"/>
                                      <w:divBdr>
                                        <w:top w:val="none" w:sz="0" w:space="0" w:color="auto"/>
                                        <w:left w:val="none" w:sz="0" w:space="0" w:color="auto"/>
                                        <w:bottom w:val="none" w:sz="0" w:space="0" w:color="auto"/>
                                        <w:right w:val="none" w:sz="0" w:space="0" w:color="auto"/>
                                      </w:divBdr>
                                    </w:div>
                                    <w:div w:id="1825389385">
                                      <w:marLeft w:val="0"/>
                                      <w:marRight w:val="120"/>
                                      <w:marTop w:val="0"/>
                                      <w:marBottom w:val="180"/>
                                      <w:divBdr>
                                        <w:top w:val="none" w:sz="0" w:space="0" w:color="auto"/>
                                        <w:left w:val="none" w:sz="0" w:space="0" w:color="auto"/>
                                        <w:bottom w:val="none" w:sz="0" w:space="0" w:color="auto"/>
                                        <w:right w:val="none" w:sz="0" w:space="0" w:color="auto"/>
                                      </w:divBdr>
                                    </w:div>
                                    <w:div w:id="5297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8041071">
      <w:bodyDiv w:val="1"/>
      <w:marLeft w:val="0"/>
      <w:marRight w:val="0"/>
      <w:marTop w:val="0"/>
      <w:marBottom w:val="0"/>
      <w:divBdr>
        <w:top w:val="none" w:sz="0" w:space="0" w:color="auto"/>
        <w:left w:val="none" w:sz="0" w:space="0" w:color="auto"/>
        <w:bottom w:val="none" w:sz="0" w:space="0" w:color="auto"/>
        <w:right w:val="none" w:sz="0" w:space="0" w:color="auto"/>
      </w:divBdr>
    </w:div>
    <w:div w:id="917517469">
      <w:bodyDiv w:val="1"/>
      <w:marLeft w:val="0"/>
      <w:marRight w:val="0"/>
      <w:marTop w:val="0"/>
      <w:marBottom w:val="0"/>
      <w:divBdr>
        <w:top w:val="none" w:sz="0" w:space="0" w:color="auto"/>
        <w:left w:val="none" w:sz="0" w:space="0" w:color="auto"/>
        <w:bottom w:val="none" w:sz="0" w:space="0" w:color="auto"/>
        <w:right w:val="none" w:sz="0" w:space="0" w:color="auto"/>
      </w:divBdr>
      <w:divsChild>
        <w:div w:id="1558204737">
          <w:marLeft w:val="547"/>
          <w:marRight w:val="0"/>
          <w:marTop w:val="110"/>
          <w:marBottom w:val="0"/>
          <w:divBdr>
            <w:top w:val="none" w:sz="0" w:space="0" w:color="auto"/>
            <w:left w:val="none" w:sz="0" w:space="0" w:color="auto"/>
            <w:bottom w:val="none" w:sz="0" w:space="0" w:color="auto"/>
            <w:right w:val="none" w:sz="0" w:space="0" w:color="auto"/>
          </w:divBdr>
        </w:div>
        <w:div w:id="1886140108">
          <w:marLeft w:val="547"/>
          <w:marRight w:val="0"/>
          <w:marTop w:val="110"/>
          <w:marBottom w:val="0"/>
          <w:divBdr>
            <w:top w:val="none" w:sz="0" w:space="0" w:color="auto"/>
            <w:left w:val="none" w:sz="0" w:space="0" w:color="auto"/>
            <w:bottom w:val="none" w:sz="0" w:space="0" w:color="auto"/>
            <w:right w:val="none" w:sz="0" w:space="0" w:color="auto"/>
          </w:divBdr>
        </w:div>
        <w:div w:id="713044868">
          <w:marLeft w:val="547"/>
          <w:marRight w:val="0"/>
          <w:marTop w:val="110"/>
          <w:marBottom w:val="0"/>
          <w:divBdr>
            <w:top w:val="none" w:sz="0" w:space="0" w:color="auto"/>
            <w:left w:val="none" w:sz="0" w:space="0" w:color="auto"/>
            <w:bottom w:val="none" w:sz="0" w:space="0" w:color="auto"/>
            <w:right w:val="none" w:sz="0" w:space="0" w:color="auto"/>
          </w:divBdr>
        </w:div>
        <w:div w:id="1999191688">
          <w:marLeft w:val="547"/>
          <w:marRight w:val="0"/>
          <w:marTop w:val="110"/>
          <w:marBottom w:val="0"/>
          <w:divBdr>
            <w:top w:val="none" w:sz="0" w:space="0" w:color="auto"/>
            <w:left w:val="none" w:sz="0" w:space="0" w:color="auto"/>
            <w:bottom w:val="none" w:sz="0" w:space="0" w:color="auto"/>
            <w:right w:val="none" w:sz="0" w:space="0" w:color="auto"/>
          </w:divBdr>
        </w:div>
        <w:div w:id="1215433780">
          <w:marLeft w:val="547"/>
          <w:marRight w:val="0"/>
          <w:marTop w:val="110"/>
          <w:marBottom w:val="0"/>
          <w:divBdr>
            <w:top w:val="none" w:sz="0" w:space="0" w:color="auto"/>
            <w:left w:val="none" w:sz="0" w:space="0" w:color="auto"/>
            <w:bottom w:val="none" w:sz="0" w:space="0" w:color="auto"/>
            <w:right w:val="none" w:sz="0" w:space="0" w:color="auto"/>
          </w:divBdr>
        </w:div>
        <w:div w:id="264577141">
          <w:marLeft w:val="547"/>
          <w:marRight w:val="0"/>
          <w:marTop w:val="110"/>
          <w:marBottom w:val="0"/>
          <w:divBdr>
            <w:top w:val="none" w:sz="0" w:space="0" w:color="auto"/>
            <w:left w:val="none" w:sz="0" w:space="0" w:color="auto"/>
            <w:bottom w:val="none" w:sz="0" w:space="0" w:color="auto"/>
            <w:right w:val="none" w:sz="0" w:space="0" w:color="auto"/>
          </w:divBdr>
        </w:div>
      </w:divsChild>
    </w:div>
    <w:div w:id="1018964846">
      <w:bodyDiv w:val="1"/>
      <w:marLeft w:val="0"/>
      <w:marRight w:val="0"/>
      <w:marTop w:val="0"/>
      <w:marBottom w:val="0"/>
      <w:divBdr>
        <w:top w:val="none" w:sz="0" w:space="0" w:color="auto"/>
        <w:left w:val="none" w:sz="0" w:space="0" w:color="auto"/>
        <w:bottom w:val="none" w:sz="0" w:space="0" w:color="auto"/>
        <w:right w:val="none" w:sz="0" w:space="0" w:color="auto"/>
      </w:divBdr>
      <w:divsChild>
        <w:div w:id="598951289">
          <w:marLeft w:val="547"/>
          <w:marRight w:val="0"/>
          <w:marTop w:val="115"/>
          <w:marBottom w:val="0"/>
          <w:divBdr>
            <w:top w:val="none" w:sz="0" w:space="0" w:color="auto"/>
            <w:left w:val="none" w:sz="0" w:space="0" w:color="auto"/>
            <w:bottom w:val="none" w:sz="0" w:space="0" w:color="auto"/>
            <w:right w:val="none" w:sz="0" w:space="0" w:color="auto"/>
          </w:divBdr>
        </w:div>
        <w:div w:id="688413680">
          <w:marLeft w:val="547"/>
          <w:marRight w:val="0"/>
          <w:marTop w:val="115"/>
          <w:marBottom w:val="0"/>
          <w:divBdr>
            <w:top w:val="none" w:sz="0" w:space="0" w:color="auto"/>
            <w:left w:val="none" w:sz="0" w:space="0" w:color="auto"/>
            <w:bottom w:val="none" w:sz="0" w:space="0" w:color="auto"/>
            <w:right w:val="none" w:sz="0" w:space="0" w:color="auto"/>
          </w:divBdr>
        </w:div>
        <w:div w:id="1126000731">
          <w:marLeft w:val="547"/>
          <w:marRight w:val="0"/>
          <w:marTop w:val="115"/>
          <w:marBottom w:val="0"/>
          <w:divBdr>
            <w:top w:val="none" w:sz="0" w:space="0" w:color="auto"/>
            <w:left w:val="none" w:sz="0" w:space="0" w:color="auto"/>
            <w:bottom w:val="none" w:sz="0" w:space="0" w:color="auto"/>
            <w:right w:val="none" w:sz="0" w:space="0" w:color="auto"/>
          </w:divBdr>
        </w:div>
        <w:div w:id="341470145">
          <w:marLeft w:val="547"/>
          <w:marRight w:val="0"/>
          <w:marTop w:val="115"/>
          <w:marBottom w:val="0"/>
          <w:divBdr>
            <w:top w:val="none" w:sz="0" w:space="0" w:color="auto"/>
            <w:left w:val="none" w:sz="0" w:space="0" w:color="auto"/>
            <w:bottom w:val="none" w:sz="0" w:space="0" w:color="auto"/>
            <w:right w:val="none" w:sz="0" w:space="0" w:color="auto"/>
          </w:divBdr>
        </w:div>
        <w:div w:id="918057103">
          <w:marLeft w:val="547"/>
          <w:marRight w:val="0"/>
          <w:marTop w:val="115"/>
          <w:marBottom w:val="0"/>
          <w:divBdr>
            <w:top w:val="none" w:sz="0" w:space="0" w:color="auto"/>
            <w:left w:val="none" w:sz="0" w:space="0" w:color="auto"/>
            <w:bottom w:val="none" w:sz="0" w:space="0" w:color="auto"/>
            <w:right w:val="none" w:sz="0" w:space="0" w:color="auto"/>
          </w:divBdr>
        </w:div>
      </w:divsChild>
    </w:div>
    <w:div w:id="1167473512">
      <w:bodyDiv w:val="1"/>
      <w:marLeft w:val="0"/>
      <w:marRight w:val="0"/>
      <w:marTop w:val="0"/>
      <w:marBottom w:val="0"/>
      <w:divBdr>
        <w:top w:val="none" w:sz="0" w:space="0" w:color="auto"/>
        <w:left w:val="none" w:sz="0" w:space="0" w:color="auto"/>
        <w:bottom w:val="none" w:sz="0" w:space="0" w:color="auto"/>
        <w:right w:val="none" w:sz="0" w:space="0" w:color="auto"/>
      </w:divBdr>
      <w:divsChild>
        <w:div w:id="1478034328">
          <w:marLeft w:val="0"/>
          <w:marRight w:val="0"/>
          <w:marTop w:val="0"/>
          <w:marBottom w:val="0"/>
          <w:divBdr>
            <w:top w:val="none" w:sz="0" w:space="0" w:color="auto"/>
            <w:left w:val="none" w:sz="0" w:space="0" w:color="auto"/>
            <w:bottom w:val="none" w:sz="0" w:space="0" w:color="auto"/>
            <w:right w:val="none" w:sz="0" w:space="0" w:color="auto"/>
          </w:divBdr>
          <w:divsChild>
            <w:div w:id="2054184317">
              <w:marLeft w:val="780"/>
              <w:marRight w:val="0"/>
              <w:marTop w:val="0"/>
              <w:marBottom w:val="0"/>
              <w:divBdr>
                <w:top w:val="none" w:sz="0" w:space="0" w:color="auto"/>
                <w:left w:val="none" w:sz="0" w:space="0" w:color="auto"/>
                <w:bottom w:val="none" w:sz="0" w:space="0" w:color="auto"/>
                <w:right w:val="none" w:sz="0" w:space="0" w:color="auto"/>
              </w:divBdr>
              <w:divsChild>
                <w:div w:id="1368793514">
                  <w:marLeft w:val="0"/>
                  <w:marRight w:val="0"/>
                  <w:marTop w:val="0"/>
                  <w:marBottom w:val="0"/>
                  <w:divBdr>
                    <w:top w:val="none" w:sz="0" w:space="0" w:color="auto"/>
                    <w:left w:val="none" w:sz="0" w:space="0" w:color="auto"/>
                    <w:bottom w:val="none" w:sz="0" w:space="0" w:color="auto"/>
                    <w:right w:val="none" w:sz="0" w:space="0" w:color="auto"/>
                  </w:divBdr>
                  <w:divsChild>
                    <w:div w:id="1367367324">
                      <w:marLeft w:val="0"/>
                      <w:marRight w:val="0"/>
                      <w:marTop w:val="0"/>
                      <w:marBottom w:val="0"/>
                      <w:divBdr>
                        <w:top w:val="none" w:sz="0" w:space="0" w:color="auto"/>
                        <w:left w:val="none" w:sz="0" w:space="0" w:color="auto"/>
                        <w:bottom w:val="none" w:sz="0" w:space="0" w:color="auto"/>
                        <w:right w:val="none" w:sz="0" w:space="0" w:color="auto"/>
                      </w:divBdr>
                      <w:divsChild>
                        <w:div w:id="1449279344">
                          <w:marLeft w:val="0"/>
                          <w:marRight w:val="0"/>
                          <w:marTop w:val="0"/>
                          <w:marBottom w:val="0"/>
                          <w:divBdr>
                            <w:top w:val="none" w:sz="0" w:space="0" w:color="auto"/>
                            <w:left w:val="none" w:sz="0" w:space="0" w:color="auto"/>
                            <w:bottom w:val="none" w:sz="0" w:space="0" w:color="auto"/>
                            <w:right w:val="none" w:sz="0" w:space="0" w:color="auto"/>
                          </w:divBdr>
                        </w:div>
                      </w:divsChild>
                    </w:div>
                    <w:div w:id="770705227">
                      <w:marLeft w:val="0"/>
                      <w:marRight w:val="0"/>
                      <w:marTop w:val="30"/>
                      <w:marBottom w:val="0"/>
                      <w:divBdr>
                        <w:top w:val="none" w:sz="0" w:space="0" w:color="auto"/>
                        <w:left w:val="none" w:sz="0" w:space="0" w:color="auto"/>
                        <w:bottom w:val="none" w:sz="0" w:space="0" w:color="auto"/>
                        <w:right w:val="none" w:sz="0" w:space="0" w:color="auto"/>
                      </w:divBdr>
                    </w:div>
                  </w:divsChild>
                </w:div>
                <w:div w:id="826703213">
                  <w:marLeft w:val="0"/>
                  <w:marRight w:val="0"/>
                  <w:marTop w:val="0"/>
                  <w:marBottom w:val="0"/>
                  <w:divBdr>
                    <w:top w:val="none" w:sz="0" w:space="0" w:color="auto"/>
                    <w:left w:val="none" w:sz="0" w:space="0" w:color="auto"/>
                    <w:bottom w:val="none" w:sz="0" w:space="0" w:color="auto"/>
                    <w:right w:val="none" w:sz="0" w:space="0" w:color="auto"/>
                  </w:divBdr>
                  <w:divsChild>
                    <w:div w:id="313533237">
                      <w:marLeft w:val="0"/>
                      <w:marRight w:val="0"/>
                      <w:marTop w:val="0"/>
                      <w:marBottom w:val="0"/>
                      <w:divBdr>
                        <w:top w:val="none" w:sz="0" w:space="0" w:color="auto"/>
                        <w:left w:val="none" w:sz="0" w:space="0" w:color="auto"/>
                        <w:bottom w:val="none" w:sz="0" w:space="0" w:color="auto"/>
                        <w:right w:val="none" w:sz="0" w:space="0" w:color="auto"/>
                      </w:divBdr>
                      <w:divsChild>
                        <w:div w:id="649870200">
                          <w:marLeft w:val="0"/>
                          <w:marRight w:val="0"/>
                          <w:marTop w:val="0"/>
                          <w:marBottom w:val="0"/>
                          <w:divBdr>
                            <w:top w:val="none" w:sz="0" w:space="0" w:color="auto"/>
                            <w:left w:val="none" w:sz="0" w:space="0" w:color="auto"/>
                            <w:bottom w:val="none" w:sz="0" w:space="0" w:color="auto"/>
                            <w:right w:val="none" w:sz="0" w:space="0" w:color="auto"/>
                          </w:divBdr>
                          <w:divsChild>
                            <w:div w:id="613287343">
                              <w:marLeft w:val="0"/>
                              <w:marRight w:val="0"/>
                              <w:marTop w:val="0"/>
                              <w:marBottom w:val="0"/>
                              <w:divBdr>
                                <w:top w:val="none" w:sz="0" w:space="0" w:color="auto"/>
                                <w:left w:val="none" w:sz="0" w:space="0" w:color="auto"/>
                                <w:bottom w:val="none" w:sz="0" w:space="0" w:color="auto"/>
                                <w:right w:val="none" w:sz="0" w:space="0" w:color="auto"/>
                              </w:divBdr>
                              <w:divsChild>
                                <w:div w:id="2103640619">
                                  <w:marLeft w:val="0"/>
                                  <w:marRight w:val="0"/>
                                  <w:marTop w:val="0"/>
                                  <w:marBottom w:val="0"/>
                                  <w:divBdr>
                                    <w:top w:val="none" w:sz="0" w:space="0" w:color="auto"/>
                                    <w:left w:val="none" w:sz="0" w:space="0" w:color="auto"/>
                                    <w:bottom w:val="none" w:sz="0" w:space="0" w:color="auto"/>
                                    <w:right w:val="none" w:sz="0" w:space="0" w:color="auto"/>
                                  </w:divBdr>
                                  <w:divsChild>
                                    <w:div w:id="2036038014">
                                      <w:marLeft w:val="0"/>
                                      <w:marRight w:val="0"/>
                                      <w:marTop w:val="0"/>
                                      <w:marBottom w:val="0"/>
                                      <w:divBdr>
                                        <w:top w:val="none" w:sz="0" w:space="0" w:color="auto"/>
                                        <w:left w:val="none" w:sz="0" w:space="0" w:color="auto"/>
                                        <w:bottom w:val="none" w:sz="0" w:space="0" w:color="auto"/>
                                        <w:right w:val="none" w:sz="0" w:space="0" w:color="auto"/>
                                      </w:divBdr>
                                      <w:divsChild>
                                        <w:div w:id="319775159">
                                          <w:marLeft w:val="0"/>
                                          <w:marRight w:val="0"/>
                                          <w:marTop w:val="0"/>
                                          <w:marBottom w:val="0"/>
                                          <w:divBdr>
                                            <w:top w:val="none" w:sz="0" w:space="0" w:color="auto"/>
                                            <w:left w:val="none" w:sz="0" w:space="0" w:color="auto"/>
                                            <w:bottom w:val="none" w:sz="0" w:space="0" w:color="auto"/>
                                            <w:right w:val="none" w:sz="0" w:space="0" w:color="auto"/>
                                          </w:divBdr>
                                          <w:divsChild>
                                            <w:div w:id="1900169111">
                                              <w:marLeft w:val="0"/>
                                              <w:marRight w:val="0"/>
                                              <w:marTop w:val="0"/>
                                              <w:marBottom w:val="0"/>
                                              <w:divBdr>
                                                <w:top w:val="none" w:sz="0" w:space="0" w:color="auto"/>
                                                <w:left w:val="none" w:sz="0" w:space="0" w:color="auto"/>
                                                <w:bottom w:val="none" w:sz="0" w:space="0" w:color="auto"/>
                                                <w:right w:val="none" w:sz="0" w:space="0" w:color="auto"/>
                                              </w:divBdr>
                                              <w:divsChild>
                                                <w:div w:id="299042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292118">
                                          <w:marLeft w:val="0"/>
                                          <w:marRight w:val="0"/>
                                          <w:marTop w:val="0"/>
                                          <w:marBottom w:val="0"/>
                                          <w:divBdr>
                                            <w:top w:val="none" w:sz="0" w:space="0" w:color="auto"/>
                                            <w:left w:val="none" w:sz="0" w:space="0" w:color="auto"/>
                                            <w:bottom w:val="none" w:sz="0" w:space="0" w:color="auto"/>
                                            <w:right w:val="none" w:sz="0" w:space="0" w:color="auto"/>
                                          </w:divBdr>
                                          <w:divsChild>
                                            <w:div w:id="1264846723">
                                              <w:marLeft w:val="0"/>
                                              <w:marRight w:val="0"/>
                                              <w:marTop w:val="0"/>
                                              <w:marBottom w:val="0"/>
                                              <w:divBdr>
                                                <w:top w:val="none" w:sz="0" w:space="0" w:color="auto"/>
                                                <w:left w:val="none" w:sz="0" w:space="0" w:color="auto"/>
                                                <w:bottom w:val="none" w:sz="0" w:space="0" w:color="auto"/>
                                                <w:right w:val="none" w:sz="0" w:space="0" w:color="auto"/>
                                              </w:divBdr>
                                              <w:divsChild>
                                                <w:div w:id="104807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572696">
                                          <w:marLeft w:val="0"/>
                                          <w:marRight w:val="0"/>
                                          <w:marTop w:val="0"/>
                                          <w:marBottom w:val="0"/>
                                          <w:divBdr>
                                            <w:top w:val="none" w:sz="0" w:space="0" w:color="auto"/>
                                            <w:left w:val="none" w:sz="0" w:space="0" w:color="auto"/>
                                            <w:bottom w:val="none" w:sz="0" w:space="0" w:color="auto"/>
                                            <w:right w:val="none" w:sz="0" w:space="0" w:color="auto"/>
                                          </w:divBdr>
                                          <w:divsChild>
                                            <w:div w:id="1646668430">
                                              <w:marLeft w:val="0"/>
                                              <w:marRight w:val="0"/>
                                              <w:marTop w:val="0"/>
                                              <w:marBottom w:val="0"/>
                                              <w:divBdr>
                                                <w:top w:val="none" w:sz="0" w:space="0" w:color="auto"/>
                                                <w:left w:val="none" w:sz="0" w:space="0" w:color="auto"/>
                                                <w:bottom w:val="none" w:sz="0" w:space="0" w:color="auto"/>
                                                <w:right w:val="none" w:sz="0" w:space="0" w:color="auto"/>
                                              </w:divBdr>
                                              <w:divsChild>
                                                <w:div w:id="1056469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25343">
                                          <w:marLeft w:val="0"/>
                                          <w:marRight w:val="0"/>
                                          <w:marTop w:val="0"/>
                                          <w:marBottom w:val="0"/>
                                          <w:divBdr>
                                            <w:top w:val="none" w:sz="0" w:space="0" w:color="auto"/>
                                            <w:left w:val="none" w:sz="0" w:space="0" w:color="auto"/>
                                            <w:bottom w:val="none" w:sz="0" w:space="0" w:color="auto"/>
                                            <w:right w:val="none" w:sz="0" w:space="0" w:color="auto"/>
                                          </w:divBdr>
                                          <w:divsChild>
                                            <w:div w:id="1196506767">
                                              <w:marLeft w:val="0"/>
                                              <w:marRight w:val="0"/>
                                              <w:marTop w:val="0"/>
                                              <w:marBottom w:val="0"/>
                                              <w:divBdr>
                                                <w:top w:val="none" w:sz="0" w:space="0" w:color="auto"/>
                                                <w:left w:val="none" w:sz="0" w:space="0" w:color="auto"/>
                                                <w:bottom w:val="none" w:sz="0" w:space="0" w:color="auto"/>
                                                <w:right w:val="none" w:sz="0" w:space="0" w:color="auto"/>
                                              </w:divBdr>
                                              <w:divsChild>
                                                <w:div w:id="2123912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27551422">
              <w:marLeft w:val="0"/>
              <w:marRight w:val="0"/>
              <w:marTop w:val="0"/>
              <w:marBottom w:val="0"/>
              <w:divBdr>
                <w:top w:val="none" w:sz="0" w:space="0" w:color="auto"/>
                <w:left w:val="none" w:sz="0" w:space="0" w:color="auto"/>
                <w:bottom w:val="none" w:sz="0" w:space="0" w:color="auto"/>
                <w:right w:val="none" w:sz="0" w:space="0" w:color="auto"/>
              </w:divBdr>
              <w:divsChild>
                <w:div w:id="564023835">
                  <w:marLeft w:val="0"/>
                  <w:marRight w:val="0"/>
                  <w:marTop w:val="0"/>
                  <w:marBottom w:val="0"/>
                  <w:divBdr>
                    <w:top w:val="none" w:sz="0" w:space="0" w:color="auto"/>
                    <w:left w:val="none" w:sz="0" w:space="0" w:color="auto"/>
                    <w:bottom w:val="none" w:sz="0" w:space="0" w:color="auto"/>
                    <w:right w:val="none" w:sz="0" w:space="0" w:color="auto"/>
                  </w:divBdr>
                  <w:divsChild>
                    <w:div w:id="135029160">
                      <w:marLeft w:val="0"/>
                      <w:marRight w:val="0"/>
                      <w:marTop w:val="0"/>
                      <w:marBottom w:val="0"/>
                      <w:divBdr>
                        <w:top w:val="none" w:sz="0" w:space="0" w:color="auto"/>
                        <w:left w:val="none" w:sz="0" w:space="0" w:color="auto"/>
                        <w:bottom w:val="none" w:sz="0" w:space="0" w:color="auto"/>
                        <w:right w:val="none" w:sz="0" w:space="0" w:color="auto"/>
                      </w:divBdr>
                      <w:divsChild>
                        <w:div w:id="1872498065">
                          <w:marLeft w:val="0"/>
                          <w:marRight w:val="0"/>
                          <w:marTop w:val="0"/>
                          <w:marBottom w:val="0"/>
                          <w:divBdr>
                            <w:top w:val="none" w:sz="0" w:space="0" w:color="auto"/>
                            <w:left w:val="none" w:sz="0" w:space="0" w:color="auto"/>
                            <w:bottom w:val="none" w:sz="0" w:space="0" w:color="auto"/>
                            <w:right w:val="none" w:sz="0" w:space="0" w:color="auto"/>
                          </w:divBdr>
                          <w:divsChild>
                            <w:div w:id="1447043681">
                              <w:marLeft w:val="0"/>
                              <w:marRight w:val="0"/>
                              <w:marTop w:val="60"/>
                              <w:marBottom w:val="0"/>
                              <w:divBdr>
                                <w:top w:val="none" w:sz="0" w:space="0" w:color="auto"/>
                                <w:left w:val="none" w:sz="0" w:space="0" w:color="auto"/>
                                <w:bottom w:val="none" w:sz="0" w:space="0" w:color="auto"/>
                                <w:right w:val="none" w:sz="0" w:space="0" w:color="auto"/>
                              </w:divBdr>
                              <w:divsChild>
                                <w:div w:id="159358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0952585">
          <w:marLeft w:val="780"/>
          <w:marRight w:val="240"/>
          <w:marTop w:val="180"/>
          <w:marBottom w:val="150"/>
          <w:divBdr>
            <w:top w:val="none" w:sz="0" w:space="0" w:color="auto"/>
            <w:left w:val="none" w:sz="0" w:space="0" w:color="auto"/>
            <w:bottom w:val="none" w:sz="0" w:space="0" w:color="auto"/>
            <w:right w:val="none" w:sz="0" w:space="0" w:color="auto"/>
          </w:divBdr>
          <w:divsChild>
            <w:div w:id="1134830651">
              <w:marLeft w:val="0"/>
              <w:marRight w:val="0"/>
              <w:marTop w:val="0"/>
              <w:marBottom w:val="0"/>
              <w:divBdr>
                <w:top w:val="none" w:sz="0" w:space="0" w:color="auto"/>
                <w:left w:val="none" w:sz="0" w:space="0" w:color="auto"/>
                <w:bottom w:val="none" w:sz="0" w:space="0" w:color="auto"/>
                <w:right w:val="none" w:sz="0" w:space="0" w:color="auto"/>
              </w:divBdr>
              <w:divsChild>
                <w:div w:id="579801464">
                  <w:marLeft w:val="0"/>
                  <w:marRight w:val="0"/>
                  <w:marTop w:val="0"/>
                  <w:marBottom w:val="0"/>
                  <w:divBdr>
                    <w:top w:val="none" w:sz="0" w:space="0" w:color="auto"/>
                    <w:left w:val="none" w:sz="0" w:space="0" w:color="auto"/>
                    <w:bottom w:val="none" w:sz="0" w:space="0" w:color="auto"/>
                    <w:right w:val="none" w:sz="0" w:space="0" w:color="auto"/>
                  </w:divBdr>
                  <w:divsChild>
                    <w:div w:id="1818451235">
                      <w:marLeft w:val="0"/>
                      <w:marRight w:val="0"/>
                      <w:marTop w:val="0"/>
                      <w:marBottom w:val="0"/>
                      <w:divBdr>
                        <w:top w:val="none" w:sz="0" w:space="0" w:color="auto"/>
                        <w:left w:val="none" w:sz="0" w:space="0" w:color="auto"/>
                        <w:bottom w:val="none" w:sz="0" w:space="0" w:color="auto"/>
                        <w:right w:val="none" w:sz="0" w:space="0" w:color="auto"/>
                      </w:divBdr>
                      <w:divsChild>
                        <w:div w:id="2023319695">
                          <w:marLeft w:val="0"/>
                          <w:marRight w:val="0"/>
                          <w:marTop w:val="0"/>
                          <w:marBottom w:val="0"/>
                          <w:divBdr>
                            <w:top w:val="none" w:sz="0" w:space="0" w:color="auto"/>
                            <w:left w:val="none" w:sz="0" w:space="0" w:color="auto"/>
                            <w:bottom w:val="none" w:sz="0" w:space="0" w:color="auto"/>
                            <w:right w:val="none" w:sz="0" w:space="0" w:color="auto"/>
                          </w:divBdr>
                          <w:divsChild>
                            <w:div w:id="655189546">
                              <w:marLeft w:val="0"/>
                              <w:marRight w:val="0"/>
                              <w:marTop w:val="0"/>
                              <w:marBottom w:val="0"/>
                              <w:divBdr>
                                <w:top w:val="none" w:sz="0" w:space="0" w:color="auto"/>
                                <w:left w:val="none" w:sz="0" w:space="0" w:color="auto"/>
                                <w:bottom w:val="none" w:sz="0" w:space="0" w:color="auto"/>
                                <w:right w:val="none" w:sz="0" w:space="0" w:color="auto"/>
                              </w:divBdr>
                              <w:divsChild>
                                <w:div w:id="1794834523">
                                  <w:marLeft w:val="0"/>
                                  <w:marRight w:val="0"/>
                                  <w:marTop w:val="0"/>
                                  <w:marBottom w:val="0"/>
                                  <w:divBdr>
                                    <w:top w:val="none" w:sz="0" w:space="0" w:color="auto"/>
                                    <w:left w:val="none" w:sz="0" w:space="0" w:color="auto"/>
                                    <w:bottom w:val="none" w:sz="0" w:space="0" w:color="auto"/>
                                    <w:right w:val="none" w:sz="0" w:space="0" w:color="auto"/>
                                  </w:divBdr>
                                </w:div>
                              </w:divsChild>
                            </w:div>
                            <w:div w:id="2029208689">
                              <w:marLeft w:val="0"/>
                              <w:marRight w:val="0"/>
                              <w:marTop w:val="0"/>
                              <w:marBottom w:val="0"/>
                              <w:divBdr>
                                <w:top w:val="single" w:sz="8" w:space="3" w:color="B5C4DF"/>
                                <w:left w:val="none" w:sz="0" w:space="0" w:color="auto"/>
                                <w:bottom w:val="none" w:sz="0" w:space="0" w:color="auto"/>
                                <w:right w:val="none" w:sz="0" w:space="0" w:color="auto"/>
                              </w:divBdr>
                            </w:div>
                            <w:div w:id="1461067343">
                              <w:marLeft w:val="0"/>
                              <w:marRight w:val="0"/>
                              <w:marTop w:val="0"/>
                              <w:marBottom w:val="0"/>
                              <w:divBdr>
                                <w:top w:val="none" w:sz="0" w:space="0" w:color="auto"/>
                                <w:left w:val="none" w:sz="0" w:space="0" w:color="auto"/>
                                <w:bottom w:val="none" w:sz="0" w:space="0" w:color="auto"/>
                                <w:right w:val="none" w:sz="0" w:space="0" w:color="auto"/>
                              </w:divBdr>
                              <w:divsChild>
                                <w:div w:id="1119496675">
                                  <w:marLeft w:val="0"/>
                                  <w:marRight w:val="0"/>
                                  <w:marTop w:val="0"/>
                                  <w:marBottom w:val="0"/>
                                  <w:divBdr>
                                    <w:top w:val="none" w:sz="0" w:space="0" w:color="auto"/>
                                    <w:left w:val="none" w:sz="0" w:space="0" w:color="auto"/>
                                    <w:bottom w:val="none" w:sz="0" w:space="0" w:color="auto"/>
                                    <w:right w:val="none" w:sz="0" w:space="0" w:color="auto"/>
                                  </w:divBdr>
                                </w:div>
                                <w:div w:id="164519587">
                                  <w:marLeft w:val="0"/>
                                  <w:marRight w:val="0"/>
                                  <w:marTop w:val="0"/>
                                  <w:marBottom w:val="0"/>
                                  <w:divBdr>
                                    <w:top w:val="none" w:sz="0" w:space="0" w:color="auto"/>
                                    <w:left w:val="none" w:sz="0" w:space="0" w:color="auto"/>
                                    <w:bottom w:val="none" w:sz="0" w:space="0" w:color="auto"/>
                                    <w:right w:val="none" w:sz="0" w:space="0" w:color="auto"/>
                                  </w:divBdr>
                                </w:div>
                                <w:div w:id="1057241060">
                                  <w:marLeft w:val="0"/>
                                  <w:marRight w:val="0"/>
                                  <w:marTop w:val="0"/>
                                  <w:marBottom w:val="0"/>
                                  <w:divBdr>
                                    <w:top w:val="none" w:sz="0" w:space="0" w:color="auto"/>
                                    <w:left w:val="none" w:sz="0" w:space="0" w:color="auto"/>
                                    <w:bottom w:val="none" w:sz="0" w:space="0" w:color="auto"/>
                                    <w:right w:val="none" w:sz="0" w:space="0" w:color="auto"/>
                                  </w:divBdr>
                                </w:div>
                                <w:div w:id="1145004261">
                                  <w:marLeft w:val="0"/>
                                  <w:marRight w:val="0"/>
                                  <w:marTop w:val="0"/>
                                  <w:marBottom w:val="0"/>
                                  <w:divBdr>
                                    <w:top w:val="none" w:sz="0" w:space="0" w:color="auto"/>
                                    <w:left w:val="none" w:sz="0" w:space="0" w:color="auto"/>
                                    <w:bottom w:val="none" w:sz="0" w:space="0" w:color="auto"/>
                                    <w:right w:val="none" w:sz="0" w:space="0" w:color="auto"/>
                                  </w:divBdr>
                                </w:div>
                                <w:div w:id="1325544285">
                                  <w:marLeft w:val="0"/>
                                  <w:marRight w:val="0"/>
                                  <w:marTop w:val="0"/>
                                  <w:marBottom w:val="0"/>
                                  <w:divBdr>
                                    <w:top w:val="none" w:sz="0" w:space="0" w:color="auto"/>
                                    <w:left w:val="none" w:sz="0" w:space="0" w:color="auto"/>
                                    <w:bottom w:val="none" w:sz="0" w:space="0" w:color="auto"/>
                                    <w:right w:val="none" w:sz="0" w:space="0" w:color="auto"/>
                                  </w:divBdr>
                                </w:div>
                                <w:div w:id="300574035">
                                  <w:marLeft w:val="0"/>
                                  <w:marRight w:val="0"/>
                                  <w:marTop w:val="0"/>
                                  <w:marBottom w:val="0"/>
                                  <w:divBdr>
                                    <w:top w:val="none" w:sz="0" w:space="0" w:color="auto"/>
                                    <w:left w:val="none" w:sz="0" w:space="0" w:color="auto"/>
                                    <w:bottom w:val="none" w:sz="0" w:space="0" w:color="auto"/>
                                    <w:right w:val="none" w:sz="0" w:space="0" w:color="auto"/>
                                  </w:divBdr>
                                </w:div>
                                <w:div w:id="1519082237">
                                  <w:marLeft w:val="0"/>
                                  <w:marRight w:val="0"/>
                                  <w:marTop w:val="0"/>
                                  <w:marBottom w:val="0"/>
                                  <w:divBdr>
                                    <w:top w:val="none" w:sz="0" w:space="0" w:color="auto"/>
                                    <w:left w:val="none" w:sz="0" w:space="0" w:color="auto"/>
                                    <w:bottom w:val="none" w:sz="0" w:space="0" w:color="auto"/>
                                    <w:right w:val="none" w:sz="0" w:space="0" w:color="auto"/>
                                  </w:divBdr>
                                </w:div>
                                <w:div w:id="1065493292">
                                  <w:marLeft w:val="0"/>
                                  <w:marRight w:val="0"/>
                                  <w:marTop w:val="0"/>
                                  <w:marBottom w:val="0"/>
                                  <w:divBdr>
                                    <w:top w:val="none" w:sz="0" w:space="0" w:color="auto"/>
                                    <w:left w:val="none" w:sz="0" w:space="0" w:color="auto"/>
                                    <w:bottom w:val="none" w:sz="0" w:space="0" w:color="auto"/>
                                    <w:right w:val="none" w:sz="0" w:space="0" w:color="auto"/>
                                  </w:divBdr>
                                </w:div>
                                <w:div w:id="1779064173">
                                  <w:marLeft w:val="0"/>
                                  <w:marRight w:val="0"/>
                                  <w:marTop w:val="0"/>
                                  <w:marBottom w:val="0"/>
                                  <w:divBdr>
                                    <w:top w:val="none" w:sz="0" w:space="0" w:color="auto"/>
                                    <w:left w:val="none" w:sz="0" w:space="0" w:color="auto"/>
                                    <w:bottom w:val="none" w:sz="0" w:space="0" w:color="auto"/>
                                    <w:right w:val="none" w:sz="0" w:space="0" w:color="auto"/>
                                  </w:divBdr>
                                </w:div>
                                <w:div w:id="1272205291">
                                  <w:marLeft w:val="0"/>
                                  <w:marRight w:val="0"/>
                                  <w:marTop w:val="0"/>
                                  <w:marBottom w:val="0"/>
                                  <w:divBdr>
                                    <w:top w:val="none" w:sz="0" w:space="0" w:color="auto"/>
                                    <w:left w:val="none" w:sz="0" w:space="0" w:color="auto"/>
                                    <w:bottom w:val="none" w:sz="0" w:space="0" w:color="auto"/>
                                    <w:right w:val="none" w:sz="0" w:space="0" w:color="auto"/>
                                  </w:divBdr>
                                </w:div>
                                <w:div w:id="15543863">
                                  <w:marLeft w:val="0"/>
                                  <w:marRight w:val="0"/>
                                  <w:marTop w:val="0"/>
                                  <w:marBottom w:val="0"/>
                                  <w:divBdr>
                                    <w:top w:val="none" w:sz="0" w:space="0" w:color="auto"/>
                                    <w:left w:val="none" w:sz="0" w:space="0" w:color="auto"/>
                                    <w:bottom w:val="none" w:sz="0" w:space="0" w:color="auto"/>
                                    <w:right w:val="none" w:sz="0" w:space="0" w:color="auto"/>
                                  </w:divBdr>
                                </w:div>
                                <w:div w:id="2113628122">
                                  <w:marLeft w:val="0"/>
                                  <w:marRight w:val="0"/>
                                  <w:marTop w:val="0"/>
                                  <w:marBottom w:val="0"/>
                                  <w:divBdr>
                                    <w:top w:val="none" w:sz="0" w:space="0" w:color="auto"/>
                                    <w:left w:val="none" w:sz="0" w:space="0" w:color="auto"/>
                                    <w:bottom w:val="none" w:sz="0" w:space="0" w:color="auto"/>
                                    <w:right w:val="none" w:sz="0" w:space="0" w:color="auto"/>
                                  </w:divBdr>
                                </w:div>
                                <w:div w:id="954992369">
                                  <w:marLeft w:val="0"/>
                                  <w:marRight w:val="0"/>
                                  <w:marTop w:val="0"/>
                                  <w:marBottom w:val="0"/>
                                  <w:divBdr>
                                    <w:top w:val="none" w:sz="0" w:space="0" w:color="auto"/>
                                    <w:left w:val="none" w:sz="0" w:space="0" w:color="auto"/>
                                    <w:bottom w:val="none" w:sz="0" w:space="0" w:color="auto"/>
                                    <w:right w:val="none" w:sz="0" w:space="0" w:color="auto"/>
                                  </w:divBdr>
                                </w:div>
                              </w:divsChild>
                            </w:div>
                            <w:div w:id="1862939909">
                              <w:marLeft w:val="0"/>
                              <w:marRight w:val="0"/>
                              <w:marTop w:val="0"/>
                              <w:marBottom w:val="0"/>
                              <w:divBdr>
                                <w:top w:val="none" w:sz="0" w:space="0" w:color="auto"/>
                                <w:left w:val="none" w:sz="0" w:space="0" w:color="auto"/>
                                <w:bottom w:val="none" w:sz="0" w:space="0" w:color="auto"/>
                                <w:right w:val="none" w:sz="0" w:space="0" w:color="auto"/>
                              </w:divBdr>
                              <w:divsChild>
                                <w:div w:id="1307781516">
                                  <w:marLeft w:val="0"/>
                                  <w:marRight w:val="0"/>
                                  <w:marTop w:val="0"/>
                                  <w:marBottom w:val="0"/>
                                  <w:divBdr>
                                    <w:top w:val="none" w:sz="0" w:space="0" w:color="auto"/>
                                    <w:left w:val="none" w:sz="0" w:space="0" w:color="auto"/>
                                    <w:bottom w:val="none" w:sz="0" w:space="0" w:color="auto"/>
                                    <w:right w:val="none" w:sz="0" w:space="0" w:color="auto"/>
                                  </w:divBdr>
                                </w:div>
                              </w:divsChild>
                            </w:div>
                            <w:div w:id="968823959">
                              <w:marLeft w:val="0"/>
                              <w:marRight w:val="0"/>
                              <w:marTop w:val="0"/>
                              <w:marBottom w:val="0"/>
                              <w:divBdr>
                                <w:top w:val="none" w:sz="0" w:space="0" w:color="auto"/>
                                <w:left w:val="none" w:sz="0" w:space="0" w:color="auto"/>
                                <w:bottom w:val="none" w:sz="0" w:space="0" w:color="auto"/>
                                <w:right w:val="none" w:sz="0" w:space="0" w:color="auto"/>
                              </w:divBdr>
                              <w:divsChild>
                                <w:div w:id="1497958539">
                                  <w:marLeft w:val="0"/>
                                  <w:marRight w:val="0"/>
                                  <w:marTop w:val="0"/>
                                  <w:marBottom w:val="0"/>
                                  <w:divBdr>
                                    <w:top w:val="none" w:sz="0" w:space="0" w:color="auto"/>
                                    <w:left w:val="none" w:sz="0" w:space="0" w:color="auto"/>
                                    <w:bottom w:val="none" w:sz="0" w:space="0" w:color="auto"/>
                                    <w:right w:val="none" w:sz="0" w:space="0" w:color="auto"/>
                                  </w:divBdr>
                                  <w:divsChild>
                                    <w:div w:id="437407886">
                                      <w:marLeft w:val="0"/>
                                      <w:marRight w:val="0"/>
                                      <w:marTop w:val="0"/>
                                      <w:marBottom w:val="0"/>
                                      <w:divBdr>
                                        <w:top w:val="none" w:sz="0" w:space="0" w:color="auto"/>
                                        <w:left w:val="none" w:sz="0" w:space="0" w:color="auto"/>
                                        <w:bottom w:val="none" w:sz="0" w:space="0" w:color="auto"/>
                                        <w:right w:val="none" w:sz="0" w:space="0" w:color="auto"/>
                                      </w:divBdr>
                                    </w:div>
                                    <w:div w:id="1799300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7467754">
      <w:bodyDiv w:val="1"/>
      <w:marLeft w:val="0"/>
      <w:marRight w:val="0"/>
      <w:marTop w:val="0"/>
      <w:marBottom w:val="0"/>
      <w:divBdr>
        <w:top w:val="none" w:sz="0" w:space="0" w:color="auto"/>
        <w:left w:val="none" w:sz="0" w:space="0" w:color="auto"/>
        <w:bottom w:val="none" w:sz="0" w:space="0" w:color="auto"/>
        <w:right w:val="none" w:sz="0" w:space="0" w:color="auto"/>
      </w:divBdr>
      <w:divsChild>
        <w:div w:id="1785349393">
          <w:marLeft w:val="547"/>
          <w:marRight w:val="0"/>
          <w:marTop w:val="0"/>
          <w:marBottom w:val="0"/>
          <w:divBdr>
            <w:top w:val="none" w:sz="0" w:space="0" w:color="auto"/>
            <w:left w:val="none" w:sz="0" w:space="0" w:color="auto"/>
            <w:bottom w:val="none" w:sz="0" w:space="0" w:color="auto"/>
            <w:right w:val="none" w:sz="0" w:space="0" w:color="auto"/>
          </w:divBdr>
        </w:div>
        <w:div w:id="471679274">
          <w:marLeft w:val="547"/>
          <w:marRight w:val="0"/>
          <w:marTop w:val="0"/>
          <w:marBottom w:val="0"/>
          <w:divBdr>
            <w:top w:val="none" w:sz="0" w:space="0" w:color="auto"/>
            <w:left w:val="none" w:sz="0" w:space="0" w:color="auto"/>
            <w:bottom w:val="none" w:sz="0" w:space="0" w:color="auto"/>
            <w:right w:val="none" w:sz="0" w:space="0" w:color="auto"/>
          </w:divBdr>
        </w:div>
        <w:div w:id="19627583">
          <w:marLeft w:val="547"/>
          <w:marRight w:val="0"/>
          <w:marTop w:val="0"/>
          <w:marBottom w:val="0"/>
          <w:divBdr>
            <w:top w:val="none" w:sz="0" w:space="0" w:color="auto"/>
            <w:left w:val="none" w:sz="0" w:space="0" w:color="auto"/>
            <w:bottom w:val="none" w:sz="0" w:space="0" w:color="auto"/>
            <w:right w:val="none" w:sz="0" w:space="0" w:color="auto"/>
          </w:divBdr>
        </w:div>
        <w:div w:id="1357317593">
          <w:marLeft w:val="547"/>
          <w:marRight w:val="0"/>
          <w:marTop w:val="0"/>
          <w:marBottom w:val="0"/>
          <w:divBdr>
            <w:top w:val="none" w:sz="0" w:space="0" w:color="auto"/>
            <w:left w:val="none" w:sz="0" w:space="0" w:color="auto"/>
            <w:bottom w:val="none" w:sz="0" w:space="0" w:color="auto"/>
            <w:right w:val="none" w:sz="0" w:space="0" w:color="auto"/>
          </w:divBdr>
        </w:div>
      </w:divsChild>
    </w:div>
    <w:div w:id="1663047324">
      <w:bodyDiv w:val="1"/>
      <w:marLeft w:val="0"/>
      <w:marRight w:val="0"/>
      <w:marTop w:val="0"/>
      <w:marBottom w:val="0"/>
      <w:divBdr>
        <w:top w:val="none" w:sz="0" w:space="0" w:color="auto"/>
        <w:left w:val="none" w:sz="0" w:space="0" w:color="auto"/>
        <w:bottom w:val="none" w:sz="0" w:space="0" w:color="auto"/>
        <w:right w:val="none" w:sz="0" w:space="0" w:color="auto"/>
      </w:divBdr>
      <w:divsChild>
        <w:div w:id="456921314">
          <w:marLeft w:val="0"/>
          <w:marRight w:val="0"/>
          <w:marTop w:val="0"/>
          <w:marBottom w:val="0"/>
          <w:divBdr>
            <w:top w:val="single" w:sz="8" w:space="3" w:color="B5C4DF"/>
            <w:left w:val="none" w:sz="0" w:space="0" w:color="auto"/>
            <w:bottom w:val="none" w:sz="0" w:space="0" w:color="auto"/>
            <w:right w:val="none" w:sz="0" w:space="0" w:color="auto"/>
          </w:divBdr>
        </w:div>
        <w:div w:id="8406991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ark.hunter14@btopenworld.com" TargetMode="External"/><Relationship Id="rId13" Type="http://schemas.openxmlformats.org/officeDocument/2006/relationships/hyperlink" Target="mailto:gwili@totallywelsh.co" TargetMode="External"/><Relationship Id="rId18" Type="http://schemas.openxmlformats.org/officeDocument/2006/relationships/diagramLayout" Target="diagrams/layout1.xml"/><Relationship Id="rId26" Type="http://schemas.openxmlformats.org/officeDocument/2006/relationships/hyperlink" Target="http://www.totallywelsh.co.uk/" TargetMode="External"/><Relationship Id="rId3" Type="http://schemas.openxmlformats.org/officeDocument/2006/relationships/styles" Target="styles.xml"/><Relationship Id="rId21" Type="http://schemas.microsoft.com/office/2007/relationships/diagramDrawing" Target="diagrams/drawing1.xml"/><Relationship Id="rId7" Type="http://schemas.openxmlformats.org/officeDocument/2006/relationships/endnotes" Target="endnotes.xml"/><Relationship Id="rId12" Type="http://schemas.openxmlformats.org/officeDocument/2006/relationships/hyperlink" Target="mailto:kathryngeary@outlook.com" TargetMode="External"/><Relationship Id="rId17" Type="http://schemas.openxmlformats.org/officeDocument/2006/relationships/diagramData" Target="diagrams/data1.xml"/><Relationship Id="rId25" Type="http://schemas.openxmlformats.org/officeDocument/2006/relationships/hyperlink" Target="mailto:hr@totallywelsh.co.uk" TargetMode="External"/><Relationship Id="rId2" Type="http://schemas.openxmlformats.org/officeDocument/2006/relationships/numbering" Target="numbering.xml"/><Relationship Id="rId16" Type="http://schemas.openxmlformats.org/officeDocument/2006/relationships/image" Target="media/image1.emf"/><Relationship Id="rId20" Type="http://schemas.openxmlformats.org/officeDocument/2006/relationships/diagramColors" Target="diagrams/colors1.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johnhorsman1@aol.com" TargetMode="External"/><Relationship Id="rId24"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mailto:alys@totallywelsh.co.uk" TargetMode="External"/><Relationship Id="rId23" Type="http://schemas.openxmlformats.org/officeDocument/2006/relationships/image" Target="media/image3.jpg"/><Relationship Id="rId28" Type="http://schemas.openxmlformats.org/officeDocument/2006/relationships/footer" Target="footer1.xml"/><Relationship Id="rId10" Type="http://schemas.openxmlformats.org/officeDocument/2006/relationships/hyperlink" Target="mailto:shan@markhunterfoods.co.uk" TargetMode="External"/><Relationship Id="rId19"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hyperlink" Target="mailto:mark.hunter14@btopenworld.com" TargetMode="External"/><Relationship Id="rId14" Type="http://schemas.openxmlformats.org/officeDocument/2006/relationships/hyperlink" Target="mailto:alys@totallywelsh.co.uk" TargetMode="External"/><Relationship Id="rId22" Type="http://schemas.openxmlformats.org/officeDocument/2006/relationships/image" Target="media/image2.jpg"/><Relationship Id="rId27" Type="http://schemas.openxmlformats.org/officeDocument/2006/relationships/image" Target="media/image5.png"/><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9A43F3-C038-2A4B-81FF-C8EC2995A522}" type="doc">
      <dgm:prSet loTypeId="urn:microsoft.com/office/officeart/2005/8/layout/matrix1" loCatId="" qsTypeId="urn:microsoft.com/office/officeart/2005/8/quickstyle/simple1" qsCatId="simple" csTypeId="urn:microsoft.com/office/officeart/2005/8/colors/accent1_2" csCatId="accent1" phldr="1"/>
      <dgm:spPr/>
      <dgm:t>
        <a:bodyPr/>
        <a:lstStyle/>
        <a:p>
          <a:endParaRPr lang="en-GB"/>
        </a:p>
      </dgm:t>
    </dgm:pt>
    <dgm:pt modelId="{143CF4C0-E10A-8B46-A737-8576D3B49392}">
      <dgm:prSet phldrT="[Text]" custT="1"/>
      <dgm:spPr>
        <a:xfrm>
          <a:off x="2085337" y="1845864"/>
          <a:ext cx="1772919" cy="1278195"/>
        </a:xfrm>
        <a:prstGeom prst="roundRect">
          <a:avLst/>
        </a:prstGeom>
        <a:solidFill>
          <a:srgbClr val="4F81BD">
            <a:tint val="60000"/>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GB" sz="2000">
              <a:solidFill>
                <a:sysClr val="windowText" lastClr="000000">
                  <a:hueOff val="0"/>
                  <a:satOff val="0"/>
                  <a:lumOff val="0"/>
                  <a:alphaOff val="0"/>
                </a:sysClr>
              </a:solidFill>
              <a:latin typeface="Calibri"/>
              <a:ea typeface="+mn-ea"/>
              <a:cs typeface="+mn-cs"/>
            </a:rPr>
            <a:t>SWOT</a:t>
          </a:r>
        </a:p>
      </dgm:t>
    </dgm:pt>
    <dgm:pt modelId="{B0B6A185-BFAB-1149-B7F3-2ACEB0FE49AC}" type="parTrans" cxnId="{F04437CF-42BE-9348-938A-EFE81EC74C1C}">
      <dgm:prSet/>
      <dgm:spPr/>
      <dgm:t>
        <a:bodyPr/>
        <a:lstStyle/>
        <a:p>
          <a:endParaRPr lang="en-GB"/>
        </a:p>
      </dgm:t>
    </dgm:pt>
    <dgm:pt modelId="{15AB5DE9-EEC8-004C-98B6-41FCE61ED110}" type="sibTrans" cxnId="{F04437CF-42BE-9348-938A-EFE81EC74C1C}">
      <dgm:prSet/>
      <dgm:spPr/>
      <dgm:t>
        <a:bodyPr/>
        <a:lstStyle/>
        <a:p>
          <a:endParaRPr lang="en-GB"/>
        </a:p>
      </dgm:t>
    </dgm:pt>
    <dgm:pt modelId="{F0E06CCE-E26D-C94D-A3D8-27208B47D01B}">
      <dgm:prSet phldrT="[Text]" custT="1"/>
      <dgm:spPr>
        <a:xfrm rot="16200000">
          <a:off x="226483" y="-226483"/>
          <a:ext cx="2501900" cy="2954866"/>
        </a:xfrm>
        <a:prstGeom prst="round1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endParaRPr lang="en-GB" sz="900">
            <a:solidFill>
              <a:sysClr val="window" lastClr="FFFFFF"/>
            </a:solidFill>
            <a:latin typeface="Calibri"/>
            <a:ea typeface="+mn-ea"/>
            <a:cs typeface="+mn-cs"/>
          </a:endParaRPr>
        </a:p>
        <a:p>
          <a:pPr algn="ctr"/>
          <a:endParaRPr lang="en-GB" sz="900">
            <a:solidFill>
              <a:sysClr val="window" lastClr="FFFFFF"/>
            </a:solidFill>
            <a:latin typeface="Calibri"/>
            <a:ea typeface="+mn-ea"/>
            <a:cs typeface="+mn-cs"/>
          </a:endParaRPr>
        </a:p>
        <a:p>
          <a:pPr algn="ctr"/>
          <a:endParaRPr lang="en-GB" sz="900">
            <a:solidFill>
              <a:sysClr val="window" lastClr="FFFFFF"/>
            </a:solidFill>
            <a:latin typeface="Calibri"/>
            <a:ea typeface="+mn-ea"/>
            <a:cs typeface="+mn-cs"/>
          </a:endParaRPr>
        </a:p>
        <a:p>
          <a:pPr algn="ctr"/>
          <a:endParaRPr lang="en-GB" sz="900">
            <a:solidFill>
              <a:sysClr val="window" lastClr="FFFFFF"/>
            </a:solidFill>
            <a:latin typeface="Calibri"/>
            <a:ea typeface="+mn-ea"/>
            <a:cs typeface="+mn-cs"/>
          </a:endParaRPr>
        </a:p>
        <a:p>
          <a:pPr algn="ctr"/>
          <a:endParaRPr lang="en-GB" sz="900">
            <a:solidFill>
              <a:sysClr val="window" lastClr="FFFFFF"/>
            </a:solidFill>
            <a:latin typeface="Calibri"/>
            <a:ea typeface="+mn-ea"/>
            <a:cs typeface="+mn-cs"/>
          </a:endParaRPr>
        </a:p>
        <a:p>
          <a:pPr algn="ctr"/>
          <a:r>
            <a:rPr lang="en-GB" sz="1100">
              <a:solidFill>
                <a:sysClr val="window" lastClr="FFFFFF"/>
              </a:solidFill>
              <a:latin typeface="Calibri"/>
              <a:ea typeface="+mn-ea"/>
              <a:cs typeface="+mn-cs"/>
            </a:rPr>
            <a:t>Strengths</a:t>
          </a:r>
        </a:p>
        <a:p>
          <a:pPr algn="l"/>
          <a:r>
            <a:rPr lang="en-GB" sz="1100">
              <a:solidFill>
                <a:sysClr val="window" lastClr="FFFFFF"/>
              </a:solidFill>
              <a:latin typeface="Calibri"/>
              <a:ea typeface="+mn-ea"/>
              <a:cs typeface="+mn-cs"/>
            </a:rPr>
            <a:t>We have been through a TUPE change before even though in the reverse situation.</a:t>
          </a:r>
        </a:p>
        <a:p>
          <a:pPr algn="l"/>
          <a:r>
            <a:rPr lang="en-GB" sz="1100">
              <a:solidFill>
                <a:sysClr val="window" lastClr="FFFFFF"/>
              </a:solidFill>
              <a:latin typeface="Calibri"/>
              <a:ea typeface="+mn-ea"/>
              <a:cs typeface="+mn-cs"/>
            </a:rPr>
            <a:t>We have experience</a:t>
          </a:r>
        </a:p>
        <a:p>
          <a:pPr algn="l"/>
          <a:r>
            <a:rPr lang="en-GB" sz="1100">
              <a:solidFill>
                <a:sysClr val="window" lastClr="FFFFFF"/>
              </a:solidFill>
              <a:latin typeface="Calibri"/>
              <a:ea typeface="+mn-ea"/>
              <a:cs typeface="+mn-cs"/>
            </a:rPr>
            <a:t>We have a good business relationship with the company who is taking over</a:t>
          </a:r>
        </a:p>
        <a:p>
          <a:pPr algn="l"/>
          <a:r>
            <a:rPr lang="en-GB" sz="1100">
              <a:solidFill>
                <a:sysClr val="window" lastClr="FFFFFF"/>
              </a:solidFill>
              <a:latin typeface="Calibri"/>
              <a:ea typeface="+mn-ea"/>
              <a:cs typeface="+mn-cs"/>
            </a:rPr>
            <a:t>We have a robust HR function</a:t>
          </a:r>
        </a:p>
        <a:p>
          <a:pPr algn="l"/>
          <a:r>
            <a:rPr lang="en-GB" sz="1100">
              <a:solidFill>
                <a:sysClr val="window" lastClr="FFFFFF"/>
              </a:solidFill>
              <a:latin typeface="Calibri"/>
              <a:ea typeface="+mn-ea"/>
              <a:cs typeface="+mn-cs"/>
            </a:rPr>
            <a:t>We have numerous communication tools</a:t>
          </a:r>
        </a:p>
        <a:p>
          <a:pPr algn="l"/>
          <a:r>
            <a:rPr lang="en-GB" sz="1100">
              <a:solidFill>
                <a:sysClr val="window" lastClr="FFFFFF"/>
              </a:solidFill>
              <a:latin typeface="Calibri"/>
              <a:ea typeface="+mn-ea"/>
              <a:cs typeface="+mn-cs"/>
            </a:rPr>
            <a:t>Its only a very small amount of </a:t>
          </a:r>
        </a:p>
        <a:p>
          <a:pPr algn="l"/>
          <a:r>
            <a:rPr lang="en-GB" sz="1100">
              <a:solidFill>
                <a:sysClr val="window" lastClr="FFFFFF"/>
              </a:solidFill>
              <a:latin typeface="Calibri"/>
              <a:ea typeface="+mn-ea"/>
              <a:cs typeface="+mn-cs"/>
            </a:rPr>
            <a:t>staff  to consider.</a:t>
          </a:r>
        </a:p>
        <a:p>
          <a:pPr algn="ctr"/>
          <a:endParaRPr lang="en-GB" sz="700">
            <a:solidFill>
              <a:sysClr val="window" lastClr="FFFFFF"/>
            </a:solidFill>
            <a:latin typeface="Calibri"/>
            <a:ea typeface="+mn-ea"/>
            <a:cs typeface="+mn-cs"/>
          </a:endParaRPr>
        </a:p>
        <a:p>
          <a:pPr algn="ctr"/>
          <a:endParaRPr lang="en-GB" sz="700">
            <a:solidFill>
              <a:sysClr val="window" lastClr="FFFFFF"/>
            </a:solidFill>
            <a:latin typeface="Calibri"/>
            <a:ea typeface="+mn-ea"/>
            <a:cs typeface="+mn-cs"/>
          </a:endParaRPr>
        </a:p>
        <a:p>
          <a:pPr algn="ctr"/>
          <a:endParaRPr lang="en-GB" sz="700">
            <a:solidFill>
              <a:sysClr val="window" lastClr="FFFFFF"/>
            </a:solidFill>
            <a:latin typeface="Calibri"/>
            <a:ea typeface="+mn-ea"/>
            <a:cs typeface="+mn-cs"/>
          </a:endParaRPr>
        </a:p>
      </dgm:t>
    </dgm:pt>
    <dgm:pt modelId="{FBC684E6-89A0-1948-988E-108A45DE5FA9}" type="parTrans" cxnId="{DAD706DD-64D1-854F-ADA6-9B63DEE39F69}">
      <dgm:prSet/>
      <dgm:spPr/>
      <dgm:t>
        <a:bodyPr/>
        <a:lstStyle/>
        <a:p>
          <a:endParaRPr lang="en-GB"/>
        </a:p>
      </dgm:t>
    </dgm:pt>
    <dgm:pt modelId="{580314CA-D803-EF43-9DE1-69B6DDEB42CE}" type="sibTrans" cxnId="{DAD706DD-64D1-854F-ADA6-9B63DEE39F69}">
      <dgm:prSet/>
      <dgm:spPr/>
      <dgm:t>
        <a:bodyPr/>
        <a:lstStyle/>
        <a:p>
          <a:endParaRPr lang="en-GB"/>
        </a:p>
      </dgm:t>
    </dgm:pt>
    <dgm:pt modelId="{BE0359B1-06F3-A444-A22B-8E59B33FDF4A}">
      <dgm:prSet phldrT="[Text]"/>
      <dgm:spPr>
        <a:xfrm>
          <a:off x="2954866" y="0"/>
          <a:ext cx="2954866" cy="2501900"/>
        </a:xfrm>
        <a:prstGeom prst="round1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GB">
              <a:solidFill>
                <a:sysClr val="window" lastClr="FFFFFF"/>
              </a:solidFill>
              <a:latin typeface="Calibri"/>
              <a:ea typeface="+mn-ea"/>
              <a:cs typeface="+mn-cs"/>
            </a:rPr>
            <a:t>Weaknesses</a:t>
          </a:r>
        </a:p>
        <a:p>
          <a:pPr algn="l"/>
          <a:r>
            <a:rPr lang="en-GB">
              <a:solidFill>
                <a:sysClr val="window" lastClr="FFFFFF"/>
              </a:solidFill>
              <a:latin typeface="Calibri"/>
              <a:ea typeface="+mn-ea"/>
              <a:cs typeface="+mn-cs"/>
            </a:rPr>
            <a:t>We lack the timeframe that we would prefer and need to bring change in quicker than what we perceive as ideal</a:t>
          </a:r>
        </a:p>
        <a:p>
          <a:pPr algn="l"/>
          <a:r>
            <a:rPr lang="en-GB">
              <a:solidFill>
                <a:sysClr val="window" lastClr="FFFFFF"/>
              </a:solidFill>
              <a:latin typeface="Calibri"/>
              <a:ea typeface="+mn-ea"/>
              <a:cs typeface="+mn-cs"/>
            </a:rPr>
            <a:t>We have a lot of other projects running at the same time and resources may be small.</a:t>
          </a:r>
        </a:p>
        <a:p>
          <a:pPr algn="l"/>
          <a:r>
            <a:rPr lang="en-GB">
              <a:solidFill>
                <a:sysClr val="window" lastClr="FFFFFF"/>
              </a:solidFill>
              <a:latin typeface="Calibri"/>
              <a:ea typeface="+mn-ea"/>
              <a:cs typeface="+mn-cs"/>
            </a:rPr>
            <a:t>Staff morale is low at the moment and this could make it worse.</a:t>
          </a:r>
        </a:p>
        <a:p>
          <a:pPr algn="ctr"/>
          <a:endParaRPr lang="en-GB">
            <a:solidFill>
              <a:sysClr val="window" lastClr="FFFFFF"/>
            </a:solidFill>
            <a:latin typeface="Calibri"/>
            <a:ea typeface="+mn-ea"/>
            <a:cs typeface="+mn-cs"/>
          </a:endParaRPr>
        </a:p>
      </dgm:t>
    </dgm:pt>
    <dgm:pt modelId="{2046E075-80BB-FE4B-8E8B-B6952C06BB5E}" type="parTrans" cxnId="{8D27A636-C095-CE4A-B628-D117C792F38A}">
      <dgm:prSet/>
      <dgm:spPr/>
      <dgm:t>
        <a:bodyPr/>
        <a:lstStyle/>
        <a:p>
          <a:endParaRPr lang="en-GB"/>
        </a:p>
      </dgm:t>
    </dgm:pt>
    <dgm:pt modelId="{CD981B15-6E79-4C4F-BD9F-ACC61AD4D529}" type="sibTrans" cxnId="{8D27A636-C095-CE4A-B628-D117C792F38A}">
      <dgm:prSet/>
      <dgm:spPr/>
      <dgm:t>
        <a:bodyPr/>
        <a:lstStyle/>
        <a:p>
          <a:endParaRPr lang="en-GB"/>
        </a:p>
      </dgm:t>
    </dgm:pt>
    <dgm:pt modelId="{F45E47CF-9B9B-CD40-A825-859A22D6065D}">
      <dgm:prSet phldrT="[Text]"/>
      <dgm:spPr>
        <a:xfrm rot="10800000">
          <a:off x="0" y="2501900"/>
          <a:ext cx="2954866" cy="2501900"/>
        </a:xfrm>
        <a:prstGeom prst="round1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GB">
              <a:solidFill>
                <a:sysClr val="window" lastClr="FFFFFF"/>
              </a:solidFill>
              <a:latin typeface="Calibri"/>
              <a:ea typeface="+mn-ea"/>
              <a:cs typeface="+mn-cs"/>
            </a:rPr>
            <a:t>Opportunities</a:t>
          </a:r>
        </a:p>
        <a:p>
          <a:pPr algn="l"/>
          <a:r>
            <a:rPr lang="en-GB">
              <a:solidFill>
                <a:sysClr val="window" lastClr="FFFFFF"/>
              </a:solidFill>
              <a:latin typeface="Calibri"/>
              <a:ea typeface="+mn-ea"/>
              <a:cs typeface="+mn-cs"/>
            </a:rPr>
            <a:t>Savings and profits increasing as the drain on profit will be removed</a:t>
          </a:r>
        </a:p>
        <a:p>
          <a:pPr algn="l"/>
          <a:r>
            <a:rPr lang="en-GB">
              <a:solidFill>
                <a:sysClr val="window" lastClr="FFFFFF"/>
              </a:solidFill>
              <a:latin typeface="Calibri"/>
              <a:ea typeface="+mn-ea"/>
              <a:cs typeface="+mn-cs"/>
            </a:rPr>
            <a:t>The new site is much better in its structure and age and will fair better on compliance inspections and keep overheads lower</a:t>
          </a:r>
        </a:p>
        <a:p>
          <a:pPr algn="l"/>
          <a:r>
            <a:rPr lang="en-GB">
              <a:solidFill>
                <a:sysClr val="window" lastClr="FFFFFF"/>
              </a:solidFill>
              <a:latin typeface="Calibri"/>
              <a:ea typeface="+mn-ea"/>
              <a:cs typeface="+mn-cs"/>
            </a:rPr>
            <a:t>There are customer opportunities not tapped into yet that we can now reach .</a:t>
          </a:r>
        </a:p>
        <a:p>
          <a:pPr algn="ctr"/>
          <a:endParaRPr lang="en-GB">
            <a:solidFill>
              <a:sysClr val="window" lastClr="FFFFFF"/>
            </a:solidFill>
            <a:latin typeface="Calibri"/>
            <a:ea typeface="+mn-ea"/>
            <a:cs typeface="+mn-cs"/>
          </a:endParaRPr>
        </a:p>
      </dgm:t>
    </dgm:pt>
    <dgm:pt modelId="{EFE88288-AB9C-0E43-A2F6-EA995700C12C}" type="parTrans" cxnId="{120BEE27-3DBD-2C44-9B2C-8F5C68C53640}">
      <dgm:prSet/>
      <dgm:spPr/>
      <dgm:t>
        <a:bodyPr/>
        <a:lstStyle/>
        <a:p>
          <a:endParaRPr lang="en-GB"/>
        </a:p>
      </dgm:t>
    </dgm:pt>
    <dgm:pt modelId="{B65EB04E-16FF-2149-8EA3-CA9A3D6E91F0}" type="sibTrans" cxnId="{120BEE27-3DBD-2C44-9B2C-8F5C68C53640}">
      <dgm:prSet/>
      <dgm:spPr/>
      <dgm:t>
        <a:bodyPr/>
        <a:lstStyle/>
        <a:p>
          <a:endParaRPr lang="en-GB"/>
        </a:p>
      </dgm:t>
    </dgm:pt>
    <dgm:pt modelId="{6D2E353B-3254-6A42-B253-14C3B91163AA}">
      <dgm:prSet phldrT="[Text]"/>
      <dgm:spPr>
        <a:xfrm rot="5400000">
          <a:off x="3181349" y="2275416"/>
          <a:ext cx="2501900" cy="2954866"/>
        </a:xfrm>
        <a:prstGeom prst="round1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GB">
              <a:solidFill>
                <a:sysClr val="window" lastClr="FFFFFF"/>
              </a:solidFill>
              <a:latin typeface="Calibri"/>
              <a:ea typeface="+mn-ea"/>
              <a:cs typeface="+mn-cs"/>
            </a:rPr>
            <a:t>Threats</a:t>
          </a:r>
        </a:p>
        <a:p>
          <a:r>
            <a:rPr lang="en-GB">
              <a:solidFill>
                <a:sysClr val="window" lastClr="FFFFFF"/>
              </a:solidFill>
              <a:latin typeface="Calibri"/>
              <a:ea typeface="+mn-ea"/>
              <a:cs typeface="+mn-cs"/>
            </a:rPr>
            <a:t>Retention of staff could suffer in a time when recruitment is very challenging</a:t>
          </a:r>
        </a:p>
        <a:p>
          <a:r>
            <a:rPr lang="en-GB">
              <a:solidFill>
                <a:sysClr val="window" lastClr="FFFFFF"/>
              </a:solidFill>
              <a:latin typeface="Calibri"/>
              <a:ea typeface="+mn-ea"/>
              <a:cs typeface="+mn-cs"/>
            </a:rPr>
            <a:t>We may find customer attitudes to our company change</a:t>
          </a:r>
        </a:p>
        <a:p>
          <a:r>
            <a:rPr lang="en-GB">
              <a:solidFill>
                <a:sysClr val="window" lastClr="FFFFFF"/>
              </a:solidFill>
              <a:latin typeface="Calibri"/>
              <a:ea typeface="+mn-ea"/>
              <a:cs typeface="+mn-cs"/>
            </a:rPr>
            <a:t>The change may lead to a temporary drop in service standards until we settle in.</a:t>
          </a:r>
        </a:p>
        <a:p>
          <a:endParaRPr lang="en-GB">
            <a:solidFill>
              <a:sysClr val="window" lastClr="FFFFFF"/>
            </a:solidFill>
            <a:latin typeface="Calibri"/>
            <a:ea typeface="+mn-ea"/>
            <a:cs typeface="+mn-cs"/>
          </a:endParaRPr>
        </a:p>
      </dgm:t>
    </dgm:pt>
    <dgm:pt modelId="{25ECB6F0-96CA-EE48-BEB8-AB4A575DAAE1}" type="sibTrans" cxnId="{10AC9B19-B030-5E4C-B577-7E04B9D6C5BB}">
      <dgm:prSet/>
      <dgm:spPr/>
      <dgm:t>
        <a:bodyPr/>
        <a:lstStyle/>
        <a:p>
          <a:endParaRPr lang="en-GB"/>
        </a:p>
      </dgm:t>
    </dgm:pt>
    <dgm:pt modelId="{89D183B2-89AD-1C43-8156-B03BE0E002A2}" type="parTrans" cxnId="{10AC9B19-B030-5E4C-B577-7E04B9D6C5BB}">
      <dgm:prSet/>
      <dgm:spPr/>
      <dgm:t>
        <a:bodyPr/>
        <a:lstStyle/>
        <a:p>
          <a:endParaRPr lang="en-GB"/>
        </a:p>
      </dgm:t>
    </dgm:pt>
    <dgm:pt modelId="{AAC7E03C-18B6-3E42-A42D-C3D60165CCAB}" type="pres">
      <dgm:prSet presAssocID="{FC9A43F3-C038-2A4B-81FF-C8EC2995A522}" presName="diagram" presStyleCnt="0">
        <dgm:presLayoutVars>
          <dgm:chMax val="1"/>
          <dgm:dir/>
          <dgm:animLvl val="ctr"/>
          <dgm:resizeHandles val="exact"/>
        </dgm:presLayoutVars>
      </dgm:prSet>
      <dgm:spPr/>
    </dgm:pt>
    <dgm:pt modelId="{F336CD5F-E8EA-DC49-A13C-76D1A4739E01}" type="pres">
      <dgm:prSet presAssocID="{FC9A43F3-C038-2A4B-81FF-C8EC2995A522}" presName="matrix" presStyleCnt="0"/>
      <dgm:spPr/>
    </dgm:pt>
    <dgm:pt modelId="{58DBF2F0-E48D-C64F-B61A-A5C2CF31DDDF}" type="pres">
      <dgm:prSet presAssocID="{FC9A43F3-C038-2A4B-81FF-C8EC2995A522}" presName="tile1" presStyleLbl="node1" presStyleIdx="0" presStyleCnt="4"/>
      <dgm:spPr/>
    </dgm:pt>
    <dgm:pt modelId="{A4014D91-5D21-9E4C-9564-36DC3C264442}" type="pres">
      <dgm:prSet presAssocID="{FC9A43F3-C038-2A4B-81FF-C8EC2995A522}" presName="tile1text" presStyleLbl="node1" presStyleIdx="0" presStyleCnt="4">
        <dgm:presLayoutVars>
          <dgm:chMax val="0"/>
          <dgm:chPref val="0"/>
          <dgm:bulletEnabled val="1"/>
        </dgm:presLayoutVars>
      </dgm:prSet>
      <dgm:spPr/>
    </dgm:pt>
    <dgm:pt modelId="{46454E56-DCDE-4E43-AFAF-956E8EE64B7E}" type="pres">
      <dgm:prSet presAssocID="{FC9A43F3-C038-2A4B-81FF-C8EC2995A522}" presName="tile2" presStyleLbl="node1" presStyleIdx="1" presStyleCnt="4"/>
      <dgm:spPr/>
    </dgm:pt>
    <dgm:pt modelId="{D8DC248F-ADDC-4F46-AEFE-DEBA6DC19681}" type="pres">
      <dgm:prSet presAssocID="{FC9A43F3-C038-2A4B-81FF-C8EC2995A522}" presName="tile2text" presStyleLbl="node1" presStyleIdx="1" presStyleCnt="4">
        <dgm:presLayoutVars>
          <dgm:chMax val="0"/>
          <dgm:chPref val="0"/>
          <dgm:bulletEnabled val="1"/>
        </dgm:presLayoutVars>
      </dgm:prSet>
      <dgm:spPr/>
    </dgm:pt>
    <dgm:pt modelId="{57834CA2-665C-C546-81D3-57C21C07A64A}" type="pres">
      <dgm:prSet presAssocID="{FC9A43F3-C038-2A4B-81FF-C8EC2995A522}" presName="tile3" presStyleLbl="node1" presStyleIdx="2" presStyleCnt="4"/>
      <dgm:spPr/>
    </dgm:pt>
    <dgm:pt modelId="{27D9BEB4-853C-7041-AB2B-018557D1C35B}" type="pres">
      <dgm:prSet presAssocID="{FC9A43F3-C038-2A4B-81FF-C8EC2995A522}" presName="tile3text" presStyleLbl="node1" presStyleIdx="2" presStyleCnt="4">
        <dgm:presLayoutVars>
          <dgm:chMax val="0"/>
          <dgm:chPref val="0"/>
          <dgm:bulletEnabled val="1"/>
        </dgm:presLayoutVars>
      </dgm:prSet>
      <dgm:spPr/>
    </dgm:pt>
    <dgm:pt modelId="{F0AA9EAA-9D1E-434B-887E-E469F3ED48CB}" type="pres">
      <dgm:prSet presAssocID="{FC9A43F3-C038-2A4B-81FF-C8EC2995A522}" presName="tile4" presStyleLbl="node1" presStyleIdx="3" presStyleCnt="4"/>
      <dgm:spPr/>
    </dgm:pt>
    <dgm:pt modelId="{56E6EAAC-8860-4946-84A8-66DDAFDB1875}" type="pres">
      <dgm:prSet presAssocID="{FC9A43F3-C038-2A4B-81FF-C8EC2995A522}" presName="tile4text" presStyleLbl="node1" presStyleIdx="3" presStyleCnt="4">
        <dgm:presLayoutVars>
          <dgm:chMax val="0"/>
          <dgm:chPref val="0"/>
          <dgm:bulletEnabled val="1"/>
        </dgm:presLayoutVars>
      </dgm:prSet>
      <dgm:spPr/>
    </dgm:pt>
    <dgm:pt modelId="{DBFD70C6-46BD-1D42-8D6D-3ECADCAB445F}" type="pres">
      <dgm:prSet presAssocID="{FC9A43F3-C038-2A4B-81FF-C8EC2995A522}" presName="centerTile" presStyleLbl="fgShp" presStyleIdx="0" presStyleCnt="1" custScaleY="102178" custLinFactNeighborX="955" custLinFactNeighborY="-1354">
        <dgm:presLayoutVars>
          <dgm:chMax val="0"/>
          <dgm:chPref val="0"/>
        </dgm:presLayoutVars>
      </dgm:prSet>
      <dgm:spPr/>
    </dgm:pt>
  </dgm:ptLst>
  <dgm:cxnLst>
    <dgm:cxn modelId="{10AC9B19-B030-5E4C-B577-7E04B9D6C5BB}" srcId="{143CF4C0-E10A-8B46-A737-8576D3B49392}" destId="{6D2E353B-3254-6A42-B253-14C3B91163AA}" srcOrd="3" destOrd="0" parTransId="{89D183B2-89AD-1C43-8156-B03BE0E002A2}" sibTransId="{25ECB6F0-96CA-EE48-BEB8-AB4A575DAAE1}"/>
    <dgm:cxn modelId="{668EE324-2262-472F-974C-6C5F038D8D2F}" type="presOf" srcId="{F0E06CCE-E26D-C94D-A3D8-27208B47D01B}" destId="{A4014D91-5D21-9E4C-9564-36DC3C264442}" srcOrd="1" destOrd="0" presId="urn:microsoft.com/office/officeart/2005/8/layout/matrix1"/>
    <dgm:cxn modelId="{120BEE27-3DBD-2C44-9B2C-8F5C68C53640}" srcId="{143CF4C0-E10A-8B46-A737-8576D3B49392}" destId="{F45E47CF-9B9B-CD40-A825-859A22D6065D}" srcOrd="2" destOrd="0" parTransId="{EFE88288-AB9C-0E43-A2F6-EA995700C12C}" sibTransId="{B65EB04E-16FF-2149-8EA3-CA9A3D6E91F0}"/>
    <dgm:cxn modelId="{8E25D833-87A0-42A7-9943-1E1AC9C01196}" type="presOf" srcId="{6D2E353B-3254-6A42-B253-14C3B91163AA}" destId="{56E6EAAC-8860-4946-84A8-66DDAFDB1875}" srcOrd="1" destOrd="0" presId="urn:microsoft.com/office/officeart/2005/8/layout/matrix1"/>
    <dgm:cxn modelId="{8D27A636-C095-CE4A-B628-D117C792F38A}" srcId="{143CF4C0-E10A-8B46-A737-8576D3B49392}" destId="{BE0359B1-06F3-A444-A22B-8E59B33FDF4A}" srcOrd="1" destOrd="0" parTransId="{2046E075-80BB-FE4B-8E8B-B6952C06BB5E}" sibTransId="{CD981B15-6E79-4C4F-BD9F-ACC61AD4D529}"/>
    <dgm:cxn modelId="{EC6E9764-D038-4180-9E5D-524279E694C2}" type="presOf" srcId="{143CF4C0-E10A-8B46-A737-8576D3B49392}" destId="{DBFD70C6-46BD-1D42-8D6D-3ECADCAB445F}" srcOrd="0" destOrd="0" presId="urn:microsoft.com/office/officeart/2005/8/layout/matrix1"/>
    <dgm:cxn modelId="{2C10D483-3C36-4F18-851A-663ABF7C3384}" type="presOf" srcId="{6D2E353B-3254-6A42-B253-14C3B91163AA}" destId="{F0AA9EAA-9D1E-434B-887E-E469F3ED48CB}" srcOrd="0" destOrd="0" presId="urn:microsoft.com/office/officeart/2005/8/layout/matrix1"/>
    <dgm:cxn modelId="{6CA38D88-B52D-4446-99FD-1C5FD3673572}" type="presOf" srcId="{F0E06CCE-E26D-C94D-A3D8-27208B47D01B}" destId="{58DBF2F0-E48D-C64F-B61A-A5C2CF31DDDF}" srcOrd="0" destOrd="0" presId="urn:microsoft.com/office/officeart/2005/8/layout/matrix1"/>
    <dgm:cxn modelId="{87BB0095-F827-4E86-B690-4ABA255C3B94}" type="presOf" srcId="{F45E47CF-9B9B-CD40-A825-859A22D6065D}" destId="{57834CA2-665C-C546-81D3-57C21C07A64A}" srcOrd="0" destOrd="0" presId="urn:microsoft.com/office/officeart/2005/8/layout/matrix1"/>
    <dgm:cxn modelId="{1D6F0B99-7C12-4AE3-B2C7-A42F985C44D3}" type="presOf" srcId="{BE0359B1-06F3-A444-A22B-8E59B33FDF4A}" destId="{D8DC248F-ADDC-4F46-AEFE-DEBA6DC19681}" srcOrd="1" destOrd="0" presId="urn:microsoft.com/office/officeart/2005/8/layout/matrix1"/>
    <dgm:cxn modelId="{5B5C31BB-0A22-4AE4-ACC4-C16C9BAFCDAC}" type="presOf" srcId="{BE0359B1-06F3-A444-A22B-8E59B33FDF4A}" destId="{46454E56-DCDE-4E43-AFAF-956E8EE64B7E}" srcOrd="0" destOrd="0" presId="urn:microsoft.com/office/officeart/2005/8/layout/matrix1"/>
    <dgm:cxn modelId="{E3AD49BC-38F7-44ED-9006-6A8C27D400F0}" type="presOf" srcId="{FC9A43F3-C038-2A4B-81FF-C8EC2995A522}" destId="{AAC7E03C-18B6-3E42-A42D-C3D60165CCAB}" srcOrd="0" destOrd="0" presId="urn:microsoft.com/office/officeart/2005/8/layout/matrix1"/>
    <dgm:cxn modelId="{F04437CF-42BE-9348-938A-EFE81EC74C1C}" srcId="{FC9A43F3-C038-2A4B-81FF-C8EC2995A522}" destId="{143CF4C0-E10A-8B46-A737-8576D3B49392}" srcOrd="0" destOrd="0" parTransId="{B0B6A185-BFAB-1149-B7F3-2ACEB0FE49AC}" sibTransId="{15AB5DE9-EEC8-004C-98B6-41FCE61ED110}"/>
    <dgm:cxn modelId="{DAD706DD-64D1-854F-ADA6-9B63DEE39F69}" srcId="{143CF4C0-E10A-8B46-A737-8576D3B49392}" destId="{F0E06CCE-E26D-C94D-A3D8-27208B47D01B}" srcOrd="0" destOrd="0" parTransId="{FBC684E6-89A0-1948-988E-108A45DE5FA9}" sibTransId="{580314CA-D803-EF43-9DE1-69B6DDEB42CE}"/>
    <dgm:cxn modelId="{E8CCDDEC-E3EE-4D2A-82EC-790E2E7D0111}" type="presOf" srcId="{F45E47CF-9B9B-CD40-A825-859A22D6065D}" destId="{27D9BEB4-853C-7041-AB2B-018557D1C35B}" srcOrd="1" destOrd="0" presId="urn:microsoft.com/office/officeart/2005/8/layout/matrix1"/>
    <dgm:cxn modelId="{FDCF40E0-F835-4022-A905-660287963098}" type="presParOf" srcId="{AAC7E03C-18B6-3E42-A42D-C3D60165CCAB}" destId="{F336CD5F-E8EA-DC49-A13C-76D1A4739E01}" srcOrd="0" destOrd="0" presId="urn:microsoft.com/office/officeart/2005/8/layout/matrix1"/>
    <dgm:cxn modelId="{28EA46DA-EE89-4873-ACFB-3116D5A381B3}" type="presParOf" srcId="{F336CD5F-E8EA-DC49-A13C-76D1A4739E01}" destId="{58DBF2F0-E48D-C64F-B61A-A5C2CF31DDDF}" srcOrd="0" destOrd="0" presId="urn:microsoft.com/office/officeart/2005/8/layout/matrix1"/>
    <dgm:cxn modelId="{495B0065-6334-45D6-8620-0AA70314B011}" type="presParOf" srcId="{F336CD5F-E8EA-DC49-A13C-76D1A4739E01}" destId="{A4014D91-5D21-9E4C-9564-36DC3C264442}" srcOrd="1" destOrd="0" presId="urn:microsoft.com/office/officeart/2005/8/layout/matrix1"/>
    <dgm:cxn modelId="{A3288AF6-15DF-4521-B027-AA5CEB1300FF}" type="presParOf" srcId="{F336CD5F-E8EA-DC49-A13C-76D1A4739E01}" destId="{46454E56-DCDE-4E43-AFAF-956E8EE64B7E}" srcOrd="2" destOrd="0" presId="urn:microsoft.com/office/officeart/2005/8/layout/matrix1"/>
    <dgm:cxn modelId="{CFE0D6F8-47E7-457C-B680-E5F3FC35A2BB}" type="presParOf" srcId="{F336CD5F-E8EA-DC49-A13C-76D1A4739E01}" destId="{D8DC248F-ADDC-4F46-AEFE-DEBA6DC19681}" srcOrd="3" destOrd="0" presId="urn:microsoft.com/office/officeart/2005/8/layout/matrix1"/>
    <dgm:cxn modelId="{8D8185B0-82DA-4678-B049-90DD6383011F}" type="presParOf" srcId="{F336CD5F-E8EA-DC49-A13C-76D1A4739E01}" destId="{57834CA2-665C-C546-81D3-57C21C07A64A}" srcOrd="4" destOrd="0" presId="urn:microsoft.com/office/officeart/2005/8/layout/matrix1"/>
    <dgm:cxn modelId="{98DAF30B-9777-444E-BDA0-9A91664649B5}" type="presParOf" srcId="{F336CD5F-E8EA-DC49-A13C-76D1A4739E01}" destId="{27D9BEB4-853C-7041-AB2B-018557D1C35B}" srcOrd="5" destOrd="0" presId="urn:microsoft.com/office/officeart/2005/8/layout/matrix1"/>
    <dgm:cxn modelId="{3B0A4ECD-9BD6-492F-93E1-A14F156E7446}" type="presParOf" srcId="{F336CD5F-E8EA-DC49-A13C-76D1A4739E01}" destId="{F0AA9EAA-9D1E-434B-887E-E469F3ED48CB}" srcOrd="6" destOrd="0" presId="urn:microsoft.com/office/officeart/2005/8/layout/matrix1"/>
    <dgm:cxn modelId="{D77B67D5-FB19-41D8-B293-4C9C89BDFFC8}" type="presParOf" srcId="{F336CD5F-E8EA-DC49-A13C-76D1A4739E01}" destId="{56E6EAAC-8860-4946-84A8-66DDAFDB1875}" srcOrd="7" destOrd="0" presId="urn:microsoft.com/office/officeart/2005/8/layout/matrix1"/>
    <dgm:cxn modelId="{1C646225-11C6-4B3C-96DE-2BE03374445B}" type="presParOf" srcId="{AAC7E03C-18B6-3E42-A42D-C3D60165CCAB}" destId="{DBFD70C6-46BD-1D42-8D6D-3ECADCAB445F}" srcOrd="1" destOrd="0" presId="urn:microsoft.com/office/officeart/2005/8/layout/matrix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DBF2F0-E48D-C64F-B61A-A5C2CF31DDDF}">
      <dsp:nvSpPr>
        <dsp:cNvPr id="0" name=""/>
        <dsp:cNvSpPr/>
      </dsp:nvSpPr>
      <dsp:spPr>
        <a:xfrm rot="16200000">
          <a:off x="219566" y="-219566"/>
          <a:ext cx="2426622" cy="2865755"/>
        </a:xfrm>
        <a:prstGeom prst="round1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endParaRPr lang="en-GB" sz="900" kern="1200">
            <a:solidFill>
              <a:sysClr val="window" lastClr="FFFFFF"/>
            </a:solidFill>
            <a:latin typeface="Calibri"/>
            <a:ea typeface="+mn-ea"/>
            <a:cs typeface="+mn-cs"/>
          </a:endParaRPr>
        </a:p>
        <a:p>
          <a:pPr marL="0" lvl="0" indent="0" algn="ctr" defTabSz="400050">
            <a:lnSpc>
              <a:spcPct val="90000"/>
            </a:lnSpc>
            <a:spcBef>
              <a:spcPct val="0"/>
            </a:spcBef>
            <a:spcAft>
              <a:spcPct val="35000"/>
            </a:spcAft>
            <a:buNone/>
          </a:pPr>
          <a:endParaRPr lang="en-GB" sz="900" kern="1200">
            <a:solidFill>
              <a:sysClr val="window" lastClr="FFFFFF"/>
            </a:solidFill>
            <a:latin typeface="Calibri"/>
            <a:ea typeface="+mn-ea"/>
            <a:cs typeface="+mn-cs"/>
          </a:endParaRPr>
        </a:p>
        <a:p>
          <a:pPr marL="0" lvl="0" indent="0" algn="ctr" defTabSz="400050">
            <a:lnSpc>
              <a:spcPct val="90000"/>
            </a:lnSpc>
            <a:spcBef>
              <a:spcPct val="0"/>
            </a:spcBef>
            <a:spcAft>
              <a:spcPct val="35000"/>
            </a:spcAft>
            <a:buNone/>
          </a:pPr>
          <a:endParaRPr lang="en-GB" sz="900" kern="1200">
            <a:solidFill>
              <a:sysClr val="window" lastClr="FFFFFF"/>
            </a:solidFill>
            <a:latin typeface="Calibri"/>
            <a:ea typeface="+mn-ea"/>
            <a:cs typeface="+mn-cs"/>
          </a:endParaRPr>
        </a:p>
        <a:p>
          <a:pPr marL="0" lvl="0" indent="0" algn="ctr" defTabSz="400050">
            <a:lnSpc>
              <a:spcPct val="90000"/>
            </a:lnSpc>
            <a:spcBef>
              <a:spcPct val="0"/>
            </a:spcBef>
            <a:spcAft>
              <a:spcPct val="35000"/>
            </a:spcAft>
            <a:buNone/>
          </a:pPr>
          <a:endParaRPr lang="en-GB" sz="900" kern="1200">
            <a:solidFill>
              <a:sysClr val="window" lastClr="FFFFFF"/>
            </a:solidFill>
            <a:latin typeface="Calibri"/>
            <a:ea typeface="+mn-ea"/>
            <a:cs typeface="+mn-cs"/>
          </a:endParaRPr>
        </a:p>
        <a:p>
          <a:pPr marL="0" lvl="0" indent="0" algn="ctr" defTabSz="400050">
            <a:lnSpc>
              <a:spcPct val="90000"/>
            </a:lnSpc>
            <a:spcBef>
              <a:spcPct val="0"/>
            </a:spcBef>
            <a:spcAft>
              <a:spcPct val="35000"/>
            </a:spcAft>
            <a:buNone/>
          </a:pPr>
          <a:endParaRPr lang="en-GB" sz="900" kern="1200">
            <a:solidFill>
              <a:sysClr val="window" lastClr="FFFFFF"/>
            </a:solidFill>
            <a:latin typeface="Calibri"/>
            <a:ea typeface="+mn-ea"/>
            <a:cs typeface="+mn-cs"/>
          </a:endParaRPr>
        </a:p>
        <a:p>
          <a:pPr marL="0" lvl="0" indent="0" algn="ctr" defTabSz="400050">
            <a:lnSpc>
              <a:spcPct val="90000"/>
            </a:lnSpc>
            <a:spcBef>
              <a:spcPct val="0"/>
            </a:spcBef>
            <a:spcAft>
              <a:spcPct val="35000"/>
            </a:spcAft>
            <a:buNone/>
          </a:pPr>
          <a:r>
            <a:rPr lang="en-GB" sz="1100" kern="1200">
              <a:solidFill>
                <a:sysClr val="window" lastClr="FFFFFF"/>
              </a:solidFill>
              <a:latin typeface="Calibri"/>
              <a:ea typeface="+mn-ea"/>
              <a:cs typeface="+mn-cs"/>
            </a:rPr>
            <a:t>Strengths</a:t>
          </a:r>
        </a:p>
        <a:p>
          <a:pPr marL="0" lvl="0" indent="0" algn="l" defTabSz="400050">
            <a:lnSpc>
              <a:spcPct val="90000"/>
            </a:lnSpc>
            <a:spcBef>
              <a:spcPct val="0"/>
            </a:spcBef>
            <a:spcAft>
              <a:spcPct val="35000"/>
            </a:spcAft>
            <a:buNone/>
          </a:pPr>
          <a:r>
            <a:rPr lang="en-GB" sz="1100" kern="1200">
              <a:solidFill>
                <a:sysClr val="window" lastClr="FFFFFF"/>
              </a:solidFill>
              <a:latin typeface="Calibri"/>
              <a:ea typeface="+mn-ea"/>
              <a:cs typeface="+mn-cs"/>
            </a:rPr>
            <a:t>We have been through a TUPE change before even though in the reverse situation.</a:t>
          </a:r>
        </a:p>
        <a:p>
          <a:pPr marL="0" lvl="0" indent="0" algn="l" defTabSz="400050">
            <a:lnSpc>
              <a:spcPct val="90000"/>
            </a:lnSpc>
            <a:spcBef>
              <a:spcPct val="0"/>
            </a:spcBef>
            <a:spcAft>
              <a:spcPct val="35000"/>
            </a:spcAft>
            <a:buNone/>
          </a:pPr>
          <a:r>
            <a:rPr lang="en-GB" sz="1100" kern="1200">
              <a:solidFill>
                <a:sysClr val="window" lastClr="FFFFFF"/>
              </a:solidFill>
              <a:latin typeface="Calibri"/>
              <a:ea typeface="+mn-ea"/>
              <a:cs typeface="+mn-cs"/>
            </a:rPr>
            <a:t>We have experience</a:t>
          </a:r>
        </a:p>
        <a:p>
          <a:pPr marL="0" lvl="0" indent="0" algn="l" defTabSz="400050">
            <a:lnSpc>
              <a:spcPct val="90000"/>
            </a:lnSpc>
            <a:spcBef>
              <a:spcPct val="0"/>
            </a:spcBef>
            <a:spcAft>
              <a:spcPct val="35000"/>
            </a:spcAft>
            <a:buNone/>
          </a:pPr>
          <a:r>
            <a:rPr lang="en-GB" sz="1100" kern="1200">
              <a:solidFill>
                <a:sysClr val="window" lastClr="FFFFFF"/>
              </a:solidFill>
              <a:latin typeface="Calibri"/>
              <a:ea typeface="+mn-ea"/>
              <a:cs typeface="+mn-cs"/>
            </a:rPr>
            <a:t>We have a good business relationship with the company who is taking over</a:t>
          </a:r>
        </a:p>
        <a:p>
          <a:pPr marL="0" lvl="0" indent="0" algn="l" defTabSz="400050">
            <a:lnSpc>
              <a:spcPct val="90000"/>
            </a:lnSpc>
            <a:spcBef>
              <a:spcPct val="0"/>
            </a:spcBef>
            <a:spcAft>
              <a:spcPct val="35000"/>
            </a:spcAft>
            <a:buNone/>
          </a:pPr>
          <a:r>
            <a:rPr lang="en-GB" sz="1100" kern="1200">
              <a:solidFill>
                <a:sysClr val="window" lastClr="FFFFFF"/>
              </a:solidFill>
              <a:latin typeface="Calibri"/>
              <a:ea typeface="+mn-ea"/>
              <a:cs typeface="+mn-cs"/>
            </a:rPr>
            <a:t>We have a robust HR function</a:t>
          </a:r>
        </a:p>
        <a:p>
          <a:pPr marL="0" lvl="0" indent="0" algn="l" defTabSz="400050">
            <a:lnSpc>
              <a:spcPct val="90000"/>
            </a:lnSpc>
            <a:spcBef>
              <a:spcPct val="0"/>
            </a:spcBef>
            <a:spcAft>
              <a:spcPct val="35000"/>
            </a:spcAft>
            <a:buNone/>
          </a:pPr>
          <a:r>
            <a:rPr lang="en-GB" sz="1100" kern="1200">
              <a:solidFill>
                <a:sysClr val="window" lastClr="FFFFFF"/>
              </a:solidFill>
              <a:latin typeface="Calibri"/>
              <a:ea typeface="+mn-ea"/>
              <a:cs typeface="+mn-cs"/>
            </a:rPr>
            <a:t>We have numerous communication tools</a:t>
          </a:r>
        </a:p>
        <a:p>
          <a:pPr marL="0" lvl="0" indent="0" algn="l" defTabSz="400050">
            <a:lnSpc>
              <a:spcPct val="90000"/>
            </a:lnSpc>
            <a:spcBef>
              <a:spcPct val="0"/>
            </a:spcBef>
            <a:spcAft>
              <a:spcPct val="35000"/>
            </a:spcAft>
            <a:buNone/>
          </a:pPr>
          <a:r>
            <a:rPr lang="en-GB" sz="1100" kern="1200">
              <a:solidFill>
                <a:sysClr val="window" lastClr="FFFFFF"/>
              </a:solidFill>
              <a:latin typeface="Calibri"/>
              <a:ea typeface="+mn-ea"/>
              <a:cs typeface="+mn-cs"/>
            </a:rPr>
            <a:t>Its only a very small amount of </a:t>
          </a:r>
        </a:p>
        <a:p>
          <a:pPr marL="0" lvl="0" indent="0" algn="l" defTabSz="400050">
            <a:lnSpc>
              <a:spcPct val="90000"/>
            </a:lnSpc>
            <a:spcBef>
              <a:spcPct val="0"/>
            </a:spcBef>
            <a:spcAft>
              <a:spcPct val="35000"/>
            </a:spcAft>
            <a:buNone/>
          </a:pPr>
          <a:r>
            <a:rPr lang="en-GB" sz="1100" kern="1200">
              <a:solidFill>
                <a:sysClr val="window" lastClr="FFFFFF"/>
              </a:solidFill>
              <a:latin typeface="Calibri"/>
              <a:ea typeface="+mn-ea"/>
              <a:cs typeface="+mn-cs"/>
            </a:rPr>
            <a:t>staff  to consider.</a:t>
          </a:r>
        </a:p>
        <a:p>
          <a:pPr marL="0" lvl="0" indent="0" algn="ctr" defTabSz="400050">
            <a:lnSpc>
              <a:spcPct val="90000"/>
            </a:lnSpc>
            <a:spcBef>
              <a:spcPct val="0"/>
            </a:spcBef>
            <a:spcAft>
              <a:spcPct val="35000"/>
            </a:spcAft>
            <a:buNone/>
          </a:pPr>
          <a:endParaRPr lang="en-GB" sz="700" kern="1200">
            <a:solidFill>
              <a:sysClr val="window" lastClr="FFFFFF"/>
            </a:solidFill>
            <a:latin typeface="Calibri"/>
            <a:ea typeface="+mn-ea"/>
            <a:cs typeface="+mn-cs"/>
          </a:endParaRPr>
        </a:p>
        <a:p>
          <a:pPr marL="0" lvl="0" indent="0" algn="ctr" defTabSz="400050">
            <a:lnSpc>
              <a:spcPct val="90000"/>
            </a:lnSpc>
            <a:spcBef>
              <a:spcPct val="0"/>
            </a:spcBef>
            <a:spcAft>
              <a:spcPct val="35000"/>
            </a:spcAft>
            <a:buNone/>
          </a:pPr>
          <a:endParaRPr lang="en-GB" sz="700" kern="1200">
            <a:solidFill>
              <a:sysClr val="window" lastClr="FFFFFF"/>
            </a:solidFill>
            <a:latin typeface="Calibri"/>
            <a:ea typeface="+mn-ea"/>
            <a:cs typeface="+mn-cs"/>
          </a:endParaRPr>
        </a:p>
        <a:p>
          <a:pPr marL="0" lvl="0" indent="0" algn="ctr" defTabSz="400050">
            <a:lnSpc>
              <a:spcPct val="90000"/>
            </a:lnSpc>
            <a:spcBef>
              <a:spcPct val="0"/>
            </a:spcBef>
            <a:spcAft>
              <a:spcPct val="35000"/>
            </a:spcAft>
            <a:buNone/>
          </a:pPr>
          <a:endParaRPr lang="en-GB" sz="700" kern="1200">
            <a:solidFill>
              <a:sysClr val="window" lastClr="FFFFFF"/>
            </a:solidFill>
            <a:latin typeface="Calibri"/>
            <a:ea typeface="+mn-ea"/>
            <a:cs typeface="+mn-cs"/>
          </a:endParaRPr>
        </a:p>
      </dsp:txBody>
      <dsp:txXfrm rot="5400000">
        <a:off x="0" y="88843"/>
        <a:ext cx="2865755" cy="1731123"/>
      </dsp:txXfrm>
    </dsp:sp>
    <dsp:sp modelId="{46454E56-DCDE-4E43-AFAF-956E8EE64B7E}">
      <dsp:nvSpPr>
        <dsp:cNvPr id="0" name=""/>
        <dsp:cNvSpPr/>
      </dsp:nvSpPr>
      <dsp:spPr>
        <a:xfrm>
          <a:off x="2865755" y="0"/>
          <a:ext cx="2865755" cy="2426622"/>
        </a:xfrm>
        <a:prstGeom prst="round1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a:ea typeface="+mn-ea"/>
              <a:cs typeface="+mn-cs"/>
            </a:rPr>
            <a:t>Weaknesses</a:t>
          </a:r>
        </a:p>
        <a:p>
          <a:pPr marL="0" lvl="0" indent="0" algn="l" defTabSz="488950">
            <a:lnSpc>
              <a:spcPct val="90000"/>
            </a:lnSpc>
            <a:spcBef>
              <a:spcPct val="0"/>
            </a:spcBef>
            <a:spcAft>
              <a:spcPct val="35000"/>
            </a:spcAft>
            <a:buNone/>
          </a:pPr>
          <a:r>
            <a:rPr lang="en-GB" sz="1100" kern="1200">
              <a:solidFill>
                <a:sysClr val="window" lastClr="FFFFFF"/>
              </a:solidFill>
              <a:latin typeface="Calibri"/>
              <a:ea typeface="+mn-ea"/>
              <a:cs typeface="+mn-cs"/>
            </a:rPr>
            <a:t>We lack the timeframe that we would prefer and need to bring change in quicker than what we perceive as ideal</a:t>
          </a:r>
        </a:p>
        <a:p>
          <a:pPr marL="0" lvl="0" indent="0" algn="l" defTabSz="488950">
            <a:lnSpc>
              <a:spcPct val="90000"/>
            </a:lnSpc>
            <a:spcBef>
              <a:spcPct val="0"/>
            </a:spcBef>
            <a:spcAft>
              <a:spcPct val="35000"/>
            </a:spcAft>
            <a:buNone/>
          </a:pPr>
          <a:r>
            <a:rPr lang="en-GB" sz="1100" kern="1200">
              <a:solidFill>
                <a:sysClr val="window" lastClr="FFFFFF"/>
              </a:solidFill>
              <a:latin typeface="Calibri"/>
              <a:ea typeface="+mn-ea"/>
              <a:cs typeface="+mn-cs"/>
            </a:rPr>
            <a:t>We have a lot of other projects running at the same time and resources may be small.</a:t>
          </a:r>
        </a:p>
        <a:p>
          <a:pPr marL="0" lvl="0" indent="0" algn="l" defTabSz="488950">
            <a:lnSpc>
              <a:spcPct val="90000"/>
            </a:lnSpc>
            <a:spcBef>
              <a:spcPct val="0"/>
            </a:spcBef>
            <a:spcAft>
              <a:spcPct val="35000"/>
            </a:spcAft>
            <a:buNone/>
          </a:pPr>
          <a:r>
            <a:rPr lang="en-GB" sz="1100" kern="1200">
              <a:solidFill>
                <a:sysClr val="window" lastClr="FFFFFF"/>
              </a:solidFill>
              <a:latin typeface="Calibri"/>
              <a:ea typeface="+mn-ea"/>
              <a:cs typeface="+mn-cs"/>
            </a:rPr>
            <a:t>Staff morale is low at the moment and this could make it worse.</a:t>
          </a:r>
        </a:p>
        <a:p>
          <a:pPr marL="0" lvl="0" indent="0" algn="ctr" defTabSz="488950">
            <a:lnSpc>
              <a:spcPct val="90000"/>
            </a:lnSpc>
            <a:spcBef>
              <a:spcPct val="0"/>
            </a:spcBef>
            <a:spcAft>
              <a:spcPct val="35000"/>
            </a:spcAft>
            <a:buNone/>
          </a:pPr>
          <a:endParaRPr lang="en-GB" sz="1100" kern="1200">
            <a:solidFill>
              <a:sysClr val="window" lastClr="FFFFFF"/>
            </a:solidFill>
            <a:latin typeface="Calibri"/>
            <a:ea typeface="+mn-ea"/>
            <a:cs typeface="+mn-cs"/>
          </a:endParaRPr>
        </a:p>
      </dsp:txBody>
      <dsp:txXfrm>
        <a:off x="2865755" y="0"/>
        <a:ext cx="2776912" cy="1819966"/>
      </dsp:txXfrm>
    </dsp:sp>
    <dsp:sp modelId="{57834CA2-665C-C546-81D3-57C21C07A64A}">
      <dsp:nvSpPr>
        <dsp:cNvPr id="0" name=""/>
        <dsp:cNvSpPr/>
      </dsp:nvSpPr>
      <dsp:spPr>
        <a:xfrm rot="10800000">
          <a:off x="0" y="2426622"/>
          <a:ext cx="2865755" cy="2426622"/>
        </a:xfrm>
        <a:prstGeom prst="round1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a:ea typeface="+mn-ea"/>
              <a:cs typeface="+mn-cs"/>
            </a:rPr>
            <a:t>Opportunities</a:t>
          </a:r>
        </a:p>
        <a:p>
          <a:pPr marL="0" lvl="0" indent="0" algn="l" defTabSz="488950">
            <a:lnSpc>
              <a:spcPct val="90000"/>
            </a:lnSpc>
            <a:spcBef>
              <a:spcPct val="0"/>
            </a:spcBef>
            <a:spcAft>
              <a:spcPct val="35000"/>
            </a:spcAft>
            <a:buNone/>
          </a:pPr>
          <a:r>
            <a:rPr lang="en-GB" sz="1100" kern="1200">
              <a:solidFill>
                <a:sysClr val="window" lastClr="FFFFFF"/>
              </a:solidFill>
              <a:latin typeface="Calibri"/>
              <a:ea typeface="+mn-ea"/>
              <a:cs typeface="+mn-cs"/>
            </a:rPr>
            <a:t>Savings and profits increasing as the drain on profit will be removed</a:t>
          </a:r>
        </a:p>
        <a:p>
          <a:pPr marL="0" lvl="0" indent="0" algn="l" defTabSz="488950">
            <a:lnSpc>
              <a:spcPct val="90000"/>
            </a:lnSpc>
            <a:spcBef>
              <a:spcPct val="0"/>
            </a:spcBef>
            <a:spcAft>
              <a:spcPct val="35000"/>
            </a:spcAft>
            <a:buNone/>
          </a:pPr>
          <a:r>
            <a:rPr lang="en-GB" sz="1100" kern="1200">
              <a:solidFill>
                <a:sysClr val="window" lastClr="FFFFFF"/>
              </a:solidFill>
              <a:latin typeface="Calibri"/>
              <a:ea typeface="+mn-ea"/>
              <a:cs typeface="+mn-cs"/>
            </a:rPr>
            <a:t>The new site is much better in its structure and age and will fair better on compliance inspections and keep overheads lower</a:t>
          </a:r>
        </a:p>
        <a:p>
          <a:pPr marL="0" lvl="0" indent="0" algn="l" defTabSz="488950">
            <a:lnSpc>
              <a:spcPct val="90000"/>
            </a:lnSpc>
            <a:spcBef>
              <a:spcPct val="0"/>
            </a:spcBef>
            <a:spcAft>
              <a:spcPct val="35000"/>
            </a:spcAft>
            <a:buNone/>
          </a:pPr>
          <a:r>
            <a:rPr lang="en-GB" sz="1100" kern="1200">
              <a:solidFill>
                <a:sysClr val="window" lastClr="FFFFFF"/>
              </a:solidFill>
              <a:latin typeface="Calibri"/>
              <a:ea typeface="+mn-ea"/>
              <a:cs typeface="+mn-cs"/>
            </a:rPr>
            <a:t>There are customer opportunities not tapped into yet that we can now reach .</a:t>
          </a:r>
        </a:p>
        <a:p>
          <a:pPr marL="0" lvl="0" indent="0" algn="ctr" defTabSz="488950">
            <a:lnSpc>
              <a:spcPct val="90000"/>
            </a:lnSpc>
            <a:spcBef>
              <a:spcPct val="0"/>
            </a:spcBef>
            <a:spcAft>
              <a:spcPct val="35000"/>
            </a:spcAft>
            <a:buNone/>
          </a:pPr>
          <a:endParaRPr lang="en-GB" sz="1100" kern="1200">
            <a:solidFill>
              <a:sysClr val="window" lastClr="FFFFFF"/>
            </a:solidFill>
            <a:latin typeface="Calibri"/>
            <a:ea typeface="+mn-ea"/>
            <a:cs typeface="+mn-cs"/>
          </a:endParaRPr>
        </a:p>
      </dsp:txBody>
      <dsp:txXfrm rot="10800000">
        <a:off x="88843" y="3033278"/>
        <a:ext cx="2776912" cy="1819966"/>
      </dsp:txXfrm>
    </dsp:sp>
    <dsp:sp modelId="{F0AA9EAA-9D1E-434B-887E-E469F3ED48CB}">
      <dsp:nvSpPr>
        <dsp:cNvPr id="0" name=""/>
        <dsp:cNvSpPr/>
      </dsp:nvSpPr>
      <dsp:spPr>
        <a:xfrm rot="5400000">
          <a:off x="3085321" y="2207056"/>
          <a:ext cx="2426622" cy="2865755"/>
        </a:xfrm>
        <a:prstGeom prst="round1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a:ea typeface="+mn-ea"/>
              <a:cs typeface="+mn-cs"/>
            </a:rPr>
            <a:t>Threats</a:t>
          </a:r>
        </a:p>
        <a:p>
          <a:pPr marL="0" lvl="0" indent="0" algn="ctr" defTabSz="488950">
            <a:lnSpc>
              <a:spcPct val="90000"/>
            </a:lnSpc>
            <a:spcBef>
              <a:spcPct val="0"/>
            </a:spcBef>
            <a:spcAft>
              <a:spcPct val="35000"/>
            </a:spcAft>
            <a:buNone/>
          </a:pPr>
          <a:r>
            <a:rPr lang="en-GB" sz="1100" kern="1200">
              <a:solidFill>
                <a:sysClr val="window" lastClr="FFFFFF"/>
              </a:solidFill>
              <a:latin typeface="Calibri"/>
              <a:ea typeface="+mn-ea"/>
              <a:cs typeface="+mn-cs"/>
            </a:rPr>
            <a:t>Retention of staff could suffer in a time when recruitment is very challenging</a:t>
          </a:r>
        </a:p>
        <a:p>
          <a:pPr marL="0" lvl="0" indent="0" algn="ctr" defTabSz="488950">
            <a:lnSpc>
              <a:spcPct val="90000"/>
            </a:lnSpc>
            <a:spcBef>
              <a:spcPct val="0"/>
            </a:spcBef>
            <a:spcAft>
              <a:spcPct val="35000"/>
            </a:spcAft>
            <a:buNone/>
          </a:pPr>
          <a:r>
            <a:rPr lang="en-GB" sz="1100" kern="1200">
              <a:solidFill>
                <a:sysClr val="window" lastClr="FFFFFF"/>
              </a:solidFill>
              <a:latin typeface="Calibri"/>
              <a:ea typeface="+mn-ea"/>
              <a:cs typeface="+mn-cs"/>
            </a:rPr>
            <a:t>We may find customer attitudes to our company change</a:t>
          </a:r>
        </a:p>
        <a:p>
          <a:pPr marL="0" lvl="0" indent="0" algn="ctr" defTabSz="488950">
            <a:lnSpc>
              <a:spcPct val="90000"/>
            </a:lnSpc>
            <a:spcBef>
              <a:spcPct val="0"/>
            </a:spcBef>
            <a:spcAft>
              <a:spcPct val="35000"/>
            </a:spcAft>
            <a:buNone/>
          </a:pPr>
          <a:r>
            <a:rPr lang="en-GB" sz="1100" kern="1200">
              <a:solidFill>
                <a:sysClr val="window" lastClr="FFFFFF"/>
              </a:solidFill>
              <a:latin typeface="Calibri"/>
              <a:ea typeface="+mn-ea"/>
              <a:cs typeface="+mn-cs"/>
            </a:rPr>
            <a:t>The change may lead to a temporary drop in service standards until we settle in.</a:t>
          </a:r>
        </a:p>
        <a:p>
          <a:pPr marL="0" lvl="0" indent="0" algn="ctr" defTabSz="488950">
            <a:lnSpc>
              <a:spcPct val="90000"/>
            </a:lnSpc>
            <a:spcBef>
              <a:spcPct val="0"/>
            </a:spcBef>
            <a:spcAft>
              <a:spcPct val="35000"/>
            </a:spcAft>
            <a:buNone/>
          </a:pPr>
          <a:endParaRPr lang="en-GB" sz="1100" kern="1200">
            <a:solidFill>
              <a:sysClr val="window" lastClr="FFFFFF"/>
            </a:solidFill>
            <a:latin typeface="Calibri"/>
            <a:ea typeface="+mn-ea"/>
            <a:cs typeface="+mn-cs"/>
          </a:endParaRPr>
        </a:p>
      </dsp:txBody>
      <dsp:txXfrm rot="-5400000">
        <a:off x="2865755" y="3033279"/>
        <a:ext cx="2865755" cy="1731123"/>
      </dsp:txXfrm>
    </dsp:sp>
    <dsp:sp modelId="{DBFD70C6-46BD-1D42-8D6D-3ECADCAB445F}">
      <dsp:nvSpPr>
        <dsp:cNvPr id="0" name=""/>
        <dsp:cNvSpPr/>
      </dsp:nvSpPr>
      <dsp:spPr>
        <a:xfrm>
          <a:off x="2022449" y="1790325"/>
          <a:ext cx="1719453" cy="1239737"/>
        </a:xfrm>
        <a:prstGeom prst="roundRect">
          <a:avLst/>
        </a:prstGeom>
        <a:solidFill>
          <a:srgbClr val="4F81BD">
            <a:tint val="60000"/>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solidFill>
                <a:sysClr val="windowText" lastClr="000000">
                  <a:hueOff val="0"/>
                  <a:satOff val="0"/>
                  <a:lumOff val="0"/>
                  <a:alphaOff val="0"/>
                </a:sysClr>
              </a:solidFill>
              <a:latin typeface="Calibri"/>
              <a:ea typeface="+mn-ea"/>
              <a:cs typeface="+mn-cs"/>
            </a:rPr>
            <a:t>SWOT</a:t>
          </a:r>
        </a:p>
      </dsp:txBody>
      <dsp:txXfrm>
        <a:off x="2082968" y="1850844"/>
        <a:ext cx="1598415" cy="1118699"/>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Gar171</b:Tag>
    <b:SourceType>Book</b:SourceType>
    <b:Guid>{3350F3B0-2E6B-48B4-9FB1-74ADF3AE9ECE}</b:Guid>
    <b:Author>
      <b:Author>
        <b:NameList>
          <b:Person>
            <b:Last>Garvey</b:Last>
          </b:Person>
        </b:NameList>
      </b:Author>
    </b:Author>
    <b:Title>Coaching and Mentoring Theory and Practice</b:Title>
    <b:Year>2017</b:Year>
    <b:City>London</b:City>
    <b:Publisher>Sage</b:Publisher>
    <b:RefOrder>1</b:RefOrder>
  </b:Source>
  <b:Source>
    <b:Tag>Clu12</b:Tag>
    <b:SourceType>Book</b:SourceType>
    <b:Guid>{F63F2D29-E5D3-4F30-B38C-AC4FF80847F9}</b:Guid>
    <b:Author>
      <b:Author>
        <b:NameList>
          <b:Person>
            <b:Last>D</b:Last>
            <b:First>Clutterbuck</b:First>
            <b:Middle>D Megginson</b:Middle>
          </b:Person>
        </b:NameList>
      </b:Author>
    </b:Author>
    <b:Title>Making Coaching Work</b:Title>
    <b:Year>2012</b:Year>
    <b:City>London</b:City>
    <b:Publisher>CIPD</b:Publisher>
    <b:RefOrder>2</b:RefOrder>
  </b:Source>
  <b:Source>
    <b:Tag>Hoy15</b:Tag>
    <b:SourceType>Book</b:SourceType>
    <b:Guid>{F056AA91-A119-4420-A88A-621A0060D02E}</b:Guid>
    <b:Author>
      <b:Author>
        <b:NameList>
          <b:Person>
            <b:Last>R</b:Last>
            <b:First>Hoyle</b:First>
          </b:Person>
        </b:NameList>
      </b:Author>
    </b:Author>
    <b:Title>Informal learning in organisations</b:Title>
    <b:Year>2015</b:Year>
    <b:City>London</b:City>
    <b:Publisher>Kogan Page</b:Publisher>
    <b:RefOrder>3</b:RefOrder>
  </b:Source>
  <b:Source>
    <b:Tag>Whi922</b:Tag>
    <b:SourceType>Book</b:SourceType>
    <b:Guid>{21764DE9-28BF-4FF0-9B43-2B49D41C254E}</b:Guid>
    <b:Author>
      <b:Author>
        <b:NameList>
          <b:Person>
            <b:Last>J</b:Last>
            <b:First>Whitmore</b:First>
          </b:Person>
        </b:NameList>
      </b:Author>
    </b:Author>
    <b:Title>Coaching for Performance: a practical guide to growing your skills</b:Title>
    <b:Year>1992</b:Year>
    <b:City>London</b:City>
    <b:Publisher>Brealey</b:Publisher>
    <b:RefOrder>4</b:RefOrder>
  </b:Source>
  <b:Source>
    <b:Tag>Lee17</b:Tag>
    <b:SourceType>Book</b:SourceType>
    <b:Guid>{03ED4125-AEC4-404D-8FC2-6B3586198F04}</b:Guid>
    <b:Author>
      <b:Author>
        <b:NameList>
          <b:Person>
            <b:Last>E</b:Last>
            <b:First>Leedham</b:First>
            <b:Middle>M &amp; Parsloe</b:Middle>
          </b:Person>
        </b:NameList>
      </b:Author>
    </b:Author>
    <b:Title>Coaching and Mentoring Practical Techniques</b:Title>
    <b:Year>2017</b:Year>
    <b:City>London</b:City>
    <b:Publisher>Kogan Page</b:Publisher>
    <b:RefOrder>6</b:RefOrder>
  </b:Source>
  <b:Source>
    <b:Tag>CIP207</b:Tag>
    <b:SourceType>Book</b:SourceType>
    <b:Guid>{CCD54A79-FB2D-48A8-9BDF-3FF56E29CB11}</b:Guid>
    <b:Author>
      <b:Author>
        <b:NameList>
          <b:Person>
            <b:Last>CIPD</b:Last>
          </b:Person>
        </b:NameList>
      </b:Author>
    </b:Author>
    <b:Title>Coaching and Mentorin</b:Title>
    <b:Year>August 2020</b:Year>
    <b:City>London</b:City>
    <b:Publisher>CIPD</b:Publisher>
    <b:RefOrder>8</b:RefOrder>
  </b:Source>
  <b:Source>
    <b:Tag>Clu161</b:Tag>
    <b:SourceType>Book</b:SourceType>
    <b:Guid>{5A0AA591-419A-4606-B6AF-1956D5527A70}</b:Guid>
    <b:Author>
      <b:Author>
        <b:NameList>
          <b:Person>
            <b:Last>D</b:Last>
            <b:First>Clutterbuck</b:First>
            <b:Middle>D Megginson</b:Middle>
          </b:Person>
        </b:NameList>
      </b:Author>
    </b:Author>
    <b:Title>Building and Sustaining a Coaching and Mentoring Culture</b:Title>
    <b:Year>2016</b:Year>
    <b:City>London</b:City>
    <b:Publisher>CIPD</b:Publisher>
    <b:RefOrder>9</b:RefOrder>
  </b:Source>
  <b:Source>
    <b:Tag>Cov13</b:Tag>
    <b:SourceType>Book</b:SourceType>
    <b:Guid>{0D078252-3F02-4AB5-8E75-917E064D39E7}</b:Guid>
    <b:Author>
      <b:Author>
        <b:NameList>
          <b:Person>
            <b:Last>Covey</b:Last>
          </b:Person>
        </b:NameList>
      </b:Author>
    </b:Author>
    <b:Title>The 7 habits of Highly Effective People</b:Title>
    <b:Year>2013</b:Year>
    <b:City>New York</b:City>
    <b:Publisher>Free Press</b:Publisher>
    <b:RefOrder>7</b:RefOrder>
  </b:Source>
  <b:Source>
    <b:Tag>Lan151</b:Tag>
    <b:SourceType>Book</b:SourceType>
    <b:Guid>{5193E180-0919-4333-8B29-F860F232A3DE}</b:Guid>
    <b:Author>
      <b:Author>
        <b:NameList>
          <b:Person>
            <b:Last>M</b:Last>
            <b:First>Landsberg</b:First>
          </b:Person>
        </b:NameList>
      </b:Author>
    </b:Author>
    <b:Title>The Tao of Coaching Boost your effectiveness at work by developing those around you</b:Title>
    <b:Year>2015</b:Year>
    <b:City>London</b:City>
    <b:Publisher>Profile Books</b:Publisher>
    <b:RefOrder>5</b:RefOrder>
  </b:Source>
  <b:Source>
    <b:Tag>WEd50</b:Tag>
    <b:SourceType>Book</b:SourceType>
    <b:Guid>{FF343135-C29F-4ADF-AFE9-24FFA9798B25}</b:Guid>
    <b:Author>
      <b:Author>
        <b:NameList>
          <b:Person>
            <b:Last>Deming</b:Last>
            <b:First>W</b:First>
            <b:Middle>Edwards</b:Middle>
          </b:Person>
        </b:NameList>
      </b:Author>
    </b:Author>
    <b:Title>Plan Do Check Act </b:Title>
    <b:Year>1950</b:Year>
    <b:RefOrder>10</b:RefOrder>
  </b:Source>
</b:Sources>
</file>

<file path=customXml/itemProps1.xml><?xml version="1.0" encoding="utf-8"?>
<ds:datastoreItem xmlns:ds="http://schemas.openxmlformats.org/officeDocument/2006/customXml" ds:itemID="{23BBB510-BA14-45A4-B941-F0E17EE0A0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6014</Words>
  <Characters>29414</Characters>
  <Application>Microsoft Office Word</Application>
  <DocSecurity>0</DocSecurity>
  <Lines>1337</Lines>
  <Paragraphs>610</Paragraphs>
  <ScaleCrop>false</ScaleCrop>
  <HeadingPairs>
    <vt:vector size="2" baseType="variant">
      <vt:variant>
        <vt:lpstr>Title</vt:lpstr>
      </vt:variant>
      <vt:variant>
        <vt:i4>1</vt:i4>
      </vt:variant>
    </vt:vector>
  </HeadingPairs>
  <TitlesOfParts>
    <vt:vector size="1" baseType="lpstr">
      <vt:lpstr/>
    </vt:vector>
  </TitlesOfParts>
  <Manager/>
  <Company>Microsoft</Company>
  <LinksUpToDate>false</LinksUpToDate>
  <CharactersWithSpaces>34818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Owens</dc:creator>
  <cp:keywords/>
  <dc:description/>
  <cp:lastModifiedBy>Alys Owens</cp:lastModifiedBy>
  <cp:revision>3</cp:revision>
  <cp:lastPrinted>2022-01-17T13:00:00Z</cp:lastPrinted>
  <dcterms:created xsi:type="dcterms:W3CDTF">2022-01-19T18:17:00Z</dcterms:created>
  <dcterms:modified xsi:type="dcterms:W3CDTF">2022-01-19T18:17:00Z</dcterms:modified>
  <cp:category/>
</cp:coreProperties>
</file>