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B91EF" w14:textId="385E952E" w:rsidR="004779C7" w:rsidRPr="00580AFC" w:rsidRDefault="004779C7" w:rsidP="00580AFC">
      <w:pPr>
        <w:jc w:val="both"/>
        <w:rPr>
          <w:rFonts w:cstheme="minorHAnsi"/>
          <w:sz w:val="24"/>
          <w:szCs w:val="24"/>
        </w:rPr>
      </w:pPr>
      <w:r w:rsidRPr="00580AFC">
        <w:rPr>
          <w:rFonts w:cstheme="minorHAnsi"/>
          <w:sz w:val="24"/>
          <w:szCs w:val="24"/>
        </w:rPr>
        <w:t>LUIS WILLIAMS</w:t>
      </w:r>
    </w:p>
    <w:p w14:paraId="1F8DDA28" w14:textId="269D34A6" w:rsidR="004779C7" w:rsidRPr="00580AFC" w:rsidRDefault="00580AFC" w:rsidP="00580AFC">
      <w:pPr>
        <w:jc w:val="both"/>
        <w:rPr>
          <w:rFonts w:cstheme="minorHAnsi"/>
          <w:sz w:val="24"/>
          <w:szCs w:val="24"/>
        </w:rPr>
      </w:pPr>
      <w:r w:rsidRPr="00580AFC">
        <w:rPr>
          <w:rFonts w:cstheme="minorHAnsi"/>
          <w:sz w:val="24"/>
          <w:szCs w:val="24"/>
        </w:rPr>
        <w:t>2029548</w:t>
      </w:r>
    </w:p>
    <w:p w14:paraId="513CC3E8" w14:textId="2A14DF19" w:rsidR="004779C7" w:rsidRPr="00580AFC" w:rsidRDefault="004779C7" w:rsidP="00580AFC">
      <w:pPr>
        <w:jc w:val="both"/>
        <w:rPr>
          <w:rFonts w:cstheme="minorHAnsi"/>
          <w:sz w:val="24"/>
          <w:szCs w:val="24"/>
        </w:rPr>
      </w:pPr>
      <w:r w:rsidRPr="00580AFC">
        <w:rPr>
          <w:rFonts w:cstheme="minorHAnsi"/>
          <w:sz w:val="24"/>
          <w:szCs w:val="24"/>
        </w:rPr>
        <w:t>COHORT 02/2021</w:t>
      </w:r>
    </w:p>
    <w:p w14:paraId="7DBF8D15" w14:textId="385398D6" w:rsidR="004779C7" w:rsidRPr="00580AFC" w:rsidRDefault="004779C7" w:rsidP="00580AFC">
      <w:pPr>
        <w:jc w:val="both"/>
        <w:rPr>
          <w:rFonts w:cstheme="minorHAnsi"/>
          <w:sz w:val="24"/>
          <w:szCs w:val="24"/>
        </w:rPr>
      </w:pPr>
      <w:r w:rsidRPr="00580AFC">
        <w:rPr>
          <w:rFonts w:cstheme="minorHAnsi"/>
          <w:sz w:val="24"/>
          <w:szCs w:val="24"/>
        </w:rPr>
        <w:t>PCDA ACADEMIC ASSIGNMENT 1</w:t>
      </w:r>
    </w:p>
    <w:p w14:paraId="54655962" w14:textId="77777777" w:rsidR="004779C7" w:rsidRPr="00580AFC" w:rsidRDefault="004779C7" w:rsidP="00580AFC">
      <w:pPr>
        <w:pStyle w:val="ListParagraph"/>
        <w:jc w:val="both"/>
        <w:rPr>
          <w:rFonts w:cstheme="minorHAnsi"/>
          <w:sz w:val="24"/>
          <w:szCs w:val="24"/>
        </w:rPr>
      </w:pPr>
    </w:p>
    <w:p w14:paraId="09885209" w14:textId="77777777" w:rsidR="004779C7" w:rsidRPr="00580AFC" w:rsidRDefault="004779C7" w:rsidP="00580AFC">
      <w:pPr>
        <w:pStyle w:val="ListParagraph"/>
        <w:jc w:val="both"/>
        <w:rPr>
          <w:rFonts w:cstheme="minorHAnsi"/>
          <w:sz w:val="24"/>
          <w:szCs w:val="24"/>
        </w:rPr>
      </w:pPr>
    </w:p>
    <w:p w14:paraId="006BA30E" w14:textId="4AB5DF98" w:rsidR="00431E7D" w:rsidRDefault="00AF57BB" w:rsidP="00580AFC">
      <w:pPr>
        <w:pStyle w:val="ListParagraph"/>
        <w:jc w:val="both"/>
        <w:rPr>
          <w:rFonts w:cstheme="minorHAnsi"/>
          <w:sz w:val="24"/>
          <w:szCs w:val="24"/>
        </w:rPr>
      </w:pPr>
      <w:r w:rsidRPr="00580AFC">
        <w:rPr>
          <w:rFonts w:cstheme="minorHAnsi"/>
          <w:sz w:val="24"/>
          <w:szCs w:val="24"/>
        </w:rPr>
        <w:t>ESSAY 1</w:t>
      </w:r>
    </w:p>
    <w:p w14:paraId="3E4FB691" w14:textId="131BA52E" w:rsidR="00580AFC" w:rsidRDefault="00580AFC" w:rsidP="00580AFC">
      <w:pPr>
        <w:pStyle w:val="ListParagraph"/>
        <w:jc w:val="both"/>
        <w:rPr>
          <w:rFonts w:cstheme="minorHAnsi"/>
          <w:sz w:val="24"/>
          <w:szCs w:val="24"/>
        </w:rPr>
      </w:pPr>
    </w:p>
    <w:p w14:paraId="35D9462A" w14:textId="77777777" w:rsidR="00580AFC" w:rsidRPr="00580AFC" w:rsidRDefault="00580AFC" w:rsidP="00580AFC">
      <w:pPr>
        <w:spacing w:after="0" w:line="276" w:lineRule="auto"/>
        <w:ind w:left="567" w:right="531"/>
        <w:rPr>
          <w:rFonts w:ascii="Arial" w:eastAsia="Times New Roman" w:hAnsi="Arial" w:cs="Arial"/>
          <w:lang w:eastAsia="en-GB"/>
        </w:rPr>
      </w:pPr>
      <w:r w:rsidRPr="00580AFC">
        <w:rPr>
          <w:rFonts w:ascii="Arial" w:eastAsia="Times New Roman" w:hAnsi="Arial" w:cs="Arial"/>
          <w:u w:val="single"/>
          <w:lang w:eastAsia="en-GB"/>
        </w:rPr>
        <w:t>Analyse</w:t>
      </w:r>
      <w:r w:rsidRPr="00580AFC">
        <w:rPr>
          <w:rFonts w:ascii="Arial" w:eastAsia="Times New Roman" w:hAnsi="Arial" w:cs="Arial"/>
          <w:lang w:eastAsia="en-GB"/>
        </w:rPr>
        <w:t xml:space="preserve"> the role of independent bodies (</w:t>
      </w:r>
      <w:proofErr w:type="gramStart"/>
      <w:r w:rsidRPr="00580AFC">
        <w:rPr>
          <w:rFonts w:ascii="Arial" w:eastAsia="Times New Roman" w:hAnsi="Arial" w:cs="Arial"/>
          <w:lang w:eastAsia="en-GB"/>
        </w:rPr>
        <w:t>i.e.</w:t>
      </w:r>
      <w:proofErr w:type="gramEnd"/>
      <w:r w:rsidRPr="00580AFC">
        <w:rPr>
          <w:rFonts w:ascii="Arial" w:eastAsia="Times New Roman" w:hAnsi="Arial" w:cs="Arial"/>
          <w:lang w:eastAsia="en-GB"/>
        </w:rPr>
        <w:t xml:space="preserve"> IOPC/HMICFRS) in holding the police accountable to those they serve. </w:t>
      </w:r>
      <w:r w:rsidRPr="00580AFC">
        <w:rPr>
          <w:rFonts w:ascii="Arial" w:eastAsia="Times New Roman" w:hAnsi="Arial" w:cs="Arial"/>
          <w:u w:val="single"/>
          <w:lang w:eastAsia="en-GB"/>
        </w:rPr>
        <w:t>Consider how and why</w:t>
      </w:r>
      <w:r w:rsidRPr="00580AFC">
        <w:rPr>
          <w:rFonts w:ascii="Arial" w:eastAsia="Times New Roman" w:hAnsi="Arial" w:cs="Arial"/>
          <w:lang w:eastAsia="en-GB"/>
        </w:rPr>
        <w:t xml:space="preserve"> it is necessary to hold the police to account, and the effectiveness of these independent bodies at fulfilling this task. You should also consider how else the police might be held to account, including whether any policies are in place internally to prevent this.</w:t>
      </w:r>
    </w:p>
    <w:p w14:paraId="6B657CD7" w14:textId="77777777" w:rsidR="00580AFC" w:rsidRPr="00580AFC" w:rsidRDefault="00580AFC" w:rsidP="00580AFC">
      <w:pPr>
        <w:spacing w:after="0" w:line="276" w:lineRule="auto"/>
        <w:ind w:left="567" w:right="531"/>
        <w:rPr>
          <w:rFonts w:ascii="Arial" w:eastAsia="Times New Roman" w:hAnsi="Arial" w:cs="Arial"/>
          <w:lang w:eastAsia="en-GB"/>
        </w:rPr>
      </w:pPr>
      <w:r w:rsidRPr="00580AFC">
        <w:rPr>
          <w:rFonts w:ascii="Arial" w:eastAsia="Times New Roman" w:hAnsi="Arial" w:cs="Arial"/>
          <w:b/>
          <w:bCs/>
          <w:lang w:eastAsia="en-GB"/>
        </w:rPr>
        <w:t>Word limit:</w:t>
      </w:r>
      <w:r w:rsidRPr="00580AFC">
        <w:rPr>
          <w:rFonts w:ascii="Arial" w:eastAsia="Times New Roman" w:hAnsi="Arial" w:cs="Arial"/>
          <w:lang w:eastAsia="en-GB"/>
        </w:rPr>
        <w:t xml:space="preserve"> 1000 words.</w:t>
      </w:r>
    </w:p>
    <w:p w14:paraId="269C9AA6" w14:textId="77777777" w:rsidR="00580AFC" w:rsidRPr="00580AFC" w:rsidRDefault="00580AFC" w:rsidP="00580AFC">
      <w:pPr>
        <w:pStyle w:val="ListParagraph"/>
        <w:jc w:val="both"/>
        <w:rPr>
          <w:rFonts w:cstheme="minorHAnsi"/>
          <w:sz w:val="24"/>
          <w:szCs w:val="24"/>
        </w:rPr>
      </w:pPr>
    </w:p>
    <w:p w14:paraId="7E104F33" w14:textId="52BB6477" w:rsidR="00AF57BB" w:rsidRPr="00580AFC" w:rsidRDefault="00AF57BB" w:rsidP="00580AFC">
      <w:pPr>
        <w:pStyle w:val="ListParagraph"/>
        <w:jc w:val="both"/>
        <w:rPr>
          <w:rFonts w:cstheme="minorHAnsi"/>
          <w:sz w:val="24"/>
          <w:szCs w:val="24"/>
        </w:rPr>
      </w:pPr>
    </w:p>
    <w:p w14:paraId="552D12B6" w14:textId="77777777" w:rsidR="00AF57BB" w:rsidRPr="00580AFC" w:rsidRDefault="00AF57BB" w:rsidP="00580AFC">
      <w:pPr>
        <w:spacing w:line="360" w:lineRule="auto"/>
        <w:jc w:val="both"/>
        <w:rPr>
          <w:rFonts w:cstheme="minorHAnsi"/>
          <w:sz w:val="24"/>
          <w:szCs w:val="24"/>
        </w:rPr>
      </w:pPr>
      <w:r w:rsidRPr="00580AFC">
        <w:rPr>
          <w:rFonts w:cstheme="minorHAnsi"/>
          <w:sz w:val="24"/>
          <w:szCs w:val="24"/>
        </w:rPr>
        <w:t>In this essay the writer will analyse various independent bodies which hold the police accountable to the members of the public that they serve. The writer will investigate why it is necessary that the police are held to account in certain scenarios. This essay aims to analyse the effectiveness of chosen independent bodies at holding police answerable. The writer will provide the reader with an understanding of certain independent bodies and aims to analyse their effectiveness of holding police accountable to misconduct or unprofessionalism. In any profession or workplace there will be policies and procedures put in place not only to protect the public who the police serve but the officers themselves by preventing bad practice, this essay will discuss and analyse the effect these have on practice within the police force.</w:t>
      </w:r>
    </w:p>
    <w:p w14:paraId="3D33B2E0" w14:textId="77777777" w:rsidR="00AF57BB" w:rsidRPr="00580AFC" w:rsidRDefault="00AF57BB" w:rsidP="00580AFC">
      <w:pPr>
        <w:spacing w:line="360" w:lineRule="auto"/>
        <w:jc w:val="both"/>
        <w:rPr>
          <w:rFonts w:cstheme="minorHAnsi"/>
          <w:sz w:val="24"/>
          <w:szCs w:val="24"/>
          <w:lang w:val="en"/>
        </w:rPr>
      </w:pPr>
      <w:proofErr w:type="gramStart"/>
      <w:r w:rsidRPr="00580AFC">
        <w:rPr>
          <w:rFonts w:cstheme="minorHAnsi"/>
          <w:sz w:val="24"/>
          <w:szCs w:val="24"/>
        </w:rPr>
        <w:t>The majority of</w:t>
      </w:r>
      <w:proofErr w:type="gramEnd"/>
      <w:r w:rsidRPr="00580AFC">
        <w:rPr>
          <w:rFonts w:cstheme="minorHAnsi"/>
          <w:sz w:val="24"/>
          <w:szCs w:val="24"/>
        </w:rPr>
        <w:t xml:space="preserve"> complaints made by service users are dealt with by the relevant police force. Each police force in different areas have a dedicated department which is appointed to overseeing complaints. These are named Professional Standards Departments (PSD).  </w:t>
      </w:r>
      <w:r w:rsidRPr="00580AFC">
        <w:rPr>
          <w:rFonts w:cstheme="minorHAnsi"/>
          <w:sz w:val="24"/>
          <w:szCs w:val="24"/>
          <w:lang w:val="en"/>
        </w:rPr>
        <w:t xml:space="preserve">According to the West Yorkshire Police department, a PSD is intended to assess and coordinate any complaint that may be made by a service user regarding any member of staff within the police force. (West Yorkshire Police, 2022). This department’s role is to accumulate and assess evidence to conduct complaint and misconduct investigations. In which the department ensures that any obtained evidence is managed and preserved in an appropriate manner to ensure investigations are dealt with efficiently. In doing so, this results in </w:t>
      </w:r>
      <w:r w:rsidRPr="00580AFC">
        <w:rPr>
          <w:rFonts w:cstheme="minorHAnsi"/>
          <w:sz w:val="24"/>
          <w:szCs w:val="24"/>
          <w:lang w:val="en"/>
        </w:rPr>
        <w:lastRenderedPageBreak/>
        <w:t>maintaining public confidence regarding the perception of standards within the police service. (College of Policing, 2022). The College of Policing (COP) app states that trust and confidence of the public regarding the police service is paramount in the principle of policing. A PSD plays a significant role in ensuring public confidence is maintained. This can be undermined if a PSD fails to investigate and manage complaints or misconduct appropriately and in a timely manner whilst abiding by the code of ethics. (COP APP, 2022</w:t>
      </w:r>
      <w:proofErr w:type="gramStart"/>
      <w:r w:rsidRPr="00580AFC">
        <w:rPr>
          <w:rFonts w:cstheme="minorHAnsi"/>
          <w:sz w:val="24"/>
          <w:szCs w:val="24"/>
          <w:lang w:val="en"/>
        </w:rPr>
        <w:t>)..</w:t>
      </w:r>
      <w:proofErr w:type="gramEnd"/>
      <w:r w:rsidRPr="00580AFC">
        <w:rPr>
          <w:rFonts w:cstheme="minorHAnsi"/>
          <w:sz w:val="24"/>
          <w:szCs w:val="24"/>
          <w:lang w:val="en"/>
        </w:rPr>
        <w:t xml:space="preserve"> The code of ethics is a tool put in place by COP to promote best practice in policing. It provides principles which police officers are expected to follow to ensure they are providing best practice to those they serve and those they serve with. These principles of policing according to the code of ethics are accountability, highlighting every member of the police are held accountable for their own actions and omissions. To treat individuals fairly and selflessly, to hold complete integrity, always being honest and trusted to make the right decisions based on professional judgement, to be open with colleagues and the public and overall treat </w:t>
      </w:r>
      <w:proofErr w:type="gramStart"/>
      <w:r w:rsidRPr="00580AFC">
        <w:rPr>
          <w:rFonts w:cstheme="minorHAnsi"/>
          <w:sz w:val="24"/>
          <w:szCs w:val="24"/>
          <w:lang w:val="en"/>
        </w:rPr>
        <w:t>each individual</w:t>
      </w:r>
      <w:proofErr w:type="gramEnd"/>
      <w:r w:rsidRPr="00580AFC">
        <w:rPr>
          <w:rFonts w:cstheme="minorHAnsi"/>
          <w:sz w:val="24"/>
          <w:szCs w:val="24"/>
          <w:lang w:val="en"/>
        </w:rPr>
        <w:t xml:space="preserve"> with upmost respect (COP, 2014). In 2013 a detective constable inspector April </w:t>
      </w:r>
      <w:proofErr w:type="spellStart"/>
      <w:r w:rsidRPr="00580AFC">
        <w:rPr>
          <w:rFonts w:cstheme="minorHAnsi"/>
          <w:sz w:val="24"/>
          <w:szCs w:val="24"/>
          <w:lang w:val="en"/>
        </w:rPr>
        <w:t>Casburn</w:t>
      </w:r>
      <w:proofErr w:type="spellEnd"/>
      <w:r w:rsidRPr="00580AFC">
        <w:rPr>
          <w:rFonts w:cstheme="minorHAnsi"/>
          <w:sz w:val="24"/>
          <w:szCs w:val="24"/>
          <w:lang w:val="en"/>
        </w:rPr>
        <w:t xml:space="preserve"> was jailed for 15 months following an investigation known as Operation </w:t>
      </w:r>
      <w:proofErr w:type="spellStart"/>
      <w:r w:rsidRPr="00580AFC">
        <w:rPr>
          <w:rFonts w:cstheme="minorHAnsi"/>
          <w:sz w:val="24"/>
          <w:szCs w:val="24"/>
          <w:lang w:val="en"/>
        </w:rPr>
        <w:t>Elveden</w:t>
      </w:r>
      <w:proofErr w:type="spellEnd"/>
      <w:r w:rsidRPr="00580AFC">
        <w:rPr>
          <w:rFonts w:cstheme="minorHAnsi"/>
          <w:sz w:val="24"/>
          <w:szCs w:val="24"/>
          <w:lang w:val="en"/>
        </w:rPr>
        <w:t xml:space="preserve"> and was carried out Scotland Yard’s professional standards and anti-corruption departments. </w:t>
      </w:r>
      <w:proofErr w:type="spellStart"/>
      <w:r w:rsidRPr="00580AFC">
        <w:rPr>
          <w:rFonts w:cstheme="minorHAnsi"/>
          <w:sz w:val="24"/>
          <w:szCs w:val="24"/>
          <w:lang w:val="en"/>
        </w:rPr>
        <w:t>Casburn</w:t>
      </w:r>
      <w:proofErr w:type="spellEnd"/>
      <w:r w:rsidRPr="00580AFC">
        <w:rPr>
          <w:rFonts w:cstheme="minorHAnsi"/>
          <w:sz w:val="24"/>
          <w:szCs w:val="24"/>
          <w:lang w:val="en"/>
        </w:rPr>
        <w:t xml:space="preserve"> was found guilty of offering to sell information about phone hacking. (Davies, C, 2014).</w:t>
      </w:r>
    </w:p>
    <w:p w14:paraId="0361FE4A" w14:textId="77777777" w:rsidR="00AF57BB" w:rsidRPr="00580AFC" w:rsidRDefault="00AF57BB" w:rsidP="00580AFC">
      <w:pPr>
        <w:spacing w:line="360" w:lineRule="auto"/>
        <w:jc w:val="both"/>
        <w:rPr>
          <w:rFonts w:cstheme="minorHAnsi"/>
          <w:sz w:val="24"/>
          <w:szCs w:val="24"/>
          <w:lang w:val="en"/>
        </w:rPr>
      </w:pPr>
    </w:p>
    <w:p w14:paraId="61651839" w14:textId="77777777" w:rsidR="00AF57BB" w:rsidRPr="00580AFC" w:rsidRDefault="00AF57BB" w:rsidP="00580AFC">
      <w:pPr>
        <w:spacing w:line="360" w:lineRule="auto"/>
        <w:jc w:val="both"/>
        <w:rPr>
          <w:rFonts w:cstheme="minorHAnsi"/>
          <w:sz w:val="24"/>
          <w:szCs w:val="24"/>
          <w:lang w:val="en"/>
        </w:rPr>
      </w:pPr>
      <w:r w:rsidRPr="00580AFC">
        <w:rPr>
          <w:rFonts w:cstheme="minorHAnsi"/>
          <w:sz w:val="24"/>
          <w:szCs w:val="24"/>
          <w:lang w:val="en"/>
        </w:rPr>
        <w:t xml:space="preserve">In the UK there is an independent organization known as Her Majesty’s Inspectorate of Constabulary and Fire &amp; Rescue Services (HMICFRS). This organization is responsible for independently assessing the police and fire rescue services in the public interest for their effectiveness and efficiency (Criminal Justice Inspectorates, 2022). This organisation is known to adopt watchdog tactics which might involve public opinions of varying police forces and assessing forces from a consuming point of view. In 2020 the organisation conducted an independent review and the inspectorate stated, ‘fraud continues to be treated as a low priority or victimless crime’. It stated from the previous investigation only 10 out of 16 recommendations from the independent body have been implemented by police forces. The results are published nationally, and chief constables are held accountable. </w:t>
      </w:r>
    </w:p>
    <w:p w14:paraId="7E5F3D83" w14:textId="77777777" w:rsidR="00AF57BB" w:rsidRPr="00580AFC" w:rsidRDefault="00AF57BB" w:rsidP="00580AFC">
      <w:pPr>
        <w:spacing w:line="360" w:lineRule="auto"/>
        <w:jc w:val="both"/>
        <w:rPr>
          <w:rFonts w:cstheme="minorHAnsi"/>
          <w:sz w:val="24"/>
          <w:szCs w:val="24"/>
          <w:lang w:val="en"/>
        </w:rPr>
      </w:pPr>
    </w:p>
    <w:p w14:paraId="26C7BFA1" w14:textId="77777777" w:rsidR="00AF57BB" w:rsidRPr="00580AFC" w:rsidRDefault="00AF57BB" w:rsidP="00580AFC">
      <w:pPr>
        <w:spacing w:line="360" w:lineRule="auto"/>
        <w:jc w:val="both"/>
        <w:rPr>
          <w:rFonts w:cstheme="minorHAnsi"/>
          <w:sz w:val="24"/>
          <w:szCs w:val="24"/>
          <w:lang w:val="en"/>
        </w:rPr>
      </w:pPr>
      <w:r w:rsidRPr="00580AFC">
        <w:rPr>
          <w:rFonts w:cstheme="minorHAnsi"/>
          <w:sz w:val="24"/>
          <w:szCs w:val="24"/>
          <w:lang w:val="en"/>
        </w:rPr>
        <w:lastRenderedPageBreak/>
        <w:t xml:space="preserve">Police corruption is something that is taken very seriously and when certain cases are concluded they are publicised, which can often portray the integrity of the relevant force negatively as suggested in the case of DCI April </w:t>
      </w:r>
      <w:proofErr w:type="spellStart"/>
      <w:r w:rsidRPr="00580AFC">
        <w:rPr>
          <w:rFonts w:cstheme="minorHAnsi"/>
          <w:sz w:val="24"/>
          <w:szCs w:val="24"/>
          <w:lang w:val="en"/>
        </w:rPr>
        <w:t>Casburn</w:t>
      </w:r>
      <w:proofErr w:type="spellEnd"/>
      <w:r w:rsidRPr="00580AFC">
        <w:rPr>
          <w:rFonts w:cstheme="minorHAnsi"/>
          <w:sz w:val="24"/>
          <w:szCs w:val="24"/>
          <w:lang w:val="en"/>
        </w:rPr>
        <w:t xml:space="preserve">. Examples of police corruption can include bribery and extortion. The causes of police corruption are ambiguous, and the reasons often vary between each </w:t>
      </w:r>
      <w:proofErr w:type="gramStart"/>
      <w:r w:rsidRPr="00580AFC">
        <w:rPr>
          <w:rFonts w:cstheme="minorHAnsi"/>
          <w:sz w:val="24"/>
          <w:szCs w:val="24"/>
          <w:lang w:val="en"/>
        </w:rPr>
        <w:t>individual</w:t>
      </w:r>
      <w:proofErr w:type="gramEnd"/>
      <w:r w:rsidRPr="00580AFC">
        <w:rPr>
          <w:rFonts w:cstheme="minorHAnsi"/>
          <w:sz w:val="24"/>
          <w:szCs w:val="24"/>
          <w:lang w:val="en"/>
        </w:rPr>
        <w:t xml:space="preserve"> but it can be perceived some variables might include inadequate salaries, opportunity, envy of wealthy criminals and greed. According to Transparency International’s 2017 Global Corruption Barometer, ‘more people pay bribes to law enforcement officers globally than to any other public officials.’ (Oxford University Press, 2022).  There are also other forms of police malpractice that might include inappropriate social media usage, sexual misconduct, recreational drug usage, private business interests and infiltration into organised crime. It is therefore the duty of these independent bodies to uphold certain standards as listed from the code of ethics and conduct investigations when offences are alleged. </w:t>
      </w:r>
    </w:p>
    <w:p w14:paraId="580F52D6" w14:textId="77777777" w:rsidR="00AF57BB" w:rsidRPr="00580AFC" w:rsidRDefault="00AF57BB" w:rsidP="00580AFC">
      <w:pPr>
        <w:spacing w:line="360" w:lineRule="auto"/>
        <w:jc w:val="both"/>
        <w:rPr>
          <w:rFonts w:cstheme="minorHAnsi"/>
          <w:sz w:val="24"/>
          <w:szCs w:val="24"/>
          <w:lang w:val="en"/>
        </w:rPr>
      </w:pPr>
    </w:p>
    <w:p w14:paraId="5EE9C34B" w14:textId="77777777" w:rsidR="00AF57BB" w:rsidRPr="00580AFC" w:rsidRDefault="00AF57BB" w:rsidP="00580AFC">
      <w:pPr>
        <w:spacing w:line="360" w:lineRule="auto"/>
        <w:jc w:val="both"/>
        <w:rPr>
          <w:rFonts w:cstheme="minorHAnsi"/>
          <w:sz w:val="24"/>
          <w:szCs w:val="24"/>
          <w:lang w:val="en"/>
        </w:rPr>
      </w:pPr>
      <w:r w:rsidRPr="00580AFC">
        <w:rPr>
          <w:rFonts w:cstheme="minorHAnsi"/>
          <w:sz w:val="24"/>
          <w:szCs w:val="24"/>
          <w:lang w:val="en"/>
        </w:rPr>
        <w:t xml:space="preserve">PSD are also the first line independent investigators when it comes to complaints made by members of the public. For more serious matters a complaint would be overseen by the Independent Office for Police Conduct (IOPC). Initial enquiries are often conducted and resolved by PSD and the complaint is either resolved by the officer or supervisor being held accountable if the investigation has proved so or it is established the circumstance was handled in accordance with regulations and the code of ethics. </w:t>
      </w:r>
    </w:p>
    <w:p w14:paraId="48F5EF22" w14:textId="77777777" w:rsidR="00AF57BB" w:rsidRPr="00580AFC" w:rsidRDefault="00AF57BB" w:rsidP="00580AFC">
      <w:pPr>
        <w:spacing w:line="360" w:lineRule="auto"/>
        <w:jc w:val="both"/>
        <w:rPr>
          <w:rFonts w:cstheme="minorHAnsi"/>
          <w:sz w:val="24"/>
          <w:szCs w:val="24"/>
        </w:rPr>
      </w:pPr>
      <w:r w:rsidRPr="00580AFC">
        <w:rPr>
          <w:rFonts w:cstheme="minorHAnsi"/>
          <w:sz w:val="24"/>
          <w:szCs w:val="24"/>
          <w:lang w:val="en"/>
        </w:rPr>
        <w:t xml:space="preserve">In conclusion PSD departments and other organisations including the IOPC and HMICFRS have a role in upholding the integrity of police forces and maintaining public confidence. As without the trust of the public the police service </w:t>
      </w:r>
      <w:proofErr w:type="spellStart"/>
      <w:r w:rsidRPr="00580AFC">
        <w:rPr>
          <w:rFonts w:cstheme="minorHAnsi"/>
          <w:sz w:val="24"/>
          <w:szCs w:val="24"/>
          <w:lang w:val="en"/>
        </w:rPr>
        <w:t>can not</w:t>
      </w:r>
      <w:proofErr w:type="spellEnd"/>
      <w:r w:rsidRPr="00580AFC">
        <w:rPr>
          <w:rFonts w:cstheme="minorHAnsi"/>
          <w:sz w:val="24"/>
          <w:szCs w:val="24"/>
          <w:lang w:val="en"/>
        </w:rPr>
        <w:t xml:space="preserve"> fully operate, and convictions would not be possible as victim and witness cooperation is required in most cases. PSD departments tend to focus on their local regional force, whereas the IOPC investigate cases of serious importance and where the force can be directly impacted. The HMICFRS has a responsibility to annually review and record strengths and weaknesses of each force across the UK and offer suggestions as to how the relevant force can better serve the community.</w:t>
      </w:r>
    </w:p>
    <w:p w14:paraId="1DE3D1DB" w14:textId="77777777" w:rsidR="00AF57BB" w:rsidRPr="00580AFC" w:rsidRDefault="00AF57BB" w:rsidP="00580AFC">
      <w:pPr>
        <w:widowControl w:val="0"/>
        <w:autoSpaceDE w:val="0"/>
        <w:autoSpaceDN w:val="0"/>
        <w:adjustRightInd w:val="0"/>
        <w:spacing w:after="200" w:line="276" w:lineRule="auto"/>
        <w:jc w:val="both"/>
        <w:rPr>
          <w:rFonts w:cstheme="minorHAnsi"/>
          <w:sz w:val="24"/>
          <w:szCs w:val="24"/>
          <w:lang w:val="en"/>
        </w:rPr>
      </w:pPr>
    </w:p>
    <w:p w14:paraId="47F6849E" w14:textId="77777777" w:rsidR="00AF57BB" w:rsidRPr="00580AFC" w:rsidRDefault="00AF57BB" w:rsidP="00580AFC">
      <w:pPr>
        <w:widowControl w:val="0"/>
        <w:autoSpaceDE w:val="0"/>
        <w:autoSpaceDN w:val="0"/>
        <w:adjustRightInd w:val="0"/>
        <w:spacing w:after="200" w:line="276" w:lineRule="auto"/>
        <w:jc w:val="both"/>
        <w:rPr>
          <w:rFonts w:cstheme="minorHAnsi"/>
          <w:sz w:val="24"/>
          <w:szCs w:val="24"/>
          <w:lang w:val="en"/>
        </w:rPr>
      </w:pPr>
      <w:r w:rsidRPr="00580AFC">
        <w:rPr>
          <w:rFonts w:cstheme="minorHAnsi"/>
          <w:sz w:val="24"/>
          <w:szCs w:val="24"/>
          <w:lang w:val="en"/>
        </w:rPr>
        <w:t>WORDS: 986</w:t>
      </w:r>
    </w:p>
    <w:p w14:paraId="7A0A1CB1" w14:textId="574A74DE" w:rsidR="00AF57BB" w:rsidRPr="00580AFC" w:rsidRDefault="00AF57BB" w:rsidP="00580AFC">
      <w:pPr>
        <w:pStyle w:val="ListParagraph"/>
        <w:jc w:val="both"/>
        <w:rPr>
          <w:rFonts w:cstheme="minorHAnsi"/>
          <w:sz w:val="24"/>
          <w:szCs w:val="24"/>
        </w:rPr>
      </w:pPr>
    </w:p>
    <w:p w14:paraId="5E724FD3" w14:textId="2F733E2A" w:rsidR="00AF57BB" w:rsidRDefault="00AF57BB" w:rsidP="00580AFC">
      <w:pPr>
        <w:pStyle w:val="ListParagraph"/>
        <w:jc w:val="both"/>
        <w:rPr>
          <w:rFonts w:cstheme="minorHAnsi"/>
          <w:sz w:val="24"/>
          <w:szCs w:val="24"/>
        </w:rPr>
      </w:pPr>
      <w:r w:rsidRPr="00580AFC">
        <w:rPr>
          <w:rFonts w:cstheme="minorHAnsi"/>
          <w:sz w:val="24"/>
          <w:szCs w:val="24"/>
        </w:rPr>
        <w:t>ESSAY 2</w:t>
      </w:r>
    </w:p>
    <w:p w14:paraId="7324A70C" w14:textId="602976BC" w:rsidR="00580AFC" w:rsidRDefault="00580AFC" w:rsidP="00580AFC">
      <w:pPr>
        <w:pStyle w:val="ListParagraph"/>
        <w:jc w:val="both"/>
        <w:rPr>
          <w:rFonts w:cstheme="minorHAnsi"/>
          <w:sz w:val="24"/>
          <w:szCs w:val="24"/>
        </w:rPr>
      </w:pPr>
    </w:p>
    <w:p w14:paraId="6CB71BC5" w14:textId="77777777" w:rsidR="00580AFC" w:rsidRDefault="00580AFC" w:rsidP="00580AFC">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u w:val="single"/>
          <w:lang w:eastAsia="en-GB"/>
        </w:rPr>
        <w:t>Evaluate</w:t>
      </w:r>
      <w:r>
        <w:rPr>
          <w:rFonts w:ascii="Arial" w:eastAsia="Times New Roman" w:hAnsi="Arial" w:cs="Arial"/>
          <w:lang w:eastAsia="en-GB"/>
        </w:rPr>
        <w:t xml:space="preserve"> the effect of multi-culturalism on policing ethics and </w:t>
      </w:r>
      <w:proofErr w:type="gramStart"/>
      <w:r>
        <w:rPr>
          <w:rFonts w:ascii="Arial" w:eastAsia="Times New Roman" w:hAnsi="Arial" w:cs="Arial"/>
          <w:lang w:eastAsia="en-GB"/>
        </w:rPr>
        <w:t>values, and</w:t>
      </w:r>
      <w:proofErr w:type="gramEnd"/>
      <w:r>
        <w:rPr>
          <w:rFonts w:ascii="Arial" w:eastAsia="Times New Roman" w:hAnsi="Arial" w:cs="Arial"/>
          <w:lang w:eastAsia="en-GB"/>
        </w:rPr>
        <w:t xml:space="preserve"> </w:t>
      </w:r>
      <w:r>
        <w:rPr>
          <w:rFonts w:ascii="Arial" w:eastAsia="Times New Roman" w:hAnsi="Arial" w:cs="Arial"/>
          <w:u w:val="single"/>
          <w:lang w:eastAsia="en-GB"/>
        </w:rPr>
        <w:t>examine</w:t>
      </w:r>
      <w:r>
        <w:rPr>
          <w:rFonts w:ascii="Arial" w:eastAsia="Times New Roman" w:hAnsi="Arial" w:cs="Arial"/>
          <w:lang w:eastAsia="en-GB"/>
        </w:rPr>
        <w:t xml:space="preserve"> how officers police diverse communities. Your answer should be based on academic research, rather than personal experience.</w:t>
      </w:r>
    </w:p>
    <w:p w14:paraId="47B14449" w14:textId="77777777" w:rsidR="00580AFC" w:rsidRDefault="00580AFC" w:rsidP="00580AFC">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 xml:space="preserve">Word limit: </w:t>
      </w:r>
      <w:r>
        <w:rPr>
          <w:rFonts w:ascii="Arial" w:eastAsia="Times New Roman" w:hAnsi="Arial" w:cs="Arial"/>
          <w:lang w:eastAsia="en-GB"/>
        </w:rPr>
        <w:t>1000 words.</w:t>
      </w:r>
    </w:p>
    <w:p w14:paraId="31BD0268" w14:textId="77777777" w:rsidR="00580AFC" w:rsidRPr="00580AFC" w:rsidRDefault="00580AFC" w:rsidP="00580AFC">
      <w:pPr>
        <w:pStyle w:val="ListParagraph"/>
        <w:jc w:val="both"/>
        <w:rPr>
          <w:rFonts w:cstheme="minorHAnsi"/>
          <w:sz w:val="24"/>
          <w:szCs w:val="24"/>
        </w:rPr>
      </w:pPr>
    </w:p>
    <w:p w14:paraId="0E9F7A19" w14:textId="171BD472" w:rsidR="00AF57BB" w:rsidRPr="00580AFC" w:rsidRDefault="00AF57BB" w:rsidP="00580AFC">
      <w:pPr>
        <w:pStyle w:val="ListParagraph"/>
        <w:jc w:val="both"/>
        <w:rPr>
          <w:rFonts w:cstheme="minorHAnsi"/>
          <w:sz w:val="24"/>
          <w:szCs w:val="24"/>
        </w:rPr>
      </w:pPr>
    </w:p>
    <w:p w14:paraId="4FDEABE7" w14:textId="08923394" w:rsidR="00AF57BB" w:rsidRPr="00580AFC" w:rsidRDefault="00AF57BB" w:rsidP="00580AFC">
      <w:pPr>
        <w:spacing w:line="360" w:lineRule="auto"/>
        <w:jc w:val="both"/>
        <w:rPr>
          <w:rFonts w:cstheme="minorHAnsi"/>
          <w:sz w:val="24"/>
          <w:szCs w:val="24"/>
        </w:rPr>
      </w:pPr>
      <w:r w:rsidRPr="00580AFC">
        <w:rPr>
          <w:rFonts w:cstheme="minorHAnsi"/>
          <w:sz w:val="24"/>
          <w:szCs w:val="24"/>
        </w:rPr>
        <w:t xml:space="preserve">In this essay the writer will discuss how communities with varying ethnic backgrounds, religions, </w:t>
      </w:r>
      <w:proofErr w:type="gramStart"/>
      <w:r w:rsidRPr="00580AFC">
        <w:rPr>
          <w:rFonts w:cstheme="minorHAnsi"/>
          <w:sz w:val="24"/>
          <w:szCs w:val="24"/>
        </w:rPr>
        <w:t>beliefs</w:t>
      </w:r>
      <w:proofErr w:type="gramEnd"/>
      <w:r w:rsidRPr="00580AFC">
        <w:rPr>
          <w:rFonts w:cstheme="minorHAnsi"/>
          <w:sz w:val="24"/>
          <w:szCs w:val="24"/>
        </w:rPr>
        <w:t xml:space="preserve"> and social cultures have made police forces adapt and tailor the method of policing along with ethics and values to better suit the communities they serve. </w:t>
      </w:r>
      <w:proofErr w:type="gramStart"/>
      <w:r w:rsidRPr="00580AFC">
        <w:rPr>
          <w:rFonts w:cstheme="minorHAnsi"/>
          <w:sz w:val="24"/>
          <w:szCs w:val="24"/>
        </w:rPr>
        <w:t>Firstly</w:t>
      </w:r>
      <w:proofErr w:type="gramEnd"/>
      <w:r w:rsidRPr="00580AFC">
        <w:rPr>
          <w:rFonts w:cstheme="minorHAnsi"/>
          <w:sz w:val="24"/>
          <w:szCs w:val="24"/>
        </w:rPr>
        <w:t xml:space="preserve"> multi-culturalism can be described as a method used by society to deal with cultural diversity at community and national levels. Public confidence is key to the effectiveness and efficiency of the police service and across every regional force within the UK where a significant </w:t>
      </w:r>
      <w:proofErr w:type="gramStart"/>
      <w:r w:rsidRPr="00580AFC">
        <w:rPr>
          <w:rFonts w:cstheme="minorHAnsi"/>
          <w:sz w:val="24"/>
          <w:szCs w:val="24"/>
        </w:rPr>
        <w:t>amount</w:t>
      </w:r>
      <w:proofErr w:type="gramEnd"/>
      <w:r w:rsidRPr="00580AFC">
        <w:rPr>
          <w:rFonts w:cstheme="minorHAnsi"/>
          <w:sz w:val="24"/>
          <w:szCs w:val="24"/>
        </w:rPr>
        <w:t xml:space="preserve"> of varying cultures and beliefs are present. Therefore, it is essential police forces continually review practises and implement transparent methodologies that increase public trust. </w:t>
      </w:r>
    </w:p>
    <w:p w14:paraId="2C7594A9" w14:textId="77777777" w:rsidR="00AF57BB" w:rsidRPr="00580AFC" w:rsidRDefault="00AF57BB" w:rsidP="00580AFC">
      <w:pPr>
        <w:spacing w:line="360" w:lineRule="auto"/>
        <w:jc w:val="both"/>
        <w:rPr>
          <w:rFonts w:cstheme="minorHAnsi"/>
          <w:sz w:val="24"/>
          <w:szCs w:val="24"/>
        </w:rPr>
      </w:pPr>
    </w:p>
    <w:p w14:paraId="35D4E5C5" w14:textId="77777777" w:rsidR="00AF57BB" w:rsidRPr="00580AFC" w:rsidRDefault="00AF57BB" w:rsidP="00580AFC">
      <w:pPr>
        <w:spacing w:line="360" w:lineRule="auto"/>
        <w:jc w:val="both"/>
        <w:rPr>
          <w:rFonts w:cstheme="minorHAnsi"/>
          <w:sz w:val="24"/>
          <w:szCs w:val="24"/>
        </w:rPr>
      </w:pPr>
      <w:r w:rsidRPr="00580AFC">
        <w:rPr>
          <w:rFonts w:cstheme="minorHAnsi"/>
          <w:sz w:val="24"/>
          <w:szCs w:val="24"/>
        </w:rPr>
        <w:t xml:space="preserve">With metropolitan communities you can expect greater diversity as opposed to areas with less of a dense population. These communities include members of public from Asian, black, white, and mixed ethnic groups. With such a diverse population there are also going to be many religions and beliefs, the office for national statistics (ONS) stated that in the UK in 2011, Christianity was the most popular religion amongst the population followed by Muslim, Hindu, Sikh, Jewish then Buddhist and other minority groups. (Office for National Statistics, 2020). </w:t>
      </w:r>
    </w:p>
    <w:p w14:paraId="437F9041" w14:textId="77777777" w:rsidR="00AF57BB" w:rsidRPr="00580AFC" w:rsidRDefault="00AF57BB" w:rsidP="00580AFC">
      <w:pPr>
        <w:spacing w:line="360" w:lineRule="auto"/>
        <w:jc w:val="both"/>
        <w:rPr>
          <w:rFonts w:cstheme="minorHAnsi"/>
          <w:sz w:val="24"/>
          <w:szCs w:val="24"/>
        </w:rPr>
      </w:pPr>
      <w:r w:rsidRPr="00580AFC">
        <w:rPr>
          <w:rFonts w:cstheme="minorHAnsi"/>
          <w:sz w:val="24"/>
          <w:szCs w:val="24"/>
        </w:rPr>
        <w:t xml:space="preserve">There are many national and more local drives to recruit candidates from such backgrounds into the Police service to better reflect ever changing communities. One example of how such values is being achieved is the use of dedicated Diversity officers who are employed to promote the values of equality and diversion throughout the recruitment process. Gwent Police have invested in such </w:t>
      </w:r>
      <w:proofErr w:type="gramStart"/>
      <w:r w:rsidRPr="00580AFC">
        <w:rPr>
          <w:rFonts w:cstheme="minorHAnsi"/>
          <w:sz w:val="24"/>
          <w:szCs w:val="24"/>
        </w:rPr>
        <w:t>resources</w:t>
      </w:r>
      <w:proofErr w:type="gramEnd"/>
      <w:r w:rsidRPr="00580AFC">
        <w:rPr>
          <w:rFonts w:cstheme="minorHAnsi"/>
          <w:sz w:val="24"/>
          <w:szCs w:val="24"/>
        </w:rPr>
        <w:t xml:space="preserve"> and they regularly attend recruitment seminars and provide inputs into each newly recruited cohort at Gwent. These drives are reflected from legislation that Gwent Police is governed by from the 2010 Equality Act to, ‘Advance equality </w:t>
      </w:r>
      <w:r w:rsidRPr="00580AFC">
        <w:rPr>
          <w:rFonts w:cstheme="minorHAnsi"/>
          <w:sz w:val="24"/>
          <w:szCs w:val="24"/>
        </w:rPr>
        <w:lastRenderedPageBreak/>
        <w:t xml:space="preserve">of opportunity between people who share a protected characteristic and those who do not.’ (Gwent Police, 2022). </w:t>
      </w:r>
    </w:p>
    <w:p w14:paraId="0FCDF7B7" w14:textId="77777777" w:rsidR="00AF57BB" w:rsidRPr="00580AFC" w:rsidRDefault="00AF57BB" w:rsidP="00580AFC">
      <w:pPr>
        <w:spacing w:line="360" w:lineRule="auto"/>
        <w:jc w:val="both"/>
        <w:rPr>
          <w:rFonts w:cstheme="minorHAnsi"/>
          <w:sz w:val="24"/>
          <w:szCs w:val="24"/>
        </w:rPr>
      </w:pPr>
    </w:p>
    <w:p w14:paraId="6BA4E2BF" w14:textId="77777777" w:rsidR="00AF57BB" w:rsidRPr="00580AFC" w:rsidRDefault="00AF57BB" w:rsidP="00580AFC">
      <w:pPr>
        <w:spacing w:line="360" w:lineRule="auto"/>
        <w:jc w:val="both"/>
        <w:rPr>
          <w:rFonts w:cstheme="minorHAnsi"/>
          <w:sz w:val="24"/>
          <w:szCs w:val="24"/>
        </w:rPr>
      </w:pPr>
      <w:r w:rsidRPr="00580AFC">
        <w:rPr>
          <w:rFonts w:cstheme="minorHAnsi"/>
          <w:sz w:val="24"/>
          <w:szCs w:val="24"/>
        </w:rPr>
        <w:t xml:space="preserve">Polices forces across the UK have also included a </w:t>
      </w:r>
      <w:proofErr w:type="gramStart"/>
      <w:r w:rsidRPr="00580AFC">
        <w:rPr>
          <w:rFonts w:cstheme="minorHAnsi"/>
          <w:sz w:val="24"/>
          <w:szCs w:val="24"/>
        </w:rPr>
        <w:t>zero tolerance</w:t>
      </w:r>
      <w:proofErr w:type="gramEnd"/>
      <w:r w:rsidRPr="00580AFC">
        <w:rPr>
          <w:rFonts w:cstheme="minorHAnsi"/>
          <w:sz w:val="24"/>
          <w:szCs w:val="24"/>
        </w:rPr>
        <w:t xml:space="preserve"> policy on discriminative behaviour within the police. According to the College of Policing within the national Code </w:t>
      </w:r>
      <w:proofErr w:type="gramStart"/>
      <w:r w:rsidRPr="00580AFC">
        <w:rPr>
          <w:rFonts w:cstheme="minorHAnsi"/>
          <w:sz w:val="24"/>
          <w:szCs w:val="24"/>
        </w:rPr>
        <w:t>Of</w:t>
      </w:r>
      <w:proofErr w:type="gramEnd"/>
      <w:r w:rsidRPr="00580AFC">
        <w:rPr>
          <w:rFonts w:cstheme="minorHAnsi"/>
          <w:sz w:val="24"/>
          <w:szCs w:val="24"/>
        </w:rPr>
        <w:t xml:space="preserve"> Ethics there is a dedicated equality and diversity section which requires all persons employed by police forces to, ‘Act with fairness and impartiality and not discriminate unlawfully or unfairly.’ (College of Policing, 2014) In relation to this there is another section to the Code of Ethics which requires staff and officers to report and challenge such behaviour and have responsibility to uphold these values. </w:t>
      </w:r>
    </w:p>
    <w:p w14:paraId="2F9BAD3A" w14:textId="77777777" w:rsidR="00AF57BB" w:rsidRPr="00580AFC" w:rsidRDefault="00AF57BB" w:rsidP="00580AFC">
      <w:pPr>
        <w:spacing w:line="360" w:lineRule="auto"/>
        <w:jc w:val="both"/>
        <w:rPr>
          <w:rFonts w:cstheme="minorHAnsi"/>
          <w:sz w:val="24"/>
          <w:szCs w:val="24"/>
        </w:rPr>
      </w:pPr>
    </w:p>
    <w:p w14:paraId="02515D05" w14:textId="77777777" w:rsidR="00AF57BB" w:rsidRPr="00580AFC" w:rsidRDefault="00AF57BB" w:rsidP="00580AFC">
      <w:pPr>
        <w:spacing w:line="360" w:lineRule="auto"/>
        <w:jc w:val="both"/>
        <w:rPr>
          <w:rFonts w:cstheme="minorHAnsi"/>
          <w:sz w:val="24"/>
          <w:szCs w:val="24"/>
        </w:rPr>
      </w:pPr>
      <w:r w:rsidRPr="00580AFC">
        <w:rPr>
          <w:rFonts w:cstheme="minorHAnsi"/>
          <w:sz w:val="24"/>
          <w:szCs w:val="24"/>
        </w:rPr>
        <w:t xml:space="preserve">Police forces have an accountability to identify victims of crime from cultural backgrounds and if the victim believes the crime is racially or religiously aggravated, then the crime is classed as a ‘hate crime’. In other instances, if the offence is aggravated due to a disability, sexual </w:t>
      </w:r>
      <w:proofErr w:type="gramStart"/>
      <w:r w:rsidRPr="00580AFC">
        <w:rPr>
          <w:rFonts w:cstheme="minorHAnsi"/>
          <w:sz w:val="24"/>
          <w:szCs w:val="24"/>
        </w:rPr>
        <w:t>orientation</w:t>
      </w:r>
      <w:proofErr w:type="gramEnd"/>
      <w:r w:rsidRPr="00580AFC">
        <w:rPr>
          <w:rFonts w:cstheme="minorHAnsi"/>
          <w:sz w:val="24"/>
          <w:szCs w:val="24"/>
        </w:rPr>
        <w:t xml:space="preserve"> or transgender identity then it is also classified as a hate crime. This can have a bearing impact on how investigations are carried out, for instance a crime that might only be classified as a summary only offence may become an either way offence or indictable offence if it is deemed to be racially or religiously aggravated. This in turn carries tougher penalties and longer sentences and the investigation timeframe is increased from normally six months for summary only offences to having no investigation time limit. An example of when this has been used is the case of John Nimmo who sent antisemitic messages to a Jewish member of Parliament and Islamophobic threats to a mosque. Nimmo was originally jailed for a period of two years, then for both charges he was convicted of the sentencing increased fifty percent (The Jewish Chronicle, 2017). A statistic from the same source demonstrates the recognition hate crime is receiving lately as between 2016 and 2017, ‘Increased sentences were passed in 52.2 per cent of cases, up from 33.8 per cent in the previous </w:t>
      </w:r>
      <w:proofErr w:type="gramStart"/>
      <w:r w:rsidRPr="00580AFC">
        <w:rPr>
          <w:rFonts w:cstheme="minorHAnsi"/>
          <w:sz w:val="24"/>
          <w:szCs w:val="24"/>
        </w:rPr>
        <w:t>12 month</w:t>
      </w:r>
      <w:proofErr w:type="gramEnd"/>
      <w:r w:rsidRPr="00580AFC">
        <w:rPr>
          <w:rFonts w:cstheme="minorHAnsi"/>
          <w:sz w:val="24"/>
          <w:szCs w:val="24"/>
        </w:rPr>
        <w:t xml:space="preserve"> period.’ (</w:t>
      </w:r>
      <w:proofErr w:type="spellStart"/>
      <w:r w:rsidRPr="00580AFC">
        <w:rPr>
          <w:rFonts w:cstheme="minorHAnsi"/>
          <w:sz w:val="24"/>
          <w:szCs w:val="24"/>
        </w:rPr>
        <w:t>Dysch</w:t>
      </w:r>
      <w:proofErr w:type="spellEnd"/>
      <w:r w:rsidRPr="00580AFC">
        <w:rPr>
          <w:rFonts w:cstheme="minorHAnsi"/>
          <w:sz w:val="24"/>
          <w:szCs w:val="24"/>
        </w:rPr>
        <w:t xml:space="preserve">, M, 2017). </w:t>
      </w:r>
    </w:p>
    <w:p w14:paraId="066A3F38" w14:textId="77777777" w:rsidR="00AF57BB" w:rsidRPr="00580AFC" w:rsidRDefault="00AF57BB" w:rsidP="00580AFC">
      <w:pPr>
        <w:spacing w:line="360" w:lineRule="auto"/>
        <w:jc w:val="both"/>
        <w:rPr>
          <w:rFonts w:cstheme="minorHAnsi"/>
          <w:sz w:val="24"/>
          <w:szCs w:val="24"/>
        </w:rPr>
      </w:pPr>
    </w:p>
    <w:p w14:paraId="3507F5E1" w14:textId="77777777" w:rsidR="00AF57BB" w:rsidRPr="00580AFC" w:rsidRDefault="00AF57BB" w:rsidP="00580AFC">
      <w:pPr>
        <w:spacing w:line="360" w:lineRule="auto"/>
        <w:jc w:val="both"/>
        <w:rPr>
          <w:rFonts w:cstheme="minorHAnsi"/>
          <w:sz w:val="24"/>
          <w:szCs w:val="24"/>
        </w:rPr>
      </w:pPr>
      <w:r w:rsidRPr="00580AFC">
        <w:rPr>
          <w:rFonts w:cstheme="minorHAnsi"/>
          <w:sz w:val="24"/>
          <w:szCs w:val="24"/>
        </w:rPr>
        <w:lastRenderedPageBreak/>
        <w:t xml:space="preserve">Since the George Floyd inquest in 2020 Police forces since been heavily criticized and have been stigmatized for racial inequality and excessive use of force with ethnic groups. </w:t>
      </w:r>
      <w:proofErr w:type="gramStart"/>
      <w:r w:rsidRPr="00580AFC">
        <w:rPr>
          <w:rFonts w:cstheme="minorHAnsi"/>
          <w:sz w:val="24"/>
          <w:szCs w:val="24"/>
        </w:rPr>
        <w:t>Floyds</w:t>
      </w:r>
      <w:proofErr w:type="gramEnd"/>
      <w:r w:rsidRPr="00580AFC">
        <w:rPr>
          <w:rFonts w:cstheme="minorHAnsi"/>
          <w:sz w:val="24"/>
          <w:szCs w:val="24"/>
        </w:rPr>
        <w:t xml:space="preserve"> murder sparked worldwide protests against police brutality and activists created the </w:t>
      </w:r>
      <w:proofErr w:type="spellStart"/>
      <w:r w:rsidRPr="00580AFC">
        <w:rPr>
          <w:rFonts w:cstheme="minorHAnsi"/>
          <w:sz w:val="24"/>
          <w:szCs w:val="24"/>
        </w:rPr>
        <w:t>well known</w:t>
      </w:r>
      <w:proofErr w:type="spellEnd"/>
      <w:r w:rsidRPr="00580AFC">
        <w:rPr>
          <w:rFonts w:cstheme="minorHAnsi"/>
          <w:sz w:val="24"/>
          <w:szCs w:val="24"/>
        </w:rPr>
        <w:t xml:space="preserve"> Black Lives Matter movement. One source </w:t>
      </w:r>
      <w:proofErr w:type="gramStart"/>
      <w:r w:rsidRPr="00580AFC">
        <w:rPr>
          <w:rFonts w:cstheme="minorHAnsi"/>
          <w:sz w:val="24"/>
          <w:szCs w:val="24"/>
        </w:rPr>
        <w:t>states</w:t>
      </w:r>
      <w:proofErr w:type="gramEnd"/>
      <w:r w:rsidRPr="00580AFC">
        <w:rPr>
          <w:rFonts w:cstheme="minorHAnsi"/>
          <w:sz w:val="24"/>
          <w:szCs w:val="24"/>
        </w:rPr>
        <w:t xml:space="preserve"> members of the public from a black ethnicity in the UK are, ‘Seven times more likely to be stopped and searched compared with white people and five times more likely to be subject to use of force’ (BBC News, 2022). Such repercussions have made a lasting impact on all Police forces and UK Government set about adjusting regulations. One example of how this is coming into effect for England and Wales is the inclusion of new, ‘Mandatory anti-racism training under a new plan to tackle racism, discrimination and bias.’ (BBC News, 2022). This training will be integrated alongside other core modules that are taught to probationers and existing colleagues. </w:t>
      </w:r>
    </w:p>
    <w:p w14:paraId="0D707B7E" w14:textId="77777777" w:rsidR="00AF57BB" w:rsidRPr="00580AFC" w:rsidRDefault="00AF57BB" w:rsidP="00580AFC">
      <w:pPr>
        <w:spacing w:line="360" w:lineRule="auto"/>
        <w:jc w:val="both"/>
        <w:rPr>
          <w:rFonts w:cstheme="minorHAnsi"/>
          <w:sz w:val="24"/>
          <w:szCs w:val="24"/>
        </w:rPr>
      </w:pPr>
    </w:p>
    <w:p w14:paraId="2F3E554C" w14:textId="77777777" w:rsidR="00AF57BB" w:rsidRPr="00580AFC" w:rsidRDefault="00AF57BB" w:rsidP="00580AFC">
      <w:pPr>
        <w:spacing w:line="360" w:lineRule="auto"/>
        <w:jc w:val="both"/>
        <w:rPr>
          <w:rFonts w:cstheme="minorHAnsi"/>
          <w:sz w:val="24"/>
          <w:szCs w:val="24"/>
        </w:rPr>
      </w:pPr>
      <w:r w:rsidRPr="00580AFC">
        <w:rPr>
          <w:rFonts w:cstheme="minorHAnsi"/>
          <w:sz w:val="24"/>
          <w:szCs w:val="24"/>
        </w:rPr>
        <w:t>Another example of how Police forces integrate with multi-cultural communities is the use and role of Police Community Support Officers (PCSO). PCSO’s play a pivotal role in encouraging and maintaining public trust and act as a liaison point between the community and policing. They also have a responsibility to, ‘Liaise with key people in the community such as local business and religious leaders.’ (South Wales Police, 2022). They act as a uniformed presence to gather information about local issues and foster good community relations. PCSO’s have a in depth knowledge of community members including those from various cultural backgrounds as they regularly attend community functions.</w:t>
      </w:r>
    </w:p>
    <w:p w14:paraId="055B0F81" w14:textId="77777777" w:rsidR="00AF57BB" w:rsidRPr="00580AFC" w:rsidRDefault="00AF57BB" w:rsidP="00580AFC">
      <w:pPr>
        <w:spacing w:line="360" w:lineRule="auto"/>
        <w:jc w:val="both"/>
        <w:rPr>
          <w:rFonts w:cstheme="minorHAnsi"/>
          <w:sz w:val="24"/>
          <w:szCs w:val="24"/>
        </w:rPr>
      </w:pPr>
    </w:p>
    <w:p w14:paraId="116E7D41" w14:textId="77777777" w:rsidR="00AF57BB" w:rsidRPr="00580AFC" w:rsidRDefault="00AF57BB" w:rsidP="00580AFC">
      <w:pPr>
        <w:spacing w:line="360" w:lineRule="auto"/>
        <w:jc w:val="both"/>
        <w:rPr>
          <w:rFonts w:cstheme="minorHAnsi"/>
          <w:sz w:val="24"/>
          <w:szCs w:val="24"/>
        </w:rPr>
      </w:pPr>
      <w:r w:rsidRPr="00580AFC">
        <w:rPr>
          <w:rFonts w:cstheme="minorHAnsi"/>
          <w:sz w:val="24"/>
          <w:szCs w:val="24"/>
        </w:rPr>
        <w:t xml:space="preserve">In conclusion the writer has listed and described how some </w:t>
      </w:r>
      <w:proofErr w:type="gramStart"/>
      <w:r w:rsidRPr="00580AFC">
        <w:rPr>
          <w:rFonts w:cstheme="minorHAnsi"/>
          <w:sz w:val="24"/>
          <w:szCs w:val="24"/>
        </w:rPr>
        <w:t>particular methods</w:t>
      </w:r>
      <w:proofErr w:type="gramEnd"/>
      <w:r w:rsidRPr="00580AFC">
        <w:rPr>
          <w:rFonts w:cstheme="minorHAnsi"/>
          <w:sz w:val="24"/>
          <w:szCs w:val="24"/>
        </w:rPr>
        <w:t xml:space="preserve"> of police practises are incorporated in today’s society in order to meet the needs and requirements of many diverse cultures in communities. It is apparent the emphasise on the transparency and responsibilities around Police interactions with members of the public from multi-cultural backgrounds is becoming more and more requested and expected. There is evidence to show PCSO’s are a fundamental bridge between policing, multi- cultural communities and other multi agency organisations who both work in partnership to deter crime and detect it. </w:t>
      </w:r>
    </w:p>
    <w:p w14:paraId="56C7D6FA" w14:textId="77777777" w:rsidR="00AF57BB" w:rsidRPr="00580AFC" w:rsidRDefault="00AF57BB" w:rsidP="00580AFC">
      <w:pPr>
        <w:jc w:val="both"/>
        <w:rPr>
          <w:rFonts w:cstheme="minorHAnsi"/>
          <w:sz w:val="24"/>
          <w:szCs w:val="24"/>
        </w:rPr>
      </w:pPr>
    </w:p>
    <w:p w14:paraId="4B8F2B65" w14:textId="246440A0" w:rsidR="00AF57BB" w:rsidRPr="00580AFC" w:rsidRDefault="00AF57BB" w:rsidP="00580AFC">
      <w:pPr>
        <w:jc w:val="both"/>
        <w:rPr>
          <w:rFonts w:cstheme="minorHAnsi"/>
          <w:sz w:val="24"/>
          <w:szCs w:val="24"/>
        </w:rPr>
      </w:pPr>
      <w:r w:rsidRPr="00580AFC">
        <w:rPr>
          <w:rFonts w:cstheme="minorHAnsi"/>
          <w:sz w:val="24"/>
          <w:szCs w:val="24"/>
        </w:rPr>
        <w:t xml:space="preserve">WORDS: </w:t>
      </w:r>
      <w:r w:rsidRPr="00580AFC">
        <w:rPr>
          <w:rFonts w:cstheme="minorHAnsi"/>
          <w:sz w:val="24"/>
          <w:szCs w:val="24"/>
        </w:rPr>
        <w:t>996</w:t>
      </w:r>
    </w:p>
    <w:p w14:paraId="21B1D835" w14:textId="4E809982" w:rsidR="00AF57BB" w:rsidRPr="00580AFC" w:rsidRDefault="00AF57BB" w:rsidP="00580AFC">
      <w:pPr>
        <w:pStyle w:val="ListParagraph"/>
        <w:jc w:val="both"/>
        <w:rPr>
          <w:rFonts w:cstheme="minorHAnsi"/>
          <w:sz w:val="24"/>
          <w:szCs w:val="24"/>
        </w:rPr>
      </w:pPr>
    </w:p>
    <w:p w14:paraId="368DE592" w14:textId="7CACE79B" w:rsidR="00AF57BB" w:rsidRPr="00580AFC" w:rsidRDefault="00AF57BB" w:rsidP="00580AFC">
      <w:pPr>
        <w:pStyle w:val="ListParagraph"/>
        <w:jc w:val="both"/>
        <w:rPr>
          <w:rFonts w:cstheme="minorHAnsi"/>
          <w:sz w:val="24"/>
          <w:szCs w:val="24"/>
        </w:rPr>
      </w:pPr>
    </w:p>
    <w:p w14:paraId="103E0FC9" w14:textId="769577C3" w:rsidR="00AF57BB" w:rsidRDefault="00AF57BB" w:rsidP="00580AFC">
      <w:pPr>
        <w:pStyle w:val="ListParagraph"/>
        <w:jc w:val="both"/>
        <w:rPr>
          <w:rFonts w:cstheme="minorHAnsi"/>
          <w:sz w:val="24"/>
          <w:szCs w:val="24"/>
        </w:rPr>
      </w:pPr>
      <w:r w:rsidRPr="00580AFC">
        <w:rPr>
          <w:rFonts w:cstheme="minorHAnsi"/>
          <w:sz w:val="24"/>
          <w:szCs w:val="24"/>
        </w:rPr>
        <w:t>ESSAY 3</w:t>
      </w:r>
    </w:p>
    <w:p w14:paraId="5F206C79" w14:textId="79EE48E0" w:rsidR="00580AFC" w:rsidRDefault="00580AFC" w:rsidP="00580AFC">
      <w:pPr>
        <w:pStyle w:val="ListParagraph"/>
        <w:jc w:val="both"/>
        <w:rPr>
          <w:rFonts w:cstheme="minorHAnsi"/>
          <w:sz w:val="24"/>
          <w:szCs w:val="24"/>
        </w:rPr>
      </w:pPr>
    </w:p>
    <w:p w14:paraId="3041FB8B" w14:textId="77777777" w:rsidR="00580AFC" w:rsidRDefault="00580AFC" w:rsidP="00580AFC">
      <w:pPr>
        <w:spacing w:after="0" w:line="276" w:lineRule="auto"/>
        <w:ind w:left="567" w:right="531"/>
        <w:rPr>
          <w:rFonts w:ascii="Arial" w:eastAsia="Times New Roman" w:hAnsi="Arial" w:cs="Arial"/>
          <w:lang w:eastAsia="en-GB"/>
        </w:rPr>
      </w:pPr>
      <w:r>
        <w:rPr>
          <w:rFonts w:ascii="Arial" w:eastAsia="Times New Roman" w:hAnsi="Arial" w:cs="Arial"/>
          <w:u w:val="single"/>
          <w:lang w:eastAsia="en-GB"/>
        </w:rPr>
        <w:t>Assess</w:t>
      </w:r>
      <w:r>
        <w:rPr>
          <w:rFonts w:ascii="Arial" w:eastAsia="Times New Roman" w:hAnsi="Arial" w:cs="Arial"/>
          <w:lang w:eastAsia="en-GB"/>
        </w:rPr>
        <w:t xml:space="preserve"> the impact of early intervention and partnership approaches in reducing re-offending in relation to gang-related activity. Your answer should </w:t>
      </w:r>
      <w:r>
        <w:rPr>
          <w:rFonts w:ascii="Arial" w:eastAsia="Times New Roman" w:hAnsi="Arial" w:cs="Arial"/>
          <w:u w:val="single"/>
          <w:lang w:eastAsia="en-GB"/>
        </w:rPr>
        <w:t>consider</w:t>
      </w:r>
      <w:r>
        <w:rPr>
          <w:rFonts w:ascii="Arial" w:eastAsia="Times New Roman" w:hAnsi="Arial" w:cs="Arial"/>
          <w:lang w:eastAsia="en-GB"/>
        </w:rPr>
        <w:t xml:space="preserve"> theories relating to the onset of offending, and comment on how these influence relevant interventions and approaches.</w:t>
      </w:r>
    </w:p>
    <w:p w14:paraId="6E5BCB93" w14:textId="77777777" w:rsidR="00580AFC" w:rsidRDefault="00580AFC" w:rsidP="00580AFC">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 xml:space="preserve">Word limit: </w:t>
      </w:r>
      <w:r>
        <w:rPr>
          <w:rFonts w:ascii="Arial" w:eastAsia="Times New Roman" w:hAnsi="Arial" w:cs="Arial"/>
          <w:lang w:eastAsia="en-GB"/>
        </w:rPr>
        <w:t>1000 words.</w:t>
      </w:r>
    </w:p>
    <w:p w14:paraId="456EC14C" w14:textId="77777777" w:rsidR="00580AFC" w:rsidRPr="00580AFC" w:rsidRDefault="00580AFC" w:rsidP="00580AFC">
      <w:pPr>
        <w:pStyle w:val="ListParagraph"/>
        <w:jc w:val="both"/>
        <w:rPr>
          <w:rFonts w:cstheme="minorHAnsi"/>
          <w:sz w:val="24"/>
          <w:szCs w:val="24"/>
        </w:rPr>
      </w:pPr>
    </w:p>
    <w:p w14:paraId="7341402D" w14:textId="2947EEF7" w:rsidR="00AF57BB" w:rsidRPr="00580AFC" w:rsidRDefault="00AF57BB" w:rsidP="00580AFC">
      <w:pPr>
        <w:pStyle w:val="ListParagraph"/>
        <w:jc w:val="both"/>
        <w:rPr>
          <w:rFonts w:cstheme="minorHAnsi"/>
          <w:sz w:val="24"/>
          <w:szCs w:val="24"/>
        </w:rPr>
      </w:pPr>
    </w:p>
    <w:p w14:paraId="47A753DE" w14:textId="77777777" w:rsidR="00AF57BB" w:rsidRPr="00580AFC" w:rsidRDefault="00AF57BB" w:rsidP="00580AFC">
      <w:pPr>
        <w:pStyle w:val="ListParagraph"/>
        <w:jc w:val="both"/>
        <w:rPr>
          <w:rFonts w:cstheme="minorHAnsi"/>
          <w:sz w:val="24"/>
          <w:szCs w:val="24"/>
        </w:rPr>
      </w:pPr>
    </w:p>
    <w:p w14:paraId="3C5B0B94" w14:textId="77777777" w:rsidR="00431E7D" w:rsidRPr="00580AFC" w:rsidRDefault="00431E7D" w:rsidP="00580AFC">
      <w:pPr>
        <w:pStyle w:val="ListParagraph"/>
        <w:jc w:val="both"/>
        <w:rPr>
          <w:rFonts w:cstheme="minorHAnsi"/>
          <w:sz w:val="24"/>
          <w:szCs w:val="24"/>
        </w:rPr>
      </w:pPr>
    </w:p>
    <w:p w14:paraId="0DE55909" w14:textId="77777777" w:rsidR="00AF57BB" w:rsidRPr="00580AFC" w:rsidRDefault="00AF57BB" w:rsidP="00580AFC">
      <w:pPr>
        <w:spacing w:line="360" w:lineRule="auto"/>
        <w:jc w:val="both"/>
        <w:rPr>
          <w:rFonts w:cstheme="minorHAnsi"/>
          <w:sz w:val="24"/>
          <w:szCs w:val="24"/>
        </w:rPr>
      </w:pPr>
      <w:r w:rsidRPr="00580AFC">
        <w:rPr>
          <w:rFonts w:cstheme="minorHAnsi"/>
          <w:sz w:val="24"/>
          <w:szCs w:val="24"/>
        </w:rPr>
        <w:t>In this essay the writer is going to discuss the impacts of intervention in relation to gang related activity. The writer will be discussing what is early intervention and how effective it is along with examples of where intervention has been proved beneficial. The writer is also going to analyse re-offending statistics and how environmental issues can impact this along with some theories of re-offending in accordance with gang related activity. According to the UK Parliament early intervention is defined as follows, ‘Programmes implemented in early life to reduce the likelihood of future involvement in violent crime and those targeted at individuals when they are first involved in crime.’ (UK Parliament, 2019).</w:t>
      </w:r>
    </w:p>
    <w:p w14:paraId="32956977" w14:textId="77777777" w:rsidR="00AF57BB" w:rsidRPr="00580AFC" w:rsidRDefault="00AF57BB" w:rsidP="00580AFC">
      <w:pPr>
        <w:spacing w:line="360" w:lineRule="auto"/>
        <w:jc w:val="both"/>
        <w:rPr>
          <w:rFonts w:cstheme="minorHAnsi"/>
          <w:sz w:val="24"/>
          <w:szCs w:val="24"/>
        </w:rPr>
      </w:pPr>
    </w:p>
    <w:p w14:paraId="28FBC0BD" w14:textId="77777777" w:rsidR="00AF57BB" w:rsidRPr="00580AFC" w:rsidRDefault="00AF57BB" w:rsidP="00580AFC">
      <w:pPr>
        <w:spacing w:line="360" w:lineRule="auto"/>
        <w:jc w:val="both"/>
        <w:rPr>
          <w:rFonts w:cstheme="minorHAnsi"/>
          <w:sz w:val="24"/>
          <w:szCs w:val="24"/>
        </w:rPr>
      </w:pPr>
      <w:r w:rsidRPr="00580AFC">
        <w:rPr>
          <w:rFonts w:cstheme="minorHAnsi"/>
          <w:sz w:val="24"/>
          <w:szCs w:val="24"/>
        </w:rPr>
        <w:t>Young people are vulnerable to being coerced into crime and gang related activity and there are two main factors that can affect the chances of this occurring. The first being individual risk factors which could involve issues such as, child maltreatment and lack of school attendance. The method for combating individual child risk factors include mentoring children who are at risk, working with families to adjust the home environment and providing mental health support to parents and children. The other risk factor to adolescents are environmental risk factors, these can include such circumstances such as living in areas with deprivation and living in communities with high crime levels. To address environmental concerns multi agencies including the police, community groups and social services culminate and aim to include changes to local areas and deliver interventions in schools.</w:t>
      </w:r>
    </w:p>
    <w:p w14:paraId="5D1DE993" w14:textId="77777777" w:rsidR="00AF57BB" w:rsidRPr="00580AFC" w:rsidRDefault="00AF57BB" w:rsidP="00580AFC">
      <w:pPr>
        <w:spacing w:line="360" w:lineRule="auto"/>
        <w:jc w:val="both"/>
        <w:rPr>
          <w:rFonts w:cstheme="minorHAnsi"/>
          <w:sz w:val="24"/>
          <w:szCs w:val="24"/>
        </w:rPr>
      </w:pPr>
    </w:p>
    <w:p w14:paraId="5F96A137" w14:textId="77777777" w:rsidR="00AF57BB" w:rsidRPr="00580AFC" w:rsidRDefault="00AF57BB" w:rsidP="00580AFC">
      <w:pPr>
        <w:spacing w:line="360" w:lineRule="auto"/>
        <w:jc w:val="both"/>
        <w:rPr>
          <w:rFonts w:cstheme="minorHAnsi"/>
          <w:sz w:val="24"/>
          <w:szCs w:val="24"/>
        </w:rPr>
      </w:pPr>
      <w:r w:rsidRPr="00580AFC">
        <w:rPr>
          <w:rFonts w:cstheme="minorHAnsi"/>
          <w:sz w:val="24"/>
          <w:szCs w:val="24"/>
        </w:rPr>
        <w:lastRenderedPageBreak/>
        <w:t xml:space="preserve">An example of where early intervention has been effective is when Boston police department used multi agencies and social services and was known as ‘operation ceasefire’. Police and other agencies communicated with gangs informing there would be zero tolerance policy on carrying weapons and firearms and if caught would be heavily prosecuted. The aim of this was to instil in gang communities that cost of undertaking crime outweighs the benefits by introducing longer prison sentences. The people who were contacted were also directed to support services to get them away from a life of crime. The statistics from this operation showed that, ‘operation ceasefire saw a 31% reduction in youth homicide.’ (Houses of Parliament, 2019). </w:t>
      </w:r>
    </w:p>
    <w:p w14:paraId="30B39BA4" w14:textId="77777777" w:rsidR="00AF57BB" w:rsidRPr="00580AFC" w:rsidRDefault="00AF57BB" w:rsidP="00580AFC">
      <w:pPr>
        <w:spacing w:line="360" w:lineRule="auto"/>
        <w:jc w:val="both"/>
        <w:rPr>
          <w:rFonts w:cstheme="minorHAnsi"/>
          <w:sz w:val="24"/>
          <w:szCs w:val="24"/>
        </w:rPr>
      </w:pPr>
    </w:p>
    <w:p w14:paraId="7566A230" w14:textId="77777777" w:rsidR="00AF57BB" w:rsidRPr="00580AFC" w:rsidRDefault="00AF57BB" w:rsidP="00580AFC">
      <w:pPr>
        <w:spacing w:line="360" w:lineRule="auto"/>
        <w:jc w:val="both"/>
        <w:rPr>
          <w:rFonts w:cstheme="minorHAnsi"/>
          <w:sz w:val="24"/>
          <w:szCs w:val="24"/>
        </w:rPr>
      </w:pPr>
      <w:r w:rsidRPr="00580AFC">
        <w:rPr>
          <w:rFonts w:cstheme="minorHAnsi"/>
          <w:sz w:val="24"/>
          <w:szCs w:val="24"/>
        </w:rPr>
        <w:t xml:space="preserve">A survey from the Ministry of Justice was published with rates of reoffending in the UK. This study found that between 2015 and 2016, ’47.4% of cohorts that started licences or orders reoffended in Durham Tees Valley’. (GTD Social Impact Analytics, 2017). This was the highest interim proven reoffending rate in the UK between those dates. Statistics indicate that young people from the Durham Tees Valley communities are more likely than other areas to be absent from school or unlikely to engage with training once they leave school, unemployed, engaged in crime and to experience pregnancy before the age of 18. A report from Community Foundation found that young people, ‘Highlighted </w:t>
      </w:r>
      <w:proofErr w:type="gramStart"/>
      <w:r w:rsidRPr="00580AFC">
        <w:rPr>
          <w:rFonts w:cstheme="minorHAnsi"/>
          <w:sz w:val="24"/>
          <w:szCs w:val="24"/>
        </w:rPr>
        <w:t>that issues</w:t>
      </w:r>
      <w:proofErr w:type="gramEnd"/>
      <w:r w:rsidRPr="00580AFC">
        <w:rPr>
          <w:rFonts w:cstheme="minorHAnsi"/>
          <w:sz w:val="24"/>
          <w:szCs w:val="24"/>
        </w:rPr>
        <w:t xml:space="preserve"> had got worse since the numbers of detached youth workers were cut leaving people in areas without any independent support.’  (Community Foundation, 2017). Referring to the same study from the Ministry of Justice the county with the lowest reoffending rate was Merseyside with an overall, ‘Interim reoffending rate of 30.2%’. (GTD Social Impact Analytics, 2017). This can be partly down to the Merseyside Community Rehabilitation Company (M CRC). The M CRC works with partner services across the voluntary, health and criminal justice sectors to provide services and support to people on probation. In a review from the HMICFRS Merseyside Constabulary was highly rated as it is acclaimed to use new technology to manage and track offenders on bail or who are released under investigation, which would ultimately reduce the risk of reoffending. The force also has invested in a vulnerable person referral unit to further safeguard victims and offenders vulnerable to exploitation and crime (HMICFRS, 2018). It is therefore apparent the abundance of early intervention schemes in the area are </w:t>
      </w:r>
      <w:r w:rsidRPr="00580AFC">
        <w:rPr>
          <w:rFonts w:cstheme="minorHAnsi"/>
          <w:sz w:val="24"/>
          <w:szCs w:val="24"/>
        </w:rPr>
        <w:lastRenderedPageBreak/>
        <w:t xml:space="preserve">benefitting the Merseyside police force and hence why they were highly rated from the HMICFRS. </w:t>
      </w:r>
    </w:p>
    <w:p w14:paraId="7D6913CE" w14:textId="77777777" w:rsidR="00AF57BB" w:rsidRPr="00580AFC" w:rsidRDefault="00AF57BB" w:rsidP="00580AFC">
      <w:pPr>
        <w:spacing w:line="360" w:lineRule="auto"/>
        <w:jc w:val="both"/>
        <w:rPr>
          <w:rFonts w:cstheme="minorHAnsi"/>
          <w:sz w:val="24"/>
          <w:szCs w:val="24"/>
        </w:rPr>
      </w:pPr>
      <w:r w:rsidRPr="00580AFC">
        <w:rPr>
          <w:rFonts w:cstheme="minorHAnsi"/>
          <w:sz w:val="24"/>
          <w:szCs w:val="24"/>
        </w:rPr>
        <w:t xml:space="preserve">One theory of why people commit offences is the ‘Social Location Theory’. This theory suggests that criminal behaviour </w:t>
      </w:r>
      <w:proofErr w:type="gramStart"/>
      <w:r w:rsidRPr="00580AFC">
        <w:rPr>
          <w:rFonts w:cstheme="minorHAnsi"/>
          <w:sz w:val="24"/>
          <w:szCs w:val="24"/>
        </w:rPr>
        <w:t>is a reflection of</w:t>
      </w:r>
      <w:proofErr w:type="gramEnd"/>
      <w:r w:rsidRPr="00580AFC">
        <w:rPr>
          <w:rFonts w:cstheme="minorHAnsi"/>
          <w:sz w:val="24"/>
          <w:szCs w:val="24"/>
        </w:rPr>
        <w:t xml:space="preserve"> where a person falls within the social system. The people highlighted in this theory are suggested to be linked to social disadvantages such as perceptions of limited opportunity, low levels of success at school or work and adoption of </w:t>
      </w:r>
      <w:proofErr w:type="gramStart"/>
      <w:r w:rsidRPr="00580AFC">
        <w:rPr>
          <w:rFonts w:cstheme="minorHAnsi"/>
          <w:sz w:val="24"/>
          <w:szCs w:val="24"/>
        </w:rPr>
        <w:t>lower class</w:t>
      </w:r>
      <w:proofErr w:type="gramEnd"/>
      <w:r w:rsidRPr="00580AFC">
        <w:rPr>
          <w:rFonts w:cstheme="minorHAnsi"/>
          <w:sz w:val="24"/>
          <w:szCs w:val="24"/>
        </w:rPr>
        <w:t xml:space="preserve"> values (HMA, 2016). This theory would directly relate to areas in where there is high unemployment and difficulties in accessing support from services. Another example of why people undertake crime is ‘Sutherland’s Differential Association Theory’. Sutherland suggested a person is likely to be influenced from learning certain values and attitudes and specific behaviours for committing crimes which are all learned from support groups and family. Osborne and West established that where a father had a criminal conviction 40% of the children had been convicted by the age of 18 in comparison to just 13% of people under 18 who had parents who were convicted. (</w:t>
      </w:r>
      <w:proofErr w:type="spellStart"/>
      <w:r w:rsidRPr="00580AFC">
        <w:rPr>
          <w:rFonts w:cstheme="minorHAnsi"/>
          <w:sz w:val="24"/>
          <w:szCs w:val="24"/>
        </w:rPr>
        <w:t>Psychlotron</w:t>
      </w:r>
      <w:proofErr w:type="spellEnd"/>
      <w:r w:rsidRPr="00580AFC">
        <w:rPr>
          <w:rFonts w:cstheme="minorHAnsi"/>
          <w:sz w:val="24"/>
          <w:szCs w:val="24"/>
        </w:rPr>
        <w:t xml:space="preserve">, 2022). </w:t>
      </w:r>
      <w:proofErr w:type="gramStart"/>
      <w:r w:rsidRPr="00580AFC">
        <w:rPr>
          <w:rFonts w:cstheme="minorHAnsi"/>
          <w:sz w:val="24"/>
          <w:szCs w:val="24"/>
        </w:rPr>
        <w:t>So</w:t>
      </w:r>
      <w:proofErr w:type="gramEnd"/>
      <w:r w:rsidRPr="00580AFC">
        <w:rPr>
          <w:rFonts w:cstheme="minorHAnsi"/>
          <w:sz w:val="24"/>
          <w:szCs w:val="24"/>
        </w:rPr>
        <w:t xml:space="preserve"> a person who is supported from a family or a peer group which could also include gangs who have a negative attitude or role society, is vulnerable and this is identified as </w:t>
      </w:r>
      <w:proofErr w:type="spellStart"/>
      <w:r w:rsidRPr="00580AFC">
        <w:rPr>
          <w:rFonts w:cstheme="minorHAnsi"/>
          <w:sz w:val="24"/>
          <w:szCs w:val="24"/>
        </w:rPr>
        <w:t>a</w:t>
      </w:r>
      <w:proofErr w:type="spellEnd"/>
      <w:r w:rsidRPr="00580AFC">
        <w:rPr>
          <w:rFonts w:cstheme="minorHAnsi"/>
          <w:sz w:val="24"/>
          <w:szCs w:val="24"/>
        </w:rPr>
        <w:t xml:space="preserve"> individual risk factor. As previously </w:t>
      </w:r>
      <w:proofErr w:type="gramStart"/>
      <w:r w:rsidRPr="00580AFC">
        <w:rPr>
          <w:rFonts w:cstheme="minorHAnsi"/>
          <w:sz w:val="24"/>
          <w:szCs w:val="24"/>
        </w:rPr>
        <w:t>mentioned</w:t>
      </w:r>
      <w:proofErr w:type="gramEnd"/>
      <w:r w:rsidRPr="00580AFC">
        <w:rPr>
          <w:rFonts w:cstheme="minorHAnsi"/>
          <w:sz w:val="24"/>
          <w:szCs w:val="24"/>
        </w:rPr>
        <w:t xml:space="preserve"> one of the methods of early interventions in young people are individual interventions which in this case would include family and peer support.</w:t>
      </w:r>
    </w:p>
    <w:p w14:paraId="4329B627" w14:textId="77777777" w:rsidR="00AF57BB" w:rsidRPr="00580AFC" w:rsidRDefault="00AF57BB" w:rsidP="00580AFC">
      <w:pPr>
        <w:spacing w:line="360" w:lineRule="auto"/>
        <w:jc w:val="both"/>
        <w:rPr>
          <w:rFonts w:cstheme="minorHAnsi"/>
          <w:sz w:val="24"/>
          <w:szCs w:val="24"/>
        </w:rPr>
      </w:pPr>
    </w:p>
    <w:p w14:paraId="323DDACC" w14:textId="77777777" w:rsidR="00AF57BB" w:rsidRPr="00580AFC" w:rsidRDefault="00AF57BB" w:rsidP="00580AFC">
      <w:pPr>
        <w:spacing w:line="360" w:lineRule="auto"/>
        <w:jc w:val="both"/>
        <w:rPr>
          <w:rFonts w:cstheme="minorHAnsi"/>
          <w:sz w:val="24"/>
          <w:szCs w:val="24"/>
        </w:rPr>
      </w:pPr>
      <w:r w:rsidRPr="00580AFC">
        <w:rPr>
          <w:rFonts w:cstheme="minorHAnsi"/>
          <w:sz w:val="24"/>
          <w:szCs w:val="24"/>
        </w:rPr>
        <w:t xml:space="preserve">This essay has reviewed early intervention schemes and how they can be applied to people. It has discussed areas that are adopting these techniques and are realising the benefits and other areas which lack the support from services and where early intervention is less prevalent and the consequences of this. In conclusion it is apparent early intervention is a crucial scheme to rehabilitate offenders and people who are deemed as vulnerable to exploitation and crime. It would seem early intervention has a direct impact of reducing the percentage of persons who offend and reoffend in communities. </w:t>
      </w:r>
    </w:p>
    <w:p w14:paraId="09FF9BC7" w14:textId="77777777" w:rsidR="00AF57BB" w:rsidRPr="00580AFC" w:rsidRDefault="00AF57BB" w:rsidP="00580AFC">
      <w:pPr>
        <w:jc w:val="both"/>
        <w:rPr>
          <w:rFonts w:cstheme="minorHAnsi"/>
          <w:sz w:val="24"/>
          <w:szCs w:val="24"/>
        </w:rPr>
      </w:pPr>
    </w:p>
    <w:p w14:paraId="2E07E8B3" w14:textId="77777777" w:rsidR="00AF57BB" w:rsidRPr="00580AFC" w:rsidRDefault="00AF57BB" w:rsidP="00580AFC">
      <w:pPr>
        <w:jc w:val="both"/>
        <w:rPr>
          <w:rFonts w:cstheme="minorHAnsi"/>
          <w:sz w:val="24"/>
          <w:szCs w:val="24"/>
        </w:rPr>
      </w:pPr>
    </w:p>
    <w:p w14:paraId="0076F8D7" w14:textId="77777777" w:rsidR="00AF57BB" w:rsidRPr="00580AFC" w:rsidRDefault="00AF57BB" w:rsidP="00580AFC">
      <w:pPr>
        <w:jc w:val="both"/>
        <w:rPr>
          <w:rFonts w:cstheme="minorHAnsi"/>
          <w:sz w:val="24"/>
          <w:szCs w:val="24"/>
        </w:rPr>
      </w:pPr>
      <w:r w:rsidRPr="00580AFC">
        <w:rPr>
          <w:rFonts w:cstheme="minorHAnsi"/>
          <w:sz w:val="24"/>
          <w:szCs w:val="24"/>
        </w:rPr>
        <w:t>WORDS: 989</w:t>
      </w:r>
    </w:p>
    <w:p w14:paraId="6F351377" w14:textId="77777777" w:rsidR="00AF57BB" w:rsidRPr="00580AFC" w:rsidRDefault="00AF57BB" w:rsidP="00580AFC">
      <w:pPr>
        <w:jc w:val="both"/>
        <w:rPr>
          <w:rFonts w:cstheme="minorHAnsi"/>
          <w:sz w:val="24"/>
          <w:szCs w:val="24"/>
        </w:rPr>
      </w:pPr>
    </w:p>
    <w:p w14:paraId="0BD80F27" w14:textId="529DBC90" w:rsidR="00431E7D" w:rsidRDefault="00AF57BB" w:rsidP="00580AFC">
      <w:pPr>
        <w:pStyle w:val="ListParagraph"/>
        <w:jc w:val="both"/>
        <w:rPr>
          <w:rFonts w:cstheme="minorHAnsi"/>
          <w:sz w:val="24"/>
          <w:szCs w:val="24"/>
        </w:rPr>
      </w:pPr>
      <w:r w:rsidRPr="00580AFC">
        <w:rPr>
          <w:rFonts w:cstheme="minorHAnsi"/>
          <w:sz w:val="24"/>
          <w:szCs w:val="24"/>
        </w:rPr>
        <w:lastRenderedPageBreak/>
        <w:t>ESSAY 4</w:t>
      </w:r>
    </w:p>
    <w:p w14:paraId="0857CB64" w14:textId="2B225E19" w:rsidR="00580AFC" w:rsidRDefault="00580AFC" w:rsidP="00580AFC">
      <w:pPr>
        <w:pStyle w:val="ListParagraph"/>
        <w:jc w:val="both"/>
        <w:rPr>
          <w:rFonts w:cstheme="minorHAnsi"/>
          <w:sz w:val="24"/>
          <w:szCs w:val="24"/>
        </w:rPr>
      </w:pPr>
    </w:p>
    <w:p w14:paraId="38843058" w14:textId="77777777" w:rsidR="00580AFC" w:rsidRDefault="00580AFC" w:rsidP="00580AFC">
      <w:pPr>
        <w:overflowPunct w:val="0"/>
        <w:autoSpaceDE w:val="0"/>
        <w:autoSpaceDN w:val="0"/>
        <w:adjustRightInd w:val="0"/>
        <w:spacing w:after="0" w:line="276" w:lineRule="auto"/>
        <w:ind w:left="567" w:right="531"/>
        <w:textAlignment w:val="baseline"/>
        <w:rPr>
          <w:rFonts w:ascii="Arial" w:eastAsia="Times New Roman" w:hAnsi="Arial" w:cs="Arial"/>
          <w:i/>
          <w:iCs/>
          <w:lang w:eastAsia="en-GB"/>
        </w:rPr>
      </w:pPr>
      <w:r>
        <w:rPr>
          <w:rFonts w:ascii="Arial" w:eastAsia="Times New Roman" w:hAnsi="Arial" w:cs="Arial"/>
          <w:u w:val="single"/>
          <w:lang w:eastAsia="en-GB"/>
        </w:rPr>
        <w:t>Analyse</w:t>
      </w:r>
      <w:r>
        <w:rPr>
          <w:rFonts w:ascii="Arial" w:eastAsia="Times New Roman" w:hAnsi="Arial" w:cs="Arial"/>
          <w:lang w:eastAsia="en-GB"/>
        </w:rPr>
        <w:t xml:space="preserve"> potential links between serious and organised crime and public protection </w:t>
      </w:r>
      <w:proofErr w:type="gramStart"/>
      <w:r>
        <w:rPr>
          <w:rFonts w:ascii="Arial" w:eastAsia="Times New Roman" w:hAnsi="Arial" w:cs="Arial"/>
          <w:lang w:eastAsia="en-GB"/>
        </w:rPr>
        <w:t>issues, and</w:t>
      </w:r>
      <w:proofErr w:type="gramEnd"/>
      <w:r>
        <w:rPr>
          <w:rFonts w:ascii="Arial" w:eastAsia="Times New Roman" w:hAnsi="Arial" w:cs="Arial"/>
          <w:lang w:eastAsia="en-GB"/>
        </w:rPr>
        <w:t xml:space="preserve"> </w:t>
      </w:r>
      <w:r>
        <w:rPr>
          <w:rFonts w:ascii="Arial" w:eastAsia="Times New Roman" w:hAnsi="Arial" w:cs="Arial"/>
          <w:u w:val="single"/>
          <w:lang w:eastAsia="en-GB"/>
        </w:rPr>
        <w:t>evaluate</w:t>
      </w:r>
      <w:r>
        <w:rPr>
          <w:rFonts w:ascii="Arial" w:eastAsia="Times New Roman" w:hAnsi="Arial" w:cs="Arial"/>
          <w:lang w:eastAsia="en-GB"/>
        </w:rPr>
        <w:t xml:space="preserve"> the effectiveness of current public protection practices in investigating such incidents. Your answer should indicate why certain groups might be targeted by S/OCGs. Rather than relying on personal experience, support your answer with relevant evidence drawn from academic sources.</w:t>
      </w:r>
    </w:p>
    <w:p w14:paraId="423F7EFA" w14:textId="77777777" w:rsidR="00580AFC" w:rsidRDefault="00580AFC" w:rsidP="00580AFC">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 xml:space="preserve">Word limit: </w:t>
      </w:r>
      <w:r>
        <w:rPr>
          <w:rFonts w:ascii="Arial" w:eastAsia="Times New Roman" w:hAnsi="Arial" w:cs="Arial"/>
          <w:lang w:eastAsia="en-GB"/>
        </w:rPr>
        <w:t>1000 words.</w:t>
      </w:r>
    </w:p>
    <w:p w14:paraId="6080A359" w14:textId="77777777" w:rsidR="00580AFC" w:rsidRPr="00580AFC" w:rsidRDefault="00580AFC" w:rsidP="00580AFC">
      <w:pPr>
        <w:pStyle w:val="ListParagraph"/>
        <w:jc w:val="both"/>
        <w:rPr>
          <w:rFonts w:cstheme="minorHAnsi"/>
          <w:sz w:val="24"/>
          <w:szCs w:val="24"/>
        </w:rPr>
      </w:pPr>
    </w:p>
    <w:p w14:paraId="41025144" w14:textId="10F47453" w:rsidR="00AF57BB" w:rsidRPr="00580AFC" w:rsidRDefault="00AF57BB" w:rsidP="00580AFC">
      <w:pPr>
        <w:pStyle w:val="ListParagraph"/>
        <w:jc w:val="both"/>
        <w:rPr>
          <w:rFonts w:cstheme="minorHAnsi"/>
          <w:sz w:val="24"/>
          <w:szCs w:val="24"/>
        </w:rPr>
      </w:pPr>
    </w:p>
    <w:p w14:paraId="0D1F46BB" w14:textId="03E93EB7" w:rsidR="00AF57BB" w:rsidRPr="00580AFC" w:rsidRDefault="00AF57BB" w:rsidP="00580AFC">
      <w:pPr>
        <w:pStyle w:val="ListParagraph"/>
        <w:jc w:val="both"/>
        <w:rPr>
          <w:rFonts w:cstheme="minorHAnsi"/>
          <w:sz w:val="24"/>
          <w:szCs w:val="24"/>
        </w:rPr>
      </w:pPr>
    </w:p>
    <w:p w14:paraId="1C96BD53" w14:textId="77777777" w:rsidR="00AF57BB" w:rsidRPr="00580AFC" w:rsidRDefault="00AF57BB" w:rsidP="00580AFC">
      <w:pPr>
        <w:jc w:val="both"/>
        <w:rPr>
          <w:rFonts w:cstheme="minorHAnsi"/>
          <w:sz w:val="24"/>
          <w:szCs w:val="24"/>
        </w:rPr>
      </w:pPr>
      <w:r w:rsidRPr="00580AFC">
        <w:rPr>
          <w:rFonts w:cstheme="minorHAnsi"/>
          <w:sz w:val="24"/>
          <w:szCs w:val="24"/>
        </w:rPr>
        <w:t>In this essay the writer aims to establish the similarities and differences between serious and organised crime, issues concerning public protection and how officers are trained to address them. The writer will also analyse the effectiveness of current public protection practises and what groups are likely to be targeted in relation to serious and organised crime groups.</w:t>
      </w:r>
    </w:p>
    <w:p w14:paraId="5DE9ECD9" w14:textId="77777777" w:rsidR="00AF57BB" w:rsidRPr="00580AFC" w:rsidRDefault="00AF57BB" w:rsidP="00580AFC">
      <w:pPr>
        <w:jc w:val="both"/>
        <w:rPr>
          <w:rFonts w:cstheme="minorHAnsi"/>
          <w:sz w:val="24"/>
          <w:szCs w:val="24"/>
        </w:rPr>
      </w:pPr>
    </w:p>
    <w:p w14:paraId="7230168C" w14:textId="77777777" w:rsidR="00AF57BB" w:rsidRPr="00580AFC" w:rsidRDefault="00AF57BB" w:rsidP="00580AFC">
      <w:pPr>
        <w:jc w:val="both"/>
        <w:rPr>
          <w:rFonts w:cstheme="minorHAnsi"/>
          <w:sz w:val="24"/>
          <w:szCs w:val="24"/>
        </w:rPr>
      </w:pPr>
      <w:r w:rsidRPr="00580AFC">
        <w:rPr>
          <w:rFonts w:cstheme="minorHAnsi"/>
          <w:sz w:val="24"/>
          <w:szCs w:val="24"/>
        </w:rPr>
        <w:t xml:space="preserve">According to the organisation Crime Stoppers serious and organised crime (SOC) can be defined as, ‘People who have worked together for an extended </w:t>
      </w:r>
      <w:proofErr w:type="gramStart"/>
      <w:r w:rsidRPr="00580AFC">
        <w:rPr>
          <w:rFonts w:cstheme="minorHAnsi"/>
          <w:sz w:val="24"/>
          <w:szCs w:val="24"/>
        </w:rPr>
        <w:t>period of time</w:t>
      </w:r>
      <w:proofErr w:type="gramEnd"/>
      <w:r w:rsidRPr="00580AFC">
        <w:rPr>
          <w:rFonts w:cstheme="minorHAnsi"/>
          <w:sz w:val="24"/>
          <w:szCs w:val="24"/>
        </w:rPr>
        <w:t xml:space="preserve"> to plan, coordinate and conduct serious crime.’ (Crime Stoppers, 2022). SOC involves an umbrella of crimes which are all orchestrated by these individuals. Such crimes can include, drugs and county lines, child sexual exploitation, modern day slavery, financial fraud, business crime, cyber-crime, weapon and human trafficking, money laundering and car crime. </w:t>
      </w:r>
      <w:proofErr w:type="gramStart"/>
      <w:r w:rsidRPr="00580AFC">
        <w:rPr>
          <w:rFonts w:cstheme="minorHAnsi"/>
          <w:sz w:val="24"/>
          <w:szCs w:val="24"/>
        </w:rPr>
        <w:t>More often than not</w:t>
      </w:r>
      <w:proofErr w:type="gramEnd"/>
      <w:r w:rsidRPr="00580AFC">
        <w:rPr>
          <w:rFonts w:cstheme="minorHAnsi"/>
          <w:sz w:val="24"/>
          <w:szCs w:val="24"/>
        </w:rPr>
        <w:t xml:space="preserve"> the people involved in SOC are motivated by financial gain. The difference between serious and organised crime is that an organised criminal group can be defined as </w:t>
      </w:r>
      <w:proofErr w:type="gramStart"/>
      <w:r w:rsidRPr="00580AFC">
        <w:rPr>
          <w:rFonts w:cstheme="minorHAnsi"/>
          <w:sz w:val="24"/>
          <w:szCs w:val="24"/>
        </w:rPr>
        <w:t>a,</w:t>
      </w:r>
      <w:proofErr w:type="gramEnd"/>
      <w:r w:rsidRPr="00580AFC">
        <w:rPr>
          <w:rFonts w:cstheme="minorHAnsi"/>
          <w:sz w:val="24"/>
          <w:szCs w:val="24"/>
        </w:rPr>
        <w:t xml:space="preserve"> ‘Structured group of three or more persons existing and acting in concert with the aim of committing offences for financial gain or other material benefit.’ (GSDRC Applied Knowledge Services, 2016, a).  Serious crime can be defined as, ‘A conduct constituting an offence punishable of at least four years imprisonment or a more serious penalty’. </w:t>
      </w:r>
      <w:bookmarkStart w:id="0" w:name="_Hlk110178146"/>
      <w:r w:rsidRPr="00580AFC">
        <w:rPr>
          <w:rFonts w:cstheme="minorHAnsi"/>
          <w:sz w:val="24"/>
          <w:szCs w:val="24"/>
        </w:rPr>
        <w:t xml:space="preserve">(GSDRC Applied Knowledge Services, 2016). </w:t>
      </w:r>
      <w:bookmarkEnd w:id="0"/>
      <w:r w:rsidRPr="00580AFC">
        <w:rPr>
          <w:rFonts w:cstheme="minorHAnsi"/>
          <w:sz w:val="24"/>
          <w:szCs w:val="24"/>
        </w:rPr>
        <w:t xml:space="preserve">Therefore, a serious crime can be committed by an individual. Whereas a group of individuals who collectively corroborate to commit crime for </w:t>
      </w:r>
      <w:proofErr w:type="gramStart"/>
      <w:r w:rsidRPr="00580AFC">
        <w:rPr>
          <w:rFonts w:cstheme="minorHAnsi"/>
          <w:sz w:val="24"/>
          <w:szCs w:val="24"/>
        </w:rPr>
        <w:t>a period of time</w:t>
      </w:r>
      <w:proofErr w:type="gramEnd"/>
      <w:r w:rsidRPr="00580AFC">
        <w:rPr>
          <w:rFonts w:cstheme="minorHAnsi"/>
          <w:sz w:val="24"/>
          <w:szCs w:val="24"/>
        </w:rPr>
        <w:t xml:space="preserve">, are classed as an organised crime group even if the crimes they are committing are not as serious as a serious crime. </w:t>
      </w:r>
    </w:p>
    <w:p w14:paraId="39DDF145" w14:textId="77777777" w:rsidR="00AF57BB" w:rsidRPr="00580AFC" w:rsidRDefault="00AF57BB" w:rsidP="00580AFC">
      <w:pPr>
        <w:jc w:val="both"/>
        <w:rPr>
          <w:rFonts w:cstheme="minorHAnsi"/>
          <w:sz w:val="24"/>
          <w:szCs w:val="24"/>
        </w:rPr>
      </w:pPr>
    </w:p>
    <w:p w14:paraId="127DBA03" w14:textId="0C9296A8" w:rsidR="00AF57BB" w:rsidRPr="00580AFC" w:rsidRDefault="00AF57BB" w:rsidP="00580AFC">
      <w:pPr>
        <w:jc w:val="both"/>
        <w:rPr>
          <w:rFonts w:cstheme="minorHAnsi"/>
          <w:sz w:val="24"/>
          <w:szCs w:val="24"/>
        </w:rPr>
      </w:pPr>
      <w:r w:rsidRPr="00580AFC">
        <w:rPr>
          <w:rFonts w:cstheme="minorHAnsi"/>
          <w:sz w:val="24"/>
          <w:szCs w:val="24"/>
        </w:rPr>
        <w:t xml:space="preserve">As ordinary members of the public are vulnerable to SOC and can be innocently targeted as in the case of a </w:t>
      </w:r>
      <w:proofErr w:type="gramStart"/>
      <w:r w:rsidRPr="00580AFC">
        <w:rPr>
          <w:rFonts w:cstheme="minorHAnsi"/>
          <w:sz w:val="24"/>
          <w:szCs w:val="24"/>
        </w:rPr>
        <w:t>13 year old</w:t>
      </w:r>
      <w:proofErr w:type="gramEnd"/>
      <w:r w:rsidRPr="00580AFC">
        <w:rPr>
          <w:rFonts w:cstheme="minorHAnsi"/>
          <w:sz w:val="24"/>
          <w:szCs w:val="24"/>
        </w:rPr>
        <w:t xml:space="preserve"> boy who died from being caught in the crossfire of a shooting in London in 2018. (Dearden, L, 2018). </w:t>
      </w:r>
      <w:r w:rsidRPr="00580AFC">
        <w:rPr>
          <w:rFonts w:cstheme="minorHAnsi"/>
          <w:sz w:val="24"/>
          <w:szCs w:val="24"/>
        </w:rPr>
        <w:t>P</w:t>
      </w:r>
      <w:r w:rsidRPr="00580AFC">
        <w:rPr>
          <w:rFonts w:cstheme="minorHAnsi"/>
          <w:sz w:val="24"/>
          <w:szCs w:val="24"/>
        </w:rPr>
        <w:t xml:space="preserve">ublic protection units discovered that members of the public were fearful of crossing or discussing prominent criminals in the area, which ultimately gives SOC a sense of protection which strengthens these criminals. In a study from a UK </w:t>
      </w:r>
      <w:proofErr w:type="gramStart"/>
      <w:r w:rsidRPr="00580AFC">
        <w:rPr>
          <w:rFonts w:cstheme="minorHAnsi"/>
          <w:sz w:val="24"/>
          <w:szCs w:val="24"/>
        </w:rPr>
        <w:t>journalist</w:t>
      </w:r>
      <w:proofErr w:type="gramEnd"/>
      <w:r w:rsidRPr="00580AFC">
        <w:rPr>
          <w:rFonts w:cstheme="minorHAnsi"/>
          <w:sz w:val="24"/>
          <w:szCs w:val="24"/>
        </w:rPr>
        <w:t xml:space="preserve"> they established that serious organised crime benefits from communities that are disadvantaged and poor. People suffering from mental health, drug addiction, debt </w:t>
      </w:r>
      <w:r w:rsidRPr="00580AFC">
        <w:rPr>
          <w:rFonts w:cstheme="minorHAnsi"/>
          <w:sz w:val="24"/>
          <w:szCs w:val="24"/>
        </w:rPr>
        <w:lastRenderedPageBreak/>
        <w:t>dysfunctional backgrounds are often seen as an opportunity for SOC groups to take advantage of for profit. (Hamilton-Smith, N, 2018). People under the age of 18 are also considered to be vulnerable and a target to organised crime groups</w:t>
      </w:r>
      <w:r w:rsidR="004779C7" w:rsidRPr="00580AFC">
        <w:rPr>
          <w:rFonts w:cstheme="minorHAnsi"/>
          <w:sz w:val="24"/>
          <w:szCs w:val="24"/>
        </w:rPr>
        <w:t xml:space="preserve"> (OCG)</w:t>
      </w:r>
      <w:r w:rsidRPr="00580AFC">
        <w:rPr>
          <w:rFonts w:cstheme="minorHAnsi"/>
          <w:sz w:val="24"/>
          <w:szCs w:val="24"/>
        </w:rPr>
        <w:t>. Gangs target and groom children because, ‘Children are deemed as less suspicious to authorities and are given lighter sentences than adults if prosecuted.’ (NSPCC, 2019).</w:t>
      </w:r>
    </w:p>
    <w:p w14:paraId="7C55C5AD" w14:textId="77777777" w:rsidR="00AF57BB" w:rsidRPr="00580AFC" w:rsidRDefault="00AF57BB" w:rsidP="00580AFC">
      <w:pPr>
        <w:jc w:val="both"/>
        <w:rPr>
          <w:rFonts w:cstheme="minorHAnsi"/>
          <w:sz w:val="24"/>
          <w:szCs w:val="24"/>
        </w:rPr>
      </w:pPr>
    </w:p>
    <w:p w14:paraId="018D6DB8" w14:textId="0070F72C" w:rsidR="00AF57BB" w:rsidRPr="00580AFC" w:rsidRDefault="00AF57BB" w:rsidP="00580AFC">
      <w:pPr>
        <w:jc w:val="both"/>
        <w:rPr>
          <w:rFonts w:cstheme="minorHAnsi"/>
          <w:sz w:val="24"/>
          <w:szCs w:val="24"/>
        </w:rPr>
      </w:pPr>
      <w:r w:rsidRPr="00580AFC">
        <w:rPr>
          <w:rFonts w:cstheme="minorHAnsi"/>
          <w:sz w:val="24"/>
          <w:szCs w:val="24"/>
        </w:rPr>
        <w:t xml:space="preserve">The National Crime Agency (NCA) is the lead enforcement agency for SOC in the UK. It works in conjunction with the UK Intelligence Community, police forces across the UK, international police forces and other partners. Since the creation of the agency in 2013 to 2018 over 12,000 arrests have been made in the UK and in other foreign countries, over 7,800 people under the age of 18 were safeguarded, £22 million of criminal assets have been forfeited, over 2,700 firearms 19 tonnes of heroin and 335 tonnes of cocaine have been seized. (HM Government, 2018). The </w:t>
      </w:r>
      <w:proofErr w:type="gramStart"/>
      <w:r w:rsidRPr="00580AFC">
        <w:rPr>
          <w:rFonts w:cstheme="minorHAnsi"/>
          <w:sz w:val="24"/>
          <w:szCs w:val="24"/>
        </w:rPr>
        <w:t>consequences</w:t>
      </w:r>
      <w:proofErr w:type="gramEnd"/>
      <w:r w:rsidRPr="00580AFC">
        <w:rPr>
          <w:rFonts w:cstheme="minorHAnsi"/>
          <w:sz w:val="24"/>
          <w:szCs w:val="24"/>
        </w:rPr>
        <w:t xml:space="preserve"> of organised crime is initially dealt with at local levels with local police forces. </w:t>
      </w:r>
      <w:r w:rsidR="004779C7" w:rsidRPr="00580AFC">
        <w:rPr>
          <w:rFonts w:cstheme="minorHAnsi"/>
          <w:sz w:val="24"/>
          <w:szCs w:val="24"/>
        </w:rPr>
        <w:t>P</w:t>
      </w:r>
      <w:r w:rsidRPr="00580AFC">
        <w:rPr>
          <w:rFonts w:cstheme="minorHAnsi"/>
          <w:sz w:val="24"/>
          <w:szCs w:val="24"/>
        </w:rPr>
        <w:t>olice forces main priority regarding aspect</w:t>
      </w:r>
      <w:r w:rsidR="004779C7" w:rsidRPr="00580AFC">
        <w:rPr>
          <w:rFonts w:cstheme="minorHAnsi"/>
          <w:sz w:val="24"/>
          <w:szCs w:val="24"/>
        </w:rPr>
        <w:t>s</w:t>
      </w:r>
      <w:r w:rsidRPr="00580AFC">
        <w:rPr>
          <w:rFonts w:cstheme="minorHAnsi"/>
          <w:sz w:val="24"/>
          <w:szCs w:val="24"/>
        </w:rPr>
        <w:t xml:space="preserve"> of crime is to pursue, protect, </w:t>
      </w:r>
      <w:proofErr w:type="gramStart"/>
      <w:r w:rsidRPr="00580AFC">
        <w:rPr>
          <w:rFonts w:cstheme="minorHAnsi"/>
          <w:sz w:val="24"/>
          <w:szCs w:val="24"/>
        </w:rPr>
        <w:t>prevent</w:t>
      </w:r>
      <w:proofErr w:type="gramEnd"/>
      <w:r w:rsidRPr="00580AFC">
        <w:rPr>
          <w:rFonts w:cstheme="minorHAnsi"/>
          <w:sz w:val="24"/>
          <w:szCs w:val="24"/>
        </w:rPr>
        <w:t xml:space="preserve"> and prepare otherwise known as the ‘4P’s’. According to the National Police Chiefs Council public protection working groups support victims of knife crime, gun crime, child abuse and gang violence relating to serious organised crime. In relation to child sexual exploitation (CSE) children are likely to be in contact with frontline services like GP’s, sexual health services and hospitals. These services have a duty in detecting early signs and intervening in these circumstances. But from a 2016 report it was noted that, ‘Many health professionals lacked the skills needed to identify child sexual exploitation and when provided with the means they do not always use them.’ (Independent Inquiry Child Sexual Abuse, 2022, a) There is an emphasis of services being delivered by suitably trained and experienced staff and more support to non-specialist staff in these sectors. </w:t>
      </w:r>
      <w:proofErr w:type="gramStart"/>
      <w:r w:rsidRPr="00580AFC">
        <w:rPr>
          <w:rFonts w:cstheme="minorHAnsi"/>
          <w:sz w:val="24"/>
          <w:szCs w:val="24"/>
        </w:rPr>
        <w:t>In light of</w:t>
      </w:r>
      <w:proofErr w:type="gramEnd"/>
      <w:r w:rsidRPr="00580AFC">
        <w:rPr>
          <w:rFonts w:cstheme="minorHAnsi"/>
          <w:sz w:val="24"/>
          <w:szCs w:val="24"/>
        </w:rPr>
        <w:t xml:space="preserve"> this study the NPCC has stated, ‘A regional network of analysts have been established who use data nationally to form a picture of trends in CSE and abuse. This provides a more informed response at national and local level.’ (National Police Chief’s Council, 2022). Avon and Somerset Police use a TRAP system to collect data about offenders and their risk of carrying out CSE. Individuals are given a score and are graded based on intelligence and on their history with sexual offences, violent offences, links to missing persons and OCG</w:t>
      </w:r>
      <w:r w:rsidR="004779C7" w:rsidRPr="00580AFC">
        <w:rPr>
          <w:rFonts w:cstheme="minorHAnsi"/>
          <w:sz w:val="24"/>
          <w:szCs w:val="24"/>
        </w:rPr>
        <w:t>’s</w:t>
      </w:r>
      <w:r w:rsidRPr="00580AFC">
        <w:rPr>
          <w:rFonts w:cstheme="minorHAnsi"/>
          <w:sz w:val="24"/>
          <w:szCs w:val="24"/>
        </w:rPr>
        <w:t>. Offender lists are then disseminated between multi-agency partners with reasons why the person has been highlighted and deemed a risk. (Independent Inquiry Child Sexual Abuse, 2022, b).</w:t>
      </w:r>
    </w:p>
    <w:p w14:paraId="29B6E6AA" w14:textId="425411C0" w:rsidR="00AF57BB" w:rsidRPr="00580AFC" w:rsidRDefault="00AF57BB" w:rsidP="00580AFC">
      <w:pPr>
        <w:jc w:val="both"/>
        <w:rPr>
          <w:rFonts w:cstheme="minorHAnsi"/>
          <w:sz w:val="24"/>
          <w:szCs w:val="24"/>
        </w:rPr>
      </w:pPr>
      <w:r w:rsidRPr="00580AFC">
        <w:rPr>
          <w:rFonts w:cstheme="minorHAnsi"/>
          <w:sz w:val="24"/>
          <w:szCs w:val="24"/>
        </w:rPr>
        <w:t>In addition to CSE, Child Criminal Exploitation is another variant of organised crime</w:t>
      </w:r>
      <w:r w:rsidR="004779C7" w:rsidRPr="00580AFC">
        <w:rPr>
          <w:rFonts w:cstheme="minorHAnsi"/>
          <w:sz w:val="24"/>
          <w:szCs w:val="24"/>
        </w:rPr>
        <w:t xml:space="preserve"> which is</w:t>
      </w:r>
      <w:r w:rsidRPr="00580AFC">
        <w:rPr>
          <w:rFonts w:cstheme="minorHAnsi"/>
          <w:sz w:val="24"/>
          <w:szCs w:val="24"/>
        </w:rPr>
        <w:t xml:space="preserve"> at the forefront of Avon and Somersets agenda. County lines is the involvement of </w:t>
      </w:r>
      <w:r w:rsidR="004779C7" w:rsidRPr="00580AFC">
        <w:rPr>
          <w:rFonts w:cstheme="minorHAnsi"/>
          <w:sz w:val="24"/>
          <w:szCs w:val="24"/>
        </w:rPr>
        <w:t>children</w:t>
      </w:r>
      <w:r w:rsidRPr="00580AFC">
        <w:rPr>
          <w:rFonts w:cstheme="minorHAnsi"/>
          <w:sz w:val="24"/>
          <w:szCs w:val="24"/>
        </w:rPr>
        <w:t xml:space="preserve"> with </w:t>
      </w:r>
      <w:r w:rsidR="004779C7" w:rsidRPr="00580AFC">
        <w:rPr>
          <w:rFonts w:cstheme="minorHAnsi"/>
          <w:sz w:val="24"/>
          <w:szCs w:val="24"/>
        </w:rPr>
        <w:t>OCG’s</w:t>
      </w:r>
      <w:r w:rsidRPr="00580AFC">
        <w:rPr>
          <w:rFonts w:cstheme="minorHAnsi"/>
          <w:sz w:val="24"/>
          <w:szCs w:val="24"/>
        </w:rPr>
        <w:t xml:space="preserve"> who are exploited and transport large quantities of controlled substances around the UK and internationally. Avon and Somerset police have stated that due to pro-active policing activity such as Operation Avalon and other partnership working, ‘County lines has dropped from 30 to 24 during 2020.’ (Avon &amp; Somerset Police &amp; Crime Commissioner, 2021). </w:t>
      </w:r>
    </w:p>
    <w:p w14:paraId="68BBD1C9" w14:textId="77777777" w:rsidR="00AF57BB" w:rsidRPr="00580AFC" w:rsidRDefault="00AF57BB" w:rsidP="00580AFC">
      <w:pPr>
        <w:jc w:val="both"/>
        <w:rPr>
          <w:rFonts w:cstheme="minorHAnsi"/>
          <w:sz w:val="24"/>
          <w:szCs w:val="24"/>
        </w:rPr>
      </w:pPr>
    </w:p>
    <w:p w14:paraId="086C030C" w14:textId="14C9F8E4" w:rsidR="00AF57BB" w:rsidRPr="00580AFC" w:rsidRDefault="00AF57BB" w:rsidP="00580AFC">
      <w:pPr>
        <w:jc w:val="both"/>
        <w:rPr>
          <w:rFonts w:cstheme="minorHAnsi"/>
          <w:sz w:val="24"/>
          <w:szCs w:val="24"/>
        </w:rPr>
      </w:pPr>
      <w:r w:rsidRPr="00580AFC">
        <w:rPr>
          <w:rFonts w:cstheme="minorHAnsi"/>
          <w:sz w:val="24"/>
          <w:szCs w:val="24"/>
        </w:rPr>
        <w:t>In conclusion there is evidence to show serious</w:t>
      </w:r>
      <w:r w:rsidR="004779C7" w:rsidRPr="00580AFC">
        <w:rPr>
          <w:rFonts w:cstheme="minorHAnsi"/>
          <w:sz w:val="24"/>
          <w:szCs w:val="24"/>
        </w:rPr>
        <w:t xml:space="preserve"> crime</w:t>
      </w:r>
      <w:r w:rsidRPr="00580AFC">
        <w:rPr>
          <w:rFonts w:cstheme="minorHAnsi"/>
          <w:sz w:val="24"/>
          <w:szCs w:val="24"/>
        </w:rPr>
        <w:t xml:space="preserve"> and </w:t>
      </w:r>
      <w:r w:rsidR="004779C7" w:rsidRPr="00580AFC">
        <w:rPr>
          <w:rFonts w:cstheme="minorHAnsi"/>
          <w:sz w:val="24"/>
          <w:szCs w:val="24"/>
        </w:rPr>
        <w:t>OCG’s</w:t>
      </w:r>
      <w:r w:rsidRPr="00580AFC">
        <w:rPr>
          <w:rFonts w:cstheme="minorHAnsi"/>
          <w:sz w:val="24"/>
          <w:szCs w:val="24"/>
        </w:rPr>
        <w:t xml:space="preserve"> have a vast array of methods of conducting crime </w:t>
      </w:r>
      <w:proofErr w:type="gramStart"/>
      <w:r w:rsidRPr="00580AFC">
        <w:rPr>
          <w:rFonts w:cstheme="minorHAnsi"/>
          <w:sz w:val="24"/>
          <w:szCs w:val="24"/>
        </w:rPr>
        <w:t>in order for</w:t>
      </w:r>
      <w:proofErr w:type="gramEnd"/>
      <w:r w:rsidRPr="00580AFC">
        <w:rPr>
          <w:rFonts w:cstheme="minorHAnsi"/>
          <w:sz w:val="24"/>
          <w:szCs w:val="24"/>
        </w:rPr>
        <w:t xml:space="preserve"> financial or other gain. This in turn presents many challenges </w:t>
      </w:r>
      <w:r w:rsidRPr="00580AFC">
        <w:rPr>
          <w:rFonts w:cstheme="minorHAnsi"/>
          <w:sz w:val="24"/>
          <w:szCs w:val="24"/>
        </w:rPr>
        <w:lastRenderedPageBreak/>
        <w:t xml:space="preserve">for communities, </w:t>
      </w:r>
      <w:proofErr w:type="gramStart"/>
      <w:r w:rsidRPr="00580AFC">
        <w:rPr>
          <w:rFonts w:cstheme="minorHAnsi"/>
          <w:sz w:val="24"/>
          <w:szCs w:val="24"/>
        </w:rPr>
        <w:t>authorities</w:t>
      </w:r>
      <w:proofErr w:type="gramEnd"/>
      <w:r w:rsidRPr="00580AFC">
        <w:rPr>
          <w:rFonts w:cstheme="minorHAnsi"/>
          <w:sz w:val="24"/>
          <w:szCs w:val="24"/>
        </w:rPr>
        <w:t xml:space="preserve"> and partner agencies. Under the direction of the National Crime Agency sub agencies are being introduced to focus on specific vulnerable target groups in communities to prevent SOC. Police are also adopting specific operations as previously mentioned ‘Operation Avalon’ to deter and detect crime when it comes to serious organised crime in the UK and internationally. </w:t>
      </w:r>
    </w:p>
    <w:p w14:paraId="32BD9843" w14:textId="77777777" w:rsidR="00AF57BB" w:rsidRPr="00580AFC" w:rsidRDefault="00AF57BB" w:rsidP="00580AFC">
      <w:pPr>
        <w:jc w:val="both"/>
        <w:rPr>
          <w:rFonts w:cstheme="minorHAnsi"/>
          <w:sz w:val="24"/>
          <w:szCs w:val="24"/>
        </w:rPr>
      </w:pPr>
    </w:p>
    <w:p w14:paraId="2E86FEF5" w14:textId="63E026B4" w:rsidR="00AF57BB" w:rsidRPr="00580AFC" w:rsidRDefault="00AF57BB" w:rsidP="00580AFC">
      <w:pPr>
        <w:jc w:val="both"/>
        <w:rPr>
          <w:rFonts w:cstheme="minorHAnsi"/>
          <w:sz w:val="24"/>
          <w:szCs w:val="24"/>
        </w:rPr>
      </w:pPr>
      <w:r w:rsidRPr="00580AFC">
        <w:rPr>
          <w:rFonts w:cstheme="minorHAnsi"/>
          <w:sz w:val="24"/>
          <w:szCs w:val="24"/>
        </w:rPr>
        <w:t xml:space="preserve">WORDS: </w:t>
      </w:r>
      <w:r w:rsidR="004779C7" w:rsidRPr="00580AFC">
        <w:rPr>
          <w:rFonts w:cstheme="minorHAnsi"/>
          <w:sz w:val="24"/>
          <w:szCs w:val="24"/>
        </w:rPr>
        <w:t>999</w:t>
      </w:r>
    </w:p>
    <w:p w14:paraId="2617B099" w14:textId="77777777" w:rsidR="00AF57BB" w:rsidRPr="00580AFC" w:rsidRDefault="00AF57BB" w:rsidP="00580AFC">
      <w:pPr>
        <w:pStyle w:val="ListParagraph"/>
        <w:jc w:val="both"/>
        <w:rPr>
          <w:rFonts w:cstheme="minorHAnsi"/>
          <w:sz w:val="24"/>
          <w:szCs w:val="24"/>
        </w:rPr>
      </w:pPr>
    </w:p>
    <w:p w14:paraId="7AC9F6B3" w14:textId="77777777" w:rsidR="00431E7D" w:rsidRPr="00580AFC" w:rsidRDefault="00431E7D" w:rsidP="00580AFC">
      <w:pPr>
        <w:pStyle w:val="ListParagraph"/>
        <w:jc w:val="both"/>
        <w:rPr>
          <w:rFonts w:cstheme="minorHAnsi"/>
          <w:sz w:val="24"/>
          <w:szCs w:val="24"/>
        </w:rPr>
      </w:pPr>
    </w:p>
    <w:p w14:paraId="310A1F53" w14:textId="77777777" w:rsidR="00431E7D" w:rsidRPr="00580AFC" w:rsidRDefault="00431E7D" w:rsidP="00580AFC">
      <w:pPr>
        <w:pStyle w:val="ListParagraph"/>
        <w:jc w:val="both"/>
        <w:rPr>
          <w:rFonts w:cstheme="minorHAnsi"/>
          <w:sz w:val="24"/>
          <w:szCs w:val="24"/>
        </w:rPr>
      </w:pPr>
    </w:p>
    <w:p w14:paraId="6C607503" w14:textId="77777777" w:rsidR="00431E7D" w:rsidRPr="00580AFC" w:rsidRDefault="00431E7D" w:rsidP="00580AFC">
      <w:pPr>
        <w:pStyle w:val="ListParagraph"/>
        <w:jc w:val="both"/>
        <w:rPr>
          <w:rFonts w:cstheme="minorHAnsi"/>
          <w:sz w:val="24"/>
          <w:szCs w:val="24"/>
        </w:rPr>
      </w:pPr>
    </w:p>
    <w:p w14:paraId="4B75E754" w14:textId="77777777" w:rsidR="00431E7D" w:rsidRPr="00580AFC" w:rsidRDefault="00431E7D" w:rsidP="00580AFC">
      <w:pPr>
        <w:pStyle w:val="ListParagraph"/>
        <w:jc w:val="both"/>
        <w:rPr>
          <w:rFonts w:cstheme="minorHAnsi"/>
          <w:sz w:val="24"/>
          <w:szCs w:val="24"/>
        </w:rPr>
      </w:pPr>
    </w:p>
    <w:p w14:paraId="05386972" w14:textId="77777777" w:rsidR="00431E7D" w:rsidRPr="00580AFC" w:rsidRDefault="00431E7D" w:rsidP="00580AFC">
      <w:pPr>
        <w:jc w:val="both"/>
        <w:rPr>
          <w:rFonts w:cstheme="minorHAnsi"/>
          <w:sz w:val="24"/>
          <w:szCs w:val="24"/>
        </w:rPr>
      </w:pPr>
    </w:p>
    <w:p w14:paraId="6031EB6A" w14:textId="77777777" w:rsidR="00431E7D" w:rsidRPr="00580AFC" w:rsidRDefault="00431E7D" w:rsidP="00580AFC">
      <w:pPr>
        <w:pStyle w:val="ListParagraph"/>
        <w:numPr>
          <w:ilvl w:val="0"/>
          <w:numId w:val="3"/>
        </w:numPr>
        <w:rPr>
          <w:rFonts w:cstheme="minorHAnsi"/>
          <w:sz w:val="24"/>
          <w:szCs w:val="24"/>
        </w:rPr>
      </w:pPr>
      <w:r w:rsidRPr="00580AFC">
        <w:rPr>
          <w:rFonts w:cstheme="minorHAnsi"/>
          <w:sz w:val="24"/>
          <w:szCs w:val="24"/>
        </w:rPr>
        <w:t xml:space="preserve">Avon &amp; Somerset Police &amp; Crime Commissioner (2021) Avon and Somerset Violence Reduction Unit Annual Report 2020/2021. Available at: </w:t>
      </w:r>
      <w:proofErr w:type="gramStart"/>
      <w:r w:rsidRPr="00580AFC">
        <w:rPr>
          <w:rFonts w:cstheme="minorHAnsi"/>
          <w:sz w:val="24"/>
          <w:szCs w:val="24"/>
        </w:rPr>
        <w:t>https://www.avonandsomerset-pcc.gov.uk/wp-content/uploads/2021/02/VRU_Annual_Report_Jan_2020.pdf  (</w:t>
      </w:r>
      <w:proofErr w:type="gramEnd"/>
      <w:r w:rsidRPr="00580AFC">
        <w:rPr>
          <w:rFonts w:cstheme="minorHAnsi"/>
          <w:sz w:val="24"/>
          <w:szCs w:val="24"/>
        </w:rPr>
        <w:t>Accessed: 30</w:t>
      </w:r>
      <w:r w:rsidRPr="00580AFC">
        <w:rPr>
          <w:rFonts w:cstheme="minorHAnsi"/>
          <w:sz w:val="24"/>
          <w:szCs w:val="24"/>
          <w:vertAlign w:val="superscript"/>
        </w:rPr>
        <w:t>th</w:t>
      </w:r>
      <w:r w:rsidRPr="00580AFC">
        <w:rPr>
          <w:rFonts w:cstheme="minorHAnsi"/>
          <w:sz w:val="24"/>
          <w:szCs w:val="24"/>
        </w:rPr>
        <w:t xml:space="preserve"> July 2022).</w:t>
      </w:r>
    </w:p>
    <w:p w14:paraId="762139C4" w14:textId="77777777" w:rsidR="00431E7D" w:rsidRPr="00580AFC" w:rsidRDefault="00431E7D" w:rsidP="00580AFC">
      <w:pPr>
        <w:pStyle w:val="ListParagraph"/>
        <w:numPr>
          <w:ilvl w:val="0"/>
          <w:numId w:val="1"/>
        </w:numPr>
        <w:rPr>
          <w:rFonts w:cstheme="minorHAnsi"/>
          <w:sz w:val="24"/>
          <w:szCs w:val="24"/>
        </w:rPr>
      </w:pPr>
      <w:r w:rsidRPr="00580AFC">
        <w:rPr>
          <w:rFonts w:cstheme="minorHAnsi"/>
          <w:sz w:val="24"/>
          <w:szCs w:val="24"/>
        </w:rPr>
        <w:t xml:space="preserve">Campbell, A. (2022) Police in England and Wales to get anti-racism training. Available at: </w:t>
      </w:r>
      <w:hyperlink r:id="rId8" w:history="1">
        <w:r w:rsidRPr="00580AFC">
          <w:rPr>
            <w:rStyle w:val="Hyperlink"/>
            <w:rFonts w:cstheme="minorHAnsi"/>
            <w:sz w:val="24"/>
            <w:szCs w:val="24"/>
          </w:rPr>
          <w:t>https://www.bbc.co.uk/news/uk-61563172</w:t>
        </w:r>
      </w:hyperlink>
      <w:r w:rsidRPr="00580AFC">
        <w:rPr>
          <w:rFonts w:cstheme="minorHAnsi"/>
          <w:sz w:val="24"/>
          <w:szCs w:val="24"/>
        </w:rPr>
        <w:t xml:space="preserve"> (Accessed: 20</w:t>
      </w:r>
      <w:r w:rsidRPr="00580AFC">
        <w:rPr>
          <w:rFonts w:cstheme="minorHAnsi"/>
          <w:sz w:val="24"/>
          <w:szCs w:val="24"/>
          <w:vertAlign w:val="superscript"/>
        </w:rPr>
        <w:t>th</w:t>
      </w:r>
      <w:r w:rsidRPr="00580AFC">
        <w:rPr>
          <w:rFonts w:cstheme="minorHAnsi"/>
          <w:sz w:val="24"/>
          <w:szCs w:val="24"/>
        </w:rPr>
        <w:t xml:space="preserve"> July 2022).</w:t>
      </w:r>
    </w:p>
    <w:p w14:paraId="73B2027F" w14:textId="77777777" w:rsidR="00431E7D" w:rsidRPr="00580AFC" w:rsidRDefault="00431E7D" w:rsidP="00580AFC">
      <w:pPr>
        <w:pStyle w:val="ListParagraph"/>
        <w:numPr>
          <w:ilvl w:val="0"/>
          <w:numId w:val="3"/>
        </w:numPr>
        <w:rPr>
          <w:rFonts w:cstheme="minorHAnsi"/>
          <w:sz w:val="24"/>
          <w:szCs w:val="24"/>
        </w:rPr>
      </w:pPr>
      <w:r w:rsidRPr="00580AFC">
        <w:rPr>
          <w:rFonts w:cstheme="minorHAnsi"/>
          <w:sz w:val="24"/>
          <w:szCs w:val="24"/>
        </w:rPr>
        <w:t xml:space="preserve">Cattell, J. (2017) CRC Reoffending Rates Who’s Striving Who’s Struggling? Available at: </w:t>
      </w:r>
      <w:hyperlink r:id="rId9" w:history="1">
        <w:r w:rsidRPr="00580AFC">
          <w:rPr>
            <w:rStyle w:val="Hyperlink"/>
            <w:rFonts w:cstheme="minorHAnsi"/>
            <w:sz w:val="24"/>
            <w:szCs w:val="24"/>
          </w:rPr>
          <w:t>https://getthedata.co.uk/crc-reoffending-rates-whos-striving-whos-struggling/</w:t>
        </w:r>
      </w:hyperlink>
      <w:r w:rsidRPr="00580AFC">
        <w:rPr>
          <w:rFonts w:cstheme="minorHAnsi"/>
          <w:sz w:val="24"/>
          <w:szCs w:val="24"/>
        </w:rPr>
        <w:t xml:space="preserve"> (Accessed: 29</w:t>
      </w:r>
      <w:r w:rsidRPr="00580AFC">
        <w:rPr>
          <w:rFonts w:cstheme="minorHAnsi"/>
          <w:sz w:val="24"/>
          <w:szCs w:val="24"/>
          <w:vertAlign w:val="superscript"/>
        </w:rPr>
        <w:t>th</w:t>
      </w:r>
      <w:r w:rsidRPr="00580AFC">
        <w:rPr>
          <w:rFonts w:cstheme="minorHAnsi"/>
          <w:sz w:val="24"/>
          <w:szCs w:val="24"/>
        </w:rPr>
        <w:t xml:space="preserve"> July 2022).</w:t>
      </w:r>
    </w:p>
    <w:p w14:paraId="0F16AA5E" w14:textId="77777777" w:rsidR="00431E7D" w:rsidRPr="00580AFC" w:rsidRDefault="00431E7D" w:rsidP="00580AFC">
      <w:pPr>
        <w:pStyle w:val="ListParagraph"/>
        <w:numPr>
          <w:ilvl w:val="0"/>
          <w:numId w:val="1"/>
        </w:numPr>
        <w:rPr>
          <w:rFonts w:cstheme="minorHAnsi"/>
          <w:sz w:val="24"/>
          <w:szCs w:val="24"/>
        </w:rPr>
      </w:pPr>
      <w:r w:rsidRPr="00580AFC">
        <w:rPr>
          <w:rFonts w:cstheme="minorHAnsi"/>
          <w:sz w:val="24"/>
          <w:szCs w:val="24"/>
        </w:rPr>
        <w:t xml:space="preserve">College of Policing (2014) Code of Ethics. Available at: </w:t>
      </w:r>
      <w:hyperlink r:id="rId10" w:history="1">
        <w:r w:rsidRPr="00580AFC">
          <w:rPr>
            <w:rStyle w:val="Hyperlink"/>
            <w:rFonts w:cstheme="minorHAnsi"/>
            <w:sz w:val="24"/>
            <w:szCs w:val="24"/>
          </w:rPr>
          <w:t>https://assets.college.police.uk/s3fs-public/2021-02/code_of_ethics.pdf</w:t>
        </w:r>
      </w:hyperlink>
      <w:r w:rsidRPr="00580AFC">
        <w:rPr>
          <w:rFonts w:cstheme="minorHAnsi"/>
          <w:sz w:val="24"/>
          <w:szCs w:val="24"/>
        </w:rPr>
        <w:t xml:space="preserve"> (Accessed: 21</w:t>
      </w:r>
      <w:r w:rsidRPr="00580AFC">
        <w:rPr>
          <w:rFonts w:cstheme="minorHAnsi"/>
          <w:sz w:val="24"/>
          <w:szCs w:val="24"/>
          <w:vertAlign w:val="superscript"/>
        </w:rPr>
        <w:t>st</w:t>
      </w:r>
      <w:r w:rsidRPr="00580AFC">
        <w:rPr>
          <w:rFonts w:cstheme="minorHAnsi"/>
          <w:sz w:val="24"/>
          <w:szCs w:val="24"/>
        </w:rPr>
        <w:t xml:space="preserve"> July 2022).</w:t>
      </w:r>
    </w:p>
    <w:p w14:paraId="73927EBC" w14:textId="77777777" w:rsidR="00431E7D" w:rsidRPr="00580AFC" w:rsidRDefault="00431E7D" w:rsidP="00580AFC">
      <w:pPr>
        <w:pStyle w:val="ListParagraph"/>
        <w:widowControl w:val="0"/>
        <w:numPr>
          <w:ilvl w:val="0"/>
          <w:numId w:val="2"/>
        </w:numPr>
        <w:autoSpaceDE w:val="0"/>
        <w:autoSpaceDN w:val="0"/>
        <w:adjustRightInd w:val="0"/>
        <w:spacing w:after="200" w:line="276" w:lineRule="auto"/>
        <w:rPr>
          <w:rFonts w:cstheme="minorHAnsi"/>
          <w:sz w:val="24"/>
          <w:szCs w:val="24"/>
          <w:lang w:val="en"/>
        </w:rPr>
      </w:pPr>
      <w:r w:rsidRPr="00580AFC">
        <w:rPr>
          <w:rFonts w:cstheme="minorHAnsi"/>
          <w:sz w:val="24"/>
          <w:szCs w:val="24"/>
          <w:lang w:val="en"/>
        </w:rPr>
        <w:t xml:space="preserve">College of Policing (2014). </w:t>
      </w:r>
      <w:r w:rsidRPr="00580AFC">
        <w:rPr>
          <w:rFonts w:cstheme="minorHAnsi"/>
          <w:i/>
          <w:iCs/>
          <w:sz w:val="24"/>
          <w:szCs w:val="24"/>
          <w:lang w:val="en"/>
        </w:rPr>
        <w:t>'Code of Ethics.'</w:t>
      </w:r>
      <w:r w:rsidRPr="00580AFC">
        <w:rPr>
          <w:rFonts w:cstheme="minorHAnsi"/>
          <w:sz w:val="24"/>
          <w:szCs w:val="24"/>
          <w:lang w:val="en"/>
        </w:rPr>
        <w:t xml:space="preserve"> Available at: </w:t>
      </w:r>
      <w:hyperlink r:id="rId11" w:history="1">
        <w:r w:rsidRPr="00580AFC">
          <w:rPr>
            <w:rStyle w:val="Hyperlink"/>
            <w:rFonts w:cstheme="minorHAnsi"/>
            <w:color w:val="auto"/>
            <w:sz w:val="24"/>
            <w:szCs w:val="24"/>
            <w:u w:val="none"/>
            <w:lang w:val="en"/>
          </w:rPr>
          <w:t>https://assets.college.police.uk/s3fs-public/2021-02/code_of_ethics.pdf</w:t>
        </w:r>
      </w:hyperlink>
      <w:r w:rsidRPr="00580AFC">
        <w:rPr>
          <w:rFonts w:cstheme="minorHAnsi"/>
          <w:sz w:val="24"/>
          <w:szCs w:val="24"/>
          <w:lang w:val="en"/>
        </w:rPr>
        <w:t xml:space="preserve"> (Accessed: 12</w:t>
      </w:r>
      <w:r w:rsidRPr="00580AFC">
        <w:rPr>
          <w:rFonts w:cstheme="minorHAnsi"/>
          <w:sz w:val="24"/>
          <w:szCs w:val="24"/>
          <w:vertAlign w:val="superscript"/>
          <w:lang w:val="en"/>
        </w:rPr>
        <w:t>th</w:t>
      </w:r>
      <w:r w:rsidRPr="00580AFC">
        <w:rPr>
          <w:rFonts w:cstheme="minorHAnsi"/>
          <w:sz w:val="24"/>
          <w:szCs w:val="24"/>
          <w:lang w:val="en"/>
        </w:rPr>
        <w:t xml:space="preserve"> July 2022).</w:t>
      </w:r>
    </w:p>
    <w:p w14:paraId="5614E10A" w14:textId="77777777" w:rsidR="00431E7D" w:rsidRPr="00580AFC" w:rsidRDefault="00431E7D" w:rsidP="00580AFC">
      <w:pPr>
        <w:pStyle w:val="ListParagraph"/>
        <w:widowControl w:val="0"/>
        <w:numPr>
          <w:ilvl w:val="0"/>
          <w:numId w:val="2"/>
        </w:numPr>
        <w:autoSpaceDE w:val="0"/>
        <w:autoSpaceDN w:val="0"/>
        <w:adjustRightInd w:val="0"/>
        <w:spacing w:after="200" w:line="276" w:lineRule="auto"/>
        <w:rPr>
          <w:rFonts w:cstheme="minorHAnsi"/>
          <w:sz w:val="24"/>
          <w:szCs w:val="24"/>
          <w:lang w:val="en"/>
        </w:rPr>
      </w:pPr>
      <w:r w:rsidRPr="00580AFC">
        <w:rPr>
          <w:rFonts w:cstheme="minorHAnsi"/>
          <w:sz w:val="24"/>
          <w:szCs w:val="24"/>
          <w:lang w:val="en"/>
        </w:rPr>
        <w:t xml:space="preserve">College of Policing (2022). </w:t>
      </w:r>
      <w:r w:rsidRPr="00580AFC">
        <w:rPr>
          <w:rFonts w:cstheme="minorHAnsi"/>
          <w:i/>
          <w:iCs/>
          <w:sz w:val="24"/>
          <w:szCs w:val="24"/>
          <w:lang w:val="en"/>
        </w:rPr>
        <w:t>'Professional Standards Investigator.'</w:t>
      </w:r>
      <w:r w:rsidRPr="00580AFC">
        <w:rPr>
          <w:rFonts w:cstheme="minorHAnsi"/>
          <w:sz w:val="24"/>
          <w:szCs w:val="24"/>
          <w:lang w:val="en"/>
        </w:rPr>
        <w:t xml:space="preserve"> Available at: </w:t>
      </w:r>
      <w:hyperlink r:id="rId12" w:history="1">
        <w:r w:rsidRPr="00580AFC">
          <w:rPr>
            <w:rStyle w:val="Hyperlink"/>
            <w:rFonts w:cstheme="minorHAnsi"/>
            <w:color w:val="auto"/>
            <w:sz w:val="24"/>
            <w:szCs w:val="24"/>
            <w:u w:val="none"/>
            <w:lang w:val="en"/>
          </w:rPr>
          <w:t>https://profdev.college.police.uk/professional-profile/professional-standards-investigator/</w:t>
        </w:r>
      </w:hyperlink>
      <w:r w:rsidRPr="00580AFC">
        <w:rPr>
          <w:rFonts w:cstheme="minorHAnsi"/>
          <w:sz w:val="24"/>
          <w:szCs w:val="24"/>
          <w:lang w:val="en"/>
        </w:rPr>
        <w:t xml:space="preserve"> (Accessed: 12</w:t>
      </w:r>
      <w:r w:rsidRPr="00580AFC">
        <w:rPr>
          <w:rFonts w:cstheme="minorHAnsi"/>
          <w:sz w:val="24"/>
          <w:szCs w:val="24"/>
          <w:vertAlign w:val="superscript"/>
          <w:lang w:val="en"/>
        </w:rPr>
        <w:t>th</w:t>
      </w:r>
      <w:r w:rsidRPr="00580AFC">
        <w:rPr>
          <w:rFonts w:cstheme="minorHAnsi"/>
          <w:sz w:val="24"/>
          <w:szCs w:val="24"/>
          <w:lang w:val="en"/>
        </w:rPr>
        <w:t xml:space="preserve"> July 2022).</w:t>
      </w:r>
    </w:p>
    <w:p w14:paraId="7A0A2874" w14:textId="77777777" w:rsidR="00431E7D" w:rsidRPr="00580AFC" w:rsidRDefault="00431E7D" w:rsidP="00580AFC">
      <w:pPr>
        <w:pStyle w:val="ListParagraph"/>
        <w:widowControl w:val="0"/>
        <w:numPr>
          <w:ilvl w:val="0"/>
          <w:numId w:val="2"/>
        </w:numPr>
        <w:autoSpaceDE w:val="0"/>
        <w:autoSpaceDN w:val="0"/>
        <w:adjustRightInd w:val="0"/>
        <w:spacing w:after="200" w:line="276" w:lineRule="auto"/>
        <w:rPr>
          <w:rFonts w:cstheme="minorHAnsi"/>
          <w:sz w:val="24"/>
          <w:szCs w:val="24"/>
          <w:lang w:val="en"/>
        </w:rPr>
      </w:pPr>
      <w:r w:rsidRPr="00580AFC">
        <w:rPr>
          <w:rFonts w:cstheme="minorHAnsi"/>
          <w:sz w:val="24"/>
          <w:szCs w:val="24"/>
          <w:lang w:val="en"/>
        </w:rPr>
        <w:t xml:space="preserve">College of Policing APP (2022). </w:t>
      </w:r>
      <w:r w:rsidRPr="00580AFC">
        <w:rPr>
          <w:rFonts w:cstheme="minorHAnsi"/>
          <w:i/>
          <w:iCs/>
          <w:sz w:val="24"/>
          <w:szCs w:val="24"/>
          <w:lang w:val="en"/>
        </w:rPr>
        <w:t>'Professional standards.'</w:t>
      </w:r>
      <w:r w:rsidRPr="00580AFC">
        <w:rPr>
          <w:rFonts w:cstheme="minorHAnsi"/>
          <w:sz w:val="24"/>
          <w:szCs w:val="24"/>
          <w:lang w:val="en"/>
        </w:rPr>
        <w:t xml:space="preserve"> Available at: </w:t>
      </w:r>
      <w:hyperlink r:id="rId13" w:history="1">
        <w:r w:rsidRPr="00580AFC">
          <w:rPr>
            <w:rStyle w:val="Hyperlink"/>
            <w:rFonts w:cstheme="minorHAnsi"/>
            <w:color w:val="auto"/>
            <w:sz w:val="24"/>
            <w:szCs w:val="24"/>
            <w:u w:val="none"/>
            <w:lang w:val="en"/>
          </w:rPr>
          <w:t>https://www.college.police.uk/app/professional-standards</w:t>
        </w:r>
      </w:hyperlink>
      <w:r w:rsidRPr="00580AFC">
        <w:rPr>
          <w:rFonts w:cstheme="minorHAnsi"/>
          <w:sz w:val="24"/>
          <w:szCs w:val="24"/>
          <w:lang w:val="en"/>
        </w:rPr>
        <w:t xml:space="preserve"> (Accessed: 12</w:t>
      </w:r>
      <w:r w:rsidRPr="00580AFC">
        <w:rPr>
          <w:rFonts w:cstheme="minorHAnsi"/>
          <w:sz w:val="24"/>
          <w:szCs w:val="24"/>
          <w:vertAlign w:val="superscript"/>
          <w:lang w:val="en"/>
        </w:rPr>
        <w:t>th</w:t>
      </w:r>
      <w:r w:rsidRPr="00580AFC">
        <w:rPr>
          <w:rFonts w:cstheme="minorHAnsi"/>
          <w:sz w:val="24"/>
          <w:szCs w:val="24"/>
          <w:lang w:val="en"/>
        </w:rPr>
        <w:t xml:space="preserve"> July 2022).</w:t>
      </w:r>
    </w:p>
    <w:p w14:paraId="72BED297" w14:textId="77777777" w:rsidR="00431E7D" w:rsidRPr="00580AFC" w:rsidRDefault="00431E7D" w:rsidP="00580AFC">
      <w:pPr>
        <w:pStyle w:val="ListParagraph"/>
        <w:numPr>
          <w:ilvl w:val="0"/>
          <w:numId w:val="3"/>
        </w:numPr>
        <w:rPr>
          <w:rFonts w:cstheme="minorHAnsi"/>
          <w:sz w:val="24"/>
          <w:szCs w:val="24"/>
        </w:rPr>
      </w:pPr>
      <w:r w:rsidRPr="00580AFC">
        <w:rPr>
          <w:rFonts w:cstheme="minorHAnsi"/>
          <w:sz w:val="24"/>
          <w:szCs w:val="24"/>
        </w:rPr>
        <w:t xml:space="preserve">Community Foundation (2017) Tees Valley’s Vital Issues 2017. Available at: </w:t>
      </w:r>
      <w:hyperlink r:id="rId14" w:history="1">
        <w:r w:rsidRPr="00580AFC">
          <w:rPr>
            <w:rStyle w:val="Hyperlink"/>
            <w:rFonts w:cstheme="minorHAnsi"/>
            <w:color w:val="0070C0"/>
            <w:sz w:val="24"/>
            <w:szCs w:val="24"/>
          </w:rPr>
          <w:t>https://www.communityfo</w:t>
        </w:r>
        <w:r w:rsidRPr="00580AFC">
          <w:rPr>
            <w:rStyle w:val="Hyperlink"/>
            <w:rFonts w:cstheme="minorHAnsi"/>
            <w:color w:val="0070C0"/>
            <w:sz w:val="24"/>
            <w:szCs w:val="24"/>
          </w:rPr>
          <w:t>u</w:t>
        </w:r>
        <w:r w:rsidRPr="00580AFC">
          <w:rPr>
            <w:rStyle w:val="Hyperlink"/>
            <w:rFonts w:cstheme="minorHAnsi"/>
            <w:color w:val="0070C0"/>
            <w:sz w:val="24"/>
            <w:szCs w:val="24"/>
          </w:rPr>
          <w:t>ndation.org.uk/wordpress/wp-content/uploads/2017/10/Vital-Issues-Tees-Valley-including</w:t>
        </w:r>
      </w:hyperlink>
      <w:r w:rsidRPr="00580AFC">
        <w:rPr>
          <w:rStyle w:val="Hyperlink"/>
          <w:rFonts w:cstheme="minorHAnsi"/>
          <w:color w:val="0070C0"/>
          <w:sz w:val="24"/>
          <w:szCs w:val="24"/>
        </w:rPr>
        <w:t>-Darlington-</w:t>
      </w:r>
      <w:r w:rsidRPr="00580AFC">
        <w:rPr>
          <w:rFonts w:cstheme="minorHAnsi"/>
          <w:color w:val="0070C0"/>
          <w:sz w:val="24"/>
          <w:szCs w:val="24"/>
        </w:rPr>
        <w:t xml:space="preserve"> </w:t>
      </w:r>
      <w:r w:rsidRPr="00580AFC">
        <w:rPr>
          <w:rFonts w:cstheme="minorHAnsi"/>
          <w:sz w:val="24"/>
          <w:szCs w:val="24"/>
        </w:rPr>
        <w:t>(Accessed: 29</w:t>
      </w:r>
      <w:r w:rsidRPr="00580AFC">
        <w:rPr>
          <w:rFonts w:cstheme="minorHAnsi"/>
          <w:sz w:val="24"/>
          <w:szCs w:val="24"/>
          <w:vertAlign w:val="superscript"/>
        </w:rPr>
        <w:t>th</w:t>
      </w:r>
      <w:r w:rsidRPr="00580AFC">
        <w:rPr>
          <w:rFonts w:cstheme="minorHAnsi"/>
          <w:sz w:val="24"/>
          <w:szCs w:val="24"/>
        </w:rPr>
        <w:t xml:space="preserve"> July 2022). </w:t>
      </w:r>
    </w:p>
    <w:p w14:paraId="1DA1CCCA" w14:textId="77777777" w:rsidR="00431E7D" w:rsidRPr="00580AFC" w:rsidRDefault="00431E7D" w:rsidP="00580AFC">
      <w:pPr>
        <w:pStyle w:val="ListParagraph"/>
        <w:numPr>
          <w:ilvl w:val="0"/>
          <w:numId w:val="3"/>
        </w:numPr>
        <w:rPr>
          <w:rFonts w:cstheme="minorHAnsi"/>
          <w:sz w:val="24"/>
          <w:szCs w:val="24"/>
        </w:rPr>
      </w:pPr>
      <w:r w:rsidRPr="00580AFC">
        <w:rPr>
          <w:rFonts w:cstheme="minorHAnsi"/>
          <w:sz w:val="24"/>
          <w:szCs w:val="24"/>
        </w:rPr>
        <w:lastRenderedPageBreak/>
        <w:t xml:space="preserve">Crime Stoppers (2022) Serious and organised crime. Available at: </w:t>
      </w:r>
      <w:hyperlink w:history="1">
        <w:r w:rsidRPr="00580AFC">
          <w:rPr>
            <w:rStyle w:val="Hyperlink"/>
            <w:rFonts w:cstheme="minorHAnsi"/>
            <w:sz w:val="24"/>
            <w:szCs w:val="24"/>
          </w:rPr>
          <w:t>https://crimestoppers-uk&gt;org/keeping-safe/community-family/serious-and-organised-crime</w:t>
        </w:r>
      </w:hyperlink>
      <w:r w:rsidRPr="00580AFC">
        <w:rPr>
          <w:rFonts w:cstheme="minorHAnsi"/>
          <w:sz w:val="24"/>
          <w:szCs w:val="24"/>
        </w:rPr>
        <w:t xml:space="preserve"> (Accessed: 30</w:t>
      </w:r>
      <w:r w:rsidRPr="00580AFC">
        <w:rPr>
          <w:rFonts w:cstheme="minorHAnsi"/>
          <w:sz w:val="24"/>
          <w:szCs w:val="24"/>
          <w:vertAlign w:val="superscript"/>
        </w:rPr>
        <w:t>th</w:t>
      </w:r>
      <w:r w:rsidRPr="00580AFC">
        <w:rPr>
          <w:rFonts w:cstheme="minorHAnsi"/>
          <w:sz w:val="24"/>
          <w:szCs w:val="24"/>
        </w:rPr>
        <w:t xml:space="preserve"> July 2022). </w:t>
      </w:r>
    </w:p>
    <w:p w14:paraId="633A2471" w14:textId="77777777" w:rsidR="00431E7D" w:rsidRPr="00580AFC" w:rsidRDefault="00431E7D" w:rsidP="00580AFC">
      <w:pPr>
        <w:pStyle w:val="ListParagraph"/>
        <w:widowControl w:val="0"/>
        <w:numPr>
          <w:ilvl w:val="0"/>
          <w:numId w:val="1"/>
        </w:numPr>
        <w:autoSpaceDE w:val="0"/>
        <w:autoSpaceDN w:val="0"/>
        <w:adjustRightInd w:val="0"/>
        <w:spacing w:after="200" w:line="276" w:lineRule="auto"/>
        <w:rPr>
          <w:rFonts w:cstheme="minorHAnsi"/>
          <w:sz w:val="24"/>
          <w:szCs w:val="24"/>
          <w:lang w:val="en"/>
        </w:rPr>
      </w:pPr>
      <w:r w:rsidRPr="00580AFC">
        <w:rPr>
          <w:rFonts w:cstheme="minorHAnsi"/>
          <w:sz w:val="24"/>
          <w:szCs w:val="24"/>
          <w:lang w:val="en"/>
        </w:rPr>
        <w:t xml:space="preserve">Criminal Justice Inspectorates (2022) HMICFRS. Available at: </w:t>
      </w:r>
      <w:hyperlink r:id="rId15" w:history="1">
        <w:r w:rsidRPr="00580AFC">
          <w:rPr>
            <w:rStyle w:val="Hyperlink"/>
            <w:rFonts w:cstheme="minorHAnsi"/>
            <w:sz w:val="24"/>
            <w:szCs w:val="24"/>
            <w:lang w:val="en"/>
          </w:rPr>
          <w:t>https://www.justiceinspectorates.gov.uk/hmicfrs/</w:t>
        </w:r>
      </w:hyperlink>
      <w:r w:rsidRPr="00580AFC">
        <w:rPr>
          <w:rFonts w:cstheme="minorHAnsi"/>
          <w:sz w:val="24"/>
          <w:szCs w:val="24"/>
          <w:lang w:val="en"/>
        </w:rPr>
        <w:t xml:space="preserve"> (Accessed: 30</w:t>
      </w:r>
      <w:r w:rsidRPr="00580AFC">
        <w:rPr>
          <w:rFonts w:cstheme="minorHAnsi"/>
          <w:sz w:val="24"/>
          <w:szCs w:val="24"/>
          <w:vertAlign w:val="superscript"/>
          <w:lang w:val="en"/>
        </w:rPr>
        <w:t>th</w:t>
      </w:r>
      <w:r w:rsidRPr="00580AFC">
        <w:rPr>
          <w:rFonts w:cstheme="minorHAnsi"/>
          <w:sz w:val="24"/>
          <w:szCs w:val="24"/>
          <w:lang w:val="en"/>
        </w:rPr>
        <w:t xml:space="preserve"> July 2022).</w:t>
      </w:r>
    </w:p>
    <w:p w14:paraId="4894F2B2" w14:textId="77777777" w:rsidR="00431E7D" w:rsidRPr="00580AFC" w:rsidRDefault="00431E7D" w:rsidP="00580AFC">
      <w:pPr>
        <w:pStyle w:val="ListParagraph"/>
        <w:widowControl w:val="0"/>
        <w:numPr>
          <w:ilvl w:val="0"/>
          <w:numId w:val="1"/>
        </w:numPr>
        <w:autoSpaceDE w:val="0"/>
        <w:autoSpaceDN w:val="0"/>
        <w:adjustRightInd w:val="0"/>
        <w:spacing w:after="200" w:line="276" w:lineRule="auto"/>
        <w:rPr>
          <w:rFonts w:cstheme="minorHAnsi"/>
          <w:sz w:val="24"/>
          <w:szCs w:val="24"/>
          <w:lang w:val="en"/>
        </w:rPr>
      </w:pPr>
      <w:r w:rsidRPr="00580AFC">
        <w:rPr>
          <w:rFonts w:cstheme="minorHAnsi"/>
          <w:sz w:val="24"/>
          <w:szCs w:val="24"/>
          <w:lang w:val="en"/>
        </w:rPr>
        <w:t xml:space="preserve">Davies, C. (2014) April </w:t>
      </w:r>
      <w:proofErr w:type="spellStart"/>
      <w:r w:rsidRPr="00580AFC">
        <w:rPr>
          <w:rFonts w:cstheme="minorHAnsi"/>
          <w:sz w:val="24"/>
          <w:szCs w:val="24"/>
          <w:lang w:val="en"/>
        </w:rPr>
        <w:t>Casburn</w:t>
      </w:r>
      <w:proofErr w:type="spellEnd"/>
      <w:r w:rsidRPr="00580AFC">
        <w:rPr>
          <w:rFonts w:cstheme="minorHAnsi"/>
          <w:sz w:val="24"/>
          <w:szCs w:val="24"/>
          <w:lang w:val="en"/>
        </w:rPr>
        <w:t xml:space="preserve">, first person convicted in Operation </w:t>
      </w:r>
      <w:proofErr w:type="spellStart"/>
      <w:r w:rsidRPr="00580AFC">
        <w:rPr>
          <w:rFonts w:cstheme="minorHAnsi"/>
          <w:sz w:val="24"/>
          <w:szCs w:val="24"/>
          <w:lang w:val="en"/>
        </w:rPr>
        <w:t>Elveden</w:t>
      </w:r>
      <w:proofErr w:type="spellEnd"/>
      <w:r w:rsidRPr="00580AFC">
        <w:rPr>
          <w:rFonts w:cstheme="minorHAnsi"/>
          <w:sz w:val="24"/>
          <w:szCs w:val="24"/>
          <w:lang w:val="en"/>
        </w:rPr>
        <w:t xml:space="preserve">, loses pension battle. Available at: </w:t>
      </w:r>
      <w:hyperlink r:id="rId16" w:history="1">
        <w:r w:rsidRPr="00580AFC">
          <w:rPr>
            <w:rStyle w:val="Hyperlink"/>
            <w:rFonts w:cstheme="minorHAnsi"/>
            <w:sz w:val="24"/>
            <w:szCs w:val="24"/>
            <w:lang w:val="en"/>
          </w:rPr>
          <w:t>https://www.theguardian.com/uk-news/2014/apr/16/april-casburn-operation-elveden-loses-pension-battle</w:t>
        </w:r>
      </w:hyperlink>
      <w:r w:rsidRPr="00580AFC">
        <w:rPr>
          <w:rFonts w:cstheme="minorHAnsi"/>
          <w:sz w:val="24"/>
          <w:szCs w:val="24"/>
          <w:lang w:val="en"/>
        </w:rPr>
        <w:t xml:space="preserve"> (Accessed 30th July 2022).</w:t>
      </w:r>
    </w:p>
    <w:p w14:paraId="152F62DE" w14:textId="77777777" w:rsidR="00431E7D" w:rsidRPr="00580AFC" w:rsidRDefault="00431E7D" w:rsidP="00580AFC">
      <w:pPr>
        <w:pStyle w:val="ListParagraph"/>
        <w:numPr>
          <w:ilvl w:val="0"/>
          <w:numId w:val="3"/>
        </w:numPr>
        <w:rPr>
          <w:rFonts w:cstheme="minorHAnsi"/>
          <w:sz w:val="24"/>
          <w:szCs w:val="24"/>
        </w:rPr>
      </w:pPr>
      <w:r w:rsidRPr="00580AFC">
        <w:rPr>
          <w:rFonts w:cstheme="minorHAnsi"/>
          <w:sz w:val="24"/>
          <w:szCs w:val="24"/>
        </w:rPr>
        <w:t xml:space="preserve">Dearden, L. (2018) Harrow shootings: ‘Innocent 13-year-old boy shot while walking along London high street with parents, police say. Available at: </w:t>
      </w:r>
      <w:hyperlink r:id="rId17" w:history="1">
        <w:r w:rsidRPr="00580AFC">
          <w:rPr>
            <w:rStyle w:val="Hyperlink"/>
            <w:rFonts w:cstheme="minorHAnsi"/>
            <w:sz w:val="24"/>
            <w:szCs w:val="24"/>
          </w:rPr>
          <w:t>https://www.independent.co.uk/news/uk/crime/london-shooting-harrow-latest-updates-boy-shot-child-high-street</w:t>
        </w:r>
      </w:hyperlink>
      <w:r w:rsidRPr="00580AFC">
        <w:rPr>
          <w:rFonts w:cstheme="minorHAnsi"/>
          <w:sz w:val="24"/>
          <w:szCs w:val="24"/>
        </w:rPr>
        <w:t xml:space="preserve"> (Accessed: 30</w:t>
      </w:r>
      <w:r w:rsidRPr="00580AFC">
        <w:rPr>
          <w:rFonts w:cstheme="minorHAnsi"/>
          <w:sz w:val="24"/>
          <w:szCs w:val="24"/>
          <w:vertAlign w:val="superscript"/>
        </w:rPr>
        <w:t>th</w:t>
      </w:r>
      <w:r w:rsidRPr="00580AFC">
        <w:rPr>
          <w:rFonts w:cstheme="minorHAnsi"/>
          <w:sz w:val="24"/>
          <w:szCs w:val="24"/>
        </w:rPr>
        <w:t xml:space="preserve"> July 2022).</w:t>
      </w:r>
    </w:p>
    <w:p w14:paraId="55F0AE12" w14:textId="77777777" w:rsidR="00431E7D" w:rsidRPr="00580AFC" w:rsidRDefault="00431E7D" w:rsidP="00580AFC">
      <w:pPr>
        <w:pStyle w:val="ListParagraph"/>
        <w:numPr>
          <w:ilvl w:val="0"/>
          <w:numId w:val="1"/>
        </w:numPr>
        <w:rPr>
          <w:rFonts w:cstheme="minorHAnsi"/>
          <w:sz w:val="24"/>
          <w:szCs w:val="24"/>
        </w:rPr>
      </w:pPr>
      <w:proofErr w:type="spellStart"/>
      <w:r w:rsidRPr="00580AFC">
        <w:rPr>
          <w:rFonts w:cstheme="minorHAnsi"/>
          <w:sz w:val="24"/>
          <w:szCs w:val="24"/>
        </w:rPr>
        <w:t>Dysch</w:t>
      </w:r>
      <w:proofErr w:type="spellEnd"/>
      <w:r w:rsidRPr="00580AFC">
        <w:rPr>
          <w:rFonts w:cstheme="minorHAnsi"/>
          <w:sz w:val="24"/>
          <w:szCs w:val="24"/>
        </w:rPr>
        <w:t xml:space="preserve">, M. (2017) Courts giving tougher hate crime sentences, says CPS. Available at: </w:t>
      </w:r>
      <w:hyperlink r:id="rId18" w:history="1">
        <w:r w:rsidRPr="00580AFC">
          <w:rPr>
            <w:rStyle w:val="Hyperlink"/>
            <w:rFonts w:cstheme="minorHAnsi"/>
            <w:sz w:val="24"/>
            <w:szCs w:val="24"/>
          </w:rPr>
          <w:t>https://www.thejc.com/news/uk-news/courts-giving-tougher-sentences-for-hate-crime-says-cps-report</w:t>
        </w:r>
      </w:hyperlink>
      <w:r w:rsidRPr="00580AFC">
        <w:rPr>
          <w:rFonts w:cstheme="minorHAnsi"/>
          <w:sz w:val="24"/>
          <w:szCs w:val="24"/>
        </w:rPr>
        <w:t xml:space="preserve"> (Accessed: 19</w:t>
      </w:r>
      <w:r w:rsidRPr="00580AFC">
        <w:rPr>
          <w:rFonts w:cstheme="minorHAnsi"/>
          <w:sz w:val="24"/>
          <w:szCs w:val="24"/>
          <w:vertAlign w:val="superscript"/>
        </w:rPr>
        <w:t>th</w:t>
      </w:r>
      <w:r w:rsidRPr="00580AFC">
        <w:rPr>
          <w:rFonts w:cstheme="minorHAnsi"/>
          <w:sz w:val="24"/>
          <w:szCs w:val="24"/>
        </w:rPr>
        <w:t xml:space="preserve"> July 2022).</w:t>
      </w:r>
    </w:p>
    <w:p w14:paraId="0D52D710" w14:textId="77777777" w:rsidR="00431E7D" w:rsidRPr="00580AFC" w:rsidRDefault="00431E7D" w:rsidP="00580AFC">
      <w:pPr>
        <w:pStyle w:val="ListParagraph"/>
        <w:numPr>
          <w:ilvl w:val="0"/>
          <w:numId w:val="3"/>
        </w:numPr>
        <w:rPr>
          <w:rFonts w:cstheme="minorHAnsi"/>
          <w:sz w:val="24"/>
          <w:szCs w:val="24"/>
        </w:rPr>
      </w:pPr>
      <w:r w:rsidRPr="00580AFC">
        <w:rPr>
          <w:rFonts w:cstheme="minorHAnsi"/>
          <w:sz w:val="24"/>
          <w:szCs w:val="24"/>
        </w:rPr>
        <w:t xml:space="preserve">GSDRC Applied Knowledge Services (2016) Organised crime, </w:t>
      </w:r>
      <w:proofErr w:type="gramStart"/>
      <w:r w:rsidRPr="00580AFC">
        <w:rPr>
          <w:rFonts w:cstheme="minorHAnsi"/>
          <w:sz w:val="24"/>
          <w:szCs w:val="24"/>
        </w:rPr>
        <w:t>violence</w:t>
      </w:r>
      <w:proofErr w:type="gramEnd"/>
      <w:r w:rsidRPr="00580AFC">
        <w:rPr>
          <w:rFonts w:cstheme="minorHAnsi"/>
          <w:sz w:val="24"/>
          <w:szCs w:val="24"/>
        </w:rPr>
        <w:t xml:space="preserve"> and development. Available at: </w:t>
      </w:r>
      <w:hyperlink r:id="rId19" w:history="1">
        <w:r w:rsidRPr="00580AFC">
          <w:rPr>
            <w:rStyle w:val="Hyperlink"/>
            <w:rFonts w:cstheme="minorHAnsi"/>
            <w:sz w:val="24"/>
            <w:szCs w:val="24"/>
          </w:rPr>
          <w:t>https://gsdrc.org/topic-guides/organised-crime-violence-development/what-is-organised-crime/#</w:t>
        </w:r>
      </w:hyperlink>
      <w:r w:rsidRPr="00580AFC">
        <w:rPr>
          <w:rFonts w:cstheme="minorHAnsi"/>
          <w:sz w:val="24"/>
          <w:szCs w:val="24"/>
        </w:rPr>
        <w:t xml:space="preserve"> (Accessed: 30</w:t>
      </w:r>
      <w:r w:rsidRPr="00580AFC">
        <w:rPr>
          <w:rFonts w:cstheme="minorHAnsi"/>
          <w:sz w:val="24"/>
          <w:szCs w:val="24"/>
          <w:vertAlign w:val="superscript"/>
        </w:rPr>
        <w:t>th</w:t>
      </w:r>
      <w:r w:rsidRPr="00580AFC">
        <w:rPr>
          <w:rFonts w:cstheme="minorHAnsi"/>
          <w:sz w:val="24"/>
          <w:szCs w:val="24"/>
        </w:rPr>
        <w:t xml:space="preserve"> July 2022).</w:t>
      </w:r>
    </w:p>
    <w:p w14:paraId="3E113137" w14:textId="77777777" w:rsidR="00431E7D" w:rsidRPr="00580AFC" w:rsidRDefault="00431E7D" w:rsidP="00580AFC">
      <w:pPr>
        <w:pStyle w:val="ListParagraph"/>
        <w:numPr>
          <w:ilvl w:val="0"/>
          <w:numId w:val="3"/>
        </w:numPr>
        <w:rPr>
          <w:rFonts w:cstheme="minorHAnsi"/>
          <w:sz w:val="24"/>
          <w:szCs w:val="24"/>
        </w:rPr>
      </w:pPr>
      <w:r w:rsidRPr="00580AFC">
        <w:rPr>
          <w:rFonts w:cstheme="minorHAnsi"/>
          <w:sz w:val="24"/>
          <w:szCs w:val="24"/>
        </w:rPr>
        <w:t xml:space="preserve">Hamilton-Smith, N. (2018) How organised crime affects the most vulnerable communities. Available at: </w:t>
      </w:r>
      <w:hyperlink r:id="rId20" w:history="1">
        <w:r w:rsidRPr="00580AFC">
          <w:rPr>
            <w:rStyle w:val="Hyperlink"/>
            <w:rFonts w:cstheme="minorHAnsi"/>
            <w:sz w:val="24"/>
            <w:szCs w:val="24"/>
          </w:rPr>
          <w:t>https://theconversation.com/how-organised-crime-affects-the-most-vulnerable-communities-98262</w:t>
        </w:r>
      </w:hyperlink>
      <w:r w:rsidRPr="00580AFC">
        <w:rPr>
          <w:rFonts w:cstheme="minorHAnsi"/>
          <w:sz w:val="24"/>
          <w:szCs w:val="24"/>
        </w:rPr>
        <w:t xml:space="preserve"> (Accessed: 30</w:t>
      </w:r>
      <w:r w:rsidRPr="00580AFC">
        <w:rPr>
          <w:rFonts w:cstheme="minorHAnsi"/>
          <w:sz w:val="24"/>
          <w:szCs w:val="24"/>
          <w:vertAlign w:val="superscript"/>
        </w:rPr>
        <w:t>th</w:t>
      </w:r>
      <w:r w:rsidRPr="00580AFC">
        <w:rPr>
          <w:rFonts w:cstheme="minorHAnsi"/>
          <w:sz w:val="24"/>
          <w:szCs w:val="24"/>
        </w:rPr>
        <w:t xml:space="preserve"> July 2022). </w:t>
      </w:r>
    </w:p>
    <w:p w14:paraId="3499F1DC" w14:textId="77777777" w:rsidR="00431E7D" w:rsidRPr="00580AFC" w:rsidRDefault="00431E7D" w:rsidP="00580AFC">
      <w:pPr>
        <w:pStyle w:val="ListParagraph"/>
        <w:numPr>
          <w:ilvl w:val="0"/>
          <w:numId w:val="1"/>
        </w:numPr>
        <w:rPr>
          <w:rFonts w:cstheme="minorHAnsi"/>
          <w:sz w:val="24"/>
          <w:szCs w:val="24"/>
        </w:rPr>
      </w:pPr>
      <w:proofErr w:type="spellStart"/>
      <w:r w:rsidRPr="00580AFC">
        <w:rPr>
          <w:rFonts w:cstheme="minorHAnsi"/>
          <w:sz w:val="24"/>
          <w:szCs w:val="24"/>
        </w:rPr>
        <w:t>Heddlu</w:t>
      </w:r>
      <w:proofErr w:type="spellEnd"/>
      <w:r w:rsidRPr="00580AFC">
        <w:rPr>
          <w:rFonts w:cstheme="minorHAnsi"/>
          <w:sz w:val="24"/>
          <w:szCs w:val="24"/>
        </w:rPr>
        <w:t xml:space="preserve"> Gwent Police (2022) Equality, </w:t>
      </w:r>
      <w:proofErr w:type="gramStart"/>
      <w:r w:rsidRPr="00580AFC">
        <w:rPr>
          <w:rFonts w:cstheme="minorHAnsi"/>
          <w:sz w:val="24"/>
          <w:szCs w:val="24"/>
        </w:rPr>
        <w:t>diversity</w:t>
      </w:r>
      <w:proofErr w:type="gramEnd"/>
      <w:r w:rsidRPr="00580AFC">
        <w:rPr>
          <w:rFonts w:cstheme="minorHAnsi"/>
          <w:sz w:val="24"/>
          <w:szCs w:val="24"/>
        </w:rPr>
        <w:t xml:space="preserve"> and inclusion. Available at: </w:t>
      </w:r>
      <w:hyperlink r:id="rId21" w:history="1">
        <w:r w:rsidRPr="00580AFC">
          <w:rPr>
            <w:rStyle w:val="Hyperlink"/>
            <w:rFonts w:cstheme="minorHAnsi"/>
            <w:sz w:val="24"/>
            <w:szCs w:val="24"/>
          </w:rPr>
          <w:t>https://www.gwent.police.uk/police-forces/gwent-police/areas/about-us/about-us/Equality_diversity_and_inclusion/</w:t>
        </w:r>
      </w:hyperlink>
      <w:r w:rsidRPr="00580AFC">
        <w:rPr>
          <w:rFonts w:cstheme="minorHAnsi"/>
          <w:sz w:val="24"/>
          <w:szCs w:val="24"/>
        </w:rPr>
        <w:t xml:space="preserve"> (Accessed: 21</w:t>
      </w:r>
      <w:r w:rsidRPr="00580AFC">
        <w:rPr>
          <w:rFonts w:cstheme="minorHAnsi"/>
          <w:sz w:val="24"/>
          <w:szCs w:val="24"/>
          <w:vertAlign w:val="superscript"/>
        </w:rPr>
        <w:t>st</w:t>
      </w:r>
      <w:r w:rsidRPr="00580AFC">
        <w:rPr>
          <w:rFonts w:cstheme="minorHAnsi"/>
          <w:sz w:val="24"/>
          <w:szCs w:val="24"/>
        </w:rPr>
        <w:t xml:space="preserve"> July 2022).</w:t>
      </w:r>
    </w:p>
    <w:p w14:paraId="10E04776" w14:textId="77777777" w:rsidR="00431E7D" w:rsidRPr="00580AFC" w:rsidRDefault="00431E7D" w:rsidP="00580AFC">
      <w:pPr>
        <w:pStyle w:val="ListParagraph"/>
        <w:numPr>
          <w:ilvl w:val="0"/>
          <w:numId w:val="3"/>
        </w:numPr>
        <w:rPr>
          <w:rFonts w:cstheme="minorHAnsi"/>
          <w:sz w:val="24"/>
          <w:szCs w:val="24"/>
        </w:rPr>
      </w:pPr>
      <w:r w:rsidRPr="00580AFC">
        <w:rPr>
          <w:rFonts w:cstheme="minorHAnsi"/>
          <w:sz w:val="24"/>
          <w:szCs w:val="24"/>
        </w:rPr>
        <w:t xml:space="preserve">HM Government (2018) Serious and Organised Crime Strategy. Available at: </w:t>
      </w:r>
      <w:hyperlink r:id="rId22" w:history="1">
        <w:r w:rsidRPr="00580AFC">
          <w:rPr>
            <w:rStyle w:val="Hyperlink"/>
            <w:rFonts w:cstheme="minorHAnsi"/>
            <w:sz w:val="24"/>
            <w:szCs w:val="24"/>
          </w:rPr>
          <w:t>https://assets.publishing.service.gov.uk/government/uploads/system/uploads/attachment_data/file/752850/SOC-2018-web.pfd</w:t>
        </w:r>
      </w:hyperlink>
      <w:r w:rsidRPr="00580AFC">
        <w:rPr>
          <w:rFonts w:cstheme="minorHAnsi"/>
          <w:sz w:val="24"/>
          <w:szCs w:val="24"/>
        </w:rPr>
        <w:t xml:space="preserve"> (Accessed: 30</w:t>
      </w:r>
      <w:r w:rsidRPr="00580AFC">
        <w:rPr>
          <w:rFonts w:cstheme="minorHAnsi"/>
          <w:sz w:val="24"/>
          <w:szCs w:val="24"/>
          <w:vertAlign w:val="superscript"/>
        </w:rPr>
        <w:t>th</w:t>
      </w:r>
      <w:r w:rsidRPr="00580AFC">
        <w:rPr>
          <w:rFonts w:cstheme="minorHAnsi"/>
          <w:sz w:val="24"/>
          <w:szCs w:val="24"/>
        </w:rPr>
        <w:t xml:space="preserve"> July 2022).</w:t>
      </w:r>
    </w:p>
    <w:p w14:paraId="072238BC" w14:textId="77777777" w:rsidR="00431E7D" w:rsidRPr="00580AFC" w:rsidRDefault="00431E7D" w:rsidP="00580AFC">
      <w:pPr>
        <w:pStyle w:val="ListParagraph"/>
        <w:numPr>
          <w:ilvl w:val="0"/>
          <w:numId w:val="3"/>
        </w:numPr>
        <w:rPr>
          <w:rFonts w:cstheme="minorHAnsi"/>
          <w:sz w:val="24"/>
          <w:szCs w:val="24"/>
        </w:rPr>
      </w:pPr>
      <w:r w:rsidRPr="00580AFC">
        <w:rPr>
          <w:rFonts w:cstheme="minorHAnsi"/>
          <w:sz w:val="24"/>
          <w:szCs w:val="24"/>
        </w:rPr>
        <w:t xml:space="preserve">HMA (2016) Theories to explain offending behaviour. Available at: </w:t>
      </w:r>
      <w:hyperlink r:id="rId23" w:history="1">
        <w:r w:rsidRPr="00580AFC">
          <w:rPr>
            <w:rStyle w:val="Hyperlink"/>
            <w:rFonts w:cstheme="minorHAnsi"/>
            <w:sz w:val="24"/>
            <w:szCs w:val="24"/>
          </w:rPr>
          <w:t>https://www.hma.co.nz/wp-content/uploads/2016/01/Theories-to-explain-offending-behaviour.pdf</w:t>
        </w:r>
      </w:hyperlink>
      <w:r w:rsidRPr="00580AFC">
        <w:rPr>
          <w:rFonts w:cstheme="minorHAnsi"/>
          <w:sz w:val="24"/>
          <w:szCs w:val="24"/>
        </w:rPr>
        <w:t xml:space="preserve"> (Accessed: 30</w:t>
      </w:r>
      <w:r w:rsidRPr="00580AFC">
        <w:rPr>
          <w:rFonts w:cstheme="minorHAnsi"/>
          <w:sz w:val="24"/>
          <w:szCs w:val="24"/>
          <w:vertAlign w:val="superscript"/>
        </w:rPr>
        <w:t>th</w:t>
      </w:r>
      <w:r w:rsidRPr="00580AFC">
        <w:rPr>
          <w:rFonts w:cstheme="minorHAnsi"/>
          <w:sz w:val="24"/>
          <w:szCs w:val="24"/>
        </w:rPr>
        <w:t xml:space="preserve"> July 2022).</w:t>
      </w:r>
    </w:p>
    <w:p w14:paraId="46E746FC" w14:textId="77777777" w:rsidR="00431E7D" w:rsidRPr="00580AFC" w:rsidRDefault="00431E7D" w:rsidP="00580AFC">
      <w:pPr>
        <w:pStyle w:val="ListParagraph"/>
        <w:numPr>
          <w:ilvl w:val="0"/>
          <w:numId w:val="3"/>
        </w:numPr>
        <w:rPr>
          <w:rFonts w:cstheme="minorHAnsi"/>
          <w:sz w:val="24"/>
          <w:szCs w:val="24"/>
        </w:rPr>
      </w:pPr>
      <w:r w:rsidRPr="00580AFC">
        <w:rPr>
          <w:rFonts w:cstheme="minorHAnsi"/>
          <w:sz w:val="24"/>
          <w:szCs w:val="24"/>
        </w:rPr>
        <w:t xml:space="preserve">HMICFRS (2018) Merseyside PEEL 2018. Available at: </w:t>
      </w:r>
      <w:hyperlink r:id="rId24" w:history="1">
        <w:r w:rsidRPr="00580AFC">
          <w:rPr>
            <w:rStyle w:val="Hyperlink"/>
            <w:rFonts w:cstheme="minorHAnsi"/>
            <w:sz w:val="24"/>
            <w:szCs w:val="24"/>
          </w:rPr>
          <w:t>https://www.justiceinspectorates.gov.uk/hmicfrs/peel-assessments/peel-2018/merseyside/effectiveness/</w:t>
        </w:r>
      </w:hyperlink>
      <w:r w:rsidRPr="00580AFC">
        <w:rPr>
          <w:rFonts w:cstheme="minorHAnsi"/>
          <w:sz w:val="24"/>
          <w:szCs w:val="24"/>
        </w:rPr>
        <w:t xml:space="preserve"> (Accessed: 29</w:t>
      </w:r>
      <w:r w:rsidRPr="00580AFC">
        <w:rPr>
          <w:rFonts w:cstheme="minorHAnsi"/>
          <w:sz w:val="24"/>
          <w:szCs w:val="24"/>
          <w:vertAlign w:val="superscript"/>
        </w:rPr>
        <w:t>th</w:t>
      </w:r>
      <w:r w:rsidRPr="00580AFC">
        <w:rPr>
          <w:rFonts w:cstheme="minorHAnsi"/>
          <w:sz w:val="24"/>
          <w:szCs w:val="24"/>
        </w:rPr>
        <w:t xml:space="preserve"> July 2022).</w:t>
      </w:r>
    </w:p>
    <w:p w14:paraId="319AFE59" w14:textId="77777777" w:rsidR="00431E7D" w:rsidRPr="00580AFC" w:rsidRDefault="00431E7D" w:rsidP="00580AFC">
      <w:pPr>
        <w:pStyle w:val="ListParagraph"/>
        <w:numPr>
          <w:ilvl w:val="0"/>
          <w:numId w:val="3"/>
        </w:numPr>
        <w:rPr>
          <w:rFonts w:cstheme="minorHAnsi"/>
          <w:sz w:val="24"/>
          <w:szCs w:val="24"/>
        </w:rPr>
      </w:pPr>
      <w:r w:rsidRPr="00580AFC">
        <w:rPr>
          <w:rFonts w:cstheme="minorHAnsi"/>
          <w:sz w:val="24"/>
          <w:szCs w:val="24"/>
        </w:rPr>
        <w:t xml:space="preserve">Houses of Parliament Parliamentary office of science &amp; technology (2019) Early Interventions to Reduce Violent Crime. Available at: </w:t>
      </w:r>
      <w:hyperlink r:id="rId25" w:history="1">
        <w:r w:rsidRPr="00580AFC">
          <w:rPr>
            <w:rStyle w:val="Hyperlink"/>
            <w:rFonts w:cstheme="minorHAnsi"/>
            <w:sz w:val="24"/>
            <w:szCs w:val="24"/>
          </w:rPr>
          <w:t>https://researchbriefings.files.parliament.uk/documents/POST-PN-0599/POST-PN-0599.pdf</w:t>
        </w:r>
      </w:hyperlink>
      <w:r w:rsidRPr="00580AFC">
        <w:rPr>
          <w:rFonts w:cstheme="minorHAnsi"/>
          <w:sz w:val="24"/>
          <w:szCs w:val="24"/>
        </w:rPr>
        <w:t xml:space="preserve"> (Accessed: 29</w:t>
      </w:r>
      <w:r w:rsidRPr="00580AFC">
        <w:rPr>
          <w:rFonts w:cstheme="minorHAnsi"/>
          <w:sz w:val="24"/>
          <w:szCs w:val="24"/>
          <w:vertAlign w:val="superscript"/>
        </w:rPr>
        <w:t>th</w:t>
      </w:r>
      <w:r w:rsidRPr="00580AFC">
        <w:rPr>
          <w:rFonts w:cstheme="minorHAnsi"/>
          <w:sz w:val="24"/>
          <w:szCs w:val="24"/>
        </w:rPr>
        <w:t xml:space="preserve"> July 2022).</w:t>
      </w:r>
    </w:p>
    <w:p w14:paraId="221C7D24" w14:textId="77777777" w:rsidR="00431E7D" w:rsidRPr="00580AFC" w:rsidRDefault="00431E7D" w:rsidP="00580AFC">
      <w:pPr>
        <w:pStyle w:val="ListParagraph"/>
        <w:numPr>
          <w:ilvl w:val="0"/>
          <w:numId w:val="3"/>
        </w:numPr>
        <w:rPr>
          <w:rFonts w:cstheme="minorHAnsi"/>
          <w:sz w:val="24"/>
          <w:szCs w:val="24"/>
        </w:rPr>
      </w:pPr>
      <w:r w:rsidRPr="00580AFC">
        <w:rPr>
          <w:rFonts w:cstheme="minorHAnsi"/>
          <w:sz w:val="24"/>
          <w:szCs w:val="24"/>
        </w:rPr>
        <w:t xml:space="preserve">Independent Inquiry Child Sexual Abuse (2022) Child sexual exploitation by organised networks. Available at: </w:t>
      </w:r>
      <w:hyperlink r:id="rId26" w:history="1">
        <w:r w:rsidRPr="00580AFC">
          <w:rPr>
            <w:rStyle w:val="Hyperlink"/>
            <w:rFonts w:cstheme="minorHAnsi"/>
            <w:sz w:val="24"/>
            <w:szCs w:val="24"/>
          </w:rPr>
          <w:t>https://assets.publishing.service.gov.uk/government/uploads/system/uploads/attachment_data/file/1051729/child-sexual-abuse</w:t>
        </w:r>
      </w:hyperlink>
      <w:r w:rsidRPr="00580AFC">
        <w:rPr>
          <w:rFonts w:cstheme="minorHAnsi"/>
          <w:sz w:val="24"/>
          <w:szCs w:val="24"/>
        </w:rPr>
        <w:t xml:space="preserve"> (Accessed: 30</w:t>
      </w:r>
      <w:r w:rsidRPr="00580AFC">
        <w:rPr>
          <w:rFonts w:cstheme="minorHAnsi"/>
          <w:sz w:val="24"/>
          <w:szCs w:val="24"/>
          <w:vertAlign w:val="superscript"/>
        </w:rPr>
        <w:t>th</w:t>
      </w:r>
      <w:r w:rsidRPr="00580AFC">
        <w:rPr>
          <w:rFonts w:cstheme="minorHAnsi"/>
          <w:sz w:val="24"/>
          <w:szCs w:val="24"/>
        </w:rPr>
        <w:t xml:space="preserve"> July 2022). </w:t>
      </w:r>
    </w:p>
    <w:p w14:paraId="39F99BA1" w14:textId="77777777" w:rsidR="00431E7D" w:rsidRPr="00580AFC" w:rsidRDefault="00431E7D" w:rsidP="00580AFC">
      <w:pPr>
        <w:pStyle w:val="ListParagraph"/>
        <w:numPr>
          <w:ilvl w:val="0"/>
          <w:numId w:val="3"/>
        </w:numPr>
        <w:rPr>
          <w:rFonts w:cstheme="minorHAnsi"/>
          <w:sz w:val="24"/>
          <w:szCs w:val="24"/>
        </w:rPr>
      </w:pPr>
      <w:r w:rsidRPr="00580AFC">
        <w:rPr>
          <w:rFonts w:cstheme="minorHAnsi"/>
          <w:sz w:val="24"/>
          <w:szCs w:val="24"/>
        </w:rPr>
        <w:lastRenderedPageBreak/>
        <w:t xml:space="preserve">National Police Chief’s Council (2022) NPCC responds to release of latest report by the Independent Inquiry into Child Sexual Abuse. Available at: </w:t>
      </w:r>
      <w:hyperlink r:id="rId27" w:history="1">
        <w:r w:rsidRPr="00580AFC">
          <w:rPr>
            <w:rStyle w:val="Hyperlink"/>
            <w:rFonts w:cstheme="minorHAnsi"/>
            <w:sz w:val="24"/>
            <w:szCs w:val="24"/>
          </w:rPr>
          <w:t>https://news.npcc.police.uk/releases/npcc-responds-to-release-of-latest-report-by-the-independent-inquiry-into-child</w:t>
        </w:r>
      </w:hyperlink>
      <w:r w:rsidRPr="00580AFC">
        <w:rPr>
          <w:rFonts w:cstheme="minorHAnsi"/>
          <w:sz w:val="24"/>
          <w:szCs w:val="24"/>
        </w:rPr>
        <w:t xml:space="preserve"> (Accessed: 30</w:t>
      </w:r>
      <w:r w:rsidRPr="00580AFC">
        <w:rPr>
          <w:rFonts w:cstheme="minorHAnsi"/>
          <w:sz w:val="24"/>
          <w:szCs w:val="24"/>
          <w:vertAlign w:val="superscript"/>
        </w:rPr>
        <w:t>th</w:t>
      </w:r>
      <w:r w:rsidRPr="00580AFC">
        <w:rPr>
          <w:rFonts w:cstheme="minorHAnsi"/>
          <w:sz w:val="24"/>
          <w:szCs w:val="24"/>
        </w:rPr>
        <w:t xml:space="preserve"> July 2022). </w:t>
      </w:r>
    </w:p>
    <w:p w14:paraId="37D44941" w14:textId="77777777" w:rsidR="00431E7D" w:rsidRPr="00580AFC" w:rsidRDefault="00431E7D" w:rsidP="00580AFC">
      <w:pPr>
        <w:pStyle w:val="ListParagraph"/>
        <w:numPr>
          <w:ilvl w:val="0"/>
          <w:numId w:val="3"/>
        </w:numPr>
        <w:rPr>
          <w:rFonts w:cstheme="minorHAnsi"/>
          <w:sz w:val="24"/>
          <w:szCs w:val="24"/>
        </w:rPr>
      </w:pPr>
      <w:r w:rsidRPr="00580AFC">
        <w:rPr>
          <w:rFonts w:cstheme="minorHAnsi"/>
          <w:sz w:val="24"/>
          <w:szCs w:val="24"/>
        </w:rPr>
        <w:t xml:space="preserve">NSPCC (2019) Criminal exploitation and gangs. Available at: </w:t>
      </w:r>
      <w:hyperlink r:id="rId28" w:history="1">
        <w:r w:rsidRPr="00580AFC">
          <w:rPr>
            <w:rStyle w:val="Hyperlink"/>
            <w:rFonts w:cstheme="minorHAnsi"/>
            <w:sz w:val="24"/>
            <w:szCs w:val="24"/>
          </w:rPr>
          <w:t>https://www.nspcc.org.uk/what-is-child-abuse/types-of-abuse/gangs-criminal-exploitation/</w:t>
        </w:r>
      </w:hyperlink>
      <w:r w:rsidRPr="00580AFC">
        <w:rPr>
          <w:rFonts w:cstheme="minorHAnsi"/>
          <w:sz w:val="24"/>
          <w:szCs w:val="24"/>
        </w:rPr>
        <w:t xml:space="preserve"> (Accessed: 30</w:t>
      </w:r>
      <w:r w:rsidRPr="00580AFC">
        <w:rPr>
          <w:rFonts w:cstheme="minorHAnsi"/>
          <w:sz w:val="24"/>
          <w:szCs w:val="24"/>
          <w:vertAlign w:val="superscript"/>
        </w:rPr>
        <w:t>th</w:t>
      </w:r>
      <w:r w:rsidRPr="00580AFC">
        <w:rPr>
          <w:rFonts w:cstheme="minorHAnsi"/>
          <w:sz w:val="24"/>
          <w:szCs w:val="24"/>
        </w:rPr>
        <w:t xml:space="preserve"> July 2022).</w:t>
      </w:r>
    </w:p>
    <w:p w14:paraId="660B0D51" w14:textId="77777777" w:rsidR="00431E7D" w:rsidRPr="00580AFC" w:rsidRDefault="00431E7D" w:rsidP="00580AFC">
      <w:pPr>
        <w:pStyle w:val="ListParagraph"/>
        <w:numPr>
          <w:ilvl w:val="0"/>
          <w:numId w:val="1"/>
        </w:numPr>
        <w:rPr>
          <w:rFonts w:cstheme="minorHAnsi"/>
          <w:sz w:val="24"/>
          <w:szCs w:val="24"/>
        </w:rPr>
      </w:pPr>
      <w:r w:rsidRPr="00580AFC">
        <w:rPr>
          <w:rFonts w:cstheme="minorHAnsi"/>
          <w:sz w:val="24"/>
          <w:szCs w:val="24"/>
        </w:rPr>
        <w:t xml:space="preserve">Office for National Statistics (2020) Exploring religion in England and Wales: February 2020. Available at: </w:t>
      </w:r>
      <w:hyperlink r:id="rId29" w:history="1">
        <w:r w:rsidRPr="00580AFC">
          <w:rPr>
            <w:rStyle w:val="Hyperlink"/>
            <w:rFonts w:cstheme="minorHAnsi"/>
            <w:sz w:val="24"/>
            <w:szCs w:val="24"/>
          </w:rPr>
          <w:t>https://www.ons.gov.uk/peoplepopulationandcommunity/culturalidentity/religion/articles</w:t>
        </w:r>
      </w:hyperlink>
      <w:r w:rsidRPr="00580AFC">
        <w:rPr>
          <w:rFonts w:cstheme="minorHAnsi"/>
          <w:sz w:val="24"/>
          <w:szCs w:val="24"/>
        </w:rPr>
        <w:t xml:space="preserve"> (Accessed: 19</w:t>
      </w:r>
      <w:r w:rsidRPr="00580AFC">
        <w:rPr>
          <w:rFonts w:cstheme="minorHAnsi"/>
          <w:sz w:val="24"/>
          <w:szCs w:val="24"/>
          <w:vertAlign w:val="superscript"/>
        </w:rPr>
        <w:t>th</w:t>
      </w:r>
      <w:r w:rsidRPr="00580AFC">
        <w:rPr>
          <w:rFonts w:cstheme="minorHAnsi"/>
          <w:sz w:val="24"/>
          <w:szCs w:val="24"/>
        </w:rPr>
        <w:t xml:space="preserve"> July 2022).</w:t>
      </w:r>
    </w:p>
    <w:p w14:paraId="510AB9F0" w14:textId="77777777" w:rsidR="00431E7D" w:rsidRPr="00580AFC" w:rsidRDefault="00431E7D" w:rsidP="00580AFC">
      <w:pPr>
        <w:pStyle w:val="ListParagraph"/>
        <w:widowControl w:val="0"/>
        <w:numPr>
          <w:ilvl w:val="0"/>
          <w:numId w:val="1"/>
        </w:numPr>
        <w:autoSpaceDE w:val="0"/>
        <w:autoSpaceDN w:val="0"/>
        <w:adjustRightInd w:val="0"/>
        <w:spacing w:after="200" w:line="276" w:lineRule="auto"/>
        <w:rPr>
          <w:rFonts w:cstheme="minorHAnsi"/>
          <w:sz w:val="24"/>
          <w:szCs w:val="24"/>
          <w:lang w:val="en"/>
        </w:rPr>
      </w:pPr>
      <w:r w:rsidRPr="00580AFC">
        <w:rPr>
          <w:rFonts w:cstheme="minorHAnsi"/>
          <w:sz w:val="24"/>
          <w:szCs w:val="24"/>
          <w:lang w:val="en"/>
        </w:rPr>
        <w:t xml:space="preserve">Oxford University Press (2022) Criminology and Criminal Justice. Available at: </w:t>
      </w:r>
      <w:hyperlink r:id="rId30" w:history="1">
        <w:r w:rsidRPr="00580AFC">
          <w:rPr>
            <w:rStyle w:val="Hyperlink"/>
            <w:rFonts w:cstheme="minorHAnsi"/>
            <w:sz w:val="24"/>
            <w:szCs w:val="24"/>
            <w:lang w:val="en"/>
          </w:rPr>
          <w:t>https://oxfordre.com/criminology/view/10.1093/acrefore/9780190264079.001.0001/acrefore-9780190264079-e-633</w:t>
        </w:r>
      </w:hyperlink>
      <w:r w:rsidRPr="00580AFC">
        <w:rPr>
          <w:rFonts w:cstheme="minorHAnsi"/>
          <w:sz w:val="24"/>
          <w:szCs w:val="24"/>
          <w:lang w:val="en"/>
        </w:rPr>
        <w:t xml:space="preserve"> (Accessed: 30</w:t>
      </w:r>
      <w:r w:rsidRPr="00580AFC">
        <w:rPr>
          <w:rFonts w:cstheme="minorHAnsi"/>
          <w:sz w:val="24"/>
          <w:szCs w:val="24"/>
          <w:vertAlign w:val="superscript"/>
          <w:lang w:val="en"/>
        </w:rPr>
        <w:t>th</w:t>
      </w:r>
      <w:r w:rsidRPr="00580AFC">
        <w:rPr>
          <w:rFonts w:cstheme="minorHAnsi"/>
          <w:sz w:val="24"/>
          <w:szCs w:val="24"/>
          <w:lang w:val="en"/>
        </w:rPr>
        <w:t xml:space="preserve"> July 2022).</w:t>
      </w:r>
    </w:p>
    <w:p w14:paraId="238BFA0A" w14:textId="77777777" w:rsidR="00431E7D" w:rsidRPr="00580AFC" w:rsidRDefault="00431E7D" w:rsidP="00580AFC">
      <w:pPr>
        <w:pStyle w:val="ListParagraph"/>
        <w:numPr>
          <w:ilvl w:val="0"/>
          <w:numId w:val="3"/>
        </w:numPr>
        <w:rPr>
          <w:rFonts w:cstheme="minorHAnsi"/>
          <w:sz w:val="24"/>
          <w:szCs w:val="24"/>
        </w:rPr>
      </w:pPr>
      <w:r w:rsidRPr="00580AFC">
        <w:rPr>
          <w:rFonts w:cstheme="minorHAnsi"/>
          <w:sz w:val="24"/>
          <w:szCs w:val="24"/>
        </w:rPr>
        <w:t xml:space="preserve">Sammons, A. (2022) Learning theories of offending. Available at: </w:t>
      </w:r>
      <w:hyperlink r:id="rId31" w:history="1">
        <w:r w:rsidRPr="00580AFC">
          <w:rPr>
            <w:rStyle w:val="Hyperlink"/>
            <w:rFonts w:cstheme="minorHAnsi"/>
            <w:sz w:val="24"/>
            <w:szCs w:val="24"/>
          </w:rPr>
          <w:t>www.psychlotron.org.uk/newResources/criminological/A2_AQB_crim_learningTheory.pdf</w:t>
        </w:r>
      </w:hyperlink>
      <w:r w:rsidRPr="00580AFC">
        <w:rPr>
          <w:rFonts w:cstheme="minorHAnsi"/>
          <w:sz w:val="24"/>
          <w:szCs w:val="24"/>
        </w:rPr>
        <w:t xml:space="preserve"> (Accessed: 30</w:t>
      </w:r>
      <w:r w:rsidRPr="00580AFC">
        <w:rPr>
          <w:rFonts w:cstheme="minorHAnsi"/>
          <w:sz w:val="24"/>
          <w:szCs w:val="24"/>
          <w:vertAlign w:val="superscript"/>
        </w:rPr>
        <w:t>th</w:t>
      </w:r>
      <w:r w:rsidRPr="00580AFC">
        <w:rPr>
          <w:rFonts w:cstheme="minorHAnsi"/>
          <w:sz w:val="24"/>
          <w:szCs w:val="24"/>
        </w:rPr>
        <w:t xml:space="preserve"> July 2022).</w:t>
      </w:r>
    </w:p>
    <w:p w14:paraId="4C0420E8" w14:textId="77777777" w:rsidR="00431E7D" w:rsidRPr="00580AFC" w:rsidRDefault="00431E7D" w:rsidP="00580AFC">
      <w:pPr>
        <w:pStyle w:val="ListParagraph"/>
        <w:numPr>
          <w:ilvl w:val="0"/>
          <w:numId w:val="1"/>
        </w:numPr>
        <w:rPr>
          <w:rFonts w:cstheme="minorHAnsi"/>
          <w:sz w:val="24"/>
          <w:szCs w:val="24"/>
        </w:rPr>
      </w:pPr>
      <w:r w:rsidRPr="00580AFC">
        <w:rPr>
          <w:rFonts w:cstheme="minorHAnsi"/>
          <w:sz w:val="24"/>
          <w:szCs w:val="24"/>
        </w:rPr>
        <w:t xml:space="preserve">South Wales Police (2022) The PCSO Role. Available at: </w:t>
      </w:r>
      <w:hyperlink r:id="rId32" w:history="1">
        <w:r w:rsidRPr="00580AFC">
          <w:rPr>
            <w:rStyle w:val="Hyperlink"/>
            <w:rFonts w:cstheme="minorHAnsi"/>
            <w:sz w:val="24"/>
            <w:szCs w:val="24"/>
          </w:rPr>
          <w:t>https://www.south-wales.police.uk/police-forces/south-wales-police/areas/careers/careers/uniformed/the-pcso-role/</w:t>
        </w:r>
      </w:hyperlink>
      <w:r w:rsidRPr="00580AFC">
        <w:rPr>
          <w:rFonts w:cstheme="minorHAnsi"/>
          <w:sz w:val="24"/>
          <w:szCs w:val="24"/>
        </w:rPr>
        <w:t xml:space="preserve"> (Accessed: 20</w:t>
      </w:r>
      <w:r w:rsidRPr="00580AFC">
        <w:rPr>
          <w:rFonts w:cstheme="minorHAnsi"/>
          <w:sz w:val="24"/>
          <w:szCs w:val="24"/>
          <w:vertAlign w:val="superscript"/>
        </w:rPr>
        <w:t>th</w:t>
      </w:r>
      <w:r w:rsidRPr="00580AFC">
        <w:rPr>
          <w:rFonts w:cstheme="minorHAnsi"/>
          <w:sz w:val="24"/>
          <w:szCs w:val="24"/>
        </w:rPr>
        <w:t xml:space="preserve"> July 2022). </w:t>
      </w:r>
    </w:p>
    <w:p w14:paraId="556F44DD" w14:textId="77777777" w:rsidR="00431E7D" w:rsidRPr="00580AFC" w:rsidRDefault="00431E7D" w:rsidP="00580AFC">
      <w:pPr>
        <w:pStyle w:val="ListParagraph"/>
        <w:numPr>
          <w:ilvl w:val="0"/>
          <w:numId w:val="3"/>
        </w:numPr>
        <w:rPr>
          <w:rFonts w:cstheme="minorHAnsi"/>
          <w:sz w:val="24"/>
          <w:szCs w:val="24"/>
        </w:rPr>
      </w:pPr>
      <w:r w:rsidRPr="00580AFC">
        <w:rPr>
          <w:rFonts w:cstheme="minorHAnsi"/>
          <w:sz w:val="24"/>
          <w:szCs w:val="24"/>
        </w:rPr>
        <w:t xml:space="preserve">UK Parliament (2019) Early Interventions to Reduce Violent Crime. Available at: </w:t>
      </w:r>
      <w:hyperlink r:id="rId33" w:anchor=":~:text=Early%20interventions%20include%20both" w:history="1">
        <w:r w:rsidRPr="00580AFC">
          <w:rPr>
            <w:rStyle w:val="Hyperlink"/>
            <w:rFonts w:cstheme="minorHAnsi"/>
            <w:sz w:val="24"/>
            <w:szCs w:val="24"/>
          </w:rPr>
          <w:t>https://post.parliament.uk/research-briefings/post-pn-0599/#:~:text=Early%20interventions%20include%20both</w:t>
        </w:r>
      </w:hyperlink>
      <w:r w:rsidRPr="00580AFC">
        <w:rPr>
          <w:rFonts w:cstheme="minorHAnsi"/>
          <w:sz w:val="24"/>
          <w:szCs w:val="24"/>
        </w:rPr>
        <w:t xml:space="preserve"> (Accessed: 21</w:t>
      </w:r>
      <w:r w:rsidRPr="00580AFC">
        <w:rPr>
          <w:rFonts w:cstheme="minorHAnsi"/>
          <w:sz w:val="24"/>
          <w:szCs w:val="24"/>
          <w:vertAlign w:val="superscript"/>
        </w:rPr>
        <w:t>st</w:t>
      </w:r>
      <w:r w:rsidRPr="00580AFC">
        <w:rPr>
          <w:rFonts w:cstheme="minorHAnsi"/>
          <w:sz w:val="24"/>
          <w:szCs w:val="24"/>
        </w:rPr>
        <w:t xml:space="preserve"> July 2022).</w:t>
      </w:r>
    </w:p>
    <w:p w14:paraId="28B1B14C" w14:textId="77777777" w:rsidR="00431E7D" w:rsidRPr="00580AFC" w:rsidRDefault="00431E7D" w:rsidP="00580AFC">
      <w:pPr>
        <w:pStyle w:val="ListParagraph"/>
        <w:widowControl w:val="0"/>
        <w:numPr>
          <w:ilvl w:val="0"/>
          <w:numId w:val="1"/>
        </w:numPr>
        <w:autoSpaceDE w:val="0"/>
        <w:autoSpaceDN w:val="0"/>
        <w:adjustRightInd w:val="0"/>
        <w:spacing w:after="200" w:line="276" w:lineRule="auto"/>
        <w:rPr>
          <w:rFonts w:cstheme="minorHAnsi"/>
          <w:sz w:val="24"/>
          <w:szCs w:val="24"/>
          <w:lang w:val="en"/>
        </w:rPr>
      </w:pPr>
      <w:r w:rsidRPr="00580AFC">
        <w:rPr>
          <w:rFonts w:cstheme="minorHAnsi"/>
          <w:sz w:val="24"/>
          <w:szCs w:val="24"/>
          <w:lang w:val="en"/>
        </w:rPr>
        <w:t xml:space="preserve">West Yorkshire Police (2022). </w:t>
      </w:r>
      <w:r w:rsidRPr="00580AFC">
        <w:rPr>
          <w:rFonts w:cstheme="minorHAnsi"/>
          <w:i/>
          <w:iCs/>
          <w:sz w:val="24"/>
          <w:szCs w:val="24"/>
          <w:lang w:val="en"/>
        </w:rPr>
        <w:t xml:space="preserve">'Professional Standards.' </w:t>
      </w:r>
      <w:r w:rsidRPr="00580AFC">
        <w:rPr>
          <w:rFonts w:cstheme="minorHAnsi"/>
          <w:sz w:val="24"/>
          <w:szCs w:val="24"/>
          <w:lang w:val="en"/>
        </w:rPr>
        <w:t xml:space="preserve">Available at: </w:t>
      </w:r>
      <w:hyperlink r:id="rId34" w:history="1">
        <w:r w:rsidRPr="00580AFC">
          <w:rPr>
            <w:rStyle w:val="Hyperlink"/>
            <w:rFonts w:cstheme="minorHAnsi"/>
            <w:color w:val="auto"/>
            <w:sz w:val="24"/>
            <w:szCs w:val="24"/>
            <w:u w:val="none"/>
            <w:lang w:val="en"/>
          </w:rPr>
          <w:t>https://www.westyorkshire.police.uk/about-us/our-standards/professional-standards</w:t>
        </w:r>
      </w:hyperlink>
      <w:r w:rsidRPr="00580AFC">
        <w:rPr>
          <w:rFonts w:cstheme="minorHAnsi"/>
          <w:sz w:val="24"/>
          <w:szCs w:val="24"/>
          <w:lang w:val="en"/>
        </w:rPr>
        <w:t xml:space="preserve"> (Accessed: 12</w:t>
      </w:r>
      <w:r w:rsidRPr="00580AFC">
        <w:rPr>
          <w:rFonts w:cstheme="minorHAnsi"/>
          <w:sz w:val="24"/>
          <w:szCs w:val="24"/>
          <w:vertAlign w:val="superscript"/>
          <w:lang w:val="en"/>
        </w:rPr>
        <w:t>th</w:t>
      </w:r>
      <w:r w:rsidRPr="00580AFC">
        <w:rPr>
          <w:rFonts w:cstheme="minorHAnsi"/>
          <w:sz w:val="24"/>
          <w:szCs w:val="24"/>
          <w:lang w:val="en"/>
        </w:rPr>
        <w:t xml:space="preserve"> July 2022).</w:t>
      </w:r>
    </w:p>
    <w:sectPr w:rsidR="00431E7D" w:rsidRPr="00580A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5891D5" w14:textId="77777777" w:rsidR="00C212E2" w:rsidRDefault="00C212E2" w:rsidP="00C212E2">
      <w:pPr>
        <w:spacing w:after="0" w:line="240" w:lineRule="auto"/>
      </w:pPr>
      <w:r>
        <w:separator/>
      </w:r>
    </w:p>
  </w:endnote>
  <w:endnote w:type="continuationSeparator" w:id="0">
    <w:p w14:paraId="7C679B98" w14:textId="77777777" w:rsidR="00C212E2" w:rsidRDefault="00C212E2" w:rsidP="00C212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2D38E" w14:textId="77777777" w:rsidR="00C212E2" w:rsidRDefault="00C212E2" w:rsidP="00C212E2">
      <w:pPr>
        <w:spacing w:after="0" w:line="240" w:lineRule="auto"/>
      </w:pPr>
      <w:r>
        <w:separator/>
      </w:r>
    </w:p>
  </w:footnote>
  <w:footnote w:type="continuationSeparator" w:id="0">
    <w:p w14:paraId="070BD9D8" w14:textId="77777777" w:rsidR="00C212E2" w:rsidRDefault="00C212E2" w:rsidP="00C212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5C49EC"/>
    <w:multiLevelType w:val="hybridMultilevel"/>
    <w:tmpl w:val="64580EDE"/>
    <w:lvl w:ilvl="0" w:tplc="45620BE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7F5923"/>
    <w:multiLevelType w:val="hybridMultilevel"/>
    <w:tmpl w:val="679E847C"/>
    <w:lvl w:ilvl="0" w:tplc="F13888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C00521"/>
    <w:multiLevelType w:val="hybridMultilevel"/>
    <w:tmpl w:val="C27451C4"/>
    <w:lvl w:ilvl="0" w:tplc="A022C2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E7D"/>
    <w:rsid w:val="00431E7D"/>
    <w:rsid w:val="004779C7"/>
    <w:rsid w:val="00580AFC"/>
    <w:rsid w:val="007D59E0"/>
    <w:rsid w:val="00AF57BB"/>
    <w:rsid w:val="00C212E2"/>
    <w:rsid w:val="00FD3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4EE76E"/>
  <w15:chartTrackingRefBased/>
  <w15:docId w15:val="{E718AE0F-398F-4C24-9194-2A09E20A4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31E7D"/>
    <w:rPr>
      <w:color w:val="0563C1" w:themeColor="hyperlink"/>
      <w:u w:val="single"/>
    </w:rPr>
  </w:style>
  <w:style w:type="paragraph" w:styleId="ListParagraph">
    <w:name w:val="List Paragraph"/>
    <w:basedOn w:val="Normal"/>
    <w:uiPriority w:val="34"/>
    <w:qFormat/>
    <w:rsid w:val="00431E7D"/>
    <w:pPr>
      <w:ind w:left="720"/>
      <w:contextualSpacing/>
    </w:pPr>
  </w:style>
  <w:style w:type="character" w:styleId="FollowedHyperlink">
    <w:name w:val="FollowedHyperlink"/>
    <w:basedOn w:val="DefaultParagraphFont"/>
    <w:uiPriority w:val="99"/>
    <w:semiHidden/>
    <w:unhideWhenUsed/>
    <w:rsid w:val="00431E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8382">
      <w:bodyDiv w:val="1"/>
      <w:marLeft w:val="0"/>
      <w:marRight w:val="0"/>
      <w:marTop w:val="0"/>
      <w:marBottom w:val="0"/>
      <w:divBdr>
        <w:top w:val="none" w:sz="0" w:space="0" w:color="auto"/>
        <w:left w:val="none" w:sz="0" w:space="0" w:color="auto"/>
        <w:bottom w:val="none" w:sz="0" w:space="0" w:color="auto"/>
        <w:right w:val="none" w:sz="0" w:space="0" w:color="auto"/>
      </w:divBdr>
    </w:div>
    <w:div w:id="108206450">
      <w:bodyDiv w:val="1"/>
      <w:marLeft w:val="0"/>
      <w:marRight w:val="0"/>
      <w:marTop w:val="0"/>
      <w:marBottom w:val="0"/>
      <w:divBdr>
        <w:top w:val="none" w:sz="0" w:space="0" w:color="auto"/>
        <w:left w:val="none" w:sz="0" w:space="0" w:color="auto"/>
        <w:bottom w:val="none" w:sz="0" w:space="0" w:color="auto"/>
        <w:right w:val="none" w:sz="0" w:space="0" w:color="auto"/>
      </w:divBdr>
    </w:div>
    <w:div w:id="956181329">
      <w:bodyDiv w:val="1"/>
      <w:marLeft w:val="0"/>
      <w:marRight w:val="0"/>
      <w:marTop w:val="0"/>
      <w:marBottom w:val="0"/>
      <w:divBdr>
        <w:top w:val="none" w:sz="0" w:space="0" w:color="auto"/>
        <w:left w:val="none" w:sz="0" w:space="0" w:color="auto"/>
        <w:bottom w:val="none" w:sz="0" w:space="0" w:color="auto"/>
        <w:right w:val="none" w:sz="0" w:space="0" w:color="auto"/>
      </w:divBdr>
    </w:div>
    <w:div w:id="192526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61563172" TargetMode="External"/><Relationship Id="rId13" Type="http://schemas.openxmlformats.org/officeDocument/2006/relationships/hyperlink" Target="https://www.college.police.uk/app/professional-standards" TargetMode="External"/><Relationship Id="rId18" Type="http://schemas.openxmlformats.org/officeDocument/2006/relationships/hyperlink" Target="https://www.thejc.com/news/uk-news/courts-giving-tougher-sentences-for-hate-crime-says-cps-report" TargetMode="External"/><Relationship Id="rId26" Type="http://schemas.openxmlformats.org/officeDocument/2006/relationships/hyperlink" Target="https://assets.publishing.service.gov.uk/government/uploads/system/uploads/attachment_data/file/1051729/child-sexual-abuse" TargetMode="External"/><Relationship Id="rId3" Type="http://schemas.openxmlformats.org/officeDocument/2006/relationships/styles" Target="styles.xml"/><Relationship Id="rId21" Type="http://schemas.openxmlformats.org/officeDocument/2006/relationships/hyperlink" Target="https://www.gwent.police.uk/police-forces/gwent-police/areas/about-us/about-us/Equality_diversity_and_inclusion/" TargetMode="External"/><Relationship Id="rId34" Type="http://schemas.openxmlformats.org/officeDocument/2006/relationships/hyperlink" Target="https://www.westyorkshire.police.uk/about-us/our-standards/professional-standards" TargetMode="External"/><Relationship Id="rId7" Type="http://schemas.openxmlformats.org/officeDocument/2006/relationships/endnotes" Target="endnotes.xml"/><Relationship Id="rId12" Type="http://schemas.openxmlformats.org/officeDocument/2006/relationships/hyperlink" Target="https://profdev.college.police.uk/professional-profile/professional-standards-investigator/" TargetMode="External"/><Relationship Id="rId17" Type="http://schemas.openxmlformats.org/officeDocument/2006/relationships/hyperlink" Target="https://www.independent.co.uk/news/uk/crime/london-shooting-harrow-latest-updates-boy-shot-child-high-street" TargetMode="External"/><Relationship Id="rId25" Type="http://schemas.openxmlformats.org/officeDocument/2006/relationships/hyperlink" Target="https://researchbriefings.files.parliament.uk/documents/POST-PN-0599/POST-PN-0599.pdf" TargetMode="External"/><Relationship Id="rId33" Type="http://schemas.openxmlformats.org/officeDocument/2006/relationships/hyperlink" Target="https://post.parliament.uk/research-briefings/post-pn-0599/" TargetMode="External"/><Relationship Id="rId2" Type="http://schemas.openxmlformats.org/officeDocument/2006/relationships/numbering" Target="numbering.xml"/><Relationship Id="rId16" Type="http://schemas.openxmlformats.org/officeDocument/2006/relationships/hyperlink" Target="https://www.theguardian.com/uk-news/2014/apr/16/april-casburn-operation-elveden-loses-pension-battle" TargetMode="External"/><Relationship Id="rId20" Type="http://schemas.openxmlformats.org/officeDocument/2006/relationships/hyperlink" Target="https://theconversation.com/how-organised-crime-affects-the-most-vulnerable-communities-98262" TargetMode="External"/><Relationship Id="rId29" Type="http://schemas.openxmlformats.org/officeDocument/2006/relationships/hyperlink" Target="https://www.ons.gov.uk/peoplepopulationandcommunity/culturalidentity/religion/artic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college.police.uk/s3fs-public/2021-02/code_of_ethics.pdf" TargetMode="External"/><Relationship Id="rId24" Type="http://schemas.openxmlformats.org/officeDocument/2006/relationships/hyperlink" Target="https://www.justiceinspectorates.gov.uk/hmicfrs/peel-assessments/peel-2018/merseyside/effectiveness/" TargetMode="External"/><Relationship Id="rId32" Type="http://schemas.openxmlformats.org/officeDocument/2006/relationships/hyperlink" Target="https://www.south-wales.police.uk/police-forces/south-wales-police/areas/careers/careers/uniformed/the-pcso-role/" TargetMode="External"/><Relationship Id="rId5" Type="http://schemas.openxmlformats.org/officeDocument/2006/relationships/webSettings" Target="webSettings.xml"/><Relationship Id="rId15" Type="http://schemas.openxmlformats.org/officeDocument/2006/relationships/hyperlink" Target="https://www.justiceinspectorates.gov.uk/hmicfrs/" TargetMode="External"/><Relationship Id="rId23" Type="http://schemas.openxmlformats.org/officeDocument/2006/relationships/hyperlink" Target="https://www.hma.co.nz/wp-content/uploads/2016/01/Theories-to-explain-offending-behaviour.pdf" TargetMode="External"/><Relationship Id="rId28" Type="http://schemas.openxmlformats.org/officeDocument/2006/relationships/hyperlink" Target="https://www.nspcc.org.uk/what-is-child-abuse/types-of-abuse/gangs-criminal-exploitation/" TargetMode="External"/><Relationship Id="rId36" Type="http://schemas.openxmlformats.org/officeDocument/2006/relationships/theme" Target="theme/theme1.xml"/><Relationship Id="rId10" Type="http://schemas.openxmlformats.org/officeDocument/2006/relationships/hyperlink" Target="https://assets.college.police.uk/s3fs-public/2021-02/code_of_ethics.pdf" TargetMode="External"/><Relationship Id="rId19" Type="http://schemas.openxmlformats.org/officeDocument/2006/relationships/hyperlink" Target="https://gsdrc.org/topic-guides/organised-crime-violence-development/what-is-organised-crime/#" TargetMode="External"/><Relationship Id="rId31" Type="http://schemas.openxmlformats.org/officeDocument/2006/relationships/hyperlink" Target="http://www.psychlotron.org.uk/newResources/criminological/A2_AQB_crim_learningTheory.pdf" TargetMode="External"/><Relationship Id="rId4" Type="http://schemas.openxmlformats.org/officeDocument/2006/relationships/settings" Target="settings.xml"/><Relationship Id="rId9" Type="http://schemas.openxmlformats.org/officeDocument/2006/relationships/hyperlink" Target="https://getthedata.co.uk/crc-reoffending-rates-whos-striving-whos-struggling/" TargetMode="External"/><Relationship Id="rId14" Type="http://schemas.openxmlformats.org/officeDocument/2006/relationships/hyperlink" Target="https://www.communityfoundation.org.uk/wordpress/wp-content/uploads/2017/10/Vital-Issues-Tees-Valley-including" TargetMode="External"/><Relationship Id="rId22" Type="http://schemas.openxmlformats.org/officeDocument/2006/relationships/hyperlink" Target="https://assets.publishing.service.gov.uk/government/uploads/system/uploads/attachment_data/file/752850/SOC-2018-web.pfd" TargetMode="External"/><Relationship Id="rId27" Type="http://schemas.openxmlformats.org/officeDocument/2006/relationships/hyperlink" Target="https://news.npcc.police.uk/releases/npcc-responds-to-release-of-latest-report-by-the-independent-inquiry-into-child" TargetMode="External"/><Relationship Id="rId30" Type="http://schemas.openxmlformats.org/officeDocument/2006/relationships/hyperlink" Target="https://oxfordre.com/criminology/view/10.1093/acrefore/9780190264079.001.0001/acrefore-9780190264079-e-633"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6A7FE9-F334-45F2-B38A-9F37A8056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14</Pages>
  <Words>5361</Words>
  <Characters>30561</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Luis</dc:creator>
  <cp:keywords/>
  <dc:description/>
  <cp:lastModifiedBy>Williams, Luis</cp:lastModifiedBy>
  <cp:revision>1</cp:revision>
  <dcterms:created xsi:type="dcterms:W3CDTF">2022-07-31T20:14:00Z</dcterms:created>
  <dcterms:modified xsi:type="dcterms:W3CDTF">2022-07-31T21:24:00Z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2022-07-31T20:14:30Z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e697c46d-8f09-4532-b6a6-b6b5bf45da56</vt:lpwstr>
  </property>
  <property fmtid="{D5CDD505-2E9C-101B-9397-08002B2CF9AE}" pid="8" name="MSIP_Label_f2acd28b-79a3-4a0f-b0ff-4b75658b1549_ContentBits">
    <vt:lpwstr>0</vt:lpwstr>
  </property>
</Properties>
</file>