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4D54A" w14:textId="71D27218" w:rsidR="002838E4" w:rsidRDefault="00271AB3">
      <w:pPr>
        <w:rPr>
          <w:rFonts w:ascii="Arial" w:hAnsi="Arial" w:cs="Arial"/>
          <w:sz w:val="28"/>
          <w:szCs w:val="28"/>
        </w:rPr>
      </w:pPr>
      <w:r>
        <w:rPr>
          <w:rFonts w:ascii="Arial" w:hAnsi="Arial" w:cs="Arial"/>
          <w:sz w:val="28"/>
          <w:szCs w:val="28"/>
        </w:rPr>
        <w:t>Programme of Study: CERTHE</w:t>
      </w:r>
    </w:p>
    <w:p w14:paraId="0479E671" w14:textId="56BF0AD7" w:rsidR="00271AB3" w:rsidRDefault="00271AB3">
      <w:pPr>
        <w:rPr>
          <w:rFonts w:ascii="Arial" w:hAnsi="Arial" w:cs="Arial"/>
          <w:sz w:val="28"/>
          <w:szCs w:val="28"/>
        </w:rPr>
      </w:pPr>
      <w:r>
        <w:rPr>
          <w:rFonts w:ascii="Arial" w:hAnsi="Arial" w:cs="Arial"/>
          <w:sz w:val="28"/>
          <w:szCs w:val="28"/>
        </w:rPr>
        <w:t xml:space="preserve">Module Name: Enterprise and Entrepreneurship </w:t>
      </w:r>
    </w:p>
    <w:p w14:paraId="78CE37CE" w14:textId="6022634F" w:rsidR="00271AB3" w:rsidRDefault="00271AB3">
      <w:pPr>
        <w:rPr>
          <w:rFonts w:ascii="Arial" w:hAnsi="Arial" w:cs="Arial"/>
          <w:sz w:val="28"/>
          <w:szCs w:val="28"/>
        </w:rPr>
      </w:pPr>
      <w:proofErr w:type="gramStart"/>
      <w:r>
        <w:rPr>
          <w:rFonts w:ascii="Arial" w:hAnsi="Arial" w:cs="Arial"/>
          <w:sz w:val="28"/>
          <w:szCs w:val="28"/>
        </w:rPr>
        <w:t>Module :</w:t>
      </w:r>
      <w:proofErr w:type="gramEnd"/>
      <w:r>
        <w:rPr>
          <w:rFonts w:ascii="Arial" w:hAnsi="Arial" w:cs="Arial"/>
          <w:sz w:val="28"/>
          <w:szCs w:val="28"/>
        </w:rPr>
        <w:t xml:space="preserve"> LCLM4006 </w:t>
      </w:r>
    </w:p>
    <w:p w14:paraId="5586C404" w14:textId="5BF35D32" w:rsidR="00271AB3" w:rsidRDefault="00271AB3">
      <w:pPr>
        <w:rPr>
          <w:rFonts w:ascii="Arial" w:hAnsi="Arial" w:cs="Arial"/>
          <w:sz w:val="28"/>
          <w:szCs w:val="28"/>
        </w:rPr>
      </w:pPr>
      <w:r>
        <w:rPr>
          <w:rFonts w:ascii="Arial" w:hAnsi="Arial" w:cs="Arial"/>
          <w:sz w:val="28"/>
          <w:szCs w:val="28"/>
        </w:rPr>
        <w:t>Name: Igor Balaz</w:t>
      </w:r>
    </w:p>
    <w:p w14:paraId="21ABB3C3" w14:textId="63DE230C" w:rsidR="00271AB3" w:rsidRDefault="00271AB3">
      <w:pPr>
        <w:rPr>
          <w:rFonts w:ascii="Arial" w:hAnsi="Arial" w:cs="Arial"/>
          <w:sz w:val="28"/>
          <w:szCs w:val="28"/>
        </w:rPr>
      </w:pPr>
      <w:r>
        <w:rPr>
          <w:rFonts w:ascii="Arial" w:hAnsi="Arial" w:cs="Arial"/>
          <w:sz w:val="28"/>
          <w:szCs w:val="28"/>
        </w:rPr>
        <w:t>Student ID:2420895</w:t>
      </w:r>
    </w:p>
    <w:p w14:paraId="5BBB6FC3" w14:textId="475FE494" w:rsidR="00271AB3" w:rsidRDefault="00271AB3">
      <w:pPr>
        <w:rPr>
          <w:rFonts w:ascii="Arial" w:hAnsi="Arial" w:cs="Arial"/>
          <w:sz w:val="28"/>
          <w:szCs w:val="28"/>
        </w:rPr>
      </w:pPr>
      <w:r>
        <w:rPr>
          <w:rFonts w:ascii="Arial" w:hAnsi="Arial" w:cs="Arial"/>
          <w:sz w:val="28"/>
          <w:szCs w:val="28"/>
        </w:rPr>
        <w:t xml:space="preserve">Assignment Title: Individual Business Plan </w:t>
      </w:r>
    </w:p>
    <w:p w14:paraId="494BA781" w14:textId="07AF4808" w:rsidR="00271AB3" w:rsidRDefault="00271AB3">
      <w:pPr>
        <w:rPr>
          <w:rFonts w:ascii="Arial" w:hAnsi="Arial" w:cs="Arial"/>
          <w:sz w:val="28"/>
          <w:szCs w:val="28"/>
        </w:rPr>
      </w:pPr>
      <w:r>
        <w:rPr>
          <w:rFonts w:ascii="Arial" w:hAnsi="Arial" w:cs="Arial"/>
          <w:sz w:val="28"/>
          <w:szCs w:val="28"/>
        </w:rPr>
        <w:t xml:space="preserve">Lecturer’s Name: Taonga Kaonga Sobere-Snithers </w:t>
      </w:r>
    </w:p>
    <w:p w14:paraId="36835EB5" w14:textId="77777777" w:rsidR="000B3440" w:rsidRDefault="000B3440">
      <w:pPr>
        <w:rPr>
          <w:rFonts w:ascii="Arial" w:hAnsi="Arial" w:cs="Arial"/>
          <w:sz w:val="28"/>
          <w:szCs w:val="28"/>
        </w:rPr>
      </w:pPr>
    </w:p>
    <w:p w14:paraId="1C9F4E4F" w14:textId="19D3CB8B" w:rsidR="007E3914" w:rsidRDefault="000B3440">
      <w:pPr>
        <w:rPr>
          <w:rFonts w:ascii="Arial" w:hAnsi="Arial" w:cs="Arial"/>
          <w:sz w:val="28"/>
          <w:szCs w:val="28"/>
        </w:rPr>
      </w:pPr>
      <w:r>
        <w:rPr>
          <w:noProof/>
        </w:rPr>
        <w:drawing>
          <wp:inline distT="0" distB="0" distL="0" distR="0" wp14:anchorId="5CA386CD" wp14:editId="08774569">
            <wp:extent cx="1905000" cy="1905000"/>
            <wp:effectExtent l="0" t="0" r="0" b="0"/>
            <wp:docPr id="4" name="Picture 3" descr="A blue and black logo with yellow and black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and black logo with yellow and black strip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hyperlink r:id="rId6" w:history="1">
        <w:r w:rsidR="00AE3836" w:rsidRPr="00AE3836">
          <w:rPr>
            <w:rStyle w:val="Hyperlink"/>
            <w:rFonts w:ascii="Arial" w:hAnsi="Arial" w:cs="Arial"/>
            <w:sz w:val="28"/>
            <w:szCs w:val="28"/>
          </w:rPr>
          <w:t xml:space="preserve">1 </w:t>
        </w:r>
        <w:proofErr w:type="gramStart"/>
        <w:r w:rsidR="00AE3836" w:rsidRPr="00AE3836">
          <w:rPr>
            <w:rStyle w:val="Hyperlink"/>
            <w:rFonts w:ascii="Arial" w:hAnsi="Arial" w:cs="Arial"/>
            <w:sz w:val="28"/>
            <w:szCs w:val="28"/>
          </w:rPr>
          <w:t>pages</w:t>
        </w:r>
        <w:proofErr w:type="gramEnd"/>
      </w:hyperlink>
      <w:r w:rsidR="00AE3836">
        <w:rPr>
          <w:rFonts w:ascii="Arial" w:hAnsi="Arial" w:cs="Arial"/>
          <w:sz w:val="28"/>
          <w:szCs w:val="28"/>
        </w:rPr>
        <w:t xml:space="preserve"> </w:t>
      </w:r>
      <w:r w:rsidR="007E3914">
        <w:rPr>
          <w:rFonts w:ascii="Arial" w:hAnsi="Arial" w:cs="Arial"/>
          <w:sz w:val="28"/>
          <w:szCs w:val="28"/>
        </w:rPr>
        <w:br w:type="page"/>
      </w:r>
    </w:p>
    <w:p w14:paraId="0ABDE59D" w14:textId="77777777" w:rsidR="005746FF" w:rsidRPr="005746FF" w:rsidRDefault="005746FF" w:rsidP="005746FF">
      <w:pPr>
        <w:spacing w:before="100" w:beforeAutospacing="1" w:after="100" w:afterAutospacing="1" w:line="240" w:lineRule="auto"/>
        <w:jc w:val="center"/>
        <w:rPr>
          <w:rFonts w:ascii="Times New Roman" w:eastAsia="Times New Roman" w:hAnsi="Times New Roman" w:cs="Times New Roman"/>
          <w:i/>
          <w:kern w:val="0"/>
          <w:sz w:val="24"/>
          <w:szCs w:val="24"/>
          <w:lang w:val="en-US"/>
          <w14:ligatures w14:val="none"/>
        </w:rPr>
      </w:pPr>
      <w:r w:rsidRPr="005746FF">
        <w:rPr>
          <w:rFonts w:ascii="Times New Roman" w:eastAsia="Times New Roman" w:hAnsi="Times New Roman" w:cs="Times New Roman"/>
          <w:b/>
          <w:bCs/>
          <w:i/>
          <w:kern w:val="0"/>
          <w:sz w:val="24"/>
          <w:szCs w:val="24"/>
          <w:lang w:val="en-US"/>
          <w14:ligatures w14:val="none"/>
        </w:rPr>
        <w:lastRenderedPageBreak/>
        <w:t>"Business Plan for HSU Guard Ltd.: A Comprehensive Security and Workplace Safety Solution"</w:t>
      </w:r>
    </w:p>
    <w:p w14:paraId="321E6239" w14:textId="77777777" w:rsidR="005746FF" w:rsidRPr="005746FF" w:rsidRDefault="005746FF" w:rsidP="005746FF">
      <w:pPr>
        <w:keepNext/>
        <w:keepLines/>
        <w:spacing w:before="480" w:after="0" w:line="276" w:lineRule="auto"/>
        <w:outlineLvl w:val="0"/>
        <w:rPr>
          <w:rFonts w:ascii="Times New Roman" w:eastAsia="Times New Roman" w:hAnsi="Times New Roman" w:cs="Times New Roman"/>
          <w:b/>
          <w:bCs/>
          <w:kern w:val="0"/>
          <w:sz w:val="28"/>
          <w:szCs w:val="28"/>
          <w:lang w:val="en-US"/>
          <w14:ligatures w14:val="none"/>
        </w:rPr>
      </w:pPr>
      <w:r w:rsidRPr="005746FF">
        <w:rPr>
          <w:rFonts w:ascii="Times New Roman" w:eastAsia="Times New Roman" w:hAnsi="Times New Roman" w:cs="Times New Roman"/>
          <w:b/>
          <w:bCs/>
          <w:kern w:val="0"/>
          <w:sz w:val="24"/>
          <w:szCs w:val="24"/>
          <w:lang w:val="en-US"/>
          <w14:ligatures w14:val="none"/>
        </w:rPr>
        <w:t>Executive Summary: HSU Guard Ltd. - Security &amp; Safety Solutions</w:t>
      </w:r>
    </w:p>
    <w:p w14:paraId="52AAE24C" w14:textId="77777777" w:rsidR="005746FF" w:rsidRPr="005746FF" w:rsidRDefault="005746FF" w:rsidP="005746FF">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HSU Guard Ltd. is a progressive security services firm </w:t>
      </w:r>
      <w:proofErr w:type="gramStart"/>
      <w:r w:rsidRPr="005746FF">
        <w:rPr>
          <w:rFonts w:ascii="Times New Roman" w:eastAsia="Times New Roman" w:hAnsi="Times New Roman" w:cs="Times New Roman"/>
          <w:kern w:val="0"/>
          <w:sz w:val="24"/>
          <w:szCs w:val="24"/>
          <w:lang w:val="en-US"/>
          <w14:ligatures w14:val="none"/>
        </w:rPr>
        <w:t>in</w:t>
      </w:r>
      <w:proofErr w:type="gramEnd"/>
      <w:r w:rsidRPr="005746FF">
        <w:rPr>
          <w:rFonts w:ascii="Times New Roman" w:eastAsia="Times New Roman" w:hAnsi="Times New Roman" w:cs="Times New Roman"/>
          <w:kern w:val="0"/>
          <w:sz w:val="24"/>
          <w:szCs w:val="24"/>
          <w:lang w:val="en-US"/>
          <w14:ligatures w14:val="none"/>
        </w:rPr>
        <w:t xml:space="preserve"> </w:t>
      </w:r>
      <w:proofErr w:type="gramStart"/>
      <w:r w:rsidRPr="005746FF">
        <w:rPr>
          <w:rFonts w:ascii="Times New Roman" w:eastAsia="Times New Roman" w:hAnsi="Times New Roman" w:cs="Times New Roman"/>
          <w:kern w:val="0"/>
          <w:sz w:val="24"/>
          <w:szCs w:val="24"/>
          <w:lang w:val="en-US"/>
          <w14:ligatures w14:val="none"/>
        </w:rPr>
        <w:t>the</w:t>
      </w:r>
      <w:proofErr w:type="gramEnd"/>
      <w:r w:rsidRPr="005746FF">
        <w:rPr>
          <w:rFonts w:ascii="Times New Roman" w:eastAsia="Times New Roman" w:hAnsi="Times New Roman" w:cs="Times New Roman"/>
          <w:kern w:val="0"/>
          <w:sz w:val="24"/>
          <w:szCs w:val="24"/>
          <w:lang w:val="en-US"/>
          <w14:ligatures w14:val="none"/>
        </w:rPr>
        <w:t xml:space="preserve"> view </w:t>
      </w:r>
      <w:proofErr w:type="gramStart"/>
      <w:r w:rsidRPr="005746FF">
        <w:rPr>
          <w:rFonts w:ascii="Times New Roman" w:eastAsia="Times New Roman" w:hAnsi="Times New Roman" w:cs="Times New Roman"/>
          <w:kern w:val="0"/>
          <w:sz w:val="24"/>
          <w:szCs w:val="24"/>
          <w:lang w:val="en-US"/>
          <w14:ligatures w14:val="none"/>
        </w:rPr>
        <w:t>of</w:t>
      </w:r>
      <w:proofErr w:type="gramEnd"/>
      <w:r w:rsidRPr="005746FF">
        <w:rPr>
          <w:rFonts w:ascii="Times New Roman" w:eastAsia="Times New Roman" w:hAnsi="Times New Roman" w:cs="Times New Roman"/>
          <w:kern w:val="0"/>
          <w:sz w:val="24"/>
          <w:szCs w:val="24"/>
          <w:lang w:val="en-US"/>
          <w14:ligatures w14:val="none"/>
        </w:rPr>
        <w:t xml:space="preserve"> supplying trained door supervisors and security </w:t>
      </w:r>
      <w:proofErr w:type="gramStart"/>
      <w:r w:rsidRPr="005746FF">
        <w:rPr>
          <w:rFonts w:ascii="Times New Roman" w:eastAsia="Times New Roman" w:hAnsi="Times New Roman" w:cs="Times New Roman"/>
          <w:kern w:val="0"/>
          <w:sz w:val="24"/>
          <w:szCs w:val="24"/>
          <w:lang w:val="en-US"/>
          <w14:ligatures w14:val="none"/>
        </w:rPr>
        <w:t>operatives</w:t>
      </w:r>
      <w:proofErr w:type="gramEnd"/>
      <w:r w:rsidRPr="005746FF">
        <w:rPr>
          <w:rFonts w:ascii="Times New Roman" w:eastAsia="Times New Roman" w:hAnsi="Times New Roman" w:cs="Times New Roman"/>
          <w:kern w:val="0"/>
          <w:sz w:val="24"/>
          <w:szCs w:val="24"/>
          <w:lang w:val="en-US"/>
          <w14:ligatures w14:val="none"/>
        </w:rPr>
        <w:t xml:space="preserve"> to industries, retail sectors</w:t>
      </w:r>
      <w:proofErr w:type="gramStart"/>
      <w:r w:rsidRPr="005746FF">
        <w:rPr>
          <w:rFonts w:ascii="Times New Roman" w:eastAsia="Times New Roman" w:hAnsi="Times New Roman" w:cs="Times New Roman"/>
          <w:kern w:val="0"/>
          <w:sz w:val="24"/>
          <w:szCs w:val="24"/>
          <w:lang w:val="en-US"/>
          <w14:ligatures w14:val="none"/>
        </w:rPr>
        <w:t>, shopping</w:t>
      </w:r>
      <w:proofErr w:type="gramEnd"/>
      <w:r w:rsidRPr="005746FF">
        <w:rPr>
          <w:rFonts w:ascii="Times New Roman" w:eastAsia="Times New Roman" w:hAnsi="Times New Roman" w:cs="Times New Roman"/>
          <w:kern w:val="0"/>
          <w:sz w:val="24"/>
          <w:szCs w:val="24"/>
          <w:lang w:val="en-US"/>
          <w14:ligatures w14:val="none"/>
        </w:rPr>
        <w:t xml:space="preserve"> centers as well as the private sector. The firm is also going to scale the business to accommodate the increased demand of </w:t>
      </w:r>
      <w:proofErr w:type="gramStart"/>
      <w:r w:rsidRPr="005746FF">
        <w:rPr>
          <w:rFonts w:ascii="Times New Roman" w:eastAsia="Times New Roman" w:hAnsi="Times New Roman" w:cs="Times New Roman"/>
          <w:kern w:val="0"/>
          <w:sz w:val="24"/>
          <w:szCs w:val="24"/>
          <w:lang w:val="en-US"/>
          <w14:ligatures w14:val="none"/>
        </w:rPr>
        <w:t>24/7 security</w:t>
      </w:r>
      <w:proofErr w:type="gramEnd"/>
      <w:r w:rsidRPr="005746FF">
        <w:rPr>
          <w:rFonts w:ascii="Times New Roman" w:eastAsia="Times New Roman" w:hAnsi="Times New Roman" w:cs="Times New Roman"/>
          <w:kern w:val="0"/>
          <w:sz w:val="24"/>
          <w:szCs w:val="24"/>
          <w:lang w:val="en-US"/>
          <w14:ligatures w14:val="none"/>
        </w:rPr>
        <w:t xml:space="preserve"> by employing more operatives and hence reaching 100 employees by end of 2026.</w:t>
      </w:r>
    </w:p>
    <w:p w14:paraId="00B8634B" w14:textId="77777777" w:rsidR="005746FF" w:rsidRPr="005746FF" w:rsidRDefault="005746FF" w:rsidP="005746FF">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Along with the security missions, HSU Guard has come up with a Health and Safety Unit (HSU) device, a wearable sensor that is able to track the vital of the employees and the surroundings that will improve workplace safety. The product also provides real-time information and </w:t>
      </w:r>
      <w:proofErr w:type="gramStart"/>
      <w:r w:rsidRPr="005746FF">
        <w:rPr>
          <w:rFonts w:ascii="Times New Roman" w:eastAsia="Times New Roman" w:hAnsi="Times New Roman" w:cs="Times New Roman"/>
          <w:kern w:val="0"/>
          <w:sz w:val="24"/>
          <w:szCs w:val="24"/>
          <w:lang w:val="en-US"/>
          <w14:ligatures w14:val="none"/>
        </w:rPr>
        <w:t>alerts to</w:t>
      </w:r>
      <w:proofErr w:type="gramEnd"/>
      <w:r w:rsidRPr="005746FF">
        <w:rPr>
          <w:rFonts w:ascii="Times New Roman" w:eastAsia="Times New Roman" w:hAnsi="Times New Roman" w:cs="Times New Roman"/>
          <w:kern w:val="0"/>
          <w:sz w:val="24"/>
          <w:szCs w:val="24"/>
          <w:lang w:val="en-US"/>
          <w14:ligatures w14:val="none"/>
        </w:rPr>
        <w:t xml:space="preserve"> businesses, enhancing safety management and the prevention of incidents at the workplace.</w:t>
      </w:r>
    </w:p>
    <w:p w14:paraId="3CC5D404" w14:textId="77777777" w:rsidR="005746FF" w:rsidRPr="005746FF" w:rsidRDefault="005746FF" w:rsidP="005746FF">
      <w:pPr>
        <w:keepNext/>
        <w:keepLines/>
        <w:spacing w:before="480" w:after="0" w:line="276" w:lineRule="auto"/>
        <w:outlineLvl w:val="0"/>
        <w:rPr>
          <w:rFonts w:ascii="Times New Roman" w:eastAsia="Times New Roman" w:hAnsi="Times New Roman" w:cs="Times New Roman"/>
          <w:b/>
          <w:bCs/>
          <w:kern w:val="0"/>
          <w:sz w:val="28"/>
          <w:szCs w:val="28"/>
          <w:lang w:val="en-US"/>
          <w14:ligatures w14:val="none"/>
        </w:rPr>
      </w:pPr>
      <w:r w:rsidRPr="005746FF">
        <w:rPr>
          <w:rFonts w:ascii="Times New Roman" w:eastAsia="Times New Roman" w:hAnsi="Times New Roman" w:cs="Times New Roman"/>
          <w:b/>
          <w:bCs/>
          <w:kern w:val="0"/>
          <w:sz w:val="28"/>
          <w:szCs w:val="28"/>
          <w:lang w:val="en-US"/>
          <w14:ligatures w14:val="none"/>
        </w:rPr>
        <w:t>Opportunity and Market Analysis</w:t>
      </w:r>
    </w:p>
    <w:p w14:paraId="0C6377E5"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Security Services Sector</w:t>
      </w:r>
    </w:p>
    <w:p w14:paraId="5EFB5459"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The need </w:t>
      </w:r>
      <w:proofErr w:type="gramStart"/>
      <w:r w:rsidRPr="005746FF">
        <w:rPr>
          <w:rFonts w:ascii="Times New Roman" w:eastAsia="Times New Roman" w:hAnsi="Times New Roman" w:cs="Times New Roman"/>
          <w:kern w:val="0"/>
          <w:sz w:val="24"/>
          <w:szCs w:val="24"/>
          <w:lang w:val="en-US"/>
          <w14:ligatures w14:val="none"/>
        </w:rPr>
        <w:t>of</w:t>
      </w:r>
      <w:proofErr w:type="gramEnd"/>
      <w:r w:rsidRPr="005746FF">
        <w:rPr>
          <w:rFonts w:ascii="Times New Roman" w:eastAsia="Times New Roman" w:hAnsi="Times New Roman" w:cs="Times New Roman"/>
          <w:kern w:val="0"/>
          <w:sz w:val="24"/>
          <w:szCs w:val="24"/>
          <w:lang w:val="en-US"/>
          <w14:ligatures w14:val="none"/>
        </w:rPr>
        <w:t xml:space="preserve"> trained security </w:t>
      </w:r>
      <w:proofErr w:type="gramStart"/>
      <w:r w:rsidRPr="005746FF">
        <w:rPr>
          <w:rFonts w:ascii="Times New Roman" w:eastAsia="Times New Roman" w:hAnsi="Times New Roman" w:cs="Times New Roman"/>
          <w:kern w:val="0"/>
          <w:sz w:val="24"/>
          <w:szCs w:val="24"/>
          <w:lang w:val="en-US"/>
          <w14:ligatures w14:val="none"/>
        </w:rPr>
        <w:t>operatives</w:t>
      </w:r>
      <w:proofErr w:type="gramEnd"/>
      <w:r w:rsidRPr="005746FF">
        <w:rPr>
          <w:rFonts w:ascii="Times New Roman" w:eastAsia="Times New Roman" w:hAnsi="Times New Roman" w:cs="Times New Roman"/>
          <w:kern w:val="0"/>
          <w:sz w:val="24"/>
          <w:szCs w:val="24"/>
          <w:lang w:val="en-US"/>
          <w14:ligatures w14:val="none"/>
        </w:rPr>
        <w:t xml:space="preserve"> is growing as companies seek to protect their premises, workers and other assets against the growing threats. The HSU Guard offers the services of seasoned door supervisors who are well trained and prepared to work in various setups including retail and shopping centers and institutions that are privately owned.</w:t>
      </w:r>
    </w:p>
    <w:p w14:paraId="6ADFB119"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Health and Safety Solutions</w:t>
      </w:r>
    </w:p>
    <w:p w14:paraId="2299F2F6"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Another weakness in workplace safety that HSU Guard finds is the lack of regulation of safety in high-risk areas, i.e. construction and manufacturing, and logistics. The interest in preventive safety and the need to employ more sophisticated solutions than simple compliance is increasing. In this respect, the wearable HSU Guard </w:t>
      </w:r>
      <w:proofErr w:type="gramStart"/>
      <w:r w:rsidRPr="005746FF">
        <w:rPr>
          <w:rFonts w:ascii="Times New Roman" w:eastAsia="Times New Roman" w:hAnsi="Times New Roman" w:cs="Times New Roman"/>
          <w:kern w:val="0"/>
          <w:sz w:val="24"/>
          <w:szCs w:val="24"/>
          <w:lang w:val="en-US"/>
          <w14:ligatures w14:val="none"/>
        </w:rPr>
        <w:t>is able to</w:t>
      </w:r>
      <w:proofErr w:type="gramEnd"/>
      <w:r w:rsidRPr="005746FF">
        <w:rPr>
          <w:rFonts w:ascii="Times New Roman" w:eastAsia="Times New Roman" w:hAnsi="Times New Roman" w:cs="Times New Roman"/>
          <w:kern w:val="0"/>
          <w:sz w:val="24"/>
          <w:szCs w:val="24"/>
          <w:lang w:val="en-US"/>
          <w14:ligatures w14:val="none"/>
        </w:rPr>
        <w:t xml:space="preserve"> assist </w:t>
      </w:r>
      <w:proofErr w:type="gramStart"/>
      <w:r w:rsidRPr="005746FF">
        <w:rPr>
          <w:rFonts w:ascii="Times New Roman" w:eastAsia="Times New Roman" w:hAnsi="Times New Roman" w:cs="Times New Roman"/>
          <w:kern w:val="0"/>
          <w:sz w:val="24"/>
          <w:szCs w:val="24"/>
          <w:lang w:val="en-US"/>
          <w14:ligatures w14:val="none"/>
        </w:rPr>
        <w:t>employer’s</w:t>
      </w:r>
      <w:proofErr w:type="gramEnd"/>
      <w:r w:rsidRPr="005746FF">
        <w:rPr>
          <w:rFonts w:ascii="Times New Roman" w:eastAsia="Times New Roman" w:hAnsi="Times New Roman" w:cs="Times New Roman"/>
          <w:kern w:val="0"/>
          <w:sz w:val="24"/>
          <w:szCs w:val="24"/>
          <w:lang w:val="en-US"/>
          <w14:ligatures w14:val="none"/>
        </w:rPr>
        <w:t xml:space="preserve"> transition towards proactive safety instead of reactive safety and provide an IoT-built system to monitor vital signs and environmental risks in real-time.</w:t>
      </w:r>
    </w:p>
    <w:p w14:paraId="070A89FB" w14:textId="77777777" w:rsidR="005746FF" w:rsidRPr="005746FF" w:rsidRDefault="005746FF" w:rsidP="005746FF">
      <w:pPr>
        <w:keepNext/>
        <w:keepLines/>
        <w:spacing w:before="480" w:after="0" w:line="276" w:lineRule="auto"/>
        <w:outlineLvl w:val="0"/>
        <w:rPr>
          <w:rFonts w:ascii="Times New Roman" w:eastAsia="Times New Roman" w:hAnsi="Times New Roman" w:cs="Times New Roman"/>
          <w:b/>
          <w:bCs/>
          <w:kern w:val="0"/>
          <w:sz w:val="28"/>
          <w:szCs w:val="28"/>
          <w:lang w:val="en-US"/>
          <w14:ligatures w14:val="none"/>
        </w:rPr>
      </w:pPr>
      <w:r w:rsidRPr="005746FF">
        <w:rPr>
          <w:rFonts w:ascii="Times New Roman" w:eastAsia="Times New Roman" w:hAnsi="Times New Roman" w:cs="Times New Roman"/>
          <w:b/>
          <w:bCs/>
          <w:kern w:val="0"/>
          <w:sz w:val="28"/>
          <w:szCs w:val="28"/>
          <w:lang w:val="en-US"/>
          <w14:ligatures w14:val="none"/>
        </w:rPr>
        <w:t>Business Model Overview</w:t>
      </w:r>
    </w:p>
    <w:p w14:paraId="3A5C2804" w14:textId="77777777" w:rsidR="005746FF" w:rsidRPr="005746FF" w:rsidRDefault="005746FF" w:rsidP="005746FF">
      <w:pPr>
        <w:numPr>
          <w:ilvl w:val="1"/>
          <w:numId w:val="4"/>
        </w:numPr>
        <w:spacing w:before="100" w:beforeAutospacing="1" w:after="100" w:afterAutospacing="1" w:line="240" w:lineRule="auto"/>
        <w:contextualSpacing/>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Service Offered: Door supervisor or security services (which involve guarding and monitoring).</w:t>
      </w:r>
    </w:p>
    <w:p w14:paraId="7C780661" w14:textId="77777777" w:rsidR="005746FF" w:rsidRPr="005746FF" w:rsidRDefault="005746FF" w:rsidP="005746FF">
      <w:pPr>
        <w:numPr>
          <w:ilvl w:val="1"/>
          <w:numId w:val="4"/>
        </w:numPr>
        <w:spacing w:before="100" w:beforeAutospacing="1" w:after="100" w:afterAutospacing="1" w:line="240" w:lineRule="auto"/>
        <w:contextualSpacing/>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Target Market: shopping centers, industries, retail businesses, and shopping centers.</w:t>
      </w:r>
    </w:p>
    <w:p w14:paraId="2399AAC8" w14:textId="77777777" w:rsidR="005746FF" w:rsidRPr="005746FF" w:rsidRDefault="005746FF" w:rsidP="005746FF">
      <w:pPr>
        <w:numPr>
          <w:ilvl w:val="1"/>
          <w:numId w:val="4"/>
        </w:numPr>
        <w:spacing w:before="100" w:beforeAutospacing="1" w:after="100" w:afterAutospacing="1" w:line="240" w:lineRule="auto"/>
        <w:contextualSpacing/>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Workers: Door supervisors, operatives or security supervisors.</w:t>
      </w:r>
    </w:p>
    <w:p w14:paraId="593971BA" w14:textId="77777777" w:rsidR="005746FF" w:rsidRPr="005746FF" w:rsidRDefault="005746FF" w:rsidP="005746FF">
      <w:pPr>
        <w:numPr>
          <w:ilvl w:val="1"/>
          <w:numId w:val="4"/>
        </w:numPr>
        <w:spacing w:before="100" w:beforeAutospacing="1" w:after="100" w:afterAutospacing="1" w:line="240" w:lineRule="auto"/>
        <w:contextualSpacing/>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Model of Compensation: You charge PS1 per hour of service </w:t>
      </w:r>
      <w:proofErr w:type="gramStart"/>
      <w:r w:rsidRPr="005746FF">
        <w:rPr>
          <w:rFonts w:ascii="Times New Roman" w:eastAsia="Times New Roman" w:hAnsi="Times New Roman" w:cs="Times New Roman"/>
          <w:kern w:val="0"/>
          <w:sz w:val="24"/>
          <w:szCs w:val="24"/>
          <w:lang w:val="en-US"/>
          <w14:ligatures w14:val="none"/>
        </w:rPr>
        <w:t>of</w:t>
      </w:r>
      <w:proofErr w:type="gramEnd"/>
      <w:r w:rsidRPr="005746FF">
        <w:rPr>
          <w:rFonts w:ascii="Times New Roman" w:eastAsia="Times New Roman" w:hAnsi="Times New Roman" w:cs="Times New Roman"/>
          <w:kern w:val="0"/>
          <w:sz w:val="24"/>
          <w:szCs w:val="24"/>
          <w:lang w:val="en-US"/>
          <w14:ligatures w14:val="none"/>
        </w:rPr>
        <w:t xml:space="preserve"> each operative.</w:t>
      </w:r>
    </w:p>
    <w:p w14:paraId="0BCCD9D2" w14:textId="77777777" w:rsidR="005746FF" w:rsidRPr="005746FF" w:rsidRDefault="005746FF" w:rsidP="005746FF">
      <w:pPr>
        <w:numPr>
          <w:ilvl w:val="1"/>
          <w:numId w:val="4"/>
        </w:numPr>
        <w:spacing w:before="100" w:beforeAutospacing="1" w:after="100" w:afterAutospacing="1" w:line="240" w:lineRule="auto"/>
        <w:contextualSpacing/>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Salary of the worker: Every worker (door supervisor) will receive PS12/h.</w:t>
      </w:r>
    </w:p>
    <w:p w14:paraId="4CCCFA52" w14:textId="77777777" w:rsidR="005746FF" w:rsidRPr="005746FF" w:rsidRDefault="005746FF" w:rsidP="005746FF">
      <w:pPr>
        <w:numPr>
          <w:ilvl w:val="1"/>
          <w:numId w:val="4"/>
        </w:numPr>
        <w:spacing w:before="100" w:beforeAutospacing="1" w:after="100" w:afterAutospacing="1" w:line="240" w:lineRule="auto"/>
        <w:contextualSpacing/>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Business Growth Objective: Current business will have 10 </w:t>
      </w:r>
      <w:proofErr w:type="gramStart"/>
      <w:r w:rsidRPr="005746FF">
        <w:rPr>
          <w:rFonts w:ascii="Times New Roman" w:eastAsia="Times New Roman" w:hAnsi="Times New Roman" w:cs="Times New Roman"/>
          <w:kern w:val="0"/>
          <w:sz w:val="24"/>
          <w:szCs w:val="24"/>
          <w:lang w:val="en-US"/>
          <w14:ligatures w14:val="none"/>
        </w:rPr>
        <w:t>operatives</w:t>
      </w:r>
      <w:proofErr w:type="gramEnd"/>
      <w:r w:rsidRPr="005746FF">
        <w:rPr>
          <w:rFonts w:ascii="Times New Roman" w:eastAsia="Times New Roman" w:hAnsi="Times New Roman" w:cs="Times New Roman"/>
          <w:kern w:val="0"/>
          <w:sz w:val="24"/>
          <w:szCs w:val="24"/>
          <w:lang w:val="en-US"/>
          <w14:ligatures w14:val="none"/>
        </w:rPr>
        <w:t xml:space="preserve"> and increase to 100 within </w:t>
      </w:r>
      <w:proofErr w:type="gramStart"/>
      <w:r w:rsidRPr="005746FF">
        <w:rPr>
          <w:rFonts w:ascii="Times New Roman" w:eastAsia="Times New Roman" w:hAnsi="Times New Roman" w:cs="Times New Roman"/>
          <w:kern w:val="0"/>
          <w:sz w:val="24"/>
          <w:szCs w:val="24"/>
          <w:lang w:val="en-US"/>
          <w14:ligatures w14:val="none"/>
        </w:rPr>
        <w:t>a time</w:t>
      </w:r>
      <w:proofErr w:type="gramEnd"/>
      <w:r w:rsidRPr="005746FF">
        <w:rPr>
          <w:rFonts w:ascii="Times New Roman" w:eastAsia="Times New Roman" w:hAnsi="Times New Roman" w:cs="Times New Roman"/>
          <w:kern w:val="0"/>
          <w:sz w:val="24"/>
          <w:szCs w:val="24"/>
          <w:lang w:val="en-US"/>
          <w14:ligatures w14:val="none"/>
        </w:rPr>
        <w:t xml:space="preserve"> span of </w:t>
      </w:r>
      <w:proofErr w:type="gramStart"/>
      <w:r w:rsidRPr="005746FF">
        <w:rPr>
          <w:rFonts w:ascii="Times New Roman" w:eastAsia="Times New Roman" w:hAnsi="Times New Roman" w:cs="Times New Roman"/>
          <w:kern w:val="0"/>
          <w:sz w:val="24"/>
          <w:szCs w:val="24"/>
          <w:lang w:val="en-US"/>
          <w14:ligatures w14:val="none"/>
        </w:rPr>
        <w:t>2026..</w:t>
      </w:r>
      <w:proofErr w:type="gramEnd"/>
    </w:p>
    <w:p w14:paraId="6EABFBFF" w14:textId="77777777" w:rsidR="005746FF" w:rsidRPr="005746FF" w:rsidRDefault="005746FF" w:rsidP="005746FF">
      <w:pPr>
        <w:keepNext/>
        <w:keepLines/>
        <w:spacing w:before="480" w:after="0" w:line="276" w:lineRule="auto"/>
        <w:outlineLvl w:val="0"/>
        <w:rPr>
          <w:rFonts w:ascii="Times New Roman" w:eastAsia="Times New Roman" w:hAnsi="Times New Roman" w:cs="Times New Roman"/>
          <w:b/>
          <w:bCs/>
          <w:kern w:val="0"/>
          <w:sz w:val="28"/>
          <w:szCs w:val="28"/>
          <w:lang w:val="en-US"/>
          <w14:ligatures w14:val="none"/>
        </w:rPr>
      </w:pPr>
      <w:r w:rsidRPr="005746FF">
        <w:rPr>
          <w:rFonts w:ascii="Times New Roman" w:eastAsia="Times New Roman" w:hAnsi="Times New Roman" w:cs="Times New Roman"/>
          <w:b/>
          <w:bCs/>
          <w:kern w:val="0"/>
          <w:sz w:val="28"/>
          <w:szCs w:val="28"/>
          <w:lang w:val="en-US"/>
          <w14:ligatures w14:val="none"/>
        </w:rPr>
        <w:lastRenderedPageBreak/>
        <w:t>Profit Calculation per Worker</w:t>
      </w:r>
    </w:p>
    <w:p w14:paraId="56EF482B"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You earn £1 for each hour of service provided by each operative, and your workers are paid £12 per hour. Let’s break this down into monthly and annual figures.</w:t>
      </w:r>
    </w:p>
    <w:p w14:paraId="34B06E11"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1. Profit per Worker (Per Month):</w:t>
      </w:r>
    </w:p>
    <w:p w14:paraId="6F7B50D9"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Each </w:t>
      </w:r>
      <w:proofErr w:type="gramStart"/>
      <w:r w:rsidRPr="005746FF">
        <w:rPr>
          <w:rFonts w:ascii="Times New Roman" w:eastAsia="Times New Roman" w:hAnsi="Times New Roman" w:cs="Times New Roman"/>
          <w:kern w:val="0"/>
          <w:sz w:val="24"/>
          <w:szCs w:val="24"/>
          <w:lang w:val="en-US"/>
          <w14:ligatures w14:val="none"/>
        </w:rPr>
        <w:t>operative</w:t>
      </w:r>
      <w:proofErr w:type="gramEnd"/>
      <w:r w:rsidRPr="005746FF">
        <w:rPr>
          <w:rFonts w:ascii="Times New Roman" w:eastAsia="Times New Roman" w:hAnsi="Times New Roman" w:cs="Times New Roman"/>
          <w:kern w:val="0"/>
          <w:sz w:val="24"/>
          <w:szCs w:val="24"/>
          <w:lang w:val="en-US"/>
          <w14:ligatures w14:val="none"/>
        </w:rPr>
        <w:t xml:space="preserve"> works 24 hours a day, and you are charging £1 for each hour worked:</w:t>
      </w:r>
    </w:p>
    <w:p w14:paraId="68D98A64" w14:textId="77777777" w:rsidR="005746FF" w:rsidRPr="005746FF" w:rsidRDefault="005746FF" w:rsidP="005746F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Profit per hour per operative = £1</w:t>
      </w:r>
    </w:p>
    <w:p w14:paraId="7C9F1E61" w14:textId="77777777" w:rsidR="005746FF" w:rsidRPr="005746FF" w:rsidRDefault="005746FF" w:rsidP="005746F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Profit per day per operative = £1 × 24 hours = £24</w:t>
      </w:r>
    </w:p>
    <w:p w14:paraId="7F5D5955" w14:textId="77777777" w:rsidR="005746FF" w:rsidRPr="005746FF" w:rsidRDefault="005746FF" w:rsidP="005746F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Profit per month per operative = £24 × 30 days = £720</w:t>
      </w:r>
    </w:p>
    <w:p w14:paraId="3B3919E0"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So, the profit per month from each </w:t>
      </w:r>
      <w:proofErr w:type="gramStart"/>
      <w:r w:rsidRPr="005746FF">
        <w:rPr>
          <w:rFonts w:ascii="Times New Roman" w:eastAsia="Times New Roman" w:hAnsi="Times New Roman" w:cs="Times New Roman"/>
          <w:kern w:val="0"/>
          <w:sz w:val="24"/>
          <w:szCs w:val="24"/>
          <w:lang w:val="en-US"/>
          <w14:ligatures w14:val="none"/>
        </w:rPr>
        <w:t>operative</w:t>
      </w:r>
      <w:proofErr w:type="gramEnd"/>
      <w:r w:rsidRPr="005746FF">
        <w:rPr>
          <w:rFonts w:ascii="Times New Roman" w:eastAsia="Times New Roman" w:hAnsi="Times New Roman" w:cs="Times New Roman"/>
          <w:kern w:val="0"/>
          <w:sz w:val="24"/>
          <w:szCs w:val="24"/>
          <w:lang w:val="en-US"/>
          <w14:ligatures w14:val="none"/>
        </w:rPr>
        <w:t xml:space="preserve"> is </w:t>
      </w:r>
      <w:r w:rsidRPr="005746FF">
        <w:rPr>
          <w:rFonts w:ascii="Times New Roman" w:eastAsia="Times New Roman" w:hAnsi="Times New Roman" w:cs="Times New Roman"/>
          <w:b/>
          <w:bCs/>
          <w:kern w:val="0"/>
          <w:sz w:val="24"/>
          <w:szCs w:val="24"/>
          <w:lang w:val="en-US"/>
          <w14:ligatures w14:val="none"/>
        </w:rPr>
        <w:t>£720</w:t>
      </w:r>
      <w:r w:rsidRPr="005746FF">
        <w:rPr>
          <w:rFonts w:ascii="Times New Roman" w:eastAsia="Times New Roman" w:hAnsi="Times New Roman" w:cs="Times New Roman"/>
          <w:kern w:val="0"/>
          <w:sz w:val="24"/>
          <w:szCs w:val="24"/>
          <w:lang w:val="en-US"/>
          <w14:ligatures w14:val="none"/>
        </w:rPr>
        <w:t>.</w:t>
      </w:r>
    </w:p>
    <w:p w14:paraId="18A273EE"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2. Total Profit for 10 Workers (Per Month):</w:t>
      </w:r>
    </w:p>
    <w:p w14:paraId="2B4624DD" w14:textId="77777777" w:rsidR="005746FF" w:rsidRPr="005746FF" w:rsidRDefault="005746FF" w:rsidP="005746FF">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Total profit per month from 10 workers = £720 × 10 = £7,200</w:t>
      </w:r>
    </w:p>
    <w:p w14:paraId="3D00FCFD"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3. Total Profit for 10 Workers (Per Year):</w:t>
      </w:r>
    </w:p>
    <w:p w14:paraId="69F6536B" w14:textId="77777777" w:rsidR="005746FF" w:rsidRPr="005746FF" w:rsidRDefault="005746FF" w:rsidP="005746FF">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Total profit per year from 10 workers = £7,200 × 12 months = </w:t>
      </w:r>
      <w:r w:rsidRPr="005746FF">
        <w:rPr>
          <w:rFonts w:ascii="Times New Roman" w:eastAsia="Times New Roman" w:hAnsi="Times New Roman" w:cs="Times New Roman"/>
          <w:b/>
          <w:bCs/>
          <w:kern w:val="0"/>
          <w:sz w:val="24"/>
          <w:szCs w:val="24"/>
          <w:lang w:val="en-US"/>
          <w14:ligatures w14:val="none"/>
        </w:rPr>
        <w:t>£86,400</w:t>
      </w:r>
    </w:p>
    <w:p w14:paraId="29EB2416"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Financial Ratios and Analysis</w:t>
      </w:r>
    </w:p>
    <w:p w14:paraId="3CD42F44" w14:textId="77777777" w:rsidR="005746FF" w:rsidRPr="005746FF" w:rsidRDefault="005746FF" w:rsidP="005746FF">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Profit Margin per Worker:</w:t>
      </w:r>
    </w:p>
    <w:p w14:paraId="33262449" w14:textId="77777777" w:rsidR="005746FF" w:rsidRPr="005746FF" w:rsidRDefault="005746FF" w:rsidP="005746FF">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Profit per hour per worker = £1</w:t>
      </w:r>
    </w:p>
    <w:p w14:paraId="594AE387" w14:textId="77777777" w:rsidR="005746FF" w:rsidRPr="005746FF" w:rsidRDefault="005746FF" w:rsidP="005746FF">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Cost to business (salary per hour per worker) = £12</w:t>
      </w:r>
    </w:p>
    <w:p w14:paraId="2907982C" w14:textId="77777777" w:rsidR="005746FF" w:rsidRPr="005746FF" w:rsidRDefault="005746FF" w:rsidP="005746FF">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Profit margin per hour</w:t>
      </w:r>
      <w:r w:rsidRPr="005746FF">
        <w:rPr>
          <w:rFonts w:ascii="Times New Roman" w:eastAsia="Times New Roman" w:hAnsi="Times New Roman" w:cs="Times New Roman"/>
          <w:kern w:val="0"/>
          <w:sz w:val="24"/>
          <w:szCs w:val="24"/>
          <w:lang w:val="en-US"/>
          <w14:ligatures w14:val="none"/>
        </w:rPr>
        <w:t xml:space="preserve"> = £1 / £12 = </w:t>
      </w:r>
      <w:r w:rsidRPr="005746FF">
        <w:rPr>
          <w:rFonts w:ascii="Times New Roman" w:eastAsia="Times New Roman" w:hAnsi="Times New Roman" w:cs="Times New Roman"/>
          <w:b/>
          <w:bCs/>
          <w:kern w:val="0"/>
          <w:sz w:val="24"/>
          <w:szCs w:val="24"/>
          <w:lang w:val="en-US"/>
          <w14:ligatures w14:val="none"/>
        </w:rPr>
        <w:t>8.33%</w:t>
      </w:r>
    </w:p>
    <w:p w14:paraId="23659991" w14:textId="77777777" w:rsidR="005746FF" w:rsidRPr="005746FF" w:rsidRDefault="005746FF" w:rsidP="005746FF">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Monthly Profit Growth:</w:t>
      </w:r>
    </w:p>
    <w:p w14:paraId="0BC11164" w14:textId="77777777" w:rsidR="005746FF" w:rsidRPr="005746FF" w:rsidRDefault="005746FF" w:rsidP="005746FF">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Starting with 10 workers, the monthly profit is £7,200.</w:t>
      </w:r>
    </w:p>
    <w:p w14:paraId="08C4E846" w14:textId="77777777" w:rsidR="005746FF" w:rsidRPr="005746FF" w:rsidRDefault="005746FF" w:rsidP="005746FF">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By the end of 2026, the monthly profit will be £72,000.</w:t>
      </w:r>
    </w:p>
    <w:p w14:paraId="050F68BA" w14:textId="77777777" w:rsidR="005746FF" w:rsidRPr="005746FF" w:rsidRDefault="005746FF" w:rsidP="005746FF">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Annual Profit Growth:</w:t>
      </w:r>
    </w:p>
    <w:p w14:paraId="3B3149E3" w14:textId="77777777" w:rsidR="005746FF" w:rsidRPr="005746FF" w:rsidRDefault="005746FF" w:rsidP="005746FF">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Year 1 (starting with 10 workers): £86,400</w:t>
      </w:r>
    </w:p>
    <w:p w14:paraId="6CEC6AA5" w14:textId="77777777" w:rsidR="005746FF" w:rsidRPr="005746FF" w:rsidRDefault="005746FF" w:rsidP="005746FF">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Year 5 (ending with 100 workers): £864,000</w:t>
      </w:r>
    </w:p>
    <w:p w14:paraId="44C42C55" w14:textId="77777777" w:rsidR="005746FF" w:rsidRPr="005746FF" w:rsidRDefault="005746FF" w:rsidP="005746FF">
      <w:pPr>
        <w:spacing w:before="100" w:beforeAutospacing="1" w:after="100" w:afterAutospacing="1" w:line="240" w:lineRule="auto"/>
        <w:outlineLvl w:val="2"/>
        <w:rPr>
          <w:rFonts w:ascii="Times New Roman" w:eastAsia="Times New Roman" w:hAnsi="Times New Roman" w:cs="Times New Roman"/>
          <w:b/>
          <w:bCs/>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Summary of the Plan</w:t>
      </w:r>
    </w:p>
    <w:tbl>
      <w:tblPr>
        <w:tblStyle w:val="LightList1"/>
        <w:tblW w:w="0" w:type="auto"/>
        <w:jc w:val="center"/>
        <w:tblLook w:val="04A0" w:firstRow="1" w:lastRow="0" w:firstColumn="1" w:lastColumn="0" w:noHBand="0" w:noVBand="1"/>
      </w:tblPr>
      <w:tblGrid>
        <w:gridCol w:w="3570"/>
        <w:gridCol w:w="2329"/>
        <w:gridCol w:w="2449"/>
      </w:tblGrid>
      <w:tr w:rsidR="005746FF" w:rsidRPr="005746FF" w14:paraId="514AC90C" w14:textId="77777777" w:rsidTr="00EE28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E5A467" w14:textId="77777777" w:rsidR="005746FF" w:rsidRPr="005746FF" w:rsidRDefault="005746FF" w:rsidP="005746FF">
            <w:pPr>
              <w:jc w:val="cente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Metric</w:t>
            </w:r>
          </w:p>
        </w:tc>
        <w:tc>
          <w:tcPr>
            <w:tcW w:w="0" w:type="auto"/>
            <w:hideMark/>
          </w:tcPr>
          <w:p w14:paraId="68E0CFFE" w14:textId="77777777" w:rsidR="005746FF" w:rsidRPr="005746FF" w:rsidRDefault="005746FF" w:rsidP="005746F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Year 1 (10 Workers)</w:t>
            </w:r>
          </w:p>
        </w:tc>
        <w:tc>
          <w:tcPr>
            <w:tcW w:w="0" w:type="auto"/>
            <w:hideMark/>
          </w:tcPr>
          <w:p w14:paraId="1398358B" w14:textId="77777777" w:rsidR="005746FF" w:rsidRPr="005746FF" w:rsidRDefault="005746FF" w:rsidP="005746F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Year 5 (100 Workers)</w:t>
            </w:r>
          </w:p>
        </w:tc>
      </w:tr>
      <w:tr w:rsidR="005746FF" w:rsidRPr="005746FF" w14:paraId="0F7F685B" w14:textId="77777777" w:rsidTr="00EE28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0FAA00"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Hourly Profit per Worker</w:t>
            </w:r>
          </w:p>
        </w:tc>
        <w:tc>
          <w:tcPr>
            <w:tcW w:w="0" w:type="auto"/>
            <w:hideMark/>
          </w:tcPr>
          <w:p w14:paraId="1CF99745"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£1</w:t>
            </w:r>
          </w:p>
        </w:tc>
        <w:tc>
          <w:tcPr>
            <w:tcW w:w="0" w:type="auto"/>
            <w:hideMark/>
          </w:tcPr>
          <w:p w14:paraId="2E2D00AB"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£1</w:t>
            </w:r>
          </w:p>
        </w:tc>
      </w:tr>
      <w:tr w:rsidR="005746FF" w:rsidRPr="005746FF" w14:paraId="459326D2" w14:textId="77777777" w:rsidTr="00EE28C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D3226F"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Monthly Profit per Worker</w:t>
            </w:r>
          </w:p>
        </w:tc>
        <w:tc>
          <w:tcPr>
            <w:tcW w:w="0" w:type="auto"/>
            <w:hideMark/>
          </w:tcPr>
          <w:p w14:paraId="2FDCB8B8"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£720</w:t>
            </w:r>
          </w:p>
        </w:tc>
        <w:tc>
          <w:tcPr>
            <w:tcW w:w="0" w:type="auto"/>
            <w:hideMark/>
          </w:tcPr>
          <w:p w14:paraId="41A72DC1"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£720</w:t>
            </w:r>
          </w:p>
        </w:tc>
      </w:tr>
      <w:tr w:rsidR="005746FF" w:rsidRPr="005746FF" w14:paraId="0F5D15A6" w14:textId="77777777" w:rsidTr="00EE28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451ABC"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Monthly Profit for All Workers</w:t>
            </w:r>
          </w:p>
        </w:tc>
        <w:tc>
          <w:tcPr>
            <w:tcW w:w="0" w:type="auto"/>
            <w:hideMark/>
          </w:tcPr>
          <w:p w14:paraId="2B1F6CF9"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£7,200</w:t>
            </w:r>
          </w:p>
        </w:tc>
        <w:tc>
          <w:tcPr>
            <w:tcW w:w="0" w:type="auto"/>
            <w:hideMark/>
          </w:tcPr>
          <w:p w14:paraId="6FA45BA7"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£72,000</w:t>
            </w:r>
          </w:p>
        </w:tc>
      </w:tr>
      <w:tr w:rsidR="005746FF" w:rsidRPr="005746FF" w14:paraId="1E9D6827" w14:textId="77777777" w:rsidTr="00EE28C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143E13"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Yearly Profit for All Workers</w:t>
            </w:r>
          </w:p>
        </w:tc>
        <w:tc>
          <w:tcPr>
            <w:tcW w:w="0" w:type="auto"/>
            <w:hideMark/>
          </w:tcPr>
          <w:p w14:paraId="009E1E4C"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£86,400</w:t>
            </w:r>
          </w:p>
        </w:tc>
        <w:tc>
          <w:tcPr>
            <w:tcW w:w="0" w:type="auto"/>
            <w:hideMark/>
          </w:tcPr>
          <w:p w14:paraId="4CFCF059"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£864,000</w:t>
            </w:r>
          </w:p>
        </w:tc>
      </w:tr>
      <w:tr w:rsidR="005746FF" w:rsidRPr="005746FF" w14:paraId="3B0D1945" w14:textId="77777777" w:rsidTr="00EE28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B154EC"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Total Operatives by End of Year</w:t>
            </w:r>
          </w:p>
        </w:tc>
        <w:tc>
          <w:tcPr>
            <w:tcW w:w="0" w:type="auto"/>
            <w:hideMark/>
          </w:tcPr>
          <w:p w14:paraId="0913906B"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10</w:t>
            </w:r>
          </w:p>
        </w:tc>
        <w:tc>
          <w:tcPr>
            <w:tcW w:w="0" w:type="auto"/>
            <w:hideMark/>
          </w:tcPr>
          <w:p w14:paraId="4E981291"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100</w:t>
            </w:r>
          </w:p>
        </w:tc>
      </w:tr>
    </w:tbl>
    <w:p w14:paraId="008F48AF" w14:textId="77777777" w:rsidR="005746FF" w:rsidRPr="005746FF" w:rsidRDefault="005746FF" w:rsidP="005746FF">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Starting with 10 workers, your monthly profit will be £7,200, and your yearly profit will be £86,400.</w:t>
      </w:r>
    </w:p>
    <w:p w14:paraId="13E4022C" w14:textId="77777777" w:rsidR="005746FF" w:rsidRPr="005746FF" w:rsidRDefault="005746FF" w:rsidP="005746FF">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lastRenderedPageBreak/>
        <w:t>By expanding to 100 workers by the end of 2026, your monthly profit will rise to £72,000, and your yearly profit will be £864,000.</w:t>
      </w:r>
    </w:p>
    <w:p w14:paraId="2D3405FD"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This growth plan shows strong profitability, with a relatively low cost of business since you're charging £1 per hour for each </w:t>
      </w:r>
      <w:proofErr w:type="gramStart"/>
      <w:r w:rsidRPr="005746FF">
        <w:rPr>
          <w:rFonts w:ascii="Times New Roman" w:eastAsia="Times New Roman" w:hAnsi="Times New Roman" w:cs="Times New Roman"/>
          <w:kern w:val="0"/>
          <w:sz w:val="24"/>
          <w:szCs w:val="24"/>
          <w:lang w:val="en-US"/>
          <w14:ligatures w14:val="none"/>
        </w:rPr>
        <w:t>operative's</w:t>
      </w:r>
      <w:proofErr w:type="gramEnd"/>
      <w:r w:rsidRPr="005746FF">
        <w:rPr>
          <w:rFonts w:ascii="Times New Roman" w:eastAsia="Times New Roman" w:hAnsi="Times New Roman" w:cs="Times New Roman"/>
          <w:kern w:val="0"/>
          <w:sz w:val="24"/>
          <w:szCs w:val="24"/>
          <w:lang w:val="en-US"/>
          <w14:ligatures w14:val="none"/>
        </w:rPr>
        <w:t xml:space="preserve"> work while paying them £12 per hour. The business model seems scalable, as you aim to hire more operatives over the next several years.</w:t>
      </w:r>
    </w:p>
    <w:p w14:paraId="3FD67C23" w14:textId="77777777" w:rsidR="005746FF" w:rsidRPr="005746FF" w:rsidRDefault="005746FF" w:rsidP="005746FF">
      <w:pPr>
        <w:keepNext/>
        <w:keepLines/>
        <w:spacing w:before="480" w:after="0" w:line="276" w:lineRule="auto"/>
        <w:outlineLvl w:val="0"/>
        <w:rPr>
          <w:rFonts w:ascii="Times New Roman" w:eastAsia="Times New Roman" w:hAnsi="Times New Roman" w:cs="Times New Roman"/>
          <w:b/>
          <w:bCs/>
          <w:kern w:val="0"/>
          <w:sz w:val="28"/>
          <w:szCs w:val="28"/>
          <w:lang w:val="en-US"/>
          <w14:ligatures w14:val="none"/>
        </w:rPr>
      </w:pPr>
      <w:r w:rsidRPr="005746FF">
        <w:rPr>
          <w:rFonts w:ascii="Times New Roman" w:eastAsia="Times New Roman" w:hAnsi="Times New Roman" w:cs="Times New Roman"/>
          <w:b/>
          <w:bCs/>
          <w:kern w:val="0"/>
          <w:sz w:val="28"/>
          <w:szCs w:val="28"/>
          <w:lang w:val="en-US"/>
          <w14:ligatures w14:val="none"/>
        </w:rPr>
        <w:t>Business Model and Revenue Streams</w:t>
      </w:r>
    </w:p>
    <w:p w14:paraId="226515E8" w14:textId="77777777" w:rsidR="005746FF" w:rsidRPr="005746FF" w:rsidRDefault="005746FF" w:rsidP="005746F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Security Services</w:t>
      </w:r>
      <w:r w:rsidRPr="005746FF">
        <w:rPr>
          <w:rFonts w:ascii="Times New Roman" w:eastAsia="Times New Roman" w:hAnsi="Times New Roman" w:cs="Times New Roman"/>
          <w:kern w:val="0"/>
          <w:sz w:val="24"/>
          <w:szCs w:val="24"/>
          <w:lang w:val="en-US"/>
          <w14:ligatures w14:val="none"/>
        </w:rPr>
        <w:t>:</w:t>
      </w:r>
    </w:p>
    <w:p w14:paraId="1B063682" w14:textId="77777777" w:rsidR="005746FF" w:rsidRPr="005746FF" w:rsidRDefault="005746FF" w:rsidP="005746FF">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Revenue Model</w:t>
      </w:r>
      <w:r w:rsidRPr="005746FF">
        <w:rPr>
          <w:rFonts w:ascii="Times New Roman" w:eastAsia="Times New Roman" w:hAnsi="Times New Roman" w:cs="Times New Roman"/>
          <w:kern w:val="0"/>
          <w:sz w:val="24"/>
          <w:szCs w:val="24"/>
          <w:lang w:val="en-US"/>
          <w14:ligatures w14:val="none"/>
        </w:rPr>
        <w:t>: The company charges £1 per hour per supervisor for providing door security services, where each worker is paid £12 per hour. The business will scale from 10 to 100 operatives by 2026.</w:t>
      </w:r>
    </w:p>
    <w:p w14:paraId="5865C8CE" w14:textId="77777777" w:rsidR="005746FF" w:rsidRPr="005746FF" w:rsidRDefault="005746FF" w:rsidP="005746FF">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Cost Model</w:t>
      </w:r>
      <w:r w:rsidRPr="005746FF">
        <w:rPr>
          <w:rFonts w:ascii="Times New Roman" w:eastAsia="Times New Roman" w:hAnsi="Times New Roman" w:cs="Times New Roman"/>
          <w:kern w:val="0"/>
          <w:sz w:val="24"/>
          <w:szCs w:val="24"/>
          <w:lang w:val="en-US"/>
          <w14:ligatures w14:val="none"/>
        </w:rPr>
        <w:t xml:space="preserve">: The operational cost primarily involves the salaries of the </w:t>
      </w:r>
      <w:proofErr w:type="gramStart"/>
      <w:r w:rsidRPr="005746FF">
        <w:rPr>
          <w:rFonts w:ascii="Times New Roman" w:eastAsia="Times New Roman" w:hAnsi="Times New Roman" w:cs="Times New Roman"/>
          <w:kern w:val="0"/>
          <w:sz w:val="24"/>
          <w:szCs w:val="24"/>
          <w:lang w:val="en-US"/>
          <w14:ligatures w14:val="none"/>
        </w:rPr>
        <w:t>operatives</w:t>
      </w:r>
      <w:proofErr w:type="gramEnd"/>
      <w:r w:rsidRPr="005746FF">
        <w:rPr>
          <w:rFonts w:ascii="Times New Roman" w:eastAsia="Times New Roman" w:hAnsi="Times New Roman" w:cs="Times New Roman"/>
          <w:kern w:val="0"/>
          <w:sz w:val="24"/>
          <w:szCs w:val="24"/>
          <w:lang w:val="en-US"/>
          <w14:ligatures w14:val="none"/>
        </w:rPr>
        <w:t>, amounting to £12 per hour for each security guard.</w:t>
      </w:r>
    </w:p>
    <w:p w14:paraId="53D56DC9" w14:textId="77777777" w:rsidR="005746FF" w:rsidRPr="005746FF" w:rsidRDefault="005746FF" w:rsidP="005746FF">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Profit Model</w:t>
      </w:r>
      <w:r w:rsidRPr="005746FF">
        <w:rPr>
          <w:rFonts w:ascii="Times New Roman" w:eastAsia="Times New Roman" w:hAnsi="Times New Roman" w:cs="Times New Roman"/>
          <w:kern w:val="0"/>
          <w:sz w:val="24"/>
          <w:szCs w:val="24"/>
          <w:lang w:val="en-US"/>
          <w14:ligatures w14:val="none"/>
        </w:rPr>
        <w:t>: HSU Guard earns a £1 per hour fee for each operative, generating a steady income for the company.</w:t>
      </w:r>
    </w:p>
    <w:p w14:paraId="3DE1A7E3" w14:textId="77777777" w:rsidR="005746FF" w:rsidRPr="005746FF" w:rsidRDefault="005746FF" w:rsidP="005746F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Health and Safety Device (HSU Guard)</w:t>
      </w:r>
      <w:r w:rsidRPr="005746FF">
        <w:rPr>
          <w:rFonts w:ascii="Times New Roman" w:eastAsia="Times New Roman" w:hAnsi="Times New Roman" w:cs="Times New Roman"/>
          <w:kern w:val="0"/>
          <w:sz w:val="24"/>
          <w:szCs w:val="24"/>
          <w:lang w:val="en-US"/>
          <w14:ligatures w14:val="none"/>
        </w:rPr>
        <w:t>:</w:t>
      </w:r>
    </w:p>
    <w:p w14:paraId="14F29093" w14:textId="77777777" w:rsidR="005746FF" w:rsidRPr="005746FF" w:rsidRDefault="005746FF" w:rsidP="005746FF">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Revenue Model</w:t>
      </w:r>
      <w:r w:rsidRPr="005746FF">
        <w:rPr>
          <w:rFonts w:ascii="Times New Roman" w:eastAsia="Times New Roman" w:hAnsi="Times New Roman" w:cs="Times New Roman"/>
          <w:kern w:val="0"/>
          <w:sz w:val="24"/>
          <w:szCs w:val="24"/>
          <w:lang w:val="en-US"/>
          <w14:ligatures w14:val="none"/>
        </w:rPr>
        <w:t>: The device is sold at an initial competitive price, followed by a monthly SaaS subscription for analytics and updates.</w:t>
      </w:r>
    </w:p>
    <w:p w14:paraId="38A11A77" w14:textId="77777777" w:rsidR="005746FF" w:rsidRPr="005746FF" w:rsidRDefault="005746FF" w:rsidP="005746FF">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Market</w:t>
      </w:r>
      <w:r w:rsidRPr="005746FF">
        <w:rPr>
          <w:rFonts w:ascii="Times New Roman" w:eastAsia="Times New Roman" w:hAnsi="Times New Roman" w:cs="Times New Roman"/>
          <w:kern w:val="0"/>
          <w:sz w:val="24"/>
          <w:szCs w:val="24"/>
          <w:lang w:val="en-US"/>
          <w14:ligatures w14:val="none"/>
        </w:rPr>
        <w:t>: Focus on high-risk industries, primarily construction, manufacturing, and logistics.</w:t>
      </w:r>
    </w:p>
    <w:p w14:paraId="17811083" w14:textId="77777777" w:rsidR="005746FF" w:rsidRPr="005746FF" w:rsidRDefault="005746FF" w:rsidP="005746FF">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Profit Model</w:t>
      </w:r>
      <w:r w:rsidRPr="005746FF">
        <w:rPr>
          <w:rFonts w:ascii="Times New Roman" w:eastAsia="Times New Roman" w:hAnsi="Times New Roman" w:cs="Times New Roman"/>
          <w:kern w:val="0"/>
          <w:sz w:val="24"/>
          <w:szCs w:val="24"/>
          <w:lang w:val="en-US"/>
          <w14:ligatures w14:val="none"/>
        </w:rPr>
        <w:t>: Recurring revenue from subscriptions for the software platform, with a one-time fee for the hardware.</w:t>
      </w:r>
    </w:p>
    <w:p w14:paraId="4D633DCB"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Marketing and Customer Acquisition</w:t>
      </w:r>
    </w:p>
    <w:p w14:paraId="7346642B" w14:textId="77777777" w:rsidR="005746FF" w:rsidRPr="005746FF" w:rsidRDefault="005746FF" w:rsidP="005746F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Target Market for Security Services</w:t>
      </w:r>
      <w:r w:rsidRPr="005746FF">
        <w:rPr>
          <w:rFonts w:ascii="Times New Roman" w:eastAsia="Times New Roman" w:hAnsi="Times New Roman" w:cs="Times New Roman"/>
          <w:kern w:val="0"/>
          <w:sz w:val="24"/>
          <w:szCs w:val="24"/>
          <w:lang w:val="en-US"/>
          <w14:ligatures w14:val="none"/>
        </w:rPr>
        <w:t>:</w:t>
      </w:r>
    </w:p>
    <w:p w14:paraId="6E7DB423" w14:textId="77777777" w:rsidR="005746FF" w:rsidRPr="005746FF" w:rsidRDefault="005746FF" w:rsidP="005746FF">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Industries: Retail, Shopping Centers, Private Sectors</w:t>
      </w:r>
    </w:p>
    <w:p w14:paraId="67749FEB" w14:textId="77777777" w:rsidR="005746FF" w:rsidRPr="005746FF" w:rsidRDefault="005746FF" w:rsidP="005746FF">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Expansion to 100 </w:t>
      </w:r>
      <w:proofErr w:type="gramStart"/>
      <w:r w:rsidRPr="005746FF">
        <w:rPr>
          <w:rFonts w:ascii="Times New Roman" w:eastAsia="Times New Roman" w:hAnsi="Times New Roman" w:cs="Times New Roman"/>
          <w:kern w:val="0"/>
          <w:sz w:val="24"/>
          <w:szCs w:val="24"/>
          <w:lang w:val="en-US"/>
          <w14:ligatures w14:val="none"/>
        </w:rPr>
        <w:t>operatives</w:t>
      </w:r>
      <w:proofErr w:type="gramEnd"/>
      <w:r w:rsidRPr="005746FF">
        <w:rPr>
          <w:rFonts w:ascii="Times New Roman" w:eastAsia="Times New Roman" w:hAnsi="Times New Roman" w:cs="Times New Roman"/>
          <w:kern w:val="0"/>
          <w:sz w:val="24"/>
          <w:szCs w:val="24"/>
          <w:lang w:val="en-US"/>
          <w14:ligatures w14:val="none"/>
        </w:rPr>
        <w:t xml:space="preserve"> by the end of 2026</w:t>
      </w:r>
    </w:p>
    <w:p w14:paraId="0027E84C" w14:textId="77777777" w:rsidR="005746FF" w:rsidRPr="005746FF" w:rsidRDefault="005746FF" w:rsidP="005746FF">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Use of referral programs and industry networks</w:t>
      </w:r>
    </w:p>
    <w:p w14:paraId="16074AA2" w14:textId="77777777" w:rsidR="005746FF" w:rsidRPr="005746FF" w:rsidRDefault="005746FF" w:rsidP="005746F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Target Market for HSU Guard Device</w:t>
      </w:r>
      <w:r w:rsidRPr="005746FF">
        <w:rPr>
          <w:rFonts w:ascii="Times New Roman" w:eastAsia="Times New Roman" w:hAnsi="Times New Roman" w:cs="Times New Roman"/>
          <w:kern w:val="0"/>
          <w:sz w:val="24"/>
          <w:szCs w:val="24"/>
          <w:lang w:val="en-US"/>
          <w14:ligatures w14:val="none"/>
        </w:rPr>
        <w:t>:</w:t>
      </w:r>
    </w:p>
    <w:p w14:paraId="30C6E3F9" w14:textId="77777777" w:rsidR="005746FF" w:rsidRPr="005746FF" w:rsidRDefault="005746FF" w:rsidP="005746FF">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High-risk sectors such as construction, manufacturing, and logistics</w:t>
      </w:r>
    </w:p>
    <w:p w14:paraId="5924955D" w14:textId="77777777" w:rsidR="005746FF" w:rsidRPr="005746FF" w:rsidRDefault="005746FF" w:rsidP="005746FF">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B2B sales via direct outreach and partnerships with safety training providers</w:t>
      </w:r>
    </w:p>
    <w:p w14:paraId="6B82EEE5" w14:textId="77777777" w:rsidR="005746FF" w:rsidRPr="005746FF" w:rsidRDefault="005746FF" w:rsidP="005746FF">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Focus on multi-channel promotion via LinkedIn, industry events, and content marketing</w:t>
      </w:r>
    </w:p>
    <w:p w14:paraId="1913A66E"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SWOT Analysis</w:t>
      </w:r>
    </w:p>
    <w:tbl>
      <w:tblPr>
        <w:tblStyle w:val="LightList-Accent21"/>
        <w:tblW w:w="0" w:type="auto"/>
        <w:tblLook w:val="04A0" w:firstRow="1" w:lastRow="0" w:firstColumn="1" w:lastColumn="0" w:noHBand="0" w:noVBand="1"/>
      </w:tblPr>
      <w:tblGrid>
        <w:gridCol w:w="3530"/>
        <w:gridCol w:w="5476"/>
      </w:tblGrid>
      <w:tr w:rsidR="005746FF" w:rsidRPr="005746FF" w14:paraId="1EB29940" w14:textId="77777777" w:rsidTr="00EE28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47858" w14:textId="77777777" w:rsidR="005746FF" w:rsidRPr="005746FF" w:rsidRDefault="005746FF" w:rsidP="005746FF">
            <w:pPr>
              <w:jc w:val="cente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Strengths</w:t>
            </w:r>
          </w:p>
        </w:tc>
        <w:tc>
          <w:tcPr>
            <w:tcW w:w="0" w:type="auto"/>
            <w:hideMark/>
          </w:tcPr>
          <w:p w14:paraId="54E98C27" w14:textId="77777777" w:rsidR="005746FF" w:rsidRPr="005746FF" w:rsidRDefault="005746FF" w:rsidP="005746F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Weaknesses</w:t>
            </w:r>
          </w:p>
        </w:tc>
      </w:tr>
      <w:tr w:rsidR="005746FF" w:rsidRPr="005746FF" w14:paraId="00F8900F" w14:textId="77777777" w:rsidTr="00EE2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DE100"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First-to-market with connected technology</w:t>
            </w:r>
          </w:p>
        </w:tc>
        <w:tc>
          <w:tcPr>
            <w:tcW w:w="0" w:type="auto"/>
            <w:hideMark/>
          </w:tcPr>
          <w:p w14:paraId="5D9D920B"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New brand with low market recognition</w:t>
            </w:r>
          </w:p>
        </w:tc>
      </w:tr>
      <w:tr w:rsidR="005746FF" w:rsidRPr="005746FF" w14:paraId="3BD72913" w14:textId="77777777" w:rsidTr="00EE28CD">
        <w:tc>
          <w:tcPr>
            <w:cnfStyle w:val="001000000000" w:firstRow="0" w:lastRow="0" w:firstColumn="1" w:lastColumn="0" w:oddVBand="0" w:evenVBand="0" w:oddHBand="0" w:evenHBand="0" w:firstRowFirstColumn="0" w:firstRowLastColumn="0" w:lastRowFirstColumn="0" w:lastRowLastColumn="0"/>
            <w:tcW w:w="0" w:type="auto"/>
            <w:hideMark/>
          </w:tcPr>
          <w:p w14:paraId="5ABB3DAE"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Scalable subscription business model</w:t>
            </w:r>
          </w:p>
        </w:tc>
        <w:tc>
          <w:tcPr>
            <w:tcW w:w="0" w:type="auto"/>
            <w:hideMark/>
          </w:tcPr>
          <w:p w14:paraId="5C3A18D2"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High dependence on securing initial funding</w:t>
            </w:r>
          </w:p>
        </w:tc>
      </w:tr>
      <w:tr w:rsidR="005746FF" w:rsidRPr="005746FF" w14:paraId="389A99FD" w14:textId="77777777" w:rsidTr="00EE2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4F9040"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 xml:space="preserve">Addresses </w:t>
            </w:r>
            <w:proofErr w:type="gramStart"/>
            <w:r w:rsidRPr="005746FF">
              <w:rPr>
                <w:rFonts w:ascii="Times New Roman" w:eastAsia="Times New Roman" w:hAnsi="Times New Roman" w:cs="Times New Roman"/>
                <w:sz w:val="24"/>
                <w:szCs w:val="24"/>
              </w:rPr>
              <w:t>clear</w:t>
            </w:r>
            <w:proofErr w:type="gramEnd"/>
            <w:r w:rsidRPr="005746FF">
              <w:rPr>
                <w:rFonts w:ascii="Times New Roman" w:eastAsia="Times New Roman" w:hAnsi="Times New Roman" w:cs="Times New Roman"/>
                <w:sz w:val="24"/>
                <w:szCs w:val="24"/>
              </w:rPr>
              <w:t xml:space="preserve"> and quantifiable market need</w:t>
            </w:r>
          </w:p>
        </w:tc>
        <w:tc>
          <w:tcPr>
            <w:tcW w:w="0" w:type="auto"/>
            <w:hideMark/>
          </w:tcPr>
          <w:p w14:paraId="2F5DB2A1"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Limited team resources at launch</w:t>
            </w:r>
          </w:p>
        </w:tc>
      </w:tr>
      <w:tr w:rsidR="005746FF" w:rsidRPr="005746FF" w14:paraId="5BACD542" w14:textId="77777777" w:rsidTr="00EE28CD">
        <w:tc>
          <w:tcPr>
            <w:cnfStyle w:val="001000000000" w:firstRow="0" w:lastRow="0" w:firstColumn="1" w:lastColumn="0" w:oddVBand="0" w:evenVBand="0" w:oddHBand="0" w:evenHBand="0" w:firstRowFirstColumn="0" w:firstRowLastColumn="0" w:lastRowFirstColumn="0" w:lastRowLastColumn="0"/>
            <w:tcW w:w="0" w:type="auto"/>
            <w:hideMark/>
          </w:tcPr>
          <w:p w14:paraId="1E124E09" w14:textId="77777777" w:rsidR="005746FF" w:rsidRPr="005746FF" w:rsidRDefault="005746FF" w:rsidP="005746FF">
            <w:pPr>
              <w:jc w:val="cente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Opportunities</w:t>
            </w:r>
          </w:p>
        </w:tc>
        <w:tc>
          <w:tcPr>
            <w:tcW w:w="5476" w:type="dxa"/>
            <w:hideMark/>
          </w:tcPr>
          <w:p w14:paraId="3F4881EA" w14:textId="77777777" w:rsidR="005746FF" w:rsidRPr="005746FF" w:rsidRDefault="005746FF" w:rsidP="005746F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5746FF">
              <w:rPr>
                <w:rFonts w:ascii="Times New Roman" w:eastAsia="Times New Roman" w:hAnsi="Times New Roman" w:cs="Times New Roman"/>
                <w:b/>
                <w:bCs/>
                <w:sz w:val="24"/>
                <w:szCs w:val="24"/>
              </w:rPr>
              <w:t>Threats</w:t>
            </w:r>
          </w:p>
        </w:tc>
      </w:tr>
      <w:tr w:rsidR="005746FF" w:rsidRPr="005746FF" w14:paraId="4EE5BF22" w14:textId="77777777" w:rsidTr="00EE2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E2A5C"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lastRenderedPageBreak/>
              <w:t>Growing market for proactive safety</w:t>
            </w:r>
          </w:p>
        </w:tc>
        <w:tc>
          <w:tcPr>
            <w:tcW w:w="5476" w:type="dxa"/>
            <w:hideMark/>
          </w:tcPr>
          <w:p w14:paraId="532BB5AE"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Competition from larger, established firms</w:t>
            </w:r>
          </w:p>
        </w:tc>
      </w:tr>
      <w:tr w:rsidR="005746FF" w:rsidRPr="005746FF" w14:paraId="51523816" w14:textId="77777777" w:rsidTr="00EE28CD">
        <w:tc>
          <w:tcPr>
            <w:cnfStyle w:val="001000000000" w:firstRow="0" w:lastRow="0" w:firstColumn="1" w:lastColumn="0" w:oddVBand="0" w:evenVBand="0" w:oddHBand="0" w:evenHBand="0" w:firstRowFirstColumn="0" w:firstRowLastColumn="0" w:lastRowFirstColumn="0" w:lastRowLastColumn="0"/>
            <w:tcW w:w="0" w:type="auto"/>
            <w:hideMark/>
          </w:tcPr>
          <w:p w14:paraId="5EE25CE8"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Expansion into European markets</w:t>
            </w:r>
          </w:p>
        </w:tc>
        <w:tc>
          <w:tcPr>
            <w:tcW w:w="5476" w:type="dxa"/>
            <w:hideMark/>
          </w:tcPr>
          <w:p w14:paraId="2D131D27"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Risk of technological obsolescence</w:t>
            </w:r>
          </w:p>
        </w:tc>
      </w:tr>
      <w:tr w:rsidR="005746FF" w:rsidRPr="005746FF" w14:paraId="64E7BABB" w14:textId="77777777" w:rsidTr="00EE2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E7271" w14:textId="77777777" w:rsidR="005746FF" w:rsidRPr="005746FF" w:rsidRDefault="005746FF" w:rsidP="005746FF">
            <w:pPr>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Partnerships with large contractors</w:t>
            </w:r>
          </w:p>
        </w:tc>
        <w:tc>
          <w:tcPr>
            <w:tcW w:w="5476" w:type="dxa"/>
            <w:hideMark/>
          </w:tcPr>
          <w:p w14:paraId="28B939B6"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746FF">
              <w:rPr>
                <w:rFonts w:ascii="Times New Roman" w:eastAsia="Times New Roman" w:hAnsi="Times New Roman" w:cs="Times New Roman"/>
                <w:sz w:val="24"/>
                <w:szCs w:val="24"/>
              </w:rPr>
              <w:t>Potential data security risks</w:t>
            </w:r>
          </w:p>
        </w:tc>
      </w:tr>
    </w:tbl>
    <w:p w14:paraId="28F379F1"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PESTLE analysis for HSU Guard Ltd.:</w:t>
      </w:r>
    </w:p>
    <w:tbl>
      <w:tblPr>
        <w:tblStyle w:val="LightList-Accent21"/>
        <w:tblW w:w="0" w:type="auto"/>
        <w:tblLook w:val="04A0" w:firstRow="1" w:lastRow="0" w:firstColumn="1" w:lastColumn="0" w:noHBand="0" w:noVBand="1"/>
      </w:tblPr>
      <w:tblGrid>
        <w:gridCol w:w="1634"/>
        <w:gridCol w:w="3753"/>
        <w:gridCol w:w="3619"/>
      </w:tblGrid>
      <w:tr w:rsidR="005746FF" w:rsidRPr="005746FF" w14:paraId="00168EA5" w14:textId="77777777" w:rsidTr="00EE28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9DC82" w14:textId="77777777" w:rsidR="005746FF" w:rsidRPr="005746FF" w:rsidRDefault="005746FF" w:rsidP="005746FF">
            <w:pPr>
              <w:jc w:val="center"/>
              <w:rPr>
                <w:rFonts w:ascii="Times New Roman" w:eastAsia="Times New Roman" w:hAnsi="Times New Roman" w:cs="Times New Roman"/>
                <w:szCs w:val="24"/>
              </w:rPr>
            </w:pPr>
            <w:r w:rsidRPr="005746FF">
              <w:rPr>
                <w:rFonts w:ascii="Times New Roman" w:eastAsia="Times New Roman" w:hAnsi="Times New Roman" w:cs="Times New Roman"/>
                <w:szCs w:val="24"/>
              </w:rPr>
              <w:t>Factor</w:t>
            </w:r>
          </w:p>
        </w:tc>
        <w:tc>
          <w:tcPr>
            <w:tcW w:w="0" w:type="auto"/>
            <w:hideMark/>
          </w:tcPr>
          <w:p w14:paraId="6CAD256A" w14:textId="77777777" w:rsidR="005746FF" w:rsidRPr="005746FF" w:rsidRDefault="005746FF" w:rsidP="005746F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Description</w:t>
            </w:r>
          </w:p>
        </w:tc>
        <w:tc>
          <w:tcPr>
            <w:tcW w:w="0" w:type="auto"/>
            <w:hideMark/>
          </w:tcPr>
          <w:p w14:paraId="49814A92" w14:textId="77777777" w:rsidR="005746FF" w:rsidRPr="005746FF" w:rsidRDefault="005746FF" w:rsidP="005746F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Impact on Business</w:t>
            </w:r>
          </w:p>
        </w:tc>
      </w:tr>
      <w:tr w:rsidR="005746FF" w:rsidRPr="005746FF" w14:paraId="0737199E" w14:textId="77777777" w:rsidTr="00EE2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6B0DFB" w14:textId="77777777" w:rsidR="005746FF" w:rsidRPr="005746FF" w:rsidRDefault="005746FF" w:rsidP="005746FF">
            <w:pPr>
              <w:rPr>
                <w:rFonts w:ascii="Times New Roman" w:eastAsia="Times New Roman" w:hAnsi="Times New Roman" w:cs="Times New Roman"/>
                <w:szCs w:val="24"/>
              </w:rPr>
            </w:pPr>
            <w:r w:rsidRPr="005746FF">
              <w:rPr>
                <w:rFonts w:ascii="Times New Roman" w:eastAsia="Times New Roman" w:hAnsi="Times New Roman" w:cs="Times New Roman"/>
                <w:szCs w:val="24"/>
              </w:rPr>
              <w:t>Political</w:t>
            </w:r>
          </w:p>
        </w:tc>
        <w:tc>
          <w:tcPr>
            <w:tcW w:w="0" w:type="auto"/>
            <w:hideMark/>
          </w:tcPr>
          <w:p w14:paraId="32043F50"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 xml:space="preserve">Strict Health and Safety Executive (HSE) regulations in the UK, with government </w:t>
            </w:r>
            <w:proofErr w:type="gramStart"/>
            <w:r w:rsidRPr="005746FF">
              <w:rPr>
                <w:rFonts w:ascii="Times New Roman" w:eastAsia="Times New Roman" w:hAnsi="Times New Roman" w:cs="Times New Roman"/>
                <w:szCs w:val="24"/>
              </w:rPr>
              <w:t>backing for</w:t>
            </w:r>
            <w:proofErr w:type="gramEnd"/>
            <w:r w:rsidRPr="005746FF">
              <w:rPr>
                <w:rFonts w:ascii="Times New Roman" w:eastAsia="Times New Roman" w:hAnsi="Times New Roman" w:cs="Times New Roman"/>
                <w:szCs w:val="24"/>
              </w:rPr>
              <w:t xml:space="preserve"> safety technologies.</w:t>
            </w:r>
          </w:p>
        </w:tc>
        <w:tc>
          <w:tcPr>
            <w:tcW w:w="0" w:type="auto"/>
            <w:hideMark/>
          </w:tcPr>
          <w:p w14:paraId="67FD9B2E"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High demand for safety tech solutions, ensuring a regulatory push for companies to adopt advanced systems like HSU Guard.</w:t>
            </w:r>
          </w:p>
        </w:tc>
      </w:tr>
      <w:tr w:rsidR="005746FF" w:rsidRPr="005746FF" w14:paraId="06018C39" w14:textId="77777777" w:rsidTr="00EE28CD">
        <w:tc>
          <w:tcPr>
            <w:cnfStyle w:val="001000000000" w:firstRow="0" w:lastRow="0" w:firstColumn="1" w:lastColumn="0" w:oddVBand="0" w:evenVBand="0" w:oddHBand="0" w:evenHBand="0" w:firstRowFirstColumn="0" w:firstRowLastColumn="0" w:lastRowFirstColumn="0" w:lastRowLastColumn="0"/>
            <w:tcW w:w="0" w:type="auto"/>
            <w:hideMark/>
          </w:tcPr>
          <w:p w14:paraId="67DE7712" w14:textId="77777777" w:rsidR="005746FF" w:rsidRPr="005746FF" w:rsidRDefault="005746FF" w:rsidP="005746FF">
            <w:pPr>
              <w:rPr>
                <w:rFonts w:ascii="Times New Roman" w:eastAsia="Times New Roman" w:hAnsi="Times New Roman" w:cs="Times New Roman"/>
                <w:szCs w:val="24"/>
              </w:rPr>
            </w:pPr>
            <w:r w:rsidRPr="005746FF">
              <w:rPr>
                <w:rFonts w:ascii="Times New Roman" w:eastAsia="Times New Roman" w:hAnsi="Times New Roman" w:cs="Times New Roman"/>
                <w:szCs w:val="24"/>
              </w:rPr>
              <w:t>Economic</w:t>
            </w:r>
          </w:p>
        </w:tc>
        <w:tc>
          <w:tcPr>
            <w:tcW w:w="0" w:type="auto"/>
            <w:hideMark/>
          </w:tcPr>
          <w:p w14:paraId="5C8AE1FA"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The high cost of workplace accidents drives investment in safety technology. Economic downturns can affect business budgets, making them more sensitive to costs.</w:t>
            </w:r>
          </w:p>
        </w:tc>
        <w:tc>
          <w:tcPr>
            <w:tcW w:w="0" w:type="auto"/>
            <w:hideMark/>
          </w:tcPr>
          <w:p w14:paraId="570C1800"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Opportunity to reduce accident-related expenses for businesses, but economic recessions may lead to budget cuts and slower adoption rates.</w:t>
            </w:r>
          </w:p>
        </w:tc>
      </w:tr>
      <w:tr w:rsidR="005746FF" w:rsidRPr="005746FF" w14:paraId="068AC78E" w14:textId="77777777" w:rsidTr="00EE2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6D207B" w14:textId="77777777" w:rsidR="005746FF" w:rsidRPr="005746FF" w:rsidRDefault="005746FF" w:rsidP="005746FF">
            <w:pPr>
              <w:rPr>
                <w:rFonts w:ascii="Times New Roman" w:eastAsia="Times New Roman" w:hAnsi="Times New Roman" w:cs="Times New Roman"/>
                <w:szCs w:val="24"/>
              </w:rPr>
            </w:pPr>
            <w:r w:rsidRPr="005746FF">
              <w:rPr>
                <w:rFonts w:ascii="Times New Roman" w:eastAsia="Times New Roman" w:hAnsi="Times New Roman" w:cs="Times New Roman"/>
                <w:szCs w:val="24"/>
              </w:rPr>
              <w:t>Social</w:t>
            </w:r>
          </w:p>
        </w:tc>
        <w:tc>
          <w:tcPr>
            <w:tcW w:w="0" w:type="auto"/>
            <w:hideMark/>
          </w:tcPr>
          <w:p w14:paraId="6983C3E1"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Growing focus on employee well-being and Corporate Social Responsibility (CSR). Increased awareness about workplace safety.</w:t>
            </w:r>
          </w:p>
        </w:tc>
        <w:tc>
          <w:tcPr>
            <w:tcW w:w="0" w:type="auto"/>
            <w:hideMark/>
          </w:tcPr>
          <w:p w14:paraId="7EFE8D97"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Rising demand for workplace safety solutions, particularly in industries with high risk. Companies prioritizing employee welfare will be more likely to invest.</w:t>
            </w:r>
          </w:p>
        </w:tc>
      </w:tr>
      <w:tr w:rsidR="005746FF" w:rsidRPr="005746FF" w14:paraId="219C91CE" w14:textId="77777777" w:rsidTr="00EE28CD">
        <w:tc>
          <w:tcPr>
            <w:cnfStyle w:val="001000000000" w:firstRow="0" w:lastRow="0" w:firstColumn="1" w:lastColumn="0" w:oddVBand="0" w:evenVBand="0" w:oddHBand="0" w:evenHBand="0" w:firstRowFirstColumn="0" w:firstRowLastColumn="0" w:lastRowFirstColumn="0" w:lastRowLastColumn="0"/>
            <w:tcW w:w="0" w:type="auto"/>
            <w:hideMark/>
          </w:tcPr>
          <w:p w14:paraId="15164311" w14:textId="77777777" w:rsidR="005746FF" w:rsidRPr="005746FF" w:rsidRDefault="005746FF" w:rsidP="005746FF">
            <w:pPr>
              <w:rPr>
                <w:rFonts w:ascii="Times New Roman" w:eastAsia="Times New Roman" w:hAnsi="Times New Roman" w:cs="Times New Roman"/>
                <w:szCs w:val="24"/>
              </w:rPr>
            </w:pPr>
            <w:r w:rsidRPr="005746FF">
              <w:rPr>
                <w:rFonts w:ascii="Times New Roman" w:eastAsia="Times New Roman" w:hAnsi="Times New Roman" w:cs="Times New Roman"/>
                <w:szCs w:val="24"/>
              </w:rPr>
              <w:t>Technological</w:t>
            </w:r>
          </w:p>
        </w:tc>
        <w:tc>
          <w:tcPr>
            <w:tcW w:w="0" w:type="auto"/>
            <w:hideMark/>
          </w:tcPr>
          <w:p w14:paraId="1217AAA9"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Advancements in IoT, wearable sensors, and cloud computing enable real-time safety monitoring.</w:t>
            </w:r>
          </w:p>
        </w:tc>
        <w:tc>
          <w:tcPr>
            <w:tcW w:w="0" w:type="auto"/>
            <w:hideMark/>
          </w:tcPr>
          <w:p w14:paraId="30FAD3D0"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Enables the development and deployment of HSU Guard devices, providing real-time alerts and analytics to improve workplace safety.</w:t>
            </w:r>
          </w:p>
        </w:tc>
      </w:tr>
      <w:tr w:rsidR="005746FF" w:rsidRPr="005746FF" w14:paraId="51EFD7CB" w14:textId="77777777" w:rsidTr="00EE2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24B01" w14:textId="77777777" w:rsidR="005746FF" w:rsidRPr="005746FF" w:rsidRDefault="005746FF" w:rsidP="005746FF">
            <w:pPr>
              <w:rPr>
                <w:rFonts w:ascii="Times New Roman" w:eastAsia="Times New Roman" w:hAnsi="Times New Roman" w:cs="Times New Roman"/>
                <w:szCs w:val="24"/>
              </w:rPr>
            </w:pPr>
            <w:r w:rsidRPr="005746FF">
              <w:rPr>
                <w:rFonts w:ascii="Times New Roman" w:eastAsia="Times New Roman" w:hAnsi="Times New Roman" w:cs="Times New Roman"/>
                <w:szCs w:val="24"/>
              </w:rPr>
              <w:t>Environmental</w:t>
            </w:r>
          </w:p>
        </w:tc>
        <w:tc>
          <w:tcPr>
            <w:tcW w:w="0" w:type="auto"/>
            <w:hideMark/>
          </w:tcPr>
          <w:p w14:paraId="1D541D90"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Environmental factors such as air quality and carbon emissions are becoming a focal point in corporate sustainability efforts.</w:t>
            </w:r>
          </w:p>
        </w:tc>
        <w:tc>
          <w:tcPr>
            <w:tcW w:w="0" w:type="auto"/>
            <w:hideMark/>
          </w:tcPr>
          <w:p w14:paraId="3EFED9A1" w14:textId="77777777" w:rsidR="005746FF" w:rsidRPr="005746FF" w:rsidRDefault="005746FF" w:rsidP="005746F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HSU Guard devices can help businesses track environmental conditions, supporting their green initiatives and sustainability goals.</w:t>
            </w:r>
          </w:p>
        </w:tc>
      </w:tr>
      <w:tr w:rsidR="005746FF" w:rsidRPr="005746FF" w14:paraId="630C2EB6" w14:textId="77777777" w:rsidTr="00EE28CD">
        <w:tc>
          <w:tcPr>
            <w:cnfStyle w:val="001000000000" w:firstRow="0" w:lastRow="0" w:firstColumn="1" w:lastColumn="0" w:oddVBand="0" w:evenVBand="0" w:oddHBand="0" w:evenHBand="0" w:firstRowFirstColumn="0" w:firstRowLastColumn="0" w:lastRowFirstColumn="0" w:lastRowLastColumn="0"/>
            <w:tcW w:w="0" w:type="auto"/>
            <w:hideMark/>
          </w:tcPr>
          <w:p w14:paraId="79366C92" w14:textId="77777777" w:rsidR="005746FF" w:rsidRPr="005746FF" w:rsidRDefault="005746FF" w:rsidP="005746FF">
            <w:pPr>
              <w:rPr>
                <w:rFonts w:ascii="Times New Roman" w:eastAsia="Times New Roman" w:hAnsi="Times New Roman" w:cs="Times New Roman"/>
                <w:szCs w:val="24"/>
              </w:rPr>
            </w:pPr>
            <w:r w:rsidRPr="005746FF">
              <w:rPr>
                <w:rFonts w:ascii="Times New Roman" w:eastAsia="Times New Roman" w:hAnsi="Times New Roman" w:cs="Times New Roman"/>
                <w:szCs w:val="24"/>
              </w:rPr>
              <w:t>Legal</w:t>
            </w:r>
          </w:p>
        </w:tc>
        <w:tc>
          <w:tcPr>
            <w:tcW w:w="0" w:type="auto"/>
            <w:hideMark/>
          </w:tcPr>
          <w:p w14:paraId="37F01779"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Compliance with UK GDPR for data protection and CE mark for product safety.</w:t>
            </w:r>
          </w:p>
        </w:tc>
        <w:tc>
          <w:tcPr>
            <w:tcW w:w="0" w:type="auto"/>
            <w:hideMark/>
          </w:tcPr>
          <w:p w14:paraId="10C14F4E" w14:textId="77777777" w:rsidR="005746FF" w:rsidRPr="005746FF" w:rsidRDefault="005746FF" w:rsidP="005746F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5746FF">
              <w:rPr>
                <w:rFonts w:ascii="Times New Roman" w:eastAsia="Times New Roman" w:hAnsi="Times New Roman" w:cs="Times New Roman"/>
                <w:szCs w:val="24"/>
              </w:rPr>
              <w:t>Ensures legal and regulatory compliance, which is crucial for product acceptance in the market. Avoids legal liabilities and strengthens brand reputation.</w:t>
            </w:r>
          </w:p>
        </w:tc>
      </w:tr>
    </w:tbl>
    <w:p w14:paraId="6568F1FA" w14:textId="77777777" w:rsidR="005746FF" w:rsidRPr="005746FF" w:rsidRDefault="005746FF" w:rsidP="005746FF">
      <w:pPr>
        <w:spacing w:after="0" w:line="240" w:lineRule="auto"/>
        <w:rPr>
          <w:rFonts w:ascii="Times New Roman" w:eastAsia="Times New Roman" w:hAnsi="Times New Roman" w:cs="Times New Roman"/>
          <w:kern w:val="0"/>
          <w:sz w:val="24"/>
          <w:szCs w:val="24"/>
          <w:lang w:val="en-US"/>
          <w14:ligatures w14:val="none"/>
        </w:rPr>
      </w:pPr>
    </w:p>
    <w:p w14:paraId="0617F950" w14:textId="77777777" w:rsidR="005746FF" w:rsidRPr="005746FF" w:rsidRDefault="005746FF" w:rsidP="005746FF">
      <w:pPr>
        <w:keepNext/>
        <w:keepLines/>
        <w:spacing w:before="200" w:after="0" w:line="276" w:lineRule="auto"/>
        <w:outlineLvl w:val="1"/>
        <w:rPr>
          <w:rFonts w:ascii="Times New Roman" w:eastAsia="Times New Roman" w:hAnsi="Times New Roman" w:cs="Times New Roman"/>
          <w:b/>
          <w:bCs/>
          <w:kern w:val="0"/>
          <w:sz w:val="26"/>
          <w:szCs w:val="26"/>
          <w:lang w:val="en-US"/>
          <w14:ligatures w14:val="none"/>
        </w:rPr>
      </w:pPr>
      <w:r w:rsidRPr="005746FF">
        <w:rPr>
          <w:rFonts w:ascii="Times New Roman" w:eastAsia="Times New Roman" w:hAnsi="Times New Roman" w:cs="Times New Roman"/>
          <w:b/>
          <w:bCs/>
          <w:kern w:val="0"/>
          <w:sz w:val="26"/>
          <w:szCs w:val="26"/>
          <w:lang w:val="en-US"/>
          <w14:ligatures w14:val="none"/>
        </w:rPr>
        <w:t>Funding and Use of Proceeds</w:t>
      </w:r>
    </w:p>
    <w:p w14:paraId="60C41E58" w14:textId="77777777" w:rsidR="005746FF" w:rsidRPr="005746FF" w:rsidRDefault="005746FF" w:rsidP="005746F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Total Seed Funding Required</w:t>
      </w:r>
      <w:r w:rsidRPr="005746FF">
        <w:rPr>
          <w:rFonts w:ascii="Times New Roman" w:eastAsia="Times New Roman" w:hAnsi="Times New Roman" w:cs="Times New Roman"/>
          <w:kern w:val="0"/>
          <w:sz w:val="24"/>
          <w:szCs w:val="24"/>
          <w:lang w:val="en-US"/>
          <w14:ligatures w14:val="none"/>
        </w:rPr>
        <w:t>: £150,000</w:t>
      </w:r>
    </w:p>
    <w:p w14:paraId="5ECCFD38" w14:textId="77777777" w:rsidR="005746FF" w:rsidRPr="005746FF" w:rsidRDefault="005746FF" w:rsidP="005746F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Use of Funds</w:t>
      </w:r>
      <w:r w:rsidRPr="005746FF">
        <w:rPr>
          <w:rFonts w:ascii="Times New Roman" w:eastAsia="Times New Roman" w:hAnsi="Times New Roman" w:cs="Times New Roman"/>
          <w:kern w:val="0"/>
          <w:sz w:val="24"/>
          <w:szCs w:val="24"/>
          <w:lang w:val="en-US"/>
          <w14:ligatures w14:val="none"/>
        </w:rPr>
        <w:t>:</w:t>
      </w:r>
    </w:p>
    <w:p w14:paraId="791B32B8" w14:textId="77777777" w:rsidR="005746FF" w:rsidRPr="005746FF" w:rsidRDefault="005746FF" w:rsidP="005746FF">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Product Development (40%)</w:t>
      </w:r>
      <w:r w:rsidRPr="005746FF">
        <w:rPr>
          <w:rFonts w:ascii="Times New Roman" w:eastAsia="Times New Roman" w:hAnsi="Times New Roman" w:cs="Times New Roman"/>
          <w:kern w:val="0"/>
          <w:sz w:val="24"/>
          <w:szCs w:val="24"/>
          <w:lang w:val="en-US"/>
          <w14:ligatures w14:val="none"/>
        </w:rPr>
        <w:t>: Prototyping, technology enhancements</w:t>
      </w:r>
    </w:p>
    <w:p w14:paraId="2375B3D5" w14:textId="77777777" w:rsidR="005746FF" w:rsidRPr="005746FF" w:rsidRDefault="005746FF" w:rsidP="005746FF">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Marketing &amp; Sales (25%)</w:t>
      </w:r>
      <w:r w:rsidRPr="005746FF">
        <w:rPr>
          <w:rFonts w:ascii="Times New Roman" w:eastAsia="Times New Roman" w:hAnsi="Times New Roman" w:cs="Times New Roman"/>
          <w:kern w:val="0"/>
          <w:sz w:val="24"/>
          <w:szCs w:val="24"/>
          <w:lang w:val="en-US"/>
          <w14:ligatures w14:val="none"/>
        </w:rPr>
        <w:t>: Campaigns, website development, and sales materials</w:t>
      </w:r>
    </w:p>
    <w:p w14:paraId="7580B6EF" w14:textId="77777777" w:rsidR="005746FF" w:rsidRPr="005746FF" w:rsidRDefault="005746FF" w:rsidP="005746FF">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Operations (20%)</w:t>
      </w:r>
      <w:r w:rsidRPr="005746FF">
        <w:rPr>
          <w:rFonts w:ascii="Times New Roman" w:eastAsia="Times New Roman" w:hAnsi="Times New Roman" w:cs="Times New Roman"/>
          <w:kern w:val="0"/>
          <w:sz w:val="24"/>
          <w:szCs w:val="24"/>
          <w:lang w:val="en-US"/>
          <w14:ligatures w14:val="none"/>
        </w:rPr>
        <w:t>: Core team salaries, office space, legal fees</w:t>
      </w:r>
    </w:p>
    <w:p w14:paraId="65F6F6BE" w14:textId="77777777" w:rsidR="005746FF" w:rsidRPr="005746FF" w:rsidRDefault="005746FF" w:rsidP="005746FF">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b/>
          <w:bCs/>
          <w:kern w:val="0"/>
          <w:sz w:val="24"/>
          <w:szCs w:val="24"/>
          <w:lang w:val="en-US"/>
          <w14:ligatures w14:val="none"/>
        </w:rPr>
        <w:t>Contingency Fund (15%)</w:t>
      </w:r>
      <w:r w:rsidRPr="005746FF">
        <w:rPr>
          <w:rFonts w:ascii="Times New Roman" w:eastAsia="Times New Roman" w:hAnsi="Times New Roman" w:cs="Times New Roman"/>
          <w:kern w:val="0"/>
          <w:sz w:val="24"/>
          <w:szCs w:val="24"/>
          <w:lang w:val="en-US"/>
          <w14:ligatures w14:val="none"/>
        </w:rPr>
        <w:t>: For unforeseen expenses and runway extension</w:t>
      </w:r>
    </w:p>
    <w:p w14:paraId="4E64C40B" w14:textId="77777777" w:rsidR="005746FF" w:rsidRPr="005746FF" w:rsidRDefault="005746FF" w:rsidP="005746FF">
      <w:pPr>
        <w:keepNext/>
        <w:keepLines/>
        <w:spacing w:before="480" w:after="0" w:line="276" w:lineRule="auto"/>
        <w:outlineLvl w:val="0"/>
        <w:rPr>
          <w:rFonts w:ascii="Times New Roman" w:eastAsia="Times New Roman" w:hAnsi="Times New Roman" w:cs="Times New Roman"/>
          <w:b/>
          <w:bCs/>
          <w:kern w:val="0"/>
          <w:sz w:val="28"/>
          <w:szCs w:val="28"/>
          <w:lang w:val="en-US"/>
          <w14:ligatures w14:val="none"/>
        </w:rPr>
      </w:pPr>
      <w:r w:rsidRPr="005746FF">
        <w:rPr>
          <w:rFonts w:ascii="Times New Roman" w:eastAsia="Times New Roman" w:hAnsi="Times New Roman" w:cs="Times New Roman"/>
          <w:b/>
          <w:bCs/>
          <w:kern w:val="0"/>
          <w:sz w:val="28"/>
          <w:szCs w:val="28"/>
          <w:lang w:val="en-US"/>
          <w14:ligatures w14:val="none"/>
        </w:rPr>
        <w:lastRenderedPageBreak/>
        <w:t>Conclusion</w:t>
      </w:r>
    </w:p>
    <w:p w14:paraId="0AC1BEDA"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HSU Guard Ltd. is positioned for rapid growth by addressing a clear market need for both security services and innovative health and safety solutions. The business will generate steady income through its £1 per hour fee from door supervisors and recurring revenue through HSU device subscriptions. The projections show significant profitability and scalability, making it a solid investment opportunity.</w:t>
      </w:r>
    </w:p>
    <w:p w14:paraId="45C37767" w14:textId="77777777" w:rsidR="005746FF" w:rsidRPr="005746FF" w:rsidRDefault="005746FF" w:rsidP="005746FF">
      <w:pPr>
        <w:keepNext/>
        <w:keepLines/>
        <w:spacing w:before="480" w:after="0" w:line="276" w:lineRule="auto"/>
        <w:outlineLvl w:val="0"/>
        <w:rPr>
          <w:rFonts w:ascii="Times New Roman" w:eastAsia="Times New Roman" w:hAnsi="Times New Roman" w:cs="Times New Roman"/>
          <w:b/>
          <w:bCs/>
          <w:kern w:val="0"/>
          <w:sz w:val="28"/>
          <w:szCs w:val="28"/>
          <w:lang w:val="en-US"/>
          <w14:ligatures w14:val="none"/>
        </w:rPr>
      </w:pPr>
      <w:r w:rsidRPr="005746FF">
        <w:rPr>
          <w:rFonts w:ascii="Times New Roman" w:eastAsia="Times New Roman" w:hAnsi="Times New Roman" w:cs="Times New Roman"/>
          <w:b/>
          <w:bCs/>
          <w:kern w:val="0"/>
          <w:sz w:val="28"/>
          <w:szCs w:val="28"/>
          <w:lang w:val="en-US"/>
          <w14:ligatures w14:val="none"/>
        </w:rPr>
        <w:t>References</w:t>
      </w:r>
    </w:p>
    <w:p w14:paraId="76C88BD2"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Belfry Software. (2025). </w:t>
      </w:r>
      <w:r w:rsidRPr="005746FF">
        <w:rPr>
          <w:rFonts w:ascii="Times New Roman" w:eastAsia="Times New Roman" w:hAnsi="Times New Roman" w:cs="Times New Roman"/>
          <w:i/>
          <w:iCs/>
          <w:kern w:val="0"/>
          <w:sz w:val="24"/>
          <w:szCs w:val="24"/>
          <w:lang w:val="en-US"/>
          <w14:ligatures w14:val="none"/>
        </w:rPr>
        <w:t>Security guard business plan template + guide</w:t>
      </w:r>
      <w:r w:rsidRPr="005746FF">
        <w:rPr>
          <w:rFonts w:ascii="Times New Roman" w:eastAsia="Times New Roman" w:hAnsi="Times New Roman" w:cs="Times New Roman"/>
          <w:kern w:val="0"/>
          <w:sz w:val="24"/>
          <w:szCs w:val="24"/>
          <w:lang w:val="en-US"/>
          <w14:ligatures w14:val="none"/>
        </w:rPr>
        <w:t>. Retrieved from https://www.belfrysoftware.com/blog/security-guard-business-plan</w:t>
      </w:r>
    </w:p>
    <w:p w14:paraId="06A8FC97"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proofErr w:type="spellStart"/>
      <w:r w:rsidRPr="005746FF">
        <w:rPr>
          <w:rFonts w:ascii="Times New Roman" w:eastAsia="Times New Roman" w:hAnsi="Times New Roman" w:cs="Times New Roman"/>
          <w:kern w:val="0"/>
          <w:sz w:val="24"/>
          <w:szCs w:val="24"/>
          <w:lang w:val="en-US"/>
          <w14:ligatures w14:val="none"/>
        </w:rPr>
        <w:t>LivePlan</w:t>
      </w:r>
      <w:proofErr w:type="spellEnd"/>
      <w:r w:rsidRPr="005746FF">
        <w:rPr>
          <w:rFonts w:ascii="Times New Roman" w:eastAsia="Times New Roman" w:hAnsi="Times New Roman" w:cs="Times New Roman"/>
          <w:kern w:val="0"/>
          <w:sz w:val="24"/>
          <w:szCs w:val="24"/>
          <w:lang w:val="en-US"/>
          <w14:ligatures w14:val="none"/>
        </w:rPr>
        <w:t xml:space="preserve">. (2025). </w:t>
      </w:r>
      <w:r w:rsidRPr="005746FF">
        <w:rPr>
          <w:rFonts w:ascii="Times New Roman" w:eastAsia="Times New Roman" w:hAnsi="Times New Roman" w:cs="Times New Roman"/>
          <w:i/>
          <w:iCs/>
          <w:kern w:val="0"/>
          <w:sz w:val="24"/>
          <w:szCs w:val="24"/>
          <w:lang w:val="en-US"/>
          <w14:ligatures w14:val="none"/>
        </w:rPr>
        <w:t>Security guard business plan</w:t>
      </w:r>
      <w:r w:rsidRPr="005746FF">
        <w:rPr>
          <w:rFonts w:ascii="Times New Roman" w:eastAsia="Times New Roman" w:hAnsi="Times New Roman" w:cs="Times New Roman"/>
          <w:kern w:val="0"/>
          <w:sz w:val="24"/>
          <w:szCs w:val="24"/>
          <w:lang w:val="en-US"/>
          <w14:ligatures w14:val="none"/>
        </w:rPr>
        <w:t>. Retrieved from https://www.liveplan.com/sample-business-plans/it-staffing-and-customer-service/security-guard-business-plan</w:t>
      </w:r>
    </w:p>
    <w:p w14:paraId="1BEEE5BB"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Nnaji, C., Park, J., &amp; Albert, A. (2021). Wearable sensing devices: Towards the development of a personalized system for construction safety and health risk mitigation. </w:t>
      </w:r>
      <w:r w:rsidRPr="005746FF">
        <w:rPr>
          <w:rFonts w:ascii="Times New Roman" w:eastAsia="Times New Roman" w:hAnsi="Times New Roman" w:cs="Times New Roman"/>
          <w:i/>
          <w:iCs/>
          <w:kern w:val="0"/>
          <w:sz w:val="24"/>
          <w:szCs w:val="24"/>
          <w:lang w:val="en-US"/>
          <w14:ligatures w14:val="none"/>
        </w:rPr>
        <w:t>Sensors, 21</w:t>
      </w:r>
      <w:r w:rsidRPr="005746FF">
        <w:rPr>
          <w:rFonts w:ascii="Times New Roman" w:eastAsia="Times New Roman" w:hAnsi="Times New Roman" w:cs="Times New Roman"/>
          <w:kern w:val="0"/>
          <w:sz w:val="24"/>
          <w:szCs w:val="24"/>
          <w:lang w:val="en-US"/>
          <w14:ligatures w14:val="none"/>
        </w:rPr>
        <w:t xml:space="preserve">(3), 682. </w:t>
      </w:r>
      <w:hyperlink r:id="rId7" w:tgtFrame="_new" w:history="1">
        <w:r w:rsidRPr="005746FF">
          <w:rPr>
            <w:rFonts w:ascii="Times New Roman" w:eastAsia="Times New Roman" w:hAnsi="Times New Roman" w:cs="Times New Roman"/>
            <w:kern w:val="0"/>
            <w:sz w:val="24"/>
            <w:szCs w:val="24"/>
            <w:u w:val="single"/>
            <w:lang w:val="en-US"/>
            <w14:ligatures w14:val="none"/>
          </w:rPr>
          <w:t>https://doi.org/10.3390/s21030682</w:t>
        </w:r>
      </w:hyperlink>
    </w:p>
    <w:p w14:paraId="36EFE53D"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proofErr w:type="spellStart"/>
      <w:r w:rsidRPr="005746FF">
        <w:rPr>
          <w:rFonts w:ascii="Times New Roman" w:eastAsia="Times New Roman" w:hAnsi="Times New Roman" w:cs="Times New Roman"/>
          <w:kern w:val="0"/>
          <w:sz w:val="24"/>
          <w:szCs w:val="24"/>
          <w:lang w:val="en-US"/>
          <w14:ligatures w14:val="none"/>
        </w:rPr>
        <w:t>Svertoka</w:t>
      </w:r>
      <w:proofErr w:type="spellEnd"/>
      <w:r w:rsidRPr="005746FF">
        <w:rPr>
          <w:rFonts w:ascii="Times New Roman" w:eastAsia="Times New Roman" w:hAnsi="Times New Roman" w:cs="Times New Roman"/>
          <w:kern w:val="0"/>
          <w:sz w:val="24"/>
          <w:szCs w:val="24"/>
          <w:lang w:val="en-US"/>
          <w14:ligatures w14:val="none"/>
        </w:rPr>
        <w:t xml:space="preserve">, E., et al. (2021). Wearables for industrial work safety: A survey. </w:t>
      </w:r>
      <w:r w:rsidRPr="005746FF">
        <w:rPr>
          <w:rFonts w:ascii="Times New Roman" w:eastAsia="Times New Roman" w:hAnsi="Times New Roman" w:cs="Times New Roman"/>
          <w:i/>
          <w:iCs/>
          <w:kern w:val="0"/>
          <w:sz w:val="24"/>
          <w:szCs w:val="24"/>
          <w:lang w:val="en-US"/>
          <w14:ligatures w14:val="none"/>
        </w:rPr>
        <w:t>PMC</w:t>
      </w:r>
      <w:r w:rsidRPr="005746FF">
        <w:rPr>
          <w:rFonts w:ascii="Times New Roman" w:eastAsia="Times New Roman" w:hAnsi="Times New Roman" w:cs="Times New Roman"/>
          <w:kern w:val="0"/>
          <w:sz w:val="24"/>
          <w:szCs w:val="24"/>
          <w:lang w:val="en-US"/>
          <w14:ligatures w14:val="none"/>
        </w:rPr>
        <w:t>. Retrieved from https://pmc.ncbi.nlm.nih.gov/articles/PMC8199604/</w:t>
      </w:r>
    </w:p>
    <w:p w14:paraId="2C3A38BE"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r w:rsidRPr="005746FF">
        <w:rPr>
          <w:rFonts w:ascii="Times New Roman" w:eastAsia="Times New Roman" w:hAnsi="Times New Roman" w:cs="Times New Roman"/>
          <w:kern w:val="0"/>
          <w:sz w:val="24"/>
          <w:szCs w:val="24"/>
          <w:lang w:val="en-US"/>
          <w14:ligatures w14:val="none"/>
        </w:rPr>
        <w:t xml:space="preserve">WCI360. (2025). Enhancing workplace safety through wearable technology. </w:t>
      </w:r>
      <w:r w:rsidRPr="005746FF">
        <w:rPr>
          <w:rFonts w:ascii="Times New Roman" w:eastAsia="Times New Roman" w:hAnsi="Times New Roman" w:cs="Times New Roman"/>
          <w:i/>
          <w:iCs/>
          <w:kern w:val="0"/>
          <w:sz w:val="24"/>
          <w:szCs w:val="24"/>
          <w:lang w:val="en-US"/>
          <w14:ligatures w14:val="none"/>
        </w:rPr>
        <w:t>WCI360</w:t>
      </w:r>
      <w:r w:rsidRPr="005746FF">
        <w:rPr>
          <w:rFonts w:ascii="Times New Roman" w:eastAsia="Times New Roman" w:hAnsi="Times New Roman" w:cs="Times New Roman"/>
          <w:kern w:val="0"/>
          <w:sz w:val="24"/>
          <w:szCs w:val="24"/>
          <w:lang w:val="en-US"/>
          <w14:ligatures w14:val="none"/>
        </w:rPr>
        <w:t>. Retrieved from https://wci360.com/enhancing-workplace-safety-through-wearable-technology/</w:t>
      </w:r>
    </w:p>
    <w:p w14:paraId="509F93DC"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proofErr w:type="spellStart"/>
      <w:r w:rsidRPr="005746FF">
        <w:rPr>
          <w:rFonts w:ascii="Times New Roman" w:eastAsia="Times New Roman" w:hAnsi="Times New Roman" w:cs="Times New Roman"/>
          <w:kern w:val="0"/>
          <w:sz w:val="24"/>
          <w:szCs w:val="24"/>
          <w:lang w:val="en-US"/>
          <w14:ligatures w14:val="none"/>
        </w:rPr>
        <w:t>PrometAI</w:t>
      </w:r>
      <w:proofErr w:type="spellEnd"/>
      <w:r w:rsidRPr="005746FF">
        <w:rPr>
          <w:rFonts w:ascii="Times New Roman" w:eastAsia="Times New Roman" w:hAnsi="Times New Roman" w:cs="Times New Roman"/>
          <w:kern w:val="0"/>
          <w:sz w:val="24"/>
          <w:szCs w:val="24"/>
          <w:lang w:val="en-US"/>
          <w14:ligatures w14:val="none"/>
        </w:rPr>
        <w:t xml:space="preserve">. (2025). </w:t>
      </w:r>
      <w:r w:rsidRPr="005746FF">
        <w:rPr>
          <w:rFonts w:ascii="Times New Roman" w:eastAsia="Times New Roman" w:hAnsi="Times New Roman" w:cs="Times New Roman"/>
          <w:i/>
          <w:iCs/>
          <w:kern w:val="0"/>
          <w:sz w:val="24"/>
          <w:szCs w:val="24"/>
          <w:lang w:val="en-US"/>
          <w14:ligatures w14:val="none"/>
        </w:rPr>
        <w:t>Security company business plan template</w:t>
      </w:r>
      <w:r w:rsidRPr="005746FF">
        <w:rPr>
          <w:rFonts w:ascii="Times New Roman" w:eastAsia="Times New Roman" w:hAnsi="Times New Roman" w:cs="Times New Roman"/>
          <w:kern w:val="0"/>
          <w:sz w:val="24"/>
          <w:szCs w:val="24"/>
          <w:lang w:val="en-US"/>
          <w14:ligatures w14:val="none"/>
        </w:rPr>
        <w:t xml:space="preserve">. Retrieved from </w:t>
      </w:r>
      <w:hyperlink r:id="rId8" w:history="1">
        <w:r w:rsidRPr="005746FF">
          <w:rPr>
            <w:rFonts w:ascii="Times New Roman" w:eastAsia="Times New Roman" w:hAnsi="Times New Roman" w:cs="Times New Roman"/>
            <w:color w:val="0000FF"/>
            <w:kern w:val="0"/>
            <w:sz w:val="24"/>
            <w:szCs w:val="24"/>
            <w:u w:val="single"/>
            <w:lang w:val="en-US"/>
            <w14:ligatures w14:val="none"/>
          </w:rPr>
          <w:t>https://prometai.app/business-plan-templates/security-company-business-plan-template</w:t>
        </w:r>
      </w:hyperlink>
    </w:p>
    <w:p w14:paraId="14F839AA"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proofErr w:type="spellStart"/>
      <w:r w:rsidRPr="005746FF">
        <w:rPr>
          <w:rFonts w:ascii="Times New Roman" w:eastAsia="Times New Roman" w:hAnsi="Times New Roman" w:cs="Times New Roman"/>
          <w:kern w:val="0"/>
          <w:sz w:val="24"/>
          <w:szCs w:val="24"/>
          <w:lang w:val="en-US"/>
          <w14:ligatures w14:val="none"/>
        </w:rPr>
        <w:t>LivePlan</w:t>
      </w:r>
      <w:proofErr w:type="spellEnd"/>
      <w:r w:rsidRPr="005746FF">
        <w:rPr>
          <w:rFonts w:ascii="Times New Roman" w:eastAsia="Times New Roman" w:hAnsi="Times New Roman" w:cs="Times New Roman"/>
          <w:kern w:val="0"/>
          <w:sz w:val="24"/>
          <w:szCs w:val="24"/>
          <w:lang w:val="en-US"/>
          <w14:ligatures w14:val="none"/>
        </w:rPr>
        <w:t xml:space="preserve">. (2025). </w:t>
      </w:r>
      <w:r w:rsidRPr="005746FF">
        <w:rPr>
          <w:rFonts w:ascii="Times New Roman" w:eastAsia="Times New Roman" w:hAnsi="Times New Roman" w:cs="Times New Roman"/>
          <w:i/>
          <w:iCs/>
          <w:kern w:val="0"/>
          <w:sz w:val="24"/>
          <w:szCs w:val="24"/>
          <w:lang w:val="en-US"/>
          <w14:ligatures w14:val="none"/>
        </w:rPr>
        <w:t>Security guard business plan download</w:t>
      </w:r>
      <w:r w:rsidRPr="005746FF">
        <w:rPr>
          <w:rFonts w:ascii="Times New Roman" w:eastAsia="Times New Roman" w:hAnsi="Times New Roman" w:cs="Times New Roman"/>
          <w:kern w:val="0"/>
          <w:sz w:val="24"/>
          <w:szCs w:val="24"/>
          <w:lang w:val="en-US"/>
          <w14:ligatures w14:val="none"/>
        </w:rPr>
        <w:t xml:space="preserve">. Retrieved from </w:t>
      </w:r>
      <w:hyperlink r:id="rId9" w:history="1">
        <w:r w:rsidRPr="005746FF">
          <w:rPr>
            <w:rFonts w:ascii="Times New Roman" w:eastAsia="Times New Roman" w:hAnsi="Times New Roman" w:cs="Times New Roman"/>
            <w:color w:val="0000FF"/>
            <w:kern w:val="0"/>
            <w:sz w:val="24"/>
            <w:szCs w:val="24"/>
            <w:u w:val="single"/>
            <w:lang w:val="en-US"/>
            <w14:ligatures w14:val="none"/>
          </w:rPr>
          <w:t>https://www.liveplan.com/sample-business-plans/it-staffing-and-customer-service/security-guard-business-plan/download</w:t>
        </w:r>
      </w:hyperlink>
    </w:p>
    <w:p w14:paraId="11C8E0F7" w14:textId="77777777" w:rsidR="005746FF" w:rsidRPr="005746FF" w:rsidRDefault="005746FF" w:rsidP="005746FF">
      <w:pPr>
        <w:spacing w:before="100" w:beforeAutospacing="1" w:after="100" w:afterAutospacing="1" w:line="240" w:lineRule="auto"/>
        <w:ind w:left="1077" w:hanging="720"/>
        <w:rPr>
          <w:rFonts w:ascii="Times New Roman" w:eastAsia="Times New Roman" w:hAnsi="Times New Roman" w:cs="Times New Roman"/>
          <w:kern w:val="0"/>
          <w:sz w:val="24"/>
          <w:szCs w:val="24"/>
          <w:lang w:val="en-US"/>
          <w14:ligatures w14:val="none"/>
        </w:rPr>
      </w:pPr>
    </w:p>
    <w:p w14:paraId="626B0BAA"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p>
    <w:p w14:paraId="3FAB71D8"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p>
    <w:p w14:paraId="2F3B3354" w14:textId="77777777" w:rsidR="005746FF" w:rsidRPr="005746FF" w:rsidRDefault="005746FF" w:rsidP="005746F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p>
    <w:p w14:paraId="0D2CD86A" w14:textId="77777777" w:rsidR="005746FF" w:rsidRPr="005746FF" w:rsidRDefault="005746FF" w:rsidP="005746FF">
      <w:pPr>
        <w:spacing w:after="200" w:line="276" w:lineRule="auto"/>
        <w:rPr>
          <w:rFonts w:ascii="Times New Roman" w:eastAsia="Calibri" w:hAnsi="Times New Roman" w:cs="Times New Roman"/>
          <w:kern w:val="0"/>
          <w:sz w:val="24"/>
          <w:szCs w:val="24"/>
          <w:lang w:val="en-US"/>
          <w14:ligatures w14:val="none"/>
        </w:rPr>
      </w:pPr>
    </w:p>
    <w:p w14:paraId="18341B3A" w14:textId="77777777" w:rsidR="00271AB3" w:rsidRPr="00271AB3" w:rsidRDefault="00271AB3" w:rsidP="007E3914">
      <w:pPr>
        <w:rPr>
          <w:rFonts w:ascii="Arial" w:hAnsi="Arial" w:cs="Arial"/>
          <w:sz w:val="28"/>
          <w:szCs w:val="28"/>
        </w:rPr>
      </w:pPr>
    </w:p>
    <w:sectPr w:rsidR="00271AB3" w:rsidRPr="00271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2370"/>
    <w:multiLevelType w:val="multilevel"/>
    <w:tmpl w:val="77AEA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63A2C"/>
    <w:multiLevelType w:val="multilevel"/>
    <w:tmpl w:val="D1427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629C8"/>
    <w:multiLevelType w:val="multilevel"/>
    <w:tmpl w:val="22CA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2D61FE"/>
    <w:multiLevelType w:val="multilevel"/>
    <w:tmpl w:val="1F7057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39469F"/>
    <w:multiLevelType w:val="multilevel"/>
    <w:tmpl w:val="E4BE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3F1C8F"/>
    <w:multiLevelType w:val="multilevel"/>
    <w:tmpl w:val="8464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7E2FC8"/>
    <w:multiLevelType w:val="multilevel"/>
    <w:tmpl w:val="7ED67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6B5955"/>
    <w:multiLevelType w:val="multilevel"/>
    <w:tmpl w:val="C2F23B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BD5E65"/>
    <w:multiLevelType w:val="multilevel"/>
    <w:tmpl w:val="2DDE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3483294">
    <w:abstractNumId w:val="0"/>
  </w:num>
  <w:num w:numId="2" w16cid:durableId="1103495813">
    <w:abstractNumId w:val="7"/>
  </w:num>
  <w:num w:numId="3" w16cid:durableId="60106493">
    <w:abstractNumId w:val="6"/>
  </w:num>
  <w:num w:numId="4" w16cid:durableId="687485601">
    <w:abstractNumId w:val="1"/>
  </w:num>
  <w:num w:numId="5" w16cid:durableId="1202404477">
    <w:abstractNumId w:val="8"/>
  </w:num>
  <w:num w:numId="6" w16cid:durableId="490219326">
    <w:abstractNumId w:val="5"/>
  </w:num>
  <w:num w:numId="7" w16cid:durableId="677006484">
    <w:abstractNumId w:val="4"/>
  </w:num>
  <w:num w:numId="8" w16cid:durableId="825245541">
    <w:abstractNumId w:val="3"/>
  </w:num>
  <w:num w:numId="9" w16cid:durableId="1986154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AB3"/>
    <w:rsid w:val="000B3440"/>
    <w:rsid w:val="001230D4"/>
    <w:rsid w:val="001408B2"/>
    <w:rsid w:val="00271AB3"/>
    <w:rsid w:val="002731E2"/>
    <w:rsid w:val="002838E4"/>
    <w:rsid w:val="002A6331"/>
    <w:rsid w:val="005746FF"/>
    <w:rsid w:val="005D1D3E"/>
    <w:rsid w:val="007E3914"/>
    <w:rsid w:val="00A94A3D"/>
    <w:rsid w:val="00AE3836"/>
    <w:rsid w:val="00D10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604A"/>
  <w15:chartTrackingRefBased/>
  <w15:docId w15:val="{50C655B0-C37D-4441-B68D-D7232D3C3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A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1A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1A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1A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1A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1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A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71A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1A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1A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1A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1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AB3"/>
    <w:rPr>
      <w:rFonts w:eastAsiaTheme="majorEastAsia" w:cstheme="majorBidi"/>
      <w:color w:val="272727" w:themeColor="text1" w:themeTint="D8"/>
    </w:rPr>
  </w:style>
  <w:style w:type="paragraph" w:styleId="Title">
    <w:name w:val="Title"/>
    <w:basedOn w:val="Normal"/>
    <w:next w:val="Normal"/>
    <w:link w:val="TitleChar"/>
    <w:uiPriority w:val="10"/>
    <w:qFormat/>
    <w:rsid w:val="00271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AB3"/>
    <w:pPr>
      <w:spacing w:before="160"/>
      <w:jc w:val="center"/>
    </w:pPr>
    <w:rPr>
      <w:i/>
      <w:iCs/>
      <w:color w:val="404040" w:themeColor="text1" w:themeTint="BF"/>
    </w:rPr>
  </w:style>
  <w:style w:type="character" w:customStyle="1" w:styleId="QuoteChar">
    <w:name w:val="Quote Char"/>
    <w:basedOn w:val="DefaultParagraphFont"/>
    <w:link w:val="Quote"/>
    <w:uiPriority w:val="29"/>
    <w:rsid w:val="00271AB3"/>
    <w:rPr>
      <w:i/>
      <w:iCs/>
      <w:color w:val="404040" w:themeColor="text1" w:themeTint="BF"/>
    </w:rPr>
  </w:style>
  <w:style w:type="paragraph" w:styleId="ListParagraph">
    <w:name w:val="List Paragraph"/>
    <w:basedOn w:val="Normal"/>
    <w:uiPriority w:val="34"/>
    <w:qFormat/>
    <w:rsid w:val="00271AB3"/>
    <w:pPr>
      <w:ind w:left="720"/>
      <w:contextualSpacing/>
    </w:pPr>
  </w:style>
  <w:style w:type="character" w:styleId="IntenseEmphasis">
    <w:name w:val="Intense Emphasis"/>
    <w:basedOn w:val="DefaultParagraphFont"/>
    <w:uiPriority w:val="21"/>
    <w:qFormat/>
    <w:rsid w:val="00271AB3"/>
    <w:rPr>
      <w:i/>
      <w:iCs/>
      <w:color w:val="2F5496" w:themeColor="accent1" w:themeShade="BF"/>
    </w:rPr>
  </w:style>
  <w:style w:type="paragraph" w:styleId="IntenseQuote">
    <w:name w:val="Intense Quote"/>
    <w:basedOn w:val="Normal"/>
    <w:next w:val="Normal"/>
    <w:link w:val="IntenseQuoteChar"/>
    <w:uiPriority w:val="30"/>
    <w:qFormat/>
    <w:rsid w:val="00271A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1AB3"/>
    <w:rPr>
      <w:i/>
      <w:iCs/>
      <w:color w:val="2F5496" w:themeColor="accent1" w:themeShade="BF"/>
    </w:rPr>
  </w:style>
  <w:style w:type="character" w:styleId="IntenseReference">
    <w:name w:val="Intense Reference"/>
    <w:basedOn w:val="DefaultParagraphFont"/>
    <w:uiPriority w:val="32"/>
    <w:qFormat/>
    <w:rsid w:val="00271AB3"/>
    <w:rPr>
      <w:b/>
      <w:bCs/>
      <w:smallCaps/>
      <w:color w:val="2F5496" w:themeColor="accent1" w:themeShade="BF"/>
      <w:spacing w:val="5"/>
    </w:rPr>
  </w:style>
  <w:style w:type="character" w:styleId="Hyperlink">
    <w:name w:val="Hyperlink"/>
    <w:basedOn w:val="DefaultParagraphFont"/>
    <w:uiPriority w:val="99"/>
    <w:unhideWhenUsed/>
    <w:rsid w:val="00AE3836"/>
    <w:rPr>
      <w:color w:val="0563C1" w:themeColor="hyperlink"/>
      <w:u w:val="single"/>
    </w:rPr>
  </w:style>
  <w:style w:type="character" w:styleId="UnresolvedMention">
    <w:name w:val="Unresolved Mention"/>
    <w:basedOn w:val="DefaultParagraphFont"/>
    <w:uiPriority w:val="99"/>
    <w:semiHidden/>
    <w:unhideWhenUsed/>
    <w:rsid w:val="00AE3836"/>
    <w:rPr>
      <w:color w:val="605E5C"/>
      <w:shd w:val="clear" w:color="auto" w:fill="E1DFDD"/>
    </w:rPr>
  </w:style>
  <w:style w:type="table" w:customStyle="1" w:styleId="LightList-Accent21">
    <w:name w:val="Light List - Accent 21"/>
    <w:basedOn w:val="TableNormal"/>
    <w:next w:val="LightList-Accent2"/>
    <w:uiPriority w:val="61"/>
    <w:rsid w:val="005746FF"/>
    <w:pPr>
      <w:spacing w:after="0" w:line="240" w:lineRule="auto"/>
    </w:pPr>
    <w:rPr>
      <w:kern w:val="0"/>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1">
    <w:name w:val="Light List1"/>
    <w:basedOn w:val="TableNormal"/>
    <w:next w:val="LightList"/>
    <w:uiPriority w:val="61"/>
    <w:rsid w:val="005746FF"/>
    <w:pPr>
      <w:spacing w:after="0" w:line="240" w:lineRule="auto"/>
    </w:pPr>
    <w:rPr>
      <w:kern w:val="0"/>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2">
    <w:name w:val="Light List Accent 2"/>
    <w:basedOn w:val="TableNormal"/>
    <w:uiPriority w:val="61"/>
    <w:semiHidden/>
    <w:unhideWhenUsed/>
    <w:rsid w:val="005746FF"/>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
    <w:name w:val="Light List"/>
    <w:basedOn w:val="TableNormal"/>
    <w:uiPriority w:val="61"/>
    <w:semiHidden/>
    <w:unhideWhenUsed/>
    <w:rsid w:val="005746F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metai.app/business-plan-templates/security-company-business-plan-template" TargetMode="External"/><Relationship Id="rId3" Type="http://schemas.openxmlformats.org/officeDocument/2006/relationships/settings" Target="settings.xml"/><Relationship Id="rId7" Type="http://schemas.openxmlformats.org/officeDocument/2006/relationships/hyperlink" Target="https://doi.org/10.3390/s210306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personal/2420895_student_uwtsd_ac_uk/Documents/Attachment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veplan.com/sample-business-plans/it-staffing-and-customer-service/security-guard-business-plan/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1570</Words>
  <Characters>8951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Balaz (2420895)</dc:creator>
  <cp:keywords/>
  <dc:description/>
  <cp:lastModifiedBy>Igor Balaz</cp:lastModifiedBy>
  <cp:revision>2</cp:revision>
  <dcterms:created xsi:type="dcterms:W3CDTF">2025-10-21T16:13:00Z</dcterms:created>
  <dcterms:modified xsi:type="dcterms:W3CDTF">2025-10-21T16:13:00Z</dcterms:modified>
</cp:coreProperties>
</file>