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01421F" w14:textId="3F4C6FE1" w:rsidR="009B20F1" w:rsidRDefault="009B20F1" w:rsidP="00904E9F">
      <w:pPr>
        <w:spacing w:line="360" w:lineRule="auto"/>
        <w:rPr>
          <w:rFonts w:ascii="Calibri" w:hAnsi="Calibri" w:cs="Calibri"/>
          <w:b/>
          <w:bCs/>
          <w:color w:val="156082" w:themeColor="accent1"/>
          <w:sz w:val="32"/>
          <w:szCs w:val="32"/>
        </w:rPr>
      </w:pPr>
      <w:r w:rsidRPr="000F2746">
        <w:rPr>
          <w:noProof/>
          <w:sz w:val="64"/>
          <w:szCs w:val="64"/>
          <w:lang w:eastAsia="en-GB"/>
        </w:rPr>
        <w:drawing>
          <wp:anchor distT="0" distB="0" distL="114300" distR="114300" simplePos="0" relativeHeight="251663360" behindDoc="1" locked="0" layoutInCell="1" allowOverlap="1" wp14:anchorId="726CF13D" wp14:editId="65F1EF26">
            <wp:simplePos x="0" y="0"/>
            <wp:positionH relativeFrom="margin">
              <wp:align>center</wp:align>
            </wp:positionH>
            <wp:positionV relativeFrom="margin">
              <wp:posOffset>99060</wp:posOffset>
            </wp:positionV>
            <wp:extent cx="6537960" cy="2177415"/>
            <wp:effectExtent l="0" t="0" r="0" b="0"/>
            <wp:wrapTight wrapText="bothSides">
              <wp:wrapPolygon edited="0">
                <wp:start x="0" y="0"/>
                <wp:lineTo x="0" y="21354"/>
                <wp:lineTo x="21524" y="21354"/>
                <wp:lineTo x="21524"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37960" cy="2177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A97B61" w14:textId="0634727A" w:rsidR="009B20F1" w:rsidRPr="00191168" w:rsidRDefault="00D13C6C" w:rsidP="00191168">
      <w:pPr>
        <w:spacing w:line="360" w:lineRule="auto"/>
        <w:jc w:val="center"/>
        <w:rPr>
          <w:rFonts w:ascii="Calibri" w:hAnsi="Calibri" w:cs="Calibri"/>
          <w:b/>
          <w:bCs/>
          <w:sz w:val="48"/>
          <w:szCs w:val="48"/>
        </w:rPr>
      </w:pPr>
      <w:r w:rsidRPr="00191168">
        <w:rPr>
          <w:rFonts w:ascii="Calibri" w:hAnsi="Calibri" w:cs="Calibri"/>
          <w:b/>
          <w:bCs/>
          <w:sz w:val="48"/>
          <w:szCs w:val="48"/>
        </w:rPr>
        <w:t xml:space="preserve">An </w:t>
      </w:r>
      <w:r w:rsidR="00812CBE" w:rsidRPr="00191168">
        <w:rPr>
          <w:rFonts w:ascii="Calibri" w:hAnsi="Calibri" w:cs="Calibri"/>
          <w:b/>
          <w:bCs/>
          <w:sz w:val="48"/>
          <w:szCs w:val="48"/>
        </w:rPr>
        <w:t>investigation</w:t>
      </w:r>
      <w:r w:rsidRPr="00191168">
        <w:rPr>
          <w:rFonts w:ascii="Calibri" w:hAnsi="Calibri" w:cs="Calibri"/>
          <w:b/>
          <w:bCs/>
          <w:sz w:val="48"/>
          <w:szCs w:val="48"/>
        </w:rPr>
        <w:t xml:space="preserve"> </w:t>
      </w:r>
      <w:r w:rsidR="005E14A4" w:rsidRPr="00191168">
        <w:rPr>
          <w:rFonts w:ascii="Calibri" w:hAnsi="Calibri" w:cs="Calibri"/>
          <w:b/>
          <w:bCs/>
          <w:sz w:val="48"/>
          <w:szCs w:val="48"/>
        </w:rPr>
        <w:t xml:space="preserve">into </w:t>
      </w:r>
      <w:r w:rsidR="00580A88" w:rsidRPr="00191168">
        <w:rPr>
          <w:rFonts w:ascii="Calibri" w:hAnsi="Calibri" w:cs="Calibri"/>
          <w:b/>
          <w:bCs/>
          <w:sz w:val="48"/>
          <w:szCs w:val="48"/>
        </w:rPr>
        <w:t xml:space="preserve">the </w:t>
      </w:r>
      <w:r w:rsidR="00191168" w:rsidRPr="00191168">
        <w:rPr>
          <w:rFonts w:ascii="Calibri" w:hAnsi="Calibri" w:cs="Calibri"/>
          <w:b/>
          <w:bCs/>
          <w:sz w:val="48"/>
          <w:szCs w:val="48"/>
        </w:rPr>
        <w:t xml:space="preserve">effects </w:t>
      </w:r>
      <w:r w:rsidR="00580A88" w:rsidRPr="00191168">
        <w:rPr>
          <w:rFonts w:ascii="Calibri" w:hAnsi="Calibri" w:cs="Calibri"/>
          <w:b/>
          <w:bCs/>
          <w:sz w:val="48"/>
          <w:szCs w:val="48"/>
        </w:rPr>
        <w:t>of single and double crewed units in policing</w:t>
      </w:r>
      <w:r w:rsidR="00191168" w:rsidRPr="00191168">
        <w:rPr>
          <w:rFonts w:ascii="Calibri" w:hAnsi="Calibri" w:cs="Calibri"/>
          <w:b/>
          <w:bCs/>
          <w:sz w:val="48"/>
          <w:szCs w:val="48"/>
        </w:rPr>
        <w:t>: Should Police Officers be Double Crewed</w:t>
      </w:r>
      <w:r w:rsidR="00E82CA6">
        <w:rPr>
          <w:rFonts w:ascii="Calibri" w:hAnsi="Calibri" w:cs="Calibri"/>
          <w:b/>
          <w:bCs/>
          <w:sz w:val="48"/>
          <w:szCs w:val="48"/>
        </w:rPr>
        <w:t>?</w:t>
      </w:r>
    </w:p>
    <w:p w14:paraId="3EA6F12F" w14:textId="23B3678D" w:rsidR="009B20F1" w:rsidRDefault="009964F6" w:rsidP="00904E9F">
      <w:pPr>
        <w:spacing w:line="360" w:lineRule="auto"/>
        <w:rPr>
          <w:rFonts w:ascii="Calibri" w:hAnsi="Calibri" w:cs="Calibri"/>
          <w:b/>
          <w:bCs/>
          <w:color w:val="156082" w:themeColor="accent1"/>
          <w:sz w:val="32"/>
          <w:szCs w:val="32"/>
        </w:rPr>
      </w:pPr>
      <w:r>
        <w:rPr>
          <w:rFonts w:ascii="Calibri" w:hAnsi="Calibri" w:cs="Calibri"/>
          <w:b/>
          <w:bCs/>
          <w:noProof/>
          <w:color w:val="156082" w:themeColor="accent1"/>
          <w:sz w:val="32"/>
          <w:szCs w:val="32"/>
        </w:rPr>
        <mc:AlternateContent>
          <mc:Choice Requires="wps">
            <w:drawing>
              <wp:anchor distT="0" distB="0" distL="114300" distR="114300" simplePos="0" relativeHeight="251664384" behindDoc="0" locked="0" layoutInCell="1" allowOverlap="1" wp14:anchorId="3498422C" wp14:editId="3666511C">
                <wp:simplePos x="0" y="0"/>
                <wp:positionH relativeFrom="column">
                  <wp:posOffset>30480</wp:posOffset>
                </wp:positionH>
                <wp:positionV relativeFrom="paragraph">
                  <wp:posOffset>131445</wp:posOffset>
                </wp:positionV>
                <wp:extent cx="5707380" cy="0"/>
                <wp:effectExtent l="0" t="0" r="0" b="0"/>
                <wp:wrapNone/>
                <wp:docPr id="568380739" name="Straight Connector 5"/>
                <wp:cNvGraphicFramePr/>
                <a:graphic xmlns:a="http://schemas.openxmlformats.org/drawingml/2006/main">
                  <a:graphicData uri="http://schemas.microsoft.com/office/word/2010/wordprocessingShape">
                    <wps:wsp>
                      <wps:cNvCnPr/>
                      <wps:spPr>
                        <a:xfrm>
                          <a:off x="0" y="0"/>
                          <a:ext cx="5707380" cy="0"/>
                        </a:xfrm>
                        <a:prstGeom prst="line">
                          <a:avLst/>
                        </a:prstGeom>
                        <a:ln>
                          <a:solidFill>
                            <a:schemeClr val="tx1"/>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C9D1DD" id="Straight Connector 5"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pt,10.35pt" to="451.8pt,1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" strokecolor="black [3213]" strokeweight="1.5pt">
                <v:stroke joinstyle="miter"/>
              </v:line>
            </w:pict>
          </mc:Fallback>
        </mc:AlternateContent>
      </w:r>
    </w:p>
    <w:p w14:paraId="223412DC" w14:textId="4510665B" w:rsidR="009B20F1" w:rsidRPr="00FB0299" w:rsidRDefault="004919E8" w:rsidP="002C281D">
      <w:pPr>
        <w:spacing w:line="360" w:lineRule="auto"/>
        <w:jc w:val="center"/>
        <w:rPr>
          <w:rFonts w:ascii="Calibri" w:hAnsi="Calibri" w:cs="Calibri"/>
          <w:b/>
          <w:bCs/>
          <w:sz w:val="40"/>
          <w:szCs w:val="40"/>
        </w:rPr>
      </w:pPr>
      <w:r w:rsidRPr="00FB0299">
        <w:rPr>
          <w:rFonts w:ascii="Calibri" w:hAnsi="Calibri" w:cs="Calibri"/>
          <w:b/>
          <w:bCs/>
          <w:sz w:val="40"/>
          <w:szCs w:val="40"/>
        </w:rPr>
        <w:t>Kyle Rosier</w:t>
      </w:r>
    </w:p>
    <w:p w14:paraId="4ECC691A" w14:textId="21148D2C" w:rsidR="004919E8" w:rsidRPr="00FB0299" w:rsidRDefault="0043753C" w:rsidP="002C281D">
      <w:pPr>
        <w:spacing w:line="360" w:lineRule="auto"/>
        <w:jc w:val="center"/>
        <w:rPr>
          <w:rFonts w:ascii="Calibri" w:hAnsi="Calibri" w:cs="Calibri"/>
          <w:b/>
          <w:sz w:val="40"/>
          <w:szCs w:val="40"/>
        </w:rPr>
      </w:pPr>
      <w:r w:rsidRPr="00FB0299">
        <w:rPr>
          <w:rFonts w:ascii="Calibri" w:hAnsi="Calibri" w:cs="Calibri"/>
          <w:b/>
          <w:sz w:val="40"/>
          <w:szCs w:val="40"/>
        </w:rPr>
        <w:t xml:space="preserve">Student number: </w:t>
      </w:r>
      <w:r w:rsidR="00CE5A5A" w:rsidRPr="00FB0299">
        <w:rPr>
          <w:rFonts w:ascii="Calibri" w:hAnsi="Calibri" w:cs="Calibri"/>
          <w:b/>
          <w:sz w:val="40"/>
          <w:szCs w:val="40"/>
        </w:rPr>
        <w:t>2236663</w:t>
      </w:r>
    </w:p>
    <w:p w14:paraId="77F5C22D" w14:textId="2A273DF2" w:rsidR="009144E2" w:rsidRPr="00FB0299" w:rsidRDefault="009144E2" w:rsidP="002C281D">
      <w:pPr>
        <w:spacing w:line="360" w:lineRule="auto"/>
        <w:jc w:val="center"/>
        <w:rPr>
          <w:rFonts w:ascii="Calibri" w:hAnsi="Calibri" w:cs="Calibri"/>
          <w:b/>
          <w:sz w:val="40"/>
          <w:szCs w:val="40"/>
        </w:rPr>
      </w:pPr>
      <w:bookmarkStart w:id="0" w:name="_Hlk210573676"/>
      <w:r w:rsidRPr="00FB0299">
        <w:rPr>
          <w:rFonts w:ascii="Calibri" w:hAnsi="Calibri" w:cs="Calibri"/>
          <w:b/>
          <w:sz w:val="40"/>
          <w:szCs w:val="40"/>
        </w:rPr>
        <w:t>BSc (Hons) Professional Police Practice</w:t>
      </w:r>
    </w:p>
    <w:bookmarkEnd w:id="0"/>
    <w:p w14:paraId="5DE42297" w14:textId="5FF5B1AE" w:rsidR="006945BD" w:rsidRPr="00FB0299" w:rsidRDefault="006945BD" w:rsidP="002C281D">
      <w:pPr>
        <w:spacing w:line="360" w:lineRule="auto"/>
        <w:jc w:val="center"/>
        <w:rPr>
          <w:rFonts w:ascii="Calibri" w:hAnsi="Calibri" w:cs="Calibri"/>
          <w:b/>
          <w:bCs/>
          <w:color w:val="156082" w:themeColor="accent1"/>
          <w:sz w:val="40"/>
          <w:szCs w:val="40"/>
        </w:rPr>
      </w:pPr>
      <w:r w:rsidRPr="00FB0299">
        <w:rPr>
          <w:rFonts w:ascii="Calibri" w:hAnsi="Calibri" w:cs="Calibri"/>
          <w:b/>
          <w:sz w:val="40"/>
          <w:szCs w:val="40"/>
        </w:rPr>
        <w:t>Word Count:</w:t>
      </w:r>
      <w:r w:rsidR="00FB0299" w:rsidRPr="00FB0299">
        <w:rPr>
          <w:rFonts w:ascii="Calibri" w:hAnsi="Calibri" w:cs="Calibri"/>
          <w:b/>
          <w:sz w:val="40"/>
          <w:szCs w:val="40"/>
        </w:rPr>
        <w:t xml:space="preserve"> 8,</w:t>
      </w:r>
      <w:r w:rsidR="00595ED0">
        <w:rPr>
          <w:rFonts w:ascii="Calibri" w:hAnsi="Calibri" w:cs="Calibri"/>
          <w:b/>
          <w:sz w:val="40"/>
          <w:szCs w:val="40"/>
        </w:rPr>
        <w:t>30</w:t>
      </w:r>
      <w:r w:rsidR="00FB0299" w:rsidRPr="00FB0299">
        <w:rPr>
          <w:rFonts w:ascii="Calibri" w:hAnsi="Calibri" w:cs="Calibri"/>
          <w:b/>
          <w:sz w:val="40"/>
          <w:szCs w:val="40"/>
        </w:rPr>
        <w:t>9</w:t>
      </w:r>
    </w:p>
    <w:p w14:paraId="7D720E04" w14:textId="77777777" w:rsidR="009B20F1" w:rsidRDefault="009B20F1" w:rsidP="00904E9F">
      <w:pPr>
        <w:spacing w:line="360" w:lineRule="auto"/>
        <w:rPr>
          <w:rFonts w:ascii="Calibri" w:hAnsi="Calibri" w:cs="Calibri"/>
          <w:b/>
          <w:bCs/>
          <w:color w:val="156082" w:themeColor="accent1"/>
          <w:sz w:val="32"/>
          <w:szCs w:val="32"/>
        </w:rPr>
      </w:pPr>
    </w:p>
    <w:p w14:paraId="16652C2A" w14:textId="77777777" w:rsidR="009B20F1" w:rsidRDefault="009B20F1" w:rsidP="00904E9F">
      <w:pPr>
        <w:spacing w:line="360" w:lineRule="auto"/>
        <w:rPr>
          <w:rFonts w:ascii="Calibri" w:hAnsi="Calibri" w:cs="Calibri"/>
          <w:b/>
          <w:bCs/>
          <w:color w:val="156082" w:themeColor="accent1"/>
          <w:sz w:val="32"/>
          <w:szCs w:val="32"/>
        </w:rPr>
      </w:pPr>
    </w:p>
    <w:p w14:paraId="5E2A6A68" w14:textId="77777777" w:rsidR="009B20F1" w:rsidRDefault="009B20F1" w:rsidP="00904E9F">
      <w:pPr>
        <w:spacing w:line="360" w:lineRule="auto"/>
        <w:rPr>
          <w:rFonts w:ascii="Calibri" w:hAnsi="Calibri" w:cs="Calibri"/>
          <w:b/>
          <w:bCs/>
          <w:color w:val="156082" w:themeColor="accent1"/>
          <w:sz w:val="32"/>
          <w:szCs w:val="32"/>
        </w:rPr>
      </w:pPr>
    </w:p>
    <w:p w14:paraId="04A179FF" w14:textId="77777777" w:rsidR="009B20F1" w:rsidRDefault="009B20F1" w:rsidP="00904E9F">
      <w:pPr>
        <w:spacing w:line="360" w:lineRule="auto"/>
        <w:rPr>
          <w:rFonts w:ascii="Calibri" w:hAnsi="Calibri" w:cs="Calibri"/>
          <w:b/>
          <w:bCs/>
          <w:color w:val="156082" w:themeColor="accent1"/>
          <w:sz w:val="32"/>
          <w:szCs w:val="32"/>
        </w:rPr>
      </w:pPr>
    </w:p>
    <w:p w14:paraId="299A6208" w14:textId="77777777" w:rsidR="009B20F1" w:rsidRDefault="009B20F1" w:rsidP="00904E9F">
      <w:pPr>
        <w:spacing w:line="360" w:lineRule="auto"/>
        <w:rPr>
          <w:rFonts w:ascii="Calibri" w:hAnsi="Calibri" w:cs="Calibri"/>
          <w:b/>
          <w:bCs/>
          <w:color w:val="156082" w:themeColor="accent1"/>
          <w:sz w:val="32"/>
          <w:szCs w:val="32"/>
        </w:rPr>
      </w:pPr>
    </w:p>
    <w:p w14:paraId="437DCE85" w14:textId="77777777" w:rsidR="009B20F1" w:rsidRDefault="009B20F1" w:rsidP="00904E9F">
      <w:pPr>
        <w:spacing w:line="360" w:lineRule="auto"/>
        <w:rPr>
          <w:rFonts w:ascii="Calibri" w:hAnsi="Calibri" w:cs="Calibri"/>
          <w:b/>
          <w:bCs/>
          <w:color w:val="156082" w:themeColor="accent1"/>
          <w:sz w:val="32"/>
          <w:szCs w:val="32"/>
        </w:rPr>
      </w:pPr>
    </w:p>
    <w:p w14:paraId="66E6BAEA" w14:textId="77777777" w:rsidR="009B20F1" w:rsidRDefault="009B20F1" w:rsidP="00904E9F">
      <w:pPr>
        <w:spacing w:line="360" w:lineRule="auto"/>
        <w:rPr>
          <w:rFonts w:ascii="Calibri" w:hAnsi="Calibri" w:cs="Calibri"/>
          <w:b/>
          <w:bCs/>
          <w:color w:val="156082" w:themeColor="accent1"/>
          <w:sz w:val="32"/>
          <w:szCs w:val="32"/>
        </w:rPr>
      </w:pPr>
    </w:p>
    <w:p w14:paraId="02A5AD2B" w14:textId="77777777" w:rsidR="009B20F1" w:rsidRDefault="009B20F1" w:rsidP="00904E9F">
      <w:pPr>
        <w:spacing w:line="360" w:lineRule="auto"/>
        <w:rPr>
          <w:rFonts w:ascii="Calibri" w:hAnsi="Calibri" w:cs="Calibri"/>
          <w:b/>
          <w:bCs/>
          <w:color w:val="156082" w:themeColor="accent1"/>
          <w:sz w:val="32"/>
          <w:szCs w:val="32"/>
        </w:rPr>
      </w:pPr>
    </w:p>
    <w:p w14:paraId="41D4E54C" w14:textId="77777777" w:rsidR="009B20F1" w:rsidRDefault="009B20F1" w:rsidP="00904E9F">
      <w:pPr>
        <w:spacing w:line="360" w:lineRule="auto"/>
        <w:rPr>
          <w:rFonts w:ascii="Calibri" w:hAnsi="Calibri" w:cs="Calibri"/>
          <w:b/>
          <w:bCs/>
          <w:color w:val="156082" w:themeColor="accent1"/>
          <w:sz w:val="32"/>
          <w:szCs w:val="32"/>
        </w:rPr>
      </w:pPr>
    </w:p>
    <w:p w14:paraId="44B17DC2" w14:textId="77777777" w:rsidR="009B20F1" w:rsidRDefault="009B20F1" w:rsidP="00904E9F">
      <w:pPr>
        <w:spacing w:line="360" w:lineRule="auto"/>
        <w:rPr>
          <w:rFonts w:ascii="Calibri" w:hAnsi="Calibri" w:cs="Calibri"/>
          <w:b/>
          <w:bCs/>
          <w:color w:val="156082" w:themeColor="accent1"/>
          <w:sz w:val="32"/>
          <w:szCs w:val="32"/>
        </w:rPr>
      </w:pPr>
    </w:p>
    <w:p w14:paraId="6F8104C4" w14:textId="77777777" w:rsidR="009B20F1" w:rsidRDefault="009B20F1" w:rsidP="00904E9F">
      <w:pPr>
        <w:spacing w:line="360" w:lineRule="auto"/>
        <w:rPr>
          <w:rFonts w:ascii="Calibri" w:hAnsi="Calibri" w:cs="Calibri"/>
          <w:b/>
          <w:bCs/>
          <w:color w:val="156082" w:themeColor="accent1"/>
          <w:sz w:val="32"/>
          <w:szCs w:val="32"/>
        </w:rPr>
      </w:pPr>
    </w:p>
    <w:p w14:paraId="0985296E" w14:textId="77777777" w:rsidR="009B20F1" w:rsidRDefault="009B20F1" w:rsidP="00904E9F">
      <w:pPr>
        <w:spacing w:line="360" w:lineRule="auto"/>
        <w:rPr>
          <w:rFonts w:ascii="Calibri" w:hAnsi="Calibri" w:cs="Calibri"/>
          <w:b/>
          <w:bCs/>
          <w:color w:val="156082" w:themeColor="accent1"/>
          <w:sz w:val="32"/>
          <w:szCs w:val="32"/>
        </w:rPr>
      </w:pPr>
    </w:p>
    <w:p w14:paraId="2C77DC59" w14:textId="77777777" w:rsidR="009B20F1" w:rsidRDefault="009B20F1" w:rsidP="00904E9F">
      <w:pPr>
        <w:spacing w:line="360" w:lineRule="auto"/>
        <w:rPr>
          <w:rFonts w:ascii="Calibri" w:hAnsi="Calibri" w:cs="Calibri"/>
          <w:b/>
          <w:bCs/>
          <w:color w:val="156082" w:themeColor="accent1"/>
          <w:sz w:val="32"/>
          <w:szCs w:val="32"/>
        </w:rPr>
      </w:pPr>
    </w:p>
    <w:p w14:paraId="60BA871D" w14:textId="77777777" w:rsidR="009B20F1" w:rsidRDefault="009B20F1" w:rsidP="00904E9F">
      <w:pPr>
        <w:spacing w:line="360" w:lineRule="auto"/>
        <w:rPr>
          <w:rFonts w:ascii="Calibri" w:hAnsi="Calibri" w:cs="Calibri"/>
          <w:b/>
          <w:bCs/>
          <w:color w:val="156082" w:themeColor="accent1"/>
          <w:sz w:val="32"/>
          <w:szCs w:val="32"/>
        </w:rPr>
      </w:pPr>
    </w:p>
    <w:p w14:paraId="61B6DD16" w14:textId="77777777" w:rsidR="009B20F1" w:rsidRDefault="009B20F1" w:rsidP="00904E9F">
      <w:pPr>
        <w:spacing w:line="360" w:lineRule="auto"/>
        <w:rPr>
          <w:rFonts w:ascii="Calibri" w:hAnsi="Calibri" w:cs="Calibri"/>
          <w:b/>
          <w:bCs/>
          <w:color w:val="156082" w:themeColor="accent1"/>
          <w:sz w:val="32"/>
          <w:szCs w:val="32"/>
        </w:rPr>
      </w:pPr>
    </w:p>
    <w:p w14:paraId="54C129CD" w14:textId="77777777" w:rsidR="00A47BDC" w:rsidRDefault="00A47BDC" w:rsidP="00904E9F">
      <w:pPr>
        <w:spacing w:line="360" w:lineRule="auto"/>
        <w:rPr>
          <w:rFonts w:ascii="Calibri" w:hAnsi="Calibri" w:cs="Calibri"/>
          <w:b/>
          <w:bCs/>
          <w:color w:val="156082" w:themeColor="accent1"/>
          <w:sz w:val="32"/>
          <w:szCs w:val="32"/>
        </w:rPr>
      </w:pPr>
    </w:p>
    <w:p w14:paraId="2F0E4F2B" w14:textId="77777777" w:rsidR="00A47BDC" w:rsidRDefault="00A47BDC" w:rsidP="00904E9F">
      <w:pPr>
        <w:spacing w:line="360" w:lineRule="auto"/>
        <w:rPr>
          <w:rFonts w:ascii="Calibri" w:hAnsi="Calibri" w:cs="Calibri"/>
          <w:b/>
          <w:bCs/>
          <w:color w:val="156082" w:themeColor="accent1"/>
          <w:sz w:val="32"/>
          <w:szCs w:val="32"/>
        </w:rPr>
      </w:pPr>
    </w:p>
    <w:p w14:paraId="3EF1E7A6" w14:textId="77777777" w:rsidR="00A47BDC" w:rsidRDefault="00A47BDC" w:rsidP="00904E9F">
      <w:pPr>
        <w:spacing w:line="360" w:lineRule="auto"/>
        <w:rPr>
          <w:rFonts w:ascii="Calibri" w:hAnsi="Calibri" w:cs="Calibri"/>
          <w:b/>
          <w:bCs/>
          <w:color w:val="156082" w:themeColor="accent1"/>
          <w:sz w:val="32"/>
          <w:szCs w:val="32"/>
        </w:rPr>
      </w:pPr>
    </w:p>
    <w:p w14:paraId="6AEB2FFF" w14:textId="77777777" w:rsidR="00A47BDC" w:rsidRDefault="00A47BDC" w:rsidP="00904E9F">
      <w:pPr>
        <w:spacing w:line="360" w:lineRule="auto"/>
        <w:rPr>
          <w:rFonts w:ascii="Calibri" w:hAnsi="Calibri" w:cs="Calibri"/>
          <w:b/>
          <w:bCs/>
          <w:color w:val="156082" w:themeColor="accent1"/>
          <w:sz w:val="32"/>
          <w:szCs w:val="32"/>
        </w:rPr>
      </w:pPr>
    </w:p>
    <w:p w14:paraId="372A4846" w14:textId="77777777" w:rsidR="00A47BDC" w:rsidRDefault="00A47BDC" w:rsidP="00904E9F">
      <w:pPr>
        <w:spacing w:line="360" w:lineRule="auto"/>
        <w:rPr>
          <w:rFonts w:ascii="Calibri" w:hAnsi="Calibri" w:cs="Calibri"/>
          <w:b/>
          <w:bCs/>
          <w:color w:val="156082" w:themeColor="accent1"/>
          <w:sz w:val="32"/>
          <w:szCs w:val="32"/>
        </w:rPr>
      </w:pPr>
    </w:p>
    <w:p w14:paraId="280FF4AA" w14:textId="77777777" w:rsidR="00A47BDC" w:rsidRDefault="00A47BDC" w:rsidP="00904E9F">
      <w:pPr>
        <w:spacing w:line="360" w:lineRule="auto"/>
        <w:rPr>
          <w:rFonts w:ascii="Calibri" w:hAnsi="Calibri" w:cs="Calibri"/>
          <w:b/>
          <w:bCs/>
          <w:color w:val="156082" w:themeColor="accent1"/>
          <w:sz w:val="32"/>
          <w:szCs w:val="32"/>
        </w:rPr>
      </w:pPr>
    </w:p>
    <w:p w14:paraId="6C9CE1D3" w14:textId="77777777" w:rsidR="00A47BDC" w:rsidRDefault="00A47BDC" w:rsidP="00904E9F">
      <w:pPr>
        <w:spacing w:line="360" w:lineRule="auto"/>
        <w:rPr>
          <w:rFonts w:ascii="Calibri" w:hAnsi="Calibri" w:cs="Calibri"/>
          <w:b/>
          <w:bCs/>
          <w:color w:val="156082" w:themeColor="accent1"/>
          <w:sz w:val="32"/>
          <w:szCs w:val="32"/>
        </w:rPr>
      </w:pPr>
    </w:p>
    <w:p w14:paraId="75456C85" w14:textId="77777777" w:rsidR="00A47BDC" w:rsidRPr="00D64751" w:rsidRDefault="00A47BDC" w:rsidP="003A5278">
      <w:pPr>
        <w:spacing w:line="360" w:lineRule="auto"/>
        <w:rPr>
          <w:rFonts w:ascii="Calibri" w:hAnsi="Calibri" w:cs="Calibri"/>
          <w:b/>
          <w:bCs/>
          <w:color w:val="156082" w:themeColor="accent1"/>
          <w:sz w:val="28"/>
          <w:szCs w:val="28"/>
          <w:u w:val="single"/>
        </w:rPr>
      </w:pPr>
      <w:r w:rsidRPr="00D64751">
        <w:rPr>
          <w:rFonts w:ascii="Calibri" w:hAnsi="Calibri" w:cs="Calibri"/>
          <w:b/>
          <w:bCs/>
          <w:color w:val="156082" w:themeColor="accent1"/>
          <w:sz w:val="28"/>
          <w:szCs w:val="28"/>
          <w:u w:val="single"/>
        </w:rPr>
        <w:t xml:space="preserve">Declaration </w:t>
      </w:r>
    </w:p>
    <w:p w14:paraId="03612ABF" w14:textId="77777777" w:rsidR="00A47BDC" w:rsidRPr="00D64751" w:rsidRDefault="00A47BDC" w:rsidP="003A5278">
      <w:pPr>
        <w:spacing w:after="0" w:line="360" w:lineRule="auto"/>
        <w:rPr>
          <w:rFonts w:ascii="Calibri" w:hAnsi="Calibri" w:cs="Calibri"/>
          <w:sz w:val="24"/>
          <w:szCs w:val="24"/>
        </w:rPr>
      </w:pPr>
      <w:r w:rsidRPr="00D64751">
        <w:rPr>
          <w:rFonts w:ascii="Calibri" w:hAnsi="Calibri" w:cs="Calibri"/>
          <w:sz w:val="24"/>
          <w:szCs w:val="24"/>
        </w:rPr>
        <w:t>This work has not previously been accepted in substance for any degree and is not being concurrently submitted in candidature for any degree.</w:t>
      </w:r>
    </w:p>
    <w:p w14:paraId="41B1A1C0" w14:textId="5C5E7E1D" w:rsidR="00A47BDC" w:rsidRPr="00D64751" w:rsidRDefault="00A47BDC" w:rsidP="003A5278">
      <w:pPr>
        <w:spacing w:after="0" w:line="360" w:lineRule="auto"/>
        <w:rPr>
          <w:rFonts w:ascii="Calibri" w:hAnsi="Calibri" w:cs="Calibri"/>
          <w:sz w:val="24"/>
          <w:szCs w:val="24"/>
        </w:rPr>
      </w:pPr>
      <w:r w:rsidRPr="00D64751">
        <w:rPr>
          <w:rFonts w:ascii="Calibri" w:hAnsi="Calibri" w:cs="Calibri"/>
          <w:sz w:val="24"/>
          <w:szCs w:val="24"/>
        </w:rPr>
        <w:t xml:space="preserve">Signed: </w:t>
      </w:r>
      <w:proofErr w:type="spellStart"/>
      <w:proofErr w:type="gramStart"/>
      <w:r w:rsidR="00C36876">
        <w:rPr>
          <w:rFonts w:ascii="Calibri" w:hAnsi="Calibri" w:cs="Calibri"/>
          <w:sz w:val="24"/>
          <w:szCs w:val="24"/>
        </w:rPr>
        <w:t>K.Rosier</w:t>
      </w:r>
      <w:proofErr w:type="spellEnd"/>
      <w:proofErr w:type="gramEnd"/>
    </w:p>
    <w:p w14:paraId="56971DB6" w14:textId="4FFC99EC" w:rsidR="00A47BDC" w:rsidRPr="00D64751" w:rsidRDefault="00A47BDC" w:rsidP="003A5278">
      <w:pPr>
        <w:spacing w:after="0" w:line="360" w:lineRule="auto"/>
        <w:rPr>
          <w:rFonts w:ascii="Calibri" w:hAnsi="Calibri" w:cs="Calibri"/>
          <w:sz w:val="24"/>
          <w:szCs w:val="24"/>
        </w:rPr>
      </w:pPr>
      <w:r w:rsidRPr="00D64751">
        <w:rPr>
          <w:rFonts w:ascii="Calibri" w:hAnsi="Calibri" w:cs="Calibri"/>
          <w:sz w:val="24"/>
          <w:szCs w:val="24"/>
        </w:rPr>
        <w:t xml:space="preserve">Date: </w:t>
      </w:r>
      <w:r w:rsidR="00C36876">
        <w:rPr>
          <w:rFonts w:ascii="Calibri" w:hAnsi="Calibri" w:cs="Calibri"/>
          <w:sz w:val="24"/>
          <w:szCs w:val="24"/>
        </w:rPr>
        <w:t>01/10/2025</w:t>
      </w:r>
    </w:p>
    <w:p w14:paraId="7E5BBC95" w14:textId="77777777" w:rsidR="00A47BDC" w:rsidRPr="00D64751" w:rsidRDefault="00A47BDC" w:rsidP="003A5278">
      <w:pPr>
        <w:spacing w:line="360" w:lineRule="auto"/>
        <w:rPr>
          <w:rFonts w:ascii="Calibri" w:hAnsi="Calibri" w:cs="Calibri"/>
          <w:sz w:val="24"/>
          <w:szCs w:val="24"/>
        </w:rPr>
      </w:pPr>
    </w:p>
    <w:p w14:paraId="205EAECB" w14:textId="77777777" w:rsidR="00A47BDC" w:rsidRPr="001D65C2" w:rsidRDefault="00A47BDC" w:rsidP="003A5278">
      <w:pPr>
        <w:spacing w:after="0" w:line="360" w:lineRule="auto"/>
        <w:rPr>
          <w:rFonts w:ascii="Calibri" w:hAnsi="Calibri" w:cs="Calibri"/>
          <w:b/>
          <w:bCs/>
          <w:sz w:val="24"/>
          <w:szCs w:val="24"/>
        </w:rPr>
      </w:pPr>
      <w:r w:rsidRPr="001D65C2">
        <w:rPr>
          <w:rFonts w:ascii="Calibri" w:hAnsi="Calibri" w:cs="Calibri"/>
          <w:b/>
          <w:bCs/>
          <w:color w:val="156082" w:themeColor="accent1"/>
          <w:sz w:val="24"/>
          <w:szCs w:val="24"/>
        </w:rPr>
        <w:t xml:space="preserve">STATEMENT 1 </w:t>
      </w:r>
    </w:p>
    <w:p w14:paraId="6B647597" w14:textId="507541B6" w:rsidR="00A47BDC" w:rsidRPr="00D64751" w:rsidRDefault="00A47BDC" w:rsidP="003A5278">
      <w:pPr>
        <w:spacing w:after="0" w:line="360" w:lineRule="auto"/>
        <w:rPr>
          <w:rFonts w:ascii="Calibri" w:hAnsi="Calibri" w:cs="Calibri"/>
          <w:sz w:val="24"/>
          <w:szCs w:val="24"/>
        </w:rPr>
      </w:pPr>
      <w:r w:rsidRPr="00D64751">
        <w:rPr>
          <w:rFonts w:ascii="Calibri" w:hAnsi="Calibri" w:cs="Calibri"/>
          <w:sz w:val="24"/>
          <w:szCs w:val="24"/>
        </w:rPr>
        <w:t xml:space="preserve">This dissertation is being submitted in partial fulfilment of the requirements for the degree of </w:t>
      </w:r>
      <w:r w:rsidR="00D64751" w:rsidRPr="00D64751">
        <w:rPr>
          <w:rFonts w:ascii="Calibri" w:hAnsi="Calibri" w:cs="Calibri"/>
          <w:sz w:val="24"/>
          <w:szCs w:val="24"/>
        </w:rPr>
        <w:t>BSc (Hons) Professional Police Practice</w:t>
      </w:r>
    </w:p>
    <w:p w14:paraId="08000584" w14:textId="115B84CC" w:rsidR="00A47BDC" w:rsidRPr="00D64751" w:rsidRDefault="00A47BDC" w:rsidP="003A5278">
      <w:pPr>
        <w:spacing w:after="0" w:line="360" w:lineRule="auto"/>
        <w:rPr>
          <w:rFonts w:ascii="Calibri" w:hAnsi="Calibri" w:cs="Calibri"/>
          <w:sz w:val="24"/>
          <w:szCs w:val="24"/>
        </w:rPr>
      </w:pPr>
      <w:r w:rsidRPr="00D64751">
        <w:rPr>
          <w:rFonts w:ascii="Calibri" w:hAnsi="Calibri" w:cs="Calibri"/>
          <w:sz w:val="24"/>
          <w:szCs w:val="24"/>
        </w:rPr>
        <w:t>Signed:</w:t>
      </w:r>
      <w:r w:rsidR="0009332B">
        <w:rPr>
          <w:rFonts w:ascii="Calibri" w:hAnsi="Calibri" w:cs="Calibri"/>
          <w:sz w:val="24"/>
          <w:szCs w:val="24"/>
        </w:rPr>
        <w:t xml:space="preserve"> </w:t>
      </w:r>
      <w:proofErr w:type="spellStart"/>
      <w:proofErr w:type="gramStart"/>
      <w:r w:rsidR="0009332B">
        <w:rPr>
          <w:rFonts w:ascii="Calibri" w:hAnsi="Calibri" w:cs="Calibri"/>
          <w:sz w:val="24"/>
          <w:szCs w:val="24"/>
        </w:rPr>
        <w:t>K.Rosier</w:t>
      </w:r>
      <w:proofErr w:type="spellEnd"/>
      <w:proofErr w:type="gramEnd"/>
    </w:p>
    <w:p w14:paraId="03E03C8C" w14:textId="75985D2D" w:rsidR="00A47BDC" w:rsidRPr="00D64751" w:rsidRDefault="00A47BDC" w:rsidP="003A5278">
      <w:pPr>
        <w:spacing w:line="360" w:lineRule="auto"/>
        <w:rPr>
          <w:rFonts w:ascii="Calibri" w:hAnsi="Calibri" w:cs="Calibri"/>
          <w:sz w:val="24"/>
          <w:szCs w:val="24"/>
        </w:rPr>
      </w:pPr>
      <w:r w:rsidRPr="00D64751">
        <w:rPr>
          <w:rFonts w:ascii="Calibri" w:hAnsi="Calibri" w:cs="Calibri"/>
          <w:sz w:val="24"/>
          <w:szCs w:val="24"/>
        </w:rPr>
        <w:t xml:space="preserve">Date: </w:t>
      </w:r>
      <w:r w:rsidR="0009332B">
        <w:rPr>
          <w:rFonts w:ascii="Calibri" w:hAnsi="Calibri" w:cs="Calibri"/>
          <w:sz w:val="24"/>
          <w:szCs w:val="24"/>
        </w:rPr>
        <w:t>01/10/2025</w:t>
      </w:r>
    </w:p>
    <w:p w14:paraId="4C7F850D" w14:textId="77777777" w:rsidR="00A47BDC" w:rsidRPr="00D64751" w:rsidRDefault="00A47BDC" w:rsidP="003A5278">
      <w:pPr>
        <w:spacing w:line="360" w:lineRule="auto"/>
        <w:rPr>
          <w:rFonts w:ascii="Calibri" w:hAnsi="Calibri" w:cs="Calibri"/>
          <w:sz w:val="24"/>
          <w:szCs w:val="24"/>
        </w:rPr>
      </w:pPr>
    </w:p>
    <w:p w14:paraId="5320146B" w14:textId="77777777" w:rsidR="00A47BDC" w:rsidRPr="001D65C2" w:rsidRDefault="00A47BDC" w:rsidP="003A5278">
      <w:pPr>
        <w:spacing w:after="0" w:line="360" w:lineRule="auto"/>
        <w:rPr>
          <w:rFonts w:ascii="Calibri" w:hAnsi="Calibri" w:cs="Calibri"/>
          <w:b/>
          <w:bCs/>
          <w:color w:val="156082" w:themeColor="accent1"/>
          <w:sz w:val="24"/>
          <w:szCs w:val="24"/>
        </w:rPr>
      </w:pPr>
      <w:r w:rsidRPr="001D65C2">
        <w:rPr>
          <w:rFonts w:ascii="Calibri" w:hAnsi="Calibri" w:cs="Calibri"/>
          <w:b/>
          <w:bCs/>
          <w:color w:val="156082" w:themeColor="accent1"/>
          <w:sz w:val="24"/>
          <w:szCs w:val="24"/>
        </w:rPr>
        <w:t>STATEMENT 2</w:t>
      </w:r>
    </w:p>
    <w:p w14:paraId="10BC3EC4" w14:textId="77777777" w:rsidR="00A47BDC" w:rsidRPr="00D64751" w:rsidRDefault="00A47BDC" w:rsidP="003A5278">
      <w:pPr>
        <w:spacing w:after="0" w:line="360" w:lineRule="auto"/>
        <w:rPr>
          <w:rFonts w:ascii="Calibri" w:hAnsi="Calibri" w:cs="Calibri"/>
          <w:sz w:val="24"/>
          <w:szCs w:val="24"/>
        </w:rPr>
      </w:pPr>
      <w:r w:rsidRPr="00D64751">
        <w:rPr>
          <w:rFonts w:ascii="Calibri" w:hAnsi="Calibri" w:cs="Calibri"/>
          <w:sz w:val="24"/>
          <w:szCs w:val="24"/>
        </w:rPr>
        <w:t>This dissertation is the result of my own independent work/investigation, except where otherwise stated.</w:t>
      </w:r>
    </w:p>
    <w:p w14:paraId="20C09C47" w14:textId="77777777" w:rsidR="00A47BDC" w:rsidRPr="00D64751" w:rsidRDefault="00A47BDC" w:rsidP="003A5278">
      <w:pPr>
        <w:spacing w:after="0" w:line="360" w:lineRule="auto"/>
        <w:rPr>
          <w:rFonts w:ascii="Calibri" w:hAnsi="Calibri" w:cs="Calibri"/>
          <w:sz w:val="24"/>
          <w:szCs w:val="24"/>
        </w:rPr>
      </w:pPr>
      <w:r w:rsidRPr="00D64751">
        <w:rPr>
          <w:rFonts w:ascii="Calibri" w:hAnsi="Calibri" w:cs="Calibri"/>
          <w:sz w:val="24"/>
          <w:szCs w:val="24"/>
        </w:rPr>
        <w:t>Other sources are acknowledged by footnotes giving explicit references.  A bibliography is appended.</w:t>
      </w:r>
    </w:p>
    <w:p w14:paraId="183816AE" w14:textId="73C15E57" w:rsidR="00A47BDC" w:rsidRPr="00D64751" w:rsidRDefault="00A47BDC" w:rsidP="003A5278">
      <w:pPr>
        <w:spacing w:after="0" w:line="360" w:lineRule="auto"/>
        <w:rPr>
          <w:rFonts w:ascii="Calibri" w:hAnsi="Calibri" w:cs="Calibri"/>
          <w:sz w:val="24"/>
          <w:szCs w:val="24"/>
        </w:rPr>
      </w:pPr>
      <w:r w:rsidRPr="00D64751">
        <w:rPr>
          <w:rFonts w:ascii="Calibri" w:hAnsi="Calibri" w:cs="Calibri"/>
          <w:sz w:val="24"/>
          <w:szCs w:val="24"/>
        </w:rPr>
        <w:t xml:space="preserve">Signed: </w:t>
      </w:r>
      <w:proofErr w:type="spellStart"/>
      <w:proofErr w:type="gramStart"/>
      <w:r w:rsidR="0009332B">
        <w:rPr>
          <w:rFonts w:ascii="Calibri" w:hAnsi="Calibri" w:cs="Calibri"/>
          <w:sz w:val="24"/>
          <w:szCs w:val="24"/>
        </w:rPr>
        <w:t>K.Rosier</w:t>
      </w:r>
      <w:proofErr w:type="spellEnd"/>
      <w:proofErr w:type="gramEnd"/>
    </w:p>
    <w:p w14:paraId="3ACABE3E" w14:textId="6754CF38" w:rsidR="00A47BDC" w:rsidRPr="00D64751" w:rsidRDefault="00A47BDC" w:rsidP="003A5278">
      <w:pPr>
        <w:spacing w:after="0" w:line="360" w:lineRule="auto"/>
        <w:rPr>
          <w:rFonts w:ascii="Calibri" w:hAnsi="Calibri" w:cs="Calibri"/>
          <w:sz w:val="24"/>
          <w:szCs w:val="24"/>
        </w:rPr>
      </w:pPr>
      <w:r w:rsidRPr="00D64751">
        <w:rPr>
          <w:rFonts w:ascii="Calibri" w:hAnsi="Calibri" w:cs="Calibri"/>
          <w:sz w:val="24"/>
          <w:szCs w:val="24"/>
        </w:rPr>
        <w:t xml:space="preserve">Date: </w:t>
      </w:r>
      <w:r w:rsidR="0009332B">
        <w:rPr>
          <w:rFonts w:ascii="Calibri" w:hAnsi="Calibri" w:cs="Calibri"/>
          <w:sz w:val="24"/>
          <w:szCs w:val="24"/>
        </w:rPr>
        <w:t>01/10/2025</w:t>
      </w:r>
    </w:p>
    <w:p w14:paraId="0EF130BC" w14:textId="77777777" w:rsidR="00A47BDC" w:rsidRPr="00D64751" w:rsidRDefault="00A47BDC" w:rsidP="003A5278">
      <w:pPr>
        <w:spacing w:after="0" w:line="360" w:lineRule="auto"/>
        <w:rPr>
          <w:rFonts w:ascii="Calibri" w:hAnsi="Calibri" w:cs="Calibri"/>
          <w:sz w:val="24"/>
          <w:szCs w:val="24"/>
        </w:rPr>
      </w:pPr>
    </w:p>
    <w:p w14:paraId="55E75877" w14:textId="77777777" w:rsidR="00A47BDC" w:rsidRPr="001D65C2" w:rsidRDefault="00A47BDC" w:rsidP="003A5278">
      <w:pPr>
        <w:spacing w:after="0" w:line="360" w:lineRule="auto"/>
        <w:rPr>
          <w:rFonts w:ascii="Calibri" w:hAnsi="Calibri" w:cs="Calibri"/>
          <w:b/>
          <w:bCs/>
          <w:color w:val="156082" w:themeColor="accent1"/>
          <w:sz w:val="24"/>
          <w:szCs w:val="24"/>
        </w:rPr>
      </w:pPr>
      <w:r w:rsidRPr="001D65C2">
        <w:rPr>
          <w:rFonts w:ascii="Calibri" w:hAnsi="Calibri" w:cs="Calibri"/>
          <w:b/>
          <w:bCs/>
          <w:color w:val="156082" w:themeColor="accent1"/>
          <w:sz w:val="24"/>
          <w:szCs w:val="24"/>
        </w:rPr>
        <w:t>STATEMENT 3</w:t>
      </w:r>
    </w:p>
    <w:p w14:paraId="2739A19A" w14:textId="77777777" w:rsidR="00A47BDC" w:rsidRPr="00D64751" w:rsidRDefault="00A47BDC" w:rsidP="003A5278">
      <w:pPr>
        <w:spacing w:after="0" w:line="360" w:lineRule="auto"/>
        <w:rPr>
          <w:rFonts w:ascii="Calibri" w:hAnsi="Calibri" w:cs="Calibri"/>
          <w:sz w:val="24"/>
          <w:szCs w:val="24"/>
        </w:rPr>
      </w:pPr>
      <w:r w:rsidRPr="00D64751">
        <w:rPr>
          <w:rFonts w:ascii="Calibri" w:hAnsi="Calibri" w:cs="Calibri"/>
          <w:sz w:val="24"/>
          <w:szCs w:val="24"/>
        </w:rPr>
        <w:t>I hereby give consent for my dissertation, if accepted, to be available for photocopying and for interlibrary loan, and for the title and summary to be made available to outside organisations.</w:t>
      </w:r>
    </w:p>
    <w:p w14:paraId="68F958A6" w14:textId="6440A11F" w:rsidR="00A47BDC" w:rsidRPr="00D64751" w:rsidRDefault="00A47BDC" w:rsidP="003A5278">
      <w:pPr>
        <w:spacing w:after="0" w:line="360" w:lineRule="auto"/>
        <w:rPr>
          <w:rFonts w:ascii="Calibri" w:hAnsi="Calibri" w:cs="Calibri"/>
          <w:sz w:val="24"/>
          <w:szCs w:val="24"/>
        </w:rPr>
      </w:pPr>
      <w:r w:rsidRPr="00D64751">
        <w:rPr>
          <w:rFonts w:ascii="Calibri" w:hAnsi="Calibri" w:cs="Calibri"/>
          <w:sz w:val="24"/>
          <w:szCs w:val="24"/>
        </w:rPr>
        <w:t>Signed</w:t>
      </w:r>
      <w:r w:rsidR="008F395C">
        <w:rPr>
          <w:rFonts w:ascii="Calibri" w:hAnsi="Calibri" w:cs="Calibri"/>
          <w:sz w:val="24"/>
          <w:szCs w:val="24"/>
        </w:rPr>
        <w:t xml:space="preserve">: </w:t>
      </w:r>
      <w:proofErr w:type="spellStart"/>
      <w:proofErr w:type="gramStart"/>
      <w:r w:rsidR="008F395C">
        <w:rPr>
          <w:rFonts w:ascii="Calibri" w:hAnsi="Calibri" w:cs="Calibri"/>
          <w:sz w:val="24"/>
          <w:szCs w:val="24"/>
        </w:rPr>
        <w:t>K.Rosier</w:t>
      </w:r>
      <w:proofErr w:type="spellEnd"/>
      <w:proofErr w:type="gramEnd"/>
    </w:p>
    <w:p w14:paraId="40CAD1FD" w14:textId="5A134396" w:rsidR="00A47BDC" w:rsidRPr="00D64751" w:rsidRDefault="00A47BDC" w:rsidP="003A5278">
      <w:pPr>
        <w:spacing w:after="0" w:line="360" w:lineRule="auto"/>
        <w:rPr>
          <w:rFonts w:ascii="Calibri" w:hAnsi="Calibri" w:cs="Calibri"/>
          <w:sz w:val="24"/>
          <w:szCs w:val="24"/>
        </w:rPr>
      </w:pPr>
      <w:r w:rsidRPr="00D64751">
        <w:rPr>
          <w:rFonts w:ascii="Calibri" w:hAnsi="Calibri" w:cs="Calibri"/>
          <w:sz w:val="24"/>
          <w:szCs w:val="24"/>
        </w:rPr>
        <w:t>Date:</w:t>
      </w:r>
      <w:r w:rsidR="008F395C">
        <w:rPr>
          <w:rFonts w:ascii="Calibri" w:hAnsi="Calibri" w:cs="Calibri"/>
          <w:sz w:val="24"/>
          <w:szCs w:val="24"/>
        </w:rPr>
        <w:t xml:space="preserve"> 01/10/2025</w:t>
      </w:r>
    </w:p>
    <w:p w14:paraId="3FE6B026" w14:textId="77777777" w:rsidR="00A47BDC" w:rsidRPr="00D64751" w:rsidRDefault="00A47BDC" w:rsidP="003A5278">
      <w:pPr>
        <w:spacing w:after="0" w:line="360" w:lineRule="auto"/>
        <w:rPr>
          <w:rFonts w:ascii="Calibri" w:hAnsi="Calibri" w:cs="Calibri"/>
          <w:sz w:val="24"/>
          <w:szCs w:val="24"/>
        </w:rPr>
      </w:pPr>
    </w:p>
    <w:p w14:paraId="3671D0A3" w14:textId="77777777" w:rsidR="00B16DD4" w:rsidRDefault="00B16DD4" w:rsidP="003A5278">
      <w:pPr>
        <w:spacing w:after="0" w:line="360" w:lineRule="auto"/>
        <w:rPr>
          <w:rFonts w:ascii="Calibri" w:hAnsi="Calibri" w:cs="Calibri"/>
          <w:b/>
          <w:bCs/>
          <w:color w:val="156082" w:themeColor="accent1"/>
          <w:sz w:val="24"/>
          <w:szCs w:val="24"/>
        </w:rPr>
      </w:pPr>
    </w:p>
    <w:p w14:paraId="7491B6F5" w14:textId="77777777" w:rsidR="00B16DD4" w:rsidRDefault="00B16DD4" w:rsidP="003A5278">
      <w:pPr>
        <w:spacing w:after="0" w:line="360" w:lineRule="auto"/>
        <w:rPr>
          <w:rFonts w:ascii="Calibri" w:hAnsi="Calibri" w:cs="Calibri"/>
          <w:b/>
          <w:bCs/>
          <w:color w:val="156082" w:themeColor="accent1"/>
          <w:sz w:val="24"/>
          <w:szCs w:val="24"/>
        </w:rPr>
      </w:pPr>
    </w:p>
    <w:p w14:paraId="3CE9B3E8" w14:textId="77777777" w:rsidR="00B16DD4" w:rsidRDefault="00B16DD4" w:rsidP="003A5278">
      <w:pPr>
        <w:spacing w:after="0" w:line="360" w:lineRule="auto"/>
        <w:rPr>
          <w:rFonts w:ascii="Calibri" w:hAnsi="Calibri" w:cs="Calibri"/>
          <w:b/>
          <w:bCs/>
          <w:color w:val="156082" w:themeColor="accent1"/>
          <w:sz w:val="24"/>
          <w:szCs w:val="24"/>
        </w:rPr>
      </w:pPr>
    </w:p>
    <w:p w14:paraId="10008876" w14:textId="1524B969" w:rsidR="00A47BDC" w:rsidRPr="001D65C2" w:rsidRDefault="00A47BDC" w:rsidP="003A5278">
      <w:pPr>
        <w:spacing w:after="0" w:line="360" w:lineRule="auto"/>
        <w:rPr>
          <w:rFonts w:ascii="Calibri" w:hAnsi="Calibri" w:cs="Calibri"/>
          <w:b/>
          <w:bCs/>
          <w:color w:val="156082" w:themeColor="accent1"/>
          <w:sz w:val="24"/>
          <w:szCs w:val="24"/>
        </w:rPr>
      </w:pPr>
      <w:r w:rsidRPr="001D65C2">
        <w:rPr>
          <w:rFonts w:ascii="Calibri" w:hAnsi="Calibri" w:cs="Calibri"/>
          <w:b/>
          <w:bCs/>
          <w:color w:val="156082" w:themeColor="accent1"/>
          <w:sz w:val="24"/>
          <w:szCs w:val="24"/>
        </w:rPr>
        <w:t>STATEMENT 4</w:t>
      </w:r>
    </w:p>
    <w:p w14:paraId="7F7FC47F" w14:textId="77777777" w:rsidR="00A47BDC" w:rsidRPr="00D64751" w:rsidRDefault="00A47BDC" w:rsidP="003A5278">
      <w:pPr>
        <w:spacing w:after="0" w:line="360" w:lineRule="auto"/>
        <w:rPr>
          <w:rFonts w:ascii="Calibri" w:hAnsi="Calibri" w:cs="Calibri"/>
          <w:sz w:val="24"/>
          <w:szCs w:val="24"/>
        </w:rPr>
      </w:pPr>
      <w:r w:rsidRPr="00D64751">
        <w:rPr>
          <w:rFonts w:ascii="Calibri" w:hAnsi="Calibri" w:cs="Calibri"/>
          <w:sz w:val="24"/>
          <w:szCs w:val="24"/>
        </w:rPr>
        <w:t>I hereby give consent for my dissertation, if accepted, to be available on the university’s IT system to those who have consent to use the system.</w:t>
      </w:r>
    </w:p>
    <w:p w14:paraId="63A22DBA" w14:textId="3E35FA26" w:rsidR="00A47BDC" w:rsidRPr="00D64751" w:rsidRDefault="00A47BDC" w:rsidP="003A5278">
      <w:pPr>
        <w:spacing w:after="0" w:line="360" w:lineRule="auto"/>
        <w:rPr>
          <w:rFonts w:ascii="Calibri" w:hAnsi="Calibri" w:cs="Calibri"/>
          <w:sz w:val="24"/>
          <w:szCs w:val="24"/>
        </w:rPr>
      </w:pPr>
      <w:r w:rsidRPr="00D64751">
        <w:rPr>
          <w:rFonts w:ascii="Calibri" w:hAnsi="Calibri" w:cs="Calibri"/>
          <w:sz w:val="24"/>
          <w:szCs w:val="24"/>
        </w:rPr>
        <w:t xml:space="preserve">Signed: </w:t>
      </w:r>
      <w:proofErr w:type="spellStart"/>
      <w:proofErr w:type="gramStart"/>
      <w:r w:rsidR="008F395C">
        <w:rPr>
          <w:rFonts w:ascii="Calibri" w:hAnsi="Calibri" w:cs="Calibri"/>
          <w:sz w:val="24"/>
          <w:szCs w:val="24"/>
        </w:rPr>
        <w:t>K.Rosier</w:t>
      </w:r>
      <w:proofErr w:type="spellEnd"/>
      <w:proofErr w:type="gramEnd"/>
    </w:p>
    <w:p w14:paraId="5FC1207F" w14:textId="44FB45FC" w:rsidR="00A47BDC" w:rsidRPr="00D64751" w:rsidRDefault="00A47BDC" w:rsidP="003A5278">
      <w:pPr>
        <w:spacing w:after="0" w:line="360" w:lineRule="auto"/>
        <w:rPr>
          <w:rFonts w:ascii="Calibri" w:hAnsi="Calibri" w:cs="Calibri"/>
          <w:sz w:val="24"/>
          <w:szCs w:val="24"/>
        </w:rPr>
      </w:pPr>
      <w:r w:rsidRPr="00D64751">
        <w:rPr>
          <w:rFonts w:ascii="Calibri" w:hAnsi="Calibri" w:cs="Calibri"/>
          <w:sz w:val="24"/>
          <w:szCs w:val="24"/>
        </w:rPr>
        <w:t>Date:</w:t>
      </w:r>
      <w:r w:rsidR="008F395C">
        <w:rPr>
          <w:rFonts w:ascii="Calibri" w:hAnsi="Calibri" w:cs="Calibri"/>
          <w:sz w:val="24"/>
          <w:szCs w:val="24"/>
        </w:rPr>
        <w:t xml:space="preserve"> 01/10/2025</w:t>
      </w:r>
    </w:p>
    <w:p w14:paraId="1151BB9F" w14:textId="77777777" w:rsidR="00A47BDC" w:rsidRDefault="00A47BDC" w:rsidP="00904E9F">
      <w:pPr>
        <w:spacing w:line="360" w:lineRule="auto"/>
        <w:rPr>
          <w:rFonts w:ascii="Calibri" w:hAnsi="Calibri" w:cs="Calibri"/>
          <w:b/>
          <w:bCs/>
          <w:color w:val="156082" w:themeColor="accent1"/>
          <w:sz w:val="32"/>
          <w:szCs w:val="32"/>
        </w:rPr>
      </w:pPr>
    </w:p>
    <w:p w14:paraId="5812FA2B" w14:textId="77777777" w:rsidR="00A47BDC" w:rsidRDefault="00A47BDC" w:rsidP="00904E9F">
      <w:pPr>
        <w:spacing w:line="360" w:lineRule="auto"/>
        <w:rPr>
          <w:rFonts w:ascii="Calibri" w:hAnsi="Calibri" w:cs="Calibri"/>
          <w:b/>
          <w:bCs/>
          <w:color w:val="156082" w:themeColor="accent1"/>
          <w:sz w:val="32"/>
          <w:szCs w:val="32"/>
        </w:rPr>
      </w:pPr>
    </w:p>
    <w:p w14:paraId="7F2DD8DA" w14:textId="77777777" w:rsidR="00A47BDC" w:rsidRDefault="00A47BDC" w:rsidP="00904E9F">
      <w:pPr>
        <w:spacing w:line="360" w:lineRule="auto"/>
        <w:rPr>
          <w:rFonts w:ascii="Calibri" w:hAnsi="Calibri" w:cs="Calibri"/>
          <w:b/>
          <w:bCs/>
          <w:color w:val="156082" w:themeColor="accent1"/>
          <w:sz w:val="32"/>
          <w:szCs w:val="32"/>
        </w:rPr>
      </w:pPr>
    </w:p>
    <w:p w14:paraId="1E4F4902" w14:textId="77777777" w:rsidR="00A47BDC" w:rsidRDefault="00A47BDC" w:rsidP="00904E9F">
      <w:pPr>
        <w:spacing w:line="360" w:lineRule="auto"/>
        <w:rPr>
          <w:rFonts w:ascii="Calibri" w:hAnsi="Calibri" w:cs="Calibri"/>
          <w:b/>
          <w:bCs/>
          <w:color w:val="156082" w:themeColor="accent1"/>
          <w:sz w:val="32"/>
          <w:szCs w:val="32"/>
        </w:rPr>
      </w:pPr>
    </w:p>
    <w:p w14:paraId="758D9268" w14:textId="77777777" w:rsidR="00B16DD4" w:rsidRDefault="00B16DD4" w:rsidP="00904E9F">
      <w:pPr>
        <w:spacing w:line="360" w:lineRule="auto"/>
        <w:rPr>
          <w:rFonts w:ascii="Calibri" w:hAnsi="Calibri" w:cs="Calibri"/>
          <w:b/>
          <w:bCs/>
          <w:color w:val="156082" w:themeColor="accent1"/>
          <w:sz w:val="32"/>
          <w:szCs w:val="32"/>
        </w:rPr>
      </w:pPr>
    </w:p>
    <w:p w14:paraId="6FDE2CB9" w14:textId="77777777" w:rsidR="00B16DD4" w:rsidRDefault="00B16DD4" w:rsidP="00904E9F">
      <w:pPr>
        <w:spacing w:line="360" w:lineRule="auto"/>
        <w:rPr>
          <w:rFonts w:ascii="Calibri" w:hAnsi="Calibri" w:cs="Calibri"/>
          <w:b/>
          <w:bCs/>
          <w:color w:val="156082" w:themeColor="accent1"/>
          <w:sz w:val="32"/>
          <w:szCs w:val="32"/>
        </w:rPr>
      </w:pPr>
    </w:p>
    <w:p w14:paraId="351C2560" w14:textId="77777777" w:rsidR="00B16DD4" w:rsidRDefault="00B16DD4" w:rsidP="00904E9F">
      <w:pPr>
        <w:spacing w:line="360" w:lineRule="auto"/>
        <w:rPr>
          <w:rFonts w:ascii="Calibri" w:hAnsi="Calibri" w:cs="Calibri"/>
          <w:b/>
          <w:bCs/>
          <w:color w:val="156082" w:themeColor="accent1"/>
          <w:sz w:val="32"/>
          <w:szCs w:val="32"/>
        </w:rPr>
      </w:pPr>
    </w:p>
    <w:p w14:paraId="1536AD75" w14:textId="77777777" w:rsidR="00B16DD4" w:rsidRDefault="00B16DD4" w:rsidP="00904E9F">
      <w:pPr>
        <w:spacing w:line="360" w:lineRule="auto"/>
        <w:rPr>
          <w:rFonts w:ascii="Calibri" w:hAnsi="Calibri" w:cs="Calibri"/>
          <w:b/>
          <w:bCs/>
          <w:color w:val="156082" w:themeColor="accent1"/>
          <w:sz w:val="32"/>
          <w:szCs w:val="32"/>
        </w:rPr>
      </w:pPr>
    </w:p>
    <w:p w14:paraId="0A321763" w14:textId="77777777" w:rsidR="00B16DD4" w:rsidRDefault="00B16DD4" w:rsidP="00904E9F">
      <w:pPr>
        <w:spacing w:line="360" w:lineRule="auto"/>
        <w:rPr>
          <w:rFonts w:ascii="Calibri" w:hAnsi="Calibri" w:cs="Calibri"/>
          <w:b/>
          <w:bCs/>
          <w:color w:val="156082" w:themeColor="accent1"/>
          <w:sz w:val="32"/>
          <w:szCs w:val="32"/>
        </w:rPr>
      </w:pPr>
    </w:p>
    <w:p w14:paraId="2E53A547" w14:textId="77777777" w:rsidR="00B16DD4" w:rsidRDefault="00B16DD4" w:rsidP="00904E9F">
      <w:pPr>
        <w:spacing w:line="360" w:lineRule="auto"/>
        <w:rPr>
          <w:rFonts w:ascii="Calibri" w:hAnsi="Calibri" w:cs="Calibri"/>
          <w:b/>
          <w:bCs/>
          <w:color w:val="156082" w:themeColor="accent1"/>
          <w:sz w:val="32"/>
          <w:szCs w:val="32"/>
        </w:rPr>
      </w:pPr>
    </w:p>
    <w:p w14:paraId="2937DFDB" w14:textId="77777777" w:rsidR="00B16DD4" w:rsidRDefault="00B16DD4" w:rsidP="00904E9F">
      <w:pPr>
        <w:spacing w:line="360" w:lineRule="auto"/>
        <w:rPr>
          <w:rFonts w:ascii="Calibri" w:hAnsi="Calibri" w:cs="Calibri"/>
          <w:b/>
          <w:bCs/>
          <w:color w:val="156082" w:themeColor="accent1"/>
          <w:sz w:val="32"/>
          <w:szCs w:val="32"/>
        </w:rPr>
      </w:pPr>
    </w:p>
    <w:p w14:paraId="3C09F998" w14:textId="77777777" w:rsidR="00B16DD4" w:rsidRDefault="00B16DD4" w:rsidP="00904E9F">
      <w:pPr>
        <w:spacing w:line="360" w:lineRule="auto"/>
        <w:rPr>
          <w:rFonts w:ascii="Calibri" w:hAnsi="Calibri" w:cs="Calibri"/>
          <w:b/>
          <w:bCs/>
          <w:color w:val="156082" w:themeColor="accent1"/>
          <w:sz w:val="32"/>
          <w:szCs w:val="32"/>
        </w:rPr>
      </w:pPr>
    </w:p>
    <w:p w14:paraId="082E5386" w14:textId="77777777" w:rsidR="00B16DD4" w:rsidRDefault="00B16DD4" w:rsidP="00904E9F">
      <w:pPr>
        <w:spacing w:line="360" w:lineRule="auto"/>
        <w:rPr>
          <w:rFonts w:ascii="Calibri" w:hAnsi="Calibri" w:cs="Calibri"/>
          <w:b/>
          <w:bCs/>
          <w:color w:val="156082" w:themeColor="accent1"/>
          <w:sz w:val="32"/>
          <w:szCs w:val="32"/>
        </w:rPr>
      </w:pPr>
    </w:p>
    <w:p w14:paraId="5E40BAFF" w14:textId="77777777" w:rsidR="00B16DD4" w:rsidRDefault="00B16DD4" w:rsidP="00904E9F">
      <w:pPr>
        <w:spacing w:line="360" w:lineRule="auto"/>
        <w:rPr>
          <w:rFonts w:ascii="Calibri" w:hAnsi="Calibri" w:cs="Calibri"/>
          <w:b/>
          <w:bCs/>
          <w:color w:val="156082" w:themeColor="accent1"/>
          <w:sz w:val="32"/>
          <w:szCs w:val="32"/>
        </w:rPr>
      </w:pPr>
    </w:p>
    <w:p w14:paraId="258B41D1" w14:textId="77777777" w:rsidR="00B16DD4" w:rsidRDefault="00B16DD4" w:rsidP="00904E9F">
      <w:pPr>
        <w:spacing w:line="360" w:lineRule="auto"/>
        <w:rPr>
          <w:rFonts w:ascii="Calibri" w:hAnsi="Calibri" w:cs="Calibri"/>
          <w:b/>
          <w:bCs/>
          <w:color w:val="156082" w:themeColor="accent1"/>
          <w:sz w:val="32"/>
          <w:szCs w:val="32"/>
        </w:rPr>
      </w:pPr>
    </w:p>
    <w:p w14:paraId="4CF70666" w14:textId="77777777" w:rsidR="00B16DD4" w:rsidRDefault="00B16DD4" w:rsidP="00904E9F">
      <w:pPr>
        <w:spacing w:line="360" w:lineRule="auto"/>
        <w:rPr>
          <w:rFonts w:ascii="Calibri" w:hAnsi="Calibri" w:cs="Calibri"/>
          <w:b/>
          <w:bCs/>
          <w:color w:val="156082" w:themeColor="accent1"/>
          <w:sz w:val="32"/>
          <w:szCs w:val="32"/>
        </w:rPr>
      </w:pPr>
    </w:p>
    <w:p w14:paraId="2DEC5446" w14:textId="6A68AE63" w:rsidR="00A47BDC" w:rsidRDefault="003C261C" w:rsidP="00904E9F">
      <w:pPr>
        <w:spacing w:line="360" w:lineRule="auto"/>
        <w:rPr>
          <w:rFonts w:ascii="Calibri" w:hAnsi="Calibri" w:cs="Calibri"/>
          <w:b/>
          <w:bCs/>
          <w:color w:val="156082" w:themeColor="accent1"/>
          <w:sz w:val="32"/>
          <w:szCs w:val="32"/>
        </w:rPr>
      </w:pPr>
      <w:r>
        <w:rPr>
          <w:rFonts w:ascii="Calibri" w:hAnsi="Calibri" w:cs="Calibri"/>
          <w:b/>
          <w:bCs/>
          <w:color w:val="156082" w:themeColor="accent1"/>
          <w:sz w:val="32"/>
          <w:szCs w:val="32"/>
        </w:rPr>
        <w:t xml:space="preserve">Acknowledgements </w:t>
      </w:r>
    </w:p>
    <w:p w14:paraId="50CBEFE0" w14:textId="1975EFB6" w:rsidR="003C261C" w:rsidRDefault="00F4499B" w:rsidP="00904E9F">
      <w:pPr>
        <w:spacing w:line="360" w:lineRule="auto"/>
        <w:rPr>
          <w:rFonts w:ascii="Calibri" w:hAnsi="Calibri" w:cs="Calibri"/>
          <w:sz w:val="24"/>
          <w:szCs w:val="24"/>
        </w:rPr>
      </w:pPr>
      <w:r>
        <w:rPr>
          <w:rFonts w:ascii="Calibri" w:hAnsi="Calibri" w:cs="Calibri"/>
          <w:sz w:val="24"/>
          <w:szCs w:val="24"/>
        </w:rPr>
        <w:t xml:space="preserve">I would like to thank </w:t>
      </w:r>
      <w:r w:rsidR="00894FAE">
        <w:rPr>
          <w:rFonts w:ascii="Calibri" w:hAnsi="Calibri" w:cs="Calibri"/>
          <w:sz w:val="24"/>
          <w:szCs w:val="24"/>
        </w:rPr>
        <w:t xml:space="preserve">my supervisor </w:t>
      </w:r>
      <w:r w:rsidR="000655E4">
        <w:rPr>
          <w:rFonts w:ascii="Calibri" w:hAnsi="Calibri" w:cs="Calibri"/>
          <w:sz w:val="24"/>
          <w:szCs w:val="24"/>
        </w:rPr>
        <w:t xml:space="preserve">Alex Hiscocks for their continued support and encouragement during the </w:t>
      </w:r>
      <w:r w:rsidR="00CF2635">
        <w:rPr>
          <w:rFonts w:ascii="Calibri" w:hAnsi="Calibri" w:cs="Calibri"/>
          <w:sz w:val="24"/>
          <w:szCs w:val="24"/>
        </w:rPr>
        <w:t xml:space="preserve">completion of the dissertation, offering flexibility with </w:t>
      </w:r>
      <w:r w:rsidR="00B00022">
        <w:rPr>
          <w:rFonts w:ascii="Calibri" w:hAnsi="Calibri" w:cs="Calibri"/>
          <w:sz w:val="24"/>
          <w:szCs w:val="24"/>
        </w:rPr>
        <w:t>work commitments to focus on the completion of the dissertation</w:t>
      </w:r>
      <w:r w:rsidR="00751A07">
        <w:rPr>
          <w:rFonts w:ascii="Calibri" w:hAnsi="Calibri" w:cs="Calibri"/>
          <w:sz w:val="24"/>
          <w:szCs w:val="24"/>
        </w:rPr>
        <w:t xml:space="preserve">, and </w:t>
      </w:r>
      <w:r w:rsidR="00BB3EB9">
        <w:rPr>
          <w:rFonts w:ascii="Calibri" w:hAnsi="Calibri" w:cs="Calibri"/>
          <w:sz w:val="24"/>
          <w:szCs w:val="24"/>
        </w:rPr>
        <w:t>supporting my wellbeing during this time</w:t>
      </w:r>
      <w:r w:rsidR="00B00022">
        <w:rPr>
          <w:rFonts w:ascii="Calibri" w:hAnsi="Calibri" w:cs="Calibri"/>
          <w:sz w:val="24"/>
          <w:szCs w:val="24"/>
        </w:rPr>
        <w:t xml:space="preserve">. </w:t>
      </w:r>
      <w:r w:rsidR="003E474C">
        <w:rPr>
          <w:rFonts w:ascii="Calibri" w:hAnsi="Calibri" w:cs="Calibri"/>
          <w:sz w:val="24"/>
          <w:szCs w:val="24"/>
        </w:rPr>
        <w:t xml:space="preserve">I would like to extend that thank you to my </w:t>
      </w:r>
      <w:r w:rsidR="00BD2A57">
        <w:rPr>
          <w:rFonts w:ascii="Calibri" w:hAnsi="Calibri" w:cs="Calibri"/>
          <w:sz w:val="24"/>
          <w:szCs w:val="24"/>
        </w:rPr>
        <w:t>colleagues who provided motivation to progress the dissertation when time restraints seemed</w:t>
      </w:r>
      <w:r w:rsidR="00BD65D6">
        <w:rPr>
          <w:rFonts w:ascii="Calibri" w:hAnsi="Calibri" w:cs="Calibri"/>
          <w:sz w:val="24"/>
          <w:szCs w:val="24"/>
        </w:rPr>
        <w:t xml:space="preserve"> difficult. </w:t>
      </w:r>
      <w:r w:rsidR="00BF587A" w:rsidRPr="00BF587A">
        <w:rPr>
          <w:rFonts w:ascii="Calibri" w:hAnsi="Calibri" w:cs="Calibri"/>
          <w:sz w:val="24"/>
          <w:szCs w:val="24"/>
        </w:rPr>
        <w:t>I would also like to thank Jane Thomas, for their initial guidance and assistance at the start of the third year.</w:t>
      </w:r>
    </w:p>
    <w:p w14:paraId="1A9B3F72" w14:textId="68E0D6A0" w:rsidR="00A47BDC" w:rsidRDefault="001C3A3E" w:rsidP="00904E9F">
      <w:pPr>
        <w:spacing w:line="360" w:lineRule="auto"/>
        <w:rPr>
          <w:rFonts w:ascii="Calibri" w:hAnsi="Calibri" w:cs="Calibri"/>
          <w:sz w:val="24"/>
          <w:szCs w:val="24"/>
        </w:rPr>
      </w:pPr>
      <w:r>
        <w:rPr>
          <w:rFonts w:ascii="Calibri" w:hAnsi="Calibri" w:cs="Calibri"/>
          <w:sz w:val="24"/>
          <w:szCs w:val="24"/>
        </w:rPr>
        <w:t>I would like to extend my gratitude to my family for their support</w:t>
      </w:r>
      <w:r w:rsidR="00591C31">
        <w:rPr>
          <w:rFonts w:ascii="Calibri" w:hAnsi="Calibri" w:cs="Calibri"/>
          <w:sz w:val="24"/>
          <w:szCs w:val="24"/>
        </w:rPr>
        <w:t xml:space="preserve"> and encouragement throughout my academic journey. </w:t>
      </w:r>
      <w:r w:rsidR="0056126A">
        <w:rPr>
          <w:rFonts w:ascii="Calibri" w:hAnsi="Calibri" w:cs="Calibri"/>
          <w:sz w:val="24"/>
          <w:szCs w:val="24"/>
        </w:rPr>
        <w:t xml:space="preserve">Their support has provided comfort and strength during the more challenging stages </w:t>
      </w:r>
      <w:r w:rsidR="002818FA">
        <w:rPr>
          <w:rFonts w:ascii="Calibri" w:hAnsi="Calibri" w:cs="Calibri"/>
          <w:sz w:val="24"/>
          <w:szCs w:val="24"/>
        </w:rPr>
        <w:t xml:space="preserve">of the academic study. Their support has been a constant source of motivation </w:t>
      </w:r>
    </w:p>
    <w:p w14:paraId="75CEFAD7" w14:textId="2DCEA447" w:rsidR="002C24C2" w:rsidRDefault="00FF2C26" w:rsidP="00904E9F">
      <w:pPr>
        <w:spacing w:line="360" w:lineRule="auto"/>
        <w:rPr>
          <w:rFonts w:ascii="Calibri" w:hAnsi="Calibri" w:cs="Calibri"/>
          <w:sz w:val="24"/>
          <w:szCs w:val="24"/>
        </w:rPr>
      </w:pPr>
      <w:r>
        <w:rPr>
          <w:rFonts w:ascii="Calibri" w:hAnsi="Calibri" w:cs="Calibri"/>
          <w:sz w:val="24"/>
          <w:szCs w:val="24"/>
        </w:rPr>
        <w:t>Finally, I want to express my gratitude for my fiancée, Aimee Hill, whose patience</w:t>
      </w:r>
      <w:r w:rsidR="00B11C3F">
        <w:rPr>
          <w:rFonts w:ascii="Calibri" w:hAnsi="Calibri" w:cs="Calibri"/>
          <w:sz w:val="24"/>
          <w:szCs w:val="24"/>
        </w:rPr>
        <w:t xml:space="preserve">, understanding, and endless confidence in me have been invaluable. </w:t>
      </w:r>
      <w:r w:rsidR="00CA2F8C">
        <w:rPr>
          <w:rFonts w:ascii="Calibri" w:hAnsi="Calibri" w:cs="Calibri"/>
          <w:sz w:val="24"/>
          <w:szCs w:val="24"/>
        </w:rPr>
        <w:t>Your</w:t>
      </w:r>
      <w:r w:rsidR="00853E56">
        <w:rPr>
          <w:rFonts w:ascii="Calibri" w:hAnsi="Calibri" w:cs="Calibri"/>
          <w:sz w:val="24"/>
          <w:szCs w:val="24"/>
        </w:rPr>
        <w:t xml:space="preserve"> support </w:t>
      </w:r>
      <w:r w:rsidR="006C1B6C">
        <w:rPr>
          <w:rFonts w:ascii="Calibri" w:hAnsi="Calibri" w:cs="Calibri"/>
          <w:sz w:val="24"/>
          <w:szCs w:val="24"/>
        </w:rPr>
        <w:t xml:space="preserve">during moments of difficulty and </w:t>
      </w:r>
      <w:r w:rsidR="00CA2F8C">
        <w:rPr>
          <w:rFonts w:ascii="Calibri" w:hAnsi="Calibri" w:cs="Calibri"/>
          <w:sz w:val="24"/>
          <w:szCs w:val="24"/>
        </w:rPr>
        <w:t>your</w:t>
      </w:r>
      <w:r w:rsidR="006C1B6C">
        <w:rPr>
          <w:rFonts w:ascii="Calibri" w:hAnsi="Calibri" w:cs="Calibri"/>
          <w:sz w:val="24"/>
          <w:szCs w:val="24"/>
        </w:rPr>
        <w:t xml:space="preserve"> encouragement during times of doubt</w:t>
      </w:r>
      <w:r w:rsidR="00FE643F">
        <w:rPr>
          <w:rFonts w:ascii="Calibri" w:hAnsi="Calibri" w:cs="Calibri"/>
          <w:sz w:val="24"/>
          <w:szCs w:val="24"/>
        </w:rPr>
        <w:t xml:space="preserve"> have played a vital role in the completion of this dissertation. </w:t>
      </w:r>
      <w:r w:rsidR="002C24C2">
        <w:rPr>
          <w:rFonts w:ascii="Calibri" w:hAnsi="Calibri" w:cs="Calibri"/>
          <w:sz w:val="24"/>
          <w:szCs w:val="24"/>
        </w:rPr>
        <w:t xml:space="preserve">I will forever be grateful for everything you have done. </w:t>
      </w:r>
    </w:p>
    <w:p w14:paraId="20CBDACF" w14:textId="7A544A25" w:rsidR="004A0F11" w:rsidRPr="004A0F11" w:rsidRDefault="004A0F11" w:rsidP="002C24C2">
      <w:pPr>
        <w:tabs>
          <w:tab w:val="center" w:pos="4513"/>
        </w:tabs>
        <w:spacing w:line="360" w:lineRule="auto"/>
        <w:rPr>
          <w:rFonts w:ascii="Calibri" w:hAnsi="Calibri" w:cs="Calibri"/>
          <w:sz w:val="24"/>
          <w:szCs w:val="24"/>
        </w:rPr>
      </w:pPr>
      <w:r>
        <w:rPr>
          <w:rFonts w:ascii="Calibri" w:hAnsi="Calibri" w:cs="Calibri"/>
          <w:sz w:val="24"/>
          <w:szCs w:val="24"/>
        </w:rPr>
        <w:t xml:space="preserve">This </w:t>
      </w:r>
      <w:r w:rsidR="002C24C2">
        <w:rPr>
          <w:rFonts w:ascii="Calibri" w:hAnsi="Calibri" w:cs="Calibri"/>
          <w:sz w:val="24"/>
          <w:szCs w:val="24"/>
        </w:rPr>
        <w:t xml:space="preserve">dissertation is a testament to the love, support, and encouragement I have been fortunate to receive from each of you. </w:t>
      </w:r>
      <w:r w:rsidR="002C24C2">
        <w:rPr>
          <w:rFonts w:ascii="Calibri" w:hAnsi="Calibri" w:cs="Calibri"/>
          <w:sz w:val="24"/>
          <w:szCs w:val="24"/>
        </w:rPr>
        <w:tab/>
        <w:t xml:space="preserve"> </w:t>
      </w:r>
    </w:p>
    <w:p w14:paraId="62E73DB2" w14:textId="77777777" w:rsidR="00A47BDC" w:rsidRDefault="00A47BDC" w:rsidP="00904E9F">
      <w:pPr>
        <w:spacing w:line="360" w:lineRule="auto"/>
        <w:rPr>
          <w:rFonts w:ascii="Calibri" w:hAnsi="Calibri" w:cs="Calibri"/>
          <w:b/>
          <w:bCs/>
          <w:color w:val="156082" w:themeColor="accent1"/>
          <w:sz w:val="32"/>
          <w:szCs w:val="32"/>
        </w:rPr>
      </w:pPr>
    </w:p>
    <w:p w14:paraId="3DA6639B" w14:textId="77777777" w:rsidR="00A47BDC" w:rsidRDefault="00A47BDC" w:rsidP="00904E9F">
      <w:pPr>
        <w:spacing w:line="360" w:lineRule="auto"/>
        <w:rPr>
          <w:rFonts w:ascii="Calibri" w:hAnsi="Calibri" w:cs="Calibri"/>
          <w:b/>
          <w:bCs/>
          <w:color w:val="156082" w:themeColor="accent1"/>
          <w:sz w:val="32"/>
          <w:szCs w:val="32"/>
        </w:rPr>
      </w:pPr>
    </w:p>
    <w:p w14:paraId="6EFD15AC" w14:textId="77777777" w:rsidR="00A47BDC" w:rsidRDefault="00A47BDC" w:rsidP="00904E9F">
      <w:pPr>
        <w:spacing w:line="360" w:lineRule="auto"/>
        <w:rPr>
          <w:rFonts w:ascii="Calibri" w:hAnsi="Calibri" w:cs="Calibri"/>
          <w:b/>
          <w:bCs/>
          <w:color w:val="156082" w:themeColor="accent1"/>
          <w:sz w:val="32"/>
          <w:szCs w:val="32"/>
        </w:rPr>
      </w:pPr>
    </w:p>
    <w:p w14:paraId="5E20276A" w14:textId="77777777" w:rsidR="00A47BDC" w:rsidRDefault="00A47BDC" w:rsidP="00904E9F">
      <w:pPr>
        <w:spacing w:line="360" w:lineRule="auto"/>
        <w:rPr>
          <w:rFonts w:ascii="Calibri" w:hAnsi="Calibri" w:cs="Calibri"/>
          <w:b/>
          <w:bCs/>
          <w:color w:val="156082" w:themeColor="accent1"/>
          <w:sz w:val="32"/>
          <w:szCs w:val="32"/>
        </w:rPr>
      </w:pPr>
    </w:p>
    <w:p w14:paraId="78A0EECA" w14:textId="77777777" w:rsidR="00A47BDC" w:rsidRDefault="00A47BDC" w:rsidP="00904E9F">
      <w:pPr>
        <w:spacing w:line="360" w:lineRule="auto"/>
        <w:rPr>
          <w:rFonts w:ascii="Calibri" w:hAnsi="Calibri" w:cs="Calibri"/>
          <w:b/>
          <w:bCs/>
          <w:color w:val="156082" w:themeColor="accent1"/>
          <w:sz w:val="32"/>
          <w:szCs w:val="32"/>
        </w:rPr>
      </w:pPr>
    </w:p>
    <w:p w14:paraId="7DA6012F" w14:textId="77777777" w:rsidR="00A47BDC" w:rsidRDefault="00A47BDC" w:rsidP="00904E9F">
      <w:pPr>
        <w:spacing w:line="360" w:lineRule="auto"/>
        <w:rPr>
          <w:rFonts w:ascii="Calibri" w:hAnsi="Calibri" w:cs="Calibri"/>
          <w:b/>
          <w:bCs/>
          <w:color w:val="156082" w:themeColor="accent1"/>
          <w:sz w:val="32"/>
          <w:szCs w:val="32"/>
        </w:rPr>
      </w:pPr>
    </w:p>
    <w:p w14:paraId="60B91617" w14:textId="239D91E5" w:rsidR="00A47BDC" w:rsidRDefault="00221994" w:rsidP="00904E9F">
      <w:pPr>
        <w:spacing w:line="360" w:lineRule="auto"/>
        <w:rPr>
          <w:rFonts w:ascii="Calibri" w:hAnsi="Calibri" w:cs="Calibri"/>
          <w:b/>
          <w:bCs/>
          <w:color w:val="156082" w:themeColor="accent1"/>
          <w:sz w:val="32"/>
          <w:szCs w:val="32"/>
        </w:rPr>
      </w:pPr>
      <w:r>
        <w:rPr>
          <w:rFonts w:ascii="Calibri" w:hAnsi="Calibri" w:cs="Calibri"/>
          <w:b/>
          <w:bCs/>
          <w:color w:val="156082" w:themeColor="accent1"/>
          <w:sz w:val="32"/>
          <w:szCs w:val="32"/>
        </w:rPr>
        <w:t xml:space="preserve">Abstract </w:t>
      </w:r>
    </w:p>
    <w:p w14:paraId="0E5B6C4F" w14:textId="77777777" w:rsidR="00607962" w:rsidRDefault="009A2E18" w:rsidP="00904E9F">
      <w:pPr>
        <w:spacing w:line="360" w:lineRule="auto"/>
        <w:rPr>
          <w:rFonts w:ascii="Calibri" w:hAnsi="Calibri" w:cs="Calibri"/>
          <w:sz w:val="24"/>
          <w:szCs w:val="24"/>
        </w:rPr>
      </w:pPr>
      <w:r>
        <w:rPr>
          <w:rFonts w:ascii="Calibri" w:hAnsi="Calibri" w:cs="Calibri"/>
          <w:sz w:val="24"/>
          <w:szCs w:val="24"/>
        </w:rPr>
        <w:t xml:space="preserve">This dissertation </w:t>
      </w:r>
      <w:r w:rsidR="0036101C">
        <w:rPr>
          <w:rFonts w:ascii="Calibri" w:hAnsi="Calibri" w:cs="Calibri"/>
          <w:sz w:val="24"/>
          <w:szCs w:val="24"/>
        </w:rPr>
        <w:t>investigates whether police officers should be double crewed, focusing on the impact of crewing models</w:t>
      </w:r>
      <w:r w:rsidR="007868DA">
        <w:rPr>
          <w:rFonts w:ascii="Calibri" w:hAnsi="Calibri" w:cs="Calibri"/>
          <w:sz w:val="24"/>
          <w:szCs w:val="24"/>
        </w:rPr>
        <w:t xml:space="preserve"> on officer safety, mental health, and operational effectiveness. Despite </w:t>
      </w:r>
      <w:r w:rsidR="00AD0412">
        <w:rPr>
          <w:rFonts w:ascii="Calibri" w:hAnsi="Calibri" w:cs="Calibri"/>
          <w:sz w:val="24"/>
          <w:szCs w:val="24"/>
        </w:rPr>
        <w:t xml:space="preserve">ongoing debates within policing, single crewing remains a standard practice </w:t>
      </w:r>
      <w:r w:rsidR="00697FAE">
        <w:rPr>
          <w:rFonts w:ascii="Calibri" w:hAnsi="Calibri" w:cs="Calibri"/>
          <w:sz w:val="24"/>
          <w:szCs w:val="24"/>
        </w:rPr>
        <w:t>un police forces across the UK. This raises questions around its implications for workforce</w:t>
      </w:r>
      <w:r w:rsidR="00607962">
        <w:rPr>
          <w:rFonts w:ascii="Calibri" w:hAnsi="Calibri" w:cs="Calibri"/>
          <w:sz w:val="24"/>
          <w:szCs w:val="24"/>
        </w:rPr>
        <w:t xml:space="preserve"> wellbeing and effectiveness.</w:t>
      </w:r>
    </w:p>
    <w:p w14:paraId="77DBB791" w14:textId="77777777" w:rsidR="001C7419" w:rsidRDefault="00607962" w:rsidP="00904E9F">
      <w:pPr>
        <w:spacing w:line="360" w:lineRule="auto"/>
        <w:rPr>
          <w:rFonts w:ascii="Calibri" w:hAnsi="Calibri" w:cs="Calibri"/>
          <w:sz w:val="24"/>
          <w:szCs w:val="24"/>
        </w:rPr>
      </w:pPr>
      <w:r>
        <w:rPr>
          <w:rFonts w:ascii="Calibri" w:hAnsi="Calibri" w:cs="Calibri"/>
          <w:sz w:val="24"/>
          <w:szCs w:val="24"/>
        </w:rPr>
        <w:t xml:space="preserve">A mixed method approach was adopted, combining quantitative and </w:t>
      </w:r>
      <w:r w:rsidR="006E539D">
        <w:rPr>
          <w:rFonts w:ascii="Calibri" w:hAnsi="Calibri" w:cs="Calibri"/>
          <w:sz w:val="24"/>
          <w:szCs w:val="24"/>
        </w:rPr>
        <w:t>qualitative data collected through an electronic survey of serving police officers</w:t>
      </w:r>
      <w:r w:rsidR="004E5101">
        <w:rPr>
          <w:rFonts w:ascii="Calibri" w:hAnsi="Calibri" w:cs="Calibri"/>
          <w:sz w:val="24"/>
          <w:szCs w:val="24"/>
        </w:rPr>
        <w:t xml:space="preserve"> in Gwent Police. The survey explored officers perceptions, experiences, and attitudes </w:t>
      </w:r>
      <w:r w:rsidR="00905DE3">
        <w:rPr>
          <w:rFonts w:ascii="Calibri" w:hAnsi="Calibri" w:cs="Calibri"/>
          <w:sz w:val="24"/>
          <w:szCs w:val="24"/>
        </w:rPr>
        <w:t xml:space="preserve">towards single and double crewing. Quantitative data provided measurable </w:t>
      </w:r>
      <w:r w:rsidR="00404CDE">
        <w:rPr>
          <w:rFonts w:ascii="Calibri" w:hAnsi="Calibri" w:cs="Calibri"/>
          <w:sz w:val="24"/>
          <w:szCs w:val="24"/>
        </w:rPr>
        <w:t>indictors of officers safety, stress, and operational efficiency</w:t>
      </w:r>
      <w:r w:rsidR="007C75B3">
        <w:rPr>
          <w:rFonts w:ascii="Calibri" w:hAnsi="Calibri" w:cs="Calibri"/>
          <w:sz w:val="24"/>
          <w:szCs w:val="24"/>
        </w:rPr>
        <w:t xml:space="preserve">, while qualitative responses offered deeper insights </w:t>
      </w:r>
      <w:r w:rsidR="0062028C">
        <w:rPr>
          <w:rFonts w:ascii="Calibri" w:hAnsi="Calibri" w:cs="Calibri"/>
          <w:sz w:val="24"/>
          <w:szCs w:val="24"/>
        </w:rPr>
        <w:t xml:space="preserve">into lived experiences and workplace challenges. </w:t>
      </w:r>
    </w:p>
    <w:p w14:paraId="75060032" w14:textId="42B3B104" w:rsidR="00221994" w:rsidRDefault="00F15CDC" w:rsidP="00904E9F">
      <w:pPr>
        <w:spacing w:line="360" w:lineRule="auto"/>
        <w:rPr>
          <w:rFonts w:ascii="Calibri" w:hAnsi="Calibri" w:cs="Calibri"/>
          <w:sz w:val="24"/>
          <w:szCs w:val="24"/>
        </w:rPr>
      </w:pPr>
      <w:r>
        <w:rPr>
          <w:rFonts w:ascii="Calibri" w:hAnsi="Calibri" w:cs="Calibri"/>
          <w:sz w:val="24"/>
          <w:szCs w:val="24"/>
        </w:rPr>
        <w:t xml:space="preserve">The findings reveal support for double crewing across all key areas. </w:t>
      </w:r>
      <w:r w:rsidR="00634853">
        <w:rPr>
          <w:rFonts w:ascii="Calibri" w:hAnsi="Calibri" w:cs="Calibri"/>
          <w:sz w:val="24"/>
          <w:szCs w:val="24"/>
        </w:rPr>
        <w:t>Off all 81 participants, 93.8%</w:t>
      </w:r>
      <w:r w:rsidR="0068467F">
        <w:rPr>
          <w:rFonts w:ascii="Calibri" w:hAnsi="Calibri" w:cs="Calibri"/>
          <w:sz w:val="24"/>
          <w:szCs w:val="24"/>
        </w:rPr>
        <w:t xml:space="preserve"> supported the introduction of double crewing as standard practice. The results </w:t>
      </w:r>
      <w:r w:rsidR="00997ECF">
        <w:rPr>
          <w:rFonts w:ascii="Calibri" w:hAnsi="Calibri" w:cs="Calibri"/>
          <w:sz w:val="24"/>
          <w:szCs w:val="24"/>
        </w:rPr>
        <w:t>suggest that double crewing enhances safety, reduces psychological strain, and improved operational performance</w:t>
      </w:r>
      <w:r w:rsidR="00B60871">
        <w:rPr>
          <w:rFonts w:ascii="Calibri" w:hAnsi="Calibri" w:cs="Calibri"/>
          <w:sz w:val="24"/>
          <w:szCs w:val="24"/>
        </w:rPr>
        <w:t xml:space="preserve">. </w:t>
      </w:r>
    </w:p>
    <w:p w14:paraId="02DBD0EF" w14:textId="3306CC5D" w:rsidR="00B60871" w:rsidRDefault="00B60871" w:rsidP="00904E9F">
      <w:pPr>
        <w:spacing w:line="360" w:lineRule="auto"/>
        <w:rPr>
          <w:rFonts w:ascii="Calibri" w:hAnsi="Calibri" w:cs="Calibri"/>
          <w:sz w:val="24"/>
          <w:szCs w:val="24"/>
        </w:rPr>
      </w:pPr>
      <w:r>
        <w:rPr>
          <w:rFonts w:ascii="Calibri" w:hAnsi="Calibri" w:cs="Calibri"/>
          <w:sz w:val="24"/>
          <w:szCs w:val="24"/>
        </w:rPr>
        <w:t xml:space="preserve">This dissertation concludes by recommending policy changes that </w:t>
      </w:r>
      <w:r w:rsidR="008915E5">
        <w:rPr>
          <w:rFonts w:ascii="Calibri" w:hAnsi="Calibri" w:cs="Calibri"/>
          <w:sz w:val="24"/>
          <w:szCs w:val="24"/>
        </w:rPr>
        <w:t>integrate</w:t>
      </w:r>
      <w:r>
        <w:rPr>
          <w:rFonts w:ascii="Calibri" w:hAnsi="Calibri" w:cs="Calibri"/>
          <w:sz w:val="24"/>
          <w:szCs w:val="24"/>
        </w:rPr>
        <w:t xml:space="preserve"> wellbeing into deployment</w:t>
      </w:r>
      <w:r w:rsidR="008915E5">
        <w:rPr>
          <w:rFonts w:ascii="Calibri" w:hAnsi="Calibri" w:cs="Calibri"/>
          <w:sz w:val="24"/>
          <w:szCs w:val="24"/>
        </w:rPr>
        <w:t xml:space="preserve"> decisions and invest in officers and future recruits</w:t>
      </w:r>
      <w:r w:rsidR="00CE60BF">
        <w:rPr>
          <w:rFonts w:ascii="Calibri" w:hAnsi="Calibri" w:cs="Calibri"/>
          <w:sz w:val="24"/>
          <w:szCs w:val="24"/>
        </w:rPr>
        <w:t xml:space="preserve">. </w:t>
      </w:r>
      <w:r w:rsidR="009A0260">
        <w:rPr>
          <w:rFonts w:ascii="Calibri" w:hAnsi="Calibri" w:cs="Calibri"/>
          <w:sz w:val="24"/>
          <w:szCs w:val="24"/>
        </w:rPr>
        <w:t>The dissertation completed its aims and objectives with regards to the question</w:t>
      </w:r>
      <w:r w:rsidR="001F2DDD">
        <w:rPr>
          <w:rFonts w:ascii="Calibri" w:hAnsi="Calibri" w:cs="Calibri"/>
          <w:sz w:val="24"/>
          <w:szCs w:val="24"/>
        </w:rPr>
        <w:t xml:space="preserve">: Should police officers be double </w:t>
      </w:r>
      <w:r w:rsidR="001663BA">
        <w:rPr>
          <w:rFonts w:ascii="Calibri" w:hAnsi="Calibri" w:cs="Calibri"/>
          <w:sz w:val="24"/>
          <w:szCs w:val="24"/>
        </w:rPr>
        <w:t>crewed?</w:t>
      </w:r>
      <w:r w:rsidR="00D03736">
        <w:rPr>
          <w:rFonts w:ascii="Calibri" w:hAnsi="Calibri" w:cs="Calibri"/>
          <w:sz w:val="24"/>
          <w:szCs w:val="24"/>
        </w:rPr>
        <w:t xml:space="preserve"> with results supporting current academic literature and their v</w:t>
      </w:r>
      <w:r w:rsidR="001663BA">
        <w:rPr>
          <w:rFonts w:ascii="Calibri" w:hAnsi="Calibri" w:cs="Calibri"/>
          <w:sz w:val="24"/>
          <w:szCs w:val="24"/>
        </w:rPr>
        <w:t xml:space="preserve">iews. </w:t>
      </w:r>
    </w:p>
    <w:p w14:paraId="57016259" w14:textId="77777777" w:rsidR="00F33C7D" w:rsidRDefault="00F33C7D" w:rsidP="00904E9F">
      <w:pPr>
        <w:spacing w:line="360" w:lineRule="auto"/>
        <w:rPr>
          <w:rFonts w:ascii="Calibri" w:hAnsi="Calibri" w:cs="Calibri"/>
          <w:sz w:val="24"/>
          <w:szCs w:val="24"/>
        </w:rPr>
      </w:pPr>
    </w:p>
    <w:p w14:paraId="4DD8811C" w14:textId="77777777" w:rsidR="00F33C7D" w:rsidRDefault="00F33C7D" w:rsidP="00904E9F">
      <w:pPr>
        <w:spacing w:line="360" w:lineRule="auto"/>
        <w:rPr>
          <w:rFonts w:ascii="Calibri" w:hAnsi="Calibri" w:cs="Calibri"/>
          <w:sz w:val="24"/>
          <w:szCs w:val="24"/>
        </w:rPr>
      </w:pPr>
    </w:p>
    <w:p w14:paraId="2B3B810B" w14:textId="77777777" w:rsidR="00F33C7D" w:rsidRDefault="00F33C7D" w:rsidP="00904E9F">
      <w:pPr>
        <w:spacing w:line="360" w:lineRule="auto"/>
        <w:rPr>
          <w:rFonts w:ascii="Calibri" w:hAnsi="Calibri" w:cs="Calibri"/>
          <w:sz w:val="24"/>
          <w:szCs w:val="24"/>
        </w:rPr>
      </w:pPr>
    </w:p>
    <w:p w14:paraId="315DBC29" w14:textId="77777777" w:rsidR="00F33C7D" w:rsidRDefault="00F33C7D" w:rsidP="00904E9F">
      <w:pPr>
        <w:spacing w:line="360" w:lineRule="auto"/>
        <w:rPr>
          <w:rFonts w:ascii="Calibri" w:hAnsi="Calibri" w:cs="Calibri"/>
          <w:sz w:val="24"/>
          <w:szCs w:val="24"/>
        </w:rPr>
      </w:pPr>
    </w:p>
    <w:p w14:paraId="7E0DD59F" w14:textId="77777777" w:rsidR="00F33C7D" w:rsidRDefault="00F33C7D" w:rsidP="00904E9F">
      <w:pPr>
        <w:spacing w:line="360" w:lineRule="auto"/>
        <w:rPr>
          <w:rFonts w:ascii="Calibri" w:hAnsi="Calibri" w:cs="Calibri"/>
          <w:sz w:val="24"/>
          <w:szCs w:val="24"/>
        </w:rPr>
      </w:pPr>
    </w:p>
    <w:p w14:paraId="058C6150" w14:textId="77777777" w:rsidR="00F33C7D" w:rsidRDefault="00F33C7D" w:rsidP="00904E9F">
      <w:pPr>
        <w:spacing w:line="360" w:lineRule="auto"/>
        <w:rPr>
          <w:rFonts w:ascii="Calibri" w:hAnsi="Calibri" w:cs="Calibri"/>
          <w:sz w:val="24"/>
          <w:szCs w:val="24"/>
        </w:rPr>
      </w:pPr>
    </w:p>
    <w:p w14:paraId="64C7BFDB" w14:textId="77777777" w:rsidR="00F33C7D" w:rsidRDefault="00F33C7D" w:rsidP="00904E9F">
      <w:pPr>
        <w:spacing w:line="360" w:lineRule="auto"/>
        <w:rPr>
          <w:rFonts w:ascii="Calibri" w:hAnsi="Calibri" w:cs="Calibri"/>
          <w:sz w:val="24"/>
          <w:szCs w:val="24"/>
        </w:rPr>
      </w:pPr>
    </w:p>
    <w:p w14:paraId="52E7B33B" w14:textId="079FDCFD" w:rsidR="00F33C7D" w:rsidRDefault="00F33C7D" w:rsidP="00904E9F">
      <w:pPr>
        <w:spacing w:line="360" w:lineRule="auto"/>
        <w:rPr>
          <w:rFonts w:ascii="Calibri" w:hAnsi="Calibri" w:cs="Calibri"/>
          <w:b/>
          <w:bCs/>
          <w:color w:val="156082" w:themeColor="accent1"/>
          <w:sz w:val="32"/>
          <w:szCs w:val="32"/>
        </w:rPr>
      </w:pPr>
      <w:r w:rsidRPr="00F33C7D">
        <w:rPr>
          <w:rFonts w:ascii="Calibri" w:hAnsi="Calibri" w:cs="Calibri"/>
          <w:b/>
          <w:bCs/>
          <w:color w:val="156082" w:themeColor="accent1"/>
          <w:sz w:val="32"/>
          <w:szCs w:val="32"/>
        </w:rPr>
        <w:t xml:space="preserve">Table of Contents </w:t>
      </w:r>
    </w:p>
    <w:sdt>
      <w:sdtPr>
        <w:id w:val="-10289360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0C95296" w14:textId="1168CF8D" w:rsidR="006361EA" w:rsidRPr="001D08A6" w:rsidRDefault="006361EA">
          <w:pPr>
            <w:pStyle w:val="TOCHeading"/>
            <w:rPr>
              <w:rFonts w:ascii="Calibri" w:hAnsi="Calibri" w:cs="Calibri"/>
              <w:sz w:val="24"/>
              <w:szCs w:val="24"/>
            </w:rPr>
          </w:pPr>
          <w:r w:rsidRPr="001D08A6">
            <w:rPr>
              <w:rFonts w:ascii="Calibri" w:hAnsi="Calibri" w:cs="Calibri"/>
              <w:sz w:val="24"/>
              <w:szCs w:val="24"/>
            </w:rPr>
            <w:t>Contents</w:t>
          </w:r>
        </w:p>
        <w:p w14:paraId="3FF5CFB4" w14:textId="67BD8D1B" w:rsidR="00831985" w:rsidRDefault="006361EA">
          <w:pPr>
            <w:pStyle w:val="TOC1"/>
            <w:rPr>
              <w:rFonts w:asciiTheme="minorHAnsi" w:eastAsiaTheme="minorEastAsia" w:hAnsiTheme="minorHAnsi" w:cstheme="minorBidi"/>
              <w:b w:val="0"/>
              <w:bCs w:val="0"/>
              <w:color w:val="auto"/>
              <w:lang w:eastAsia="en-GB"/>
            </w:rPr>
          </w:pPr>
          <w:r w:rsidRPr="001D08A6">
            <w:fldChar w:fldCharType="begin"/>
          </w:r>
          <w:r w:rsidRPr="001D08A6">
            <w:instrText xml:space="preserve"> TOC \o "1-3" \h \z \u </w:instrText>
          </w:r>
          <w:r w:rsidRPr="001D08A6">
            <w:fldChar w:fldCharType="separate"/>
          </w:r>
          <w:hyperlink w:anchor="_Toc210593533" w:history="1">
            <w:r w:rsidR="00831985" w:rsidRPr="005D1A5C">
              <w:rPr>
                <w:rStyle w:val="Hyperlink"/>
              </w:rPr>
              <w:t>Chapter 1: Introduction</w:t>
            </w:r>
            <w:r w:rsidR="00831985">
              <w:rPr>
                <w:webHidden/>
              </w:rPr>
              <w:tab/>
            </w:r>
            <w:r w:rsidR="00831985">
              <w:rPr>
                <w:webHidden/>
              </w:rPr>
              <w:fldChar w:fldCharType="begin"/>
            </w:r>
            <w:r w:rsidR="00831985">
              <w:rPr>
                <w:webHidden/>
              </w:rPr>
              <w:instrText xml:space="preserve"> PAGEREF _Toc210593533 \h </w:instrText>
            </w:r>
            <w:r w:rsidR="00831985">
              <w:rPr>
                <w:webHidden/>
              </w:rPr>
            </w:r>
            <w:r w:rsidR="00831985">
              <w:rPr>
                <w:webHidden/>
              </w:rPr>
              <w:fldChar w:fldCharType="separate"/>
            </w:r>
            <w:r w:rsidR="00831985">
              <w:rPr>
                <w:webHidden/>
              </w:rPr>
              <w:t>10</w:t>
            </w:r>
            <w:r w:rsidR="00831985">
              <w:rPr>
                <w:webHidden/>
              </w:rPr>
              <w:fldChar w:fldCharType="end"/>
            </w:r>
          </w:hyperlink>
        </w:p>
        <w:p w14:paraId="542DF200" w14:textId="0DE18986" w:rsidR="00831985" w:rsidRDefault="00831985">
          <w:pPr>
            <w:pStyle w:val="TOC2"/>
            <w:tabs>
              <w:tab w:val="right" w:leader="dot" w:pos="9016"/>
            </w:tabs>
            <w:rPr>
              <w:rFonts w:eastAsiaTheme="minorEastAsia"/>
              <w:noProof/>
              <w:sz w:val="24"/>
              <w:szCs w:val="24"/>
              <w:lang w:eastAsia="en-GB"/>
            </w:rPr>
          </w:pPr>
          <w:hyperlink w:anchor="_Toc210593534" w:history="1">
            <w:r w:rsidRPr="005D1A5C">
              <w:rPr>
                <w:rStyle w:val="Hyperlink"/>
                <w:rFonts w:ascii="Calibri" w:hAnsi="Calibri" w:cs="Calibri"/>
                <w:b/>
                <w:bCs/>
                <w:noProof/>
              </w:rPr>
              <w:t>1.0 Introduction</w:t>
            </w:r>
            <w:r>
              <w:rPr>
                <w:noProof/>
                <w:webHidden/>
              </w:rPr>
              <w:tab/>
            </w:r>
            <w:r>
              <w:rPr>
                <w:noProof/>
                <w:webHidden/>
              </w:rPr>
              <w:fldChar w:fldCharType="begin"/>
            </w:r>
            <w:r>
              <w:rPr>
                <w:noProof/>
                <w:webHidden/>
              </w:rPr>
              <w:instrText xml:space="preserve"> PAGEREF _Toc210593534 \h </w:instrText>
            </w:r>
            <w:r>
              <w:rPr>
                <w:noProof/>
                <w:webHidden/>
              </w:rPr>
            </w:r>
            <w:r>
              <w:rPr>
                <w:noProof/>
                <w:webHidden/>
              </w:rPr>
              <w:fldChar w:fldCharType="separate"/>
            </w:r>
            <w:r>
              <w:rPr>
                <w:noProof/>
                <w:webHidden/>
              </w:rPr>
              <w:t>10</w:t>
            </w:r>
            <w:r>
              <w:rPr>
                <w:noProof/>
                <w:webHidden/>
              </w:rPr>
              <w:fldChar w:fldCharType="end"/>
            </w:r>
          </w:hyperlink>
        </w:p>
        <w:p w14:paraId="01A9BA07" w14:textId="0E361B3F" w:rsidR="00831985" w:rsidRDefault="00831985">
          <w:pPr>
            <w:pStyle w:val="TOC2"/>
            <w:tabs>
              <w:tab w:val="right" w:leader="dot" w:pos="9016"/>
            </w:tabs>
            <w:rPr>
              <w:rFonts w:eastAsiaTheme="minorEastAsia"/>
              <w:noProof/>
              <w:sz w:val="24"/>
              <w:szCs w:val="24"/>
              <w:lang w:eastAsia="en-GB"/>
            </w:rPr>
          </w:pPr>
          <w:hyperlink w:anchor="_Toc210593535" w:history="1">
            <w:r w:rsidRPr="005D1A5C">
              <w:rPr>
                <w:rStyle w:val="Hyperlink"/>
                <w:rFonts w:ascii="Calibri" w:hAnsi="Calibri" w:cs="Calibri"/>
                <w:b/>
                <w:bCs/>
                <w:noProof/>
              </w:rPr>
              <w:t>1.1 Background</w:t>
            </w:r>
            <w:r>
              <w:rPr>
                <w:noProof/>
                <w:webHidden/>
              </w:rPr>
              <w:tab/>
            </w:r>
            <w:r>
              <w:rPr>
                <w:noProof/>
                <w:webHidden/>
              </w:rPr>
              <w:fldChar w:fldCharType="begin"/>
            </w:r>
            <w:r>
              <w:rPr>
                <w:noProof/>
                <w:webHidden/>
              </w:rPr>
              <w:instrText xml:space="preserve"> PAGEREF _Toc210593535 \h </w:instrText>
            </w:r>
            <w:r>
              <w:rPr>
                <w:noProof/>
                <w:webHidden/>
              </w:rPr>
            </w:r>
            <w:r>
              <w:rPr>
                <w:noProof/>
                <w:webHidden/>
              </w:rPr>
              <w:fldChar w:fldCharType="separate"/>
            </w:r>
            <w:r>
              <w:rPr>
                <w:noProof/>
                <w:webHidden/>
              </w:rPr>
              <w:t>10</w:t>
            </w:r>
            <w:r>
              <w:rPr>
                <w:noProof/>
                <w:webHidden/>
              </w:rPr>
              <w:fldChar w:fldCharType="end"/>
            </w:r>
          </w:hyperlink>
        </w:p>
        <w:p w14:paraId="675251B8" w14:textId="41D06A68" w:rsidR="00831985" w:rsidRDefault="00831985">
          <w:pPr>
            <w:pStyle w:val="TOC2"/>
            <w:tabs>
              <w:tab w:val="right" w:leader="dot" w:pos="9016"/>
            </w:tabs>
            <w:rPr>
              <w:rFonts w:eastAsiaTheme="minorEastAsia"/>
              <w:noProof/>
              <w:sz w:val="24"/>
              <w:szCs w:val="24"/>
              <w:lang w:eastAsia="en-GB"/>
            </w:rPr>
          </w:pPr>
          <w:hyperlink w:anchor="_Toc210593536" w:history="1">
            <w:r w:rsidRPr="005D1A5C">
              <w:rPr>
                <w:rStyle w:val="Hyperlink"/>
                <w:rFonts w:ascii="Calibri" w:hAnsi="Calibri" w:cs="Calibri"/>
                <w:b/>
                <w:bCs/>
                <w:noProof/>
              </w:rPr>
              <w:t>1.2 Aims and Objectives</w:t>
            </w:r>
            <w:r>
              <w:rPr>
                <w:noProof/>
                <w:webHidden/>
              </w:rPr>
              <w:tab/>
            </w:r>
            <w:r>
              <w:rPr>
                <w:noProof/>
                <w:webHidden/>
              </w:rPr>
              <w:fldChar w:fldCharType="begin"/>
            </w:r>
            <w:r>
              <w:rPr>
                <w:noProof/>
                <w:webHidden/>
              </w:rPr>
              <w:instrText xml:space="preserve"> PAGEREF _Toc210593536 \h </w:instrText>
            </w:r>
            <w:r>
              <w:rPr>
                <w:noProof/>
                <w:webHidden/>
              </w:rPr>
            </w:r>
            <w:r>
              <w:rPr>
                <w:noProof/>
                <w:webHidden/>
              </w:rPr>
              <w:fldChar w:fldCharType="separate"/>
            </w:r>
            <w:r>
              <w:rPr>
                <w:noProof/>
                <w:webHidden/>
              </w:rPr>
              <w:t>11</w:t>
            </w:r>
            <w:r>
              <w:rPr>
                <w:noProof/>
                <w:webHidden/>
              </w:rPr>
              <w:fldChar w:fldCharType="end"/>
            </w:r>
          </w:hyperlink>
        </w:p>
        <w:p w14:paraId="5C15DC01" w14:textId="49503D0C" w:rsidR="00831985" w:rsidRDefault="00831985">
          <w:pPr>
            <w:pStyle w:val="TOC2"/>
            <w:tabs>
              <w:tab w:val="right" w:leader="dot" w:pos="9016"/>
            </w:tabs>
            <w:rPr>
              <w:rFonts w:eastAsiaTheme="minorEastAsia"/>
              <w:noProof/>
              <w:sz w:val="24"/>
              <w:szCs w:val="24"/>
              <w:lang w:eastAsia="en-GB"/>
            </w:rPr>
          </w:pPr>
          <w:hyperlink w:anchor="_Toc210593537" w:history="1">
            <w:r w:rsidRPr="005D1A5C">
              <w:rPr>
                <w:rStyle w:val="Hyperlink"/>
                <w:rFonts w:ascii="Calibri" w:hAnsi="Calibri" w:cs="Calibri"/>
                <w:b/>
                <w:bCs/>
                <w:noProof/>
              </w:rPr>
              <w:t>1.3 Structure</w:t>
            </w:r>
            <w:r>
              <w:rPr>
                <w:noProof/>
                <w:webHidden/>
              </w:rPr>
              <w:tab/>
            </w:r>
            <w:r>
              <w:rPr>
                <w:noProof/>
                <w:webHidden/>
              </w:rPr>
              <w:fldChar w:fldCharType="begin"/>
            </w:r>
            <w:r>
              <w:rPr>
                <w:noProof/>
                <w:webHidden/>
              </w:rPr>
              <w:instrText xml:space="preserve"> PAGEREF _Toc210593537 \h </w:instrText>
            </w:r>
            <w:r>
              <w:rPr>
                <w:noProof/>
                <w:webHidden/>
              </w:rPr>
            </w:r>
            <w:r>
              <w:rPr>
                <w:noProof/>
                <w:webHidden/>
              </w:rPr>
              <w:fldChar w:fldCharType="separate"/>
            </w:r>
            <w:r>
              <w:rPr>
                <w:noProof/>
                <w:webHidden/>
              </w:rPr>
              <w:t>12</w:t>
            </w:r>
            <w:r>
              <w:rPr>
                <w:noProof/>
                <w:webHidden/>
              </w:rPr>
              <w:fldChar w:fldCharType="end"/>
            </w:r>
          </w:hyperlink>
        </w:p>
        <w:p w14:paraId="4DA607B3" w14:textId="37571298" w:rsidR="00831985" w:rsidRDefault="00831985">
          <w:pPr>
            <w:pStyle w:val="TOC2"/>
            <w:tabs>
              <w:tab w:val="right" w:leader="dot" w:pos="9016"/>
            </w:tabs>
            <w:rPr>
              <w:rFonts w:eastAsiaTheme="minorEastAsia"/>
              <w:noProof/>
              <w:sz w:val="24"/>
              <w:szCs w:val="24"/>
              <w:lang w:eastAsia="en-GB"/>
            </w:rPr>
          </w:pPr>
          <w:hyperlink w:anchor="_Toc210593538" w:history="1">
            <w:r w:rsidRPr="005D1A5C">
              <w:rPr>
                <w:rStyle w:val="Hyperlink"/>
                <w:rFonts w:ascii="Calibri" w:hAnsi="Calibri" w:cs="Calibri"/>
                <w:b/>
                <w:bCs/>
                <w:noProof/>
              </w:rPr>
              <w:t>1.4 Conclusion</w:t>
            </w:r>
            <w:r>
              <w:rPr>
                <w:noProof/>
                <w:webHidden/>
              </w:rPr>
              <w:tab/>
            </w:r>
            <w:r>
              <w:rPr>
                <w:noProof/>
                <w:webHidden/>
              </w:rPr>
              <w:fldChar w:fldCharType="begin"/>
            </w:r>
            <w:r>
              <w:rPr>
                <w:noProof/>
                <w:webHidden/>
              </w:rPr>
              <w:instrText xml:space="preserve"> PAGEREF _Toc210593538 \h </w:instrText>
            </w:r>
            <w:r>
              <w:rPr>
                <w:noProof/>
                <w:webHidden/>
              </w:rPr>
            </w:r>
            <w:r>
              <w:rPr>
                <w:noProof/>
                <w:webHidden/>
              </w:rPr>
              <w:fldChar w:fldCharType="separate"/>
            </w:r>
            <w:r>
              <w:rPr>
                <w:noProof/>
                <w:webHidden/>
              </w:rPr>
              <w:t>12</w:t>
            </w:r>
            <w:r>
              <w:rPr>
                <w:noProof/>
                <w:webHidden/>
              </w:rPr>
              <w:fldChar w:fldCharType="end"/>
            </w:r>
          </w:hyperlink>
        </w:p>
        <w:p w14:paraId="75824919" w14:textId="2D5D77F7" w:rsidR="00831985" w:rsidRDefault="00831985">
          <w:pPr>
            <w:pStyle w:val="TOC1"/>
            <w:rPr>
              <w:rFonts w:asciiTheme="minorHAnsi" w:eastAsiaTheme="minorEastAsia" w:hAnsiTheme="minorHAnsi" w:cstheme="minorBidi"/>
              <w:b w:val="0"/>
              <w:bCs w:val="0"/>
              <w:color w:val="auto"/>
              <w:lang w:eastAsia="en-GB"/>
            </w:rPr>
          </w:pPr>
          <w:hyperlink w:anchor="_Toc210593539" w:history="1">
            <w:r w:rsidRPr="005D1A5C">
              <w:rPr>
                <w:rStyle w:val="Hyperlink"/>
              </w:rPr>
              <w:t>Chapter 2: Literature review</w:t>
            </w:r>
            <w:r>
              <w:rPr>
                <w:webHidden/>
              </w:rPr>
              <w:tab/>
            </w:r>
            <w:r>
              <w:rPr>
                <w:webHidden/>
              </w:rPr>
              <w:fldChar w:fldCharType="begin"/>
            </w:r>
            <w:r>
              <w:rPr>
                <w:webHidden/>
              </w:rPr>
              <w:instrText xml:space="preserve"> PAGEREF _Toc210593539 \h </w:instrText>
            </w:r>
            <w:r>
              <w:rPr>
                <w:webHidden/>
              </w:rPr>
            </w:r>
            <w:r>
              <w:rPr>
                <w:webHidden/>
              </w:rPr>
              <w:fldChar w:fldCharType="separate"/>
            </w:r>
            <w:r>
              <w:rPr>
                <w:webHidden/>
              </w:rPr>
              <w:t>13</w:t>
            </w:r>
            <w:r>
              <w:rPr>
                <w:webHidden/>
              </w:rPr>
              <w:fldChar w:fldCharType="end"/>
            </w:r>
          </w:hyperlink>
        </w:p>
        <w:p w14:paraId="223B3394" w14:textId="0A26B318" w:rsidR="00831985" w:rsidRDefault="00831985">
          <w:pPr>
            <w:pStyle w:val="TOC2"/>
            <w:tabs>
              <w:tab w:val="right" w:leader="dot" w:pos="9016"/>
            </w:tabs>
            <w:rPr>
              <w:rFonts w:eastAsiaTheme="minorEastAsia"/>
              <w:noProof/>
              <w:sz w:val="24"/>
              <w:szCs w:val="24"/>
              <w:lang w:eastAsia="en-GB"/>
            </w:rPr>
          </w:pPr>
          <w:hyperlink w:anchor="_Toc210593540" w:history="1">
            <w:r w:rsidRPr="005D1A5C">
              <w:rPr>
                <w:rStyle w:val="Hyperlink"/>
                <w:rFonts w:ascii="Calibri" w:hAnsi="Calibri" w:cs="Calibri"/>
                <w:b/>
                <w:bCs/>
                <w:noProof/>
              </w:rPr>
              <w:t>2.0 Introduction</w:t>
            </w:r>
            <w:r>
              <w:rPr>
                <w:noProof/>
                <w:webHidden/>
              </w:rPr>
              <w:tab/>
            </w:r>
            <w:r>
              <w:rPr>
                <w:noProof/>
                <w:webHidden/>
              </w:rPr>
              <w:fldChar w:fldCharType="begin"/>
            </w:r>
            <w:r>
              <w:rPr>
                <w:noProof/>
                <w:webHidden/>
              </w:rPr>
              <w:instrText xml:space="preserve"> PAGEREF _Toc210593540 \h </w:instrText>
            </w:r>
            <w:r>
              <w:rPr>
                <w:noProof/>
                <w:webHidden/>
              </w:rPr>
            </w:r>
            <w:r>
              <w:rPr>
                <w:noProof/>
                <w:webHidden/>
              </w:rPr>
              <w:fldChar w:fldCharType="separate"/>
            </w:r>
            <w:r>
              <w:rPr>
                <w:noProof/>
                <w:webHidden/>
              </w:rPr>
              <w:t>13</w:t>
            </w:r>
            <w:r>
              <w:rPr>
                <w:noProof/>
                <w:webHidden/>
              </w:rPr>
              <w:fldChar w:fldCharType="end"/>
            </w:r>
          </w:hyperlink>
        </w:p>
        <w:p w14:paraId="54367308" w14:textId="3BB40B7D" w:rsidR="00831985" w:rsidRDefault="00831985">
          <w:pPr>
            <w:pStyle w:val="TOC2"/>
            <w:tabs>
              <w:tab w:val="right" w:leader="dot" w:pos="9016"/>
            </w:tabs>
            <w:rPr>
              <w:rFonts w:eastAsiaTheme="minorEastAsia"/>
              <w:noProof/>
              <w:sz w:val="24"/>
              <w:szCs w:val="24"/>
              <w:lang w:eastAsia="en-GB"/>
            </w:rPr>
          </w:pPr>
          <w:hyperlink w:anchor="_Toc210593541" w:history="1">
            <w:r w:rsidRPr="005D1A5C">
              <w:rPr>
                <w:rStyle w:val="Hyperlink"/>
                <w:rFonts w:ascii="Calibri" w:hAnsi="Calibri" w:cs="Calibri"/>
                <w:b/>
                <w:bCs/>
                <w:noProof/>
              </w:rPr>
              <w:t>2.1 Officer safety: Single crewed vs double crewed</w:t>
            </w:r>
            <w:r>
              <w:rPr>
                <w:noProof/>
                <w:webHidden/>
              </w:rPr>
              <w:tab/>
            </w:r>
            <w:r>
              <w:rPr>
                <w:noProof/>
                <w:webHidden/>
              </w:rPr>
              <w:fldChar w:fldCharType="begin"/>
            </w:r>
            <w:r>
              <w:rPr>
                <w:noProof/>
                <w:webHidden/>
              </w:rPr>
              <w:instrText xml:space="preserve"> PAGEREF _Toc210593541 \h </w:instrText>
            </w:r>
            <w:r>
              <w:rPr>
                <w:noProof/>
                <w:webHidden/>
              </w:rPr>
            </w:r>
            <w:r>
              <w:rPr>
                <w:noProof/>
                <w:webHidden/>
              </w:rPr>
              <w:fldChar w:fldCharType="separate"/>
            </w:r>
            <w:r>
              <w:rPr>
                <w:noProof/>
                <w:webHidden/>
              </w:rPr>
              <w:t>14</w:t>
            </w:r>
            <w:r>
              <w:rPr>
                <w:noProof/>
                <w:webHidden/>
              </w:rPr>
              <w:fldChar w:fldCharType="end"/>
            </w:r>
          </w:hyperlink>
        </w:p>
        <w:p w14:paraId="47E7D192" w14:textId="587729DD" w:rsidR="00831985" w:rsidRDefault="00831985">
          <w:pPr>
            <w:pStyle w:val="TOC2"/>
            <w:tabs>
              <w:tab w:val="right" w:leader="dot" w:pos="9016"/>
            </w:tabs>
            <w:rPr>
              <w:rFonts w:eastAsiaTheme="minorEastAsia"/>
              <w:noProof/>
              <w:sz w:val="24"/>
              <w:szCs w:val="24"/>
              <w:lang w:eastAsia="en-GB"/>
            </w:rPr>
          </w:pPr>
          <w:hyperlink w:anchor="_Toc210593542" w:history="1">
            <w:r w:rsidRPr="005D1A5C">
              <w:rPr>
                <w:rStyle w:val="Hyperlink"/>
                <w:rFonts w:ascii="Calibri" w:hAnsi="Calibri" w:cs="Calibri"/>
                <w:b/>
                <w:bCs/>
                <w:noProof/>
              </w:rPr>
              <w:t>2.1.1 Enhanced Safety Through Double Crewed Deployment</w:t>
            </w:r>
            <w:r>
              <w:rPr>
                <w:noProof/>
                <w:webHidden/>
              </w:rPr>
              <w:tab/>
            </w:r>
            <w:r>
              <w:rPr>
                <w:noProof/>
                <w:webHidden/>
              </w:rPr>
              <w:fldChar w:fldCharType="begin"/>
            </w:r>
            <w:r>
              <w:rPr>
                <w:noProof/>
                <w:webHidden/>
              </w:rPr>
              <w:instrText xml:space="preserve"> PAGEREF _Toc210593542 \h </w:instrText>
            </w:r>
            <w:r>
              <w:rPr>
                <w:noProof/>
                <w:webHidden/>
              </w:rPr>
            </w:r>
            <w:r>
              <w:rPr>
                <w:noProof/>
                <w:webHidden/>
              </w:rPr>
              <w:fldChar w:fldCharType="separate"/>
            </w:r>
            <w:r>
              <w:rPr>
                <w:noProof/>
                <w:webHidden/>
              </w:rPr>
              <w:t>15</w:t>
            </w:r>
            <w:r>
              <w:rPr>
                <w:noProof/>
                <w:webHidden/>
              </w:rPr>
              <w:fldChar w:fldCharType="end"/>
            </w:r>
          </w:hyperlink>
        </w:p>
        <w:p w14:paraId="235FBBD0" w14:textId="5E22D7CA" w:rsidR="00831985" w:rsidRDefault="00831985">
          <w:pPr>
            <w:pStyle w:val="TOC2"/>
            <w:tabs>
              <w:tab w:val="right" w:leader="dot" w:pos="9016"/>
            </w:tabs>
            <w:rPr>
              <w:rFonts w:eastAsiaTheme="minorEastAsia"/>
              <w:noProof/>
              <w:sz w:val="24"/>
              <w:szCs w:val="24"/>
              <w:lang w:eastAsia="en-GB"/>
            </w:rPr>
          </w:pPr>
          <w:hyperlink w:anchor="_Toc210593543" w:history="1">
            <w:r w:rsidRPr="005D1A5C">
              <w:rPr>
                <w:rStyle w:val="Hyperlink"/>
                <w:rFonts w:ascii="Calibri" w:hAnsi="Calibri" w:cs="Calibri"/>
                <w:b/>
                <w:bCs/>
                <w:noProof/>
              </w:rPr>
              <w:t>2.1.2 Operational Efficiency and Resource Allocation</w:t>
            </w:r>
            <w:r>
              <w:rPr>
                <w:noProof/>
                <w:webHidden/>
              </w:rPr>
              <w:tab/>
            </w:r>
            <w:r>
              <w:rPr>
                <w:noProof/>
                <w:webHidden/>
              </w:rPr>
              <w:fldChar w:fldCharType="begin"/>
            </w:r>
            <w:r>
              <w:rPr>
                <w:noProof/>
                <w:webHidden/>
              </w:rPr>
              <w:instrText xml:space="preserve"> PAGEREF _Toc210593543 \h </w:instrText>
            </w:r>
            <w:r>
              <w:rPr>
                <w:noProof/>
                <w:webHidden/>
              </w:rPr>
            </w:r>
            <w:r>
              <w:rPr>
                <w:noProof/>
                <w:webHidden/>
              </w:rPr>
              <w:fldChar w:fldCharType="separate"/>
            </w:r>
            <w:r>
              <w:rPr>
                <w:noProof/>
                <w:webHidden/>
              </w:rPr>
              <w:t>16</w:t>
            </w:r>
            <w:r>
              <w:rPr>
                <w:noProof/>
                <w:webHidden/>
              </w:rPr>
              <w:fldChar w:fldCharType="end"/>
            </w:r>
          </w:hyperlink>
        </w:p>
        <w:p w14:paraId="2AB4D203" w14:textId="44589B01" w:rsidR="00831985" w:rsidRDefault="00831985">
          <w:pPr>
            <w:pStyle w:val="TOC2"/>
            <w:tabs>
              <w:tab w:val="right" w:leader="dot" w:pos="9016"/>
            </w:tabs>
            <w:rPr>
              <w:rFonts w:eastAsiaTheme="minorEastAsia"/>
              <w:noProof/>
              <w:sz w:val="24"/>
              <w:szCs w:val="24"/>
              <w:lang w:eastAsia="en-GB"/>
            </w:rPr>
          </w:pPr>
          <w:hyperlink w:anchor="_Toc210593544" w:history="1">
            <w:r w:rsidRPr="005D1A5C">
              <w:rPr>
                <w:rStyle w:val="Hyperlink"/>
                <w:rFonts w:ascii="Calibri" w:hAnsi="Calibri" w:cs="Calibri"/>
                <w:b/>
                <w:bCs/>
                <w:noProof/>
              </w:rPr>
              <w:t>2.2 Mental Health and Morale</w:t>
            </w:r>
            <w:r>
              <w:rPr>
                <w:noProof/>
                <w:webHidden/>
              </w:rPr>
              <w:tab/>
            </w:r>
            <w:r>
              <w:rPr>
                <w:noProof/>
                <w:webHidden/>
              </w:rPr>
              <w:fldChar w:fldCharType="begin"/>
            </w:r>
            <w:r>
              <w:rPr>
                <w:noProof/>
                <w:webHidden/>
              </w:rPr>
              <w:instrText xml:space="preserve"> PAGEREF _Toc210593544 \h </w:instrText>
            </w:r>
            <w:r>
              <w:rPr>
                <w:noProof/>
                <w:webHidden/>
              </w:rPr>
            </w:r>
            <w:r>
              <w:rPr>
                <w:noProof/>
                <w:webHidden/>
              </w:rPr>
              <w:fldChar w:fldCharType="separate"/>
            </w:r>
            <w:r>
              <w:rPr>
                <w:noProof/>
                <w:webHidden/>
              </w:rPr>
              <w:t>17</w:t>
            </w:r>
            <w:r>
              <w:rPr>
                <w:noProof/>
                <w:webHidden/>
              </w:rPr>
              <w:fldChar w:fldCharType="end"/>
            </w:r>
          </w:hyperlink>
        </w:p>
        <w:p w14:paraId="75E98073" w14:textId="485B68DB" w:rsidR="00831985" w:rsidRDefault="00831985">
          <w:pPr>
            <w:pStyle w:val="TOC2"/>
            <w:tabs>
              <w:tab w:val="right" w:leader="dot" w:pos="9016"/>
            </w:tabs>
            <w:rPr>
              <w:rFonts w:eastAsiaTheme="minorEastAsia"/>
              <w:noProof/>
              <w:sz w:val="24"/>
              <w:szCs w:val="24"/>
              <w:lang w:eastAsia="en-GB"/>
            </w:rPr>
          </w:pPr>
          <w:hyperlink w:anchor="_Toc210593545" w:history="1">
            <w:r w:rsidRPr="005D1A5C">
              <w:rPr>
                <w:rStyle w:val="Hyperlink"/>
                <w:rFonts w:ascii="Calibri" w:hAnsi="Calibri" w:cs="Calibri"/>
                <w:b/>
                <w:bCs/>
                <w:noProof/>
              </w:rPr>
              <w:t>2.2.1 Psychological Wellbeing in Policing</w:t>
            </w:r>
            <w:r>
              <w:rPr>
                <w:noProof/>
                <w:webHidden/>
              </w:rPr>
              <w:tab/>
            </w:r>
            <w:r>
              <w:rPr>
                <w:noProof/>
                <w:webHidden/>
              </w:rPr>
              <w:fldChar w:fldCharType="begin"/>
            </w:r>
            <w:r>
              <w:rPr>
                <w:noProof/>
                <w:webHidden/>
              </w:rPr>
              <w:instrText xml:space="preserve"> PAGEREF _Toc210593545 \h </w:instrText>
            </w:r>
            <w:r>
              <w:rPr>
                <w:noProof/>
                <w:webHidden/>
              </w:rPr>
            </w:r>
            <w:r>
              <w:rPr>
                <w:noProof/>
                <w:webHidden/>
              </w:rPr>
              <w:fldChar w:fldCharType="separate"/>
            </w:r>
            <w:r>
              <w:rPr>
                <w:noProof/>
                <w:webHidden/>
              </w:rPr>
              <w:t>17</w:t>
            </w:r>
            <w:r>
              <w:rPr>
                <w:noProof/>
                <w:webHidden/>
              </w:rPr>
              <w:fldChar w:fldCharType="end"/>
            </w:r>
          </w:hyperlink>
        </w:p>
        <w:p w14:paraId="19F1A0EF" w14:textId="3E4C89C7" w:rsidR="00831985" w:rsidRDefault="00831985">
          <w:pPr>
            <w:pStyle w:val="TOC2"/>
            <w:tabs>
              <w:tab w:val="right" w:leader="dot" w:pos="9016"/>
            </w:tabs>
            <w:rPr>
              <w:rFonts w:eastAsiaTheme="minorEastAsia"/>
              <w:noProof/>
              <w:sz w:val="24"/>
              <w:szCs w:val="24"/>
              <w:lang w:eastAsia="en-GB"/>
            </w:rPr>
          </w:pPr>
          <w:hyperlink w:anchor="_Toc210593546" w:history="1">
            <w:r w:rsidRPr="005D1A5C">
              <w:rPr>
                <w:rStyle w:val="Hyperlink"/>
                <w:rFonts w:ascii="Calibri" w:hAnsi="Calibri" w:cs="Calibri"/>
                <w:b/>
                <w:bCs/>
                <w:noProof/>
              </w:rPr>
              <w:t>2.2.2 Peer and Organisational Support Programmes for Police Mental Health</w:t>
            </w:r>
            <w:r>
              <w:rPr>
                <w:noProof/>
                <w:webHidden/>
              </w:rPr>
              <w:tab/>
            </w:r>
            <w:r>
              <w:rPr>
                <w:noProof/>
                <w:webHidden/>
              </w:rPr>
              <w:fldChar w:fldCharType="begin"/>
            </w:r>
            <w:r>
              <w:rPr>
                <w:noProof/>
                <w:webHidden/>
              </w:rPr>
              <w:instrText xml:space="preserve"> PAGEREF _Toc210593546 \h </w:instrText>
            </w:r>
            <w:r>
              <w:rPr>
                <w:noProof/>
                <w:webHidden/>
              </w:rPr>
            </w:r>
            <w:r>
              <w:rPr>
                <w:noProof/>
                <w:webHidden/>
              </w:rPr>
              <w:fldChar w:fldCharType="separate"/>
            </w:r>
            <w:r>
              <w:rPr>
                <w:noProof/>
                <w:webHidden/>
              </w:rPr>
              <w:t>18</w:t>
            </w:r>
            <w:r>
              <w:rPr>
                <w:noProof/>
                <w:webHidden/>
              </w:rPr>
              <w:fldChar w:fldCharType="end"/>
            </w:r>
          </w:hyperlink>
        </w:p>
        <w:p w14:paraId="65B7ACB1" w14:textId="1145A804" w:rsidR="00831985" w:rsidRDefault="00831985">
          <w:pPr>
            <w:pStyle w:val="TOC2"/>
            <w:tabs>
              <w:tab w:val="right" w:leader="dot" w:pos="9016"/>
            </w:tabs>
            <w:rPr>
              <w:rFonts w:eastAsiaTheme="minorEastAsia"/>
              <w:noProof/>
              <w:sz w:val="24"/>
              <w:szCs w:val="24"/>
              <w:lang w:eastAsia="en-GB"/>
            </w:rPr>
          </w:pPr>
          <w:hyperlink w:anchor="_Toc210593547" w:history="1">
            <w:r w:rsidRPr="005D1A5C">
              <w:rPr>
                <w:rStyle w:val="Hyperlink"/>
                <w:rFonts w:ascii="Calibri" w:hAnsi="Calibri" w:cs="Calibri"/>
                <w:b/>
                <w:bCs/>
                <w:noProof/>
              </w:rPr>
              <w:t>2.3 Confidence When Attending Incidents</w:t>
            </w:r>
            <w:r>
              <w:rPr>
                <w:noProof/>
                <w:webHidden/>
              </w:rPr>
              <w:tab/>
            </w:r>
            <w:r>
              <w:rPr>
                <w:noProof/>
                <w:webHidden/>
              </w:rPr>
              <w:fldChar w:fldCharType="begin"/>
            </w:r>
            <w:r>
              <w:rPr>
                <w:noProof/>
                <w:webHidden/>
              </w:rPr>
              <w:instrText xml:space="preserve"> PAGEREF _Toc210593547 \h </w:instrText>
            </w:r>
            <w:r>
              <w:rPr>
                <w:noProof/>
                <w:webHidden/>
              </w:rPr>
            </w:r>
            <w:r>
              <w:rPr>
                <w:noProof/>
                <w:webHidden/>
              </w:rPr>
              <w:fldChar w:fldCharType="separate"/>
            </w:r>
            <w:r>
              <w:rPr>
                <w:noProof/>
                <w:webHidden/>
              </w:rPr>
              <w:t>19</w:t>
            </w:r>
            <w:r>
              <w:rPr>
                <w:noProof/>
                <w:webHidden/>
              </w:rPr>
              <w:fldChar w:fldCharType="end"/>
            </w:r>
          </w:hyperlink>
        </w:p>
        <w:p w14:paraId="5268E129" w14:textId="4D74E3BF" w:rsidR="00831985" w:rsidRDefault="00831985">
          <w:pPr>
            <w:pStyle w:val="TOC2"/>
            <w:tabs>
              <w:tab w:val="right" w:leader="dot" w:pos="9016"/>
            </w:tabs>
            <w:rPr>
              <w:rFonts w:eastAsiaTheme="minorEastAsia"/>
              <w:noProof/>
              <w:sz w:val="24"/>
              <w:szCs w:val="24"/>
              <w:lang w:eastAsia="en-GB"/>
            </w:rPr>
          </w:pPr>
          <w:hyperlink w:anchor="_Toc210593548" w:history="1">
            <w:r w:rsidRPr="005D1A5C">
              <w:rPr>
                <w:rStyle w:val="Hyperlink"/>
                <w:rFonts w:ascii="Calibri" w:hAnsi="Calibri" w:cs="Calibri"/>
                <w:b/>
                <w:bCs/>
                <w:noProof/>
              </w:rPr>
              <w:t>2.3.1 Potential Drawbacks and Overconfidence</w:t>
            </w:r>
            <w:r>
              <w:rPr>
                <w:noProof/>
                <w:webHidden/>
              </w:rPr>
              <w:tab/>
            </w:r>
            <w:r>
              <w:rPr>
                <w:noProof/>
                <w:webHidden/>
              </w:rPr>
              <w:fldChar w:fldCharType="begin"/>
            </w:r>
            <w:r>
              <w:rPr>
                <w:noProof/>
                <w:webHidden/>
              </w:rPr>
              <w:instrText xml:space="preserve"> PAGEREF _Toc210593548 \h </w:instrText>
            </w:r>
            <w:r>
              <w:rPr>
                <w:noProof/>
                <w:webHidden/>
              </w:rPr>
            </w:r>
            <w:r>
              <w:rPr>
                <w:noProof/>
                <w:webHidden/>
              </w:rPr>
              <w:fldChar w:fldCharType="separate"/>
            </w:r>
            <w:r>
              <w:rPr>
                <w:noProof/>
                <w:webHidden/>
              </w:rPr>
              <w:t>19</w:t>
            </w:r>
            <w:r>
              <w:rPr>
                <w:noProof/>
                <w:webHidden/>
              </w:rPr>
              <w:fldChar w:fldCharType="end"/>
            </w:r>
          </w:hyperlink>
        </w:p>
        <w:p w14:paraId="1C92BA16" w14:textId="285DD15E" w:rsidR="00831985" w:rsidRDefault="00831985">
          <w:pPr>
            <w:pStyle w:val="TOC2"/>
            <w:tabs>
              <w:tab w:val="right" w:leader="dot" w:pos="9016"/>
            </w:tabs>
            <w:rPr>
              <w:rFonts w:eastAsiaTheme="minorEastAsia"/>
              <w:noProof/>
              <w:sz w:val="24"/>
              <w:szCs w:val="24"/>
              <w:lang w:eastAsia="en-GB"/>
            </w:rPr>
          </w:pPr>
          <w:hyperlink w:anchor="_Toc210593549" w:history="1">
            <w:r w:rsidRPr="005D1A5C">
              <w:rPr>
                <w:rStyle w:val="Hyperlink"/>
                <w:rFonts w:ascii="Calibri" w:hAnsi="Calibri" w:cs="Calibri"/>
                <w:b/>
                <w:bCs/>
                <w:noProof/>
              </w:rPr>
              <w:t>2.4 Conclusion</w:t>
            </w:r>
            <w:r>
              <w:rPr>
                <w:noProof/>
                <w:webHidden/>
              </w:rPr>
              <w:tab/>
            </w:r>
            <w:r>
              <w:rPr>
                <w:noProof/>
                <w:webHidden/>
              </w:rPr>
              <w:fldChar w:fldCharType="begin"/>
            </w:r>
            <w:r>
              <w:rPr>
                <w:noProof/>
                <w:webHidden/>
              </w:rPr>
              <w:instrText xml:space="preserve"> PAGEREF _Toc210593549 \h </w:instrText>
            </w:r>
            <w:r>
              <w:rPr>
                <w:noProof/>
                <w:webHidden/>
              </w:rPr>
            </w:r>
            <w:r>
              <w:rPr>
                <w:noProof/>
                <w:webHidden/>
              </w:rPr>
              <w:fldChar w:fldCharType="separate"/>
            </w:r>
            <w:r>
              <w:rPr>
                <w:noProof/>
                <w:webHidden/>
              </w:rPr>
              <w:t>20</w:t>
            </w:r>
            <w:r>
              <w:rPr>
                <w:noProof/>
                <w:webHidden/>
              </w:rPr>
              <w:fldChar w:fldCharType="end"/>
            </w:r>
          </w:hyperlink>
        </w:p>
        <w:p w14:paraId="43F9AFD0" w14:textId="6C44E439" w:rsidR="00831985" w:rsidRDefault="00831985">
          <w:pPr>
            <w:pStyle w:val="TOC1"/>
            <w:rPr>
              <w:rFonts w:asciiTheme="minorHAnsi" w:eastAsiaTheme="minorEastAsia" w:hAnsiTheme="minorHAnsi" w:cstheme="minorBidi"/>
              <w:b w:val="0"/>
              <w:bCs w:val="0"/>
              <w:color w:val="auto"/>
              <w:lang w:eastAsia="en-GB"/>
            </w:rPr>
          </w:pPr>
          <w:hyperlink w:anchor="_Toc210593550" w:history="1">
            <w:r w:rsidRPr="005D1A5C">
              <w:rPr>
                <w:rStyle w:val="Hyperlink"/>
              </w:rPr>
              <w:t>Chapter 3: Research Methodology</w:t>
            </w:r>
            <w:r>
              <w:rPr>
                <w:webHidden/>
              </w:rPr>
              <w:tab/>
            </w:r>
            <w:r>
              <w:rPr>
                <w:webHidden/>
              </w:rPr>
              <w:fldChar w:fldCharType="begin"/>
            </w:r>
            <w:r>
              <w:rPr>
                <w:webHidden/>
              </w:rPr>
              <w:instrText xml:space="preserve"> PAGEREF _Toc210593550 \h </w:instrText>
            </w:r>
            <w:r>
              <w:rPr>
                <w:webHidden/>
              </w:rPr>
            </w:r>
            <w:r>
              <w:rPr>
                <w:webHidden/>
              </w:rPr>
              <w:fldChar w:fldCharType="separate"/>
            </w:r>
            <w:r>
              <w:rPr>
                <w:webHidden/>
              </w:rPr>
              <w:t>21</w:t>
            </w:r>
            <w:r>
              <w:rPr>
                <w:webHidden/>
              </w:rPr>
              <w:fldChar w:fldCharType="end"/>
            </w:r>
          </w:hyperlink>
        </w:p>
        <w:p w14:paraId="5CDAA5E3" w14:textId="54A74C1A" w:rsidR="00831985" w:rsidRDefault="00831985">
          <w:pPr>
            <w:pStyle w:val="TOC2"/>
            <w:tabs>
              <w:tab w:val="right" w:leader="dot" w:pos="9016"/>
            </w:tabs>
            <w:rPr>
              <w:rFonts w:eastAsiaTheme="minorEastAsia"/>
              <w:noProof/>
              <w:sz w:val="24"/>
              <w:szCs w:val="24"/>
              <w:lang w:eastAsia="en-GB"/>
            </w:rPr>
          </w:pPr>
          <w:hyperlink w:anchor="_Toc210593551" w:history="1">
            <w:r w:rsidRPr="005D1A5C">
              <w:rPr>
                <w:rStyle w:val="Hyperlink"/>
                <w:rFonts w:ascii="Calibri" w:hAnsi="Calibri" w:cs="Calibri"/>
                <w:b/>
                <w:bCs/>
                <w:noProof/>
              </w:rPr>
              <w:t>3.0 Introduction</w:t>
            </w:r>
            <w:r>
              <w:rPr>
                <w:noProof/>
                <w:webHidden/>
              </w:rPr>
              <w:tab/>
            </w:r>
            <w:r>
              <w:rPr>
                <w:noProof/>
                <w:webHidden/>
              </w:rPr>
              <w:fldChar w:fldCharType="begin"/>
            </w:r>
            <w:r>
              <w:rPr>
                <w:noProof/>
                <w:webHidden/>
              </w:rPr>
              <w:instrText xml:space="preserve"> PAGEREF _Toc210593551 \h </w:instrText>
            </w:r>
            <w:r>
              <w:rPr>
                <w:noProof/>
                <w:webHidden/>
              </w:rPr>
            </w:r>
            <w:r>
              <w:rPr>
                <w:noProof/>
                <w:webHidden/>
              </w:rPr>
              <w:fldChar w:fldCharType="separate"/>
            </w:r>
            <w:r>
              <w:rPr>
                <w:noProof/>
                <w:webHidden/>
              </w:rPr>
              <w:t>21</w:t>
            </w:r>
            <w:r>
              <w:rPr>
                <w:noProof/>
                <w:webHidden/>
              </w:rPr>
              <w:fldChar w:fldCharType="end"/>
            </w:r>
          </w:hyperlink>
        </w:p>
        <w:p w14:paraId="4B1AE1D0" w14:textId="5F5A94E7" w:rsidR="00831985" w:rsidRDefault="00831985">
          <w:pPr>
            <w:pStyle w:val="TOC2"/>
            <w:tabs>
              <w:tab w:val="right" w:leader="dot" w:pos="9016"/>
            </w:tabs>
            <w:rPr>
              <w:rFonts w:eastAsiaTheme="minorEastAsia"/>
              <w:noProof/>
              <w:sz w:val="24"/>
              <w:szCs w:val="24"/>
              <w:lang w:eastAsia="en-GB"/>
            </w:rPr>
          </w:pPr>
          <w:hyperlink w:anchor="_Toc210593552" w:history="1">
            <w:r w:rsidRPr="005D1A5C">
              <w:rPr>
                <w:rStyle w:val="Hyperlink"/>
                <w:rFonts w:ascii="Calibri" w:hAnsi="Calibri" w:cs="Calibri"/>
                <w:b/>
                <w:bCs/>
                <w:noProof/>
              </w:rPr>
              <w:t>3.1 Research design</w:t>
            </w:r>
            <w:r>
              <w:rPr>
                <w:noProof/>
                <w:webHidden/>
              </w:rPr>
              <w:tab/>
            </w:r>
            <w:r>
              <w:rPr>
                <w:noProof/>
                <w:webHidden/>
              </w:rPr>
              <w:fldChar w:fldCharType="begin"/>
            </w:r>
            <w:r>
              <w:rPr>
                <w:noProof/>
                <w:webHidden/>
              </w:rPr>
              <w:instrText xml:space="preserve"> PAGEREF _Toc210593552 \h </w:instrText>
            </w:r>
            <w:r>
              <w:rPr>
                <w:noProof/>
                <w:webHidden/>
              </w:rPr>
            </w:r>
            <w:r>
              <w:rPr>
                <w:noProof/>
                <w:webHidden/>
              </w:rPr>
              <w:fldChar w:fldCharType="separate"/>
            </w:r>
            <w:r>
              <w:rPr>
                <w:noProof/>
                <w:webHidden/>
              </w:rPr>
              <w:t>21</w:t>
            </w:r>
            <w:r>
              <w:rPr>
                <w:noProof/>
                <w:webHidden/>
              </w:rPr>
              <w:fldChar w:fldCharType="end"/>
            </w:r>
          </w:hyperlink>
        </w:p>
        <w:p w14:paraId="6155B510" w14:textId="3BE576C2" w:rsidR="00831985" w:rsidRDefault="00831985">
          <w:pPr>
            <w:pStyle w:val="TOC2"/>
            <w:tabs>
              <w:tab w:val="right" w:leader="dot" w:pos="9016"/>
            </w:tabs>
            <w:rPr>
              <w:rFonts w:eastAsiaTheme="minorEastAsia"/>
              <w:noProof/>
              <w:sz w:val="24"/>
              <w:szCs w:val="24"/>
              <w:lang w:eastAsia="en-GB"/>
            </w:rPr>
          </w:pPr>
          <w:hyperlink w:anchor="_Toc210593553" w:history="1">
            <w:r w:rsidRPr="005D1A5C">
              <w:rPr>
                <w:rStyle w:val="Hyperlink"/>
                <w:rFonts w:ascii="Calibri" w:hAnsi="Calibri" w:cs="Calibri"/>
                <w:b/>
                <w:bCs/>
                <w:noProof/>
              </w:rPr>
              <w:t>3.2 Research strategy</w:t>
            </w:r>
            <w:r>
              <w:rPr>
                <w:noProof/>
                <w:webHidden/>
              </w:rPr>
              <w:tab/>
            </w:r>
            <w:r>
              <w:rPr>
                <w:noProof/>
                <w:webHidden/>
              </w:rPr>
              <w:fldChar w:fldCharType="begin"/>
            </w:r>
            <w:r>
              <w:rPr>
                <w:noProof/>
                <w:webHidden/>
              </w:rPr>
              <w:instrText xml:space="preserve"> PAGEREF _Toc210593553 \h </w:instrText>
            </w:r>
            <w:r>
              <w:rPr>
                <w:noProof/>
                <w:webHidden/>
              </w:rPr>
            </w:r>
            <w:r>
              <w:rPr>
                <w:noProof/>
                <w:webHidden/>
              </w:rPr>
              <w:fldChar w:fldCharType="separate"/>
            </w:r>
            <w:r>
              <w:rPr>
                <w:noProof/>
                <w:webHidden/>
              </w:rPr>
              <w:t>22</w:t>
            </w:r>
            <w:r>
              <w:rPr>
                <w:noProof/>
                <w:webHidden/>
              </w:rPr>
              <w:fldChar w:fldCharType="end"/>
            </w:r>
          </w:hyperlink>
        </w:p>
        <w:p w14:paraId="3010121C" w14:textId="0799CD4D" w:rsidR="00831985" w:rsidRDefault="00831985">
          <w:pPr>
            <w:pStyle w:val="TOC2"/>
            <w:tabs>
              <w:tab w:val="right" w:leader="dot" w:pos="9016"/>
            </w:tabs>
            <w:rPr>
              <w:rFonts w:eastAsiaTheme="minorEastAsia"/>
              <w:noProof/>
              <w:sz w:val="24"/>
              <w:szCs w:val="24"/>
              <w:lang w:eastAsia="en-GB"/>
            </w:rPr>
          </w:pPr>
          <w:hyperlink w:anchor="_Toc210593554" w:history="1">
            <w:r w:rsidRPr="005D1A5C">
              <w:rPr>
                <w:rStyle w:val="Hyperlink"/>
                <w:rFonts w:ascii="Calibri" w:hAnsi="Calibri" w:cs="Calibri"/>
                <w:b/>
                <w:bCs/>
                <w:noProof/>
              </w:rPr>
              <w:t>3.3 Participants and sampling</w:t>
            </w:r>
            <w:r>
              <w:rPr>
                <w:noProof/>
                <w:webHidden/>
              </w:rPr>
              <w:tab/>
            </w:r>
            <w:r>
              <w:rPr>
                <w:noProof/>
                <w:webHidden/>
              </w:rPr>
              <w:fldChar w:fldCharType="begin"/>
            </w:r>
            <w:r>
              <w:rPr>
                <w:noProof/>
                <w:webHidden/>
              </w:rPr>
              <w:instrText xml:space="preserve"> PAGEREF _Toc210593554 \h </w:instrText>
            </w:r>
            <w:r>
              <w:rPr>
                <w:noProof/>
                <w:webHidden/>
              </w:rPr>
            </w:r>
            <w:r>
              <w:rPr>
                <w:noProof/>
                <w:webHidden/>
              </w:rPr>
              <w:fldChar w:fldCharType="separate"/>
            </w:r>
            <w:r>
              <w:rPr>
                <w:noProof/>
                <w:webHidden/>
              </w:rPr>
              <w:t>22</w:t>
            </w:r>
            <w:r>
              <w:rPr>
                <w:noProof/>
                <w:webHidden/>
              </w:rPr>
              <w:fldChar w:fldCharType="end"/>
            </w:r>
          </w:hyperlink>
        </w:p>
        <w:p w14:paraId="73939A34" w14:textId="7F9DDF36" w:rsidR="00831985" w:rsidRDefault="00831985">
          <w:pPr>
            <w:pStyle w:val="TOC2"/>
            <w:tabs>
              <w:tab w:val="right" w:leader="dot" w:pos="9016"/>
            </w:tabs>
            <w:rPr>
              <w:rFonts w:eastAsiaTheme="minorEastAsia"/>
              <w:noProof/>
              <w:sz w:val="24"/>
              <w:szCs w:val="24"/>
              <w:lang w:eastAsia="en-GB"/>
            </w:rPr>
          </w:pPr>
          <w:hyperlink w:anchor="_Toc210593555" w:history="1">
            <w:r w:rsidRPr="005D1A5C">
              <w:rPr>
                <w:rStyle w:val="Hyperlink"/>
                <w:rFonts w:ascii="Calibri" w:hAnsi="Calibri" w:cs="Calibri"/>
                <w:b/>
                <w:bCs/>
                <w:noProof/>
              </w:rPr>
              <w:t>3.4 Ethical Considerations</w:t>
            </w:r>
            <w:r>
              <w:rPr>
                <w:noProof/>
                <w:webHidden/>
              </w:rPr>
              <w:tab/>
            </w:r>
            <w:r>
              <w:rPr>
                <w:noProof/>
                <w:webHidden/>
              </w:rPr>
              <w:fldChar w:fldCharType="begin"/>
            </w:r>
            <w:r>
              <w:rPr>
                <w:noProof/>
                <w:webHidden/>
              </w:rPr>
              <w:instrText xml:space="preserve"> PAGEREF _Toc210593555 \h </w:instrText>
            </w:r>
            <w:r>
              <w:rPr>
                <w:noProof/>
                <w:webHidden/>
              </w:rPr>
            </w:r>
            <w:r>
              <w:rPr>
                <w:noProof/>
                <w:webHidden/>
              </w:rPr>
              <w:fldChar w:fldCharType="separate"/>
            </w:r>
            <w:r>
              <w:rPr>
                <w:noProof/>
                <w:webHidden/>
              </w:rPr>
              <w:t>23</w:t>
            </w:r>
            <w:r>
              <w:rPr>
                <w:noProof/>
                <w:webHidden/>
              </w:rPr>
              <w:fldChar w:fldCharType="end"/>
            </w:r>
          </w:hyperlink>
        </w:p>
        <w:p w14:paraId="008FBB86" w14:textId="0F783FD1" w:rsidR="00831985" w:rsidRDefault="00831985">
          <w:pPr>
            <w:pStyle w:val="TOC2"/>
            <w:tabs>
              <w:tab w:val="right" w:leader="dot" w:pos="9016"/>
            </w:tabs>
            <w:rPr>
              <w:rFonts w:eastAsiaTheme="minorEastAsia"/>
              <w:noProof/>
              <w:sz w:val="24"/>
              <w:szCs w:val="24"/>
              <w:lang w:eastAsia="en-GB"/>
            </w:rPr>
          </w:pPr>
          <w:hyperlink w:anchor="_Toc210593556" w:history="1">
            <w:r w:rsidRPr="005D1A5C">
              <w:rPr>
                <w:rStyle w:val="Hyperlink"/>
                <w:rFonts w:ascii="Calibri" w:hAnsi="Calibri" w:cs="Calibri"/>
                <w:b/>
                <w:bCs/>
                <w:noProof/>
              </w:rPr>
              <w:t>3.5 Data Analysis</w:t>
            </w:r>
            <w:r>
              <w:rPr>
                <w:noProof/>
                <w:webHidden/>
              </w:rPr>
              <w:tab/>
            </w:r>
            <w:r>
              <w:rPr>
                <w:noProof/>
                <w:webHidden/>
              </w:rPr>
              <w:fldChar w:fldCharType="begin"/>
            </w:r>
            <w:r>
              <w:rPr>
                <w:noProof/>
                <w:webHidden/>
              </w:rPr>
              <w:instrText xml:space="preserve"> PAGEREF _Toc210593556 \h </w:instrText>
            </w:r>
            <w:r>
              <w:rPr>
                <w:noProof/>
                <w:webHidden/>
              </w:rPr>
            </w:r>
            <w:r>
              <w:rPr>
                <w:noProof/>
                <w:webHidden/>
              </w:rPr>
              <w:fldChar w:fldCharType="separate"/>
            </w:r>
            <w:r>
              <w:rPr>
                <w:noProof/>
                <w:webHidden/>
              </w:rPr>
              <w:t>24</w:t>
            </w:r>
            <w:r>
              <w:rPr>
                <w:noProof/>
                <w:webHidden/>
              </w:rPr>
              <w:fldChar w:fldCharType="end"/>
            </w:r>
          </w:hyperlink>
        </w:p>
        <w:p w14:paraId="2519B642" w14:textId="655B9EA8" w:rsidR="00831985" w:rsidRDefault="00831985">
          <w:pPr>
            <w:pStyle w:val="TOC2"/>
            <w:tabs>
              <w:tab w:val="right" w:leader="dot" w:pos="9016"/>
            </w:tabs>
            <w:rPr>
              <w:rFonts w:eastAsiaTheme="minorEastAsia"/>
              <w:noProof/>
              <w:sz w:val="24"/>
              <w:szCs w:val="24"/>
              <w:lang w:eastAsia="en-GB"/>
            </w:rPr>
          </w:pPr>
          <w:hyperlink w:anchor="_Toc210593557" w:history="1">
            <w:r w:rsidRPr="005D1A5C">
              <w:rPr>
                <w:rStyle w:val="Hyperlink"/>
                <w:rFonts w:ascii="Calibri" w:hAnsi="Calibri" w:cs="Calibri"/>
                <w:b/>
                <w:bCs/>
                <w:noProof/>
              </w:rPr>
              <w:t>3.5.1 Quantitative Analysis</w:t>
            </w:r>
            <w:r>
              <w:rPr>
                <w:noProof/>
                <w:webHidden/>
              </w:rPr>
              <w:tab/>
            </w:r>
            <w:r>
              <w:rPr>
                <w:noProof/>
                <w:webHidden/>
              </w:rPr>
              <w:fldChar w:fldCharType="begin"/>
            </w:r>
            <w:r>
              <w:rPr>
                <w:noProof/>
                <w:webHidden/>
              </w:rPr>
              <w:instrText xml:space="preserve"> PAGEREF _Toc210593557 \h </w:instrText>
            </w:r>
            <w:r>
              <w:rPr>
                <w:noProof/>
                <w:webHidden/>
              </w:rPr>
            </w:r>
            <w:r>
              <w:rPr>
                <w:noProof/>
                <w:webHidden/>
              </w:rPr>
              <w:fldChar w:fldCharType="separate"/>
            </w:r>
            <w:r>
              <w:rPr>
                <w:noProof/>
                <w:webHidden/>
              </w:rPr>
              <w:t>24</w:t>
            </w:r>
            <w:r>
              <w:rPr>
                <w:noProof/>
                <w:webHidden/>
              </w:rPr>
              <w:fldChar w:fldCharType="end"/>
            </w:r>
          </w:hyperlink>
        </w:p>
        <w:p w14:paraId="6671CCC1" w14:textId="2BFBF55A" w:rsidR="00831985" w:rsidRDefault="00831985">
          <w:pPr>
            <w:pStyle w:val="TOC2"/>
            <w:tabs>
              <w:tab w:val="right" w:leader="dot" w:pos="9016"/>
            </w:tabs>
            <w:rPr>
              <w:rFonts w:eastAsiaTheme="minorEastAsia"/>
              <w:noProof/>
              <w:sz w:val="24"/>
              <w:szCs w:val="24"/>
              <w:lang w:eastAsia="en-GB"/>
            </w:rPr>
          </w:pPr>
          <w:hyperlink w:anchor="_Toc210593558" w:history="1">
            <w:r w:rsidRPr="005D1A5C">
              <w:rPr>
                <w:rStyle w:val="Hyperlink"/>
                <w:rFonts w:ascii="Calibri" w:hAnsi="Calibri" w:cs="Calibri"/>
                <w:b/>
                <w:bCs/>
                <w:noProof/>
              </w:rPr>
              <w:t>3.5.2 Qualitative Analysis</w:t>
            </w:r>
            <w:r>
              <w:rPr>
                <w:noProof/>
                <w:webHidden/>
              </w:rPr>
              <w:tab/>
            </w:r>
            <w:r>
              <w:rPr>
                <w:noProof/>
                <w:webHidden/>
              </w:rPr>
              <w:fldChar w:fldCharType="begin"/>
            </w:r>
            <w:r>
              <w:rPr>
                <w:noProof/>
                <w:webHidden/>
              </w:rPr>
              <w:instrText xml:space="preserve"> PAGEREF _Toc210593558 \h </w:instrText>
            </w:r>
            <w:r>
              <w:rPr>
                <w:noProof/>
                <w:webHidden/>
              </w:rPr>
            </w:r>
            <w:r>
              <w:rPr>
                <w:noProof/>
                <w:webHidden/>
              </w:rPr>
              <w:fldChar w:fldCharType="separate"/>
            </w:r>
            <w:r>
              <w:rPr>
                <w:noProof/>
                <w:webHidden/>
              </w:rPr>
              <w:t>24</w:t>
            </w:r>
            <w:r>
              <w:rPr>
                <w:noProof/>
                <w:webHidden/>
              </w:rPr>
              <w:fldChar w:fldCharType="end"/>
            </w:r>
          </w:hyperlink>
        </w:p>
        <w:p w14:paraId="36C8F818" w14:textId="6CEA6B58" w:rsidR="00831985" w:rsidRDefault="00831985">
          <w:pPr>
            <w:pStyle w:val="TOC2"/>
            <w:tabs>
              <w:tab w:val="right" w:leader="dot" w:pos="9016"/>
            </w:tabs>
            <w:rPr>
              <w:rFonts w:eastAsiaTheme="minorEastAsia"/>
              <w:noProof/>
              <w:sz w:val="24"/>
              <w:szCs w:val="24"/>
              <w:lang w:eastAsia="en-GB"/>
            </w:rPr>
          </w:pPr>
          <w:hyperlink w:anchor="_Toc210593559" w:history="1">
            <w:r w:rsidRPr="005D1A5C">
              <w:rPr>
                <w:rStyle w:val="Hyperlink"/>
                <w:rFonts w:ascii="Calibri" w:hAnsi="Calibri" w:cs="Calibri"/>
                <w:b/>
                <w:bCs/>
                <w:noProof/>
              </w:rPr>
              <w:t>3.5.3 Integration of data</w:t>
            </w:r>
            <w:r>
              <w:rPr>
                <w:noProof/>
                <w:webHidden/>
              </w:rPr>
              <w:tab/>
            </w:r>
            <w:r>
              <w:rPr>
                <w:noProof/>
                <w:webHidden/>
              </w:rPr>
              <w:fldChar w:fldCharType="begin"/>
            </w:r>
            <w:r>
              <w:rPr>
                <w:noProof/>
                <w:webHidden/>
              </w:rPr>
              <w:instrText xml:space="preserve"> PAGEREF _Toc210593559 \h </w:instrText>
            </w:r>
            <w:r>
              <w:rPr>
                <w:noProof/>
                <w:webHidden/>
              </w:rPr>
            </w:r>
            <w:r>
              <w:rPr>
                <w:noProof/>
                <w:webHidden/>
              </w:rPr>
              <w:fldChar w:fldCharType="separate"/>
            </w:r>
            <w:r>
              <w:rPr>
                <w:noProof/>
                <w:webHidden/>
              </w:rPr>
              <w:t>25</w:t>
            </w:r>
            <w:r>
              <w:rPr>
                <w:noProof/>
                <w:webHidden/>
              </w:rPr>
              <w:fldChar w:fldCharType="end"/>
            </w:r>
          </w:hyperlink>
        </w:p>
        <w:p w14:paraId="56E28922" w14:textId="68FB3F24" w:rsidR="00831985" w:rsidRDefault="00831985">
          <w:pPr>
            <w:pStyle w:val="TOC2"/>
            <w:tabs>
              <w:tab w:val="right" w:leader="dot" w:pos="9016"/>
            </w:tabs>
            <w:rPr>
              <w:rFonts w:eastAsiaTheme="minorEastAsia"/>
              <w:noProof/>
              <w:sz w:val="24"/>
              <w:szCs w:val="24"/>
              <w:lang w:eastAsia="en-GB"/>
            </w:rPr>
          </w:pPr>
          <w:hyperlink w:anchor="_Toc210593560" w:history="1">
            <w:r w:rsidRPr="005D1A5C">
              <w:rPr>
                <w:rStyle w:val="Hyperlink"/>
                <w:rFonts w:ascii="Calibri" w:hAnsi="Calibri" w:cs="Calibri"/>
                <w:b/>
                <w:bCs/>
                <w:noProof/>
              </w:rPr>
              <w:t>3.6 Limitations</w:t>
            </w:r>
            <w:r>
              <w:rPr>
                <w:noProof/>
                <w:webHidden/>
              </w:rPr>
              <w:tab/>
            </w:r>
            <w:r>
              <w:rPr>
                <w:noProof/>
                <w:webHidden/>
              </w:rPr>
              <w:fldChar w:fldCharType="begin"/>
            </w:r>
            <w:r>
              <w:rPr>
                <w:noProof/>
                <w:webHidden/>
              </w:rPr>
              <w:instrText xml:space="preserve"> PAGEREF _Toc210593560 \h </w:instrText>
            </w:r>
            <w:r>
              <w:rPr>
                <w:noProof/>
                <w:webHidden/>
              </w:rPr>
            </w:r>
            <w:r>
              <w:rPr>
                <w:noProof/>
                <w:webHidden/>
              </w:rPr>
              <w:fldChar w:fldCharType="separate"/>
            </w:r>
            <w:r>
              <w:rPr>
                <w:noProof/>
                <w:webHidden/>
              </w:rPr>
              <w:t>25</w:t>
            </w:r>
            <w:r>
              <w:rPr>
                <w:noProof/>
                <w:webHidden/>
              </w:rPr>
              <w:fldChar w:fldCharType="end"/>
            </w:r>
          </w:hyperlink>
        </w:p>
        <w:p w14:paraId="4BB3C414" w14:textId="07E730D2" w:rsidR="00831985" w:rsidRDefault="00831985">
          <w:pPr>
            <w:pStyle w:val="TOC2"/>
            <w:tabs>
              <w:tab w:val="right" w:leader="dot" w:pos="9016"/>
            </w:tabs>
            <w:rPr>
              <w:rFonts w:eastAsiaTheme="minorEastAsia"/>
              <w:noProof/>
              <w:sz w:val="24"/>
              <w:szCs w:val="24"/>
              <w:lang w:eastAsia="en-GB"/>
            </w:rPr>
          </w:pPr>
          <w:hyperlink w:anchor="_Toc210593561" w:history="1">
            <w:r w:rsidRPr="005D1A5C">
              <w:rPr>
                <w:rStyle w:val="Hyperlink"/>
                <w:rFonts w:ascii="Calibri" w:hAnsi="Calibri" w:cs="Calibri"/>
                <w:b/>
                <w:bCs/>
                <w:noProof/>
              </w:rPr>
              <w:t>3.7 Conclusion</w:t>
            </w:r>
            <w:r>
              <w:rPr>
                <w:noProof/>
                <w:webHidden/>
              </w:rPr>
              <w:tab/>
            </w:r>
            <w:r>
              <w:rPr>
                <w:noProof/>
                <w:webHidden/>
              </w:rPr>
              <w:fldChar w:fldCharType="begin"/>
            </w:r>
            <w:r>
              <w:rPr>
                <w:noProof/>
                <w:webHidden/>
              </w:rPr>
              <w:instrText xml:space="preserve"> PAGEREF _Toc210593561 \h </w:instrText>
            </w:r>
            <w:r>
              <w:rPr>
                <w:noProof/>
                <w:webHidden/>
              </w:rPr>
            </w:r>
            <w:r>
              <w:rPr>
                <w:noProof/>
                <w:webHidden/>
              </w:rPr>
              <w:fldChar w:fldCharType="separate"/>
            </w:r>
            <w:r>
              <w:rPr>
                <w:noProof/>
                <w:webHidden/>
              </w:rPr>
              <w:t>25</w:t>
            </w:r>
            <w:r>
              <w:rPr>
                <w:noProof/>
                <w:webHidden/>
              </w:rPr>
              <w:fldChar w:fldCharType="end"/>
            </w:r>
          </w:hyperlink>
        </w:p>
        <w:p w14:paraId="4A760E3A" w14:textId="19F971D5" w:rsidR="00831985" w:rsidRDefault="00831985">
          <w:pPr>
            <w:pStyle w:val="TOC1"/>
            <w:rPr>
              <w:rFonts w:asciiTheme="minorHAnsi" w:eastAsiaTheme="minorEastAsia" w:hAnsiTheme="minorHAnsi" w:cstheme="minorBidi"/>
              <w:b w:val="0"/>
              <w:bCs w:val="0"/>
              <w:color w:val="auto"/>
              <w:lang w:eastAsia="en-GB"/>
            </w:rPr>
          </w:pPr>
          <w:hyperlink w:anchor="_Toc210593562" w:history="1">
            <w:r w:rsidRPr="005D1A5C">
              <w:rPr>
                <w:rStyle w:val="Hyperlink"/>
              </w:rPr>
              <w:t>Chapter 4: Analysis of results</w:t>
            </w:r>
            <w:r>
              <w:rPr>
                <w:webHidden/>
              </w:rPr>
              <w:tab/>
            </w:r>
            <w:r>
              <w:rPr>
                <w:webHidden/>
              </w:rPr>
              <w:fldChar w:fldCharType="begin"/>
            </w:r>
            <w:r>
              <w:rPr>
                <w:webHidden/>
              </w:rPr>
              <w:instrText xml:space="preserve"> PAGEREF _Toc210593562 \h </w:instrText>
            </w:r>
            <w:r>
              <w:rPr>
                <w:webHidden/>
              </w:rPr>
            </w:r>
            <w:r>
              <w:rPr>
                <w:webHidden/>
              </w:rPr>
              <w:fldChar w:fldCharType="separate"/>
            </w:r>
            <w:r>
              <w:rPr>
                <w:webHidden/>
              </w:rPr>
              <w:t>26</w:t>
            </w:r>
            <w:r>
              <w:rPr>
                <w:webHidden/>
              </w:rPr>
              <w:fldChar w:fldCharType="end"/>
            </w:r>
          </w:hyperlink>
        </w:p>
        <w:p w14:paraId="2E0CB48B" w14:textId="33918217" w:rsidR="00831985" w:rsidRDefault="00831985">
          <w:pPr>
            <w:pStyle w:val="TOC2"/>
            <w:tabs>
              <w:tab w:val="right" w:leader="dot" w:pos="9016"/>
            </w:tabs>
            <w:rPr>
              <w:rFonts w:eastAsiaTheme="minorEastAsia"/>
              <w:noProof/>
              <w:sz w:val="24"/>
              <w:szCs w:val="24"/>
              <w:lang w:eastAsia="en-GB"/>
            </w:rPr>
          </w:pPr>
          <w:hyperlink w:anchor="_Toc210593563" w:history="1">
            <w:r w:rsidRPr="005D1A5C">
              <w:rPr>
                <w:rStyle w:val="Hyperlink"/>
                <w:rFonts w:ascii="Calibri" w:hAnsi="Calibri" w:cs="Calibri"/>
                <w:b/>
                <w:bCs/>
                <w:noProof/>
              </w:rPr>
              <w:t>4.0 Introduction</w:t>
            </w:r>
            <w:r>
              <w:rPr>
                <w:noProof/>
                <w:webHidden/>
              </w:rPr>
              <w:tab/>
            </w:r>
            <w:r>
              <w:rPr>
                <w:noProof/>
                <w:webHidden/>
              </w:rPr>
              <w:fldChar w:fldCharType="begin"/>
            </w:r>
            <w:r>
              <w:rPr>
                <w:noProof/>
                <w:webHidden/>
              </w:rPr>
              <w:instrText xml:space="preserve"> PAGEREF _Toc210593563 \h </w:instrText>
            </w:r>
            <w:r>
              <w:rPr>
                <w:noProof/>
                <w:webHidden/>
              </w:rPr>
            </w:r>
            <w:r>
              <w:rPr>
                <w:noProof/>
                <w:webHidden/>
              </w:rPr>
              <w:fldChar w:fldCharType="separate"/>
            </w:r>
            <w:r>
              <w:rPr>
                <w:noProof/>
                <w:webHidden/>
              </w:rPr>
              <w:t>26</w:t>
            </w:r>
            <w:r>
              <w:rPr>
                <w:noProof/>
                <w:webHidden/>
              </w:rPr>
              <w:fldChar w:fldCharType="end"/>
            </w:r>
          </w:hyperlink>
        </w:p>
        <w:p w14:paraId="3876FA6F" w14:textId="36E33F58" w:rsidR="00831985" w:rsidRDefault="00831985">
          <w:pPr>
            <w:pStyle w:val="TOC2"/>
            <w:tabs>
              <w:tab w:val="right" w:leader="dot" w:pos="9016"/>
            </w:tabs>
            <w:rPr>
              <w:rFonts w:eastAsiaTheme="minorEastAsia"/>
              <w:noProof/>
              <w:sz w:val="24"/>
              <w:szCs w:val="24"/>
              <w:lang w:eastAsia="en-GB"/>
            </w:rPr>
          </w:pPr>
          <w:hyperlink w:anchor="_Toc210593564" w:history="1">
            <w:r w:rsidRPr="005D1A5C">
              <w:rPr>
                <w:rStyle w:val="Hyperlink"/>
                <w:rFonts w:ascii="Calibri" w:hAnsi="Calibri" w:cs="Calibri"/>
                <w:b/>
                <w:bCs/>
                <w:noProof/>
              </w:rPr>
              <w:t>4.1 Respondent Profile</w:t>
            </w:r>
            <w:r>
              <w:rPr>
                <w:noProof/>
                <w:webHidden/>
              </w:rPr>
              <w:tab/>
            </w:r>
            <w:r>
              <w:rPr>
                <w:noProof/>
                <w:webHidden/>
              </w:rPr>
              <w:fldChar w:fldCharType="begin"/>
            </w:r>
            <w:r>
              <w:rPr>
                <w:noProof/>
                <w:webHidden/>
              </w:rPr>
              <w:instrText xml:space="preserve"> PAGEREF _Toc210593564 \h </w:instrText>
            </w:r>
            <w:r>
              <w:rPr>
                <w:noProof/>
                <w:webHidden/>
              </w:rPr>
            </w:r>
            <w:r>
              <w:rPr>
                <w:noProof/>
                <w:webHidden/>
              </w:rPr>
              <w:fldChar w:fldCharType="separate"/>
            </w:r>
            <w:r>
              <w:rPr>
                <w:noProof/>
                <w:webHidden/>
              </w:rPr>
              <w:t>26</w:t>
            </w:r>
            <w:r>
              <w:rPr>
                <w:noProof/>
                <w:webHidden/>
              </w:rPr>
              <w:fldChar w:fldCharType="end"/>
            </w:r>
          </w:hyperlink>
        </w:p>
        <w:p w14:paraId="4772482B" w14:textId="47A23852" w:rsidR="00831985" w:rsidRDefault="00831985">
          <w:pPr>
            <w:pStyle w:val="TOC2"/>
            <w:tabs>
              <w:tab w:val="right" w:leader="dot" w:pos="9016"/>
            </w:tabs>
            <w:rPr>
              <w:rFonts w:eastAsiaTheme="minorEastAsia"/>
              <w:noProof/>
              <w:sz w:val="24"/>
              <w:szCs w:val="24"/>
              <w:lang w:eastAsia="en-GB"/>
            </w:rPr>
          </w:pPr>
          <w:hyperlink w:anchor="_Toc210593565" w:history="1">
            <w:r w:rsidRPr="005D1A5C">
              <w:rPr>
                <w:rStyle w:val="Hyperlink"/>
                <w:rFonts w:ascii="Calibri" w:hAnsi="Calibri" w:cs="Calibri"/>
                <w:b/>
                <w:bCs/>
                <w:noProof/>
              </w:rPr>
              <w:t>4.2 Current Crewing Patterns</w:t>
            </w:r>
            <w:r>
              <w:rPr>
                <w:noProof/>
                <w:webHidden/>
              </w:rPr>
              <w:tab/>
            </w:r>
            <w:r>
              <w:rPr>
                <w:noProof/>
                <w:webHidden/>
              </w:rPr>
              <w:fldChar w:fldCharType="begin"/>
            </w:r>
            <w:r>
              <w:rPr>
                <w:noProof/>
                <w:webHidden/>
              </w:rPr>
              <w:instrText xml:space="preserve"> PAGEREF _Toc210593565 \h </w:instrText>
            </w:r>
            <w:r>
              <w:rPr>
                <w:noProof/>
                <w:webHidden/>
              </w:rPr>
            </w:r>
            <w:r>
              <w:rPr>
                <w:noProof/>
                <w:webHidden/>
              </w:rPr>
              <w:fldChar w:fldCharType="separate"/>
            </w:r>
            <w:r>
              <w:rPr>
                <w:noProof/>
                <w:webHidden/>
              </w:rPr>
              <w:t>27</w:t>
            </w:r>
            <w:r>
              <w:rPr>
                <w:noProof/>
                <w:webHidden/>
              </w:rPr>
              <w:fldChar w:fldCharType="end"/>
            </w:r>
          </w:hyperlink>
        </w:p>
        <w:p w14:paraId="06477D48" w14:textId="3433B7D7" w:rsidR="00831985" w:rsidRDefault="00831985">
          <w:pPr>
            <w:pStyle w:val="TOC2"/>
            <w:tabs>
              <w:tab w:val="right" w:leader="dot" w:pos="9016"/>
            </w:tabs>
            <w:rPr>
              <w:rFonts w:eastAsiaTheme="minorEastAsia"/>
              <w:noProof/>
              <w:sz w:val="24"/>
              <w:szCs w:val="24"/>
              <w:lang w:eastAsia="en-GB"/>
            </w:rPr>
          </w:pPr>
          <w:hyperlink w:anchor="_Toc210593566" w:history="1">
            <w:r w:rsidRPr="005D1A5C">
              <w:rPr>
                <w:rStyle w:val="Hyperlink"/>
                <w:rFonts w:ascii="Calibri" w:hAnsi="Calibri" w:cs="Calibri"/>
                <w:b/>
                <w:bCs/>
                <w:noProof/>
              </w:rPr>
              <w:t>4.3 Perceptions of Safety When Single Crewed</w:t>
            </w:r>
            <w:r>
              <w:rPr>
                <w:noProof/>
                <w:webHidden/>
              </w:rPr>
              <w:tab/>
            </w:r>
            <w:r>
              <w:rPr>
                <w:noProof/>
                <w:webHidden/>
              </w:rPr>
              <w:fldChar w:fldCharType="begin"/>
            </w:r>
            <w:r>
              <w:rPr>
                <w:noProof/>
                <w:webHidden/>
              </w:rPr>
              <w:instrText xml:space="preserve"> PAGEREF _Toc210593566 \h </w:instrText>
            </w:r>
            <w:r>
              <w:rPr>
                <w:noProof/>
                <w:webHidden/>
              </w:rPr>
            </w:r>
            <w:r>
              <w:rPr>
                <w:noProof/>
                <w:webHidden/>
              </w:rPr>
              <w:fldChar w:fldCharType="separate"/>
            </w:r>
            <w:r>
              <w:rPr>
                <w:noProof/>
                <w:webHidden/>
              </w:rPr>
              <w:t>28</w:t>
            </w:r>
            <w:r>
              <w:rPr>
                <w:noProof/>
                <w:webHidden/>
              </w:rPr>
              <w:fldChar w:fldCharType="end"/>
            </w:r>
          </w:hyperlink>
        </w:p>
        <w:p w14:paraId="7F9DD698" w14:textId="29BEEC89" w:rsidR="00831985" w:rsidRDefault="00831985">
          <w:pPr>
            <w:pStyle w:val="TOC2"/>
            <w:tabs>
              <w:tab w:val="right" w:leader="dot" w:pos="9016"/>
            </w:tabs>
            <w:rPr>
              <w:rFonts w:eastAsiaTheme="minorEastAsia"/>
              <w:noProof/>
              <w:sz w:val="24"/>
              <w:szCs w:val="24"/>
              <w:lang w:eastAsia="en-GB"/>
            </w:rPr>
          </w:pPr>
          <w:hyperlink w:anchor="_Toc210593567" w:history="1">
            <w:r w:rsidRPr="005D1A5C">
              <w:rPr>
                <w:rStyle w:val="Hyperlink"/>
                <w:rFonts w:ascii="Calibri" w:hAnsi="Calibri" w:cs="Calibri"/>
                <w:b/>
                <w:bCs/>
                <w:noProof/>
              </w:rPr>
              <w:t>4.3.1 Perception of safety</w:t>
            </w:r>
            <w:r>
              <w:rPr>
                <w:noProof/>
                <w:webHidden/>
              </w:rPr>
              <w:tab/>
            </w:r>
            <w:r>
              <w:rPr>
                <w:noProof/>
                <w:webHidden/>
              </w:rPr>
              <w:fldChar w:fldCharType="begin"/>
            </w:r>
            <w:r>
              <w:rPr>
                <w:noProof/>
                <w:webHidden/>
              </w:rPr>
              <w:instrText xml:space="preserve"> PAGEREF _Toc210593567 \h </w:instrText>
            </w:r>
            <w:r>
              <w:rPr>
                <w:noProof/>
                <w:webHidden/>
              </w:rPr>
            </w:r>
            <w:r>
              <w:rPr>
                <w:noProof/>
                <w:webHidden/>
              </w:rPr>
              <w:fldChar w:fldCharType="separate"/>
            </w:r>
            <w:r>
              <w:rPr>
                <w:noProof/>
                <w:webHidden/>
              </w:rPr>
              <w:t>28</w:t>
            </w:r>
            <w:r>
              <w:rPr>
                <w:noProof/>
                <w:webHidden/>
              </w:rPr>
              <w:fldChar w:fldCharType="end"/>
            </w:r>
          </w:hyperlink>
        </w:p>
        <w:p w14:paraId="653E8232" w14:textId="2885DD98" w:rsidR="00831985" w:rsidRDefault="00831985">
          <w:pPr>
            <w:pStyle w:val="TOC2"/>
            <w:tabs>
              <w:tab w:val="right" w:leader="dot" w:pos="9016"/>
            </w:tabs>
            <w:rPr>
              <w:rFonts w:eastAsiaTheme="minorEastAsia"/>
              <w:noProof/>
              <w:sz w:val="24"/>
              <w:szCs w:val="24"/>
              <w:lang w:eastAsia="en-GB"/>
            </w:rPr>
          </w:pPr>
          <w:hyperlink w:anchor="_Toc210593568" w:history="1">
            <w:r w:rsidRPr="005D1A5C">
              <w:rPr>
                <w:rStyle w:val="Hyperlink"/>
                <w:rFonts w:ascii="Calibri" w:hAnsi="Calibri" w:cs="Calibri"/>
                <w:b/>
                <w:bCs/>
                <w:noProof/>
              </w:rPr>
              <w:t>4.3.2 Assaults when single crewed</w:t>
            </w:r>
            <w:r>
              <w:rPr>
                <w:noProof/>
                <w:webHidden/>
              </w:rPr>
              <w:tab/>
            </w:r>
            <w:r>
              <w:rPr>
                <w:noProof/>
                <w:webHidden/>
              </w:rPr>
              <w:fldChar w:fldCharType="begin"/>
            </w:r>
            <w:r>
              <w:rPr>
                <w:noProof/>
                <w:webHidden/>
              </w:rPr>
              <w:instrText xml:space="preserve"> PAGEREF _Toc210593568 \h </w:instrText>
            </w:r>
            <w:r>
              <w:rPr>
                <w:noProof/>
                <w:webHidden/>
              </w:rPr>
            </w:r>
            <w:r>
              <w:rPr>
                <w:noProof/>
                <w:webHidden/>
              </w:rPr>
              <w:fldChar w:fldCharType="separate"/>
            </w:r>
            <w:r>
              <w:rPr>
                <w:noProof/>
                <w:webHidden/>
              </w:rPr>
              <w:t>29</w:t>
            </w:r>
            <w:r>
              <w:rPr>
                <w:noProof/>
                <w:webHidden/>
              </w:rPr>
              <w:fldChar w:fldCharType="end"/>
            </w:r>
          </w:hyperlink>
        </w:p>
        <w:p w14:paraId="2A15B778" w14:textId="3D2AC2C6" w:rsidR="00831985" w:rsidRDefault="00831985">
          <w:pPr>
            <w:pStyle w:val="TOC2"/>
            <w:tabs>
              <w:tab w:val="right" w:leader="dot" w:pos="9016"/>
            </w:tabs>
            <w:rPr>
              <w:rFonts w:eastAsiaTheme="minorEastAsia"/>
              <w:noProof/>
              <w:sz w:val="24"/>
              <w:szCs w:val="24"/>
              <w:lang w:eastAsia="en-GB"/>
            </w:rPr>
          </w:pPr>
          <w:hyperlink w:anchor="_Toc210593569" w:history="1">
            <w:r w:rsidRPr="005D1A5C">
              <w:rPr>
                <w:rStyle w:val="Hyperlink"/>
                <w:rFonts w:ascii="Calibri" w:hAnsi="Calibri" w:cs="Calibri"/>
                <w:b/>
                <w:bCs/>
                <w:noProof/>
              </w:rPr>
              <w:t>4.4 Impact on Stress and Mental Health</w:t>
            </w:r>
            <w:r>
              <w:rPr>
                <w:noProof/>
                <w:webHidden/>
              </w:rPr>
              <w:tab/>
            </w:r>
            <w:r>
              <w:rPr>
                <w:noProof/>
                <w:webHidden/>
              </w:rPr>
              <w:fldChar w:fldCharType="begin"/>
            </w:r>
            <w:r>
              <w:rPr>
                <w:noProof/>
                <w:webHidden/>
              </w:rPr>
              <w:instrText xml:space="preserve"> PAGEREF _Toc210593569 \h </w:instrText>
            </w:r>
            <w:r>
              <w:rPr>
                <w:noProof/>
                <w:webHidden/>
              </w:rPr>
            </w:r>
            <w:r>
              <w:rPr>
                <w:noProof/>
                <w:webHidden/>
              </w:rPr>
              <w:fldChar w:fldCharType="separate"/>
            </w:r>
            <w:r>
              <w:rPr>
                <w:noProof/>
                <w:webHidden/>
              </w:rPr>
              <w:t>30</w:t>
            </w:r>
            <w:r>
              <w:rPr>
                <w:noProof/>
                <w:webHidden/>
              </w:rPr>
              <w:fldChar w:fldCharType="end"/>
            </w:r>
          </w:hyperlink>
        </w:p>
        <w:p w14:paraId="1E2C4160" w14:textId="08844C1F" w:rsidR="00831985" w:rsidRDefault="00831985">
          <w:pPr>
            <w:pStyle w:val="TOC2"/>
            <w:tabs>
              <w:tab w:val="right" w:leader="dot" w:pos="9016"/>
            </w:tabs>
            <w:rPr>
              <w:rFonts w:eastAsiaTheme="minorEastAsia"/>
              <w:noProof/>
              <w:sz w:val="24"/>
              <w:szCs w:val="24"/>
              <w:lang w:eastAsia="en-GB"/>
            </w:rPr>
          </w:pPr>
          <w:hyperlink w:anchor="_Toc210593570" w:history="1">
            <w:r w:rsidRPr="005D1A5C">
              <w:rPr>
                <w:rStyle w:val="Hyperlink"/>
                <w:rFonts w:ascii="Calibri" w:hAnsi="Calibri" w:cs="Calibri"/>
                <w:b/>
                <w:bCs/>
                <w:noProof/>
              </w:rPr>
              <w:t>4.4.1 Stress During Incidents</w:t>
            </w:r>
            <w:r>
              <w:rPr>
                <w:noProof/>
                <w:webHidden/>
              </w:rPr>
              <w:tab/>
            </w:r>
            <w:r>
              <w:rPr>
                <w:noProof/>
                <w:webHidden/>
              </w:rPr>
              <w:fldChar w:fldCharType="begin"/>
            </w:r>
            <w:r>
              <w:rPr>
                <w:noProof/>
                <w:webHidden/>
              </w:rPr>
              <w:instrText xml:space="preserve"> PAGEREF _Toc210593570 \h </w:instrText>
            </w:r>
            <w:r>
              <w:rPr>
                <w:noProof/>
                <w:webHidden/>
              </w:rPr>
            </w:r>
            <w:r>
              <w:rPr>
                <w:noProof/>
                <w:webHidden/>
              </w:rPr>
              <w:fldChar w:fldCharType="separate"/>
            </w:r>
            <w:r>
              <w:rPr>
                <w:noProof/>
                <w:webHidden/>
              </w:rPr>
              <w:t>30</w:t>
            </w:r>
            <w:r>
              <w:rPr>
                <w:noProof/>
                <w:webHidden/>
              </w:rPr>
              <w:fldChar w:fldCharType="end"/>
            </w:r>
          </w:hyperlink>
        </w:p>
        <w:p w14:paraId="22D4BDFE" w14:textId="7697E81E" w:rsidR="00831985" w:rsidRDefault="00831985">
          <w:pPr>
            <w:pStyle w:val="TOC2"/>
            <w:tabs>
              <w:tab w:val="right" w:leader="dot" w:pos="9016"/>
            </w:tabs>
            <w:rPr>
              <w:rFonts w:eastAsiaTheme="minorEastAsia"/>
              <w:noProof/>
              <w:sz w:val="24"/>
              <w:szCs w:val="24"/>
              <w:lang w:eastAsia="en-GB"/>
            </w:rPr>
          </w:pPr>
          <w:hyperlink w:anchor="_Toc210593571" w:history="1">
            <w:r w:rsidRPr="005D1A5C">
              <w:rPr>
                <w:rStyle w:val="Hyperlink"/>
                <w:rFonts w:ascii="Calibri" w:hAnsi="Calibri" w:cs="Calibri"/>
                <w:b/>
                <w:bCs/>
                <w:noProof/>
              </w:rPr>
              <w:t>4.4.2 Mental Health Impacts</w:t>
            </w:r>
            <w:r>
              <w:rPr>
                <w:noProof/>
                <w:webHidden/>
              </w:rPr>
              <w:tab/>
            </w:r>
            <w:r>
              <w:rPr>
                <w:noProof/>
                <w:webHidden/>
              </w:rPr>
              <w:fldChar w:fldCharType="begin"/>
            </w:r>
            <w:r>
              <w:rPr>
                <w:noProof/>
                <w:webHidden/>
              </w:rPr>
              <w:instrText xml:space="preserve"> PAGEREF _Toc210593571 \h </w:instrText>
            </w:r>
            <w:r>
              <w:rPr>
                <w:noProof/>
                <w:webHidden/>
              </w:rPr>
            </w:r>
            <w:r>
              <w:rPr>
                <w:noProof/>
                <w:webHidden/>
              </w:rPr>
              <w:fldChar w:fldCharType="separate"/>
            </w:r>
            <w:r>
              <w:rPr>
                <w:noProof/>
                <w:webHidden/>
              </w:rPr>
              <w:t>31</w:t>
            </w:r>
            <w:r>
              <w:rPr>
                <w:noProof/>
                <w:webHidden/>
              </w:rPr>
              <w:fldChar w:fldCharType="end"/>
            </w:r>
          </w:hyperlink>
        </w:p>
        <w:p w14:paraId="56898300" w14:textId="380C7630" w:rsidR="00831985" w:rsidRDefault="00831985">
          <w:pPr>
            <w:pStyle w:val="TOC2"/>
            <w:tabs>
              <w:tab w:val="right" w:leader="dot" w:pos="9016"/>
            </w:tabs>
            <w:rPr>
              <w:rFonts w:eastAsiaTheme="minorEastAsia"/>
              <w:noProof/>
              <w:sz w:val="24"/>
              <w:szCs w:val="24"/>
              <w:lang w:eastAsia="en-GB"/>
            </w:rPr>
          </w:pPr>
          <w:hyperlink w:anchor="_Toc210593572" w:history="1">
            <w:r w:rsidRPr="005D1A5C">
              <w:rPr>
                <w:rStyle w:val="Hyperlink"/>
                <w:rFonts w:ascii="Calibri" w:hAnsi="Calibri" w:cs="Calibri"/>
                <w:b/>
                <w:bCs/>
                <w:noProof/>
              </w:rPr>
              <w:t>4.5 Support for Double Crewing as Standard Practice</w:t>
            </w:r>
            <w:r>
              <w:rPr>
                <w:noProof/>
                <w:webHidden/>
              </w:rPr>
              <w:tab/>
            </w:r>
            <w:r>
              <w:rPr>
                <w:noProof/>
                <w:webHidden/>
              </w:rPr>
              <w:fldChar w:fldCharType="begin"/>
            </w:r>
            <w:r>
              <w:rPr>
                <w:noProof/>
                <w:webHidden/>
              </w:rPr>
              <w:instrText xml:space="preserve"> PAGEREF _Toc210593572 \h </w:instrText>
            </w:r>
            <w:r>
              <w:rPr>
                <w:noProof/>
                <w:webHidden/>
              </w:rPr>
            </w:r>
            <w:r>
              <w:rPr>
                <w:noProof/>
                <w:webHidden/>
              </w:rPr>
              <w:fldChar w:fldCharType="separate"/>
            </w:r>
            <w:r>
              <w:rPr>
                <w:noProof/>
                <w:webHidden/>
              </w:rPr>
              <w:t>32</w:t>
            </w:r>
            <w:r>
              <w:rPr>
                <w:noProof/>
                <w:webHidden/>
              </w:rPr>
              <w:fldChar w:fldCharType="end"/>
            </w:r>
          </w:hyperlink>
        </w:p>
        <w:p w14:paraId="74738D02" w14:textId="26BFD878" w:rsidR="00831985" w:rsidRDefault="00831985">
          <w:pPr>
            <w:pStyle w:val="TOC2"/>
            <w:tabs>
              <w:tab w:val="right" w:leader="dot" w:pos="9016"/>
            </w:tabs>
            <w:rPr>
              <w:rFonts w:eastAsiaTheme="minorEastAsia"/>
              <w:noProof/>
              <w:sz w:val="24"/>
              <w:szCs w:val="24"/>
              <w:lang w:eastAsia="en-GB"/>
            </w:rPr>
          </w:pPr>
          <w:hyperlink w:anchor="_Toc210593573" w:history="1">
            <w:r w:rsidRPr="005D1A5C">
              <w:rPr>
                <w:rStyle w:val="Hyperlink"/>
                <w:rFonts w:ascii="Calibri" w:hAnsi="Calibri" w:cs="Calibri"/>
                <w:b/>
                <w:bCs/>
                <w:noProof/>
              </w:rPr>
              <w:t>4.6 Impact on Public Service Delivery</w:t>
            </w:r>
            <w:r>
              <w:rPr>
                <w:noProof/>
                <w:webHidden/>
              </w:rPr>
              <w:tab/>
            </w:r>
            <w:r>
              <w:rPr>
                <w:noProof/>
                <w:webHidden/>
              </w:rPr>
              <w:fldChar w:fldCharType="begin"/>
            </w:r>
            <w:r>
              <w:rPr>
                <w:noProof/>
                <w:webHidden/>
              </w:rPr>
              <w:instrText xml:space="preserve"> PAGEREF _Toc210593573 \h </w:instrText>
            </w:r>
            <w:r>
              <w:rPr>
                <w:noProof/>
                <w:webHidden/>
              </w:rPr>
            </w:r>
            <w:r>
              <w:rPr>
                <w:noProof/>
                <w:webHidden/>
              </w:rPr>
              <w:fldChar w:fldCharType="separate"/>
            </w:r>
            <w:r>
              <w:rPr>
                <w:noProof/>
                <w:webHidden/>
              </w:rPr>
              <w:t>33</w:t>
            </w:r>
            <w:r>
              <w:rPr>
                <w:noProof/>
                <w:webHidden/>
              </w:rPr>
              <w:fldChar w:fldCharType="end"/>
            </w:r>
          </w:hyperlink>
        </w:p>
        <w:p w14:paraId="0FF58927" w14:textId="7EB9FE2D" w:rsidR="00831985" w:rsidRDefault="00831985">
          <w:pPr>
            <w:pStyle w:val="TOC2"/>
            <w:tabs>
              <w:tab w:val="right" w:leader="dot" w:pos="9016"/>
            </w:tabs>
            <w:rPr>
              <w:rFonts w:eastAsiaTheme="minorEastAsia"/>
              <w:noProof/>
              <w:sz w:val="24"/>
              <w:szCs w:val="24"/>
              <w:lang w:eastAsia="en-GB"/>
            </w:rPr>
          </w:pPr>
          <w:hyperlink w:anchor="_Toc210593574" w:history="1">
            <w:r w:rsidRPr="005D1A5C">
              <w:rPr>
                <w:rStyle w:val="Hyperlink"/>
                <w:rFonts w:ascii="Calibri" w:hAnsi="Calibri" w:cs="Calibri"/>
                <w:b/>
                <w:bCs/>
                <w:noProof/>
              </w:rPr>
              <w:t>4.7 Integrated Discussion</w:t>
            </w:r>
            <w:r>
              <w:rPr>
                <w:noProof/>
                <w:webHidden/>
              </w:rPr>
              <w:tab/>
            </w:r>
            <w:r>
              <w:rPr>
                <w:noProof/>
                <w:webHidden/>
              </w:rPr>
              <w:fldChar w:fldCharType="begin"/>
            </w:r>
            <w:r>
              <w:rPr>
                <w:noProof/>
                <w:webHidden/>
              </w:rPr>
              <w:instrText xml:space="preserve"> PAGEREF _Toc210593574 \h </w:instrText>
            </w:r>
            <w:r>
              <w:rPr>
                <w:noProof/>
                <w:webHidden/>
              </w:rPr>
            </w:r>
            <w:r>
              <w:rPr>
                <w:noProof/>
                <w:webHidden/>
              </w:rPr>
              <w:fldChar w:fldCharType="separate"/>
            </w:r>
            <w:r>
              <w:rPr>
                <w:noProof/>
                <w:webHidden/>
              </w:rPr>
              <w:t>33</w:t>
            </w:r>
            <w:r>
              <w:rPr>
                <w:noProof/>
                <w:webHidden/>
              </w:rPr>
              <w:fldChar w:fldCharType="end"/>
            </w:r>
          </w:hyperlink>
        </w:p>
        <w:p w14:paraId="599B67B8" w14:textId="57CB5E43" w:rsidR="00831985" w:rsidRDefault="00831985">
          <w:pPr>
            <w:pStyle w:val="TOC2"/>
            <w:tabs>
              <w:tab w:val="right" w:leader="dot" w:pos="9016"/>
            </w:tabs>
            <w:rPr>
              <w:rFonts w:eastAsiaTheme="minorEastAsia"/>
              <w:noProof/>
              <w:sz w:val="24"/>
              <w:szCs w:val="24"/>
              <w:lang w:eastAsia="en-GB"/>
            </w:rPr>
          </w:pPr>
          <w:hyperlink w:anchor="_Toc210593575" w:history="1">
            <w:r w:rsidRPr="005D1A5C">
              <w:rPr>
                <w:rStyle w:val="Hyperlink"/>
                <w:rFonts w:ascii="Calibri" w:hAnsi="Calibri" w:cs="Calibri"/>
                <w:b/>
                <w:bCs/>
                <w:noProof/>
              </w:rPr>
              <w:t>4.8 Conclusion</w:t>
            </w:r>
            <w:r>
              <w:rPr>
                <w:noProof/>
                <w:webHidden/>
              </w:rPr>
              <w:tab/>
            </w:r>
            <w:r>
              <w:rPr>
                <w:noProof/>
                <w:webHidden/>
              </w:rPr>
              <w:fldChar w:fldCharType="begin"/>
            </w:r>
            <w:r>
              <w:rPr>
                <w:noProof/>
                <w:webHidden/>
              </w:rPr>
              <w:instrText xml:space="preserve"> PAGEREF _Toc210593575 \h </w:instrText>
            </w:r>
            <w:r>
              <w:rPr>
                <w:noProof/>
                <w:webHidden/>
              </w:rPr>
            </w:r>
            <w:r>
              <w:rPr>
                <w:noProof/>
                <w:webHidden/>
              </w:rPr>
              <w:fldChar w:fldCharType="separate"/>
            </w:r>
            <w:r>
              <w:rPr>
                <w:noProof/>
                <w:webHidden/>
              </w:rPr>
              <w:t>34</w:t>
            </w:r>
            <w:r>
              <w:rPr>
                <w:noProof/>
                <w:webHidden/>
              </w:rPr>
              <w:fldChar w:fldCharType="end"/>
            </w:r>
          </w:hyperlink>
        </w:p>
        <w:p w14:paraId="39E6F3C8" w14:textId="6290C909" w:rsidR="00831985" w:rsidRDefault="00831985">
          <w:pPr>
            <w:pStyle w:val="TOC1"/>
            <w:rPr>
              <w:rFonts w:asciiTheme="minorHAnsi" w:eastAsiaTheme="minorEastAsia" w:hAnsiTheme="minorHAnsi" w:cstheme="minorBidi"/>
              <w:b w:val="0"/>
              <w:bCs w:val="0"/>
              <w:color w:val="auto"/>
              <w:lang w:eastAsia="en-GB"/>
            </w:rPr>
          </w:pPr>
          <w:hyperlink w:anchor="_Toc210593576" w:history="1">
            <w:r w:rsidRPr="005D1A5C">
              <w:rPr>
                <w:rStyle w:val="Hyperlink"/>
              </w:rPr>
              <w:t>Chapter 5: Findings and Conclusion</w:t>
            </w:r>
            <w:r>
              <w:rPr>
                <w:webHidden/>
              </w:rPr>
              <w:tab/>
            </w:r>
            <w:r>
              <w:rPr>
                <w:webHidden/>
              </w:rPr>
              <w:fldChar w:fldCharType="begin"/>
            </w:r>
            <w:r>
              <w:rPr>
                <w:webHidden/>
              </w:rPr>
              <w:instrText xml:space="preserve"> PAGEREF _Toc210593576 \h </w:instrText>
            </w:r>
            <w:r>
              <w:rPr>
                <w:webHidden/>
              </w:rPr>
            </w:r>
            <w:r>
              <w:rPr>
                <w:webHidden/>
              </w:rPr>
              <w:fldChar w:fldCharType="separate"/>
            </w:r>
            <w:r>
              <w:rPr>
                <w:webHidden/>
              </w:rPr>
              <w:t>35</w:t>
            </w:r>
            <w:r>
              <w:rPr>
                <w:webHidden/>
              </w:rPr>
              <w:fldChar w:fldCharType="end"/>
            </w:r>
          </w:hyperlink>
        </w:p>
        <w:p w14:paraId="6C2315BF" w14:textId="5C3439FA" w:rsidR="00831985" w:rsidRDefault="00831985">
          <w:pPr>
            <w:pStyle w:val="TOC2"/>
            <w:tabs>
              <w:tab w:val="right" w:leader="dot" w:pos="9016"/>
            </w:tabs>
            <w:rPr>
              <w:rFonts w:eastAsiaTheme="minorEastAsia"/>
              <w:noProof/>
              <w:sz w:val="24"/>
              <w:szCs w:val="24"/>
              <w:lang w:eastAsia="en-GB"/>
            </w:rPr>
          </w:pPr>
          <w:hyperlink w:anchor="_Toc210593577" w:history="1">
            <w:r w:rsidRPr="005D1A5C">
              <w:rPr>
                <w:rStyle w:val="Hyperlink"/>
                <w:rFonts w:ascii="Calibri" w:hAnsi="Calibri" w:cs="Calibri"/>
                <w:b/>
                <w:bCs/>
                <w:noProof/>
              </w:rPr>
              <w:t>5.0 Introduction</w:t>
            </w:r>
            <w:r>
              <w:rPr>
                <w:noProof/>
                <w:webHidden/>
              </w:rPr>
              <w:tab/>
            </w:r>
            <w:r>
              <w:rPr>
                <w:noProof/>
                <w:webHidden/>
              </w:rPr>
              <w:fldChar w:fldCharType="begin"/>
            </w:r>
            <w:r>
              <w:rPr>
                <w:noProof/>
                <w:webHidden/>
              </w:rPr>
              <w:instrText xml:space="preserve"> PAGEREF _Toc210593577 \h </w:instrText>
            </w:r>
            <w:r>
              <w:rPr>
                <w:noProof/>
                <w:webHidden/>
              </w:rPr>
            </w:r>
            <w:r>
              <w:rPr>
                <w:noProof/>
                <w:webHidden/>
              </w:rPr>
              <w:fldChar w:fldCharType="separate"/>
            </w:r>
            <w:r>
              <w:rPr>
                <w:noProof/>
                <w:webHidden/>
              </w:rPr>
              <w:t>35</w:t>
            </w:r>
            <w:r>
              <w:rPr>
                <w:noProof/>
                <w:webHidden/>
              </w:rPr>
              <w:fldChar w:fldCharType="end"/>
            </w:r>
          </w:hyperlink>
        </w:p>
        <w:p w14:paraId="19063547" w14:textId="17F2D615" w:rsidR="00831985" w:rsidRDefault="00831985">
          <w:pPr>
            <w:pStyle w:val="TOC2"/>
            <w:tabs>
              <w:tab w:val="right" w:leader="dot" w:pos="9016"/>
            </w:tabs>
            <w:rPr>
              <w:rFonts w:eastAsiaTheme="minorEastAsia"/>
              <w:noProof/>
              <w:sz w:val="24"/>
              <w:szCs w:val="24"/>
              <w:lang w:eastAsia="en-GB"/>
            </w:rPr>
          </w:pPr>
          <w:hyperlink w:anchor="_Toc210593578" w:history="1">
            <w:r w:rsidRPr="005D1A5C">
              <w:rPr>
                <w:rStyle w:val="Hyperlink"/>
                <w:rFonts w:ascii="Calibri" w:hAnsi="Calibri" w:cs="Calibri"/>
                <w:b/>
                <w:bCs/>
                <w:noProof/>
              </w:rPr>
              <w:t>5.1 Summery of Key Findings</w:t>
            </w:r>
            <w:r>
              <w:rPr>
                <w:noProof/>
                <w:webHidden/>
              </w:rPr>
              <w:tab/>
            </w:r>
            <w:r>
              <w:rPr>
                <w:noProof/>
                <w:webHidden/>
              </w:rPr>
              <w:fldChar w:fldCharType="begin"/>
            </w:r>
            <w:r>
              <w:rPr>
                <w:noProof/>
                <w:webHidden/>
              </w:rPr>
              <w:instrText xml:space="preserve"> PAGEREF _Toc210593578 \h </w:instrText>
            </w:r>
            <w:r>
              <w:rPr>
                <w:noProof/>
                <w:webHidden/>
              </w:rPr>
            </w:r>
            <w:r>
              <w:rPr>
                <w:noProof/>
                <w:webHidden/>
              </w:rPr>
              <w:fldChar w:fldCharType="separate"/>
            </w:r>
            <w:r>
              <w:rPr>
                <w:noProof/>
                <w:webHidden/>
              </w:rPr>
              <w:t>35</w:t>
            </w:r>
            <w:r>
              <w:rPr>
                <w:noProof/>
                <w:webHidden/>
              </w:rPr>
              <w:fldChar w:fldCharType="end"/>
            </w:r>
          </w:hyperlink>
        </w:p>
        <w:p w14:paraId="1E36A60F" w14:textId="5AE7716E" w:rsidR="00831985" w:rsidRDefault="00831985">
          <w:pPr>
            <w:pStyle w:val="TOC2"/>
            <w:tabs>
              <w:tab w:val="right" w:leader="dot" w:pos="9016"/>
            </w:tabs>
            <w:rPr>
              <w:rFonts w:eastAsiaTheme="minorEastAsia"/>
              <w:noProof/>
              <w:sz w:val="24"/>
              <w:szCs w:val="24"/>
              <w:lang w:eastAsia="en-GB"/>
            </w:rPr>
          </w:pPr>
          <w:hyperlink w:anchor="_Toc210593579" w:history="1">
            <w:r w:rsidRPr="005D1A5C">
              <w:rPr>
                <w:rStyle w:val="Hyperlink"/>
                <w:rFonts w:ascii="Calibri" w:hAnsi="Calibri" w:cs="Calibri"/>
                <w:b/>
                <w:bCs/>
                <w:noProof/>
              </w:rPr>
              <w:t>5.2 Answering the Research Question</w:t>
            </w:r>
            <w:r>
              <w:rPr>
                <w:noProof/>
                <w:webHidden/>
              </w:rPr>
              <w:tab/>
            </w:r>
            <w:r>
              <w:rPr>
                <w:noProof/>
                <w:webHidden/>
              </w:rPr>
              <w:fldChar w:fldCharType="begin"/>
            </w:r>
            <w:r>
              <w:rPr>
                <w:noProof/>
                <w:webHidden/>
              </w:rPr>
              <w:instrText xml:space="preserve"> PAGEREF _Toc210593579 \h </w:instrText>
            </w:r>
            <w:r>
              <w:rPr>
                <w:noProof/>
                <w:webHidden/>
              </w:rPr>
            </w:r>
            <w:r>
              <w:rPr>
                <w:noProof/>
                <w:webHidden/>
              </w:rPr>
              <w:fldChar w:fldCharType="separate"/>
            </w:r>
            <w:r>
              <w:rPr>
                <w:noProof/>
                <w:webHidden/>
              </w:rPr>
              <w:t>36</w:t>
            </w:r>
            <w:r>
              <w:rPr>
                <w:noProof/>
                <w:webHidden/>
              </w:rPr>
              <w:fldChar w:fldCharType="end"/>
            </w:r>
          </w:hyperlink>
        </w:p>
        <w:p w14:paraId="318D48F2" w14:textId="18329A97" w:rsidR="00831985" w:rsidRDefault="00831985">
          <w:pPr>
            <w:pStyle w:val="TOC2"/>
            <w:tabs>
              <w:tab w:val="right" w:leader="dot" w:pos="9016"/>
            </w:tabs>
            <w:rPr>
              <w:rFonts w:eastAsiaTheme="minorEastAsia"/>
              <w:noProof/>
              <w:sz w:val="24"/>
              <w:szCs w:val="24"/>
              <w:lang w:eastAsia="en-GB"/>
            </w:rPr>
          </w:pPr>
          <w:hyperlink w:anchor="_Toc210593580" w:history="1">
            <w:r w:rsidRPr="005D1A5C">
              <w:rPr>
                <w:rStyle w:val="Hyperlink"/>
                <w:rFonts w:ascii="Calibri" w:hAnsi="Calibri" w:cs="Calibri"/>
                <w:b/>
                <w:bCs/>
                <w:noProof/>
              </w:rPr>
              <w:t>5.3 Implications for Policy and Practice</w:t>
            </w:r>
            <w:r>
              <w:rPr>
                <w:noProof/>
                <w:webHidden/>
              </w:rPr>
              <w:tab/>
            </w:r>
            <w:r>
              <w:rPr>
                <w:noProof/>
                <w:webHidden/>
              </w:rPr>
              <w:fldChar w:fldCharType="begin"/>
            </w:r>
            <w:r>
              <w:rPr>
                <w:noProof/>
                <w:webHidden/>
              </w:rPr>
              <w:instrText xml:space="preserve"> PAGEREF _Toc210593580 \h </w:instrText>
            </w:r>
            <w:r>
              <w:rPr>
                <w:noProof/>
                <w:webHidden/>
              </w:rPr>
            </w:r>
            <w:r>
              <w:rPr>
                <w:noProof/>
                <w:webHidden/>
              </w:rPr>
              <w:fldChar w:fldCharType="separate"/>
            </w:r>
            <w:r>
              <w:rPr>
                <w:noProof/>
                <w:webHidden/>
              </w:rPr>
              <w:t>37</w:t>
            </w:r>
            <w:r>
              <w:rPr>
                <w:noProof/>
                <w:webHidden/>
              </w:rPr>
              <w:fldChar w:fldCharType="end"/>
            </w:r>
          </w:hyperlink>
        </w:p>
        <w:p w14:paraId="143427EF" w14:textId="4508F9C3" w:rsidR="00831985" w:rsidRDefault="00831985">
          <w:pPr>
            <w:pStyle w:val="TOC2"/>
            <w:tabs>
              <w:tab w:val="right" w:leader="dot" w:pos="9016"/>
            </w:tabs>
            <w:rPr>
              <w:rFonts w:eastAsiaTheme="minorEastAsia"/>
              <w:noProof/>
              <w:sz w:val="24"/>
              <w:szCs w:val="24"/>
              <w:lang w:eastAsia="en-GB"/>
            </w:rPr>
          </w:pPr>
          <w:hyperlink w:anchor="_Toc210593581" w:history="1">
            <w:r w:rsidRPr="005D1A5C">
              <w:rPr>
                <w:rStyle w:val="Hyperlink"/>
                <w:rFonts w:ascii="Calibri" w:hAnsi="Calibri" w:cs="Calibri"/>
                <w:b/>
                <w:bCs/>
                <w:noProof/>
              </w:rPr>
              <w:t>5.4 Limitations of the Study</w:t>
            </w:r>
            <w:r>
              <w:rPr>
                <w:noProof/>
                <w:webHidden/>
              </w:rPr>
              <w:tab/>
            </w:r>
            <w:r>
              <w:rPr>
                <w:noProof/>
                <w:webHidden/>
              </w:rPr>
              <w:fldChar w:fldCharType="begin"/>
            </w:r>
            <w:r>
              <w:rPr>
                <w:noProof/>
                <w:webHidden/>
              </w:rPr>
              <w:instrText xml:space="preserve"> PAGEREF _Toc210593581 \h </w:instrText>
            </w:r>
            <w:r>
              <w:rPr>
                <w:noProof/>
                <w:webHidden/>
              </w:rPr>
            </w:r>
            <w:r>
              <w:rPr>
                <w:noProof/>
                <w:webHidden/>
              </w:rPr>
              <w:fldChar w:fldCharType="separate"/>
            </w:r>
            <w:r>
              <w:rPr>
                <w:noProof/>
                <w:webHidden/>
              </w:rPr>
              <w:t>38</w:t>
            </w:r>
            <w:r>
              <w:rPr>
                <w:noProof/>
                <w:webHidden/>
              </w:rPr>
              <w:fldChar w:fldCharType="end"/>
            </w:r>
          </w:hyperlink>
        </w:p>
        <w:p w14:paraId="2FECC242" w14:textId="49DFF0EC" w:rsidR="00831985" w:rsidRDefault="00831985">
          <w:pPr>
            <w:pStyle w:val="TOC2"/>
            <w:tabs>
              <w:tab w:val="right" w:leader="dot" w:pos="9016"/>
            </w:tabs>
            <w:rPr>
              <w:rFonts w:eastAsiaTheme="minorEastAsia"/>
              <w:noProof/>
              <w:sz w:val="24"/>
              <w:szCs w:val="24"/>
              <w:lang w:eastAsia="en-GB"/>
            </w:rPr>
          </w:pPr>
          <w:hyperlink w:anchor="_Toc210593582" w:history="1">
            <w:r w:rsidRPr="005D1A5C">
              <w:rPr>
                <w:rStyle w:val="Hyperlink"/>
                <w:rFonts w:ascii="Calibri" w:hAnsi="Calibri" w:cs="Calibri"/>
                <w:b/>
                <w:bCs/>
                <w:noProof/>
              </w:rPr>
              <w:t>5.5 Recommendations for Future Research</w:t>
            </w:r>
            <w:r>
              <w:rPr>
                <w:noProof/>
                <w:webHidden/>
              </w:rPr>
              <w:tab/>
            </w:r>
            <w:r>
              <w:rPr>
                <w:noProof/>
                <w:webHidden/>
              </w:rPr>
              <w:fldChar w:fldCharType="begin"/>
            </w:r>
            <w:r>
              <w:rPr>
                <w:noProof/>
                <w:webHidden/>
              </w:rPr>
              <w:instrText xml:space="preserve"> PAGEREF _Toc210593582 \h </w:instrText>
            </w:r>
            <w:r>
              <w:rPr>
                <w:noProof/>
                <w:webHidden/>
              </w:rPr>
            </w:r>
            <w:r>
              <w:rPr>
                <w:noProof/>
                <w:webHidden/>
              </w:rPr>
              <w:fldChar w:fldCharType="separate"/>
            </w:r>
            <w:r>
              <w:rPr>
                <w:noProof/>
                <w:webHidden/>
              </w:rPr>
              <w:t>38</w:t>
            </w:r>
            <w:r>
              <w:rPr>
                <w:noProof/>
                <w:webHidden/>
              </w:rPr>
              <w:fldChar w:fldCharType="end"/>
            </w:r>
          </w:hyperlink>
        </w:p>
        <w:p w14:paraId="28E52DED" w14:textId="59C0D970" w:rsidR="00831985" w:rsidRDefault="00831985">
          <w:pPr>
            <w:pStyle w:val="TOC2"/>
            <w:tabs>
              <w:tab w:val="right" w:leader="dot" w:pos="9016"/>
            </w:tabs>
            <w:rPr>
              <w:rFonts w:eastAsiaTheme="minorEastAsia"/>
              <w:noProof/>
              <w:sz w:val="24"/>
              <w:szCs w:val="24"/>
              <w:lang w:eastAsia="en-GB"/>
            </w:rPr>
          </w:pPr>
          <w:hyperlink w:anchor="_Toc210593583" w:history="1">
            <w:r w:rsidRPr="005D1A5C">
              <w:rPr>
                <w:rStyle w:val="Hyperlink"/>
                <w:rFonts w:ascii="Calibri" w:hAnsi="Calibri" w:cs="Calibri"/>
                <w:b/>
                <w:bCs/>
                <w:noProof/>
              </w:rPr>
              <w:t>5.6 Conclusion</w:t>
            </w:r>
            <w:r>
              <w:rPr>
                <w:noProof/>
                <w:webHidden/>
              </w:rPr>
              <w:tab/>
            </w:r>
            <w:r>
              <w:rPr>
                <w:noProof/>
                <w:webHidden/>
              </w:rPr>
              <w:fldChar w:fldCharType="begin"/>
            </w:r>
            <w:r>
              <w:rPr>
                <w:noProof/>
                <w:webHidden/>
              </w:rPr>
              <w:instrText xml:space="preserve"> PAGEREF _Toc210593583 \h </w:instrText>
            </w:r>
            <w:r>
              <w:rPr>
                <w:noProof/>
                <w:webHidden/>
              </w:rPr>
            </w:r>
            <w:r>
              <w:rPr>
                <w:noProof/>
                <w:webHidden/>
              </w:rPr>
              <w:fldChar w:fldCharType="separate"/>
            </w:r>
            <w:r>
              <w:rPr>
                <w:noProof/>
                <w:webHidden/>
              </w:rPr>
              <w:t>39</w:t>
            </w:r>
            <w:r>
              <w:rPr>
                <w:noProof/>
                <w:webHidden/>
              </w:rPr>
              <w:fldChar w:fldCharType="end"/>
            </w:r>
          </w:hyperlink>
        </w:p>
        <w:p w14:paraId="7B1FAFAA" w14:textId="00146B8B" w:rsidR="00831985" w:rsidRDefault="00831985">
          <w:pPr>
            <w:pStyle w:val="TOC1"/>
            <w:rPr>
              <w:rFonts w:asciiTheme="minorHAnsi" w:eastAsiaTheme="minorEastAsia" w:hAnsiTheme="minorHAnsi" w:cstheme="minorBidi"/>
              <w:b w:val="0"/>
              <w:bCs w:val="0"/>
              <w:color w:val="auto"/>
              <w:lang w:eastAsia="en-GB"/>
            </w:rPr>
          </w:pPr>
          <w:hyperlink w:anchor="_Toc210593584" w:history="1">
            <w:r w:rsidRPr="005D1A5C">
              <w:rPr>
                <w:rStyle w:val="Hyperlink"/>
              </w:rPr>
              <w:t>Bibliography</w:t>
            </w:r>
            <w:r>
              <w:rPr>
                <w:webHidden/>
              </w:rPr>
              <w:tab/>
            </w:r>
            <w:r>
              <w:rPr>
                <w:webHidden/>
              </w:rPr>
              <w:fldChar w:fldCharType="begin"/>
            </w:r>
            <w:r>
              <w:rPr>
                <w:webHidden/>
              </w:rPr>
              <w:instrText xml:space="preserve"> PAGEREF _Toc210593584 \h </w:instrText>
            </w:r>
            <w:r>
              <w:rPr>
                <w:webHidden/>
              </w:rPr>
            </w:r>
            <w:r>
              <w:rPr>
                <w:webHidden/>
              </w:rPr>
              <w:fldChar w:fldCharType="separate"/>
            </w:r>
            <w:r>
              <w:rPr>
                <w:webHidden/>
              </w:rPr>
              <w:t>40</w:t>
            </w:r>
            <w:r>
              <w:rPr>
                <w:webHidden/>
              </w:rPr>
              <w:fldChar w:fldCharType="end"/>
            </w:r>
          </w:hyperlink>
        </w:p>
        <w:p w14:paraId="09A31368" w14:textId="120C9943" w:rsidR="00831985" w:rsidRDefault="00831985">
          <w:pPr>
            <w:pStyle w:val="TOC1"/>
            <w:rPr>
              <w:rFonts w:asciiTheme="minorHAnsi" w:eastAsiaTheme="minorEastAsia" w:hAnsiTheme="minorHAnsi" w:cstheme="minorBidi"/>
              <w:b w:val="0"/>
              <w:bCs w:val="0"/>
              <w:color w:val="auto"/>
              <w:lang w:eastAsia="en-GB"/>
            </w:rPr>
          </w:pPr>
          <w:hyperlink w:anchor="_Toc210593585" w:history="1">
            <w:r w:rsidRPr="005D1A5C">
              <w:rPr>
                <w:rStyle w:val="Hyperlink"/>
              </w:rPr>
              <w:t>Appendices</w:t>
            </w:r>
            <w:r>
              <w:rPr>
                <w:webHidden/>
              </w:rPr>
              <w:tab/>
            </w:r>
            <w:r>
              <w:rPr>
                <w:webHidden/>
              </w:rPr>
              <w:fldChar w:fldCharType="begin"/>
            </w:r>
            <w:r>
              <w:rPr>
                <w:webHidden/>
              </w:rPr>
              <w:instrText xml:space="preserve"> PAGEREF _Toc210593585 \h </w:instrText>
            </w:r>
            <w:r>
              <w:rPr>
                <w:webHidden/>
              </w:rPr>
            </w:r>
            <w:r>
              <w:rPr>
                <w:webHidden/>
              </w:rPr>
              <w:fldChar w:fldCharType="separate"/>
            </w:r>
            <w:r>
              <w:rPr>
                <w:webHidden/>
              </w:rPr>
              <w:t>50</w:t>
            </w:r>
            <w:r>
              <w:rPr>
                <w:webHidden/>
              </w:rPr>
              <w:fldChar w:fldCharType="end"/>
            </w:r>
          </w:hyperlink>
        </w:p>
        <w:p w14:paraId="502C3FFE" w14:textId="0F2D2CD0" w:rsidR="00831985" w:rsidRDefault="00831985">
          <w:pPr>
            <w:pStyle w:val="TOC2"/>
            <w:tabs>
              <w:tab w:val="right" w:leader="dot" w:pos="9016"/>
            </w:tabs>
            <w:rPr>
              <w:rFonts w:eastAsiaTheme="minorEastAsia"/>
              <w:noProof/>
              <w:sz w:val="24"/>
              <w:szCs w:val="24"/>
              <w:lang w:eastAsia="en-GB"/>
            </w:rPr>
          </w:pPr>
          <w:hyperlink w:anchor="_Toc210593586" w:history="1">
            <w:r w:rsidRPr="005D1A5C">
              <w:rPr>
                <w:rStyle w:val="Hyperlink"/>
                <w:rFonts w:ascii="Calibri" w:hAnsi="Calibri" w:cs="Calibri"/>
                <w:b/>
                <w:bCs/>
                <w:noProof/>
              </w:rPr>
              <w:t>Appendix 1: Ethics Form</w:t>
            </w:r>
            <w:r>
              <w:rPr>
                <w:noProof/>
                <w:webHidden/>
              </w:rPr>
              <w:tab/>
            </w:r>
            <w:r>
              <w:rPr>
                <w:noProof/>
                <w:webHidden/>
              </w:rPr>
              <w:fldChar w:fldCharType="begin"/>
            </w:r>
            <w:r>
              <w:rPr>
                <w:noProof/>
                <w:webHidden/>
              </w:rPr>
              <w:instrText xml:space="preserve"> PAGEREF _Toc210593586 \h </w:instrText>
            </w:r>
            <w:r>
              <w:rPr>
                <w:noProof/>
                <w:webHidden/>
              </w:rPr>
            </w:r>
            <w:r>
              <w:rPr>
                <w:noProof/>
                <w:webHidden/>
              </w:rPr>
              <w:fldChar w:fldCharType="separate"/>
            </w:r>
            <w:r>
              <w:rPr>
                <w:noProof/>
                <w:webHidden/>
              </w:rPr>
              <w:t>50</w:t>
            </w:r>
            <w:r>
              <w:rPr>
                <w:noProof/>
                <w:webHidden/>
              </w:rPr>
              <w:fldChar w:fldCharType="end"/>
            </w:r>
          </w:hyperlink>
        </w:p>
        <w:p w14:paraId="66FF9FAD" w14:textId="504A3371" w:rsidR="00831985" w:rsidRDefault="00831985">
          <w:pPr>
            <w:pStyle w:val="TOC2"/>
            <w:tabs>
              <w:tab w:val="right" w:leader="dot" w:pos="9016"/>
            </w:tabs>
            <w:rPr>
              <w:rFonts w:eastAsiaTheme="minorEastAsia"/>
              <w:noProof/>
              <w:sz w:val="24"/>
              <w:szCs w:val="24"/>
              <w:lang w:eastAsia="en-GB"/>
            </w:rPr>
          </w:pPr>
          <w:hyperlink w:anchor="_Toc210593594" w:history="1">
            <w:r w:rsidRPr="005D1A5C">
              <w:rPr>
                <w:rStyle w:val="Hyperlink"/>
                <w:rFonts w:ascii="Calibri" w:hAnsi="Calibri" w:cs="Calibri"/>
                <w:b/>
                <w:bCs/>
                <w:noProof/>
              </w:rPr>
              <w:t>Appendix 2: Proposal Form</w:t>
            </w:r>
            <w:r>
              <w:rPr>
                <w:noProof/>
                <w:webHidden/>
              </w:rPr>
              <w:tab/>
            </w:r>
            <w:r>
              <w:rPr>
                <w:noProof/>
                <w:webHidden/>
              </w:rPr>
              <w:fldChar w:fldCharType="begin"/>
            </w:r>
            <w:r>
              <w:rPr>
                <w:noProof/>
                <w:webHidden/>
              </w:rPr>
              <w:instrText xml:space="preserve"> PAGEREF _Toc210593594 \h </w:instrText>
            </w:r>
            <w:r>
              <w:rPr>
                <w:noProof/>
                <w:webHidden/>
              </w:rPr>
            </w:r>
            <w:r>
              <w:rPr>
                <w:noProof/>
                <w:webHidden/>
              </w:rPr>
              <w:fldChar w:fldCharType="separate"/>
            </w:r>
            <w:r>
              <w:rPr>
                <w:noProof/>
                <w:webHidden/>
              </w:rPr>
              <w:t>67</w:t>
            </w:r>
            <w:r>
              <w:rPr>
                <w:noProof/>
                <w:webHidden/>
              </w:rPr>
              <w:fldChar w:fldCharType="end"/>
            </w:r>
          </w:hyperlink>
        </w:p>
        <w:p w14:paraId="779DA81B" w14:textId="64816FD7" w:rsidR="00831985" w:rsidRDefault="00831985">
          <w:pPr>
            <w:pStyle w:val="TOC2"/>
            <w:tabs>
              <w:tab w:val="right" w:leader="dot" w:pos="9016"/>
            </w:tabs>
            <w:rPr>
              <w:rFonts w:eastAsiaTheme="minorEastAsia"/>
              <w:noProof/>
              <w:sz w:val="24"/>
              <w:szCs w:val="24"/>
              <w:lang w:eastAsia="en-GB"/>
            </w:rPr>
          </w:pPr>
          <w:hyperlink w:anchor="_Toc210593595" w:history="1">
            <w:r w:rsidRPr="005D1A5C">
              <w:rPr>
                <w:rStyle w:val="Hyperlink"/>
                <w:rFonts w:ascii="Calibri" w:hAnsi="Calibri" w:cs="Calibri"/>
                <w:b/>
                <w:bCs/>
                <w:noProof/>
              </w:rPr>
              <w:t>Appendix 3: Figure 4.2</w:t>
            </w:r>
            <w:r>
              <w:rPr>
                <w:noProof/>
                <w:webHidden/>
              </w:rPr>
              <w:tab/>
            </w:r>
            <w:r>
              <w:rPr>
                <w:noProof/>
                <w:webHidden/>
              </w:rPr>
              <w:fldChar w:fldCharType="begin"/>
            </w:r>
            <w:r>
              <w:rPr>
                <w:noProof/>
                <w:webHidden/>
              </w:rPr>
              <w:instrText xml:space="preserve"> PAGEREF _Toc210593595 \h </w:instrText>
            </w:r>
            <w:r>
              <w:rPr>
                <w:noProof/>
                <w:webHidden/>
              </w:rPr>
            </w:r>
            <w:r>
              <w:rPr>
                <w:noProof/>
                <w:webHidden/>
              </w:rPr>
              <w:fldChar w:fldCharType="separate"/>
            </w:r>
            <w:r>
              <w:rPr>
                <w:noProof/>
                <w:webHidden/>
              </w:rPr>
              <w:t>73</w:t>
            </w:r>
            <w:r>
              <w:rPr>
                <w:noProof/>
                <w:webHidden/>
              </w:rPr>
              <w:fldChar w:fldCharType="end"/>
            </w:r>
          </w:hyperlink>
        </w:p>
        <w:p w14:paraId="7647021A" w14:textId="43544C9C" w:rsidR="00831985" w:rsidRDefault="00831985">
          <w:pPr>
            <w:pStyle w:val="TOC2"/>
            <w:tabs>
              <w:tab w:val="right" w:leader="dot" w:pos="9016"/>
            </w:tabs>
            <w:rPr>
              <w:rFonts w:eastAsiaTheme="minorEastAsia"/>
              <w:noProof/>
              <w:sz w:val="24"/>
              <w:szCs w:val="24"/>
              <w:lang w:eastAsia="en-GB"/>
            </w:rPr>
          </w:pPr>
          <w:hyperlink w:anchor="_Toc210593596" w:history="1">
            <w:r w:rsidRPr="005D1A5C">
              <w:rPr>
                <w:rStyle w:val="Hyperlink"/>
                <w:rFonts w:ascii="Calibri" w:hAnsi="Calibri" w:cs="Calibri"/>
                <w:b/>
                <w:bCs/>
                <w:noProof/>
              </w:rPr>
              <w:t>Appendix 4: Figure 4.3.1</w:t>
            </w:r>
            <w:r>
              <w:rPr>
                <w:noProof/>
                <w:webHidden/>
              </w:rPr>
              <w:tab/>
            </w:r>
            <w:r>
              <w:rPr>
                <w:noProof/>
                <w:webHidden/>
              </w:rPr>
              <w:fldChar w:fldCharType="begin"/>
            </w:r>
            <w:r>
              <w:rPr>
                <w:noProof/>
                <w:webHidden/>
              </w:rPr>
              <w:instrText xml:space="preserve"> PAGEREF _Toc210593596 \h </w:instrText>
            </w:r>
            <w:r>
              <w:rPr>
                <w:noProof/>
                <w:webHidden/>
              </w:rPr>
            </w:r>
            <w:r>
              <w:rPr>
                <w:noProof/>
                <w:webHidden/>
              </w:rPr>
              <w:fldChar w:fldCharType="separate"/>
            </w:r>
            <w:r>
              <w:rPr>
                <w:noProof/>
                <w:webHidden/>
              </w:rPr>
              <w:t>73</w:t>
            </w:r>
            <w:r>
              <w:rPr>
                <w:noProof/>
                <w:webHidden/>
              </w:rPr>
              <w:fldChar w:fldCharType="end"/>
            </w:r>
          </w:hyperlink>
        </w:p>
        <w:p w14:paraId="1D2887AC" w14:textId="2087902B" w:rsidR="00831985" w:rsidRDefault="00831985">
          <w:pPr>
            <w:pStyle w:val="TOC2"/>
            <w:tabs>
              <w:tab w:val="right" w:leader="dot" w:pos="9016"/>
            </w:tabs>
            <w:rPr>
              <w:rFonts w:eastAsiaTheme="minorEastAsia"/>
              <w:noProof/>
              <w:sz w:val="24"/>
              <w:szCs w:val="24"/>
              <w:lang w:eastAsia="en-GB"/>
            </w:rPr>
          </w:pPr>
          <w:hyperlink w:anchor="_Toc210593597" w:history="1">
            <w:r w:rsidRPr="005D1A5C">
              <w:rPr>
                <w:rStyle w:val="Hyperlink"/>
                <w:rFonts w:ascii="Calibri" w:hAnsi="Calibri" w:cs="Calibri"/>
                <w:b/>
                <w:bCs/>
                <w:noProof/>
              </w:rPr>
              <w:t>Appendix 5: Figure 4.3.2</w:t>
            </w:r>
            <w:r>
              <w:rPr>
                <w:noProof/>
                <w:webHidden/>
              </w:rPr>
              <w:tab/>
            </w:r>
            <w:r>
              <w:rPr>
                <w:noProof/>
                <w:webHidden/>
              </w:rPr>
              <w:fldChar w:fldCharType="begin"/>
            </w:r>
            <w:r>
              <w:rPr>
                <w:noProof/>
                <w:webHidden/>
              </w:rPr>
              <w:instrText xml:space="preserve"> PAGEREF _Toc210593597 \h </w:instrText>
            </w:r>
            <w:r>
              <w:rPr>
                <w:noProof/>
                <w:webHidden/>
              </w:rPr>
            </w:r>
            <w:r>
              <w:rPr>
                <w:noProof/>
                <w:webHidden/>
              </w:rPr>
              <w:fldChar w:fldCharType="separate"/>
            </w:r>
            <w:r>
              <w:rPr>
                <w:noProof/>
                <w:webHidden/>
              </w:rPr>
              <w:t>74</w:t>
            </w:r>
            <w:r>
              <w:rPr>
                <w:noProof/>
                <w:webHidden/>
              </w:rPr>
              <w:fldChar w:fldCharType="end"/>
            </w:r>
          </w:hyperlink>
        </w:p>
        <w:p w14:paraId="36E99E70" w14:textId="72B9FAA4" w:rsidR="00831985" w:rsidRDefault="00831985">
          <w:pPr>
            <w:pStyle w:val="TOC2"/>
            <w:tabs>
              <w:tab w:val="right" w:leader="dot" w:pos="9016"/>
            </w:tabs>
            <w:rPr>
              <w:rFonts w:eastAsiaTheme="minorEastAsia"/>
              <w:noProof/>
              <w:sz w:val="24"/>
              <w:szCs w:val="24"/>
              <w:lang w:eastAsia="en-GB"/>
            </w:rPr>
          </w:pPr>
          <w:hyperlink w:anchor="_Toc210593598" w:history="1">
            <w:r w:rsidRPr="005D1A5C">
              <w:rPr>
                <w:rStyle w:val="Hyperlink"/>
                <w:rFonts w:ascii="Calibri" w:hAnsi="Calibri" w:cs="Calibri"/>
                <w:b/>
                <w:bCs/>
                <w:noProof/>
              </w:rPr>
              <w:t>Appendix 6: Figure 4.4.1</w:t>
            </w:r>
            <w:r>
              <w:rPr>
                <w:noProof/>
                <w:webHidden/>
              </w:rPr>
              <w:tab/>
            </w:r>
            <w:r>
              <w:rPr>
                <w:noProof/>
                <w:webHidden/>
              </w:rPr>
              <w:fldChar w:fldCharType="begin"/>
            </w:r>
            <w:r>
              <w:rPr>
                <w:noProof/>
                <w:webHidden/>
              </w:rPr>
              <w:instrText xml:space="preserve"> PAGEREF _Toc210593598 \h </w:instrText>
            </w:r>
            <w:r>
              <w:rPr>
                <w:noProof/>
                <w:webHidden/>
              </w:rPr>
            </w:r>
            <w:r>
              <w:rPr>
                <w:noProof/>
                <w:webHidden/>
              </w:rPr>
              <w:fldChar w:fldCharType="separate"/>
            </w:r>
            <w:r>
              <w:rPr>
                <w:noProof/>
                <w:webHidden/>
              </w:rPr>
              <w:t>74</w:t>
            </w:r>
            <w:r>
              <w:rPr>
                <w:noProof/>
                <w:webHidden/>
              </w:rPr>
              <w:fldChar w:fldCharType="end"/>
            </w:r>
          </w:hyperlink>
        </w:p>
        <w:p w14:paraId="3B6FF712" w14:textId="7E5C0A6D" w:rsidR="00831985" w:rsidRDefault="00831985">
          <w:pPr>
            <w:pStyle w:val="TOC2"/>
            <w:tabs>
              <w:tab w:val="right" w:leader="dot" w:pos="9016"/>
            </w:tabs>
            <w:rPr>
              <w:rFonts w:eastAsiaTheme="minorEastAsia"/>
              <w:noProof/>
              <w:sz w:val="24"/>
              <w:szCs w:val="24"/>
              <w:lang w:eastAsia="en-GB"/>
            </w:rPr>
          </w:pPr>
          <w:hyperlink w:anchor="_Toc210593599" w:history="1">
            <w:r w:rsidRPr="005D1A5C">
              <w:rPr>
                <w:rStyle w:val="Hyperlink"/>
                <w:rFonts w:ascii="Calibri" w:hAnsi="Calibri" w:cs="Calibri"/>
                <w:b/>
                <w:bCs/>
                <w:noProof/>
              </w:rPr>
              <w:t>Appendix 7: Figure 4.5</w:t>
            </w:r>
            <w:r>
              <w:rPr>
                <w:noProof/>
                <w:webHidden/>
              </w:rPr>
              <w:tab/>
            </w:r>
            <w:r>
              <w:rPr>
                <w:noProof/>
                <w:webHidden/>
              </w:rPr>
              <w:fldChar w:fldCharType="begin"/>
            </w:r>
            <w:r>
              <w:rPr>
                <w:noProof/>
                <w:webHidden/>
              </w:rPr>
              <w:instrText xml:space="preserve"> PAGEREF _Toc210593599 \h </w:instrText>
            </w:r>
            <w:r>
              <w:rPr>
                <w:noProof/>
                <w:webHidden/>
              </w:rPr>
            </w:r>
            <w:r>
              <w:rPr>
                <w:noProof/>
                <w:webHidden/>
              </w:rPr>
              <w:fldChar w:fldCharType="separate"/>
            </w:r>
            <w:r>
              <w:rPr>
                <w:noProof/>
                <w:webHidden/>
              </w:rPr>
              <w:t>75</w:t>
            </w:r>
            <w:r>
              <w:rPr>
                <w:noProof/>
                <w:webHidden/>
              </w:rPr>
              <w:fldChar w:fldCharType="end"/>
            </w:r>
          </w:hyperlink>
        </w:p>
        <w:p w14:paraId="516632D9" w14:textId="3D937AF3" w:rsidR="00831985" w:rsidRDefault="00831985">
          <w:pPr>
            <w:pStyle w:val="TOC2"/>
            <w:tabs>
              <w:tab w:val="right" w:leader="dot" w:pos="9016"/>
            </w:tabs>
            <w:rPr>
              <w:rFonts w:eastAsiaTheme="minorEastAsia"/>
              <w:noProof/>
              <w:sz w:val="24"/>
              <w:szCs w:val="24"/>
              <w:lang w:eastAsia="en-GB"/>
            </w:rPr>
          </w:pPr>
          <w:hyperlink w:anchor="_Toc210593600" w:history="1">
            <w:r w:rsidRPr="005D1A5C">
              <w:rPr>
                <w:rStyle w:val="Hyperlink"/>
                <w:rFonts w:ascii="Calibri" w:hAnsi="Calibri" w:cs="Calibri"/>
                <w:b/>
                <w:bCs/>
                <w:noProof/>
              </w:rPr>
              <w:t>Appendix 8: Copy of Questionnaire</w:t>
            </w:r>
            <w:r>
              <w:rPr>
                <w:noProof/>
                <w:webHidden/>
              </w:rPr>
              <w:tab/>
            </w:r>
            <w:r>
              <w:rPr>
                <w:noProof/>
                <w:webHidden/>
              </w:rPr>
              <w:fldChar w:fldCharType="begin"/>
            </w:r>
            <w:r>
              <w:rPr>
                <w:noProof/>
                <w:webHidden/>
              </w:rPr>
              <w:instrText xml:space="preserve"> PAGEREF _Toc210593600 \h </w:instrText>
            </w:r>
            <w:r>
              <w:rPr>
                <w:noProof/>
                <w:webHidden/>
              </w:rPr>
            </w:r>
            <w:r>
              <w:rPr>
                <w:noProof/>
                <w:webHidden/>
              </w:rPr>
              <w:fldChar w:fldCharType="separate"/>
            </w:r>
            <w:r>
              <w:rPr>
                <w:noProof/>
                <w:webHidden/>
              </w:rPr>
              <w:t>77</w:t>
            </w:r>
            <w:r>
              <w:rPr>
                <w:noProof/>
                <w:webHidden/>
              </w:rPr>
              <w:fldChar w:fldCharType="end"/>
            </w:r>
          </w:hyperlink>
        </w:p>
        <w:p w14:paraId="58B98958" w14:textId="01FB096F" w:rsidR="00831985" w:rsidRDefault="00831985">
          <w:pPr>
            <w:pStyle w:val="TOC2"/>
            <w:tabs>
              <w:tab w:val="right" w:leader="dot" w:pos="9016"/>
            </w:tabs>
            <w:rPr>
              <w:rFonts w:eastAsiaTheme="minorEastAsia"/>
              <w:noProof/>
              <w:sz w:val="24"/>
              <w:szCs w:val="24"/>
              <w:lang w:eastAsia="en-GB"/>
            </w:rPr>
          </w:pPr>
          <w:hyperlink w:anchor="_Toc210593601" w:history="1">
            <w:r w:rsidRPr="005D1A5C">
              <w:rPr>
                <w:rStyle w:val="Hyperlink"/>
                <w:rFonts w:ascii="Calibri" w:hAnsi="Calibri" w:cs="Calibri"/>
                <w:b/>
                <w:bCs/>
                <w:noProof/>
              </w:rPr>
              <w:t>Appendix 9: Answers to Questionnaire</w:t>
            </w:r>
            <w:r>
              <w:rPr>
                <w:noProof/>
                <w:webHidden/>
              </w:rPr>
              <w:tab/>
            </w:r>
            <w:r>
              <w:rPr>
                <w:noProof/>
                <w:webHidden/>
              </w:rPr>
              <w:fldChar w:fldCharType="begin"/>
            </w:r>
            <w:r>
              <w:rPr>
                <w:noProof/>
                <w:webHidden/>
              </w:rPr>
              <w:instrText xml:space="preserve"> PAGEREF _Toc210593601 \h </w:instrText>
            </w:r>
            <w:r>
              <w:rPr>
                <w:noProof/>
                <w:webHidden/>
              </w:rPr>
            </w:r>
            <w:r>
              <w:rPr>
                <w:noProof/>
                <w:webHidden/>
              </w:rPr>
              <w:fldChar w:fldCharType="separate"/>
            </w:r>
            <w:r>
              <w:rPr>
                <w:noProof/>
                <w:webHidden/>
              </w:rPr>
              <w:t>81</w:t>
            </w:r>
            <w:r>
              <w:rPr>
                <w:noProof/>
                <w:webHidden/>
              </w:rPr>
              <w:fldChar w:fldCharType="end"/>
            </w:r>
          </w:hyperlink>
        </w:p>
        <w:p w14:paraId="60D6DEFE" w14:textId="7479C7CA" w:rsidR="00831985" w:rsidRDefault="00831985">
          <w:pPr>
            <w:pStyle w:val="TOC2"/>
            <w:tabs>
              <w:tab w:val="right" w:leader="dot" w:pos="9016"/>
            </w:tabs>
            <w:rPr>
              <w:rFonts w:eastAsiaTheme="minorEastAsia"/>
              <w:noProof/>
              <w:sz w:val="24"/>
              <w:szCs w:val="24"/>
              <w:lang w:eastAsia="en-GB"/>
            </w:rPr>
          </w:pPr>
          <w:hyperlink w:anchor="_Toc210593602" w:history="1">
            <w:r w:rsidRPr="005D1A5C">
              <w:rPr>
                <w:rStyle w:val="Hyperlink"/>
                <w:rFonts w:ascii="Calibri" w:hAnsi="Calibri" w:cs="Calibri"/>
                <w:b/>
                <w:bCs/>
                <w:noProof/>
              </w:rPr>
              <w:t>Appendix 10: Questionnaire Answers to Question 11</w:t>
            </w:r>
            <w:r>
              <w:rPr>
                <w:noProof/>
                <w:webHidden/>
              </w:rPr>
              <w:tab/>
            </w:r>
            <w:r>
              <w:rPr>
                <w:noProof/>
                <w:webHidden/>
              </w:rPr>
              <w:fldChar w:fldCharType="begin"/>
            </w:r>
            <w:r>
              <w:rPr>
                <w:noProof/>
                <w:webHidden/>
              </w:rPr>
              <w:instrText xml:space="preserve"> PAGEREF _Toc210593602 \h </w:instrText>
            </w:r>
            <w:r>
              <w:rPr>
                <w:noProof/>
                <w:webHidden/>
              </w:rPr>
            </w:r>
            <w:r>
              <w:rPr>
                <w:noProof/>
                <w:webHidden/>
              </w:rPr>
              <w:fldChar w:fldCharType="separate"/>
            </w:r>
            <w:r>
              <w:rPr>
                <w:noProof/>
                <w:webHidden/>
              </w:rPr>
              <w:t>86</w:t>
            </w:r>
            <w:r>
              <w:rPr>
                <w:noProof/>
                <w:webHidden/>
              </w:rPr>
              <w:fldChar w:fldCharType="end"/>
            </w:r>
          </w:hyperlink>
        </w:p>
        <w:p w14:paraId="2E3590F0" w14:textId="43676870" w:rsidR="00831985" w:rsidRDefault="00831985">
          <w:pPr>
            <w:pStyle w:val="TOC2"/>
            <w:tabs>
              <w:tab w:val="right" w:leader="dot" w:pos="9016"/>
            </w:tabs>
            <w:rPr>
              <w:rFonts w:eastAsiaTheme="minorEastAsia"/>
              <w:noProof/>
              <w:sz w:val="24"/>
              <w:szCs w:val="24"/>
              <w:lang w:eastAsia="en-GB"/>
            </w:rPr>
          </w:pPr>
          <w:hyperlink w:anchor="_Toc210593603" w:history="1">
            <w:r w:rsidRPr="005D1A5C">
              <w:rPr>
                <w:rStyle w:val="Hyperlink"/>
                <w:rFonts w:ascii="Calibri" w:hAnsi="Calibri" w:cs="Calibri"/>
                <w:b/>
                <w:bCs/>
                <w:noProof/>
              </w:rPr>
              <w:t>Appendix 11: Questionnaire Answers to Question 15</w:t>
            </w:r>
            <w:r>
              <w:rPr>
                <w:noProof/>
                <w:webHidden/>
              </w:rPr>
              <w:tab/>
            </w:r>
            <w:r>
              <w:rPr>
                <w:noProof/>
                <w:webHidden/>
              </w:rPr>
              <w:fldChar w:fldCharType="begin"/>
            </w:r>
            <w:r>
              <w:rPr>
                <w:noProof/>
                <w:webHidden/>
              </w:rPr>
              <w:instrText xml:space="preserve"> PAGEREF _Toc210593603 \h </w:instrText>
            </w:r>
            <w:r>
              <w:rPr>
                <w:noProof/>
                <w:webHidden/>
              </w:rPr>
            </w:r>
            <w:r>
              <w:rPr>
                <w:noProof/>
                <w:webHidden/>
              </w:rPr>
              <w:fldChar w:fldCharType="separate"/>
            </w:r>
            <w:r>
              <w:rPr>
                <w:noProof/>
                <w:webHidden/>
              </w:rPr>
              <w:t>91</w:t>
            </w:r>
            <w:r>
              <w:rPr>
                <w:noProof/>
                <w:webHidden/>
              </w:rPr>
              <w:fldChar w:fldCharType="end"/>
            </w:r>
          </w:hyperlink>
        </w:p>
        <w:p w14:paraId="580618C9" w14:textId="2B290DF7" w:rsidR="00831985" w:rsidRDefault="00831985">
          <w:pPr>
            <w:pStyle w:val="TOC2"/>
            <w:tabs>
              <w:tab w:val="right" w:leader="dot" w:pos="9016"/>
            </w:tabs>
            <w:rPr>
              <w:rFonts w:eastAsiaTheme="minorEastAsia"/>
              <w:noProof/>
              <w:sz w:val="24"/>
              <w:szCs w:val="24"/>
              <w:lang w:eastAsia="en-GB"/>
            </w:rPr>
          </w:pPr>
          <w:hyperlink w:anchor="_Toc210593604" w:history="1">
            <w:r w:rsidRPr="005D1A5C">
              <w:rPr>
                <w:rStyle w:val="Hyperlink"/>
                <w:rFonts w:ascii="Calibri" w:hAnsi="Calibri" w:cs="Calibri"/>
                <w:b/>
                <w:bCs/>
                <w:noProof/>
              </w:rPr>
              <w:t>Appendix 12: Questionnaire Answers to Question 17</w:t>
            </w:r>
            <w:r>
              <w:rPr>
                <w:noProof/>
                <w:webHidden/>
              </w:rPr>
              <w:tab/>
            </w:r>
            <w:r>
              <w:rPr>
                <w:noProof/>
                <w:webHidden/>
              </w:rPr>
              <w:fldChar w:fldCharType="begin"/>
            </w:r>
            <w:r>
              <w:rPr>
                <w:noProof/>
                <w:webHidden/>
              </w:rPr>
              <w:instrText xml:space="preserve"> PAGEREF _Toc210593604 \h </w:instrText>
            </w:r>
            <w:r>
              <w:rPr>
                <w:noProof/>
                <w:webHidden/>
              </w:rPr>
            </w:r>
            <w:r>
              <w:rPr>
                <w:noProof/>
                <w:webHidden/>
              </w:rPr>
              <w:fldChar w:fldCharType="separate"/>
            </w:r>
            <w:r>
              <w:rPr>
                <w:noProof/>
                <w:webHidden/>
              </w:rPr>
              <w:t>95</w:t>
            </w:r>
            <w:r>
              <w:rPr>
                <w:noProof/>
                <w:webHidden/>
              </w:rPr>
              <w:fldChar w:fldCharType="end"/>
            </w:r>
          </w:hyperlink>
        </w:p>
        <w:p w14:paraId="7CF1A970" w14:textId="43F71C5C" w:rsidR="00831985" w:rsidRDefault="00831985">
          <w:pPr>
            <w:pStyle w:val="TOC2"/>
            <w:tabs>
              <w:tab w:val="right" w:leader="dot" w:pos="9016"/>
            </w:tabs>
            <w:rPr>
              <w:rFonts w:eastAsiaTheme="minorEastAsia"/>
              <w:noProof/>
              <w:sz w:val="24"/>
              <w:szCs w:val="24"/>
              <w:lang w:eastAsia="en-GB"/>
            </w:rPr>
          </w:pPr>
          <w:hyperlink w:anchor="_Toc210593605" w:history="1">
            <w:r w:rsidRPr="005D1A5C">
              <w:rPr>
                <w:rStyle w:val="Hyperlink"/>
                <w:rFonts w:ascii="Calibri" w:hAnsi="Calibri" w:cs="Calibri"/>
                <w:b/>
                <w:bCs/>
                <w:noProof/>
              </w:rPr>
              <w:t>Appendix 13: Questionnaire Answers to Question 18</w:t>
            </w:r>
            <w:r>
              <w:rPr>
                <w:noProof/>
                <w:webHidden/>
              </w:rPr>
              <w:tab/>
            </w:r>
            <w:r>
              <w:rPr>
                <w:noProof/>
                <w:webHidden/>
              </w:rPr>
              <w:fldChar w:fldCharType="begin"/>
            </w:r>
            <w:r>
              <w:rPr>
                <w:noProof/>
                <w:webHidden/>
              </w:rPr>
              <w:instrText xml:space="preserve"> PAGEREF _Toc210593605 \h </w:instrText>
            </w:r>
            <w:r>
              <w:rPr>
                <w:noProof/>
                <w:webHidden/>
              </w:rPr>
            </w:r>
            <w:r>
              <w:rPr>
                <w:noProof/>
                <w:webHidden/>
              </w:rPr>
              <w:fldChar w:fldCharType="separate"/>
            </w:r>
            <w:r>
              <w:rPr>
                <w:noProof/>
                <w:webHidden/>
              </w:rPr>
              <w:t>99</w:t>
            </w:r>
            <w:r>
              <w:rPr>
                <w:noProof/>
                <w:webHidden/>
              </w:rPr>
              <w:fldChar w:fldCharType="end"/>
            </w:r>
          </w:hyperlink>
        </w:p>
        <w:p w14:paraId="5DFE2665" w14:textId="0B8EF2E0" w:rsidR="00831985" w:rsidRDefault="00831985">
          <w:pPr>
            <w:pStyle w:val="TOC2"/>
            <w:tabs>
              <w:tab w:val="right" w:leader="dot" w:pos="9016"/>
            </w:tabs>
            <w:rPr>
              <w:rFonts w:eastAsiaTheme="minorEastAsia"/>
              <w:noProof/>
              <w:sz w:val="24"/>
              <w:szCs w:val="24"/>
              <w:lang w:eastAsia="en-GB"/>
            </w:rPr>
          </w:pPr>
          <w:hyperlink w:anchor="_Toc210593606" w:history="1">
            <w:r w:rsidRPr="005D1A5C">
              <w:rPr>
                <w:rStyle w:val="Hyperlink"/>
                <w:rFonts w:ascii="Calibri" w:hAnsi="Calibri" w:cs="Calibri"/>
                <w:b/>
                <w:bCs/>
                <w:noProof/>
              </w:rPr>
              <w:t>Appendix 14: Questionnaire Answers to Question 20</w:t>
            </w:r>
            <w:r>
              <w:rPr>
                <w:noProof/>
                <w:webHidden/>
              </w:rPr>
              <w:tab/>
            </w:r>
            <w:r>
              <w:rPr>
                <w:noProof/>
                <w:webHidden/>
              </w:rPr>
              <w:fldChar w:fldCharType="begin"/>
            </w:r>
            <w:r>
              <w:rPr>
                <w:noProof/>
                <w:webHidden/>
              </w:rPr>
              <w:instrText xml:space="preserve"> PAGEREF _Toc210593606 \h </w:instrText>
            </w:r>
            <w:r>
              <w:rPr>
                <w:noProof/>
                <w:webHidden/>
              </w:rPr>
            </w:r>
            <w:r>
              <w:rPr>
                <w:noProof/>
                <w:webHidden/>
              </w:rPr>
              <w:fldChar w:fldCharType="separate"/>
            </w:r>
            <w:r>
              <w:rPr>
                <w:noProof/>
                <w:webHidden/>
              </w:rPr>
              <w:t>103</w:t>
            </w:r>
            <w:r>
              <w:rPr>
                <w:noProof/>
                <w:webHidden/>
              </w:rPr>
              <w:fldChar w:fldCharType="end"/>
            </w:r>
          </w:hyperlink>
        </w:p>
        <w:p w14:paraId="7A13E281" w14:textId="35A0AAE8" w:rsidR="00831985" w:rsidRDefault="00831985">
          <w:pPr>
            <w:pStyle w:val="TOC2"/>
            <w:tabs>
              <w:tab w:val="right" w:leader="dot" w:pos="9016"/>
            </w:tabs>
            <w:rPr>
              <w:rFonts w:eastAsiaTheme="minorEastAsia"/>
              <w:noProof/>
              <w:sz w:val="24"/>
              <w:szCs w:val="24"/>
              <w:lang w:eastAsia="en-GB"/>
            </w:rPr>
          </w:pPr>
          <w:hyperlink w:anchor="_Toc210593607" w:history="1">
            <w:r w:rsidRPr="005D1A5C">
              <w:rPr>
                <w:rStyle w:val="Hyperlink"/>
                <w:rFonts w:ascii="Calibri" w:hAnsi="Calibri" w:cs="Calibri"/>
                <w:b/>
                <w:bCs/>
                <w:noProof/>
              </w:rPr>
              <w:t>Appendix 15: Questionnaire Answers to Question 21</w:t>
            </w:r>
            <w:r>
              <w:rPr>
                <w:noProof/>
                <w:webHidden/>
              </w:rPr>
              <w:tab/>
            </w:r>
            <w:r>
              <w:rPr>
                <w:noProof/>
                <w:webHidden/>
              </w:rPr>
              <w:fldChar w:fldCharType="begin"/>
            </w:r>
            <w:r>
              <w:rPr>
                <w:noProof/>
                <w:webHidden/>
              </w:rPr>
              <w:instrText xml:space="preserve"> PAGEREF _Toc210593607 \h </w:instrText>
            </w:r>
            <w:r>
              <w:rPr>
                <w:noProof/>
                <w:webHidden/>
              </w:rPr>
            </w:r>
            <w:r>
              <w:rPr>
                <w:noProof/>
                <w:webHidden/>
              </w:rPr>
              <w:fldChar w:fldCharType="separate"/>
            </w:r>
            <w:r>
              <w:rPr>
                <w:noProof/>
                <w:webHidden/>
              </w:rPr>
              <w:t>106</w:t>
            </w:r>
            <w:r>
              <w:rPr>
                <w:noProof/>
                <w:webHidden/>
              </w:rPr>
              <w:fldChar w:fldCharType="end"/>
            </w:r>
          </w:hyperlink>
        </w:p>
        <w:p w14:paraId="667201C8" w14:textId="67E56BB1" w:rsidR="006361EA" w:rsidRDefault="006361EA">
          <w:r w:rsidRPr="001D08A6">
            <w:rPr>
              <w:rFonts w:ascii="Calibri" w:hAnsi="Calibri" w:cs="Calibri"/>
              <w:b/>
              <w:bCs/>
              <w:noProof/>
              <w:sz w:val="24"/>
              <w:szCs w:val="24"/>
            </w:rPr>
            <w:fldChar w:fldCharType="end"/>
          </w:r>
        </w:p>
      </w:sdtContent>
    </w:sdt>
    <w:p w14:paraId="7A744780" w14:textId="77777777" w:rsidR="00F47F51" w:rsidRDefault="00F47F51" w:rsidP="00904E9F">
      <w:pPr>
        <w:spacing w:line="360" w:lineRule="auto"/>
        <w:rPr>
          <w:rFonts w:ascii="Calibri" w:hAnsi="Calibri" w:cs="Calibri"/>
          <w:b/>
          <w:bCs/>
          <w:color w:val="156082" w:themeColor="accent1"/>
          <w:sz w:val="32"/>
          <w:szCs w:val="32"/>
        </w:rPr>
      </w:pPr>
    </w:p>
    <w:p w14:paraId="24E7B635" w14:textId="77777777" w:rsidR="00F33C7D" w:rsidRPr="00F33C7D" w:rsidRDefault="00F33C7D" w:rsidP="00904E9F">
      <w:pPr>
        <w:spacing w:line="360" w:lineRule="auto"/>
        <w:rPr>
          <w:rFonts w:ascii="Calibri" w:hAnsi="Calibri" w:cs="Calibri"/>
          <w:sz w:val="24"/>
          <w:szCs w:val="24"/>
        </w:rPr>
      </w:pPr>
    </w:p>
    <w:p w14:paraId="60D1988B" w14:textId="77777777" w:rsidR="00A47BDC" w:rsidRDefault="00A47BDC" w:rsidP="00904E9F">
      <w:pPr>
        <w:spacing w:line="360" w:lineRule="auto"/>
        <w:rPr>
          <w:rFonts w:ascii="Calibri" w:hAnsi="Calibri" w:cs="Calibri"/>
          <w:b/>
          <w:bCs/>
          <w:color w:val="156082" w:themeColor="accent1"/>
          <w:sz w:val="32"/>
          <w:szCs w:val="32"/>
        </w:rPr>
      </w:pPr>
    </w:p>
    <w:p w14:paraId="223F8868" w14:textId="77777777" w:rsidR="00A47BDC" w:rsidRDefault="00A47BDC" w:rsidP="00904E9F">
      <w:pPr>
        <w:spacing w:line="360" w:lineRule="auto"/>
        <w:rPr>
          <w:rFonts w:ascii="Calibri" w:hAnsi="Calibri" w:cs="Calibri"/>
          <w:b/>
          <w:bCs/>
          <w:color w:val="156082" w:themeColor="accent1"/>
          <w:sz w:val="32"/>
          <w:szCs w:val="32"/>
        </w:rPr>
      </w:pPr>
    </w:p>
    <w:p w14:paraId="6A4C24D8" w14:textId="77777777" w:rsidR="00A47BDC" w:rsidRDefault="00A47BDC" w:rsidP="00904E9F">
      <w:pPr>
        <w:spacing w:line="360" w:lineRule="auto"/>
        <w:rPr>
          <w:rFonts w:ascii="Calibri" w:hAnsi="Calibri" w:cs="Calibri"/>
          <w:b/>
          <w:bCs/>
          <w:color w:val="156082" w:themeColor="accent1"/>
          <w:sz w:val="32"/>
          <w:szCs w:val="32"/>
        </w:rPr>
      </w:pPr>
    </w:p>
    <w:p w14:paraId="3DE3CE50" w14:textId="77777777" w:rsidR="00A47BDC" w:rsidRDefault="00A47BDC" w:rsidP="00904E9F">
      <w:pPr>
        <w:spacing w:line="360" w:lineRule="auto"/>
        <w:rPr>
          <w:rFonts w:ascii="Calibri" w:hAnsi="Calibri" w:cs="Calibri"/>
          <w:b/>
          <w:bCs/>
          <w:color w:val="156082" w:themeColor="accent1"/>
          <w:sz w:val="32"/>
          <w:szCs w:val="32"/>
        </w:rPr>
      </w:pPr>
    </w:p>
    <w:p w14:paraId="1C6A65E7" w14:textId="77777777" w:rsidR="00A47BDC" w:rsidRDefault="00A47BDC" w:rsidP="00904E9F">
      <w:pPr>
        <w:spacing w:line="360" w:lineRule="auto"/>
        <w:rPr>
          <w:rFonts w:ascii="Calibri" w:hAnsi="Calibri" w:cs="Calibri"/>
          <w:b/>
          <w:bCs/>
          <w:color w:val="156082" w:themeColor="accent1"/>
          <w:sz w:val="32"/>
          <w:szCs w:val="32"/>
        </w:rPr>
      </w:pPr>
    </w:p>
    <w:p w14:paraId="0BFFB8A5" w14:textId="77777777" w:rsidR="00BF07C2" w:rsidRDefault="00BF07C2" w:rsidP="00904E9F">
      <w:pPr>
        <w:spacing w:line="360" w:lineRule="auto"/>
        <w:rPr>
          <w:rFonts w:ascii="Calibri" w:hAnsi="Calibri" w:cs="Calibri"/>
          <w:b/>
          <w:bCs/>
          <w:color w:val="156082" w:themeColor="accent1"/>
          <w:sz w:val="32"/>
          <w:szCs w:val="32"/>
        </w:rPr>
      </w:pPr>
    </w:p>
    <w:p w14:paraId="08F49314" w14:textId="77777777" w:rsidR="00C028A3" w:rsidRDefault="00C028A3" w:rsidP="00904E9F">
      <w:pPr>
        <w:spacing w:line="360" w:lineRule="auto"/>
        <w:rPr>
          <w:rFonts w:ascii="Calibri" w:hAnsi="Calibri" w:cs="Calibri"/>
          <w:b/>
          <w:bCs/>
          <w:color w:val="156082" w:themeColor="accent1"/>
          <w:sz w:val="32"/>
          <w:szCs w:val="32"/>
        </w:rPr>
      </w:pPr>
    </w:p>
    <w:p w14:paraId="0AB7959D" w14:textId="77777777" w:rsidR="00C028A3" w:rsidRDefault="00C028A3" w:rsidP="00904E9F">
      <w:pPr>
        <w:spacing w:line="360" w:lineRule="auto"/>
        <w:rPr>
          <w:rFonts w:ascii="Calibri" w:hAnsi="Calibri" w:cs="Calibri"/>
          <w:b/>
          <w:bCs/>
          <w:color w:val="156082" w:themeColor="accent1"/>
          <w:sz w:val="32"/>
          <w:szCs w:val="32"/>
        </w:rPr>
      </w:pPr>
    </w:p>
    <w:p w14:paraId="73CB9C20" w14:textId="77777777" w:rsidR="00C028A3" w:rsidRDefault="00C028A3" w:rsidP="00904E9F">
      <w:pPr>
        <w:spacing w:line="360" w:lineRule="auto"/>
        <w:rPr>
          <w:rFonts w:ascii="Calibri" w:hAnsi="Calibri" w:cs="Calibri"/>
          <w:b/>
          <w:bCs/>
          <w:color w:val="156082" w:themeColor="accent1"/>
          <w:sz w:val="32"/>
          <w:szCs w:val="32"/>
        </w:rPr>
      </w:pPr>
    </w:p>
    <w:p w14:paraId="32C6B4AE" w14:textId="77777777" w:rsidR="00C028A3" w:rsidRDefault="00C028A3" w:rsidP="00904E9F">
      <w:pPr>
        <w:spacing w:line="360" w:lineRule="auto"/>
        <w:rPr>
          <w:rFonts w:ascii="Calibri" w:hAnsi="Calibri" w:cs="Calibri"/>
          <w:b/>
          <w:bCs/>
          <w:color w:val="156082" w:themeColor="accent1"/>
          <w:sz w:val="32"/>
          <w:szCs w:val="32"/>
        </w:rPr>
      </w:pPr>
    </w:p>
    <w:p w14:paraId="1D4805E3" w14:textId="77777777" w:rsidR="00C028A3" w:rsidRDefault="00C028A3" w:rsidP="00904E9F">
      <w:pPr>
        <w:spacing w:line="360" w:lineRule="auto"/>
        <w:rPr>
          <w:rFonts w:ascii="Calibri" w:hAnsi="Calibri" w:cs="Calibri"/>
          <w:b/>
          <w:bCs/>
          <w:color w:val="156082" w:themeColor="accent1"/>
          <w:sz w:val="32"/>
          <w:szCs w:val="32"/>
        </w:rPr>
      </w:pPr>
    </w:p>
    <w:p w14:paraId="5105DAE6" w14:textId="77777777" w:rsidR="00C028A3" w:rsidRDefault="00C028A3" w:rsidP="00904E9F">
      <w:pPr>
        <w:spacing w:line="360" w:lineRule="auto"/>
        <w:rPr>
          <w:rFonts w:ascii="Calibri" w:hAnsi="Calibri" w:cs="Calibri"/>
          <w:b/>
          <w:bCs/>
          <w:color w:val="156082" w:themeColor="accent1"/>
          <w:sz w:val="32"/>
          <w:szCs w:val="32"/>
        </w:rPr>
      </w:pPr>
    </w:p>
    <w:p w14:paraId="1988AC96" w14:textId="77777777" w:rsidR="00C028A3" w:rsidRDefault="00C028A3" w:rsidP="00904E9F">
      <w:pPr>
        <w:spacing w:line="360" w:lineRule="auto"/>
        <w:rPr>
          <w:rFonts w:ascii="Calibri" w:hAnsi="Calibri" w:cs="Calibri"/>
          <w:b/>
          <w:bCs/>
          <w:color w:val="156082" w:themeColor="accent1"/>
          <w:sz w:val="32"/>
          <w:szCs w:val="32"/>
        </w:rPr>
      </w:pPr>
    </w:p>
    <w:p w14:paraId="5A163F92" w14:textId="77777777" w:rsidR="00ED13E8" w:rsidRDefault="00ED13E8" w:rsidP="0077388E">
      <w:pPr>
        <w:pStyle w:val="Heading1"/>
        <w:rPr>
          <w:rFonts w:ascii="Calibri" w:hAnsi="Calibri" w:cs="Calibri"/>
          <w:sz w:val="32"/>
          <w:szCs w:val="32"/>
        </w:rPr>
      </w:pPr>
    </w:p>
    <w:p w14:paraId="3B49BBC4" w14:textId="77777777" w:rsidR="006B10BB" w:rsidRDefault="006B10BB" w:rsidP="0077388E">
      <w:pPr>
        <w:pStyle w:val="Heading1"/>
        <w:rPr>
          <w:rFonts w:ascii="Calibri" w:hAnsi="Calibri" w:cs="Calibri"/>
          <w:b/>
          <w:bCs/>
          <w:sz w:val="32"/>
          <w:szCs w:val="32"/>
        </w:rPr>
      </w:pPr>
      <w:bookmarkStart w:id="1" w:name="_Toc210593533"/>
    </w:p>
    <w:p w14:paraId="6C2BC54A" w14:textId="543974FC" w:rsidR="00904E9F" w:rsidRPr="006D78A5" w:rsidRDefault="00904E9F" w:rsidP="0077388E">
      <w:pPr>
        <w:pStyle w:val="Heading1"/>
        <w:rPr>
          <w:rFonts w:ascii="Calibri" w:hAnsi="Calibri" w:cs="Calibri"/>
          <w:b/>
          <w:bCs/>
          <w:sz w:val="32"/>
          <w:szCs w:val="32"/>
        </w:rPr>
      </w:pPr>
      <w:r w:rsidRPr="006D78A5">
        <w:rPr>
          <w:rFonts w:ascii="Calibri" w:hAnsi="Calibri" w:cs="Calibri"/>
          <w:b/>
          <w:bCs/>
          <w:sz w:val="32"/>
          <w:szCs w:val="32"/>
        </w:rPr>
        <w:t>Chapter 1: Introduction</w:t>
      </w:r>
      <w:bookmarkEnd w:id="1"/>
      <w:r w:rsidRPr="006D78A5">
        <w:rPr>
          <w:rFonts w:ascii="Calibri" w:hAnsi="Calibri" w:cs="Calibri"/>
          <w:b/>
          <w:bCs/>
          <w:sz w:val="32"/>
          <w:szCs w:val="32"/>
        </w:rPr>
        <w:t xml:space="preserve"> </w:t>
      </w:r>
    </w:p>
    <w:p w14:paraId="663C8624" w14:textId="77777777" w:rsidR="00904E9F" w:rsidRDefault="00904E9F" w:rsidP="00904E9F">
      <w:pPr>
        <w:spacing w:line="360" w:lineRule="auto"/>
        <w:rPr>
          <w:rFonts w:ascii="Calibri" w:hAnsi="Calibri" w:cs="Calibri"/>
          <w:b/>
          <w:bCs/>
          <w:color w:val="156082" w:themeColor="accent1"/>
          <w:sz w:val="32"/>
          <w:szCs w:val="32"/>
        </w:rPr>
      </w:pPr>
    </w:p>
    <w:p w14:paraId="3AF30066" w14:textId="77777777" w:rsidR="00904E9F" w:rsidRPr="00D65133" w:rsidRDefault="00904E9F" w:rsidP="00032246">
      <w:pPr>
        <w:pStyle w:val="Heading2"/>
        <w:rPr>
          <w:rFonts w:ascii="Calibri" w:hAnsi="Calibri" w:cs="Calibri"/>
          <w:b/>
          <w:bCs/>
          <w:sz w:val="28"/>
          <w:szCs w:val="28"/>
        </w:rPr>
      </w:pPr>
      <w:bookmarkStart w:id="2" w:name="_Toc210593534"/>
      <w:r w:rsidRPr="00D65133">
        <w:rPr>
          <w:rFonts w:ascii="Calibri" w:hAnsi="Calibri" w:cs="Calibri"/>
          <w:b/>
          <w:bCs/>
          <w:sz w:val="28"/>
          <w:szCs w:val="28"/>
        </w:rPr>
        <w:t>1.0 Introduction</w:t>
      </w:r>
      <w:bookmarkEnd w:id="2"/>
    </w:p>
    <w:p w14:paraId="1763236C" w14:textId="18FD4034" w:rsidR="00904E9F" w:rsidRDefault="00904E9F" w:rsidP="00904E9F">
      <w:pPr>
        <w:spacing w:line="360" w:lineRule="auto"/>
        <w:rPr>
          <w:rFonts w:ascii="Calibri" w:hAnsi="Calibri" w:cs="Calibri"/>
          <w:sz w:val="24"/>
          <w:szCs w:val="24"/>
        </w:rPr>
      </w:pPr>
      <w:r>
        <w:rPr>
          <w:rFonts w:ascii="Calibri" w:hAnsi="Calibri" w:cs="Calibri"/>
          <w:sz w:val="24"/>
          <w:szCs w:val="24"/>
        </w:rPr>
        <w:t>Policing in the United Kingdom faces a dynamic and unpredictable environment where officers respond to a wide range of incidents, from routine calls to high risk incidents involving violence</w:t>
      </w:r>
      <w:r w:rsidR="00CE503F">
        <w:rPr>
          <w:rFonts w:ascii="Calibri" w:hAnsi="Calibri" w:cs="Calibri"/>
          <w:sz w:val="24"/>
          <w:szCs w:val="24"/>
        </w:rPr>
        <w:t xml:space="preserve"> </w:t>
      </w:r>
      <w:r w:rsidR="00CE503F" w:rsidRPr="00CE503F">
        <w:rPr>
          <w:rFonts w:ascii="Calibri" w:hAnsi="Calibri" w:cs="Calibri"/>
          <w:sz w:val="24"/>
          <w:szCs w:val="24"/>
        </w:rPr>
        <w:t>(EISENBERG, 2023)</w:t>
      </w:r>
      <w:r>
        <w:rPr>
          <w:rFonts w:ascii="Calibri" w:hAnsi="Calibri" w:cs="Calibri"/>
          <w:sz w:val="24"/>
          <w:szCs w:val="24"/>
        </w:rPr>
        <w:t xml:space="preserve">. In such contexts how officers are deployed whether its single crewed or double crewed, is a critical operational consideration. Despite its importance, this </w:t>
      </w:r>
      <w:r w:rsidR="00762F9E">
        <w:rPr>
          <w:rFonts w:ascii="Calibri" w:hAnsi="Calibri" w:cs="Calibri"/>
          <w:sz w:val="24"/>
          <w:szCs w:val="24"/>
        </w:rPr>
        <w:t>topic</w:t>
      </w:r>
      <w:r>
        <w:rPr>
          <w:rFonts w:ascii="Calibri" w:hAnsi="Calibri" w:cs="Calibri"/>
          <w:sz w:val="24"/>
          <w:szCs w:val="24"/>
        </w:rPr>
        <w:t xml:space="preserve"> remains as one of the most debated topics within policing.</w:t>
      </w:r>
    </w:p>
    <w:p w14:paraId="51529BF5"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Single crewing has become increasingly common across UK forces, often due to resource pressures, increasing demand, and the need to maximise patrol coverage </w:t>
      </w:r>
      <w:r w:rsidRPr="00054A87">
        <w:rPr>
          <w:rFonts w:ascii="Calibri" w:hAnsi="Calibri" w:cs="Calibri"/>
          <w:sz w:val="24"/>
          <w:szCs w:val="24"/>
        </w:rPr>
        <w:t>(Wheeler, 2019)</w:t>
      </w:r>
      <w:r>
        <w:rPr>
          <w:rFonts w:ascii="Calibri" w:hAnsi="Calibri" w:cs="Calibri"/>
          <w:sz w:val="24"/>
          <w:szCs w:val="24"/>
        </w:rPr>
        <w:t xml:space="preserve">. However, this approach raises concerns around officer safety, mental health, and operational effectiveness. In contrast, double crewing offers benefits such as increased safety, peer support, and enhanced decision making. </w:t>
      </w:r>
    </w:p>
    <w:p w14:paraId="6935E8E8" w14:textId="77777777" w:rsidR="00904E9F" w:rsidRDefault="00904E9F" w:rsidP="00904E9F">
      <w:pPr>
        <w:spacing w:line="360" w:lineRule="auto"/>
        <w:rPr>
          <w:rFonts w:ascii="Calibri" w:hAnsi="Calibri" w:cs="Calibri"/>
          <w:sz w:val="24"/>
          <w:szCs w:val="24"/>
        </w:rPr>
      </w:pPr>
    </w:p>
    <w:p w14:paraId="5435037E" w14:textId="77777777" w:rsidR="00904E9F" w:rsidRPr="00D65133" w:rsidRDefault="00904E9F" w:rsidP="00032246">
      <w:pPr>
        <w:pStyle w:val="Heading2"/>
        <w:rPr>
          <w:rFonts w:ascii="Calibri" w:hAnsi="Calibri" w:cs="Calibri"/>
          <w:b/>
          <w:bCs/>
          <w:sz w:val="28"/>
          <w:szCs w:val="28"/>
        </w:rPr>
      </w:pPr>
      <w:bookmarkStart w:id="3" w:name="_Toc210593535"/>
      <w:r w:rsidRPr="00D65133">
        <w:rPr>
          <w:rFonts w:ascii="Calibri" w:hAnsi="Calibri" w:cs="Calibri"/>
          <w:b/>
          <w:bCs/>
          <w:sz w:val="28"/>
          <w:szCs w:val="28"/>
        </w:rPr>
        <w:t>1.1 Background</w:t>
      </w:r>
      <w:bookmarkEnd w:id="3"/>
    </w:p>
    <w:p w14:paraId="4387DA11" w14:textId="59464677" w:rsidR="001A1359" w:rsidRPr="001A1359" w:rsidRDefault="00904E9F" w:rsidP="001A1359">
      <w:pPr>
        <w:spacing w:line="360" w:lineRule="auto"/>
        <w:rPr>
          <w:rFonts w:ascii="Calibri" w:hAnsi="Calibri" w:cs="Calibri"/>
          <w:sz w:val="24"/>
          <w:szCs w:val="24"/>
        </w:rPr>
      </w:pPr>
      <w:r>
        <w:rPr>
          <w:rFonts w:ascii="Calibri" w:hAnsi="Calibri" w:cs="Calibri"/>
          <w:sz w:val="24"/>
          <w:szCs w:val="24"/>
        </w:rPr>
        <w:t>Policing models and strategies have developed over time, influenced by budgetary constraints, public expectations, and operational demand. The increasing demand and workloads have contributed to an increased reliance on single crewed units</w:t>
      </w:r>
      <w:r w:rsidR="00641860">
        <w:rPr>
          <w:rFonts w:ascii="Calibri" w:hAnsi="Calibri" w:cs="Calibri"/>
          <w:sz w:val="24"/>
          <w:szCs w:val="24"/>
        </w:rPr>
        <w:t xml:space="preserve"> </w:t>
      </w:r>
      <w:r w:rsidR="00641860" w:rsidRPr="00641860">
        <w:rPr>
          <w:rFonts w:ascii="Calibri" w:hAnsi="Calibri" w:cs="Calibri"/>
          <w:sz w:val="24"/>
          <w:szCs w:val="24"/>
        </w:rPr>
        <w:t>(Wilson et al., 2023)</w:t>
      </w:r>
      <w:r>
        <w:rPr>
          <w:rFonts w:ascii="Calibri" w:hAnsi="Calibri" w:cs="Calibri"/>
          <w:sz w:val="24"/>
          <w:szCs w:val="24"/>
        </w:rPr>
        <w:t>. Senior officers have argued that this model improves coverage and response times, thereby enhancing public reassurance. However, critics highlight th</w:t>
      </w:r>
      <w:r w:rsidR="00A4242F">
        <w:rPr>
          <w:rFonts w:ascii="Calibri" w:hAnsi="Calibri" w:cs="Calibri"/>
          <w:sz w:val="24"/>
          <w:szCs w:val="24"/>
        </w:rPr>
        <w:t>e</w:t>
      </w:r>
      <w:r>
        <w:rPr>
          <w:rFonts w:ascii="Calibri" w:hAnsi="Calibri" w:cs="Calibri"/>
          <w:sz w:val="24"/>
          <w:szCs w:val="24"/>
        </w:rPr>
        <w:t xml:space="preserve"> safety </w:t>
      </w:r>
      <w:r w:rsidR="00A4242F">
        <w:rPr>
          <w:rFonts w:ascii="Calibri" w:hAnsi="Calibri" w:cs="Calibri"/>
          <w:sz w:val="24"/>
          <w:szCs w:val="24"/>
        </w:rPr>
        <w:t xml:space="preserve">of officers that work alone </w:t>
      </w:r>
      <w:r>
        <w:rPr>
          <w:rFonts w:ascii="Calibri" w:hAnsi="Calibri" w:cs="Calibri"/>
          <w:sz w:val="24"/>
          <w:szCs w:val="24"/>
        </w:rPr>
        <w:t>is at risk, they are exposed to trauma more, and their mental health is negatively affected</w:t>
      </w:r>
      <w:r w:rsidR="001A1359">
        <w:rPr>
          <w:rFonts w:ascii="Calibri" w:hAnsi="Calibri" w:cs="Calibri"/>
          <w:sz w:val="24"/>
          <w:szCs w:val="24"/>
        </w:rPr>
        <w:t xml:space="preserve"> </w:t>
      </w:r>
      <w:r w:rsidR="001A1359" w:rsidRPr="001A1359">
        <w:rPr>
          <w:rFonts w:ascii="Calibri" w:hAnsi="Calibri" w:cs="Calibri"/>
          <w:sz w:val="24"/>
          <w:szCs w:val="24"/>
        </w:rPr>
        <w:t>(Turner and Jenkins, 2018)</w:t>
      </w:r>
      <w:r w:rsidR="00D638B6">
        <w:rPr>
          <w:rFonts w:ascii="Calibri" w:hAnsi="Calibri" w:cs="Calibri"/>
          <w:sz w:val="24"/>
          <w:szCs w:val="24"/>
        </w:rPr>
        <w:t>.</w:t>
      </w:r>
    </w:p>
    <w:p w14:paraId="2935435B" w14:textId="7779218C" w:rsidR="00904E9F" w:rsidRDefault="00904E9F" w:rsidP="00904E9F">
      <w:pPr>
        <w:spacing w:line="360" w:lineRule="auto"/>
        <w:rPr>
          <w:rFonts w:ascii="Calibri" w:hAnsi="Calibri" w:cs="Calibri"/>
          <w:sz w:val="24"/>
          <w:szCs w:val="24"/>
        </w:rPr>
      </w:pPr>
      <w:r>
        <w:rPr>
          <w:rFonts w:ascii="Calibri" w:hAnsi="Calibri" w:cs="Calibri"/>
          <w:sz w:val="24"/>
          <w:szCs w:val="24"/>
        </w:rPr>
        <w:t>Research has shown that peer support and shared responsibility are critical to officer wellbeing and effectiveness. Double crewing allows shared decision making, improves situational awareness, and enhances tactical capability. Furthermore, having a second officer present can reduce stress, mitigate the psychological impact of traumatic incidents and improve mental resilience. However, resource demands associated with double crewing mean that forces must carefully consider the priority between officer safety and operational coverage</w:t>
      </w:r>
      <w:r w:rsidR="008B116B">
        <w:rPr>
          <w:rFonts w:ascii="Calibri" w:hAnsi="Calibri" w:cs="Calibri"/>
          <w:sz w:val="24"/>
          <w:szCs w:val="24"/>
        </w:rPr>
        <w:t xml:space="preserve"> </w:t>
      </w:r>
      <w:r w:rsidR="008B116B" w:rsidRPr="008B116B">
        <w:rPr>
          <w:rFonts w:ascii="Calibri" w:hAnsi="Calibri" w:cs="Calibri"/>
          <w:sz w:val="24"/>
          <w:szCs w:val="24"/>
        </w:rPr>
        <w:t>(del Carmen and Guevara, 2003)</w:t>
      </w:r>
      <w:r w:rsidR="008B116B">
        <w:rPr>
          <w:rFonts w:ascii="Calibri" w:hAnsi="Calibri" w:cs="Calibri"/>
          <w:sz w:val="24"/>
          <w:szCs w:val="24"/>
        </w:rPr>
        <w:t>.</w:t>
      </w:r>
    </w:p>
    <w:p w14:paraId="1B5ED371" w14:textId="77777777" w:rsidR="00032246" w:rsidRDefault="00904E9F" w:rsidP="00904E9F">
      <w:pPr>
        <w:spacing w:line="360" w:lineRule="auto"/>
        <w:rPr>
          <w:rFonts w:ascii="Calibri" w:hAnsi="Calibri" w:cs="Calibri"/>
          <w:sz w:val="24"/>
          <w:szCs w:val="24"/>
        </w:rPr>
      </w:pPr>
      <w:r>
        <w:rPr>
          <w:rFonts w:ascii="Calibri" w:hAnsi="Calibri" w:cs="Calibri"/>
          <w:sz w:val="24"/>
          <w:szCs w:val="24"/>
        </w:rPr>
        <w:t>The debate over crewing models is more relevant in current times due to the increasing danger officers face in current climates. This dissertation addresses a key question at the centre of policing: Should police officers be double crewed?</w:t>
      </w:r>
    </w:p>
    <w:p w14:paraId="4AFCE5BE" w14:textId="77777777" w:rsidR="00032246" w:rsidRDefault="00032246" w:rsidP="00904E9F">
      <w:pPr>
        <w:spacing w:line="360" w:lineRule="auto"/>
        <w:rPr>
          <w:rFonts w:ascii="Calibri" w:hAnsi="Calibri" w:cs="Calibri"/>
          <w:sz w:val="24"/>
          <w:szCs w:val="24"/>
        </w:rPr>
      </w:pPr>
    </w:p>
    <w:p w14:paraId="055C0B8C" w14:textId="1FE26301" w:rsidR="00904E9F" w:rsidRPr="00D65133" w:rsidRDefault="00904E9F" w:rsidP="00E26C7D">
      <w:pPr>
        <w:pStyle w:val="Heading2"/>
        <w:rPr>
          <w:rFonts w:ascii="Calibri" w:hAnsi="Calibri" w:cs="Calibri"/>
          <w:b/>
          <w:bCs/>
          <w:color w:val="auto"/>
          <w:sz w:val="22"/>
          <w:szCs w:val="22"/>
        </w:rPr>
      </w:pPr>
      <w:bookmarkStart w:id="4" w:name="_Toc210593536"/>
      <w:r w:rsidRPr="00D65133">
        <w:rPr>
          <w:rFonts w:ascii="Calibri" w:hAnsi="Calibri" w:cs="Calibri"/>
          <w:b/>
          <w:bCs/>
          <w:sz w:val="28"/>
          <w:szCs w:val="28"/>
        </w:rPr>
        <w:t>1.2 Aims and Objectives</w:t>
      </w:r>
      <w:bookmarkEnd w:id="4"/>
    </w:p>
    <w:p w14:paraId="3733A7DE"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The aim of this research is to evaluate whether police officers should be double crewed, drawing on data and existing academic literature. The dissertation investigates this question through three main objectives:</w:t>
      </w:r>
    </w:p>
    <w:p w14:paraId="53BBB75B" w14:textId="77777777" w:rsidR="00904E9F" w:rsidRDefault="00904E9F" w:rsidP="00904E9F">
      <w:pPr>
        <w:spacing w:line="360" w:lineRule="auto"/>
        <w:rPr>
          <w:rFonts w:ascii="Calibri" w:hAnsi="Calibri" w:cs="Calibri"/>
          <w:sz w:val="24"/>
          <w:szCs w:val="24"/>
        </w:rPr>
      </w:pPr>
    </w:p>
    <w:p w14:paraId="6375F161" w14:textId="77777777" w:rsidR="00904E9F" w:rsidRDefault="00904E9F" w:rsidP="00904E9F">
      <w:pPr>
        <w:pStyle w:val="ListParagraph"/>
        <w:numPr>
          <w:ilvl w:val="0"/>
          <w:numId w:val="1"/>
        </w:numPr>
        <w:spacing w:line="360" w:lineRule="auto"/>
        <w:rPr>
          <w:rFonts w:ascii="Calibri" w:hAnsi="Calibri" w:cs="Calibri"/>
          <w:sz w:val="24"/>
          <w:szCs w:val="24"/>
        </w:rPr>
      </w:pPr>
      <w:r>
        <w:rPr>
          <w:rFonts w:ascii="Calibri" w:hAnsi="Calibri" w:cs="Calibri"/>
          <w:sz w:val="24"/>
          <w:szCs w:val="24"/>
        </w:rPr>
        <w:t>To examine how crewing models affect officer safety and operational risk.</w:t>
      </w:r>
    </w:p>
    <w:p w14:paraId="3EB9EF7A" w14:textId="77777777" w:rsidR="00904E9F" w:rsidRDefault="00904E9F" w:rsidP="00904E9F">
      <w:pPr>
        <w:pStyle w:val="ListParagraph"/>
        <w:spacing w:line="360" w:lineRule="auto"/>
        <w:rPr>
          <w:rFonts w:ascii="Calibri" w:hAnsi="Calibri" w:cs="Calibri"/>
          <w:sz w:val="24"/>
          <w:szCs w:val="24"/>
        </w:rPr>
      </w:pPr>
    </w:p>
    <w:p w14:paraId="7E2501F8" w14:textId="77777777" w:rsidR="00904E9F" w:rsidRDefault="00904E9F" w:rsidP="00904E9F">
      <w:pPr>
        <w:pStyle w:val="ListParagraph"/>
        <w:spacing w:line="360" w:lineRule="auto"/>
        <w:rPr>
          <w:rFonts w:ascii="Calibri" w:hAnsi="Calibri" w:cs="Calibri"/>
          <w:sz w:val="24"/>
          <w:szCs w:val="24"/>
        </w:rPr>
      </w:pPr>
    </w:p>
    <w:p w14:paraId="6CC98173" w14:textId="77777777" w:rsidR="00904E9F" w:rsidRDefault="00904E9F" w:rsidP="00904E9F">
      <w:pPr>
        <w:pStyle w:val="ListParagraph"/>
        <w:numPr>
          <w:ilvl w:val="0"/>
          <w:numId w:val="1"/>
        </w:numPr>
        <w:spacing w:line="360" w:lineRule="auto"/>
        <w:rPr>
          <w:rFonts w:ascii="Calibri" w:hAnsi="Calibri" w:cs="Calibri"/>
          <w:sz w:val="24"/>
          <w:szCs w:val="24"/>
        </w:rPr>
      </w:pPr>
      <w:r>
        <w:rPr>
          <w:rFonts w:ascii="Calibri" w:hAnsi="Calibri" w:cs="Calibri"/>
          <w:sz w:val="24"/>
          <w:szCs w:val="24"/>
        </w:rPr>
        <w:t>To explore the relationship between crewing practices and mental health.</w:t>
      </w:r>
    </w:p>
    <w:p w14:paraId="09780A72" w14:textId="77777777" w:rsidR="00904E9F" w:rsidRPr="001B6850" w:rsidRDefault="00904E9F" w:rsidP="00904E9F">
      <w:pPr>
        <w:pStyle w:val="ListParagraph"/>
        <w:spacing w:line="360" w:lineRule="auto"/>
        <w:rPr>
          <w:rFonts w:ascii="Calibri" w:hAnsi="Calibri" w:cs="Calibri"/>
          <w:sz w:val="24"/>
          <w:szCs w:val="24"/>
        </w:rPr>
      </w:pPr>
    </w:p>
    <w:p w14:paraId="5D358005" w14:textId="77777777" w:rsidR="00904E9F" w:rsidRDefault="00904E9F" w:rsidP="00904E9F">
      <w:pPr>
        <w:pStyle w:val="ListParagraph"/>
        <w:spacing w:line="360" w:lineRule="auto"/>
        <w:rPr>
          <w:rFonts w:ascii="Calibri" w:hAnsi="Calibri" w:cs="Calibri"/>
          <w:sz w:val="24"/>
          <w:szCs w:val="24"/>
        </w:rPr>
      </w:pPr>
    </w:p>
    <w:p w14:paraId="687D1A07" w14:textId="77777777" w:rsidR="00904E9F" w:rsidRDefault="00904E9F" w:rsidP="00904E9F">
      <w:pPr>
        <w:pStyle w:val="ListParagraph"/>
        <w:numPr>
          <w:ilvl w:val="0"/>
          <w:numId w:val="1"/>
        </w:numPr>
        <w:spacing w:line="360" w:lineRule="auto"/>
        <w:rPr>
          <w:rFonts w:ascii="Calibri" w:hAnsi="Calibri" w:cs="Calibri"/>
          <w:sz w:val="24"/>
          <w:szCs w:val="24"/>
        </w:rPr>
      </w:pPr>
      <w:r>
        <w:rPr>
          <w:rFonts w:ascii="Calibri" w:hAnsi="Calibri" w:cs="Calibri"/>
          <w:sz w:val="24"/>
          <w:szCs w:val="24"/>
        </w:rPr>
        <w:t>To assess the impact of single and double crewing on officers operational effectiveness.</w:t>
      </w:r>
    </w:p>
    <w:p w14:paraId="225C730F" w14:textId="77777777" w:rsidR="00904E9F" w:rsidRDefault="00904E9F" w:rsidP="00904E9F">
      <w:pPr>
        <w:pStyle w:val="ListParagraph"/>
        <w:spacing w:line="360" w:lineRule="auto"/>
        <w:rPr>
          <w:rFonts w:ascii="Calibri" w:hAnsi="Calibri" w:cs="Calibri"/>
          <w:sz w:val="24"/>
          <w:szCs w:val="24"/>
        </w:rPr>
      </w:pPr>
    </w:p>
    <w:p w14:paraId="4FB6CB3C"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Through these objectives, the study aims to provide evidence based recommendations for policy and practice, contributing to the ongoing debate on optimal deployment strategies within UK policing. </w:t>
      </w:r>
    </w:p>
    <w:p w14:paraId="329F8CE5" w14:textId="77777777" w:rsidR="00904E9F" w:rsidRDefault="00904E9F" w:rsidP="00904E9F">
      <w:pPr>
        <w:spacing w:line="360" w:lineRule="auto"/>
        <w:rPr>
          <w:rFonts w:ascii="Calibri" w:hAnsi="Calibri" w:cs="Calibri"/>
          <w:sz w:val="24"/>
          <w:szCs w:val="24"/>
        </w:rPr>
      </w:pPr>
    </w:p>
    <w:p w14:paraId="2DED0DB3" w14:textId="77777777" w:rsidR="00904E9F" w:rsidRPr="00D65133" w:rsidRDefault="00904E9F" w:rsidP="00E26C7D">
      <w:pPr>
        <w:pStyle w:val="Heading2"/>
        <w:rPr>
          <w:rFonts w:ascii="Calibri" w:hAnsi="Calibri" w:cs="Calibri"/>
          <w:b/>
          <w:bCs/>
          <w:sz w:val="28"/>
          <w:szCs w:val="28"/>
        </w:rPr>
      </w:pPr>
      <w:bookmarkStart w:id="5" w:name="_Toc210593537"/>
      <w:r w:rsidRPr="00D65133">
        <w:rPr>
          <w:rFonts w:ascii="Calibri" w:hAnsi="Calibri" w:cs="Calibri"/>
          <w:b/>
          <w:bCs/>
          <w:sz w:val="28"/>
          <w:szCs w:val="28"/>
        </w:rPr>
        <w:t>1.3 Structure</w:t>
      </w:r>
      <w:bookmarkEnd w:id="5"/>
      <w:r w:rsidRPr="00D65133">
        <w:rPr>
          <w:rFonts w:ascii="Calibri" w:hAnsi="Calibri" w:cs="Calibri"/>
          <w:b/>
          <w:bCs/>
          <w:sz w:val="28"/>
          <w:szCs w:val="28"/>
        </w:rPr>
        <w:t xml:space="preserve"> </w:t>
      </w:r>
    </w:p>
    <w:p w14:paraId="7A336411"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This dissertation is structed into 5 chapters to meet the stated aims and objectives. Chapter one is the introduction which outlines the context, background, aims and objectives of the study.</w:t>
      </w:r>
    </w:p>
    <w:p w14:paraId="2092CA6D"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Chapter two is the literature review which critically examines existing research on crewing practices, officer safety, mental health, and operational effectiveness.</w:t>
      </w:r>
    </w:p>
    <w:p w14:paraId="3A6C80F4"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Chapter three explains the methodology and outlines the research design, sampling strategy, data collection methods, ethical considerations, and analytical approaches.</w:t>
      </w:r>
    </w:p>
    <w:p w14:paraId="6F9BE3CF"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Finally, Chapter five will discuss the results, drawing key implications and policy considerations. It will then conclude by summarising the study’s findings and offer recommendations for future research. </w:t>
      </w:r>
    </w:p>
    <w:p w14:paraId="4A7F6DDD" w14:textId="77777777" w:rsidR="00904E9F" w:rsidRDefault="00904E9F" w:rsidP="00904E9F">
      <w:pPr>
        <w:spacing w:line="360" w:lineRule="auto"/>
        <w:rPr>
          <w:rFonts w:ascii="Calibri" w:hAnsi="Calibri" w:cs="Calibri"/>
          <w:sz w:val="24"/>
          <w:szCs w:val="24"/>
        </w:rPr>
      </w:pPr>
    </w:p>
    <w:p w14:paraId="15A6A642" w14:textId="77777777" w:rsidR="00904E9F" w:rsidRPr="00D65133" w:rsidRDefault="00904E9F" w:rsidP="00E26C7D">
      <w:pPr>
        <w:pStyle w:val="Heading2"/>
        <w:rPr>
          <w:rFonts w:ascii="Calibri" w:hAnsi="Calibri" w:cs="Calibri"/>
          <w:b/>
          <w:bCs/>
          <w:sz w:val="28"/>
          <w:szCs w:val="28"/>
        </w:rPr>
      </w:pPr>
      <w:bookmarkStart w:id="6" w:name="_Toc210593538"/>
      <w:r w:rsidRPr="00D65133">
        <w:rPr>
          <w:rFonts w:ascii="Calibri" w:hAnsi="Calibri" w:cs="Calibri"/>
          <w:b/>
          <w:bCs/>
          <w:sz w:val="28"/>
          <w:szCs w:val="28"/>
        </w:rPr>
        <w:t>1.4 Conclusion</w:t>
      </w:r>
      <w:bookmarkEnd w:id="6"/>
      <w:r w:rsidRPr="00D65133">
        <w:rPr>
          <w:rFonts w:ascii="Calibri" w:hAnsi="Calibri" w:cs="Calibri"/>
          <w:b/>
          <w:bCs/>
          <w:sz w:val="28"/>
          <w:szCs w:val="28"/>
        </w:rPr>
        <w:t xml:space="preserve"> </w:t>
      </w:r>
    </w:p>
    <w:p w14:paraId="3544E5D4"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The first chapter has presented the background of the topic of police working in a double crewed capacity, whilst detailing the aims and objectives of the study highlighting the need for the research to be conducted. </w:t>
      </w:r>
    </w:p>
    <w:p w14:paraId="1765BC7D" w14:textId="77777777" w:rsidR="00904E9F" w:rsidRDefault="00904E9F" w:rsidP="00904E9F">
      <w:pPr>
        <w:spacing w:line="360" w:lineRule="auto"/>
        <w:rPr>
          <w:rFonts w:ascii="Calibri" w:hAnsi="Calibri" w:cs="Calibri"/>
          <w:sz w:val="24"/>
          <w:szCs w:val="24"/>
        </w:rPr>
      </w:pPr>
    </w:p>
    <w:p w14:paraId="60BF6F6F" w14:textId="77777777" w:rsidR="00904E9F" w:rsidRDefault="00904E9F" w:rsidP="00904E9F">
      <w:pPr>
        <w:spacing w:line="360" w:lineRule="auto"/>
        <w:rPr>
          <w:rFonts w:ascii="Calibri" w:hAnsi="Calibri" w:cs="Calibri"/>
          <w:sz w:val="24"/>
          <w:szCs w:val="24"/>
        </w:rPr>
      </w:pPr>
    </w:p>
    <w:p w14:paraId="742710C2" w14:textId="77777777" w:rsidR="00904E9F" w:rsidRDefault="00904E9F" w:rsidP="00904E9F">
      <w:pPr>
        <w:spacing w:line="360" w:lineRule="auto"/>
        <w:rPr>
          <w:rFonts w:ascii="Calibri" w:hAnsi="Calibri" w:cs="Calibri"/>
          <w:sz w:val="24"/>
          <w:szCs w:val="24"/>
        </w:rPr>
      </w:pPr>
    </w:p>
    <w:p w14:paraId="32299870" w14:textId="77777777" w:rsidR="00904E9F" w:rsidRDefault="00904E9F" w:rsidP="00904E9F">
      <w:pPr>
        <w:spacing w:line="360" w:lineRule="auto"/>
        <w:rPr>
          <w:rFonts w:ascii="Calibri" w:hAnsi="Calibri" w:cs="Calibri"/>
          <w:sz w:val="24"/>
          <w:szCs w:val="24"/>
        </w:rPr>
      </w:pPr>
    </w:p>
    <w:p w14:paraId="5A16671F" w14:textId="77777777" w:rsidR="00904E9F" w:rsidRDefault="00904E9F" w:rsidP="00904E9F">
      <w:pPr>
        <w:spacing w:line="360" w:lineRule="auto"/>
        <w:rPr>
          <w:rFonts w:ascii="Calibri" w:hAnsi="Calibri" w:cs="Calibri"/>
          <w:sz w:val="24"/>
          <w:szCs w:val="24"/>
        </w:rPr>
      </w:pPr>
    </w:p>
    <w:p w14:paraId="27BCA686" w14:textId="77777777" w:rsidR="00904E9F" w:rsidRDefault="00904E9F" w:rsidP="00904E9F">
      <w:pPr>
        <w:spacing w:line="360" w:lineRule="auto"/>
        <w:rPr>
          <w:rFonts w:ascii="Calibri" w:hAnsi="Calibri" w:cs="Calibri"/>
          <w:sz w:val="24"/>
          <w:szCs w:val="24"/>
        </w:rPr>
      </w:pPr>
    </w:p>
    <w:p w14:paraId="2996B457" w14:textId="77777777" w:rsidR="00904E9F" w:rsidRDefault="00904E9F" w:rsidP="00904E9F">
      <w:pPr>
        <w:spacing w:line="360" w:lineRule="auto"/>
        <w:rPr>
          <w:rFonts w:ascii="Calibri" w:hAnsi="Calibri" w:cs="Calibri"/>
          <w:sz w:val="24"/>
          <w:szCs w:val="24"/>
        </w:rPr>
      </w:pPr>
    </w:p>
    <w:p w14:paraId="7E9492EE" w14:textId="77777777" w:rsidR="00904E9F" w:rsidRDefault="00904E9F" w:rsidP="00904E9F">
      <w:pPr>
        <w:spacing w:line="360" w:lineRule="auto"/>
        <w:rPr>
          <w:rFonts w:ascii="Calibri" w:hAnsi="Calibri" w:cs="Calibri"/>
          <w:sz w:val="24"/>
          <w:szCs w:val="24"/>
        </w:rPr>
      </w:pPr>
    </w:p>
    <w:p w14:paraId="37131D66" w14:textId="77777777" w:rsidR="00904E9F" w:rsidRDefault="00904E9F" w:rsidP="00904E9F">
      <w:pPr>
        <w:spacing w:line="360" w:lineRule="auto"/>
        <w:rPr>
          <w:rFonts w:ascii="Calibri" w:hAnsi="Calibri" w:cs="Calibri"/>
          <w:sz w:val="24"/>
          <w:szCs w:val="24"/>
        </w:rPr>
      </w:pPr>
    </w:p>
    <w:p w14:paraId="1F9ED933" w14:textId="77777777" w:rsidR="00904E9F" w:rsidRDefault="00904E9F" w:rsidP="00904E9F">
      <w:pPr>
        <w:spacing w:line="360" w:lineRule="auto"/>
        <w:rPr>
          <w:rFonts w:ascii="Calibri" w:hAnsi="Calibri" w:cs="Calibri"/>
          <w:sz w:val="24"/>
          <w:szCs w:val="24"/>
        </w:rPr>
      </w:pPr>
    </w:p>
    <w:p w14:paraId="7BFD5C87" w14:textId="77777777" w:rsidR="00904E9F" w:rsidRDefault="00904E9F" w:rsidP="00904E9F">
      <w:pPr>
        <w:spacing w:line="360" w:lineRule="auto"/>
        <w:rPr>
          <w:rFonts w:ascii="Calibri" w:hAnsi="Calibri" w:cs="Calibri"/>
          <w:sz w:val="24"/>
          <w:szCs w:val="24"/>
        </w:rPr>
      </w:pPr>
    </w:p>
    <w:p w14:paraId="6C2C1704" w14:textId="77777777" w:rsidR="00904E9F" w:rsidRDefault="00904E9F" w:rsidP="00904E9F">
      <w:pPr>
        <w:spacing w:line="360" w:lineRule="auto"/>
        <w:rPr>
          <w:rFonts w:ascii="Calibri" w:hAnsi="Calibri" w:cs="Calibri"/>
          <w:sz w:val="24"/>
          <w:szCs w:val="24"/>
        </w:rPr>
      </w:pPr>
    </w:p>
    <w:p w14:paraId="15C7E0FD" w14:textId="77777777" w:rsidR="00904E9F" w:rsidRDefault="00904E9F" w:rsidP="00904E9F">
      <w:pPr>
        <w:spacing w:line="360" w:lineRule="auto"/>
        <w:rPr>
          <w:rFonts w:ascii="Calibri" w:hAnsi="Calibri" w:cs="Calibri"/>
          <w:sz w:val="24"/>
          <w:szCs w:val="24"/>
        </w:rPr>
      </w:pPr>
    </w:p>
    <w:p w14:paraId="4C4EF74A" w14:textId="77777777" w:rsidR="00904E9F" w:rsidRDefault="00904E9F" w:rsidP="00904E9F">
      <w:pPr>
        <w:spacing w:line="360" w:lineRule="auto"/>
        <w:rPr>
          <w:rFonts w:ascii="Calibri" w:hAnsi="Calibri" w:cs="Calibri"/>
          <w:sz w:val="24"/>
          <w:szCs w:val="24"/>
        </w:rPr>
      </w:pPr>
    </w:p>
    <w:p w14:paraId="372ACECA" w14:textId="77777777" w:rsidR="00E26C7D" w:rsidRDefault="00E26C7D" w:rsidP="00904E9F">
      <w:pPr>
        <w:spacing w:line="360" w:lineRule="auto"/>
        <w:rPr>
          <w:rFonts w:ascii="Calibri" w:hAnsi="Calibri" w:cs="Calibri"/>
          <w:sz w:val="24"/>
          <w:szCs w:val="24"/>
        </w:rPr>
      </w:pPr>
    </w:p>
    <w:p w14:paraId="610BDB84" w14:textId="769E6F90" w:rsidR="00904E9F" w:rsidRPr="00686076" w:rsidRDefault="00904E9F" w:rsidP="00E26C7D">
      <w:pPr>
        <w:pStyle w:val="Heading1"/>
        <w:rPr>
          <w:rFonts w:ascii="Calibri" w:hAnsi="Calibri" w:cs="Calibri"/>
          <w:b/>
          <w:bCs/>
          <w:sz w:val="32"/>
          <w:szCs w:val="32"/>
        </w:rPr>
      </w:pPr>
      <w:bookmarkStart w:id="7" w:name="_Toc210593539"/>
      <w:r w:rsidRPr="00686076">
        <w:rPr>
          <w:rFonts w:ascii="Calibri" w:hAnsi="Calibri" w:cs="Calibri"/>
          <w:b/>
          <w:bCs/>
          <w:sz w:val="32"/>
          <w:szCs w:val="32"/>
        </w:rPr>
        <w:t>Chapter 2: Literature review</w:t>
      </w:r>
      <w:bookmarkEnd w:id="7"/>
      <w:r w:rsidRPr="00686076">
        <w:rPr>
          <w:rFonts w:ascii="Calibri" w:hAnsi="Calibri" w:cs="Calibri"/>
          <w:b/>
          <w:bCs/>
          <w:sz w:val="32"/>
          <w:szCs w:val="32"/>
        </w:rPr>
        <w:t xml:space="preserve"> </w:t>
      </w:r>
    </w:p>
    <w:p w14:paraId="1EF14DF1" w14:textId="77777777" w:rsidR="00904E9F" w:rsidRPr="00657506" w:rsidRDefault="00904E9F" w:rsidP="00904E9F">
      <w:pPr>
        <w:spacing w:line="360" w:lineRule="auto"/>
        <w:rPr>
          <w:rFonts w:ascii="Calibri" w:hAnsi="Calibri" w:cs="Calibri"/>
          <w:color w:val="156082" w:themeColor="accent1"/>
          <w:sz w:val="24"/>
          <w:szCs w:val="24"/>
        </w:rPr>
      </w:pPr>
    </w:p>
    <w:p w14:paraId="2A47DB1D" w14:textId="77777777" w:rsidR="00904E9F" w:rsidRPr="00686076" w:rsidRDefault="00904E9F" w:rsidP="00E26C7D">
      <w:pPr>
        <w:pStyle w:val="Heading2"/>
        <w:rPr>
          <w:rFonts w:ascii="Calibri" w:hAnsi="Calibri" w:cs="Calibri"/>
          <w:b/>
          <w:bCs/>
          <w:sz w:val="28"/>
          <w:szCs w:val="28"/>
        </w:rPr>
      </w:pPr>
      <w:bookmarkStart w:id="8" w:name="_Toc210593540"/>
      <w:r w:rsidRPr="00686076">
        <w:rPr>
          <w:rFonts w:ascii="Calibri" w:hAnsi="Calibri" w:cs="Calibri"/>
          <w:b/>
          <w:bCs/>
          <w:sz w:val="28"/>
          <w:szCs w:val="28"/>
        </w:rPr>
        <w:t>2.0 Introduction</w:t>
      </w:r>
      <w:bookmarkEnd w:id="8"/>
    </w:p>
    <w:p w14:paraId="21ADA2BB" w14:textId="77777777" w:rsidR="00904E9F" w:rsidRDefault="00904E9F" w:rsidP="00904E9F">
      <w:pPr>
        <w:spacing w:line="360" w:lineRule="auto"/>
        <w:rPr>
          <w:rFonts w:ascii="Calibri" w:hAnsi="Calibri" w:cs="Calibri"/>
          <w:sz w:val="24"/>
          <w:szCs w:val="24"/>
        </w:rPr>
      </w:pPr>
      <w:r w:rsidRPr="00707F4A">
        <w:rPr>
          <w:rFonts w:ascii="Calibri" w:hAnsi="Calibri" w:cs="Calibri"/>
          <w:sz w:val="24"/>
          <w:szCs w:val="24"/>
        </w:rPr>
        <w:t xml:space="preserve">The role of a police officer has become more challenging within recent years, with retention issues across police forces in the UK despite </w:t>
      </w:r>
      <w:r>
        <w:rPr>
          <w:rFonts w:ascii="Calibri" w:hAnsi="Calibri" w:cs="Calibri"/>
          <w:sz w:val="24"/>
          <w:szCs w:val="24"/>
        </w:rPr>
        <w:t xml:space="preserve">government initiatives and strategies to increase recruitment </w:t>
      </w:r>
      <w:r w:rsidRPr="00707F4A">
        <w:rPr>
          <w:rFonts w:ascii="Calibri" w:hAnsi="Calibri" w:cs="Calibri"/>
          <w:sz w:val="24"/>
          <w:szCs w:val="24"/>
        </w:rPr>
        <w:t>(Wilson et al., 2023)</w:t>
      </w:r>
      <w:r>
        <w:rPr>
          <w:rFonts w:ascii="Calibri" w:hAnsi="Calibri" w:cs="Calibri"/>
          <w:sz w:val="24"/>
          <w:szCs w:val="24"/>
        </w:rPr>
        <w:t xml:space="preserve">. There has also been a significant increase in number of police officers being assaulted whilst in the line of duty which is having a direct impact on police officers mental health, their ability to operate confidently when working alone without the safety of other officers being present due to shortage of frontline police officers </w:t>
      </w:r>
      <w:r w:rsidRPr="00EE72E2">
        <w:rPr>
          <w:rFonts w:ascii="Calibri" w:hAnsi="Calibri" w:cs="Calibri"/>
          <w:sz w:val="24"/>
          <w:szCs w:val="24"/>
        </w:rPr>
        <w:t>(Hine et al., 2025)</w:t>
      </w:r>
      <w:r>
        <w:rPr>
          <w:rFonts w:ascii="Calibri" w:hAnsi="Calibri" w:cs="Calibri"/>
          <w:sz w:val="24"/>
          <w:szCs w:val="24"/>
        </w:rPr>
        <w:t xml:space="preserve"> </w:t>
      </w:r>
    </w:p>
    <w:p w14:paraId="1D48A672"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This chapter of the dissertation will critically evaluate, analysis and summarise existing academic literature and professional studies with regards to the topic of the overall effectiveness of police officers attending incidents in a single crewed capacity compared to a double crewed capacity, this chapter will also have a focus on police in the UK whilst drawing comparison of research on police in other countries. </w:t>
      </w:r>
    </w:p>
    <w:p w14:paraId="072613F9"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This review will focus on three core objectives and themes that have been identified across different academic literature:</w:t>
      </w:r>
    </w:p>
    <w:p w14:paraId="5AD8DF8B"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1. Officer safety</w:t>
      </w:r>
    </w:p>
    <w:p w14:paraId="4D04B827"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2. Officers mental health and morale </w:t>
      </w:r>
    </w:p>
    <w:p w14:paraId="49199625"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3. Officers confidence when attending incidents </w:t>
      </w:r>
    </w:p>
    <w:p w14:paraId="75A1EB72" w14:textId="77777777" w:rsidR="00904E9F" w:rsidRDefault="00904E9F" w:rsidP="00904E9F">
      <w:pPr>
        <w:spacing w:line="360" w:lineRule="auto"/>
        <w:rPr>
          <w:rFonts w:ascii="Calibri" w:hAnsi="Calibri" w:cs="Calibri"/>
          <w:sz w:val="24"/>
          <w:szCs w:val="24"/>
        </w:rPr>
      </w:pPr>
    </w:p>
    <w:p w14:paraId="5FD264BB" w14:textId="77777777" w:rsidR="00904E9F" w:rsidRPr="00765107" w:rsidRDefault="00904E9F" w:rsidP="00904E9F">
      <w:pPr>
        <w:spacing w:line="360" w:lineRule="auto"/>
        <w:rPr>
          <w:rFonts w:ascii="Calibri" w:hAnsi="Calibri" w:cs="Calibri"/>
          <w:sz w:val="24"/>
          <w:szCs w:val="24"/>
        </w:rPr>
      </w:pPr>
      <w:r w:rsidRPr="00765107">
        <w:rPr>
          <w:rFonts w:ascii="Calibri" w:hAnsi="Calibri" w:cs="Calibri"/>
          <w:sz w:val="24"/>
          <w:szCs w:val="24"/>
        </w:rPr>
        <w:t>This objective will be achieved by examining literature acquired from the UWTSD e-learning online library database, as well as an internet search engine called Google Scholar, a search engine that obtains information and navigates through the internet to present data from verified academic and scholarly sources, with information coming from academic journals, expert and professional textbooks, research and development publications, government publications</w:t>
      </w:r>
      <w:r>
        <w:rPr>
          <w:rFonts w:ascii="Calibri" w:hAnsi="Calibri" w:cs="Calibri"/>
          <w:sz w:val="24"/>
          <w:szCs w:val="24"/>
        </w:rPr>
        <w:t xml:space="preserve">. </w:t>
      </w:r>
    </w:p>
    <w:p w14:paraId="256F3E90" w14:textId="77777777" w:rsidR="00904E9F" w:rsidRDefault="00904E9F" w:rsidP="00904E9F">
      <w:pPr>
        <w:spacing w:line="360" w:lineRule="auto"/>
        <w:rPr>
          <w:rFonts w:ascii="Calibri" w:hAnsi="Calibri" w:cs="Calibri"/>
          <w:sz w:val="24"/>
          <w:szCs w:val="24"/>
        </w:rPr>
      </w:pPr>
    </w:p>
    <w:p w14:paraId="37BFF1FB"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This chapter will use literature from recent research, official reports and theoretical concepts to ensure that the information that is being evaluated has a relevance to modern policing. however, whilst conducting initial research for the themes, there is a lack of modern statistics and literature for UK policing which is why this research project will create a modern analysis into the subject areas listed above. </w:t>
      </w:r>
    </w:p>
    <w:p w14:paraId="59B2F197"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The literature review will consider the complex challenges police officers are facing such as the increasing public scrutiny, the increased mental demands on police officers and the primary concern on officer safety or the lack of making officers more vulnerable to attacks from offenders. </w:t>
      </w:r>
    </w:p>
    <w:p w14:paraId="77356F5A"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It is important that this review of academic literature includes the strategies used by senior police officers and staff in the deployment strategies of officers to incidents and what constitutes officers to be sent to an incident on their own or as a team in a double crewed capacity. This chapter will also include analysis on both police and government policies on the subject topic and how this is formed to protect police officers and their overall operational effectiveness. </w:t>
      </w:r>
    </w:p>
    <w:p w14:paraId="3FFDB237" w14:textId="77777777" w:rsidR="00904E9F" w:rsidRDefault="00904E9F" w:rsidP="00904E9F">
      <w:pPr>
        <w:spacing w:line="360" w:lineRule="auto"/>
        <w:rPr>
          <w:rFonts w:ascii="Calibri" w:hAnsi="Calibri" w:cs="Calibri"/>
          <w:sz w:val="24"/>
          <w:szCs w:val="24"/>
        </w:rPr>
      </w:pPr>
    </w:p>
    <w:p w14:paraId="09417694" w14:textId="57FDD5BE" w:rsidR="00904E9F" w:rsidRPr="00686076" w:rsidRDefault="00904E9F" w:rsidP="00E26C7D">
      <w:pPr>
        <w:pStyle w:val="Heading2"/>
        <w:rPr>
          <w:rFonts w:ascii="Calibri" w:hAnsi="Calibri" w:cs="Calibri"/>
          <w:b/>
          <w:bCs/>
          <w:color w:val="auto"/>
          <w:sz w:val="22"/>
          <w:szCs w:val="22"/>
        </w:rPr>
      </w:pPr>
      <w:bookmarkStart w:id="9" w:name="_Toc210593541"/>
      <w:r w:rsidRPr="00686076">
        <w:rPr>
          <w:rFonts w:ascii="Calibri" w:hAnsi="Calibri" w:cs="Calibri"/>
          <w:b/>
          <w:bCs/>
          <w:sz w:val="28"/>
          <w:szCs w:val="28"/>
        </w:rPr>
        <w:t>2.1 Officer safety: Single crewed vs double crewed</w:t>
      </w:r>
      <w:bookmarkEnd w:id="9"/>
      <w:r w:rsidRPr="00686076">
        <w:rPr>
          <w:rFonts w:ascii="Calibri" w:hAnsi="Calibri" w:cs="Calibri"/>
          <w:b/>
          <w:bCs/>
          <w:sz w:val="28"/>
          <w:szCs w:val="28"/>
        </w:rPr>
        <w:t xml:space="preserve"> </w:t>
      </w:r>
    </w:p>
    <w:p w14:paraId="2F6ECAA2" w14:textId="77777777" w:rsidR="00904E9F" w:rsidRPr="00022F4C" w:rsidRDefault="00904E9F" w:rsidP="00904E9F">
      <w:pPr>
        <w:spacing w:line="360" w:lineRule="auto"/>
        <w:rPr>
          <w:rFonts w:ascii="Calibri" w:hAnsi="Calibri" w:cs="Calibri"/>
          <w:sz w:val="24"/>
          <w:szCs w:val="24"/>
        </w:rPr>
      </w:pPr>
      <w:r>
        <w:rPr>
          <w:rFonts w:ascii="Calibri" w:hAnsi="Calibri" w:cs="Calibri"/>
          <w:sz w:val="24"/>
          <w:szCs w:val="24"/>
        </w:rPr>
        <w:t xml:space="preserve">Officer safety has continuously been a key focus within the policing organisation, often drawing debate and strategy on how to optimise safety of frontline police officers when they attend incidents, often involving violence. The discussion of officer safety does not only reference police in the UK but is a key theme with police organisations across the world where early academic studies such as the Kansas City Preventive Patrol experiment in the United States of America, concluded that their results did not find significant differences in crime deterrence and effectiveness between single crewed officers compared to double crewed officers on patrol </w:t>
      </w:r>
      <w:r w:rsidRPr="00004C00">
        <w:rPr>
          <w:rFonts w:ascii="Calibri" w:hAnsi="Calibri" w:cs="Calibri"/>
          <w:sz w:val="24"/>
          <w:szCs w:val="24"/>
        </w:rPr>
        <w:t>(Weisburd et al., 2023)</w:t>
      </w:r>
      <w:r>
        <w:rPr>
          <w:rFonts w:ascii="Calibri" w:hAnsi="Calibri" w:cs="Calibri"/>
          <w:sz w:val="24"/>
          <w:szCs w:val="24"/>
        </w:rPr>
        <w:t xml:space="preserve">. However, current practice has now moved from focusing on combating crime with numbers alone and now has a new focus on the safety of police officers when attending incidents and how they are able to conclude the incident safely. It has been identified that officers that are single crewed has a higher chance of assaults or unsafe outcomes </w:t>
      </w:r>
      <w:r w:rsidRPr="008D450A">
        <w:rPr>
          <w:rFonts w:ascii="Calibri" w:hAnsi="Calibri" w:cs="Calibri"/>
          <w:sz w:val="24"/>
          <w:szCs w:val="24"/>
        </w:rPr>
        <w:t>(Bierie, 2015)</w:t>
      </w:r>
      <w:r>
        <w:rPr>
          <w:rFonts w:ascii="Calibri" w:hAnsi="Calibri" w:cs="Calibri"/>
          <w:sz w:val="24"/>
          <w:szCs w:val="24"/>
        </w:rPr>
        <w:t xml:space="preserve">. On reviewing the published literature, some have supported this case with indications that single crewing directly correlates with increased verbal and physical assaults on police officers. One study conducted a survey with 11,397 participants from police officers across England and Wales which found that officers who were single crewed were 41% more likely to experience physical assaults compared to their double crewed counterparts </w:t>
      </w:r>
      <w:r w:rsidRPr="008D450A">
        <w:rPr>
          <w:rFonts w:ascii="Calibri" w:hAnsi="Calibri" w:cs="Calibri"/>
          <w:sz w:val="24"/>
          <w:szCs w:val="24"/>
        </w:rPr>
        <w:t>(</w:t>
      </w:r>
      <w:proofErr w:type="spellStart"/>
      <w:r w:rsidRPr="008D450A">
        <w:rPr>
          <w:rFonts w:ascii="Calibri" w:hAnsi="Calibri" w:cs="Calibri"/>
          <w:sz w:val="24"/>
          <w:szCs w:val="24"/>
        </w:rPr>
        <w:t>Houdmont</w:t>
      </w:r>
      <w:proofErr w:type="spellEnd"/>
      <w:r>
        <w:rPr>
          <w:rFonts w:ascii="Calibri" w:hAnsi="Calibri" w:cs="Calibri"/>
          <w:sz w:val="24"/>
          <w:szCs w:val="24"/>
        </w:rPr>
        <w:t xml:space="preserve"> et al.</w:t>
      </w:r>
      <w:r w:rsidRPr="008D450A">
        <w:rPr>
          <w:rFonts w:ascii="Calibri" w:hAnsi="Calibri" w:cs="Calibri"/>
          <w:sz w:val="24"/>
          <w:szCs w:val="24"/>
        </w:rPr>
        <w:t>, 2018)</w:t>
      </w:r>
      <w:r>
        <w:rPr>
          <w:rFonts w:ascii="Calibri" w:hAnsi="Calibri" w:cs="Calibri"/>
          <w:sz w:val="24"/>
          <w:szCs w:val="24"/>
        </w:rPr>
        <w:t xml:space="preserve">. The literature demonstrates that officers that are single crewed are more at risk when responding to incidents than when they are double crewed. </w:t>
      </w:r>
    </w:p>
    <w:p w14:paraId="48606B8A" w14:textId="77777777" w:rsidR="00904E9F" w:rsidRDefault="00904E9F" w:rsidP="00904E9F">
      <w:pPr>
        <w:spacing w:line="360" w:lineRule="auto"/>
        <w:rPr>
          <w:rFonts w:ascii="Calibri" w:hAnsi="Calibri" w:cs="Calibri"/>
          <w:sz w:val="24"/>
          <w:szCs w:val="24"/>
        </w:rPr>
      </w:pPr>
    </w:p>
    <w:p w14:paraId="360A59EF" w14:textId="77777777" w:rsidR="00904E9F" w:rsidRPr="00686076" w:rsidRDefault="00904E9F" w:rsidP="00E26C7D">
      <w:pPr>
        <w:pStyle w:val="Heading2"/>
        <w:rPr>
          <w:rFonts w:ascii="Calibri" w:hAnsi="Calibri" w:cs="Calibri"/>
          <w:b/>
          <w:bCs/>
          <w:sz w:val="28"/>
          <w:szCs w:val="28"/>
        </w:rPr>
      </w:pPr>
      <w:bookmarkStart w:id="10" w:name="_Toc210593542"/>
      <w:r w:rsidRPr="00686076">
        <w:rPr>
          <w:rFonts w:ascii="Calibri" w:hAnsi="Calibri" w:cs="Calibri"/>
          <w:b/>
          <w:bCs/>
          <w:sz w:val="28"/>
          <w:szCs w:val="28"/>
        </w:rPr>
        <w:t>2.1.1 Enhanced Safety Through Double Crewed Deployment</w:t>
      </w:r>
      <w:bookmarkEnd w:id="10"/>
    </w:p>
    <w:p w14:paraId="462906A2"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Recent literature has suggested that officers who are double crewed when attending incidents can increase the safety of those officers, especially incidents involving violence or policing areas that have an anti-police attitude. </w:t>
      </w:r>
      <w:r w:rsidRPr="001F1CB9">
        <w:rPr>
          <w:rFonts w:ascii="Calibri" w:hAnsi="Calibri" w:cs="Calibri"/>
          <w:sz w:val="24"/>
          <w:szCs w:val="24"/>
        </w:rPr>
        <w:t>Coupe</w:t>
      </w:r>
      <w:r>
        <w:rPr>
          <w:rFonts w:ascii="Calibri" w:hAnsi="Calibri" w:cs="Calibri"/>
          <w:sz w:val="24"/>
          <w:szCs w:val="24"/>
        </w:rPr>
        <w:t xml:space="preserve"> et al. (2019) discovered that double crewed units significantly decreased the risk of assaults on police, particularly during violent incidents. This finding by Coupe et al. is further supported by Bayley and Garofalo (1989), who argue that officers sent to incidents in pairs improve their ability to manage violent incidents by improving their situational awareness, the concept of immediate assistance from the other officer, and allowing for the officers to deal with the incident with better tactical decisions being made. </w:t>
      </w:r>
    </w:p>
    <w:p w14:paraId="2EF04267"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This approach aligns with the principles of the situational crime prevention theory, which is a theory that by making it more difficult and less rewarding for an individual to commit crime by making strategic changes to the environment such as having two officers to deal with one subject </w:t>
      </w:r>
      <w:r w:rsidRPr="00FA2E7C">
        <w:rPr>
          <w:rFonts w:ascii="Calibri" w:hAnsi="Calibri" w:cs="Calibri"/>
          <w:sz w:val="24"/>
          <w:szCs w:val="24"/>
        </w:rPr>
        <w:t>(Eck and Clarke, 2019)</w:t>
      </w:r>
      <w:r>
        <w:rPr>
          <w:rFonts w:ascii="Calibri" w:hAnsi="Calibri" w:cs="Calibri"/>
          <w:sz w:val="24"/>
          <w:szCs w:val="24"/>
        </w:rPr>
        <w:t xml:space="preserve">. </w:t>
      </w:r>
    </w:p>
    <w:p w14:paraId="5230432E"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There have been various notable cases which would support the concept of police operating in pairs rather than alone. One of these cases highlighting the risks of officers being single crewed involves PC Mick Johnson, who suffered from a serious case of post-traumatic stress disorder (PTSD) after being stabbed while responding alone to an incident in Hartlepool </w:t>
      </w:r>
      <w:r w:rsidRPr="00EF13DD">
        <w:rPr>
          <w:rFonts w:ascii="Calibri" w:hAnsi="Calibri" w:cs="Calibri"/>
          <w:sz w:val="24"/>
          <w:szCs w:val="24"/>
        </w:rPr>
        <w:t>(Westbrook, 2019)</w:t>
      </w:r>
      <w:r>
        <w:rPr>
          <w:rFonts w:ascii="Calibri" w:hAnsi="Calibri" w:cs="Calibri"/>
          <w:sz w:val="24"/>
          <w:szCs w:val="24"/>
        </w:rPr>
        <w:t xml:space="preserve">. Another noticeable case is that of PC </w:t>
      </w:r>
      <w:r w:rsidRPr="00EF13DD">
        <w:rPr>
          <w:rFonts w:ascii="Calibri" w:hAnsi="Calibri" w:cs="Calibri"/>
          <w:sz w:val="24"/>
          <w:szCs w:val="24"/>
        </w:rPr>
        <w:t>Nathan Attwell</w:t>
      </w:r>
      <w:r>
        <w:rPr>
          <w:rFonts w:ascii="Calibri" w:hAnsi="Calibri" w:cs="Calibri"/>
          <w:sz w:val="24"/>
          <w:szCs w:val="24"/>
        </w:rPr>
        <w:t xml:space="preserve"> of Gwent Police, who while responding to a domestic incident single crewed in 2024, was attacked by the subject who knocked Attwell unconscious and continued to punch and kick the officer in the head despite being unconscious </w:t>
      </w:r>
      <w:r w:rsidRPr="00EF13DD">
        <w:rPr>
          <w:rFonts w:ascii="Calibri" w:hAnsi="Calibri" w:cs="Calibri"/>
          <w:sz w:val="24"/>
          <w:szCs w:val="24"/>
        </w:rPr>
        <w:t>(</w:t>
      </w:r>
      <w:proofErr w:type="spellStart"/>
      <w:r w:rsidRPr="00EF13DD">
        <w:rPr>
          <w:rFonts w:ascii="Calibri" w:hAnsi="Calibri" w:cs="Calibri"/>
          <w:sz w:val="24"/>
          <w:szCs w:val="24"/>
        </w:rPr>
        <w:t>Vladev</w:t>
      </w:r>
      <w:proofErr w:type="spellEnd"/>
      <w:r w:rsidRPr="00EF13DD">
        <w:rPr>
          <w:rFonts w:ascii="Calibri" w:hAnsi="Calibri" w:cs="Calibri"/>
          <w:sz w:val="24"/>
          <w:szCs w:val="24"/>
        </w:rPr>
        <w:t>, 2025)</w:t>
      </w:r>
      <w:r>
        <w:rPr>
          <w:rFonts w:ascii="Calibri" w:hAnsi="Calibri" w:cs="Calibri"/>
          <w:sz w:val="24"/>
          <w:szCs w:val="24"/>
        </w:rPr>
        <w:t xml:space="preserve">. Both cases highlight the dangers associated with single crewing, especially in unpredictable and violent situations. </w:t>
      </w:r>
    </w:p>
    <w:p w14:paraId="208E2CC8" w14:textId="77777777" w:rsidR="00904E9F" w:rsidRDefault="00904E9F" w:rsidP="00904E9F">
      <w:pPr>
        <w:spacing w:line="360" w:lineRule="auto"/>
        <w:rPr>
          <w:rFonts w:ascii="Calibri" w:hAnsi="Calibri" w:cs="Calibri"/>
          <w:sz w:val="24"/>
          <w:szCs w:val="24"/>
        </w:rPr>
      </w:pPr>
    </w:p>
    <w:p w14:paraId="1D606C3F" w14:textId="77777777" w:rsidR="00BF07C2" w:rsidRDefault="00BF07C2" w:rsidP="00904E9F">
      <w:pPr>
        <w:spacing w:line="360" w:lineRule="auto"/>
        <w:rPr>
          <w:rFonts w:ascii="Calibri" w:hAnsi="Calibri" w:cs="Calibri"/>
          <w:b/>
          <w:bCs/>
          <w:color w:val="156082" w:themeColor="accent1"/>
          <w:sz w:val="28"/>
          <w:szCs w:val="28"/>
        </w:rPr>
      </w:pPr>
    </w:p>
    <w:p w14:paraId="0958ABCF" w14:textId="3B810E70" w:rsidR="00904E9F" w:rsidRPr="00686076" w:rsidRDefault="00904E9F" w:rsidP="00E26C7D">
      <w:pPr>
        <w:pStyle w:val="Heading2"/>
        <w:rPr>
          <w:rFonts w:ascii="Calibri" w:hAnsi="Calibri" w:cs="Calibri"/>
          <w:b/>
          <w:bCs/>
          <w:sz w:val="28"/>
          <w:szCs w:val="28"/>
        </w:rPr>
      </w:pPr>
      <w:bookmarkStart w:id="11" w:name="_Toc210593543"/>
      <w:r w:rsidRPr="00686076">
        <w:rPr>
          <w:rFonts w:ascii="Calibri" w:hAnsi="Calibri" w:cs="Calibri"/>
          <w:b/>
          <w:bCs/>
          <w:sz w:val="28"/>
          <w:szCs w:val="28"/>
        </w:rPr>
        <w:t>2.1.2 Operational Efficiency and Resource Allocation</w:t>
      </w:r>
      <w:bookmarkEnd w:id="11"/>
    </w:p>
    <w:p w14:paraId="29C3CBB0"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All though there are clear benefits for officers to work in pairs, some argue that single crewing can enhance operational efficiency by allowing a greater number of incidents to be covered by officers, especially during high volume of incidents and times when officer resourcing is low </w:t>
      </w:r>
      <w:r w:rsidRPr="00340CF6">
        <w:rPr>
          <w:rFonts w:ascii="Calibri" w:hAnsi="Calibri" w:cs="Calibri"/>
          <w:sz w:val="24"/>
          <w:szCs w:val="24"/>
        </w:rPr>
        <w:t>(Simpson and Grossman, 2024)</w:t>
      </w:r>
      <w:r>
        <w:rPr>
          <w:rFonts w:ascii="Calibri" w:hAnsi="Calibri" w:cs="Calibri"/>
          <w:sz w:val="24"/>
          <w:szCs w:val="24"/>
        </w:rPr>
        <w:t xml:space="preserve">. This perspective is supported by the rational choice theory, which suggests that individuals make decisions based on maximizing benefits, and minimising the costs </w:t>
      </w:r>
      <w:r w:rsidRPr="00F20B05">
        <w:rPr>
          <w:rFonts w:ascii="Calibri" w:hAnsi="Calibri" w:cs="Calibri"/>
          <w:sz w:val="24"/>
          <w:szCs w:val="24"/>
        </w:rPr>
        <w:t>(Cornish and Clarke, 1989)</w:t>
      </w:r>
      <w:r>
        <w:rPr>
          <w:rFonts w:ascii="Calibri" w:hAnsi="Calibri" w:cs="Calibri"/>
          <w:sz w:val="24"/>
          <w:szCs w:val="24"/>
        </w:rPr>
        <w:t xml:space="preserve">. In this context, police organisations may favour deploying officers individually as this could increase a police presence and coverage of their policing area which would in turn decrease response times to incidents. </w:t>
      </w:r>
    </w:p>
    <w:p w14:paraId="5769EE36"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Research conducted by Worden and McLean (2017) suggests that officers acting in a solo capacity may equally be as effective when attending non-violent incidents, indicating that police organisations reluctance to deploying double crewed officers to every incident may be warranted in this context. This further supports the idea that deployment strategies to incidents should be decided based on situational risk depending on the incident, operational goals of the organisation and availability of resources.  </w:t>
      </w:r>
    </w:p>
    <w:p w14:paraId="1A95C74C" w14:textId="1C9C7D97" w:rsidR="00E26C7D" w:rsidRDefault="00904E9F" w:rsidP="00904E9F">
      <w:pPr>
        <w:spacing w:line="360" w:lineRule="auto"/>
        <w:rPr>
          <w:rFonts w:ascii="Calibri" w:hAnsi="Calibri" w:cs="Calibri"/>
          <w:sz w:val="24"/>
          <w:szCs w:val="24"/>
        </w:rPr>
      </w:pPr>
      <w:r>
        <w:rPr>
          <w:rFonts w:ascii="Calibri" w:hAnsi="Calibri" w:cs="Calibri"/>
          <w:sz w:val="24"/>
          <w:szCs w:val="24"/>
        </w:rPr>
        <w:t xml:space="preserve">However, this approach may compromise officer safety and overall wellbeing, particularly when dealing with complex or high risk incidents without immediate support from a </w:t>
      </w:r>
      <w:r w:rsidR="00E26C7D">
        <w:rPr>
          <w:rFonts w:ascii="Calibri" w:hAnsi="Calibri" w:cs="Calibri"/>
          <w:sz w:val="24"/>
          <w:szCs w:val="24"/>
        </w:rPr>
        <w:t>backup</w:t>
      </w:r>
      <w:r>
        <w:rPr>
          <w:rFonts w:ascii="Calibri" w:hAnsi="Calibri" w:cs="Calibri"/>
          <w:sz w:val="24"/>
          <w:szCs w:val="24"/>
        </w:rPr>
        <w:t xml:space="preserve"> officer. </w:t>
      </w:r>
    </w:p>
    <w:p w14:paraId="74F21E50" w14:textId="77777777" w:rsidR="00E26C7D" w:rsidRDefault="00E26C7D" w:rsidP="00904E9F">
      <w:pPr>
        <w:spacing w:line="360" w:lineRule="auto"/>
        <w:rPr>
          <w:rFonts w:ascii="Calibri" w:hAnsi="Calibri" w:cs="Calibri"/>
          <w:sz w:val="24"/>
          <w:szCs w:val="24"/>
        </w:rPr>
      </w:pPr>
    </w:p>
    <w:p w14:paraId="504FE47B" w14:textId="7F0B70C4" w:rsidR="00904E9F" w:rsidRPr="00686076" w:rsidRDefault="00904E9F" w:rsidP="00E26C7D">
      <w:pPr>
        <w:pStyle w:val="Heading2"/>
        <w:rPr>
          <w:rFonts w:ascii="Calibri" w:hAnsi="Calibri" w:cs="Calibri"/>
          <w:b/>
          <w:bCs/>
          <w:color w:val="auto"/>
          <w:sz w:val="22"/>
          <w:szCs w:val="22"/>
        </w:rPr>
      </w:pPr>
      <w:bookmarkStart w:id="12" w:name="_Toc210593544"/>
      <w:r w:rsidRPr="00686076">
        <w:rPr>
          <w:rFonts w:ascii="Calibri" w:hAnsi="Calibri" w:cs="Calibri"/>
          <w:b/>
          <w:bCs/>
          <w:sz w:val="28"/>
          <w:szCs w:val="28"/>
        </w:rPr>
        <w:t>2.2 Mental Health and Morale</w:t>
      </w:r>
      <w:bookmarkEnd w:id="12"/>
    </w:p>
    <w:p w14:paraId="23FD12A2"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The mental health of police officers is a growing concern, with recent data indicating a significant increase in mental health related absences from duty by frontline police officers. In the past year, a record 14,508 officers across the UK were singed off from frontline duty due to mental health issues, marking a 130% increase since a survey conducted in 2013 </w:t>
      </w:r>
      <w:r w:rsidRPr="00A90BF9">
        <w:rPr>
          <w:rFonts w:ascii="Calibri" w:hAnsi="Calibri" w:cs="Calibri"/>
          <w:sz w:val="24"/>
          <w:szCs w:val="24"/>
        </w:rPr>
        <w:t>(Police Federation, 2024)</w:t>
      </w:r>
      <w:r>
        <w:rPr>
          <w:rFonts w:ascii="Calibri" w:hAnsi="Calibri" w:cs="Calibri"/>
          <w:sz w:val="24"/>
          <w:szCs w:val="24"/>
        </w:rPr>
        <w:t xml:space="preserve">. </w:t>
      </w:r>
    </w:p>
    <w:p w14:paraId="3EC0A36C"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Single crewing has been identified as a contributing factor to these figures. The police federation for the UK reported that officers working alone were more likely to be exposed to emotional stress, as they lack the immediate peer support to process traumatic experiences. A growing body of research explores how dynamics of officers being in pairs contribute or detract from an officers mental wellbeing. </w:t>
      </w:r>
    </w:p>
    <w:p w14:paraId="7F4A4684" w14:textId="77777777" w:rsidR="00904E9F" w:rsidRDefault="00904E9F" w:rsidP="00904E9F">
      <w:pPr>
        <w:spacing w:line="360" w:lineRule="auto"/>
        <w:rPr>
          <w:rFonts w:ascii="Calibri" w:hAnsi="Calibri" w:cs="Calibri"/>
          <w:sz w:val="24"/>
          <w:szCs w:val="24"/>
        </w:rPr>
      </w:pPr>
    </w:p>
    <w:p w14:paraId="5F801F73" w14:textId="77777777" w:rsidR="00904E9F" w:rsidRPr="00686076" w:rsidRDefault="00904E9F" w:rsidP="00E26C7D">
      <w:pPr>
        <w:pStyle w:val="Heading2"/>
        <w:rPr>
          <w:rFonts w:ascii="Calibri" w:hAnsi="Calibri" w:cs="Calibri"/>
          <w:b/>
          <w:bCs/>
          <w:sz w:val="22"/>
          <w:szCs w:val="22"/>
        </w:rPr>
      </w:pPr>
      <w:bookmarkStart w:id="13" w:name="_Toc210593545"/>
      <w:r w:rsidRPr="00686076">
        <w:rPr>
          <w:rFonts w:ascii="Calibri" w:hAnsi="Calibri" w:cs="Calibri"/>
          <w:b/>
          <w:bCs/>
          <w:sz w:val="28"/>
          <w:szCs w:val="28"/>
        </w:rPr>
        <w:t>2.2.1 Psychological Wellbeing in Policing</w:t>
      </w:r>
      <w:bookmarkEnd w:id="13"/>
    </w:p>
    <w:p w14:paraId="51437563" w14:textId="021FA603" w:rsidR="00904E9F" w:rsidRDefault="00904E9F" w:rsidP="00904E9F">
      <w:pPr>
        <w:spacing w:line="360" w:lineRule="auto"/>
        <w:rPr>
          <w:rFonts w:ascii="Calibri" w:hAnsi="Calibri" w:cs="Calibri"/>
          <w:sz w:val="24"/>
          <w:szCs w:val="24"/>
        </w:rPr>
      </w:pPr>
      <w:r>
        <w:rPr>
          <w:rFonts w:ascii="Calibri" w:hAnsi="Calibri" w:cs="Calibri"/>
          <w:sz w:val="24"/>
          <w:szCs w:val="24"/>
        </w:rPr>
        <w:t>Modern policing is becoming more demanding and forcing officers to be exposed to trauma, long working hours and high pressure decision making which has been shown to directly affect frontline officers mental health. Conditions such as PTSD, burnout, and depression have become more prevalent in policing (</w:t>
      </w:r>
      <w:r w:rsidRPr="00723830">
        <w:rPr>
          <w:rFonts w:ascii="Calibri" w:hAnsi="Calibri" w:cs="Calibri"/>
          <w:sz w:val="24"/>
          <w:szCs w:val="24"/>
        </w:rPr>
        <w:t>Burchell, B. </w:t>
      </w:r>
      <w:r w:rsidRPr="00723830">
        <w:rPr>
          <w:rFonts w:ascii="Calibri" w:hAnsi="Calibri" w:cs="Calibri"/>
          <w:i/>
          <w:iCs/>
          <w:sz w:val="24"/>
          <w:szCs w:val="24"/>
        </w:rPr>
        <w:t>et al.</w:t>
      </w:r>
      <w:r>
        <w:rPr>
          <w:rFonts w:ascii="Calibri" w:hAnsi="Calibri" w:cs="Calibri"/>
          <w:sz w:val="24"/>
          <w:szCs w:val="24"/>
        </w:rPr>
        <w:t>,</w:t>
      </w:r>
      <w:r w:rsidRPr="00723830">
        <w:rPr>
          <w:rFonts w:ascii="Calibri" w:hAnsi="Calibri" w:cs="Calibri"/>
          <w:sz w:val="24"/>
          <w:szCs w:val="24"/>
        </w:rPr>
        <w:t>2023)</w:t>
      </w:r>
      <w:r>
        <w:rPr>
          <w:rFonts w:ascii="Calibri" w:hAnsi="Calibri" w:cs="Calibri"/>
          <w:sz w:val="24"/>
          <w:szCs w:val="24"/>
        </w:rPr>
        <w:t xml:space="preserve">. In response, there has been substantive research into this area to understand the psychological impact frontline policing has on officers, and how to prevent mental health issues from occupational stress. It has been discussed that officers working in pairs have appear to offer a more supportive emotional and psychological benefit compared to officers that work alone </w:t>
      </w:r>
      <w:r w:rsidRPr="007A4AB1">
        <w:rPr>
          <w:rFonts w:ascii="Calibri" w:hAnsi="Calibri" w:cs="Calibri"/>
          <w:sz w:val="24"/>
          <w:szCs w:val="24"/>
        </w:rPr>
        <w:t>(Milliard, 2020)</w:t>
      </w:r>
      <w:r>
        <w:rPr>
          <w:rFonts w:ascii="Calibri" w:hAnsi="Calibri" w:cs="Calibri"/>
          <w:sz w:val="24"/>
          <w:szCs w:val="24"/>
        </w:rPr>
        <w:t xml:space="preserve">. Research that was conducted by </w:t>
      </w:r>
      <w:proofErr w:type="spellStart"/>
      <w:r w:rsidRPr="002235EC">
        <w:rPr>
          <w:rFonts w:ascii="Calibri" w:hAnsi="Calibri" w:cs="Calibri"/>
          <w:sz w:val="24"/>
          <w:szCs w:val="24"/>
        </w:rPr>
        <w:t>McCanlies</w:t>
      </w:r>
      <w:proofErr w:type="spellEnd"/>
      <w:r w:rsidRPr="002235EC">
        <w:rPr>
          <w:rFonts w:ascii="Calibri" w:hAnsi="Calibri" w:cs="Calibri"/>
          <w:sz w:val="24"/>
          <w:szCs w:val="24"/>
        </w:rPr>
        <w:t xml:space="preserve"> et al. (2014)</w:t>
      </w:r>
      <w:r>
        <w:rPr>
          <w:rFonts w:ascii="Calibri" w:hAnsi="Calibri" w:cs="Calibri"/>
          <w:sz w:val="24"/>
          <w:szCs w:val="24"/>
        </w:rPr>
        <w:t xml:space="preserve"> found that officers that had a strong social support from having a partner on patrol, protected officers more against occupational stress and the likelihood of showing symptoms of </w:t>
      </w:r>
      <w:r>
        <w:rPr>
          <w:rFonts w:ascii="Calibri" w:hAnsi="Calibri" w:cs="Calibri"/>
          <w:sz w:val="24"/>
          <w:szCs w:val="24"/>
        </w:rPr>
        <w:t>post-traumatic</w:t>
      </w:r>
      <w:r>
        <w:rPr>
          <w:rFonts w:ascii="Calibri" w:hAnsi="Calibri" w:cs="Calibri"/>
          <w:sz w:val="24"/>
          <w:szCs w:val="24"/>
        </w:rPr>
        <w:t xml:space="preserve"> stress disorder (PTSD) when facing traumatic incidents compared to officers single crewed and had no immediate support. </w:t>
      </w:r>
    </w:p>
    <w:p w14:paraId="23FB4569" w14:textId="77777777" w:rsidR="00904E9F" w:rsidRDefault="00904E9F" w:rsidP="00904E9F">
      <w:pPr>
        <w:spacing w:line="360" w:lineRule="auto"/>
        <w:rPr>
          <w:rFonts w:ascii="Calibri" w:hAnsi="Calibri" w:cs="Calibri"/>
          <w:sz w:val="24"/>
          <w:szCs w:val="24"/>
        </w:rPr>
      </w:pPr>
    </w:p>
    <w:p w14:paraId="79A29CF1"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Furthermore, it has been identified that officers that had a partner on patrol often acted as an informal councillor, allowing officers to immediately to discuss and de compress their thoughts and feelings following a traumatic or difficult incident </w:t>
      </w:r>
      <w:r w:rsidRPr="005B3C41">
        <w:rPr>
          <w:rFonts w:ascii="Calibri" w:hAnsi="Calibri" w:cs="Calibri"/>
          <w:sz w:val="24"/>
          <w:szCs w:val="24"/>
        </w:rPr>
        <w:t>(Evans</w:t>
      </w:r>
      <w:r>
        <w:rPr>
          <w:rFonts w:ascii="Calibri" w:hAnsi="Calibri" w:cs="Calibri"/>
          <w:sz w:val="24"/>
          <w:szCs w:val="24"/>
        </w:rPr>
        <w:t xml:space="preserve"> et al.</w:t>
      </w:r>
      <w:r w:rsidRPr="005B3C41">
        <w:rPr>
          <w:rFonts w:ascii="Calibri" w:hAnsi="Calibri" w:cs="Calibri"/>
          <w:sz w:val="24"/>
          <w:szCs w:val="24"/>
        </w:rPr>
        <w:t>, 2013)</w:t>
      </w:r>
      <w:r>
        <w:rPr>
          <w:rFonts w:ascii="Calibri" w:hAnsi="Calibri" w:cs="Calibri"/>
          <w:sz w:val="24"/>
          <w:szCs w:val="24"/>
        </w:rPr>
        <w:t xml:space="preserve">. This ability to have a partner to de brief with after incidents provides a supportive argument that police officers should be double crewed when on patrol, the opportunity for officers to discuss thoughts and feelings with a trusted colleague can reduce stress which is often linked to a contributor of burnout and diminished morale, directly impacting officers psychological wellbeing </w:t>
      </w:r>
      <w:r w:rsidRPr="00784677">
        <w:rPr>
          <w:rFonts w:ascii="Calibri" w:hAnsi="Calibri" w:cs="Calibri"/>
          <w:sz w:val="24"/>
          <w:szCs w:val="24"/>
        </w:rPr>
        <w:t>(Shane, 2010)</w:t>
      </w:r>
      <w:r>
        <w:rPr>
          <w:rFonts w:ascii="Calibri" w:hAnsi="Calibri" w:cs="Calibri"/>
          <w:sz w:val="24"/>
          <w:szCs w:val="24"/>
        </w:rPr>
        <w:t xml:space="preserve">. Current literature that has evaluated the connection between double crewed officers and improved psychological wellbeing has concluded that officers that have strong interpersonal relationships among other officers acting as an informal councillor can promotes trust, morale, and a shared responsibility for their duties </w:t>
      </w:r>
      <w:r w:rsidRPr="00EC4D63">
        <w:rPr>
          <w:rFonts w:ascii="Calibri" w:hAnsi="Calibri" w:cs="Calibri"/>
          <w:sz w:val="24"/>
          <w:szCs w:val="24"/>
        </w:rPr>
        <w:t>(Panza</w:t>
      </w:r>
      <w:r>
        <w:rPr>
          <w:rFonts w:ascii="Calibri" w:hAnsi="Calibri" w:cs="Calibri"/>
          <w:sz w:val="24"/>
          <w:szCs w:val="24"/>
        </w:rPr>
        <w:t xml:space="preserve"> et al.</w:t>
      </w:r>
      <w:r w:rsidRPr="00EC4D63">
        <w:rPr>
          <w:rFonts w:ascii="Calibri" w:hAnsi="Calibri" w:cs="Calibri"/>
          <w:sz w:val="24"/>
          <w:szCs w:val="24"/>
        </w:rPr>
        <w:t>, 2024)</w:t>
      </w:r>
      <w:r>
        <w:rPr>
          <w:rFonts w:ascii="Calibri" w:hAnsi="Calibri" w:cs="Calibri"/>
          <w:sz w:val="24"/>
          <w:szCs w:val="24"/>
        </w:rPr>
        <w:t xml:space="preserve">. It can be argued that these qualities not only aid for positive psychological resilience but can also foster a sense of belonging, particularly when officers build trust in their partners which can in turn, lead to more positive outcomes when dealing with criminal activities </w:t>
      </w:r>
      <w:r w:rsidRPr="00EC4D63">
        <w:rPr>
          <w:rFonts w:ascii="Calibri" w:hAnsi="Calibri" w:cs="Calibri"/>
          <w:sz w:val="24"/>
          <w:szCs w:val="24"/>
        </w:rPr>
        <w:t>(Blake, 2001)</w:t>
      </w:r>
      <w:r>
        <w:rPr>
          <w:rFonts w:ascii="Calibri" w:hAnsi="Calibri" w:cs="Calibri"/>
          <w:sz w:val="24"/>
          <w:szCs w:val="24"/>
        </w:rPr>
        <w:t>.</w:t>
      </w:r>
    </w:p>
    <w:p w14:paraId="6E6BB48C" w14:textId="77777777" w:rsidR="00904E9F" w:rsidRDefault="00904E9F" w:rsidP="00904E9F">
      <w:pPr>
        <w:spacing w:line="360" w:lineRule="auto"/>
        <w:rPr>
          <w:rFonts w:ascii="Calibri" w:hAnsi="Calibri" w:cs="Calibri"/>
          <w:sz w:val="24"/>
          <w:szCs w:val="24"/>
        </w:rPr>
      </w:pPr>
    </w:p>
    <w:p w14:paraId="34FA4763" w14:textId="77777777" w:rsidR="00904E9F" w:rsidRPr="00686076" w:rsidRDefault="00904E9F" w:rsidP="00E26C7D">
      <w:pPr>
        <w:pStyle w:val="Heading2"/>
        <w:rPr>
          <w:rFonts w:ascii="Calibri" w:hAnsi="Calibri" w:cs="Calibri"/>
          <w:b/>
          <w:bCs/>
          <w:sz w:val="22"/>
          <w:szCs w:val="22"/>
        </w:rPr>
      </w:pPr>
      <w:bookmarkStart w:id="14" w:name="_Toc210593546"/>
      <w:r w:rsidRPr="00686076">
        <w:rPr>
          <w:rFonts w:ascii="Calibri" w:hAnsi="Calibri" w:cs="Calibri"/>
          <w:b/>
          <w:bCs/>
          <w:sz w:val="28"/>
          <w:szCs w:val="28"/>
        </w:rPr>
        <w:t>2.2.2 Peer and Organisational Support Programmes for Police Mental Health</w:t>
      </w:r>
      <w:bookmarkEnd w:id="14"/>
    </w:p>
    <w:p w14:paraId="0091636E" w14:textId="77777777" w:rsidR="00904E9F" w:rsidRPr="00E74513" w:rsidRDefault="00904E9F" w:rsidP="00904E9F">
      <w:pPr>
        <w:spacing w:line="360" w:lineRule="auto"/>
        <w:rPr>
          <w:rFonts w:ascii="Calibri" w:hAnsi="Calibri" w:cs="Calibri"/>
          <w:sz w:val="24"/>
          <w:szCs w:val="24"/>
        </w:rPr>
      </w:pPr>
      <w:r w:rsidRPr="00E74513">
        <w:rPr>
          <w:rFonts w:ascii="Calibri" w:hAnsi="Calibri" w:cs="Calibri"/>
          <w:sz w:val="24"/>
          <w:szCs w:val="24"/>
        </w:rPr>
        <w:t>Alongside informal discussions between colleagues, formal peer support programmes have been shown to positively impact officer wellbeing. These programmes often involve structured debriefs led by trained officers of the same rank, providing psychological support and helping to identify individual needs (Quick, 2023). They have been linked to reduced stigma surrounding mental health in policing and increased willingness among officers to acknowledge struggles and engage with designated colleagues (Fallon et al., 2023).</w:t>
      </w:r>
    </w:p>
    <w:p w14:paraId="64A02ADB" w14:textId="77777777" w:rsidR="00904E9F" w:rsidRPr="00E74513" w:rsidRDefault="00904E9F" w:rsidP="00904E9F">
      <w:pPr>
        <w:spacing w:line="360" w:lineRule="auto"/>
        <w:rPr>
          <w:rFonts w:ascii="Calibri" w:hAnsi="Calibri" w:cs="Calibri"/>
          <w:sz w:val="24"/>
          <w:szCs w:val="24"/>
        </w:rPr>
      </w:pPr>
    </w:p>
    <w:p w14:paraId="6F9900BA" w14:textId="77777777" w:rsidR="00904E9F" w:rsidRPr="00E74513" w:rsidRDefault="00904E9F" w:rsidP="00904E9F">
      <w:pPr>
        <w:spacing w:line="360" w:lineRule="auto"/>
        <w:rPr>
          <w:rFonts w:ascii="Calibri" w:hAnsi="Calibri" w:cs="Calibri"/>
          <w:sz w:val="24"/>
          <w:szCs w:val="24"/>
        </w:rPr>
      </w:pPr>
      <w:r w:rsidRPr="00E74513">
        <w:rPr>
          <w:rFonts w:ascii="Calibri" w:hAnsi="Calibri" w:cs="Calibri"/>
          <w:sz w:val="24"/>
          <w:szCs w:val="24"/>
        </w:rPr>
        <w:t>In the UK, the Trauma Risk Incident Management (TRIM) programme has become the primary framework for supporting officers after traumatic incidents. Delivered by trained TRIM practitioners, it offers peer-based support following events such as fatal collisions, violent crimes, child deaths, or terrorism (Watson and Andrews, 2018). TRIM is not a counselling service but a risk assessment and signposting process, aiming to normalise responses to trauma and encourage professional support where needed (Greenberg et al., 2008). Typically initiated within 24 hours, it includes a follow-up around 14 days to monitor coping and identify ongoing issues (Billings et al., 2023). Participation is voluntary and confidential, intended to reduce stigma and promote help-seeking.</w:t>
      </w:r>
    </w:p>
    <w:p w14:paraId="5BBDDDD3" w14:textId="77777777" w:rsidR="00904E9F" w:rsidRPr="00E74513" w:rsidRDefault="00904E9F" w:rsidP="00904E9F">
      <w:pPr>
        <w:spacing w:line="360" w:lineRule="auto"/>
        <w:rPr>
          <w:rFonts w:ascii="Calibri" w:hAnsi="Calibri" w:cs="Calibri"/>
          <w:sz w:val="24"/>
          <w:szCs w:val="24"/>
        </w:rPr>
      </w:pPr>
    </w:p>
    <w:p w14:paraId="38EC8A7B" w14:textId="77777777" w:rsidR="00904E9F" w:rsidRDefault="00904E9F" w:rsidP="00904E9F">
      <w:pPr>
        <w:spacing w:line="360" w:lineRule="auto"/>
        <w:rPr>
          <w:rFonts w:ascii="Calibri" w:hAnsi="Calibri" w:cs="Calibri"/>
          <w:sz w:val="24"/>
          <w:szCs w:val="24"/>
        </w:rPr>
      </w:pPr>
      <w:r w:rsidRPr="00E74513">
        <w:rPr>
          <w:rFonts w:ascii="Calibri" w:hAnsi="Calibri" w:cs="Calibri"/>
          <w:sz w:val="24"/>
          <w:szCs w:val="24"/>
        </w:rPr>
        <w:t>Despite its value, research highlights limitations. TRIM is sometimes relied upon as a substitute for NHS provision, and stigma continues to deter officers from engaging, with some perceiving participation as weakness or a career risk (Greenberg et al., 2011).</w:t>
      </w:r>
    </w:p>
    <w:p w14:paraId="613905D6" w14:textId="77777777" w:rsidR="00904E9F" w:rsidRDefault="00904E9F" w:rsidP="00904E9F">
      <w:pPr>
        <w:spacing w:line="360" w:lineRule="auto"/>
        <w:rPr>
          <w:rFonts w:ascii="Calibri" w:hAnsi="Calibri" w:cs="Calibri"/>
          <w:sz w:val="24"/>
          <w:szCs w:val="24"/>
        </w:rPr>
      </w:pPr>
    </w:p>
    <w:p w14:paraId="4FD9A234" w14:textId="65895970" w:rsidR="00904E9F" w:rsidRPr="00686076" w:rsidRDefault="00904E9F" w:rsidP="00E26C7D">
      <w:pPr>
        <w:pStyle w:val="Heading2"/>
        <w:rPr>
          <w:rFonts w:ascii="Calibri" w:hAnsi="Calibri" w:cs="Calibri"/>
          <w:b/>
          <w:bCs/>
          <w:color w:val="auto"/>
          <w:sz w:val="22"/>
          <w:szCs w:val="22"/>
        </w:rPr>
      </w:pPr>
      <w:bookmarkStart w:id="15" w:name="_Toc210593547"/>
      <w:r w:rsidRPr="00686076">
        <w:rPr>
          <w:rFonts w:ascii="Calibri" w:hAnsi="Calibri" w:cs="Calibri"/>
          <w:b/>
          <w:bCs/>
          <w:sz w:val="28"/>
          <w:szCs w:val="28"/>
        </w:rPr>
        <w:t>2.3 Confidence When Attending Incidents</w:t>
      </w:r>
      <w:bookmarkEnd w:id="15"/>
      <w:r w:rsidRPr="00686076">
        <w:rPr>
          <w:rFonts w:ascii="Calibri" w:hAnsi="Calibri" w:cs="Calibri"/>
          <w:b/>
          <w:bCs/>
          <w:sz w:val="28"/>
          <w:szCs w:val="28"/>
        </w:rPr>
        <w:t xml:space="preserve"> </w:t>
      </w:r>
    </w:p>
    <w:p w14:paraId="6B307609"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Confidence plays a significant role in the role of a police officer, especially in situations that demand the officer to make split second decisions and be assertive in the action they take. Studies have noted that officers that work in pairs have demonstrate higher levels of confidence, which was concluded was due to the shared responsibility and emotional support for their partner during dynamic incidents </w:t>
      </w:r>
      <w:r w:rsidRPr="005A0A46">
        <w:rPr>
          <w:rFonts w:ascii="Calibri" w:hAnsi="Calibri" w:cs="Calibri"/>
          <w:sz w:val="24"/>
          <w:szCs w:val="24"/>
        </w:rPr>
        <w:t>(Somers and Terrill, 2022)</w:t>
      </w:r>
      <w:r>
        <w:rPr>
          <w:rFonts w:ascii="Calibri" w:hAnsi="Calibri" w:cs="Calibri"/>
          <w:sz w:val="24"/>
          <w:szCs w:val="24"/>
        </w:rPr>
        <w:t>. Similarly, a study conducted by Reaves (2015) reported that 78% of officers that operated in pairs expressed high confidence when responding to incidents, compared to 54% of officers that attended similar calls on their own. These statistics demonstrate how officers that operate with a partner can reduce the strain on a officers mental capacity to make decisions and provides immediate access to assistance when at scene to make quicker, and more robust decisions.</w:t>
      </w:r>
    </w:p>
    <w:p w14:paraId="3D2D2C9C" w14:textId="77777777" w:rsidR="00904E9F" w:rsidRDefault="00904E9F" w:rsidP="00904E9F">
      <w:pPr>
        <w:spacing w:line="360" w:lineRule="auto"/>
        <w:rPr>
          <w:rFonts w:ascii="Calibri" w:hAnsi="Calibri" w:cs="Calibri"/>
          <w:sz w:val="24"/>
          <w:szCs w:val="24"/>
        </w:rPr>
      </w:pPr>
    </w:p>
    <w:p w14:paraId="09152189" w14:textId="77777777" w:rsidR="00904E9F" w:rsidRPr="00686076" w:rsidRDefault="00904E9F" w:rsidP="00E26C7D">
      <w:pPr>
        <w:pStyle w:val="Heading2"/>
        <w:rPr>
          <w:rFonts w:ascii="Calibri" w:hAnsi="Calibri" w:cs="Calibri"/>
          <w:b/>
          <w:bCs/>
          <w:sz w:val="28"/>
          <w:szCs w:val="28"/>
        </w:rPr>
      </w:pPr>
      <w:bookmarkStart w:id="16" w:name="_Toc210593548"/>
      <w:r w:rsidRPr="00686076">
        <w:rPr>
          <w:rFonts w:ascii="Calibri" w:hAnsi="Calibri" w:cs="Calibri"/>
          <w:b/>
          <w:bCs/>
          <w:sz w:val="28"/>
          <w:szCs w:val="28"/>
        </w:rPr>
        <w:t>2.3.1 Potential Drawbacks and Overconfidence</w:t>
      </w:r>
      <w:bookmarkEnd w:id="16"/>
    </w:p>
    <w:p w14:paraId="0AB4357A"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While officers working in pairs can enhance confidence, it is also accompanied with potential risks. Overconfidence within officers operating in pairs may lead to overreliance on the other partner leading to complacency and lack of personal responsibility. The social loafing theory supports this as it identified that when individuals work as a group, they applied less effort often leading to the one individual in the group baring the overall responsibility </w:t>
      </w:r>
      <w:r w:rsidRPr="00C41F61">
        <w:rPr>
          <w:rFonts w:ascii="Calibri" w:hAnsi="Calibri" w:cs="Calibri"/>
          <w:sz w:val="24"/>
          <w:szCs w:val="24"/>
        </w:rPr>
        <w:t>(Latané, Williams and Harkins, 1979)</w:t>
      </w:r>
      <w:r>
        <w:rPr>
          <w:rFonts w:ascii="Calibri" w:hAnsi="Calibri" w:cs="Calibri"/>
          <w:sz w:val="24"/>
          <w:szCs w:val="24"/>
        </w:rPr>
        <w:t xml:space="preserve">. In support, research by Donnelly and Scott (2002) provides caution to officers becoming overconfident in pairs due to relying on each other and feeding off each officers own personalities which can have a negative drawback. This overconfidence can also diminish independent judgment at incidents and weaken individual accountability. In these circumstances, the psychological safety that is linked to partnership may inadvertently discourage officers from utilising independent reflection and personal responsibility for decision making when attending incidents. </w:t>
      </w:r>
    </w:p>
    <w:p w14:paraId="0BE05FF8"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The literature suggests that double crewed deployment can increase confidence, improve decision making, and enhance overall ability to respond to incidents effectively. However, there are also risks such as overconfidence and reduced individual accountability. To address these issues, police forces should consider implementing reflective practices in their training of officers to balance collective support from their partner and individual responsibility. Should forces implement this, the confidence of their officers through partnership can be maintained as a professional attribute rather than an operational liability. </w:t>
      </w:r>
    </w:p>
    <w:p w14:paraId="3DEE2C1E" w14:textId="77777777" w:rsidR="00904E9F" w:rsidRDefault="00904E9F" w:rsidP="00904E9F">
      <w:pPr>
        <w:spacing w:line="360" w:lineRule="auto"/>
        <w:rPr>
          <w:rFonts w:ascii="Calibri" w:hAnsi="Calibri" w:cs="Calibri"/>
          <w:sz w:val="24"/>
          <w:szCs w:val="24"/>
        </w:rPr>
      </w:pPr>
    </w:p>
    <w:p w14:paraId="26876AFB" w14:textId="39CE6464" w:rsidR="00904E9F" w:rsidRPr="00686076" w:rsidRDefault="00904E9F" w:rsidP="00E26C7D">
      <w:pPr>
        <w:pStyle w:val="Heading2"/>
        <w:rPr>
          <w:rFonts w:ascii="Calibri" w:hAnsi="Calibri" w:cs="Calibri"/>
          <w:b/>
          <w:bCs/>
          <w:color w:val="auto"/>
          <w:sz w:val="22"/>
          <w:szCs w:val="22"/>
        </w:rPr>
      </w:pPr>
      <w:bookmarkStart w:id="17" w:name="_Toc210593549"/>
      <w:r w:rsidRPr="00686076">
        <w:rPr>
          <w:rFonts w:ascii="Calibri" w:hAnsi="Calibri" w:cs="Calibri"/>
          <w:b/>
          <w:bCs/>
          <w:sz w:val="28"/>
          <w:szCs w:val="28"/>
        </w:rPr>
        <w:t>2.4 Conclusion</w:t>
      </w:r>
      <w:bookmarkEnd w:id="17"/>
      <w:r w:rsidRPr="00686076">
        <w:rPr>
          <w:rFonts w:ascii="Calibri" w:hAnsi="Calibri" w:cs="Calibri"/>
          <w:b/>
          <w:bCs/>
          <w:sz w:val="28"/>
          <w:szCs w:val="28"/>
        </w:rPr>
        <w:t xml:space="preserve"> </w:t>
      </w:r>
    </w:p>
    <w:p w14:paraId="341FE0F9" w14:textId="77777777" w:rsidR="00904E9F" w:rsidRDefault="00904E9F" w:rsidP="00904E9F">
      <w:pPr>
        <w:spacing w:line="360" w:lineRule="auto"/>
        <w:rPr>
          <w:rFonts w:ascii="Calibri" w:hAnsi="Calibri" w:cs="Calibri"/>
          <w:i/>
          <w:iCs/>
          <w:sz w:val="24"/>
          <w:szCs w:val="24"/>
        </w:rPr>
      </w:pPr>
      <w:r>
        <w:rPr>
          <w:rFonts w:ascii="Calibri" w:hAnsi="Calibri" w:cs="Calibri"/>
          <w:sz w:val="24"/>
          <w:szCs w:val="24"/>
        </w:rPr>
        <w:t xml:space="preserve">This chapter has now achieved the first objective: </w:t>
      </w:r>
      <w:r w:rsidRPr="00882312">
        <w:rPr>
          <w:rFonts w:ascii="Calibri" w:hAnsi="Calibri" w:cs="Calibri"/>
          <w:i/>
          <w:iCs/>
          <w:sz w:val="24"/>
          <w:szCs w:val="24"/>
        </w:rPr>
        <w:t xml:space="preserve">To critically evaluate and analyse academic literature and professional studies </w:t>
      </w:r>
      <w:r>
        <w:rPr>
          <w:rFonts w:ascii="Calibri" w:hAnsi="Calibri" w:cs="Calibri"/>
          <w:i/>
          <w:iCs/>
          <w:sz w:val="24"/>
          <w:szCs w:val="24"/>
        </w:rPr>
        <w:t xml:space="preserve">surrounding </w:t>
      </w:r>
      <w:r w:rsidRPr="00882312">
        <w:rPr>
          <w:rFonts w:ascii="Calibri" w:hAnsi="Calibri" w:cs="Calibri"/>
          <w:i/>
          <w:iCs/>
          <w:sz w:val="24"/>
          <w:szCs w:val="24"/>
        </w:rPr>
        <w:t>the overall effectiveness of police officers attending incidents in a single crewed capacity compared to a double crewed capacity.</w:t>
      </w:r>
    </w:p>
    <w:p w14:paraId="4606765D"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In conclusion, this chapter of the dissertation has examined the current literature and impact of single versus double crewing officers in policing. Literature has provided evidence that shows single crewed officers are at a higher risk of assault, stress, and mental health problems which was highlighted by </w:t>
      </w:r>
      <w:r w:rsidRPr="008D450A">
        <w:rPr>
          <w:rFonts w:ascii="Calibri" w:hAnsi="Calibri" w:cs="Calibri"/>
          <w:sz w:val="24"/>
          <w:szCs w:val="24"/>
        </w:rPr>
        <w:t xml:space="preserve">Bierie </w:t>
      </w:r>
      <w:r>
        <w:rPr>
          <w:rFonts w:ascii="Calibri" w:hAnsi="Calibri" w:cs="Calibri"/>
          <w:sz w:val="24"/>
          <w:szCs w:val="24"/>
        </w:rPr>
        <w:t>(</w:t>
      </w:r>
      <w:r w:rsidRPr="008D450A">
        <w:rPr>
          <w:rFonts w:ascii="Calibri" w:hAnsi="Calibri" w:cs="Calibri"/>
          <w:sz w:val="24"/>
          <w:szCs w:val="24"/>
        </w:rPr>
        <w:t>2015</w:t>
      </w:r>
      <w:r>
        <w:rPr>
          <w:rFonts w:ascii="Calibri" w:hAnsi="Calibri" w:cs="Calibri"/>
          <w:sz w:val="24"/>
          <w:szCs w:val="24"/>
        </w:rPr>
        <w:t xml:space="preserve">). Whilst in contrast, double crewing officers enhances safety, provides immediate peer support, and improves confidence and decision making whilst at incidents. However, the literature also clearly highlights drawbacks including officers becoming overconfident and lack accountability when double crewed which was found by Donnelly and Scott (2002). </w:t>
      </w:r>
    </w:p>
    <w:p w14:paraId="00F7B9B0"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 There is a grey area identified as there is a lack of research that directly examines operational officers opinions surrounding the topic, most research has taken the perspective of the organisation rather than the officers that it directly comments on. The literature suggests that a balanced, risk informed approach is needed to align resource allocation with the safety of officers in the forefront of these decisions. </w:t>
      </w:r>
    </w:p>
    <w:p w14:paraId="3A9B37A1"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The next chapter of the dissertation will identify the methodology that will be most suitable to develop the gaps in the literature by utilising primary research. </w:t>
      </w:r>
    </w:p>
    <w:p w14:paraId="0602D3FE" w14:textId="77777777" w:rsidR="00904E9F" w:rsidRDefault="00904E9F" w:rsidP="00904E9F">
      <w:pPr>
        <w:spacing w:line="360" w:lineRule="auto"/>
        <w:rPr>
          <w:rFonts w:ascii="Calibri" w:hAnsi="Calibri" w:cs="Calibri"/>
          <w:sz w:val="24"/>
          <w:szCs w:val="24"/>
        </w:rPr>
      </w:pPr>
    </w:p>
    <w:p w14:paraId="3FAAE382" w14:textId="77777777" w:rsidR="00904E9F" w:rsidRDefault="00904E9F" w:rsidP="00904E9F">
      <w:pPr>
        <w:spacing w:line="360" w:lineRule="auto"/>
        <w:rPr>
          <w:rFonts w:ascii="Calibri" w:hAnsi="Calibri" w:cs="Calibri"/>
          <w:sz w:val="24"/>
          <w:szCs w:val="24"/>
        </w:rPr>
      </w:pPr>
    </w:p>
    <w:p w14:paraId="618702ED" w14:textId="77777777" w:rsidR="00E26C7D" w:rsidRDefault="00E26C7D" w:rsidP="00904E9F">
      <w:pPr>
        <w:spacing w:line="360" w:lineRule="auto"/>
        <w:rPr>
          <w:rFonts w:ascii="Calibri" w:hAnsi="Calibri" w:cs="Calibri"/>
          <w:sz w:val="24"/>
          <w:szCs w:val="24"/>
        </w:rPr>
      </w:pPr>
    </w:p>
    <w:p w14:paraId="2638C272" w14:textId="576F3D14" w:rsidR="00904E9F" w:rsidRPr="00ED13E8" w:rsidRDefault="00904E9F" w:rsidP="00E26C7D">
      <w:pPr>
        <w:pStyle w:val="Heading1"/>
        <w:rPr>
          <w:rFonts w:ascii="Calibri" w:hAnsi="Calibri" w:cs="Calibri"/>
          <w:b/>
          <w:bCs/>
          <w:sz w:val="32"/>
          <w:szCs w:val="32"/>
        </w:rPr>
      </w:pPr>
      <w:bookmarkStart w:id="18" w:name="_Toc210593550"/>
      <w:r w:rsidRPr="00ED13E8">
        <w:rPr>
          <w:rFonts w:ascii="Calibri" w:hAnsi="Calibri" w:cs="Calibri"/>
          <w:b/>
          <w:bCs/>
          <w:sz w:val="32"/>
          <w:szCs w:val="32"/>
        </w:rPr>
        <w:t>Chapter 3: Research Methodology</w:t>
      </w:r>
      <w:bookmarkEnd w:id="18"/>
      <w:r w:rsidRPr="00ED13E8">
        <w:rPr>
          <w:rFonts w:ascii="Calibri" w:hAnsi="Calibri" w:cs="Calibri"/>
          <w:b/>
          <w:bCs/>
          <w:sz w:val="32"/>
          <w:szCs w:val="32"/>
        </w:rPr>
        <w:t xml:space="preserve"> </w:t>
      </w:r>
    </w:p>
    <w:p w14:paraId="6A884DAD" w14:textId="77777777" w:rsidR="00904E9F" w:rsidRDefault="00904E9F" w:rsidP="00904E9F">
      <w:pPr>
        <w:spacing w:line="360" w:lineRule="auto"/>
        <w:rPr>
          <w:rFonts w:ascii="Calibri" w:hAnsi="Calibri" w:cs="Calibri"/>
          <w:b/>
          <w:bCs/>
          <w:color w:val="156082" w:themeColor="accent1"/>
          <w:sz w:val="28"/>
          <w:szCs w:val="28"/>
        </w:rPr>
      </w:pPr>
    </w:p>
    <w:p w14:paraId="0A18E3E1" w14:textId="77777777" w:rsidR="00904E9F" w:rsidRPr="006D78A5" w:rsidRDefault="00904E9F" w:rsidP="00E26C7D">
      <w:pPr>
        <w:pStyle w:val="Heading2"/>
        <w:rPr>
          <w:rFonts w:ascii="Calibri" w:hAnsi="Calibri" w:cs="Calibri"/>
          <w:b/>
          <w:bCs/>
          <w:sz w:val="28"/>
          <w:szCs w:val="28"/>
        </w:rPr>
      </w:pPr>
      <w:bookmarkStart w:id="19" w:name="_Toc210593551"/>
      <w:r w:rsidRPr="006D78A5">
        <w:rPr>
          <w:rFonts w:ascii="Calibri" w:hAnsi="Calibri" w:cs="Calibri"/>
          <w:b/>
          <w:bCs/>
          <w:sz w:val="28"/>
          <w:szCs w:val="28"/>
        </w:rPr>
        <w:t>3.0 Introduction</w:t>
      </w:r>
      <w:bookmarkEnd w:id="19"/>
    </w:p>
    <w:p w14:paraId="77EAF624" w14:textId="77777777" w:rsidR="00904E9F" w:rsidRPr="006F21B3" w:rsidRDefault="00904E9F" w:rsidP="00904E9F">
      <w:pPr>
        <w:spacing w:line="360" w:lineRule="auto"/>
        <w:rPr>
          <w:rFonts w:ascii="Calibri" w:hAnsi="Calibri" w:cs="Calibri"/>
          <w:sz w:val="24"/>
          <w:szCs w:val="24"/>
        </w:rPr>
      </w:pPr>
      <w:r>
        <w:rPr>
          <w:rFonts w:ascii="Calibri" w:hAnsi="Calibri" w:cs="Calibri"/>
          <w:sz w:val="24"/>
          <w:szCs w:val="24"/>
        </w:rPr>
        <w:t>This chapter of the dissertation will outline the methodology used to explore the research question of this dissertation</w:t>
      </w:r>
      <w:r w:rsidRPr="003A6189">
        <w:rPr>
          <w:rFonts w:ascii="Calibri" w:hAnsi="Calibri" w:cs="Calibri"/>
          <w:i/>
          <w:iCs/>
          <w:sz w:val="24"/>
          <w:szCs w:val="24"/>
        </w:rPr>
        <w:t>: Should police officers be double crewed?</w:t>
      </w:r>
      <w:r>
        <w:rPr>
          <w:rFonts w:ascii="Calibri" w:hAnsi="Calibri" w:cs="Calibri"/>
          <w:i/>
          <w:iCs/>
          <w:sz w:val="24"/>
          <w:szCs w:val="24"/>
        </w:rPr>
        <w:t xml:space="preserve"> </w:t>
      </w:r>
      <w:r>
        <w:rPr>
          <w:rFonts w:ascii="Calibri" w:hAnsi="Calibri" w:cs="Calibri"/>
          <w:sz w:val="24"/>
          <w:szCs w:val="24"/>
        </w:rPr>
        <w:t xml:space="preserve">The chapter explains the research design, strategy, participants, and sampling. The chapter also reviews the ethical considerations, data analysis strategies used, and the limitations identified in the study </w:t>
      </w:r>
      <w:r w:rsidRPr="006F21B3">
        <w:rPr>
          <w:rFonts w:ascii="Calibri" w:hAnsi="Calibri" w:cs="Calibri"/>
          <w:sz w:val="24"/>
          <w:szCs w:val="24"/>
        </w:rPr>
        <w:t>(Iliadis and Russo, 2016)</w:t>
      </w:r>
      <w:r>
        <w:rPr>
          <w:rFonts w:ascii="Calibri" w:hAnsi="Calibri" w:cs="Calibri"/>
          <w:sz w:val="24"/>
          <w:szCs w:val="24"/>
        </w:rPr>
        <w:t>.</w:t>
      </w:r>
    </w:p>
    <w:p w14:paraId="5575CBF9"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The approach that was taken to conduct the study ensures that the data obtained aligned with the research objectives, which focuses on officer safety, mental health, confidence when attending incidents, and officers attituded towards single versus double crewing.</w:t>
      </w:r>
    </w:p>
    <w:p w14:paraId="231EF49D" w14:textId="77777777" w:rsidR="00904E9F" w:rsidRDefault="00904E9F" w:rsidP="00904E9F">
      <w:pPr>
        <w:spacing w:line="360" w:lineRule="auto"/>
        <w:rPr>
          <w:rFonts w:ascii="Calibri" w:hAnsi="Calibri" w:cs="Calibri"/>
          <w:sz w:val="24"/>
          <w:szCs w:val="24"/>
        </w:rPr>
      </w:pPr>
    </w:p>
    <w:p w14:paraId="759AE6C0" w14:textId="77777777" w:rsidR="00904E9F" w:rsidRPr="00ED13E8" w:rsidRDefault="00904E9F" w:rsidP="00E26C7D">
      <w:pPr>
        <w:pStyle w:val="Heading2"/>
        <w:rPr>
          <w:rFonts w:ascii="Calibri" w:hAnsi="Calibri" w:cs="Calibri"/>
          <w:b/>
          <w:bCs/>
          <w:sz w:val="28"/>
          <w:szCs w:val="28"/>
        </w:rPr>
      </w:pPr>
      <w:bookmarkStart w:id="20" w:name="_Toc210593552"/>
      <w:r w:rsidRPr="00ED13E8">
        <w:rPr>
          <w:rFonts w:ascii="Calibri" w:hAnsi="Calibri" w:cs="Calibri"/>
          <w:b/>
          <w:bCs/>
          <w:sz w:val="28"/>
          <w:szCs w:val="28"/>
        </w:rPr>
        <w:t>3.1 Research design</w:t>
      </w:r>
      <w:bookmarkEnd w:id="20"/>
      <w:r w:rsidRPr="00ED13E8">
        <w:rPr>
          <w:rFonts w:ascii="Calibri" w:hAnsi="Calibri" w:cs="Calibri"/>
          <w:b/>
          <w:bCs/>
          <w:sz w:val="28"/>
          <w:szCs w:val="28"/>
        </w:rPr>
        <w:t xml:space="preserve"> </w:t>
      </w:r>
    </w:p>
    <w:p w14:paraId="52934B09"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This study uses a mixed method design which consists of both quantitative and qualitive approaches. The survey that was used was designed to include both closed ended questions (e.g., multiple choice questions) and open ended questions to provide supporting forms of data. </w:t>
      </w:r>
    </w:p>
    <w:p w14:paraId="77B278B3"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A mixed method design is used as it’s considered to be the most appropriate due to it allowing an in depth understanding of the data gathered from participants. Quantitative responses provide measurable indicators of officers views on safety, wellbeing, and operational effectiveness. In contrast, qualitive responses allow an insight into lived experiences, particularly in relation to assaults and mental health. This method is supported by </w:t>
      </w:r>
      <w:r w:rsidRPr="00E0687F">
        <w:rPr>
          <w:rFonts w:ascii="Calibri" w:hAnsi="Calibri" w:cs="Calibri"/>
          <w:sz w:val="24"/>
          <w:szCs w:val="24"/>
        </w:rPr>
        <w:t>Plano Clark and Creswell (2009)</w:t>
      </w:r>
      <w:r>
        <w:rPr>
          <w:rFonts w:ascii="Calibri" w:hAnsi="Calibri" w:cs="Calibri"/>
          <w:sz w:val="24"/>
          <w:szCs w:val="24"/>
        </w:rPr>
        <w:t xml:space="preserve"> who has identified that mixed method research supports validity of data by accessing data sources. This concept is further supported by </w:t>
      </w:r>
      <w:r w:rsidRPr="007F751E">
        <w:rPr>
          <w:rFonts w:ascii="Calibri" w:hAnsi="Calibri" w:cs="Calibri"/>
          <w:sz w:val="24"/>
          <w:szCs w:val="24"/>
        </w:rPr>
        <w:t>Bryman (2006)</w:t>
      </w:r>
      <w:r>
        <w:rPr>
          <w:rFonts w:ascii="Calibri" w:hAnsi="Calibri" w:cs="Calibri"/>
          <w:sz w:val="24"/>
          <w:szCs w:val="24"/>
        </w:rPr>
        <w:t xml:space="preserve"> as he noted that this design is particularly useful when exploring complex social studies.</w:t>
      </w:r>
    </w:p>
    <w:p w14:paraId="14CD6277" w14:textId="77777777" w:rsidR="00904E9F" w:rsidRDefault="00904E9F" w:rsidP="00904E9F">
      <w:pPr>
        <w:spacing w:line="360" w:lineRule="auto"/>
        <w:rPr>
          <w:rFonts w:ascii="Calibri" w:hAnsi="Calibri" w:cs="Calibri"/>
          <w:sz w:val="24"/>
          <w:szCs w:val="24"/>
        </w:rPr>
      </w:pPr>
    </w:p>
    <w:p w14:paraId="3D37E844" w14:textId="77777777" w:rsidR="00E26C7D" w:rsidRDefault="00E26C7D" w:rsidP="00904E9F">
      <w:pPr>
        <w:spacing w:line="360" w:lineRule="auto"/>
        <w:rPr>
          <w:rFonts w:ascii="Calibri" w:hAnsi="Calibri" w:cs="Calibri"/>
          <w:b/>
          <w:bCs/>
          <w:color w:val="156082" w:themeColor="accent1"/>
          <w:sz w:val="28"/>
          <w:szCs w:val="28"/>
        </w:rPr>
      </w:pPr>
    </w:p>
    <w:p w14:paraId="26473763" w14:textId="135EF70A" w:rsidR="00904E9F" w:rsidRPr="00686076" w:rsidRDefault="00904E9F" w:rsidP="00E26C7D">
      <w:pPr>
        <w:pStyle w:val="Heading2"/>
        <w:rPr>
          <w:rFonts w:ascii="Calibri" w:hAnsi="Calibri" w:cs="Calibri"/>
          <w:b/>
          <w:bCs/>
          <w:sz w:val="28"/>
          <w:szCs w:val="28"/>
        </w:rPr>
      </w:pPr>
      <w:bookmarkStart w:id="21" w:name="_Toc210593553"/>
      <w:r w:rsidRPr="00686076">
        <w:rPr>
          <w:rFonts w:ascii="Calibri" w:hAnsi="Calibri" w:cs="Calibri"/>
          <w:b/>
          <w:bCs/>
          <w:sz w:val="28"/>
          <w:szCs w:val="28"/>
        </w:rPr>
        <w:t>3.2 Research strategy</w:t>
      </w:r>
      <w:bookmarkEnd w:id="21"/>
    </w:p>
    <w:p w14:paraId="1524A7BC"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A survey was chosen as the most appropriate method of data collection for this dissertation. The survey was implemented electronically using Microsoft Forms, which offered accessibility, anonymity, and ease of distribution across a policing workforce. </w:t>
      </w:r>
    </w:p>
    <w:p w14:paraId="3A4397D0"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The survey format has several advantages. First, it enables data to be collected from many officers in a time efficient manner, which is important given the operational demands placed on officers. </w:t>
      </w:r>
    </w:p>
    <w:p w14:paraId="4E23C919"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Second, surveys officer anonymity, which encourages more honest responses, particularly on sensitive topics such as assaults and mental health </w:t>
      </w:r>
      <w:r w:rsidRPr="00A30ADE">
        <w:rPr>
          <w:rFonts w:ascii="Calibri" w:hAnsi="Calibri" w:cs="Calibri"/>
          <w:sz w:val="24"/>
          <w:szCs w:val="24"/>
        </w:rPr>
        <w:t>(Warner, 2011)</w:t>
      </w:r>
      <w:r>
        <w:rPr>
          <w:rFonts w:ascii="Calibri" w:hAnsi="Calibri" w:cs="Calibri"/>
          <w:sz w:val="24"/>
          <w:szCs w:val="24"/>
        </w:rPr>
        <w:t>.</w:t>
      </w:r>
    </w:p>
    <w:p w14:paraId="4DE6A94F"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Thirdly, surveys allow for flexibility, combining structured quantitative questions with open ended questions utilising qualitative opportunities for reflections. </w:t>
      </w:r>
    </w:p>
    <w:p w14:paraId="24FA24C0"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The unit of analysis in this study are police officers, allowing for the capture of diverse perspectives across different ranks, lengths of service, and areas of policing. </w:t>
      </w:r>
    </w:p>
    <w:p w14:paraId="2B60A68E" w14:textId="77777777" w:rsidR="00904E9F" w:rsidRDefault="00904E9F" w:rsidP="00904E9F">
      <w:pPr>
        <w:spacing w:line="360" w:lineRule="auto"/>
        <w:rPr>
          <w:rFonts w:ascii="Calibri" w:hAnsi="Calibri" w:cs="Calibri"/>
          <w:sz w:val="24"/>
          <w:szCs w:val="24"/>
        </w:rPr>
      </w:pPr>
    </w:p>
    <w:p w14:paraId="35E25008" w14:textId="77777777" w:rsidR="00904E9F" w:rsidRPr="00686076" w:rsidRDefault="00904E9F" w:rsidP="00E26C7D">
      <w:pPr>
        <w:pStyle w:val="Heading2"/>
        <w:rPr>
          <w:rFonts w:ascii="Calibri" w:hAnsi="Calibri" w:cs="Calibri"/>
          <w:b/>
          <w:bCs/>
          <w:sz w:val="28"/>
          <w:szCs w:val="28"/>
        </w:rPr>
      </w:pPr>
      <w:bookmarkStart w:id="22" w:name="_Toc210593554"/>
      <w:r w:rsidRPr="00686076">
        <w:rPr>
          <w:rFonts w:ascii="Calibri" w:hAnsi="Calibri" w:cs="Calibri"/>
          <w:b/>
          <w:bCs/>
          <w:sz w:val="28"/>
          <w:szCs w:val="28"/>
        </w:rPr>
        <w:t>3.3 Participants and sampling</w:t>
      </w:r>
      <w:bookmarkEnd w:id="22"/>
      <w:r w:rsidRPr="00686076">
        <w:rPr>
          <w:rFonts w:ascii="Calibri" w:hAnsi="Calibri" w:cs="Calibri"/>
          <w:b/>
          <w:bCs/>
          <w:sz w:val="28"/>
          <w:szCs w:val="28"/>
        </w:rPr>
        <w:t xml:space="preserve"> </w:t>
      </w:r>
    </w:p>
    <w:p w14:paraId="46251075"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The target group for this survey consist of serving officers in Gwent Police. Due to access limitations, a convenience sampling method was adopted </w:t>
      </w:r>
      <w:r w:rsidRPr="00280780">
        <w:rPr>
          <w:rFonts w:ascii="Calibri" w:hAnsi="Calibri" w:cs="Calibri"/>
          <w:sz w:val="24"/>
          <w:szCs w:val="24"/>
        </w:rPr>
        <w:t>(Stratton, 2021)</w:t>
      </w:r>
      <w:r>
        <w:rPr>
          <w:rFonts w:ascii="Calibri" w:hAnsi="Calibri" w:cs="Calibri"/>
          <w:sz w:val="24"/>
          <w:szCs w:val="24"/>
        </w:rPr>
        <w:t xml:space="preserve">, whereby the survey link was distributed through internal communication channels, professional networks, and social media for colleagues who are the target group to access. A snowball sampling element was also used, with participants encouraged to share the survey link with colleagues throughout the force </w:t>
      </w:r>
      <w:r w:rsidRPr="006B029B">
        <w:rPr>
          <w:rFonts w:ascii="Calibri" w:hAnsi="Calibri" w:cs="Calibri"/>
          <w:sz w:val="24"/>
          <w:szCs w:val="24"/>
        </w:rPr>
        <w:t>(Parker</w:t>
      </w:r>
      <w:r>
        <w:rPr>
          <w:rFonts w:ascii="Calibri" w:hAnsi="Calibri" w:cs="Calibri"/>
          <w:sz w:val="24"/>
          <w:szCs w:val="24"/>
        </w:rPr>
        <w:t xml:space="preserve"> et al.</w:t>
      </w:r>
      <w:r w:rsidRPr="006B029B">
        <w:rPr>
          <w:rFonts w:ascii="Calibri" w:hAnsi="Calibri" w:cs="Calibri"/>
          <w:sz w:val="24"/>
          <w:szCs w:val="24"/>
        </w:rPr>
        <w:t>, 2019)</w:t>
      </w:r>
      <w:r>
        <w:rPr>
          <w:rFonts w:ascii="Calibri" w:hAnsi="Calibri" w:cs="Calibri"/>
          <w:sz w:val="24"/>
          <w:szCs w:val="24"/>
        </w:rPr>
        <w:t>.</w:t>
      </w:r>
    </w:p>
    <w:p w14:paraId="497D518B" w14:textId="77777777" w:rsidR="00D81719" w:rsidRDefault="00904E9F" w:rsidP="00904E9F">
      <w:pPr>
        <w:spacing w:line="360" w:lineRule="auto"/>
        <w:rPr>
          <w:rFonts w:ascii="Calibri" w:hAnsi="Calibri" w:cs="Calibri"/>
          <w:sz w:val="24"/>
          <w:szCs w:val="24"/>
        </w:rPr>
      </w:pPr>
      <w:r>
        <w:rPr>
          <w:rFonts w:ascii="Calibri" w:hAnsi="Calibri" w:cs="Calibri"/>
          <w:sz w:val="24"/>
          <w:szCs w:val="24"/>
        </w:rPr>
        <w:t xml:space="preserve">While convenience sampling has limitations in terms of representation from different types of participants, it is often used in policing research, where access to participants directly is restricted </w:t>
      </w:r>
      <w:r w:rsidRPr="00143FA4">
        <w:rPr>
          <w:rFonts w:ascii="Calibri" w:hAnsi="Calibri" w:cs="Calibri"/>
          <w:sz w:val="24"/>
          <w:szCs w:val="24"/>
        </w:rPr>
        <w:t>(O’Neill and McCarthy, 2012)</w:t>
      </w:r>
      <w:r>
        <w:rPr>
          <w:rFonts w:ascii="Calibri" w:hAnsi="Calibri" w:cs="Calibri"/>
          <w:sz w:val="24"/>
          <w:szCs w:val="24"/>
        </w:rPr>
        <w:t>. The criteria for participants for the survey is that they must be currently serving officers, whilst the survey did allow retired officers and staff to contribute, ultimately their data was not used as the study focuses on operational experiences. A target sample size of 50 participants was identified as sufficient to provide a substantial quantitative analysis and sufficient qualitative material to be reviewed.</w:t>
      </w:r>
    </w:p>
    <w:p w14:paraId="3BE5A214" w14:textId="6195C397" w:rsidR="00904E9F" w:rsidRPr="00686076" w:rsidRDefault="00904E9F" w:rsidP="00D81719">
      <w:pPr>
        <w:pStyle w:val="Heading2"/>
        <w:rPr>
          <w:rFonts w:ascii="Calibri" w:hAnsi="Calibri" w:cs="Calibri"/>
          <w:b/>
          <w:bCs/>
          <w:color w:val="auto"/>
          <w:sz w:val="22"/>
          <w:szCs w:val="22"/>
        </w:rPr>
      </w:pPr>
      <w:bookmarkStart w:id="23" w:name="_Toc210593555"/>
      <w:r w:rsidRPr="00686076">
        <w:rPr>
          <w:rFonts w:ascii="Calibri" w:hAnsi="Calibri" w:cs="Calibri"/>
          <w:b/>
          <w:bCs/>
          <w:sz w:val="28"/>
          <w:szCs w:val="28"/>
        </w:rPr>
        <w:t>3.4 Ethical Considerations</w:t>
      </w:r>
      <w:bookmarkEnd w:id="23"/>
      <w:r w:rsidRPr="00686076">
        <w:rPr>
          <w:rFonts w:ascii="Calibri" w:hAnsi="Calibri" w:cs="Calibri"/>
          <w:b/>
          <w:bCs/>
          <w:sz w:val="28"/>
          <w:szCs w:val="28"/>
        </w:rPr>
        <w:t xml:space="preserve"> </w:t>
      </w:r>
    </w:p>
    <w:p w14:paraId="7387A71D"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This research adhered to the ethical standards set out by the University of Wales Trinity Saint David and was subject to review and approval by the university’s ethics committee. Several ethical principles influenced the research design.</w:t>
      </w:r>
    </w:p>
    <w:p w14:paraId="3622F92C"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Informed consent was gained as the opening page of the survey provided details of the study’s aim, voluntary participation, and the estimated time required to complete the survey. Consent was obtained before participants continued to the following pages of the survey.</w:t>
      </w:r>
    </w:p>
    <w:p w14:paraId="012EF989" w14:textId="47BE2424" w:rsidR="009A2DFB" w:rsidRPr="009A2DFB" w:rsidRDefault="00904E9F" w:rsidP="009A2DFB">
      <w:pPr>
        <w:spacing w:line="360" w:lineRule="auto"/>
        <w:rPr>
          <w:rFonts w:ascii="Calibri" w:hAnsi="Calibri" w:cs="Calibri"/>
          <w:sz w:val="24"/>
          <w:szCs w:val="24"/>
        </w:rPr>
      </w:pPr>
      <w:r>
        <w:rPr>
          <w:rFonts w:ascii="Calibri" w:hAnsi="Calibri" w:cs="Calibri"/>
          <w:sz w:val="24"/>
          <w:szCs w:val="24"/>
        </w:rPr>
        <w:t>The survey ensured anonymity and confidentiality as no personal identifiers (e.g., names or collar numbers) were collected. Demographic questions (e.g., rank, years of service, department) were utilised as they were broad enough to avoid the risk of identification while still providing valuable contextual answers</w:t>
      </w:r>
      <w:r w:rsidR="009A2DFB">
        <w:rPr>
          <w:rFonts w:ascii="Calibri" w:hAnsi="Calibri" w:cs="Calibri"/>
          <w:sz w:val="24"/>
          <w:szCs w:val="24"/>
        </w:rPr>
        <w:t xml:space="preserve"> </w:t>
      </w:r>
      <w:r w:rsidR="009A2DFB" w:rsidRPr="009A2DFB">
        <w:rPr>
          <w:rFonts w:ascii="Calibri" w:hAnsi="Calibri" w:cs="Calibri"/>
          <w:sz w:val="24"/>
          <w:szCs w:val="24"/>
        </w:rPr>
        <w:t>(Hohenberger et al., 2014)</w:t>
      </w:r>
      <w:r w:rsidR="0025713F">
        <w:rPr>
          <w:rFonts w:ascii="Calibri" w:hAnsi="Calibri" w:cs="Calibri"/>
          <w:sz w:val="24"/>
          <w:szCs w:val="24"/>
        </w:rPr>
        <w:t>.</w:t>
      </w:r>
    </w:p>
    <w:p w14:paraId="76BDEDB7" w14:textId="0227ADDA" w:rsidR="00904E9F" w:rsidRDefault="00904E9F" w:rsidP="00904E9F">
      <w:pPr>
        <w:spacing w:line="360" w:lineRule="auto"/>
        <w:rPr>
          <w:rFonts w:ascii="Calibri" w:hAnsi="Calibri" w:cs="Calibri"/>
          <w:sz w:val="24"/>
          <w:szCs w:val="24"/>
        </w:rPr>
      </w:pPr>
    </w:p>
    <w:p w14:paraId="6F55726C" w14:textId="66F1FEDC" w:rsidR="00904E9F" w:rsidRDefault="00904E9F" w:rsidP="00904E9F">
      <w:pPr>
        <w:spacing w:line="360" w:lineRule="auto"/>
        <w:rPr>
          <w:rFonts w:ascii="Calibri" w:hAnsi="Calibri" w:cs="Calibri"/>
          <w:sz w:val="24"/>
          <w:szCs w:val="24"/>
        </w:rPr>
      </w:pPr>
      <w:r>
        <w:rPr>
          <w:rFonts w:ascii="Calibri" w:hAnsi="Calibri" w:cs="Calibri"/>
          <w:sz w:val="24"/>
          <w:szCs w:val="24"/>
        </w:rPr>
        <w:t>Participants had the right to withdraw</w:t>
      </w:r>
      <w:r w:rsidR="00B40DF0">
        <w:rPr>
          <w:rFonts w:ascii="Calibri" w:hAnsi="Calibri" w:cs="Calibri"/>
          <w:sz w:val="24"/>
          <w:szCs w:val="24"/>
        </w:rPr>
        <w:t xml:space="preserve"> </w:t>
      </w:r>
      <w:r w:rsidR="00B40DF0" w:rsidRPr="00B40DF0">
        <w:rPr>
          <w:rFonts w:ascii="Calibri" w:hAnsi="Calibri" w:cs="Calibri"/>
          <w:sz w:val="24"/>
          <w:szCs w:val="24"/>
        </w:rPr>
        <w:t>(McConnell, 2010)</w:t>
      </w:r>
      <w:r>
        <w:rPr>
          <w:rFonts w:ascii="Calibri" w:hAnsi="Calibri" w:cs="Calibri"/>
          <w:sz w:val="24"/>
          <w:szCs w:val="24"/>
        </w:rPr>
        <w:t xml:space="preserve"> as no questions were made compulsory to answer before being allowed to progress through the survey or finish. Participants were also able to exit the survey at any time before submission</w:t>
      </w:r>
      <w:r w:rsidR="00B40DF0">
        <w:rPr>
          <w:rFonts w:ascii="Calibri" w:hAnsi="Calibri" w:cs="Calibri"/>
          <w:sz w:val="24"/>
          <w:szCs w:val="24"/>
        </w:rPr>
        <w:t>.</w:t>
      </w:r>
    </w:p>
    <w:p w14:paraId="3C139DA2"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Sensitivity was one of the main ethical considerations due to the survey addressing potentially distressing topics such as assaults and mental health, a disclaimer was provided at the start of the survey, along with signposting to the forces occupational health, TRIM portal, and relevant charities such as MIND for support if required. </w:t>
      </w:r>
    </w:p>
    <w:p w14:paraId="57932831"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Data was stored on a password protected sever and device and will be destroyed following completion of the dissertation, in accordance with GDPR and the university policy to protect all data. </w:t>
      </w:r>
    </w:p>
    <w:p w14:paraId="4379BF8F"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By incorporating these measures, the research set out to protect participants from harm while ensuring the integrity of the findings </w:t>
      </w:r>
      <w:r w:rsidRPr="008D64F7">
        <w:rPr>
          <w:rFonts w:ascii="Calibri" w:hAnsi="Calibri" w:cs="Calibri"/>
          <w:sz w:val="24"/>
          <w:szCs w:val="24"/>
        </w:rPr>
        <w:t>(Murdoch et al., 2014)</w:t>
      </w:r>
      <w:r>
        <w:rPr>
          <w:rFonts w:ascii="Calibri" w:hAnsi="Calibri" w:cs="Calibri"/>
          <w:sz w:val="24"/>
          <w:szCs w:val="24"/>
        </w:rPr>
        <w:t>.</w:t>
      </w:r>
    </w:p>
    <w:p w14:paraId="30B6B009" w14:textId="77777777" w:rsidR="00904E9F" w:rsidRDefault="00904E9F" w:rsidP="00904E9F">
      <w:pPr>
        <w:spacing w:line="360" w:lineRule="auto"/>
        <w:rPr>
          <w:rFonts w:ascii="Calibri" w:hAnsi="Calibri" w:cs="Calibri"/>
          <w:sz w:val="24"/>
          <w:szCs w:val="24"/>
        </w:rPr>
      </w:pPr>
    </w:p>
    <w:p w14:paraId="5F05F5A2" w14:textId="77777777" w:rsidR="00D81719" w:rsidRDefault="00D81719" w:rsidP="00904E9F">
      <w:pPr>
        <w:spacing w:line="360" w:lineRule="auto"/>
        <w:rPr>
          <w:rFonts w:ascii="Calibri" w:hAnsi="Calibri" w:cs="Calibri"/>
          <w:b/>
          <w:bCs/>
          <w:color w:val="156082" w:themeColor="accent1"/>
          <w:sz w:val="28"/>
          <w:szCs w:val="28"/>
        </w:rPr>
      </w:pPr>
    </w:p>
    <w:p w14:paraId="49C3D483" w14:textId="77777777" w:rsidR="00D81719" w:rsidRDefault="00D81719" w:rsidP="00904E9F">
      <w:pPr>
        <w:spacing w:line="360" w:lineRule="auto"/>
        <w:rPr>
          <w:rFonts w:ascii="Calibri" w:hAnsi="Calibri" w:cs="Calibri"/>
          <w:b/>
          <w:bCs/>
          <w:color w:val="156082" w:themeColor="accent1"/>
          <w:sz w:val="28"/>
          <w:szCs w:val="28"/>
        </w:rPr>
      </w:pPr>
    </w:p>
    <w:p w14:paraId="6B8C1000" w14:textId="02AD3480" w:rsidR="00904E9F" w:rsidRPr="00686076" w:rsidRDefault="00904E9F" w:rsidP="00D81719">
      <w:pPr>
        <w:pStyle w:val="Heading2"/>
        <w:rPr>
          <w:rFonts w:ascii="Calibri" w:hAnsi="Calibri" w:cs="Calibri"/>
          <w:b/>
          <w:bCs/>
          <w:sz w:val="28"/>
          <w:szCs w:val="28"/>
        </w:rPr>
      </w:pPr>
      <w:bookmarkStart w:id="24" w:name="_Toc210593556"/>
      <w:r w:rsidRPr="00686076">
        <w:rPr>
          <w:rFonts w:ascii="Calibri" w:hAnsi="Calibri" w:cs="Calibri"/>
          <w:b/>
          <w:bCs/>
          <w:sz w:val="28"/>
          <w:szCs w:val="28"/>
        </w:rPr>
        <w:t>3.5 Data Analysis</w:t>
      </w:r>
      <w:bookmarkEnd w:id="24"/>
    </w:p>
    <w:p w14:paraId="774EBBD2" w14:textId="77777777" w:rsidR="00904E9F" w:rsidRPr="00686076" w:rsidRDefault="00904E9F" w:rsidP="00D81719">
      <w:pPr>
        <w:pStyle w:val="Heading2"/>
        <w:rPr>
          <w:rFonts w:ascii="Calibri" w:hAnsi="Calibri" w:cs="Calibri"/>
          <w:b/>
          <w:bCs/>
          <w:sz w:val="28"/>
          <w:szCs w:val="28"/>
        </w:rPr>
      </w:pPr>
      <w:bookmarkStart w:id="25" w:name="_Toc210593557"/>
      <w:r w:rsidRPr="00686076">
        <w:rPr>
          <w:rFonts w:ascii="Calibri" w:hAnsi="Calibri" w:cs="Calibri"/>
          <w:b/>
          <w:bCs/>
          <w:sz w:val="28"/>
          <w:szCs w:val="28"/>
        </w:rPr>
        <w:t>3.5.1 Quantitative Analysis</w:t>
      </w:r>
      <w:bookmarkEnd w:id="25"/>
      <w:r w:rsidRPr="00686076">
        <w:rPr>
          <w:rFonts w:ascii="Calibri" w:hAnsi="Calibri" w:cs="Calibri"/>
          <w:b/>
          <w:bCs/>
          <w:sz w:val="28"/>
          <w:szCs w:val="28"/>
        </w:rPr>
        <w:t xml:space="preserve"> </w:t>
      </w:r>
    </w:p>
    <w:p w14:paraId="22884FD1"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Closed ended responses will be analysed using descriptive statistics (frequencies, percentages, and means) to summarise key patterns from the data obtained </w:t>
      </w:r>
      <w:r w:rsidRPr="00B37D48">
        <w:rPr>
          <w:rFonts w:ascii="Calibri" w:hAnsi="Calibri" w:cs="Calibri"/>
          <w:sz w:val="24"/>
          <w:szCs w:val="24"/>
        </w:rPr>
        <w:t>(Nick, 2007)</w:t>
      </w:r>
      <w:r>
        <w:rPr>
          <w:rFonts w:ascii="Calibri" w:hAnsi="Calibri" w:cs="Calibri"/>
          <w:sz w:val="24"/>
          <w:szCs w:val="24"/>
        </w:rPr>
        <w:t xml:space="preserve">. Cross tabulations will also be used to compare responses across different demographic categories, such as rank, years of service, and area of policing </w:t>
      </w:r>
      <w:r w:rsidRPr="004915AB">
        <w:rPr>
          <w:rFonts w:ascii="Calibri" w:hAnsi="Calibri" w:cs="Calibri"/>
          <w:sz w:val="24"/>
          <w:szCs w:val="24"/>
        </w:rPr>
        <w:t>(Momeni</w:t>
      </w:r>
      <w:r>
        <w:rPr>
          <w:rFonts w:ascii="Calibri" w:hAnsi="Calibri" w:cs="Calibri"/>
          <w:sz w:val="24"/>
          <w:szCs w:val="24"/>
        </w:rPr>
        <w:t xml:space="preserve"> et al.</w:t>
      </w:r>
      <w:r w:rsidRPr="004915AB">
        <w:rPr>
          <w:rFonts w:ascii="Calibri" w:hAnsi="Calibri" w:cs="Calibri"/>
          <w:sz w:val="24"/>
          <w:szCs w:val="24"/>
        </w:rPr>
        <w:t>, 2017)</w:t>
      </w:r>
      <w:r>
        <w:rPr>
          <w:rFonts w:ascii="Calibri" w:hAnsi="Calibri" w:cs="Calibri"/>
          <w:sz w:val="24"/>
          <w:szCs w:val="24"/>
        </w:rPr>
        <w:t xml:space="preserve">. For example, perceptions of safety when officers are singe crewed will be examined in relation to length of service to identify possible differences in experience. </w:t>
      </w:r>
    </w:p>
    <w:p w14:paraId="2A1F8D2F" w14:textId="77777777" w:rsidR="00D81719" w:rsidRDefault="00904E9F" w:rsidP="00904E9F">
      <w:pPr>
        <w:spacing w:line="360" w:lineRule="auto"/>
        <w:rPr>
          <w:rFonts w:ascii="Calibri" w:hAnsi="Calibri" w:cs="Calibri"/>
          <w:sz w:val="24"/>
          <w:szCs w:val="24"/>
        </w:rPr>
      </w:pPr>
      <w:r>
        <w:rPr>
          <w:rFonts w:ascii="Calibri" w:hAnsi="Calibri" w:cs="Calibri"/>
          <w:sz w:val="24"/>
          <w:szCs w:val="24"/>
        </w:rPr>
        <w:t xml:space="preserve">This approach will provide a clear overview of trends in officer attitudes towards safety, assaults, mental health, and operational effectiveness. </w:t>
      </w:r>
    </w:p>
    <w:p w14:paraId="715AC2A4" w14:textId="77777777" w:rsidR="00D81719" w:rsidRDefault="00D81719" w:rsidP="00904E9F">
      <w:pPr>
        <w:spacing w:line="360" w:lineRule="auto"/>
        <w:rPr>
          <w:rFonts w:ascii="Calibri" w:hAnsi="Calibri" w:cs="Calibri"/>
          <w:sz w:val="24"/>
          <w:szCs w:val="24"/>
        </w:rPr>
      </w:pPr>
    </w:p>
    <w:p w14:paraId="356FFF3A" w14:textId="1777FE12" w:rsidR="00904E9F" w:rsidRPr="00686076" w:rsidRDefault="00904E9F" w:rsidP="00D81719">
      <w:pPr>
        <w:pStyle w:val="Heading2"/>
        <w:rPr>
          <w:rFonts w:ascii="Calibri" w:hAnsi="Calibri" w:cs="Calibri"/>
          <w:b/>
          <w:bCs/>
          <w:color w:val="auto"/>
          <w:sz w:val="22"/>
          <w:szCs w:val="22"/>
        </w:rPr>
      </w:pPr>
      <w:bookmarkStart w:id="26" w:name="_Toc210593558"/>
      <w:r w:rsidRPr="00686076">
        <w:rPr>
          <w:rFonts w:ascii="Calibri" w:hAnsi="Calibri" w:cs="Calibri"/>
          <w:b/>
          <w:bCs/>
          <w:sz w:val="28"/>
          <w:szCs w:val="28"/>
        </w:rPr>
        <w:t>3.5.2 Qualitative Analysis</w:t>
      </w:r>
      <w:bookmarkEnd w:id="26"/>
      <w:r w:rsidRPr="00686076">
        <w:rPr>
          <w:rFonts w:ascii="Calibri" w:hAnsi="Calibri" w:cs="Calibri"/>
          <w:b/>
          <w:bCs/>
          <w:sz w:val="28"/>
          <w:szCs w:val="28"/>
        </w:rPr>
        <w:t xml:space="preserve"> </w:t>
      </w:r>
    </w:p>
    <w:p w14:paraId="249F1AE1"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Open ended responses will be examined thematically, following </w:t>
      </w:r>
      <w:r w:rsidRPr="00E66CE3">
        <w:rPr>
          <w:rFonts w:ascii="Calibri" w:hAnsi="Calibri" w:cs="Calibri"/>
          <w:sz w:val="24"/>
          <w:szCs w:val="24"/>
        </w:rPr>
        <w:t>Braun and Clarke</w:t>
      </w:r>
      <w:r>
        <w:rPr>
          <w:rFonts w:ascii="Calibri" w:hAnsi="Calibri" w:cs="Calibri"/>
          <w:sz w:val="24"/>
          <w:szCs w:val="24"/>
        </w:rPr>
        <w:t>’s</w:t>
      </w:r>
      <w:r w:rsidRPr="00E66CE3">
        <w:rPr>
          <w:rFonts w:ascii="Calibri" w:hAnsi="Calibri" w:cs="Calibri"/>
          <w:sz w:val="24"/>
          <w:szCs w:val="24"/>
        </w:rPr>
        <w:t xml:space="preserve"> (2006)</w:t>
      </w:r>
      <w:r>
        <w:rPr>
          <w:rFonts w:ascii="Calibri" w:hAnsi="Calibri" w:cs="Calibri"/>
          <w:sz w:val="24"/>
          <w:szCs w:val="24"/>
        </w:rPr>
        <w:t xml:space="preserve"> six phase process: familiarisation, coding, theme development, theme review, theme definition, and reporting. This method has been selected due to its flexibility for recurring patterns in participants views of crewing, vulnerability to assault, and mental health impacts. </w:t>
      </w:r>
    </w:p>
    <w:p w14:paraId="21B86F02" w14:textId="77777777" w:rsidR="00D81719" w:rsidRDefault="00D81719" w:rsidP="00904E9F">
      <w:pPr>
        <w:spacing w:line="360" w:lineRule="auto"/>
        <w:rPr>
          <w:rFonts w:ascii="Calibri" w:hAnsi="Calibri" w:cs="Calibri"/>
          <w:b/>
          <w:bCs/>
          <w:color w:val="156082" w:themeColor="accent1"/>
          <w:sz w:val="28"/>
          <w:szCs w:val="28"/>
        </w:rPr>
      </w:pPr>
    </w:p>
    <w:p w14:paraId="06D6F62B" w14:textId="7E691E32" w:rsidR="00904E9F" w:rsidRPr="00686076" w:rsidRDefault="00904E9F" w:rsidP="00D81719">
      <w:pPr>
        <w:pStyle w:val="Heading2"/>
        <w:rPr>
          <w:rFonts w:ascii="Calibri" w:hAnsi="Calibri" w:cs="Calibri"/>
          <w:b/>
          <w:bCs/>
          <w:sz w:val="28"/>
          <w:szCs w:val="28"/>
        </w:rPr>
      </w:pPr>
      <w:bookmarkStart w:id="27" w:name="_Toc210593559"/>
      <w:r w:rsidRPr="00686076">
        <w:rPr>
          <w:rFonts w:ascii="Calibri" w:hAnsi="Calibri" w:cs="Calibri"/>
          <w:b/>
          <w:bCs/>
          <w:sz w:val="28"/>
          <w:szCs w:val="28"/>
        </w:rPr>
        <w:t>3.5.3 Integration of data</w:t>
      </w:r>
      <w:bookmarkEnd w:id="27"/>
      <w:r w:rsidRPr="00686076">
        <w:rPr>
          <w:rFonts w:ascii="Calibri" w:hAnsi="Calibri" w:cs="Calibri"/>
          <w:b/>
          <w:bCs/>
          <w:sz w:val="28"/>
          <w:szCs w:val="28"/>
        </w:rPr>
        <w:t xml:space="preserve"> </w:t>
      </w:r>
    </w:p>
    <w:p w14:paraId="7FAE8D95"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Findings from the survey will be integrated to provide a more comprehensive understanding of the research objectives. For example, statistical patterns in officer’s perceptions of safety when single crewed will be compared with qualitative accounts of assaults offering a more in depth insight. </w:t>
      </w:r>
    </w:p>
    <w:p w14:paraId="667A95A5" w14:textId="77777777" w:rsidR="00904E9F" w:rsidRDefault="00904E9F" w:rsidP="00904E9F">
      <w:pPr>
        <w:spacing w:line="360" w:lineRule="auto"/>
        <w:rPr>
          <w:rFonts w:ascii="Calibri" w:hAnsi="Calibri" w:cs="Calibri"/>
          <w:sz w:val="24"/>
          <w:szCs w:val="24"/>
        </w:rPr>
      </w:pPr>
    </w:p>
    <w:p w14:paraId="41822485" w14:textId="77777777" w:rsidR="00B404C5" w:rsidRDefault="00B404C5" w:rsidP="00904E9F">
      <w:pPr>
        <w:spacing w:line="360" w:lineRule="auto"/>
        <w:rPr>
          <w:rFonts w:ascii="Calibri" w:hAnsi="Calibri" w:cs="Calibri"/>
          <w:b/>
          <w:bCs/>
          <w:color w:val="156082" w:themeColor="accent1"/>
          <w:sz w:val="28"/>
          <w:szCs w:val="28"/>
        </w:rPr>
      </w:pPr>
    </w:p>
    <w:p w14:paraId="325408E1" w14:textId="77777777" w:rsidR="00B404C5" w:rsidRDefault="00B404C5" w:rsidP="00904E9F">
      <w:pPr>
        <w:spacing w:line="360" w:lineRule="auto"/>
        <w:rPr>
          <w:rFonts w:ascii="Calibri" w:hAnsi="Calibri" w:cs="Calibri"/>
          <w:b/>
          <w:bCs/>
          <w:color w:val="156082" w:themeColor="accent1"/>
          <w:sz w:val="28"/>
          <w:szCs w:val="28"/>
        </w:rPr>
      </w:pPr>
    </w:p>
    <w:p w14:paraId="6EC79E49" w14:textId="77777777" w:rsidR="00D81719" w:rsidRDefault="00D81719" w:rsidP="00904E9F">
      <w:pPr>
        <w:spacing w:line="360" w:lineRule="auto"/>
        <w:rPr>
          <w:rFonts w:ascii="Calibri" w:hAnsi="Calibri" w:cs="Calibri"/>
          <w:b/>
          <w:bCs/>
          <w:color w:val="156082" w:themeColor="accent1"/>
          <w:sz w:val="28"/>
          <w:szCs w:val="28"/>
        </w:rPr>
      </w:pPr>
    </w:p>
    <w:p w14:paraId="07CBD959" w14:textId="53A7FDFC" w:rsidR="00904E9F" w:rsidRPr="00686076" w:rsidRDefault="00904E9F" w:rsidP="00D81719">
      <w:pPr>
        <w:pStyle w:val="Heading2"/>
        <w:rPr>
          <w:rFonts w:ascii="Calibri" w:hAnsi="Calibri" w:cs="Calibri"/>
          <w:b/>
          <w:bCs/>
          <w:sz w:val="28"/>
          <w:szCs w:val="28"/>
        </w:rPr>
      </w:pPr>
      <w:bookmarkStart w:id="28" w:name="_Toc210593560"/>
      <w:r w:rsidRPr="00686076">
        <w:rPr>
          <w:rFonts w:ascii="Calibri" w:hAnsi="Calibri" w:cs="Calibri"/>
          <w:b/>
          <w:bCs/>
          <w:sz w:val="28"/>
          <w:szCs w:val="28"/>
        </w:rPr>
        <w:t>3.6 Limitations</w:t>
      </w:r>
      <w:bookmarkEnd w:id="28"/>
    </w:p>
    <w:p w14:paraId="525CCBE8" w14:textId="5312139A" w:rsidR="00CD1018" w:rsidRPr="00CD1018" w:rsidRDefault="00904E9F" w:rsidP="00CD1018">
      <w:pPr>
        <w:spacing w:line="360" w:lineRule="auto"/>
        <w:rPr>
          <w:rFonts w:ascii="Calibri" w:hAnsi="Calibri" w:cs="Calibri"/>
          <w:sz w:val="24"/>
          <w:szCs w:val="24"/>
        </w:rPr>
      </w:pPr>
      <w:r>
        <w:rPr>
          <w:rFonts w:ascii="Calibri" w:hAnsi="Calibri" w:cs="Calibri"/>
          <w:sz w:val="24"/>
          <w:szCs w:val="24"/>
        </w:rPr>
        <w:t>There are some limitations that have been identified of the study. First, the reliance on convenience and snowball sampling means the findings may not be representative of all officers. Those with strong views on the subject may be more motivated to participate, introducing some response bias</w:t>
      </w:r>
      <w:r w:rsidR="00CD1018">
        <w:rPr>
          <w:rFonts w:ascii="Calibri" w:hAnsi="Calibri" w:cs="Calibri"/>
          <w:sz w:val="24"/>
          <w:szCs w:val="24"/>
        </w:rPr>
        <w:t xml:space="preserve"> </w:t>
      </w:r>
      <w:r w:rsidR="00CD1018" w:rsidRPr="00CD1018">
        <w:rPr>
          <w:rFonts w:ascii="Calibri" w:hAnsi="Calibri" w:cs="Calibri"/>
          <w:sz w:val="24"/>
          <w:szCs w:val="24"/>
        </w:rPr>
        <w:t>(Suchman, 1962)</w:t>
      </w:r>
      <w:r w:rsidR="00CD1018">
        <w:rPr>
          <w:rFonts w:ascii="Calibri" w:hAnsi="Calibri" w:cs="Calibri"/>
          <w:sz w:val="24"/>
          <w:szCs w:val="24"/>
        </w:rPr>
        <w:t>.</w:t>
      </w:r>
    </w:p>
    <w:p w14:paraId="58AF008C"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Second, the study relies on self-reported data, which may be affected by recall bias. Officers may underreport or exaggerate experiences.</w:t>
      </w:r>
    </w:p>
    <w:p w14:paraId="4CB4E675" w14:textId="3259CB0B"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Thirdly, while surveys are useful for capturing </w:t>
      </w:r>
      <w:r w:rsidR="004A4130">
        <w:rPr>
          <w:rFonts w:ascii="Calibri" w:hAnsi="Calibri" w:cs="Calibri"/>
          <w:sz w:val="24"/>
          <w:szCs w:val="24"/>
        </w:rPr>
        <w:t>a range of data</w:t>
      </w:r>
      <w:r>
        <w:rPr>
          <w:rFonts w:ascii="Calibri" w:hAnsi="Calibri" w:cs="Calibri"/>
          <w:sz w:val="24"/>
          <w:szCs w:val="24"/>
        </w:rPr>
        <w:t>, they can also result in brief responses, limiting an in depth analysis. Despite these limitations, the mixed methods approach allows a balance between statistical reliability and qualitative insight, offering valuable contributions to the debate on police crewing’s.</w:t>
      </w:r>
    </w:p>
    <w:p w14:paraId="52F9EA0C" w14:textId="77777777" w:rsidR="00904E9F" w:rsidRDefault="00904E9F" w:rsidP="00904E9F">
      <w:pPr>
        <w:spacing w:line="360" w:lineRule="auto"/>
        <w:rPr>
          <w:rFonts w:ascii="Calibri" w:hAnsi="Calibri" w:cs="Calibri"/>
          <w:sz w:val="24"/>
          <w:szCs w:val="24"/>
        </w:rPr>
      </w:pPr>
    </w:p>
    <w:p w14:paraId="5894BC81" w14:textId="77777777" w:rsidR="00904E9F" w:rsidRPr="00686076" w:rsidRDefault="00904E9F" w:rsidP="00D81719">
      <w:pPr>
        <w:pStyle w:val="Heading2"/>
        <w:rPr>
          <w:rFonts w:ascii="Calibri" w:hAnsi="Calibri" w:cs="Calibri"/>
          <w:b/>
          <w:bCs/>
          <w:sz w:val="28"/>
          <w:szCs w:val="28"/>
        </w:rPr>
      </w:pPr>
      <w:bookmarkStart w:id="29" w:name="_Toc210593561"/>
      <w:r w:rsidRPr="00686076">
        <w:rPr>
          <w:rFonts w:ascii="Calibri" w:hAnsi="Calibri" w:cs="Calibri"/>
          <w:b/>
          <w:bCs/>
          <w:sz w:val="28"/>
          <w:szCs w:val="28"/>
        </w:rPr>
        <w:t>3.7 Conclusion</w:t>
      </w:r>
      <w:bookmarkEnd w:id="29"/>
    </w:p>
    <w:p w14:paraId="5D107B27"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This chapter has outlined the methodology used to investigate whether officers should be double crewed. A mixed method survey strategy has been selected to capture both quantitative and qualitative date, addressing the research objectives. Ethical safeguarding ensures that the study is conducted responsibly. The next chapter will present the results of this analysis. </w:t>
      </w:r>
    </w:p>
    <w:p w14:paraId="58E4334B" w14:textId="77777777" w:rsidR="00904E9F" w:rsidRDefault="00904E9F" w:rsidP="00904E9F">
      <w:pPr>
        <w:spacing w:line="360" w:lineRule="auto"/>
        <w:rPr>
          <w:rFonts w:ascii="Calibri" w:hAnsi="Calibri" w:cs="Calibri"/>
          <w:sz w:val="24"/>
          <w:szCs w:val="24"/>
        </w:rPr>
      </w:pPr>
    </w:p>
    <w:p w14:paraId="59A5B14C" w14:textId="77777777" w:rsidR="00904E9F" w:rsidRDefault="00904E9F" w:rsidP="00904E9F">
      <w:pPr>
        <w:spacing w:line="360" w:lineRule="auto"/>
        <w:rPr>
          <w:rFonts w:ascii="Calibri" w:hAnsi="Calibri" w:cs="Calibri"/>
          <w:sz w:val="24"/>
          <w:szCs w:val="24"/>
        </w:rPr>
      </w:pPr>
    </w:p>
    <w:p w14:paraId="55F7FED2" w14:textId="77777777" w:rsidR="00904E9F" w:rsidRDefault="00904E9F" w:rsidP="00904E9F">
      <w:pPr>
        <w:spacing w:line="360" w:lineRule="auto"/>
        <w:rPr>
          <w:rFonts w:ascii="Calibri" w:hAnsi="Calibri" w:cs="Calibri"/>
          <w:sz w:val="24"/>
          <w:szCs w:val="24"/>
        </w:rPr>
      </w:pPr>
    </w:p>
    <w:p w14:paraId="2A039417" w14:textId="77777777" w:rsidR="00904E9F" w:rsidRDefault="00904E9F" w:rsidP="00904E9F">
      <w:pPr>
        <w:spacing w:line="360" w:lineRule="auto"/>
        <w:rPr>
          <w:rFonts w:ascii="Calibri" w:hAnsi="Calibri" w:cs="Calibri"/>
          <w:sz w:val="24"/>
          <w:szCs w:val="24"/>
        </w:rPr>
      </w:pPr>
    </w:p>
    <w:p w14:paraId="6347DA4A" w14:textId="77777777" w:rsidR="00904E9F" w:rsidRDefault="00904E9F" w:rsidP="00904E9F">
      <w:pPr>
        <w:spacing w:line="360" w:lineRule="auto"/>
        <w:rPr>
          <w:rFonts w:ascii="Calibri" w:hAnsi="Calibri" w:cs="Calibri"/>
          <w:sz w:val="24"/>
          <w:szCs w:val="24"/>
        </w:rPr>
      </w:pPr>
    </w:p>
    <w:p w14:paraId="28F600EE" w14:textId="77777777" w:rsidR="00904E9F" w:rsidRDefault="00904E9F" w:rsidP="00904E9F">
      <w:pPr>
        <w:spacing w:line="360" w:lineRule="auto"/>
        <w:rPr>
          <w:rFonts w:ascii="Calibri" w:hAnsi="Calibri" w:cs="Calibri"/>
          <w:sz w:val="24"/>
          <w:szCs w:val="24"/>
        </w:rPr>
      </w:pPr>
    </w:p>
    <w:p w14:paraId="716E8994" w14:textId="77777777" w:rsidR="00904E9F" w:rsidRDefault="00904E9F" w:rsidP="00904E9F">
      <w:pPr>
        <w:spacing w:line="360" w:lineRule="auto"/>
        <w:rPr>
          <w:rFonts w:ascii="Calibri" w:hAnsi="Calibri" w:cs="Calibri"/>
          <w:sz w:val="24"/>
          <w:szCs w:val="24"/>
        </w:rPr>
      </w:pPr>
    </w:p>
    <w:p w14:paraId="6A56E34D" w14:textId="77777777" w:rsidR="00D81719" w:rsidRDefault="00D81719" w:rsidP="00904E9F">
      <w:pPr>
        <w:spacing w:line="360" w:lineRule="auto"/>
        <w:rPr>
          <w:rFonts w:ascii="Calibri" w:hAnsi="Calibri" w:cs="Calibri"/>
          <w:sz w:val="24"/>
          <w:szCs w:val="24"/>
        </w:rPr>
      </w:pPr>
    </w:p>
    <w:p w14:paraId="6824FA32" w14:textId="43CB53B3" w:rsidR="00904E9F" w:rsidRPr="00686076" w:rsidRDefault="00904E9F" w:rsidP="00D81719">
      <w:pPr>
        <w:pStyle w:val="Heading1"/>
        <w:rPr>
          <w:rFonts w:ascii="Calibri" w:hAnsi="Calibri" w:cs="Calibri"/>
          <w:b/>
          <w:bCs/>
          <w:sz w:val="32"/>
          <w:szCs w:val="32"/>
        </w:rPr>
      </w:pPr>
      <w:bookmarkStart w:id="30" w:name="_Toc210593562"/>
      <w:r w:rsidRPr="00686076">
        <w:rPr>
          <w:rFonts w:ascii="Calibri" w:hAnsi="Calibri" w:cs="Calibri"/>
          <w:b/>
          <w:bCs/>
          <w:sz w:val="32"/>
          <w:szCs w:val="32"/>
        </w:rPr>
        <w:t>Chapter 4: Analysis of results</w:t>
      </w:r>
      <w:bookmarkEnd w:id="30"/>
      <w:r w:rsidRPr="00686076">
        <w:rPr>
          <w:rFonts w:ascii="Calibri" w:hAnsi="Calibri" w:cs="Calibri"/>
          <w:b/>
          <w:bCs/>
          <w:sz w:val="32"/>
          <w:szCs w:val="32"/>
        </w:rPr>
        <w:t xml:space="preserve"> </w:t>
      </w:r>
    </w:p>
    <w:p w14:paraId="6D9F3278" w14:textId="77777777" w:rsidR="00904E9F" w:rsidRDefault="00904E9F" w:rsidP="00904E9F">
      <w:pPr>
        <w:spacing w:line="360" w:lineRule="auto"/>
      </w:pPr>
    </w:p>
    <w:p w14:paraId="0F600B6D" w14:textId="77777777" w:rsidR="00904E9F" w:rsidRPr="00686076" w:rsidRDefault="00904E9F" w:rsidP="00D81719">
      <w:pPr>
        <w:pStyle w:val="Heading2"/>
        <w:rPr>
          <w:rFonts w:ascii="Calibri" w:hAnsi="Calibri" w:cs="Calibri"/>
          <w:b/>
          <w:bCs/>
          <w:sz w:val="28"/>
          <w:szCs w:val="28"/>
        </w:rPr>
      </w:pPr>
      <w:bookmarkStart w:id="31" w:name="_Toc210593563"/>
      <w:r w:rsidRPr="00686076">
        <w:rPr>
          <w:rFonts w:ascii="Calibri" w:hAnsi="Calibri" w:cs="Calibri"/>
          <w:b/>
          <w:bCs/>
          <w:sz w:val="28"/>
          <w:szCs w:val="28"/>
        </w:rPr>
        <w:t>4.0 Introduction</w:t>
      </w:r>
      <w:bookmarkEnd w:id="31"/>
      <w:r w:rsidRPr="00686076">
        <w:rPr>
          <w:rFonts w:ascii="Calibri" w:hAnsi="Calibri" w:cs="Calibri"/>
          <w:b/>
          <w:bCs/>
          <w:sz w:val="28"/>
          <w:szCs w:val="28"/>
        </w:rPr>
        <w:t xml:space="preserve"> </w:t>
      </w:r>
    </w:p>
    <w:p w14:paraId="72A30260" w14:textId="075DF803"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This chapter presents and analyses the results of the survey conducted with serving police officers from Gwent Police to explore the question: </w:t>
      </w:r>
      <w:r w:rsidRPr="001B3E6B">
        <w:rPr>
          <w:rFonts w:ascii="Calibri" w:hAnsi="Calibri" w:cs="Calibri"/>
          <w:i/>
          <w:iCs/>
          <w:sz w:val="24"/>
          <w:szCs w:val="24"/>
        </w:rPr>
        <w:t>Should police officers be double crewed?</w:t>
      </w:r>
      <w:r>
        <w:rPr>
          <w:rFonts w:ascii="Calibri" w:hAnsi="Calibri" w:cs="Calibri"/>
          <w:sz w:val="24"/>
          <w:szCs w:val="24"/>
        </w:rPr>
        <w:t xml:space="preserve"> Both </w:t>
      </w:r>
      <w:r w:rsidRPr="00E44865">
        <w:rPr>
          <w:rFonts w:ascii="Calibri" w:hAnsi="Calibri" w:cs="Calibri"/>
          <w:sz w:val="24"/>
          <w:szCs w:val="24"/>
        </w:rPr>
        <w:t>quantitative</w:t>
      </w:r>
      <w:r>
        <w:rPr>
          <w:rFonts w:ascii="Calibri" w:hAnsi="Calibri" w:cs="Calibri"/>
          <w:sz w:val="24"/>
          <w:szCs w:val="24"/>
        </w:rPr>
        <w:t xml:space="preserve"> and </w:t>
      </w:r>
      <w:r w:rsidRPr="00E44865">
        <w:rPr>
          <w:rFonts w:ascii="Calibri" w:hAnsi="Calibri" w:cs="Calibri"/>
          <w:sz w:val="24"/>
          <w:szCs w:val="24"/>
        </w:rPr>
        <w:t>qualitative</w:t>
      </w:r>
      <w:r>
        <w:rPr>
          <w:rFonts w:ascii="Calibri" w:hAnsi="Calibri" w:cs="Calibri"/>
          <w:sz w:val="24"/>
          <w:szCs w:val="24"/>
        </w:rPr>
        <w:t xml:space="preserve"> data are analysed to provide a comprehensive understanding of officer experiences perceptions regarding crewing practices, safety, mental health, and operational effectiveness</w:t>
      </w:r>
      <w:r w:rsidR="0092022F">
        <w:rPr>
          <w:rFonts w:ascii="Calibri" w:hAnsi="Calibri" w:cs="Calibri"/>
          <w:sz w:val="24"/>
          <w:szCs w:val="24"/>
        </w:rPr>
        <w:t xml:space="preserve"> </w:t>
      </w:r>
      <w:r w:rsidR="0092022F" w:rsidRPr="0092022F">
        <w:rPr>
          <w:rFonts w:ascii="Calibri" w:hAnsi="Calibri" w:cs="Calibri"/>
          <w:sz w:val="24"/>
          <w:szCs w:val="24"/>
        </w:rPr>
        <w:t>(Creswell, 1999)</w:t>
      </w:r>
      <w:r>
        <w:rPr>
          <w:rFonts w:ascii="Calibri" w:hAnsi="Calibri" w:cs="Calibri"/>
          <w:sz w:val="24"/>
          <w:szCs w:val="24"/>
        </w:rPr>
        <w:t>. The chapter also</w:t>
      </w:r>
      <w:r w:rsidRPr="00E44865">
        <w:rPr>
          <w:rFonts w:ascii="Calibri" w:hAnsi="Calibri" w:cs="Calibri"/>
          <w:sz w:val="24"/>
          <w:szCs w:val="24"/>
        </w:rPr>
        <w:t xml:space="preserve"> e</w:t>
      </w:r>
      <w:r>
        <w:rPr>
          <w:rFonts w:ascii="Calibri" w:hAnsi="Calibri" w:cs="Calibri"/>
          <w:sz w:val="24"/>
          <w:szCs w:val="24"/>
        </w:rPr>
        <w:t>valuates thematic insights from open ended responses to support the numerical data.</w:t>
      </w:r>
    </w:p>
    <w:p w14:paraId="729F1C66" w14:textId="77777777" w:rsidR="00904E9F" w:rsidRDefault="00904E9F" w:rsidP="00904E9F">
      <w:pPr>
        <w:spacing w:line="360" w:lineRule="auto"/>
        <w:rPr>
          <w:rFonts w:ascii="Calibri" w:hAnsi="Calibri" w:cs="Calibri"/>
          <w:sz w:val="24"/>
          <w:szCs w:val="24"/>
        </w:rPr>
      </w:pPr>
    </w:p>
    <w:p w14:paraId="5D117B40" w14:textId="77777777" w:rsidR="00904E9F" w:rsidRPr="00686076" w:rsidRDefault="00904E9F" w:rsidP="00D81719">
      <w:pPr>
        <w:pStyle w:val="Heading2"/>
        <w:rPr>
          <w:rFonts w:ascii="Calibri" w:hAnsi="Calibri" w:cs="Calibri"/>
          <w:b/>
          <w:bCs/>
          <w:sz w:val="28"/>
          <w:szCs w:val="28"/>
        </w:rPr>
      </w:pPr>
      <w:bookmarkStart w:id="32" w:name="_Toc210593564"/>
      <w:r w:rsidRPr="00686076">
        <w:rPr>
          <w:rFonts w:ascii="Calibri" w:hAnsi="Calibri" w:cs="Calibri"/>
          <w:b/>
          <w:bCs/>
          <w:sz w:val="28"/>
          <w:szCs w:val="28"/>
        </w:rPr>
        <w:t>4.1 Respondent Profile</w:t>
      </w:r>
      <w:bookmarkEnd w:id="32"/>
    </w:p>
    <w:p w14:paraId="02B22C62"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The sample gathered 81 participants which consisted primarily frontline response officers, reflecting the group most frequently exposed to the operational realities of single and double crewing. Most respondents held the rank of constable, with broad distribution of service length, all though the majority reported to have had between 2 and 10 years’ service. This demographic profile is significant, as these officers are typically deployed to dynamic and high risk incidents where crewing arrangements most directly affect safety, workload, and wellbeing. </w:t>
      </w:r>
    </w:p>
    <w:p w14:paraId="5F076164" w14:textId="77777777" w:rsidR="00D81719" w:rsidRDefault="00D81719" w:rsidP="00904E9F">
      <w:pPr>
        <w:spacing w:line="360" w:lineRule="auto"/>
        <w:rPr>
          <w:rFonts w:ascii="Calibri" w:hAnsi="Calibri" w:cs="Calibri"/>
          <w:sz w:val="24"/>
          <w:szCs w:val="24"/>
        </w:rPr>
      </w:pPr>
    </w:p>
    <w:p w14:paraId="094451C8" w14:textId="77777777" w:rsidR="00D81719" w:rsidRDefault="00D81719" w:rsidP="00904E9F">
      <w:pPr>
        <w:spacing w:line="360" w:lineRule="auto"/>
        <w:rPr>
          <w:rFonts w:ascii="Calibri" w:hAnsi="Calibri" w:cs="Calibri"/>
          <w:sz w:val="24"/>
          <w:szCs w:val="24"/>
        </w:rPr>
      </w:pPr>
    </w:p>
    <w:p w14:paraId="74CD1C0C" w14:textId="77777777" w:rsidR="00D81719" w:rsidRDefault="00D81719" w:rsidP="00904E9F">
      <w:pPr>
        <w:spacing w:line="360" w:lineRule="auto"/>
        <w:rPr>
          <w:rFonts w:ascii="Calibri" w:hAnsi="Calibri" w:cs="Calibri"/>
          <w:sz w:val="24"/>
          <w:szCs w:val="24"/>
        </w:rPr>
      </w:pPr>
    </w:p>
    <w:p w14:paraId="25BB7DEE" w14:textId="77777777" w:rsidR="00D81719" w:rsidRDefault="00D81719" w:rsidP="00904E9F">
      <w:pPr>
        <w:spacing w:line="360" w:lineRule="auto"/>
        <w:rPr>
          <w:rFonts w:ascii="Calibri" w:hAnsi="Calibri" w:cs="Calibri"/>
          <w:sz w:val="24"/>
          <w:szCs w:val="24"/>
        </w:rPr>
      </w:pPr>
    </w:p>
    <w:p w14:paraId="7B111432" w14:textId="77777777" w:rsidR="00D81719" w:rsidRDefault="00D81719" w:rsidP="00904E9F">
      <w:pPr>
        <w:spacing w:line="360" w:lineRule="auto"/>
        <w:rPr>
          <w:rFonts w:ascii="Calibri" w:hAnsi="Calibri" w:cs="Calibri"/>
          <w:sz w:val="24"/>
          <w:szCs w:val="24"/>
        </w:rPr>
      </w:pPr>
    </w:p>
    <w:p w14:paraId="259294B5" w14:textId="77777777" w:rsidR="00D81719" w:rsidRDefault="00D81719" w:rsidP="00904E9F">
      <w:pPr>
        <w:spacing w:line="360" w:lineRule="auto"/>
        <w:rPr>
          <w:rFonts w:ascii="Calibri" w:hAnsi="Calibri" w:cs="Calibri"/>
          <w:sz w:val="24"/>
          <w:szCs w:val="24"/>
        </w:rPr>
      </w:pPr>
    </w:p>
    <w:p w14:paraId="0672D603" w14:textId="77777777" w:rsidR="00D81719" w:rsidRDefault="00D81719" w:rsidP="00904E9F">
      <w:pPr>
        <w:spacing w:line="360" w:lineRule="auto"/>
        <w:rPr>
          <w:rFonts w:ascii="Calibri" w:hAnsi="Calibri" w:cs="Calibri"/>
          <w:sz w:val="24"/>
          <w:szCs w:val="24"/>
        </w:rPr>
      </w:pPr>
    </w:p>
    <w:p w14:paraId="66506DDA" w14:textId="77777777" w:rsidR="00D81719" w:rsidRDefault="00D81719" w:rsidP="00904E9F">
      <w:pPr>
        <w:spacing w:line="360" w:lineRule="auto"/>
        <w:rPr>
          <w:rFonts w:ascii="Calibri" w:hAnsi="Calibri" w:cs="Calibri"/>
          <w:sz w:val="24"/>
          <w:szCs w:val="24"/>
        </w:rPr>
      </w:pPr>
    </w:p>
    <w:p w14:paraId="4891A74C" w14:textId="77777777" w:rsidR="00D81719" w:rsidRDefault="00D81719" w:rsidP="00904E9F">
      <w:pPr>
        <w:spacing w:line="360" w:lineRule="auto"/>
        <w:rPr>
          <w:rFonts w:ascii="Calibri" w:hAnsi="Calibri" w:cs="Calibri"/>
          <w:sz w:val="24"/>
          <w:szCs w:val="24"/>
        </w:rPr>
      </w:pPr>
    </w:p>
    <w:p w14:paraId="7EA59000" w14:textId="3693362A" w:rsidR="00904E9F" w:rsidRPr="00686076" w:rsidRDefault="00904E9F" w:rsidP="00D81719">
      <w:pPr>
        <w:pStyle w:val="Heading2"/>
        <w:rPr>
          <w:rFonts w:ascii="Calibri" w:hAnsi="Calibri" w:cs="Calibri"/>
          <w:b/>
          <w:bCs/>
          <w:sz w:val="28"/>
          <w:szCs w:val="28"/>
        </w:rPr>
      </w:pPr>
      <w:bookmarkStart w:id="33" w:name="_Toc210593565"/>
      <w:r w:rsidRPr="00686076">
        <w:rPr>
          <w:rFonts w:ascii="Calibri" w:hAnsi="Calibri" w:cs="Calibri"/>
          <w:b/>
          <w:bCs/>
          <w:sz w:val="28"/>
          <w:szCs w:val="28"/>
        </w:rPr>
        <w:t>4.2 Current Crewing Patterns</w:t>
      </w:r>
      <w:bookmarkEnd w:id="33"/>
    </w:p>
    <w:p w14:paraId="30924C4C" w14:textId="77777777" w:rsidR="00904E9F" w:rsidRDefault="00904E9F" w:rsidP="00904E9F">
      <w:pPr>
        <w:spacing w:line="360" w:lineRule="auto"/>
        <w:rPr>
          <w:rFonts w:ascii="Calibri" w:hAnsi="Calibri" w:cs="Calibri"/>
          <w:sz w:val="24"/>
          <w:szCs w:val="24"/>
        </w:rPr>
      </w:pPr>
      <w:r>
        <w:rPr>
          <w:noProof/>
        </w:rPr>
        <w:drawing>
          <wp:anchor distT="0" distB="0" distL="114300" distR="114300" simplePos="0" relativeHeight="251635200" behindDoc="0" locked="0" layoutInCell="1" allowOverlap="1" wp14:anchorId="18DB841E" wp14:editId="1CB83A25">
            <wp:simplePos x="0" y="0"/>
            <wp:positionH relativeFrom="margin">
              <wp:posOffset>867410</wp:posOffset>
            </wp:positionH>
            <wp:positionV relativeFrom="paragraph">
              <wp:posOffset>972820</wp:posOffset>
            </wp:positionV>
            <wp:extent cx="3970020" cy="2392680"/>
            <wp:effectExtent l="0" t="0" r="11430" b="7620"/>
            <wp:wrapTopAndBottom/>
            <wp:docPr id="589575608" name="Chart 1" descr="Chart type: Doughnut. Single crewed accounts for the majority of 'On average what are your crewing capacity during your tour of duty?'.&#10;&#10;Description automatically generated">
              <a:extLst xmlns:a="http://schemas.openxmlformats.org/drawingml/2006/main">
                <a:ext uri="{FF2B5EF4-FFF2-40B4-BE49-F238E27FC236}">
                  <a16:creationId xmlns:a16="http://schemas.microsoft.com/office/drawing/2014/main" id="{D37C210F-04F8-F85E-2185-152D513800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Pr>
          <w:rFonts w:ascii="Calibri" w:hAnsi="Calibri" w:cs="Calibri"/>
          <w:sz w:val="24"/>
          <w:szCs w:val="24"/>
        </w:rPr>
        <w:t xml:space="preserve">The survey revealed that single crewing remains the dominant deployment arrangement. A substantial 80% of officers reported being </w:t>
      </w:r>
      <w:r w:rsidRPr="008A40C6">
        <w:rPr>
          <w:rFonts w:ascii="Calibri" w:hAnsi="Calibri" w:cs="Calibri"/>
          <w:i/>
          <w:iCs/>
          <w:sz w:val="24"/>
          <w:szCs w:val="24"/>
        </w:rPr>
        <w:t>single crewed on most shifts</w:t>
      </w:r>
      <w:r>
        <w:rPr>
          <w:rFonts w:ascii="Calibri" w:hAnsi="Calibri" w:cs="Calibri"/>
          <w:sz w:val="24"/>
          <w:szCs w:val="24"/>
        </w:rPr>
        <w:t>, compared with only 13.8% who are usually double crewed and 6.2% who experienced a mixture of both.</w:t>
      </w:r>
    </w:p>
    <w:p w14:paraId="7785D759" w14:textId="2B639454" w:rsidR="00904E9F" w:rsidRDefault="006643B8" w:rsidP="00904E9F">
      <w:pPr>
        <w:spacing w:line="360" w:lineRule="auto"/>
        <w:rPr>
          <w:rFonts w:ascii="Calibri" w:hAnsi="Calibri" w:cs="Calibri"/>
          <w:sz w:val="24"/>
          <w:szCs w:val="24"/>
        </w:rPr>
      </w:pPr>
      <w:r>
        <w:rPr>
          <w:noProof/>
        </w:rPr>
        <mc:AlternateContent>
          <mc:Choice Requires="wps">
            <w:drawing>
              <wp:anchor distT="45720" distB="45720" distL="114300" distR="114300" simplePos="0" relativeHeight="251639296" behindDoc="0" locked="0" layoutInCell="1" allowOverlap="1" wp14:anchorId="2B43FF75" wp14:editId="7D002795">
                <wp:simplePos x="0" y="0"/>
                <wp:positionH relativeFrom="margin">
                  <wp:align>center</wp:align>
                </wp:positionH>
                <wp:positionV relativeFrom="paragraph">
                  <wp:posOffset>2585720</wp:posOffset>
                </wp:positionV>
                <wp:extent cx="3870960" cy="502920"/>
                <wp:effectExtent l="0" t="0" r="0" b="0"/>
                <wp:wrapSquare wrapText="bothSides"/>
                <wp:docPr id="44404630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0960" cy="502920"/>
                        </a:xfrm>
                        <a:prstGeom prst="rect">
                          <a:avLst/>
                        </a:prstGeom>
                        <a:solidFill>
                          <a:srgbClr val="FFFFFF"/>
                        </a:solidFill>
                        <a:ln w="9525">
                          <a:solidFill>
                            <a:srgbClr val="000000"/>
                          </a:solidFill>
                          <a:miter lim="800000"/>
                          <a:headEnd/>
                          <a:tailEnd/>
                        </a:ln>
                      </wps:spPr>
                      <wps:txbx>
                        <w:txbxContent>
                          <w:p w14:paraId="7E1D1F88" w14:textId="77777777" w:rsidR="00904E9F" w:rsidRPr="000D4006" w:rsidRDefault="00904E9F" w:rsidP="00904E9F">
                            <w:pPr>
                              <w:rPr>
                                <w:b/>
                                <w:bCs/>
                                <w:i/>
                                <w:iCs/>
                              </w:rPr>
                            </w:pPr>
                            <w:r w:rsidRPr="000D4006">
                              <w:rPr>
                                <w:b/>
                                <w:bCs/>
                                <w:i/>
                                <w:iCs/>
                              </w:rPr>
                              <w:t>Figure 4.2</w:t>
                            </w:r>
                            <w:r w:rsidRPr="000D4006">
                              <w:rPr>
                                <w:i/>
                                <w:iCs/>
                              </w:rPr>
                              <w:t>: This figure shows the results that most officers are single crewed.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43FF75" id="_x0000_t202" coordsize="21600,21600" o:spt="202" path="m,l,21600r21600,l21600,xe">
                <v:stroke joinstyle="miter"/>
                <v:path gradientshapeok="t" o:connecttype="rect"/>
              </v:shapetype>
              <v:shape id="Text Box 4" o:spid="_x0000_s1026" type="#_x0000_t202" style="position:absolute;margin-left:0;margin-top:203.6pt;width:304.8pt;height:39.6pt;z-index:2516392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">
                <v:textbox>
                  <w:txbxContent>
                    <w:p w14:paraId="7E1D1F88" w14:textId="77777777" w:rsidR="00904E9F" w:rsidRPr="000D4006" w:rsidRDefault="00904E9F" w:rsidP="00904E9F">
                      <w:pPr>
                        <w:rPr>
                          <w:b/>
                          <w:bCs/>
                          <w:i/>
                          <w:iCs/>
                        </w:rPr>
                      </w:pPr>
                      <w:r w:rsidRPr="000D4006">
                        <w:rPr>
                          <w:b/>
                          <w:bCs/>
                          <w:i/>
                          <w:iCs/>
                        </w:rPr>
                        <w:t>Figure 4.2</w:t>
                      </w:r>
                      <w:r w:rsidRPr="000D4006">
                        <w:rPr>
                          <w:i/>
                          <w:iCs/>
                        </w:rPr>
                        <w:t>: This figure shows the results that most officers are single crewed.</w:t>
                      </w:r>
                    </w:p>
                  </w:txbxContent>
                </v:textbox>
                <w10:wrap type="square" anchorx="margin"/>
              </v:shape>
            </w:pict>
          </mc:Fallback>
        </mc:AlternateContent>
      </w:r>
    </w:p>
    <w:p w14:paraId="64A36612" w14:textId="77777777" w:rsidR="00904E9F" w:rsidRDefault="00904E9F" w:rsidP="00904E9F">
      <w:pPr>
        <w:spacing w:line="360" w:lineRule="auto"/>
        <w:rPr>
          <w:rFonts w:ascii="Calibri" w:hAnsi="Calibri" w:cs="Calibri"/>
          <w:sz w:val="24"/>
          <w:szCs w:val="24"/>
        </w:rPr>
      </w:pPr>
    </w:p>
    <w:p w14:paraId="6B8F9A60"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This finding indicates that despite ongoing debates about officers safety and operational effectiveness, policing in Gwent continues to heavily rely on single crewing deployments. Several qualitative comments highlighted the operational pressure behind this practice, citing limited resources and the need to maximise visibility and response coverage. One officer stated, “</w:t>
      </w:r>
      <w:r w:rsidRPr="009D4A5B">
        <w:rPr>
          <w:rFonts w:ascii="Calibri" w:hAnsi="Calibri" w:cs="Calibri"/>
          <w:i/>
          <w:iCs/>
          <w:sz w:val="24"/>
          <w:szCs w:val="24"/>
        </w:rPr>
        <w:t>We simply do not have enough staff to double crew all patrols, even when the risk would justify it</w:t>
      </w:r>
      <w:r>
        <w:rPr>
          <w:rFonts w:ascii="Calibri" w:hAnsi="Calibri" w:cs="Calibri"/>
          <w:sz w:val="24"/>
          <w:szCs w:val="24"/>
        </w:rPr>
        <w:t>”.</w:t>
      </w:r>
    </w:p>
    <w:p w14:paraId="7F224CE8" w14:textId="77777777" w:rsidR="00904E9F" w:rsidRDefault="00904E9F" w:rsidP="00904E9F">
      <w:pPr>
        <w:spacing w:line="360" w:lineRule="auto"/>
        <w:rPr>
          <w:rFonts w:ascii="Calibri" w:hAnsi="Calibri" w:cs="Calibri"/>
          <w:sz w:val="24"/>
          <w:szCs w:val="24"/>
        </w:rPr>
      </w:pPr>
    </w:p>
    <w:p w14:paraId="0A9C4D65" w14:textId="77777777" w:rsidR="00904E9F" w:rsidRDefault="00904E9F" w:rsidP="00904E9F">
      <w:pPr>
        <w:spacing w:line="360" w:lineRule="auto"/>
        <w:rPr>
          <w:rFonts w:ascii="Calibri" w:hAnsi="Calibri" w:cs="Calibri"/>
          <w:b/>
          <w:bCs/>
          <w:color w:val="156082" w:themeColor="accent1"/>
          <w:sz w:val="28"/>
          <w:szCs w:val="28"/>
        </w:rPr>
      </w:pPr>
    </w:p>
    <w:p w14:paraId="407A4DD5" w14:textId="77777777" w:rsidR="00904E9F" w:rsidRDefault="00904E9F" w:rsidP="00904E9F">
      <w:pPr>
        <w:spacing w:line="360" w:lineRule="auto"/>
        <w:rPr>
          <w:rFonts w:ascii="Calibri" w:hAnsi="Calibri" w:cs="Calibri"/>
          <w:b/>
          <w:bCs/>
          <w:color w:val="156082" w:themeColor="accent1"/>
          <w:sz w:val="28"/>
          <w:szCs w:val="28"/>
        </w:rPr>
      </w:pPr>
    </w:p>
    <w:p w14:paraId="7ACFDA89" w14:textId="77777777" w:rsidR="00904E9F" w:rsidRDefault="00904E9F" w:rsidP="00904E9F">
      <w:pPr>
        <w:spacing w:line="360" w:lineRule="auto"/>
        <w:rPr>
          <w:rFonts w:ascii="Calibri" w:hAnsi="Calibri" w:cs="Calibri"/>
          <w:b/>
          <w:bCs/>
          <w:color w:val="156082" w:themeColor="accent1"/>
          <w:sz w:val="28"/>
          <w:szCs w:val="28"/>
        </w:rPr>
      </w:pPr>
    </w:p>
    <w:p w14:paraId="224801F4" w14:textId="77777777" w:rsidR="00515629" w:rsidRDefault="00515629" w:rsidP="00904E9F">
      <w:pPr>
        <w:spacing w:line="360" w:lineRule="auto"/>
        <w:rPr>
          <w:rFonts w:ascii="Calibri" w:hAnsi="Calibri" w:cs="Calibri"/>
          <w:b/>
          <w:bCs/>
          <w:color w:val="156082" w:themeColor="accent1"/>
          <w:sz w:val="28"/>
          <w:szCs w:val="28"/>
        </w:rPr>
      </w:pPr>
    </w:p>
    <w:p w14:paraId="49618510" w14:textId="77777777" w:rsidR="00D81719" w:rsidRDefault="00D81719" w:rsidP="00904E9F">
      <w:pPr>
        <w:spacing w:line="360" w:lineRule="auto"/>
        <w:rPr>
          <w:rFonts w:ascii="Calibri" w:hAnsi="Calibri" w:cs="Calibri"/>
          <w:b/>
          <w:bCs/>
          <w:color w:val="156082" w:themeColor="accent1"/>
          <w:sz w:val="28"/>
          <w:szCs w:val="28"/>
        </w:rPr>
      </w:pPr>
    </w:p>
    <w:p w14:paraId="61ED602F" w14:textId="5183D3CF" w:rsidR="00904E9F" w:rsidRPr="00686076" w:rsidRDefault="00904E9F" w:rsidP="00D81719">
      <w:pPr>
        <w:pStyle w:val="Heading2"/>
        <w:rPr>
          <w:rFonts w:ascii="Calibri" w:hAnsi="Calibri" w:cs="Calibri"/>
          <w:b/>
          <w:bCs/>
          <w:sz w:val="28"/>
          <w:szCs w:val="28"/>
        </w:rPr>
      </w:pPr>
      <w:bookmarkStart w:id="34" w:name="_Toc210593566"/>
      <w:r w:rsidRPr="00686076">
        <w:rPr>
          <w:rFonts w:ascii="Calibri" w:hAnsi="Calibri" w:cs="Calibri"/>
          <w:b/>
          <w:bCs/>
          <w:sz w:val="28"/>
          <w:szCs w:val="28"/>
        </w:rPr>
        <w:t>4.3 Perceptions of Safety When Single Crewed</w:t>
      </w:r>
      <w:bookmarkEnd w:id="34"/>
      <w:r w:rsidRPr="00686076">
        <w:rPr>
          <w:rFonts w:ascii="Calibri" w:hAnsi="Calibri" w:cs="Calibri"/>
          <w:b/>
          <w:bCs/>
          <w:sz w:val="28"/>
          <w:szCs w:val="28"/>
        </w:rPr>
        <w:t xml:space="preserve"> </w:t>
      </w:r>
    </w:p>
    <w:p w14:paraId="4C50D2E0" w14:textId="198D0407" w:rsidR="004D1907" w:rsidRPr="00686076" w:rsidRDefault="004F5348" w:rsidP="00D81719">
      <w:pPr>
        <w:pStyle w:val="Heading2"/>
        <w:rPr>
          <w:rFonts w:ascii="Calibri" w:hAnsi="Calibri" w:cs="Calibri"/>
          <w:b/>
          <w:bCs/>
          <w:sz w:val="28"/>
          <w:szCs w:val="28"/>
        </w:rPr>
      </w:pPr>
      <w:bookmarkStart w:id="35" w:name="_Toc210593567"/>
      <w:r w:rsidRPr="00686076">
        <w:rPr>
          <w:rFonts w:ascii="Calibri" w:hAnsi="Calibri" w:cs="Calibri"/>
          <w:b/>
          <w:bCs/>
          <w:sz w:val="28"/>
          <w:szCs w:val="28"/>
        </w:rPr>
        <w:t>4.3.1 Perception of safety</w:t>
      </w:r>
      <w:bookmarkEnd w:id="35"/>
      <w:r w:rsidRPr="00686076">
        <w:rPr>
          <w:rFonts w:ascii="Calibri" w:hAnsi="Calibri" w:cs="Calibri"/>
          <w:b/>
          <w:bCs/>
          <w:sz w:val="28"/>
          <w:szCs w:val="28"/>
        </w:rPr>
        <w:t xml:space="preserve"> </w:t>
      </w:r>
    </w:p>
    <w:p w14:paraId="6A8FC74F" w14:textId="71369A57" w:rsidR="00904E9F" w:rsidRDefault="006643B8" w:rsidP="00904E9F">
      <w:pPr>
        <w:spacing w:line="360" w:lineRule="auto"/>
        <w:rPr>
          <w:rFonts w:ascii="Calibri" w:hAnsi="Calibri" w:cs="Calibri"/>
          <w:sz w:val="24"/>
          <w:szCs w:val="24"/>
        </w:rPr>
      </w:pPr>
      <w:r>
        <w:rPr>
          <w:noProof/>
        </w:rPr>
        <mc:AlternateContent>
          <mc:Choice Requires="wps">
            <w:drawing>
              <wp:anchor distT="45720" distB="45720" distL="114300" distR="114300" simplePos="0" relativeHeight="251641344" behindDoc="0" locked="0" layoutInCell="1" allowOverlap="1" wp14:anchorId="775D39BA" wp14:editId="09FB6BA1">
                <wp:simplePos x="0" y="0"/>
                <wp:positionH relativeFrom="column">
                  <wp:posOffset>541020</wp:posOffset>
                </wp:positionH>
                <wp:positionV relativeFrom="paragraph">
                  <wp:posOffset>3724910</wp:posOffset>
                </wp:positionV>
                <wp:extent cx="4671060" cy="281940"/>
                <wp:effectExtent l="0" t="0" r="0" b="3810"/>
                <wp:wrapTopAndBottom/>
                <wp:docPr id="9262816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1060" cy="281940"/>
                        </a:xfrm>
                        <a:prstGeom prst="rect">
                          <a:avLst/>
                        </a:prstGeom>
                        <a:solidFill>
                          <a:srgbClr val="FFFFFF"/>
                        </a:solidFill>
                        <a:ln w="9525">
                          <a:solidFill>
                            <a:srgbClr val="000000"/>
                          </a:solidFill>
                          <a:miter lim="800000"/>
                          <a:headEnd/>
                          <a:tailEnd/>
                        </a:ln>
                      </wps:spPr>
                      <wps:txbx>
                        <w:txbxContent>
                          <w:p w14:paraId="0DA4C64A" w14:textId="2496CEB1" w:rsidR="00904E9F" w:rsidRPr="000D4006" w:rsidRDefault="00904E9F" w:rsidP="00904E9F">
                            <w:pPr>
                              <w:rPr>
                                <w:i/>
                                <w:iCs/>
                              </w:rPr>
                            </w:pPr>
                            <w:r w:rsidRPr="000D4006">
                              <w:rPr>
                                <w:b/>
                                <w:bCs/>
                                <w:i/>
                                <w:iCs/>
                              </w:rPr>
                              <w:t>Figure 4.3</w:t>
                            </w:r>
                            <w:r w:rsidR="004F5348">
                              <w:rPr>
                                <w:b/>
                                <w:bCs/>
                                <w:i/>
                                <w:iCs/>
                              </w:rPr>
                              <w:t>.1</w:t>
                            </w:r>
                            <w:r w:rsidRPr="000D4006">
                              <w:rPr>
                                <w:i/>
                                <w:iCs/>
                              </w:rPr>
                              <w:t>: Officers perspective on safety when single crewed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D39BA" id="Text Box 3" o:spid="_x0000_s1027" type="#_x0000_t202" style="position:absolute;margin-left:42.6pt;margin-top:293.3pt;width:367.8pt;height:22.2pt;z-index:251641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">
                <v:textbox>
                  <w:txbxContent>
                    <w:p w14:paraId="0DA4C64A" w14:textId="2496CEB1" w:rsidR="00904E9F" w:rsidRPr="000D4006" w:rsidRDefault="00904E9F" w:rsidP="00904E9F">
                      <w:pPr>
                        <w:rPr>
                          <w:i/>
                          <w:iCs/>
                        </w:rPr>
                      </w:pPr>
                      <w:r w:rsidRPr="000D4006">
                        <w:rPr>
                          <w:b/>
                          <w:bCs/>
                          <w:i/>
                          <w:iCs/>
                        </w:rPr>
                        <w:t>Figure 4.3</w:t>
                      </w:r>
                      <w:r w:rsidR="004F5348">
                        <w:rPr>
                          <w:b/>
                          <w:bCs/>
                          <w:i/>
                          <w:iCs/>
                        </w:rPr>
                        <w:t>.1</w:t>
                      </w:r>
                      <w:r w:rsidRPr="000D4006">
                        <w:rPr>
                          <w:i/>
                          <w:iCs/>
                        </w:rPr>
                        <w:t>: Officers perspective on safety when single crewed</w:t>
                      </w:r>
                    </w:p>
                  </w:txbxContent>
                </v:textbox>
                <w10:wrap type="topAndBottom"/>
              </v:shape>
            </w:pict>
          </mc:Fallback>
        </mc:AlternateContent>
      </w:r>
      <w:r w:rsidR="00904E9F">
        <w:rPr>
          <w:noProof/>
        </w:rPr>
        <w:drawing>
          <wp:anchor distT="0" distB="0" distL="114300" distR="114300" simplePos="0" relativeHeight="251637248" behindDoc="0" locked="0" layoutInCell="1" allowOverlap="1" wp14:anchorId="3DE77873" wp14:editId="629B5B08">
            <wp:simplePos x="0" y="0"/>
            <wp:positionH relativeFrom="margin">
              <wp:posOffset>579755</wp:posOffset>
            </wp:positionH>
            <wp:positionV relativeFrom="paragraph">
              <wp:posOffset>974090</wp:posOffset>
            </wp:positionV>
            <wp:extent cx="4572000" cy="2743200"/>
            <wp:effectExtent l="0" t="0" r="0" b="0"/>
            <wp:wrapTopAndBottom/>
            <wp:docPr id="2059208058" name="Chart 1" descr="Chart type: Stacked Bar. 'From your experience, how safe do you feel when single crewed?': Neutral and Unsafe appear most often.&#10;&#10;Description automatically generated">
              <a:extLst xmlns:a="http://schemas.openxmlformats.org/drawingml/2006/main">
                <a:ext uri="{FF2B5EF4-FFF2-40B4-BE49-F238E27FC236}">
                  <a16:creationId xmlns:a16="http://schemas.microsoft.com/office/drawing/2014/main" id="{F7C7F3EA-0055-3FA5-99FE-288DF86CA6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904E9F">
        <w:rPr>
          <w:rFonts w:ascii="Calibri" w:hAnsi="Calibri" w:cs="Calibri"/>
          <w:sz w:val="24"/>
          <w:szCs w:val="24"/>
        </w:rPr>
        <w:t xml:space="preserve">Perceptions of safety showed a strong preference to double crewing. When asked how safe </w:t>
      </w:r>
      <w:r w:rsidR="00904E9F" w:rsidRPr="00121DEA">
        <w:rPr>
          <w:rFonts w:ascii="Calibri" w:hAnsi="Calibri" w:cs="Calibri"/>
          <w:sz w:val="24"/>
          <w:szCs w:val="24"/>
        </w:rPr>
        <w:t xml:space="preserve">participants felt when working alone, 39.5% described themselves as </w:t>
      </w:r>
      <w:r w:rsidR="00904E9F" w:rsidRPr="00121DEA">
        <w:rPr>
          <w:rFonts w:ascii="Calibri" w:hAnsi="Calibri" w:cs="Calibri"/>
          <w:i/>
          <w:iCs/>
          <w:sz w:val="24"/>
          <w:szCs w:val="24"/>
        </w:rPr>
        <w:t xml:space="preserve">unsafe, </w:t>
      </w:r>
      <w:r w:rsidR="00904E9F" w:rsidRPr="00121DEA">
        <w:rPr>
          <w:rFonts w:ascii="Calibri" w:hAnsi="Calibri" w:cs="Calibri"/>
          <w:sz w:val="24"/>
          <w:szCs w:val="24"/>
        </w:rPr>
        <w:t xml:space="preserve">14.8% felt </w:t>
      </w:r>
      <w:r w:rsidR="00904E9F" w:rsidRPr="00121DEA">
        <w:rPr>
          <w:rFonts w:ascii="Calibri" w:hAnsi="Calibri" w:cs="Calibri"/>
          <w:i/>
          <w:iCs/>
          <w:sz w:val="24"/>
          <w:szCs w:val="24"/>
        </w:rPr>
        <w:t>very</w:t>
      </w:r>
      <w:r w:rsidR="00904E9F" w:rsidRPr="00146744">
        <w:rPr>
          <w:rFonts w:ascii="Calibri" w:hAnsi="Calibri" w:cs="Calibri"/>
          <w:i/>
          <w:iCs/>
          <w:sz w:val="24"/>
          <w:szCs w:val="24"/>
        </w:rPr>
        <w:t xml:space="preserve"> unsafe</w:t>
      </w:r>
      <w:r w:rsidR="00904E9F">
        <w:rPr>
          <w:rFonts w:ascii="Calibri" w:hAnsi="Calibri" w:cs="Calibri"/>
          <w:sz w:val="24"/>
          <w:szCs w:val="24"/>
        </w:rPr>
        <w:t xml:space="preserve">, 39.5% as </w:t>
      </w:r>
      <w:r w:rsidR="00904E9F" w:rsidRPr="00116A28">
        <w:rPr>
          <w:rFonts w:ascii="Calibri" w:hAnsi="Calibri" w:cs="Calibri"/>
          <w:i/>
          <w:iCs/>
          <w:sz w:val="24"/>
          <w:szCs w:val="24"/>
        </w:rPr>
        <w:t>n</w:t>
      </w:r>
      <w:r w:rsidR="00904E9F">
        <w:rPr>
          <w:rFonts w:ascii="Calibri" w:hAnsi="Calibri" w:cs="Calibri"/>
          <w:i/>
          <w:iCs/>
          <w:sz w:val="24"/>
          <w:szCs w:val="24"/>
        </w:rPr>
        <w:t>eutral</w:t>
      </w:r>
      <w:r w:rsidR="00904E9F">
        <w:rPr>
          <w:rFonts w:ascii="Calibri" w:hAnsi="Calibri" w:cs="Calibri"/>
          <w:sz w:val="24"/>
          <w:szCs w:val="24"/>
        </w:rPr>
        <w:t xml:space="preserve">, and only 61.1% combined reported feeling </w:t>
      </w:r>
      <w:r w:rsidR="00904E9F" w:rsidRPr="00146744">
        <w:rPr>
          <w:rFonts w:ascii="Calibri" w:hAnsi="Calibri" w:cs="Calibri"/>
          <w:i/>
          <w:iCs/>
          <w:sz w:val="24"/>
          <w:szCs w:val="24"/>
        </w:rPr>
        <w:t xml:space="preserve">safe </w:t>
      </w:r>
      <w:r w:rsidR="00904E9F">
        <w:rPr>
          <w:rFonts w:ascii="Calibri" w:hAnsi="Calibri" w:cs="Calibri"/>
          <w:sz w:val="24"/>
          <w:szCs w:val="24"/>
        </w:rPr>
        <w:t xml:space="preserve">or </w:t>
      </w:r>
      <w:r w:rsidR="00904E9F" w:rsidRPr="00146744">
        <w:rPr>
          <w:rFonts w:ascii="Calibri" w:hAnsi="Calibri" w:cs="Calibri"/>
          <w:i/>
          <w:iCs/>
          <w:sz w:val="24"/>
          <w:szCs w:val="24"/>
        </w:rPr>
        <w:t>very safe</w:t>
      </w:r>
      <w:r w:rsidR="00904E9F">
        <w:rPr>
          <w:rFonts w:ascii="Calibri" w:hAnsi="Calibri" w:cs="Calibri"/>
          <w:sz w:val="24"/>
          <w:szCs w:val="24"/>
        </w:rPr>
        <w:t xml:space="preserve">. </w:t>
      </w:r>
    </w:p>
    <w:p w14:paraId="28DE128B" w14:textId="77777777" w:rsidR="00904E9F" w:rsidRDefault="00904E9F" w:rsidP="00904E9F">
      <w:pPr>
        <w:spacing w:line="360" w:lineRule="auto"/>
        <w:rPr>
          <w:rFonts w:ascii="Calibri" w:hAnsi="Calibri" w:cs="Calibri"/>
          <w:sz w:val="24"/>
          <w:szCs w:val="24"/>
        </w:rPr>
      </w:pPr>
    </w:p>
    <w:p w14:paraId="6A7A2719" w14:textId="77777777" w:rsidR="00904E9F" w:rsidRDefault="00904E9F" w:rsidP="00904E9F">
      <w:pPr>
        <w:spacing w:line="360" w:lineRule="auto"/>
        <w:rPr>
          <w:rFonts w:ascii="Calibri" w:hAnsi="Calibri" w:cs="Calibri"/>
          <w:sz w:val="24"/>
          <w:szCs w:val="24"/>
        </w:rPr>
      </w:pPr>
    </w:p>
    <w:p w14:paraId="6B3AEAA8"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This data demonstrates that over 94% </w:t>
      </w:r>
      <w:r w:rsidRPr="00121DEA">
        <w:rPr>
          <w:rFonts w:ascii="Calibri" w:hAnsi="Calibri" w:cs="Calibri"/>
          <w:sz w:val="24"/>
          <w:szCs w:val="24"/>
        </w:rPr>
        <w:t xml:space="preserve">of officers </w:t>
      </w:r>
      <w:r>
        <w:rPr>
          <w:rFonts w:ascii="Calibri" w:hAnsi="Calibri" w:cs="Calibri"/>
          <w:sz w:val="24"/>
          <w:szCs w:val="24"/>
        </w:rPr>
        <w:t>have negative opinions about their safety when single crewed. Qualitative responses frequently linked this to the unpredictability of incidents and the inability to control volatile situations alone. Officers also highlighted the risk associated with delayed backup, with one officer stating, “</w:t>
      </w:r>
      <w:r w:rsidRPr="008907C4">
        <w:rPr>
          <w:rFonts w:ascii="Calibri" w:hAnsi="Calibri" w:cs="Calibri"/>
          <w:i/>
          <w:iCs/>
          <w:sz w:val="24"/>
          <w:szCs w:val="24"/>
        </w:rPr>
        <w:t>By the time support arrives, the situation can have escalated beyond contro</w:t>
      </w:r>
      <w:r>
        <w:rPr>
          <w:rFonts w:ascii="Calibri" w:hAnsi="Calibri" w:cs="Calibri"/>
          <w:sz w:val="24"/>
          <w:szCs w:val="24"/>
        </w:rPr>
        <w:t>l”.</w:t>
      </w:r>
    </w:p>
    <w:p w14:paraId="11BF2488" w14:textId="77777777" w:rsidR="004F5348" w:rsidRDefault="004F5348" w:rsidP="00904E9F">
      <w:pPr>
        <w:spacing w:line="360" w:lineRule="auto"/>
        <w:rPr>
          <w:rFonts w:ascii="Calibri" w:hAnsi="Calibri" w:cs="Calibri"/>
          <w:sz w:val="24"/>
          <w:szCs w:val="24"/>
        </w:rPr>
      </w:pPr>
    </w:p>
    <w:p w14:paraId="38C3A27E" w14:textId="77777777" w:rsidR="005258C8" w:rsidRDefault="005258C8" w:rsidP="00904E9F">
      <w:pPr>
        <w:spacing w:line="360" w:lineRule="auto"/>
        <w:rPr>
          <w:rFonts w:ascii="Calibri" w:hAnsi="Calibri" w:cs="Calibri"/>
          <w:b/>
          <w:bCs/>
          <w:color w:val="156082" w:themeColor="accent1"/>
          <w:sz w:val="28"/>
          <w:szCs w:val="28"/>
        </w:rPr>
      </w:pPr>
    </w:p>
    <w:p w14:paraId="06AD7BB9" w14:textId="77777777" w:rsidR="005258C8" w:rsidRDefault="005258C8" w:rsidP="00904E9F">
      <w:pPr>
        <w:spacing w:line="360" w:lineRule="auto"/>
        <w:rPr>
          <w:rFonts w:ascii="Calibri" w:hAnsi="Calibri" w:cs="Calibri"/>
          <w:b/>
          <w:bCs/>
          <w:color w:val="156082" w:themeColor="accent1"/>
          <w:sz w:val="28"/>
          <w:szCs w:val="28"/>
        </w:rPr>
      </w:pPr>
    </w:p>
    <w:p w14:paraId="11446A58" w14:textId="77777777" w:rsidR="005258C8" w:rsidRDefault="005258C8" w:rsidP="00904E9F">
      <w:pPr>
        <w:spacing w:line="360" w:lineRule="auto"/>
        <w:rPr>
          <w:rFonts w:ascii="Calibri" w:hAnsi="Calibri" w:cs="Calibri"/>
          <w:b/>
          <w:bCs/>
          <w:color w:val="156082" w:themeColor="accent1"/>
          <w:sz w:val="28"/>
          <w:szCs w:val="28"/>
        </w:rPr>
      </w:pPr>
    </w:p>
    <w:p w14:paraId="485C3191" w14:textId="487024E6" w:rsidR="004F5348" w:rsidRPr="00686076" w:rsidRDefault="005258C8" w:rsidP="00D81719">
      <w:pPr>
        <w:pStyle w:val="Heading2"/>
        <w:rPr>
          <w:rFonts w:ascii="Calibri" w:hAnsi="Calibri" w:cs="Calibri"/>
          <w:b/>
          <w:bCs/>
          <w:sz w:val="28"/>
          <w:szCs w:val="28"/>
        </w:rPr>
      </w:pPr>
      <w:bookmarkStart w:id="36" w:name="_Toc210593568"/>
      <w:r w:rsidRPr="00686076">
        <w:rPr>
          <w:rFonts w:ascii="Calibri" w:hAnsi="Calibri" w:cs="Calibri"/>
          <w:b/>
          <w:bCs/>
          <w:sz w:val="28"/>
          <w:szCs w:val="28"/>
        </w:rPr>
        <w:t>4.3.2 Assaults when single crewed</w:t>
      </w:r>
      <w:bookmarkEnd w:id="36"/>
      <w:r w:rsidRPr="00686076">
        <w:rPr>
          <w:rFonts w:ascii="Calibri" w:hAnsi="Calibri" w:cs="Calibri"/>
          <w:b/>
          <w:bCs/>
          <w:sz w:val="28"/>
          <w:szCs w:val="28"/>
        </w:rPr>
        <w:t xml:space="preserve"> </w:t>
      </w:r>
    </w:p>
    <w:p w14:paraId="4E49238B" w14:textId="4DA9C3F6" w:rsidR="00904E9F" w:rsidRDefault="00133AF1" w:rsidP="00904E9F">
      <w:pPr>
        <w:spacing w:line="360" w:lineRule="auto"/>
        <w:rPr>
          <w:rFonts w:ascii="Calibri" w:hAnsi="Calibri" w:cs="Calibri"/>
          <w:sz w:val="24"/>
          <w:szCs w:val="24"/>
        </w:rPr>
      </w:pPr>
      <w:r>
        <w:rPr>
          <w:rFonts w:ascii="Calibri" w:hAnsi="Calibri" w:cs="Calibri"/>
          <w:sz w:val="24"/>
          <w:szCs w:val="24"/>
        </w:rPr>
        <w:t>A</w:t>
      </w:r>
      <w:r w:rsidR="00F63F3D">
        <w:rPr>
          <w:rFonts w:ascii="Calibri" w:hAnsi="Calibri" w:cs="Calibri"/>
          <w:sz w:val="24"/>
          <w:szCs w:val="24"/>
        </w:rPr>
        <w:t xml:space="preserve"> </w:t>
      </w:r>
      <w:r>
        <w:rPr>
          <w:rFonts w:ascii="Calibri" w:hAnsi="Calibri" w:cs="Calibri"/>
          <w:sz w:val="24"/>
          <w:szCs w:val="24"/>
        </w:rPr>
        <w:t xml:space="preserve">key factor when discussing officers safety is assaults on officers in the execution of their duty. </w:t>
      </w:r>
      <w:r w:rsidR="00B663FD">
        <w:rPr>
          <w:rFonts w:ascii="Calibri" w:hAnsi="Calibri" w:cs="Calibri"/>
          <w:sz w:val="24"/>
          <w:szCs w:val="24"/>
        </w:rPr>
        <w:t xml:space="preserve">When participants were asked if they had been assaulted, </w:t>
      </w:r>
      <w:r w:rsidR="00462139">
        <w:rPr>
          <w:rFonts w:ascii="Calibri" w:hAnsi="Calibri" w:cs="Calibri"/>
          <w:sz w:val="24"/>
          <w:szCs w:val="24"/>
        </w:rPr>
        <w:t xml:space="preserve">86% of </w:t>
      </w:r>
      <w:r w:rsidR="00577DB2">
        <w:rPr>
          <w:rFonts w:ascii="Calibri" w:hAnsi="Calibri" w:cs="Calibri"/>
          <w:sz w:val="24"/>
          <w:szCs w:val="24"/>
        </w:rPr>
        <w:t xml:space="preserve">participants had been assaulted whilst on duty which </w:t>
      </w:r>
      <w:r w:rsidR="0048300D">
        <w:rPr>
          <w:rFonts w:ascii="Calibri" w:hAnsi="Calibri" w:cs="Calibri"/>
          <w:sz w:val="24"/>
          <w:szCs w:val="24"/>
        </w:rPr>
        <w:t xml:space="preserve">raises concerns for officers safety and highlighting the dangers of policing. </w:t>
      </w:r>
    </w:p>
    <w:p w14:paraId="3A26C4DF" w14:textId="6428C1EE" w:rsidR="005B2744" w:rsidRDefault="009F181C" w:rsidP="00904E9F">
      <w:pPr>
        <w:spacing w:line="360" w:lineRule="auto"/>
        <w:rPr>
          <w:rFonts w:ascii="Calibri" w:hAnsi="Calibri" w:cs="Calibri"/>
          <w:sz w:val="24"/>
          <w:szCs w:val="24"/>
        </w:rPr>
      </w:pPr>
      <w:r w:rsidRPr="00606052">
        <w:rPr>
          <w:rFonts w:ascii="Calibri" w:hAnsi="Calibri" w:cs="Calibri"/>
          <w:noProof/>
          <w:sz w:val="24"/>
          <w:szCs w:val="24"/>
        </w:rPr>
        <mc:AlternateContent>
          <mc:Choice Requires="wps">
            <w:drawing>
              <wp:anchor distT="45720" distB="45720" distL="114300" distR="114300" simplePos="0" relativeHeight="251681280" behindDoc="0" locked="0" layoutInCell="1" allowOverlap="1" wp14:anchorId="7C72D4C2" wp14:editId="10848C81">
                <wp:simplePos x="0" y="0"/>
                <wp:positionH relativeFrom="column">
                  <wp:posOffset>292735</wp:posOffset>
                </wp:positionH>
                <wp:positionV relativeFrom="paragraph">
                  <wp:posOffset>3469640</wp:posOffset>
                </wp:positionV>
                <wp:extent cx="5128895" cy="1404620"/>
                <wp:effectExtent l="0" t="0" r="14605" b="1397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8895" cy="1404620"/>
                        </a:xfrm>
                        <a:prstGeom prst="rect">
                          <a:avLst/>
                        </a:prstGeom>
                        <a:solidFill>
                          <a:srgbClr val="FFFFFF"/>
                        </a:solidFill>
                        <a:ln w="9525">
                          <a:solidFill>
                            <a:srgbClr val="000000"/>
                          </a:solidFill>
                          <a:miter lim="800000"/>
                          <a:headEnd/>
                          <a:tailEnd/>
                        </a:ln>
                      </wps:spPr>
                      <wps:txbx>
                        <w:txbxContent>
                          <w:p w14:paraId="7CDCF566" w14:textId="744A5F2B" w:rsidR="00606052" w:rsidRPr="00926AE6" w:rsidRDefault="00606052">
                            <w:pPr>
                              <w:rPr>
                                <w:i/>
                                <w:iCs/>
                              </w:rPr>
                            </w:pPr>
                            <w:r w:rsidRPr="00926AE6">
                              <w:rPr>
                                <w:b/>
                                <w:bCs/>
                                <w:i/>
                                <w:iCs/>
                              </w:rPr>
                              <w:t>Figure</w:t>
                            </w:r>
                            <w:r w:rsidR="00926AE6" w:rsidRPr="00926AE6">
                              <w:rPr>
                                <w:b/>
                                <w:bCs/>
                                <w:i/>
                                <w:iCs/>
                              </w:rPr>
                              <w:t xml:space="preserve"> 4.3.2</w:t>
                            </w:r>
                            <w:r w:rsidR="00926AE6" w:rsidRPr="00926AE6">
                              <w:rPr>
                                <w:i/>
                                <w:iCs/>
                              </w:rPr>
                              <w:t>: Officers that were assaulted were single crewed at the time.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72D4C2" id="Text Box 2" o:spid="_x0000_s1028" type="#_x0000_t202" style="position:absolute;margin-left:23.05pt;margin-top:273.2pt;width:403.85pt;height:110.6pt;z-index:2516812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">
                <v:textbox style="mso-fit-shape-to-text:t">
                  <w:txbxContent>
                    <w:p w14:paraId="7CDCF566" w14:textId="744A5F2B" w:rsidR="00606052" w:rsidRPr="00926AE6" w:rsidRDefault="00606052">
                      <w:pPr>
                        <w:rPr>
                          <w:i/>
                          <w:iCs/>
                        </w:rPr>
                      </w:pPr>
                      <w:r w:rsidRPr="00926AE6">
                        <w:rPr>
                          <w:b/>
                          <w:bCs/>
                          <w:i/>
                          <w:iCs/>
                        </w:rPr>
                        <w:t>Figure</w:t>
                      </w:r>
                      <w:r w:rsidR="00926AE6" w:rsidRPr="00926AE6">
                        <w:rPr>
                          <w:b/>
                          <w:bCs/>
                          <w:i/>
                          <w:iCs/>
                        </w:rPr>
                        <w:t xml:space="preserve"> 4.3.2</w:t>
                      </w:r>
                      <w:r w:rsidR="00926AE6" w:rsidRPr="00926AE6">
                        <w:rPr>
                          <w:i/>
                          <w:iCs/>
                        </w:rPr>
                        <w:t>: Officers that were assaulted were single crewed at the time.</w:t>
                      </w:r>
                    </w:p>
                  </w:txbxContent>
                </v:textbox>
                <w10:wrap type="topAndBottom"/>
              </v:shape>
            </w:pict>
          </mc:Fallback>
        </mc:AlternateContent>
      </w:r>
      <w:r>
        <w:rPr>
          <w:noProof/>
        </w:rPr>
        <w:drawing>
          <wp:anchor distT="0" distB="0" distL="114300" distR="114300" simplePos="0" relativeHeight="251671040" behindDoc="0" locked="0" layoutInCell="1" allowOverlap="1" wp14:anchorId="69567C48" wp14:editId="5326051F">
            <wp:simplePos x="0" y="0"/>
            <wp:positionH relativeFrom="margin">
              <wp:align>center</wp:align>
            </wp:positionH>
            <wp:positionV relativeFrom="paragraph">
              <wp:posOffset>1018858</wp:posOffset>
            </wp:positionV>
            <wp:extent cx="5143500" cy="2421255"/>
            <wp:effectExtent l="0" t="0" r="0" b="17145"/>
            <wp:wrapTopAndBottom/>
            <wp:docPr id="1061596274" name="Chart 1">
              <a:extLst xmlns:a="http://schemas.openxmlformats.org/drawingml/2006/main">
                <a:ext uri="{FF2B5EF4-FFF2-40B4-BE49-F238E27FC236}">
                  <a16:creationId xmlns:a16="http://schemas.microsoft.com/office/drawing/2014/main" id="{FF961055-029C-BC8F-046B-4F8BECA8E0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9926C1">
        <w:rPr>
          <w:rFonts w:ascii="Calibri" w:hAnsi="Calibri" w:cs="Calibri"/>
          <w:sz w:val="24"/>
          <w:szCs w:val="24"/>
        </w:rPr>
        <w:t xml:space="preserve">To further explore </w:t>
      </w:r>
      <w:r w:rsidR="008D2B7B">
        <w:rPr>
          <w:rFonts w:ascii="Calibri" w:hAnsi="Calibri" w:cs="Calibri"/>
          <w:sz w:val="24"/>
          <w:szCs w:val="24"/>
        </w:rPr>
        <w:t xml:space="preserve">the circumstances </w:t>
      </w:r>
      <w:r w:rsidR="00735FE0">
        <w:rPr>
          <w:rFonts w:ascii="Calibri" w:hAnsi="Calibri" w:cs="Calibri"/>
          <w:sz w:val="24"/>
          <w:szCs w:val="24"/>
        </w:rPr>
        <w:t xml:space="preserve">of their assault, participants who had been assaulted were asked </w:t>
      </w:r>
      <w:proofErr w:type="spellStart"/>
      <w:r w:rsidR="00735FE0">
        <w:rPr>
          <w:rFonts w:ascii="Calibri" w:hAnsi="Calibri" w:cs="Calibri"/>
          <w:sz w:val="24"/>
          <w:szCs w:val="24"/>
        </w:rPr>
        <w:t>of</w:t>
      </w:r>
      <w:proofErr w:type="spellEnd"/>
      <w:r w:rsidR="00735FE0">
        <w:rPr>
          <w:rFonts w:ascii="Calibri" w:hAnsi="Calibri" w:cs="Calibri"/>
          <w:sz w:val="24"/>
          <w:szCs w:val="24"/>
        </w:rPr>
        <w:t xml:space="preserve"> they were single or double crewed at the time</w:t>
      </w:r>
      <w:r w:rsidR="00112630">
        <w:rPr>
          <w:rFonts w:ascii="Calibri" w:hAnsi="Calibri" w:cs="Calibri"/>
          <w:sz w:val="24"/>
          <w:szCs w:val="24"/>
        </w:rPr>
        <w:t>, 61% reported they were single crewed at the time</w:t>
      </w:r>
      <w:r w:rsidR="002B677C">
        <w:rPr>
          <w:rFonts w:ascii="Calibri" w:hAnsi="Calibri" w:cs="Calibri"/>
          <w:sz w:val="24"/>
          <w:szCs w:val="24"/>
        </w:rPr>
        <w:t xml:space="preserve">, and 39% stating they were double crewed at the time. </w:t>
      </w:r>
    </w:p>
    <w:p w14:paraId="68D20B04" w14:textId="1A306270" w:rsidR="002B677C" w:rsidRDefault="002B677C" w:rsidP="00904E9F">
      <w:pPr>
        <w:spacing w:line="360" w:lineRule="auto"/>
        <w:rPr>
          <w:rFonts w:ascii="Calibri" w:hAnsi="Calibri" w:cs="Calibri"/>
          <w:sz w:val="24"/>
          <w:szCs w:val="24"/>
        </w:rPr>
      </w:pPr>
    </w:p>
    <w:p w14:paraId="0F8FE4BB" w14:textId="3DBC12F3" w:rsidR="00824664" w:rsidRPr="00824664" w:rsidRDefault="00840981" w:rsidP="00824664">
      <w:pPr>
        <w:spacing w:line="360" w:lineRule="auto"/>
        <w:rPr>
          <w:rFonts w:ascii="Calibri" w:hAnsi="Calibri" w:cs="Calibri"/>
          <w:sz w:val="24"/>
          <w:szCs w:val="24"/>
        </w:rPr>
      </w:pPr>
      <w:r>
        <w:rPr>
          <w:rFonts w:ascii="Calibri" w:hAnsi="Calibri" w:cs="Calibri"/>
          <w:sz w:val="24"/>
          <w:szCs w:val="24"/>
        </w:rPr>
        <w:t xml:space="preserve">The data clearly </w:t>
      </w:r>
      <w:r w:rsidR="00EB5C9D">
        <w:rPr>
          <w:rFonts w:ascii="Calibri" w:hAnsi="Calibri" w:cs="Calibri"/>
          <w:sz w:val="24"/>
          <w:szCs w:val="24"/>
        </w:rPr>
        <w:t xml:space="preserve">highlights that single crewing compromises officer safety as 61% of participants had been assaulted whilst alone. </w:t>
      </w:r>
      <w:r w:rsidR="00693F68">
        <w:rPr>
          <w:rFonts w:ascii="Calibri" w:hAnsi="Calibri" w:cs="Calibri"/>
          <w:sz w:val="24"/>
          <w:szCs w:val="24"/>
        </w:rPr>
        <w:t xml:space="preserve">This aligns with </w:t>
      </w:r>
      <w:r w:rsidR="00824664">
        <w:rPr>
          <w:rFonts w:ascii="Calibri" w:hAnsi="Calibri" w:cs="Calibri"/>
          <w:sz w:val="24"/>
          <w:szCs w:val="24"/>
        </w:rPr>
        <w:t>existing</w:t>
      </w:r>
      <w:r w:rsidR="00693F68">
        <w:rPr>
          <w:rFonts w:ascii="Calibri" w:hAnsi="Calibri" w:cs="Calibri"/>
          <w:sz w:val="24"/>
          <w:szCs w:val="24"/>
        </w:rPr>
        <w:t xml:space="preserve"> literature that has argued that officers that are single crewed are more likely to be assaulted </w:t>
      </w:r>
      <w:r w:rsidR="00824664">
        <w:rPr>
          <w:rFonts w:ascii="Calibri" w:hAnsi="Calibri" w:cs="Calibri"/>
          <w:sz w:val="24"/>
          <w:szCs w:val="24"/>
        </w:rPr>
        <w:t>compared</w:t>
      </w:r>
      <w:r w:rsidR="00693F68">
        <w:rPr>
          <w:rFonts w:ascii="Calibri" w:hAnsi="Calibri" w:cs="Calibri"/>
          <w:sz w:val="24"/>
          <w:szCs w:val="24"/>
        </w:rPr>
        <w:t xml:space="preserve"> to when they are </w:t>
      </w:r>
      <w:r w:rsidR="00824664">
        <w:rPr>
          <w:rFonts w:ascii="Calibri" w:hAnsi="Calibri" w:cs="Calibri"/>
          <w:sz w:val="24"/>
          <w:szCs w:val="24"/>
        </w:rPr>
        <w:t xml:space="preserve">with a partner </w:t>
      </w:r>
      <w:r w:rsidR="00824664" w:rsidRPr="00824664">
        <w:rPr>
          <w:rFonts w:ascii="Calibri" w:hAnsi="Calibri" w:cs="Calibri"/>
          <w:sz w:val="24"/>
          <w:szCs w:val="24"/>
        </w:rPr>
        <w:t>(</w:t>
      </w:r>
      <w:proofErr w:type="spellStart"/>
      <w:r w:rsidR="00824664" w:rsidRPr="00824664">
        <w:rPr>
          <w:rFonts w:ascii="Calibri" w:hAnsi="Calibri" w:cs="Calibri"/>
          <w:sz w:val="24"/>
          <w:szCs w:val="24"/>
        </w:rPr>
        <w:t>Houdmont</w:t>
      </w:r>
      <w:proofErr w:type="spellEnd"/>
      <w:r w:rsidR="00824664">
        <w:rPr>
          <w:rFonts w:ascii="Calibri" w:hAnsi="Calibri" w:cs="Calibri"/>
          <w:sz w:val="24"/>
          <w:szCs w:val="24"/>
        </w:rPr>
        <w:t xml:space="preserve"> et al.</w:t>
      </w:r>
      <w:r w:rsidR="00824664" w:rsidRPr="00824664">
        <w:rPr>
          <w:rFonts w:ascii="Calibri" w:hAnsi="Calibri" w:cs="Calibri"/>
          <w:sz w:val="24"/>
          <w:szCs w:val="24"/>
        </w:rPr>
        <w:t>, 2018)</w:t>
      </w:r>
      <w:r w:rsidR="00824664">
        <w:rPr>
          <w:rFonts w:ascii="Calibri" w:hAnsi="Calibri" w:cs="Calibri"/>
          <w:sz w:val="24"/>
          <w:szCs w:val="24"/>
        </w:rPr>
        <w:t>.</w:t>
      </w:r>
    </w:p>
    <w:p w14:paraId="03050E30" w14:textId="1E469B59" w:rsidR="002B677C" w:rsidRDefault="002B677C" w:rsidP="00904E9F">
      <w:pPr>
        <w:spacing w:line="360" w:lineRule="auto"/>
        <w:rPr>
          <w:rFonts w:ascii="Calibri" w:hAnsi="Calibri" w:cs="Calibri"/>
          <w:sz w:val="24"/>
          <w:szCs w:val="24"/>
        </w:rPr>
      </w:pPr>
    </w:p>
    <w:p w14:paraId="66E576B7" w14:textId="77777777" w:rsidR="00904E9F" w:rsidRDefault="00904E9F" w:rsidP="00904E9F">
      <w:pPr>
        <w:spacing w:line="360" w:lineRule="auto"/>
        <w:rPr>
          <w:rFonts w:ascii="Calibri" w:hAnsi="Calibri" w:cs="Calibri"/>
          <w:b/>
          <w:bCs/>
          <w:color w:val="156082" w:themeColor="accent1"/>
          <w:sz w:val="28"/>
          <w:szCs w:val="28"/>
        </w:rPr>
      </w:pPr>
    </w:p>
    <w:p w14:paraId="0C0847EA" w14:textId="77777777" w:rsidR="00904E9F" w:rsidRDefault="00904E9F" w:rsidP="00904E9F">
      <w:pPr>
        <w:spacing w:line="360" w:lineRule="auto"/>
        <w:rPr>
          <w:rFonts w:ascii="Calibri" w:hAnsi="Calibri" w:cs="Calibri"/>
          <w:b/>
          <w:bCs/>
          <w:color w:val="156082" w:themeColor="accent1"/>
          <w:sz w:val="28"/>
          <w:szCs w:val="28"/>
        </w:rPr>
      </w:pPr>
    </w:p>
    <w:p w14:paraId="374540FC" w14:textId="77777777" w:rsidR="00D81719" w:rsidRDefault="00D81719" w:rsidP="00904E9F">
      <w:pPr>
        <w:spacing w:line="360" w:lineRule="auto"/>
        <w:rPr>
          <w:rFonts w:ascii="Calibri" w:hAnsi="Calibri" w:cs="Calibri"/>
          <w:b/>
          <w:bCs/>
          <w:color w:val="156082" w:themeColor="accent1"/>
          <w:sz w:val="28"/>
          <w:szCs w:val="28"/>
        </w:rPr>
      </w:pPr>
    </w:p>
    <w:p w14:paraId="1ADE1553" w14:textId="0F0E6BAB" w:rsidR="00904E9F" w:rsidRPr="00BE3FFF" w:rsidRDefault="00904E9F" w:rsidP="00D81719">
      <w:pPr>
        <w:pStyle w:val="Heading2"/>
        <w:rPr>
          <w:rFonts w:ascii="Calibri" w:hAnsi="Calibri" w:cs="Calibri"/>
          <w:b/>
          <w:bCs/>
          <w:sz w:val="28"/>
          <w:szCs w:val="28"/>
        </w:rPr>
      </w:pPr>
      <w:bookmarkStart w:id="37" w:name="_Toc210593569"/>
      <w:r w:rsidRPr="00BE3FFF">
        <w:rPr>
          <w:rFonts w:ascii="Calibri" w:hAnsi="Calibri" w:cs="Calibri"/>
          <w:b/>
          <w:bCs/>
          <w:sz w:val="28"/>
          <w:szCs w:val="28"/>
        </w:rPr>
        <w:t>4.4 Impact on Stress and Mental Health</w:t>
      </w:r>
      <w:bookmarkEnd w:id="37"/>
    </w:p>
    <w:p w14:paraId="69468FEA" w14:textId="77777777" w:rsidR="00904E9F" w:rsidRPr="00BE3FFF" w:rsidRDefault="00904E9F" w:rsidP="00D81719">
      <w:pPr>
        <w:pStyle w:val="Heading2"/>
        <w:rPr>
          <w:rFonts w:ascii="Calibri" w:hAnsi="Calibri" w:cs="Calibri"/>
          <w:b/>
          <w:bCs/>
          <w:sz w:val="28"/>
          <w:szCs w:val="28"/>
        </w:rPr>
      </w:pPr>
      <w:bookmarkStart w:id="38" w:name="_Toc210593570"/>
      <w:r w:rsidRPr="00BE3FFF">
        <w:rPr>
          <w:rFonts w:ascii="Calibri" w:hAnsi="Calibri" w:cs="Calibri"/>
          <w:b/>
          <w:bCs/>
          <w:sz w:val="28"/>
          <w:szCs w:val="28"/>
        </w:rPr>
        <w:t>4.4.1 Stress During Incidents</w:t>
      </w:r>
      <w:bookmarkEnd w:id="38"/>
      <w:r w:rsidRPr="00BE3FFF">
        <w:rPr>
          <w:rFonts w:ascii="Calibri" w:hAnsi="Calibri" w:cs="Calibri"/>
          <w:b/>
          <w:bCs/>
          <w:sz w:val="28"/>
          <w:szCs w:val="28"/>
        </w:rPr>
        <w:t xml:space="preserve"> </w:t>
      </w:r>
    </w:p>
    <w:p w14:paraId="530BF17A" w14:textId="183749AF" w:rsidR="00904E9F" w:rsidRDefault="006643B8" w:rsidP="00904E9F">
      <w:pPr>
        <w:spacing w:line="360" w:lineRule="auto"/>
        <w:rPr>
          <w:rFonts w:ascii="Calibri" w:hAnsi="Calibri" w:cs="Calibri"/>
          <w:sz w:val="24"/>
          <w:szCs w:val="24"/>
        </w:rPr>
      </w:pPr>
      <w:r>
        <w:rPr>
          <w:noProof/>
        </w:rPr>
        <mc:AlternateContent>
          <mc:Choice Requires="wps">
            <w:drawing>
              <wp:anchor distT="45720" distB="45720" distL="114300" distR="114300" simplePos="0" relativeHeight="251645440" behindDoc="0" locked="0" layoutInCell="1" allowOverlap="1" wp14:anchorId="15457D85" wp14:editId="38617E5E">
                <wp:simplePos x="0" y="0"/>
                <wp:positionH relativeFrom="margin">
                  <wp:posOffset>571500</wp:posOffset>
                </wp:positionH>
                <wp:positionV relativeFrom="paragraph">
                  <wp:posOffset>3709035</wp:posOffset>
                </wp:positionV>
                <wp:extent cx="4610100" cy="480060"/>
                <wp:effectExtent l="0" t="0" r="0" b="0"/>
                <wp:wrapTopAndBottom/>
                <wp:docPr id="6046132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0100" cy="480060"/>
                        </a:xfrm>
                        <a:prstGeom prst="rect">
                          <a:avLst/>
                        </a:prstGeom>
                        <a:solidFill>
                          <a:srgbClr val="FFFFFF"/>
                        </a:solidFill>
                        <a:ln w="9525">
                          <a:solidFill>
                            <a:srgbClr val="000000"/>
                          </a:solidFill>
                          <a:miter lim="800000"/>
                          <a:headEnd/>
                          <a:tailEnd/>
                        </a:ln>
                      </wps:spPr>
                      <wps:txbx>
                        <w:txbxContent>
                          <w:p w14:paraId="1447F091" w14:textId="77777777" w:rsidR="00904E9F" w:rsidRPr="00354C8F" w:rsidRDefault="00904E9F" w:rsidP="00904E9F">
                            <w:pPr>
                              <w:rPr>
                                <w:i/>
                                <w:iCs/>
                              </w:rPr>
                            </w:pPr>
                            <w:r w:rsidRPr="00703608">
                              <w:rPr>
                                <w:b/>
                                <w:bCs/>
                                <w:i/>
                                <w:iCs/>
                              </w:rPr>
                              <w:t>Figure 4.4.1</w:t>
                            </w:r>
                            <w:r w:rsidRPr="00354C8F">
                              <w:rPr>
                                <w:i/>
                                <w:iCs/>
                              </w:rPr>
                              <w:t>: This figure shows participants feel less mental stress when double crewed.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457D85" id="_x0000_s1029" type="#_x0000_t202" style="position:absolute;margin-left:45pt;margin-top:292.05pt;width:363pt;height:37.8pt;z-index:251645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">
                <v:textbox>
                  <w:txbxContent>
                    <w:p w14:paraId="1447F091" w14:textId="77777777" w:rsidR="00904E9F" w:rsidRPr="00354C8F" w:rsidRDefault="00904E9F" w:rsidP="00904E9F">
                      <w:pPr>
                        <w:rPr>
                          <w:i/>
                          <w:iCs/>
                        </w:rPr>
                      </w:pPr>
                      <w:r w:rsidRPr="00703608">
                        <w:rPr>
                          <w:b/>
                          <w:bCs/>
                          <w:i/>
                          <w:iCs/>
                        </w:rPr>
                        <w:t>Figure 4.4.1</w:t>
                      </w:r>
                      <w:r w:rsidRPr="00354C8F">
                        <w:rPr>
                          <w:i/>
                          <w:iCs/>
                        </w:rPr>
                        <w:t>: This figure shows participants feel less mental stress when double crewed.</w:t>
                      </w:r>
                    </w:p>
                  </w:txbxContent>
                </v:textbox>
                <w10:wrap type="topAndBottom" anchorx="margin"/>
              </v:shape>
            </w:pict>
          </mc:Fallback>
        </mc:AlternateContent>
      </w:r>
      <w:r w:rsidR="00904E9F">
        <w:rPr>
          <w:noProof/>
        </w:rPr>
        <w:drawing>
          <wp:anchor distT="0" distB="0" distL="114300" distR="114300" simplePos="0" relativeHeight="251643392" behindDoc="0" locked="0" layoutInCell="1" allowOverlap="1" wp14:anchorId="76094B26" wp14:editId="0D5CB391">
            <wp:simplePos x="0" y="0"/>
            <wp:positionH relativeFrom="margin">
              <wp:posOffset>579755</wp:posOffset>
            </wp:positionH>
            <wp:positionV relativeFrom="paragraph">
              <wp:posOffset>958215</wp:posOffset>
            </wp:positionV>
            <wp:extent cx="4572000" cy="2743200"/>
            <wp:effectExtent l="0" t="0" r="0" b="0"/>
            <wp:wrapTopAndBottom/>
            <wp:docPr id="473831504" name="Chart 1" descr="Chart type: Stacked Bar. 'What impact does double crewing have on your stress levels at incidents?': Significantly reduces stress and Somewhat reduces stress appear most often.&#10;&#10;Description automatically generated">
              <a:extLst xmlns:a="http://schemas.openxmlformats.org/drawingml/2006/main">
                <a:ext uri="{FF2B5EF4-FFF2-40B4-BE49-F238E27FC236}">
                  <a16:creationId xmlns:a16="http://schemas.microsoft.com/office/drawing/2014/main" id="{653D947C-5AB4-9530-E9DF-65F95529B7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904E9F">
        <w:rPr>
          <w:rFonts w:ascii="Calibri" w:hAnsi="Calibri" w:cs="Calibri"/>
          <w:sz w:val="24"/>
          <w:szCs w:val="24"/>
        </w:rPr>
        <w:t xml:space="preserve">Most officers reported that single crewing increases stress levels during incidents with 50% experiencing </w:t>
      </w:r>
      <w:r w:rsidR="00904E9F" w:rsidRPr="00A32973">
        <w:rPr>
          <w:rFonts w:ascii="Calibri" w:hAnsi="Calibri" w:cs="Calibri"/>
          <w:i/>
          <w:iCs/>
          <w:sz w:val="24"/>
          <w:szCs w:val="24"/>
        </w:rPr>
        <w:t>some increase in stress</w:t>
      </w:r>
      <w:r w:rsidR="00904E9F">
        <w:rPr>
          <w:rFonts w:ascii="Calibri" w:hAnsi="Calibri" w:cs="Calibri"/>
          <w:sz w:val="24"/>
          <w:szCs w:val="24"/>
        </w:rPr>
        <w:t xml:space="preserve">, 41.2% reported a </w:t>
      </w:r>
      <w:r w:rsidR="00904E9F" w:rsidRPr="00A32973">
        <w:rPr>
          <w:rFonts w:ascii="Calibri" w:hAnsi="Calibri" w:cs="Calibri"/>
          <w:i/>
          <w:iCs/>
          <w:sz w:val="24"/>
          <w:szCs w:val="24"/>
        </w:rPr>
        <w:t>significant increase</w:t>
      </w:r>
      <w:r w:rsidR="00904E9F">
        <w:rPr>
          <w:rFonts w:ascii="Calibri" w:hAnsi="Calibri" w:cs="Calibri"/>
          <w:sz w:val="24"/>
          <w:szCs w:val="24"/>
        </w:rPr>
        <w:t xml:space="preserve">, and only 8.7% reported </w:t>
      </w:r>
      <w:r w:rsidR="00904E9F" w:rsidRPr="00FD3616">
        <w:rPr>
          <w:rFonts w:ascii="Calibri" w:hAnsi="Calibri" w:cs="Calibri"/>
          <w:i/>
          <w:iCs/>
          <w:sz w:val="24"/>
          <w:szCs w:val="24"/>
        </w:rPr>
        <w:t>no reduction</w:t>
      </w:r>
      <w:r w:rsidR="00904E9F">
        <w:rPr>
          <w:rFonts w:ascii="Calibri" w:hAnsi="Calibri" w:cs="Calibri"/>
          <w:sz w:val="24"/>
          <w:szCs w:val="24"/>
        </w:rPr>
        <w:t xml:space="preserve"> in stress.</w:t>
      </w:r>
    </w:p>
    <w:p w14:paraId="0C3BBDA0" w14:textId="77777777" w:rsidR="00904E9F" w:rsidRDefault="00904E9F" w:rsidP="00904E9F">
      <w:pPr>
        <w:spacing w:line="360" w:lineRule="auto"/>
        <w:rPr>
          <w:rFonts w:ascii="Calibri" w:hAnsi="Calibri" w:cs="Calibri"/>
          <w:sz w:val="24"/>
          <w:szCs w:val="24"/>
        </w:rPr>
      </w:pPr>
    </w:p>
    <w:p w14:paraId="575D3466" w14:textId="77777777" w:rsidR="00D81719" w:rsidRDefault="00904E9F" w:rsidP="00904E9F">
      <w:pPr>
        <w:spacing w:line="360" w:lineRule="auto"/>
        <w:rPr>
          <w:rFonts w:ascii="Calibri" w:hAnsi="Calibri" w:cs="Calibri"/>
          <w:sz w:val="24"/>
          <w:szCs w:val="24"/>
        </w:rPr>
      </w:pPr>
      <w:r>
        <w:rPr>
          <w:rFonts w:ascii="Calibri" w:hAnsi="Calibri" w:cs="Calibri"/>
          <w:sz w:val="24"/>
          <w:szCs w:val="24"/>
        </w:rPr>
        <w:t xml:space="preserve">In contrast, double crewing had the opposite effect with 45% reported it </w:t>
      </w:r>
      <w:r w:rsidRPr="00851554">
        <w:rPr>
          <w:rFonts w:ascii="Calibri" w:hAnsi="Calibri" w:cs="Calibri"/>
          <w:i/>
          <w:iCs/>
          <w:sz w:val="24"/>
          <w:szCs w:val="24"/>
        </w:rPr>
        <w:t>significantly reduced</w:t>
      </w:r>
      <w:r>
        <w:rPr>
          <w:rFonts w:ascii="Calibri" w:hAnsi="Calibri" w:cs="Calibri"/>
          <w:sz w:val="24"/>
          <w:szCs w:val="24"/>
        </w:rPr>
        <w:t xml:space="preserve"> stress, 43.8% experienced </w:t>
      </w:r>
      <w:r w:rsidRPr="00851554">
        <w:rPr>
          <w:rFonts w:ascii="Calibri" w:hAnsi="Calibri" w:cs="Calibri"/>
          <w:i/>
          <w:iCs/>
          <w:sz w:val="24"/>
          <w:szCs w:val="24"/>
        </w:rPr>
        <w:t xml:space="preserve">some </w:t>
      </w:r>
      <w:r>
        <w:rPr>
          <w:rFonts w:ascii="Calibri" w:hAnsi="Calibri" w:cs="Calibri"/>
          <w:sz w:val="24"/>
          <w:szCs w:val="24"/>
        </w:rPr>
        <w:t xml:space="preserve">reduction, and just 8.8% reported </w:t>
      </w:r>
      <w:r w:rsidRPr="00851554">
        <w:rPr>
          <w:rFonts w:ascii="Calibri" w:hAnsi="Calibri" w:cs="Calibri"/>
          <w:i/>
          <w:iCs/>
          <w:sz w:val="24"/>
          <w:szCs w:val="24"/>
        </w:rPr>
        <w:t>no impact</w:t>
      </w:r>
      <w:r>
        <w:rPr>
          <w:rFonts w:ascii="Calibri" w:hAnsi="Calibri" w:cs="Calibri"/>
          <w:sz w:val="24"/>
          <w:szCs w:val="24"/>
        </w:rPr>
        <w:t xml:space="preserve">. This striking contrast shows that nearly 89% of officers experience higher stress when alone, while 88.8% feel less stressed when working with a partner. </w:t>
      </w:r>
    </w:p>
    <w:p w14:paraId="590782B1" w14:textId="77777777" w:rsidR="00D81719" w:rsidRDefault="00D81719" w:rsidP="00904E9F">
      <w:pPr>
        <w:spacing w:line="360" w:lineRule="auto"/>
        <w:rPr>
          <w:rFonts w:ascii="Calibri" w:hAnsi="Calibri" w:cs="Calibri"/>
          <w:sz w:val="24"/>
          <w:szCs w:val="24"/>
        </w:rPr>
      </w:pPr>
    </w:p>
    <w:p w14:paraId="7B8326AE" w14:textId="2DB021A5" w:rsidR="00904E9F" w:rsidRPr="00BE3FFF" w:rsidRDefault="00904E9F" w:rsidP="00D81719">
      <w:pPr>
        <w:pStyle w:val="Heading2"/>
        <w:rPr>
          <w:rFonts w:ascii="Calibri" w:hAnsi="Calibri" w:cs="Calibri"/>
          <w:b/>
          <w:bCs/>
          <w:color w:val="auto"/>
          <w:sz w:val="22"/>
          <w:szCs w:val="22"/>
        </w:rPr>
      </w:pPr>
      <w:bookmarkStart w:id="39" w:name="_Toc210593571"/>
      <w:r w:rsidRPr="00BE3FFF">
        <w:rPr>
          <w:rFonts w:ascii="Calibri" w:hAnsi="Calibri" w:cs="Calibri"/>
          <w:b/>
          <w:bCs/>
          <w:sz w:val="28"/>
          <w:szCs w:val="28"/>
        </w:rPr>
        <w:t>4.4.2 Mental Health Impacts</w:t>
      </w:r>
      <w:bookmarkEnd w:id="39"/>
      <w:r w:rsidRPr="00BE3FFF">
        <w:rPr>
          <w:rFonts w:ascii="Calibri" w:hAnsi="Calibri" w:cs="Calibri"/>
          <w:b/>
          <w:bCs/>
          <w:sz w:val="28"/>
          <w:szCs w:val="28"/>
        </w:rPr>
        <w:t xml:space="preserve"> </w:t>
      </w:r>
    </w:p>
    <w:p w14:paraId="716FEC20"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The mental health implications of single crewing were similarly highlighted. A total of 82.5% reported that single crewing had a </w:t>
      </w:r>
      <w:r w:rsidRPr="001243F4">
        <w:rPr>
          <w:rFonts w:ascii="Calibri" w:hAnsi="Calibri" w:cs="Calibri"/>
          <w:i/>
          <w:iCs/>
          <w:sz w:val="24"/>
          <w:szCs w:val="24"/>
        </w:rPr>
        <w:t>negative impact</w:t>
      </w:r>
      <w:r>
        <w:rPr>
          <w:rFonts w:ascii="Calibri" w:hAnsi="Calibri" w:cs="Calibri"/>
          <w:sz w:val="24"/>
          <w:szCs w:val="24"/>
        </w:rPr>
        <w:t xml:space="preserve"> on their mental health. 52.5% of participants reported being </w:t>
      </w:r>
      <w:r w:rsidRPr="0074490C">
        <w:rPr>
          <w:rFonts w:ascii="Calibri" w:hAnsi="Calibri" w:cs="Calibri"/>
          <w:i/>
          <w:iCs/>
          <w:sz w:val="24"/>
          <w:szCs w:val="24"/>
        </w:rPr>
        <w:t>somewhat negatively</w:t>
      </w:r>
      <w:r>
        <w:rPr>
          <w:rFonts w:ascii="Calibri" w:hAnsi="Calibri" w:cs="Calibri"/>
          <w:sz w:val="24"/>
          <w:szCs w:val="24"/>
        </w:rPr>
        <w:t xml:space="preserve"> affected and 30% reported a </w:t>
      </w:r>
      <w:r w:rsidRPr="0074490C">
        <w:rPr>
          <w:rFonts w:ascii="Calibri" w:hAnsi="Calibri" w:cs="Calibri"/>
          <w:i/>
          <w:iCs/>
          <w:sz w:val="24"/>
          <w:szCs w:val="24"/>
        </w:rPr>
        <w:t>very negative</w:t>
      </w:r>
      <w:r>
        <w:rPr>
          <w:rFonts w:ascii="Calibri" w:hAnsi="Calibri" w:cs="Calibri"/>
          <w:sz w:val="24"/>
          <w:szCs w:val="24"/>
        </w:rPr>
        <w:t xml:space="preserve"> impact. </w:t>
      </w:r>
    </w:p>
    <w:p w14:paraId="6DC27ED5"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Only 5% reported any positive effect, and 12.5% noted no impact. Officers frequently described increased anxiety, burnout, and decreased resilience due to working alone. As one respondent explained:</w:t>
      </w:r>
    </w:p>
    <w:p w14:paraId="5988B148"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w:t>
      </w:r>
      <w:r w:rsidRPr="00FC2327">
        <w:rPr>
          <w:rFonts w:ascii="Calibri" w:hAnsi="Calibri" w:cs="Calibri"/>
          <w:i/>
          <w:iCs/>
          <w:sz w:val="24"/>
          <w:szCs w:val="24"/>
        </w:rPr>
        <w:t>Dealing with violent or traumatic incidents alone takes a toll. Theres no one to share the burden or talk through what happened</w:t>
      </w:r>
      <w:r>
        <w:rPr>
          <w:rFonts w:ascii="Calibri" w:hAnsi="Calibri" w:cs="Calibri"/>
          <w:sz w:val="24"/>
          <w:szCs w:val="24"/>
        </w:rPr>
        <w:t>”.</w:t>
      </w:r>
    </w:p>
    <w:p w14:paraId="6C05F364"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Qualitative comments emphasised the protective role of double crewing in supporting emotional resilience. Respondents cited shared decision making, peer support, and on scene debriefing as key factors in mitigating the psychological impact of policing. </w:t>
      </w:r>
    </w:p>
    <w:p w14:paraId="3B57342C" w14:textId="77777777" w:rsidR="00904E9F" w:rsidRDefault="00904E9F" w:rsidP="00904E9F">
      <w:pPr>
        <w:spacing w:line="360" w:lineRule="auto"/>
        <w:rPr>
          <w:rFonts w:ascii="Calibri" w:hAnsi="Calibri" w:cs="Calibri"/>
          <w:sz w:val="24"/>
          <w:szCs w:val="24"/>
        </w:rPr>
      </w:pPr>
    </w:p>
    <w:p w14:paraId="5FB97CCB" w14:textId="77777777" w:rsidR="00F6575E" w:rsidRDefault="00F6575E" w:rsidP="00904E9F">
      <w:pPr>
        <w:spacing w:line="360" w:lineRule="auto"/>
        <w:rPr>
          <w:rFonts w:ascii="Calibri" w:hAnsi="Calibri" w:cs="Calibri"/>
          <w:b/>
          <w:bCs/>
          <w:color w:val="156082" w:themeColor="accent1"/>
          <w:sz w:val="28"/>
          <w:szCs w:val="28"/>
        </w:rPr>
      </w:pPr>
    </w:p>
    <w:p w14:paraId="04AC2922" w14:textId="77777777" w:rsidR="00F6575E" w:rsidRDefault="00F6575E" w:rsidP="00904E9F">
      <w:pPr>
        <w:spacing w:line="360" w:lineRule="auto"/>
        <w:rPr>
          <w:rFonts w:ascii="Calibri" w:hAnsi="Calibri" w:cs="Calibri"/>
          <w:b/>
          <w:bCs/>
          <w:color w:val="156082" w:themeColor="accent1"/>
          <w:sz w:val="28"/>
          <w:szCs w:val="28"/>
        </w:rPr>
      </w:pPr>
    </w:p>
    <w:p w14:paraId="6F4DDCAC" w14:textId="77777777" w:rsidR="00F6575E" w:rsidRDefault="00F6575E" w:rsidP="00904E9F">
      <w:pPr>
        <w:spacing w:line="360" w:lineRule="auto"/>
        <w:rPr>
          <w:rFonts w:ascii="Calibri" w:hAnsi="Calibri" w:cs="Calibri"/>
          <w:b/>
          <w:bCs/>
          <w:color w:val="156082" w:themeColor="accent1"/>
          <w:sz w:val="28"/>
          <w:szCs w:val="28"/>
        </w:rPr>
      </w:pPr>
    </w:p>
    <w:p w14:paraId="38DF0D59" w14:textId="77777777" w:rsidR="00F6575E" w:rsidRDefault="00F6575E" w:rsidP="00904E9F">
      <w:pPr>
        <w:spacing w:line="360" w:lineRule="auto"/>
        <w:rPr>
          <w:rFonts w:ascii="Calibri" w:hAnsi="Calibri" w:cs="Calibri"/>
          <w:b/>
          <w:bCs/>
          <w:color w:val="156082" w:themeColor="accent1"/>
          <w:sz w:val="28"/>
          <w:szCs w:val="28"/>
        </w:rPr>
      </w:pPr>
    </w:p>
    <w:p w14:paraId="5A1B5511" w14:textId="77777777" w:rsidR="00F6575E" w:rsidRDefault="00F6575E" w:rsidP="00904E9F">
      <w:pPr>
        <w:spacing w:line="360" w:lineRule="auto"/>
        <w:rPr>
          <w:rFonts w:ascii="Calibri" w:hAnsi="Calibri" w:cs="Calibri"/>
          <w:b/>
          <w:bCs/>
          <w:color w:val="156082" w:themeColor="accent1"/>
          <w:sz w:val="28"/>
          <w:szCs w:val="28"/>
        </w:rPr>
      </w:pPr>
    </w:p>
    <w:p w14:paraId="10621D3E" w14:textId="77777777" w:rsidR="00F6575E" w:rsidRDefault="00F6575E" w:rsidP="00904E9F">
      <w:pPr>
        <w:spacing w:line="360" w:lineRule="auto"/>
        <w:rPr>
          <w:rFonts w:ascii="Calibri" w:hAnsi="Calibri" w:cs="Calibri"/>
          <w:b/>
          <w:bCs/>
          <w:color w:val="156082" w:themeColor="accent1"/>
          <w:sz w:val="28"/>
          <w:szCs w:val="28"/>
        </w:rPr>
      </w:pPr>
    </w:p>
    <w:p w14:paraId="24978387" w14:textId="77777777" w:rsidR="00F6575E" w:rsidRDefault="00F6575E" w:rsidP="00904E9F">
      <w:pPr>
        <w:spacing w:line="360" w:lineRule="auto"/>
        <w:rPr>
          <w:rFonts w:ascii="Calibri" w:hAnsi="Calibri" w:cs="Calibri"/>
          <w:b/>
          <w:bCs/>
          <w:color w:val="156082" w:themeColor="accent1"/>
          <w:sz w:val="28"/>
          <w:szCs w:val="28"/>
        </w:rPr>
      </w:pPr>
    </w:p>
    <w:p w14:paraId="310343DB" w14:textId="77777777" w:rsidR="00F6575E" w:rsidRDefault="00F6575E" w:rsidP="00904E9F">
      <w:pPr>
        <w:spacing w:line="360" w:lineRule="auto"/>
        <w:rPr>
          <w:rFonts w:ascii="Calibri" w:hAnsi="Calibri" w:cs="Calibri"/>
          <w:b/>
          <w:bCs/>
          <w:color w:val="156082" w:themeColor="accent1"/>
          <w:sz w:val="28"/>
          <w:szCs w:val="28"/>
        </w:rPr>
      </w:pPr>
    </w:p>
    <w:p w14:paraId="177B837B" w14:textId="77777777" w:rsidR="00D81719" w:rsidRDefault="00D81719" w:rsidP="00904E9F">
      <w:pPr>
        <w:spacing w:line="360" w:lineRule="auto"/>
        <w:rPr>
          <w:rFonts w:ascii="Calibri" w:hAnsi="Calibri" w:cs="Calibri"/>
          <w:b/>
          <w:bCs/>
          <w:color w:val="156082" w:themeColor="accent1"/>
          <w:sz w:val="28"/>
          <w:szCs w:val="28"/>
        </w:rPr>
      </w:pPr>
    </w:p>
    <w:p w14:paraId="726C9C90" w14:textId="77777777" w:rsidR="00D81719" w:rsidRDefault="00D81719" w:rsidP="00904E9F">
      <w:pPr>
        <w:spacing w:line="360" w:lineRule="auto"/>
        <w:rPr>
          <w:rFonts w:ascii="Calibri" w:hAnsi="Calibri" w:cs="Calibri"/>
          <w:b/>
          <w:bCs/>
          <w:color w:val="156082" w:themeColor="accent1"/>
          <w:sz w:val="28"/>
          <w:szCs w:val="28"/>
        </w:rPr>
      </w:pPr>
    </w:p>
    <w:p w14:paraId="0068F8BE" w14:textId="77777777" w:rsidR="00D81719" w:rsidRDefault="00D81719" w:rsidP="00904E9F">
      <w:pPr>
        <w:spacing w:line="360" w:lineRule="auto"/>
        <w:rPr>
          <w:rFonts w:ascii="Calibri" w:hAnsi="Calibri" w:cs="Calibri"/>
          <w:b/>
          <w:bCs/>
          <w:color w:val="156082" w:themeColor="accent1"/>
          <w:sz w:val="28"/>
          <w:szCs w:val="28"/>
        </w:rPr>
      </w:pPr>
    </w:p>
    <w:p w14:paraId="6ED7D767" w14:textId="77777777" w:rsidR="00D81719" w:rsidRDefault="00D81719" w:rsidP="00904E9F">
      <w:pPr>
        <w:spacing w:line="360" w:lineRule="auto"/>
        <w:rPr>
          <w:rFonts w:ascii="Calibri" w:hAnsi="Calibri" w:cs="Calibri"/>
          <w:b/>
          <w:bCs/>
          <w:color w:val="156082" w:themeColor="accent1"/>
          <w:sz w:val="28"/>
          <w:szCs w:val="28"/>
        </w:rPr>
      </w:pPr>
    </w:p>
    <w:p w14:paraId="776DA433" w14:textId="77777777" w:rsidR="00D81719" w:rsidRDefault="00D81719" w:rsidP="00904E9F">
      <w:pPr>
        <w:spacing w:line="360" w:lineRule="auto"/>
        <w:rPr>
          <w:rFonts w:ascii="Calibri" w:hAnsi="Calibri" w:cs="Calibri"/>
          <w:b/>
          <w:bCs/>
          <w:color w:val="156082" w:themeColor="accent1"/>
          <w:sz w:val="28"/>
          <w:szCs w:val="28"/>
        </w:rPr>
      </w:pPr>
    </w:p>
    <w:p w14:paraId="1127FDEE" w14:textId="77777777" w:rsidR="00D81719" w:rsidRDefault="00D81719" w:rsidP="00904E9F">
      <w:pPr>
        <w:spacing w:line="360" w:lineRule="auto"/>
        <w:rPr>
          <w:rFonts w:ascii="Calibri" w:hAnsi="Calibri" w:cs="Calibri"/>
          <w:b/>
          <w:bCs/>
          <w:color w:val="156082" w:themeColor="accent1"/>
          <w:sz w:val="28"/>
          <w:szCs w:val="28"/>
        </w:rPr>
      </w:pPr>
    </w:p>
    <w:p w14:paraId="1B7944BE" w14:textId="44411DFB" w:rsidR="00904E9F" w:rsidRPr="000352DC" w:rsidRDefault="00904E9F" w:rsidP="00D81719">
      <w:pPr>
        <w:pStyle w:val="Heading2"/>
        <w:rPr>
          <w:rFonts w:ascii="Calibri" w:hAnsi="Calibri" w:cs="Calibri"/>
          <w:b/>
          <w:bCs/>
          <w:sz w:val="28"/>
          <w:szCs w:val="28"/>
        </w:rPr>
      </w:pPr>
      <w:bookmarkStart w:id="40" w:name="_Toc210593572"/>
      <w:r w:rsidRPr="000352DC">
        <w:rPr>
          <w:rFonts w:ascii="Calibri" w:hAnsi="Calibri" w:cs="Calibri"/>
          <w:b/>
          <w:bCs/>
          <w:sz w:val="28"/>
          <w:szCs w:val="28"/>
        </w:rPr>
        <w:t>4.5 Support for Double Crewing as Standard Practice</w:t>
      </w:r>
      <w:bookmarkEnd w:id="40"/>
    </w:p>
    <w:p w14:paraId="490BC402" w14:textId="00164E78" w:rsidR="00731EDA" w:rsidRDefault="00F6575E" w:rsidP="00904E9F">
      <w:pPr>
        <w:spacing w:line="360" w:lineRule="auto"/>
        <w:rPr>
          <w:rFonts w:ascii="Calibri" w:hAnsi="Calibri" w:cs="Calibri"/>
          <w:sz w:val="24"/>
          <w:szCs w:val="24"/>
        </w:rPr>
      </w:pPr>
      <w:r>
        <w:rPr>
          <w:noProof/>
        </w:rPr>
        <mc:AlternateContent>
          <mc:Choice Requires="wps">
            <w:drawing>
              <wp:anchor distT="45720" distB="45720" distL="114300" distR="114300" simplePos="0" relativeHeight="251652608" behindDoc="0" locked="0" layoutInCell="1" allowOverlap="1" wp14:anchorId="1C0E0C23" wp14:editId="43E77994">
                <wp:simplePos x="0" y="0"/>
                <wp:positionH relativeFrom="margin">
                  <wp:posOffset>571500</wp:posOffset>
                </wp:positionH>
                <wp:positionV relativeFrom="paragraph">
                  <wp:posOffset>3358515</wp:posOffset>
                </wp:positionV>
                <wp:extent cx="4541520" cy="442595"/>
                <wp:effectExtent l="0" t="0" r="11430" b="14605"/>
                <wp:wrapTopAndBottom/>
                <wp:docPr id="187064472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41520" cy="442595"/>
                        </a:xfrm>
                        <a:prstGeom prst="rect">
                          <a:avLst/>
                        </a:prstGeom>
                        <a:solidFill>
                          <a:srgbClr val="FFFFFF"/>
                        </a:solidFill>
                        <a:ln w="9525">
                          <a:solidFill>
                            <a:srgbClr val="000000"/>
                          </a:solidFill>
                          <a:miter lim="800000"/>
                          <a:headEnd/>
                          <a:tailEnd/>
                        </a:ln>
                      </wps:spPr>
                      <wps:txbx>
                        <w:txbxContent>
                          <w:p w14:paraId="2D575B8A" w14:textId="22300081" w:rsidR="00904E9F" w:rsidRPr="00703608" w:rsidRDefault="00904E9F" w:rsidP="00904E9F">
                            <w:pPr>
                              <w:rPr>
                                <w:i/>
                                <w:iCs/>
                              </w:rPr>
                            </w:pPr>
                            <w:r w:rsidRPr="00703608">
                              <w:rPr>
                                <w:b/>
                                <w:bCs/>
                                <w:i/>
                                <w:iCs/>
                              </w:rPr>
                              <w:t>Figure 4.5</w:t>
                            </w:r>
                            <w:r w:rsidRPr="00703608">
                              <w:rPr>
                                <w:i/>
                                <w:iCs/>
                              </w:rPr>
                              <w:t>: Participants opinion on if police officers should be doubled crewed as standard</w:t>
                            </w:r>
                            <w:r w:rsidR="00F6575E">
                              <w:rPr>
                                <w:i/>
                                <w:i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0E0C23" id="Text Box 1" o:spid="_x0000_s1030" type="#_x0000_t202" style="position:absolute;margin-left:45pt;margin-top:264.45pt;width:357.6pt;height:34.85pt;z-index:251652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">
                <v:textbox>
                  <w:txbxContent>
                    <w:p w14:paraId="2D575B8A" w14:textId="22300081" w:rsidR="00904E9F" w:rsidRPr="00703608" w:rsidRDefault="00904E9F" w:rsidP="00904E9F">
                      <w:pPr>
                        <w:rPr>
                          <w:i/>
                          <w:iCs/>
                        </w:rPr>
                      </w:pPr>
                      <w:r w:rsidRPr="00703608">
                        <w:rPr>
                          <w:b/>
                          <w:bCs/>
                          <w:i/>
                          <w:iCs/>
                        </w:rPr>
                        <w:t>Figure 4.5</w:t>
                      </w:r>
                      <w:r w:rsidRPr="00703608">
                        <w:rPr>
                          <w:i/>
                          <w:iCs/>
                        </w:rPr>
                        <w:t>: Participants opinion on if police officers should be doubled crewed as standard</w:t>
                      </w:r>
                      <w:r w:rsidR="00F6575E">
                        <w:rPr>
                          <w:i/>
                          <w:iCs/>
                        </w:rPr>
                        <w:t>.</w:t>
                      </w:r>
                    </w:p>
                  </w:txbxContent>
                </v:textbox>
                <w10:wrap type="topAndBottom" anchorx="margin"/>
              </v:shape>
            </w:pict>
          </mc:Fallback>
        </mc:AlternateContent>
      </w:r>
      <w:r w:rsidR="00731EDA">
        <w:rPr>
          <w:noProof/>
        </w:rPr>
        <w:drawing>
          <wp:anchor distT="0" distB="0" distL="114300" distR="114300" simplePos="0" relativeHeight="251659776" behindDoc="0" locked="0" layoutInCell="1" allowOverlap="1" wp14:anchorId="1050C881" wp14:editId="36FF339E">
            <wp:simplePos x="0" y="0"/>
            <wp:positionH relativeFrom="margin">
              <wp:align>center</wp:align>
            </wp:positionH>
            <wp:positionV relativeFrom="paragraph">
              <wp:posOffset>585470</wp:posOffset>
            </wp:positionV>
            <wp:extent cx="4572000" cy="2743200"/>
            <wp:effectExtent l="0" t="0" r="0" b="0"/>
            <wp:wrapTopAndBottom/>
            <wp:docPr id="1150965836" name="Chart 1" descr="Chart type: Doughnut. Strongly agree accounts for the majority of 'Do you believe officers should be double crewed as standard?'.&#10;&#10;Description automatically generated">
              <a:extLst xmlns:a="http://schemas.openxmlformats.org/drawingml/2006/main">
                <a:ext uri="{FF2B5EF4-FFF2-40B4-BE49-F238E27FC236}">
                  <a16:creationId xmlns:a16="http://schemas.microsoft.com/office/drawing/2014/main" id="{DF3FA512-DF69-8640-0593-29C838B978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904E9F">
        <w:rPr>
          <w:rFonts w:ascii="Calibri" w:hAnsi="Calibri" w:cs="Calibri"/>
          <w:sz w:val="24"/>
          <w:szCs w:val="24"/>
        </w:rPr>
        <w:t xml:space="preserve">There was overwhelming support for adopting double crewing as standard practice as 77.8% </w:t>
      </w:r>
      <w:r w:rsidR="00904E9F" w:rsidRPr="004F4F82">
        <w:rPr>
          <w:rFonts w:ascii="Calibri" w:hAnsi="Calibri" w:cs="Calibri"/>
          <w:i/>
          <w:iCs/>
          <w:sz w:val="24"/>
          <w:szCs w:val="24"/>
        </w:rPr>
        <w:t>strongly agreed</w:t>
      </w:r>
      <w:r w:rsidR="00904E9F">
        <w:rPr>
          <w:rFonts w:ascii="Calibri" w:hAnsi="Calibri" w:cs="Calibri"/>
          <w:sz w:val="24"/>
          <w:szCs w:val="24"/>
        </w:rPr>
        <w:t xml:space="preserve">, 16% </w:t>
      </w:r>
      <w:r w:rsidR="00904E9F" w:rsidRPr="004F4F82">
        <w:rPr>
          <w:rFonts w:ascii="Calibri" w:hAnsi="Calibri" w:cs="Calibri"/>
          <w:i/>
          <w:iCs/>
          <w:sz w:val="24"/>
          <w:szCs w:val="24"/>
        </w:rPr>
        <w:t>agreed</w:t>
      </w:r>
      <w:r w:rsidR="00904E9F">
        <w:rPr>
          <w:rFonts w:ascii="Calibri" w:hAnsi="Calibri" w:cs="Calibri"/>
          <w:sz w:val="24"/>
          <w:szCs w:val="24"/>
        </w:rPr>
        <w:t xml:space="preserve">, and only 4.9% were </w:t>
      </w:r>
      <w:r w:rsidR="00904E9F" w:rsidRPr="004F4F82">
        <w:rPr>
          <w:rFonts w:ascii="Calibri" w:hAnsi="Calibri" w:cs="Calibri"/>
          <w:i/>
          <w:iCs/>
          <w:sz w:val="24"/>
          <w:szCs w:val="24"/>
        </w:rPr>
        <w:t>neutral</w:t>
      </w:r>
      <w:r w:rsidR="00904E9F">
        <w:rPr>
          <w:rFonts w:ascii="Calibri" w:hAnsi="Calibri" w:cs="Calibri"/>
          <w:sz w:val="24"/>
          <w:szCs w:val="24"/>
        </w:rPr>
        <w:t xml:space="preserve"> and 1.2% </w:t>
      </w:r>
      <w:r w:rsidR="00904E9F" w:rsidRPr="004F4F82">
        <w:rPr>
          <w:rFonts w:ascii="Calibri" w:hAnsi="Calibri" w:cs="Calibri"/>
          <w:i/>
          <w:iCs/>
          <w:sz w:val="24"/>
          <w:szCs w:val="24"/>
        </w:rPr>
        <w:t>disagreed</w:t>
      </w:r>
      <w:r w:rsidR="00904E9F">
        <w:rPr>
          <w:rFonts w:ascii="Calibri" w:hAnsi="Calibri" w:cs="Calibri"/>
          <w:sz w:val="24"/>
          <w:szCs w:val="24"/>
        </w:rPr>
        <w:t>.</w:t>
      </w:r>
    </w:p>
    <w:p w14:paraId="7FF2D3E2" w14:textId="77777777" w:rsidR="00F6575E" w:rsidRDefault="00F6575E" w:rsidP="00904E9F">
      <w:pPr>
        <w:spacing w:line="360" w:lineRule="auto"/>
        <w:rPr>
          <w:rFonts w:ascii="Calibri" w:hAnsi="Calibri" w:cs="Calibri"/>
          <w:sz w:val="24"/>
          <w:szCs w:val="24"/>
        </w:rPr>
      </w:pPr>
    </w:p>
    <w:p w14:paraId="648B74D4" w14:textId="26901142" w:rsidR="00904E9F" w:rsidRDefault="00904E9F" w:rsidP="00904E9F">
      <w:pPr>
        <w:spacing w:line="360" w:lineRule="auto"/>
        <w:rPr>
          <w:rFonts w:ascii="Calibri" w:hAnsi="Calibri" w:cs="Calibri"/>
          <w:sz w:val="24"/>
          <w:szCs w:val="24"/>
        </w:rPr>
      </w:pPr>
      <w:r>
        <w:rPr>
          <w:rFonts w:ascii="Calibri" w:hAnsi="Calibri" w:cs="Calibri"/>
          <w:sz w:val="24"/>
          <w:szCs w:val="24"/>
        </w:rPr>
        <w:t>Analysis shows over 93% of officers favour double crewing as standard. Many respondents justified their support by citing increased safety, better incident management, improved evidence gathering, and improved personal confidence. A common theme was that “</w:t>
      </w:r>
      <w:r w:rsidRPr="00F83994">
        <w:rPr>
          <w:rFonts w:ascii="Calibri" w:hAnsi="Calibri" w:cs="Calibri"/>
          <w:i/>
          <w:iCs/>
          <w:sz w:val="24"/>
          <w:szCs w:val="24"/>
        </w:rPr>
        <w:t>officer safety should never be compromised to increase the number of units available</w:t>
      </w:r>
      <w:r>
        <w:rPr>
          <w:rFonts w:ascii="Calibri" w:hAnsi="Calibri" w:cs="Calibri"/>
          <w:sz w:val="24"/>
          <w:szCs w:val="24"/>
        </w:rPr>
        <w:t>”.</w:t>
      </w:r>
    </w:p>
    <w:p w14:paraId="1F3A8675" w14:textId="77777777" w:rsidR="00C1206F" w:rsidRDefault="00904E9F" w:rsidP="00904E9F">
      <w:pPr>
        <w:spacing w:line="360" w:lineRule="auto"/>
        <w:rPr>
          <w:rFonts w:ascii="Calibri" w:hAnsi="Calibri" w:cs="Calibri"/>
          <w:sz w:val="24"/>
          <w:szCs w:val="24"/>
        </w:rPr>
      </w:pPr>
      <w:r>
        <w:rPr>
          <w:rFonts w:ascii="Calibri" w:hAnsi="Calibri" w:cs="Calibri"/>
          <w:sz w:val="24"/>
          <w:szCs w:val="24"/>
        </w:rPr>
        <w:t xml:space="preserve">However, a minority raised concerns about resourcing. Some feared that mandatory double crewing could reduce the number of available units, potentially slowing response times. A balanced view emerged in the qualitative data, advocating for a risk based approach in which double crewed units would deploy to high risk incidents while allowing single crewed units to deploy to low risk incidents. </w:t>
      </w:r>
    </w:p>
    <w:p w14:paraId="290CEE9C" w14:textId="77777777" w:rsidR="00C1206F" w:rsidRDefault="00C1206F" w:rsidP="00904E9F">
      <w:pPr>
        <w:spacing w:line="360" w:lineRule="auto"/>
        <w:rPr>
          <w:rFonts w:ascii="Calibri" w:hAnsi="Calibri" w:cs="Calibri"/>
          <w:sz w:val="24"/>
          <w:szCs w:val="24"/>
        </w:rPr>
      </w:pPr>
    </w:p>
    <w:p w14:paraId="66EA523F" w14:textId="2344FF90" w:rsidR="00904E9F" w:rsidRPr="000352DC" w:rsidRDefault="00904E9F" w:rsidP="00D81719">
      <w:pPr>
        <w:pStyle w:val="Heading2"/>
        <w:rPr>
          <w:rFonts w:ascii="Calibri" w:hAnsi="Calibri" w:cs="Calibri"/>
          <w:b/>
          <w:bCs/>
          <w:color w:val="auto"/>
          <w:sz w:val="22"/>
          <w:szCs w:val="22"/>
        </w:rPr>
      </w:pPr>
      <w:bookmarkStart w:id="41" w:name="_Toc210593573"/>
      <w:r w:rsidRPr="000352DC">
        <w:rPr>
          <w:rFonts w:ascii="Calibri" w:hAnsi="Calibri" w:cs="Calibri"/>
          <w:b/>
          <w:bCs/>
          <w:sz w:val="28"/>
          <w:szCs w:val="28"/>
        </w:rPr>
        <w:t>4.6 Impact on Public Service Delivery</w:t>
      </w:r>
      <w:bookmarkEnd w:id="41"/>
      <w:r w:rsidRPr="000352DC">
        <w:rPr>
          <w:rFonts w:ascii="Calibri" w:hAnsi="Calibri" w:cs="Calibri"/>
          <w:b/>
          <w:bCs/>
          <w:sz w:val="28"/>
          <w:szCs w:val="28"/>
        </w:rPr>
        <w:t xml:space="preserve"> </w:t>
      </w:r>
    </w:p>
    <w:p w14:paraId="46621C38"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Many respondents believed that double crewing improves operational outcomes and public service delivery. 59.3% said it would improve service </w:t>
      </w:r>
      <w:r w:rsidRPr="00316A2A">
        <w:rPr>
          <w:rFonts w:ascii="Calibri" w:hAnsi="Calibri" w:cs="Calibri"/>
          <w:i/>
          <w:iCs/>
          <w:sz w:val="24"/>
          <w:szCs w:val="24"/>
        </w:rPr>
        <w:t>significantly</w:t>
      </w:r>
      <w:r>
        <w:rPr>
          <w:rFonts w:ascii="Calibri" w:hAnsi="Calibri" w:cs="Calibri"/>
          <w:sz w:val="24"/>
          <w:szCs w:val="24"/>
        </w:rPr>
        <w:t xml:space="preserve">, 27.2% said it would improve service </w:t>
      </w:r>
      <w:r w:rsidRPr="00385718">
        <w:rPr>
          <w:rFonts w:ascii="Calibri" w:hAnsi="Calibri" w:cs="Calibri"/>
          <w:i/>
          <w:iCs/>
          <w:sz w:val="24"/>
          <w:szCs w:val="24"/>
        </w:rPr>
        <w:t>somewhat</w:t>
      </w:r>
      <w:r>
        <w:rPr>
          <w:rFonts w:ascii="Calibri" w:hAnsi="Calibri" w:cs="Calibri"/>
          <w:sz w:val="24"/>
          <w:szCs w:val="24"/>
        </w:rPr>
        <w:t xml:space="preserve">, and 7.4% believed it could </w:t>
      </w:r>
      <w:r w:rsidRPr="00385718">
        <w:rPr>
          <w:rFonts w:ascii="Calibri" w:hAnsi="Calibri" w:cs="Calibri"/>
          <w:i/>
          <w:iCs/>
          <w:sz w:val="24"/>
          <w:szCs w:val="24"/>
        </w:rPr>
        <w:t>reduce</w:t>
      </w:r>
      <w:r>
        <w:rPr>
          <w:rFonts w:ascii="Calibri" w:hAnsi="Calibri" w:cs="Calibri"/>
          <w:sz w:val="24"/>
          <w:szCs w:val="24"/>
        </w:rPr>
        <w:t xml:space="preserve"> service delivery. Finally, 3.7% said it would have </w:t>
      </w:r>
      <w:r w:rsidRPr="00385718">
        <w:rPr>
          <w:rFonts w:ascii="Calibri" w:hAnsi="Calibri" w:cs="Calibri"/>
          <w:i/>
          <w:iCs/>
          <w:sz w:val="24"/>
          <w:szCs w:val="24"/>
        </w:rPr>
        <w:t>no impact</w:t>
      </w:r>
      <w:r>
        <w:rPr>
          <w:rFonts w:ascii="Calibri" w:hAnsi="Calibri" w:cs="Calibri"/>
          <w:sz w:val="24"/>
          <w:szCs w:val="24"/>
        </w:rPr>
        <w:t xml:space="preserve"> along with 2.5% were </w:t>
      </w:r>
      <w:r w:rsidRPr="00385718">
        <w:rPr>
          <w:rFonts w:ascii="Calibri" w:hAnsi="Calibri" w:cs="Calibri"/>
          <w:i/>
          <w:iCs/>
          <w:sz w:val="24"/>
          <w:szCs w:val="24"/>
        </w:rPr>
        <w:t>unsure</w:t>
      </w:r>
      <w:r>
        <w:rPr>
          <w:rFonts w:ascii="Calibri" w:hAnsi="Calibri" w:cs="Calibri"/>
          <w:sz w:val="24"/>
          <w:szCs w:val="24"/>
        </w:rPr>
        <w:t xml:space="preserve">. </w:t>
      </w:r>
    </w:p>
    <w:p w14:paraId="3B89FA17" w14:textId="77777777" w:rsidR="00D81719" w:rsidRDefault="00904E9F" w:rsidP="00904E9F">
      <w:pPr>
        <w:spacing w:line="360" w:lineRule="auto"/>
        <w:rPr>
          <w:rFonts w:ascii="Calibri" w:hAnsi="Calibri" w:cs="Calibri"/>
          <w:sz w:val="24"/>
          <w:szCs w:val="24"/>
        </w:rPr>
      </w:pPr>
      <w:r>
        <w:rPr>
          <w:rFonts w:ascii="Calibri" w:hAnsi="Calibri" w:cs="Calibri"/>
          <w:sz w:val="24"/>
          <w:szCs w:val="24"/>
        </w:rPr>
        <w:t xml:space="preserve">Thus, over 86% believe double crewing would enhance public service. Officers suggested quicker resolution of incidents, more effective evidence gathering, improved communication with the public, and reduced follow up demand. However, several noted that these benefits could only be achieved if resource levels were maintained or increased to support a double crewing model. </w:t>
      </w:r>
    </w:p>
    <w:p w14:paraId="7B32983C" w14:textId="77777777" w:rsidR="00D81719" w:rsidRDefault="00D81719" w:rsidP="00904E9F">
      <w:pPr>
        <w:spacing w:line="360" w:lineRule="auto"/>
        <w:rPr>
          <w:rFonts w:ascii="Calibri" w:hAnsi="Calibri" w:cs="Calibri"/>
          <w:sz w:val="24"/>
          <w:szCs w:val="24"/>
        </w:rPr>
      </w:pPr>
    </w:p>
    <w:p w14:paraId="6D664782" w14:textId="374C0A44" w:rsidR="00904E9F" w:rsidRPr="000352DC" w:rsidRDefault="00904E9F" w:rsidP="00D81719">
      <w:pPr>
        <w:pStyle w:val="Heading2"/>
        <w:rPr>
          <w:rFonts w:ascii="Calibri" w:hAnsi="Calibri" w:cs="Calibri"/>
          <w:b/>
          <w:bCs/>
          <w:color w:val="auto"/>
          <w:sz w:val="22"/>
          <w:szCs w:val="22"/>
        </w:rPr>
      </w:pPr>
      <w:bookmarkStart w:id="42" w:name="_Toc210593574"/>
      <w:r w:rsidRPr="000352DC">
        <w:rPr>
          <w:rFonts w:ascii="Calibri" w:hAnsi="Calibri" w:cs="Calibri"/>
          <w:b/>
          <w:bCs/>
          <w:sz w:val="28"/>
          <w:szCs w:val="28"/>
        </w:rPr>
        <w:t>4.7 Integrated Discussion</w:t>
      </w:r>
      <w:bookmarkEnd w:id="42"/>
    </w:p>
    <w:p w14:paraId="07D23174" w14:textId="06CFB8BE" w:rsidR="00904E9F" w:rsidRDefault="00904E9F" w:rsidP="00904E9F">
      <w:pPr>
        <w:spacing w:line="360" w:lineRule="auto"/>
        <w:rPr>
          <w:rFonts w:ascii="Calibri" w:hAnsi="Calibri" w:cs="Calibri"/>
          <w:sz w:val="24"/>
          <w:szCs w:val="24"/>
        </w:rPr>
      </w:pPr>
      <w:r>
        <w:rPr>
          <w:rFonts w:ascii="Calibri" w:hAnsi="Calibri" w:cs="Calibri"/>
          <w:sz w:val="24"/>
          <w:szCs w:val="24"/>
        </w:rPr>
        <w:t>Across all areas of analysis, the data reveal</w:t>
      </w:r>
      <w:r w:rsidR="004E6541">
        <w:rPr>
          <w:rFonts w:ascii="Calibri" w:hAnsi="Calibri" w:cs="Calibri"/>
          <w:sz w:val="24"/>
          <w:szCs w:val="24"/>
        </w:rPr>
        <w:t xml:space="preserve">ed </w:t>
      </w:r>
      <w:r>
        <w:rPr>
          <w:rFonts w:ascii="Calibri" w:hAnsi="Calibri" w:cs="Calibri"/>
          <w:sz w:val="24"/>
          <w:szCs w:val="24"/>
        </w:rPr>
        <w:t xml:space="preserve">a consistent narrative, officers overwhelmingly view double crewing as beneficial for safety, stress reduction, mental health, and public service delivery. </w:t>
      </w:r>
    </w:p>
    <w:p w14:paraId="25BFDFEC" w14:textId="02083AE1" w:rsidR="00904E9F" w:rsidRDefault="00904E9F" w:rsidP="00904E9F">
      <w:pPr>
        <w:spacing w:line="360" w:lineRule="auto"/>
        <w:rPr>
          <w:rFonts w:ascii="Calibri" w:hAnsi="Calibri" w:cs="Calibri"/>
          <w:sz w:val="24"/>
          <w:szCs w:val="24"/>
        </w:rPr>
      </w:pPr>
      <w:r>
        <w:rPr>
          <w:rFonts w:ascii="Calibri" w:hAnsi="Calibri" w:cs="Calibri"/>
          <w:sz w:val="24"/>
          <w:szCs w:val="24"/>
        </w:rPr>
        <w:t>Over 94% of respondents feel unsafe or neutral when single crewed, while qualitative data highlights the risks of escalation and delayed backup.</w:t>
      </w:r>
      <w:r w:rsidR="0013333D">
        <w:rPr>
          <w:rFonts w:ascii="Calibri" w:hAnsi="Calibri" w:cs="Calibri"/>
          <w:sz w:val="24"/>
          <w:szCs w:val="24"/>
        </w:rPr>
        <w:t xml:space="preserve"> This perception is </w:t>
      </w:r>
      <w:r w:rsidR="00765DF6">
        <w:rPr>
          <w:rFonts w:ascii="Calibri" w:hAnsi="Calibri" w:cs="Calibri"/>
          <w:sz w:val="24"/>
          <w:szCs w:val="24"/>
        </w:rPr>
        <w:t xml:space="preserve">solidified </w:t>
      </w:r>
      <w:r w:rsidR="008B4356">
        <w:rPr>
          <w:rFonts w:ascii="Calibri" w:hAnsi="Calibri" w:cs="Calibri"/>
          <w:sz w:val="24"/>
          <w:szCs w:val="24"/>
        </w:rPr>
        <w:t xml:space="preserve">by the results that </w:t>
      </w:r>
      <w:r w:rsidR="00BC16B7">
        <w:rPr>
          <w:rFonts w:ascii="Calibri" w:hAnsi="Calibri" w:cs="Calibri"/>
          <w:sz w:val="24"/>
          <w:szCs w:val="24"/>
        </w:rPr>
        <w:t>61</w:t>
      </w:r>
      <w:r w:rsidR="000E06EC">
        <w:rPr>
          <w:rFonts w:ascii="Calibri" w:hAnsi="Calibri" w:cs="Calibri"/>
          <w:sz w:val="24"/>
          <w:szCs w:val="24"/>
        </w:rPr>
        <w:t xml:space="preserve">% of officers that had been assaulted were single crewed, highlighting the </w:t>
      </w:r>
      <w:r w:rsidR="001D5A54">
        <w:rPr>
          <w:rFonts w:ascii="Calibri" w:hAnsi="Calibri" w:cs="Calibri"/>
          <w:sz w:val="24"/>
          <w:szCs w:val="24"/>
        </w:rPr>
        <w:t>dangers</w:t>
      </w:r>
      <w:r w:rsidR="000E06EC">
        <w:rPr>
          <w:rFonts w:ascii="Calibri" w:hAnsi="Calibri" w:cs="Calibri"/>
          <w:sz w:val="24"/>
          <w:szCs w:val="24"/>
        </w:rPr>
        <w:t xml:space="preserve"> frontline officers face. </w:t>
      </w:r>
      <w:r>
        <w:rPr>
          <w:rFonts w:ascii="Calibri" w:hAnsi="Calibri" w:cs="Calibri"/>
          <w:sz w:val="24"/>
          <w:szCs w:val="24"/>
        </w:rPr>
        <w:t xml:space="preserve"> When mental health was discussed, around 89% experience increased stress when single crewed, and over 82% report negative mental health impacts, compared with nearly 89% reporting reduced stress when double crewed. </w:t>
      </w:r>
    </w:p>
    <w:p w14:paraId="4CFE1DBA"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Data analysis highlighted that over 93% of officers support double crewing as standard practice. The main point of contention is resource allocation as some officers express concerns that widespread double crewing could reduce operational coverage. The dominant view is that officer safety and wellbeing must take precedence over numerical deployment targets. Several respondents advocated for a hybrid model, combing single and double crewing depending on the incident type, risk level, and time of day. </w:t>
      </w:r>
    </w:p>
    <w:p w14:paraId="4BC73CDD" w14:textId="77777777" w:rsidR="00904E9F" w:rsidRDefault="00904E9F" w:rsidP="00904E9F">
      <w:pPr>
        <w:spacing w:line="360" w:lineRule="auto"/>
        <w:rPr>
          <w:rFonts w:ascii="Calibri" w:hAnsi="Calibri" w:cs="Calibri"/>
          <w:sz w:val="24"/>
          <w:szCs w:val="24"/>
        </w:rPr>
      </w:pPr>
    </w:p>
    <w:p w14:paraId="3576D163" w14:textId="77777777" w:rsidR="00904E9F" w:rsidRDefault="00904E9F" w:rsidP="00904E9F">
      <w:pPr>
        <w:spacing w:line="360" w:lineRule="auto"/>
        <w:rPr>
          <w:rFonts w:ascii="Calibri" w:hAnsi="Calibri" w:cs="Calibri"/>
          <w:b/>
          <w:bCs/>
          <w:color w:val="156082" w:themeColor="accent1"/>
          <w:sz w:val="28"/>
          <w:szCs w:val="28"/>
        </w:rPr>
      </w:pPr>
    </w:p>
    <w:p w14:paraId="402DBF9E" w14:textId="77777777" w:rsidR="00D81719" w:rsidRDefault="00D81719" w:rsidP="00904E9F">
      <w:pPr>
        <w:spacing w:line="360" w:lineRule="auto"/>
        <w:rPr>
          <w:rFonts w:ascii="Calibri" w:hAnsi="Calibri" w:cs="Calibri"/>
          <w:b/>
          <w:bCs/>
          <w:color w:val="156082" w:themeColor="accent1"/>
          <w:sz w:val="28"/>
          <w:szCs w:val="28"/>
        </w:rPr>
      </w:pPr>
    </w:p>
    <w:p w14:paraId="0BC95510" w14:textId="77777777" w:rsidR="00D81719" w:rsidRDefault="00D81719" w:rsidP="00904E9F">
      <w:pPr>
        <w:spacing w:line="360" w:lineRule="auto"/>
        <w:rPr>
          <w:rFonts w:ascii="Calibri" w:hAnsi="Calibri" w:cs="Calibri"/>
          <w:b/>
          <w:bCs/>
          <w:color w:val="156082" w:themeColor="accent1"/>
          <w:sz w:val="28"/>
          <w:szCs w:val="28"/>
        </w:rPr>
      </w:pPr>
    </w:p>
    <w:p w14:paraId="2A4B9A68" w14:textId="361CD94E" w:rsidR="00904E9F" w:rsidRPr="000352DC" w:rsidRDefault="00904E9F" w:rsidP="00D81719">
      <w:pPr>
        <w:pStyle w:val="Heading2"/>
        <w:rPr>
          <w:rFonts w:ascii="Calibri" w:hAnsi="Calibri" w:cs="Calibri"/>
          <w:b/>
          <w:bCs/>
          <w:sz w:val="28"/>
          <w:szCs w:val="28"/>
        </w:rPr>
      </w:pPr>
      <w:bookmarkStart w:id="43" w:name="_Toc210593575"/>
      <w:r w:rsidRPr="000352DC">
        <w:rPr>
          <w:rFonts w:ascii="Calibri" w:hAnsi="Calibri" w:cs="Calibri"/>
          <w:b/>
          <w:bCs/>
          <w:sz w:val="28"/>
          <w:szCs w:val="28"/>
        </w:rPr>
        <w:t>4.8 Conclusion</w:t>
      </w:r>
      <w:bookmarkEnd w:id="43"/>
    </w:p>
    <w:p w14:paraId="316F60A6" w14:textId="77777777" w:rsidR="00904E9F" w:rsidRDefault="00904E9F" w:rsidP="00904E9F">
      <w:pPr>
        <w:spacing w:line="360" w:lineRule="auto"/>
        <w:rPr>
          <w:rFonts w:ascii="Calibri" w:hAnsi="Calibri" w:cs="Calibri"/>
          <w:sz w:val="24"/>
          <w:szCs w:val="24"/>
        </w:rPr>
      </w:pPr>
      <w:r>
        <w:rPr>
          <w:rFonts w:ascii="Calibri" w:hAnsi="Calibri" w:cs="Calibri"/>
          <w:sz w:val="24"/>
          <w:szCs w:val="24"/>
        </w:rPr>
        <w:t xml:space="preserve">The findings from this study demonstrates strong and consistent support among Gwent Police officers for double crewing as standard. Most officers report feeling unsafe, more stressed, and more negatively affected mentally when single crewed. In contrast double crewing highlighted improved safety, lower stress, and greater confidence in incident handling. The evidence suggests that whilst resource imitations must be </w:t>
      </w:r>
      <w:r w:rsidRPr="00BC4C87">
        <w:rPr>
          <w:rFonts w:ascii="Calibri" w:hAnsi="Calibri" w:cs="Calibri"/>
          <w:sz w:val="24"/>
          <w:szCs w:val="24"/>
        </w:rPr>
        <w:t>acknowledge</w:t>
      </w:r>
      <w:r>
        <w:rPr>
          <w:rFonts w:ascii="Calibri" w:hAnsi="Calibri" w:cs="Calibri"/>
          <w:sz w:val="24"/>
          <w:szCs w:val="24"/>
        </w:rPr>
        <w:t xml:space="preserve">d, a move towards a risk informed double crewing practice could deliver significant benefits for officer welfare, public safety, and operational effectiveness. </w:t>
      </w:r>
    </w:p>
    <w:p w14:paraId="73406807" w14:textId="77777777" w:rsidR="006643B8" w:rsidRDefault="006643B8" w:rsidP="00904E9F">
      <w:pPr>
        <w:spacing w:line="360" w:lineRule="auto"/>
        <w:rPr>
          <w:rFonts w:ascii="Calibri" w:hAnsi="Calibri" w:cs="Calibri"/>
          <w:sz w:val="24"/>
          <w:szCs w:val="24"/>
        </w:rPr>
      </w:pPr>
    </w:p>
    <w:p w14:paraId="28512A88" w14:textId="77777777" w:rsidR="006643B8" w:rsidRDefault="006643B8" w:rsidP="00904E9F">
      <w:pPr>
        <w:spacing w:line="360" w:lineRule="auto"/>
        <w:rPr>
          <w:rFonts w:ascii="Calibri" w:hAnsi="Calibri" w:cs="Calibri"/>
          <w:sz w:val="24"/>
          <w:szCs w:val="24"/>
        </w:rPr>
      </w:pPr>
    </w:p>
    <w:p w14:paraId="310D1FE7" w14:textId="77777777" w:rsidR="00C1206F" w:rsidRDefault="00C1206F" w:rsidP="006643B8">
      <w:pPr>
        <w:spacing w:line="360" w:lineRule="auto"/>
        <w:rPr>
          <w:rFonts w:ascii="Calibri" w:hAnsi="Calibri" w:cs="Calibri"/>
          <w:b/>
          <w:bCs/>
          <w:color w:val="156082" w:themeColor="accent1"/>
          <w:sz w:val="32"/>
          <w:szCs w:val="32"/>
        </w:rPr>
      </w:pPr>
    </w:p>
    <w:p w14:paraId="56A22B6E" w14:textId="77777777" w:rsidR="00C1206F" w:rsidRDefault="00C1206F" w:rsidP="006643B8">
      <w:pPr>
        <w:spacing w:line="360" w:lineRule="auto"/>
        <w:rPr>
          <w:rFonts w:ascii="Calibri" w:hAnsi="Calibri" w:cs="Calibri"/>
          <w:b/>
          <w:bCs/>
          <w:color w:val="156082" w:themeColor="accent1"/>
          <w:sz w:val="32"/>
          <w:szCs w:val="32"/>
        </w:rPr>
      </w:pPr>
    </w:p>
    <w:p w14:paraId="24EE5DDA" w14:textId="77777777" w:rsidR="00C1206F" w:rsidRDefault="00C1206F" w:rsidP="006643B8">
      <w:pPr>
        <w:spacing w:line="360" w:lineRule="auto"/>
        <w:rPr>
          <w:rFonts w:ascii="Calibri" w:hAnsi="Calibri" w:cs="Calibri"/>
          <w:b/>
          <w:bCs/>
          <w:color w:val="156082" w:themeColor="accent1"/>
          <w:sz w:val="32"/>
          <w:szCs w:val="32"/>
        </w:rPr>
      </w:pPr>
    </w:p>
    <w:p w14:paraId="739A0089" w14:textId="77777777" w:rsidR="00BF07C2" w:rsidRDefault="00BF07C2" w:rsidP="006643B8">
      <w:pPr>
        <w:spacing w:line="360" w:lineRule="auto"/>
        <w:rPr>
          <w:rFonts w:ascii="Calibri" w:hAnsi="Calibri" w:cs="Calibri"/>
          <w:b/>
          <w:bCs/>
          <w:color w:val="156082" w:themeColor="accent1"/>
          <w:sz w:val="32"/>
          <w:szCs w:val="32"/>
        </w:rPr>
      </w:pPr>
    </w:p>
    <w:p w14:paraId="644344FF" w14:textId="77777777" w:rsidR="00BF07C2" w:rsidRDefault="00BF07C2" w:rsidP="006643B8">
      <w:pPr>
        <w:spacing w:line="360" w:lineRule="auto"/>
        <w:rPr>
          <w:rFonts w:ascii="Calibri" w:hAnsi="Calibri" w:cs="Calibri"/>
          <w:b/>
          <w:bCs/>
          <w:color w:val="156082" w:themeColor="accent1"/>
          <w:sz w:val="32"/>
          <w:szCs w:val="32"/>
        </w:rPr>
      </w:pPr>
    </w:p>
    <w:p w14:paraId="34740FEB" w14:textId="77777777" w:rsidR="00BF07C2" w:rsidRDefault="00BF07C2" w:rsidP="006643B8">
      <w:pPr>
        <w:spacing w:line="360" w:lineRule="auto"/>
        <w:rPr>
          <w:rFonts w:ascii="Calibri" w:hAnsi="Calibri" w:cs="Calibri"/>
          <w:b/>
          <w:bCs/>
          <w:color w:val="156082" w:themeColor="accent1"/>
          <w:sz w:val="32"/>
          <w:szCs w:val="32"/>
        </w:rPr>
      </w:pPr>
    </w:p>
    <w:p w14:paraId="29F6C350" w14:textId="77777777" w:rsidR="00BF07C2" w:rsidRDefault="00BF07C2" w:rsidP="006643B8">
      <w:pPr>
        <w:spacing w:line="360" w:lineRule="auto"/>
        <w:rPr>
          <w:rFonts w:ascii="Calibri" w:hAnsi="Calibri" w:cs="Calibri"/>
          <w:b/>
          <w:bCs/>
          <w:color w:val="156082" w:themeColor="accent1"/>
          <w:sz w:val="32"/>
          <w:szCs w:val="32"/>
        </w:rPr>
      </w:pPr>
    </w:p>
    <w:p w14:paraId="3E36E50B" w14:textId="77777777" w:rsidR="00BF07C2" w:rsidRDefault="00BF07C2" w:rsidP="006643B8">
      <w:pPr>
        <w:spacing w:line="360" w:lineRule="auto"/>
        <w:rPr>
          <w:rFonts w:ascii="Calibri" w:hAnsi="Calibri" w:cs="Calibri"/>
          <w:b/>
          <w:bCs/>
          <w:color w:val="156082" w:themeColor="accent1"/>
          <w:sz w:val="32"/>
          <w:szCs w:val="32"/>
        </w:rPr>
      </w:pPr>
    </w:p>
    <w:p w14:paraId="4F4DEC3E" w14:textId="77777777" w:rsidR="00BF07C2" w:rsidRDefault="00BF07C2" w:rsidP="006643B8">
      <w:pPr>
        <w:spacing w:line="360" w:lineRule="auto"/>
        <w:rPr>
          <w:rFonts w:ascii="Calibri" w:hAnsi="Calibri" w:cs="Calibri"/>
          <w:b/>
          <w:bCs/>
          <w:color w:val="156082" w:themeColor="accent1"/>
          <w:sz w:val="32"/>
          <w:szCs w:val="32"/>
        </w:rPr>
      </w:pPr>
    </w:p>
    <w:p w14:paraId="1E6EB8DA" w14:textId="77777777" w:rsidR="00BF07C2" w:rsidRDefault="00BF07C2" w:rsidP="006643B8">
      <w:pPr>
        <w:spacing w:line="360" w:lineRule="auto"/>
        <w:rPr>
          <w:rFonts w:ascii="Calibri" w:hAnsi="Calibri" w:cs="Calibri"/>
          <w:b/>
          <w:bCs/>
          <w:color w:val="156082" w:themeColor="accent1"/>
          <w:sz w:val="32"/>
          <w:szCs w:val="32"/>
        </w:rPr>
      </w:pPr>
    </w:p>
    <w:p w14:paraId="22D7A516" w14:textId="77777777" w:rsidR="00BF07C2" w:rsidRDefault="00BF07C2" w:rsidP="006643B8">
      <w:pPr>
        <w:spacing w:line="360" w:lineRule="auto"/>
        <w:rPr>
          <w:rFonts w:ascii="Calibri" w:hAnsi="Calibri" w:cs="Calibri"/>
          <w:b/>
          <w:bCs/>
          <w:color w:val="156082" w:themeColor="accent1"/>
          <w:sz w:val="32"/>
          <w:szCs w:val="32"/>
        </w:rPr>
      </w:pPr>
    </w:p>
    <w:p w14:paraId="7F9007B9" w14:textId="77777777" w:rsidR="00BF07C2" w:rsidRDefault="00BF07C2" w:rsidP="006643B8">
      <w:pPr>
        <w:spacing w:line="360" w:lineRule="auto"/>
        <w:rPr>
          <w:rFonts w:ascii="Calibri" w:hAnsi="Calibri" w:cs="Calibri"/>
          <w:b/>
          <w:bCs/>
          <w:color w:val="156082" w:themeColor="accent1"/>
          <w:sz w:val="32"/>
          <w:szCs w:val="32"/>
        </w:rPr>
      </w:pPr>
    </w:p>
    <w:p w14:paraId="028A3F7D" w14:textId="45E50F7D" w:rsidR="006643B8" w:rsidRPr="000352DC" w:rsidRDefault="006643B8" w:rsidP="00D81719">
      <w:pPr>
        <w:pStyle w:val="Heading1"/>
        <w:rPr>
          <w:rFonts w:ascii="Calibri" w:hAnsi="Calibri" w:cs="Calibri"/>
          <w:b/>
          <w:bCs/>
          <w:sz w:val="32"/>
          <w:szCs w:val="32"/>
        </w:rPr>
      </w:pPr>
      <w:bookmarkStart w:id="44" w:name="_Toc210593576"/>
      <w:r w:rsidRPr="000352DC">
        <w:rPr>
          <w:rFonts w:ascii="Calibri" w:hAnsi="Calibri" w:cs="Calibri"/>
          <w:b/>
          <w:bCs/>
          <w:sz w:val="32"/>
          <w:szCs w:val="32"/>
        </w:rPr>
        <w:t>Chapter 5: Findings and Conclusion</w:t>
      </w:r>
      <w:bookmarkEnd w:id="44"/>
      <w:r w:rsidRPr="000352DC">
        <w:rPr>
          <w:rFonts w:ascii="Calibri" w:hAnsi="Calibri" w:cs="Calibri"/>
          <w:b/>
          <w:bCs/>
          <w:sz w:val="32"/>
          <w:szCs w:val="32"/>
        </w:rPr>
        <w:t xml:space="preserve"> </w:t>
      </w:r>
    </w:p>
    <w:p w14:paraId="0CB242E7" w14:textId="77777777" w:rsidR="006643B8" w:rsidRDefault="006643B8" w:rsidP="006643B8">
      <w:pPr>
        <w:spacing w:line="360" w:lineRule="auto"/>
        <w:rPr>
          <w:rFonts w:ascii="Calibri" w:hAnsi="Calibri" w:cs="Calibri"/>
          <w:b/>
          <w:bCs/>
          <w:color w:val="156082" w:themeColor="accent1"/>
          <w:sz w:val="28"/>
          <w:szCs w:val="28"/>
        </w:rPr>
      </w:pPr>
    </w:p>
    <w:p w14:paraId="2DBD5D01" w14:textId="77777777" w:rsidR="006643B8" w:rsidRPr="000352DC" w:rsidRDefault="006643B8" w:rsidP="00D81719">
      <w:pPr>
        <w:pStyle w:val="Heading2"/>
        <w:rPr>
          <w:rFonts w:ascii="Calibri" w:hAnsi="Calibri" w:cs="Calibri"/>
          <w:b/>
          <w:bCs/>
          <w:sz w:val="28"/>
          <w:szCs w:val="28"/>
        </w:rPr>
      </w:pPr>
      <w:bookmarkStart w:id="45" w:name="_Toc210593577"/>
      <w:r w:rsidRPr="000352DC">
        <w:rPr>
          <w:rFonts w:ascii="Calibri" w:hAnsi="Calibri" w:cs="Calibri"/>
          <w:b/>
          <w:bCs/>
          <w:sz w:val="28"/>
          <w:szCs w:val="28"/>
        </w:rPr>
        <w:t>5.0 Introduction</w:t>
      </w:r>
      <w:bookmarkEnd w:id="45"/>
    </w:p>
    <w:p w14:paraId="54A5CBF7" w14:textId="77777777" w:rsidR="006643B8" w:rsidRDefault="006643B8" w:rsidP="006643B8">
      <w:pPr>
        <w:spacing w:line="360" w:lineRule="auto"/>
        <w:rPr>
          <w:rFonts w:ascii="Calibri" w:hAnsi="Calibri" w:cs="Calibri"/>
          <w:sz w:val="24"/>
          <w:szCs w:val="24"/>
        </w:rPr>
      </w:pPr>
      <w:r>
        <w:rPr>
          <w:rFonts w:ascii="Calibri" w:hAnsi="Calibri" w:cs="Calibri"/>
          <w:sz w:val="24"/>
          <w:szCs w:val="24"/>
        </w:rPr>
        <w:t xml:space="preserve">This chapter brings together the key findings from the dissertation whilst exploring the research question: </w:t>
      </w:r>
      <w:r w:rsidRPr="005F34E0">
        <w:rPr>
          <w:rFonts w:ascii="Calibri" w:hAnsi="Calibri" w:cs="Calibri"/>
          <w:i/>
          <w:iCs/>
          <w:sz w:val="24"/>
          <w:szCs w:val="24"/>
        </w:rPr>
        <w:t>Should police officers be double crewed?</w:t>
      </w:r>
      <w:r>
        <w:rPr>
          <w:rFonts w:ascii="Calibri" w:hAnsi="Calibri" w:cs="Calibri"/>
          <w:sz w:val="24"/>
          <w:szCs w:val="24"/>
        </w:rPr>
        <w:t xml:space="preserve"> It summarises the main outcomes of the study, answers the research question directly, and discusses the implications for policing practice. The chapter also reflects on the research process, considers the study’s limitations, and suggests areas for future research. </w:t>
      </w:r>
    </w:p>
    <w:p w14:paraId="778EA0CD" w14:textId="77777777" w:rsidR="006643B8" w:rsidRDefault="006643B8" w:rsidP="006643B8">
      <w:pPr>
        <w:spacing w:line="360" w:lineRule="auto"/>
        <w:rPr>
          <w:rFonts w:ascii="Calibri" w:hAnsi="Calibri" w:cs="Calibri"/>
          <w:sz w:val="24"/>
          <w:szCs w:val="24"/>
        </w:rPr>
      </w:pPr>
    </w:p>
    <w:p w14:paraId="35BBC75E" w14:textId="77777777" w:rsidR="006643B8" w:rsidRPr="000352DC" w:rsidRDefault="006643B8" w:rsidP="00D81719">
      <w:pPr>
        <w:pStyle w:val="Heading2"/>
        <w:rPr>
          <w:rFonts w:ascii="Calibri" w:hAnsi="Calibri" w:cs="Calibri"/>
          <w:b/>
          <w:bCs/>
          <w:sz w:val="28"/>
          <w:szCs w:val="28"/>
        </w:rPr>
      </w:pPr>
      <w:bookmarkStart w:id="46" w:name="_Toc210593578"/>
      <w:r w:rsidRPr="000352DC">
        <w:rPr>
          <w:rFonts w:ascii="Calibri" w:hAnsi="Calibri" w:cs="Calibri"/>
          <w:b/>
          <w:bCs/>
          <w:sz w:val="28"/>
          <w:szCs w:val="28"/>
        </w:rPr>
        <w:t>5.1 Summery of Key Findings</w:t>
      </w:r>
      <w:bookmarkEnd w:id="46"/>
    </w:p>
    <w:p w14:paraId="7FDC3464" w14:textId="796F9829" w:rsidR="006643B8" w:rsidRDefault="006643B8" w:rsidP="006643B8">
      <w:pPr>
        <w:spacing w:line="360" w:lineRule="auto"/>
        <w:rPr>
          <w:rFonts w:ascii="Calibri" w:hAnsi="Calibri" w:cs="Calibri"/>
          <w:sz w:val="24"/>
          <w:szCs w:val="24"/>
        </w:rPr>
      </w:pPr>
      <w:r>
        <w:rPr>
          <w:rFonts w:ascii="Calibri" w:hAnsi="Calibri" w:cs="Calibri"/>
          <w:sz w:val="24"/>
          <w:szCs w:val="24"/>
        </w:rPr>
        <w:t>The aim of this dissertation was to examine if police officers should be double crewed, focusing on issues of safety, mental health, and operational effectiveness. A mixed method survey of serving Gwent Police officers provided both quantitative data and qualitative insights into their experiences and perceptions</w:t>
      </w:r>
      <w:r w:rsidR="00972A74">
        <w:rPr>
          <w:rFonts w:ascii="Calibri" w:hAnsi="Calibri" w:cs="Calibri"/>
          <w:sz w:val="24"/>
          <w:szCs w:val="24"/>
        </w:rPr>
        <w:t xml:space="preserve"> </w:t>
      </w:r>
      <w:r w:rsidR="00972A74" w:rsidRPr="00972A74">
        <w:rPr>
          <w:rFonts w:ascii="Calibri" w:hAnsi="Calibri" w:cs="Calibri"/>
          <w:sz w:val="24"/>
          <w:szCs w:val="24"/>
        </w:rPr>
        <w:t>(Kubin et al., 2021)</w:t>
      </w:r>
      <w:r w:rsidR="00972A74">
        <w:rPr>
          <w:rFonts w:ascii="Calibri" w:hAnsi="Calibri" w:cs="Calibri"/>
          <w:sz w:val="24"/>
          <w:szCs w:val="24"/>
        </w:rPr>
        <w:t>.</w:t>
      </w:r>
    </w:p>
    <w:p w14:paraId="3DD2D8F7" w14:textId="30CCE918" w:rsidR="006643B8" w:rsidRDefault="006643B8" w:rsidP="006643B8">
      <w:pPr>
        <w:spacing w:line="360" w:lineRule="auto"/>
        <w:rPr>
          <w:rFonts w:ascii="Calibri" w:hAnsi="Calibri" w:cs="Calibri"/>
          <w:sz w:val="24"/>
          <w:szCs w:val="24"/>
        </w:rPr>
      </w:pPr>
      <w:r>
        <w:rPr>
          <w:rFonts w:ascii="Calibri" w:hAnsi="Calibri" w:cs="Calibri"/>
          <w:sz w:val="24"/>
          <w:szCs w:val="24"/>
        </w:rPr>
        <w:t xml:space="preserve">The results indicate overwhelming support for double crewing across all key areas. Most respondents (80%) reported that they are usually single crewed, highlighting that solo deployment remains the standard operational practice. However, perceptions of safety of safety in this practice were strikingly low with 94.3% officers felt either </w:t>
      </w:r>
      <w:r w:rsidRPr="00133BC8">
        <w:rPr>
          <w:rFonts w:ascii="Calibri" w:hAnsi="Calibri" w:cs="Calibri"/>
          <w:i/>
          <w:iCs/>
          <w:sz w:val="24"/>
          <w:szCs w:val="24"/>
        </w:rPr>
        <w:t>unsafe</w:t>
      </w:r>
      <w:r>
        <w:rPr>
          <w:rFonts w:ascii="Calibri" w:hAnsi="Calibri" w:cs="Calibri"/>
          <w:sz w:val="24"/>
          <w:szCs w:val="24"/>
        </w:rPr>
        <w:t xml:space="preserve"> or </w:t>
      </w:r>
      <w:r w:rsidRPr="00133BC8">
        <w:rPr>
          <w:rFonts w:ascii="Calibri" w:hAnsi="Calibri" w:cs="Calibri"/>
          <w:i/>
          <w:iCs/>
          <w:sz w:val="24"/>
          <w:szCs w:val="24"/>
        </w:rPr>
        <w:t>neutral</w:t>
      </w:r>
      <w:r>
        <w:rPr>
          <w:rFonts w:ascii="Calibri" w:hAnsi="Calibri" w:cs="Calibri"/>
          <w:sz w:val="24"/>
          <w:szCs w:val="24"/>
        </w:rPr>
        <w:t xml:space="preserve"> when working alone, with only 6.1% expressing any sense of safety. </w:t>
      </w:r>
      <w:r w:rsidR="001D5A54">
        <w:rPr>
          <w:rFonts w:ascii="Calibri" w:hAnsi="Calibri" w:cs="Calibri"/>
          <w:sz w:val="24"/>
          <w:szCs w:val="24"/>
        </w:rPr>
        <w:t xml:space="preserve">The results also showed that </w:t>
      </w:r>
      <w:r w:rsidR="00336179">
        <w:rPr>
          <w:rFonts w:ascii="Calibri" w:hAnsi="Calibri" w:cs="Calibri"/>
          <w:sz w:val="24"/>
          <w:szCs w:val="24"/>
        </w:rPr>
        <w:t>a concerning</w:t>
      </w:r>
      <w:r w:rsidR="00F74DD5">
        <w:rPr>
          <w:rFonts w:ascii="Calibri" w:hAnsi="Calibri" w:cs="Calibri"/>
          <w:sz w:val="24"/>
          <w:szCs w:val="24"/>
        </w:rPr>
        <w:t xml:space="preserve"> 86% of </w:t>
      </w:r>
      <w:r w:rsidR="000A5A93">
        <w:rPr>
          <w:rFonts w:ascii="Calibri" w:hAnsi="Calibri" w:cs="Calibri"/>
          <w:sz w:val="24"/>
          <w:szCs w:val="24"/>
        </w:rPr>
        <w:t xml:space="preserve">participants had been assaulted, with 61% of them being single crewed at the time. </w:t>
      </w:r>
      <w:r>
        <w:rPr>
          <w:rFonts w:ascii="Calibri" w:hAnsi="Calibri" w:cs="Calibri"/>
          <w:sz w:val="24"/>
          <w:szCs w:val="24"/>
        </w:rPr>
        <w:t xml:space="preserve">This highlights a significant gap between deployment practice and officers confidence in their safety. </w:t>
      </w:r>
    </w:p>
    <w:p w14:paraId="5CDA404A" w14:textId="77777777" w:rsidR="006643B8" w:rsidRPr="007B006F" w:rsidRDefault="006643B8" w:rsidP="006643B8">
      <w:pPr>
        <w:spacing w:line="360" w:lineRule="auto"/>
        <w:rPr>
          <w:rFonts w:ascii="Calibri" w:hAnsi="Calibri" w:cs="Calibri"/>
          <w:sz w:val="24"/>
          <w:szCs w:val="24"/>
        </w:rPr>
      </w:pPr>
      <w:r>
        <w:rPr>
          <w:rFonts w:ascii="Calibri" w:hAnsi="Calibri" w:cs="Calibri"/>
          <w:sz w:val="24"/>
          <w:szCs w:val="24"/>
        </w:rPr>
        <w:t xml:space="preserve">The impact of crewing models on officer wellbeing was equally clear. 91.2% reported that single crewing </w:t>
      </w:r>
      <w:r>
        <w:rPr>
          <w:rFonts w:ascii="Calibri" w:hAnsi="Calibri" w:cs="Calibri"/>
          <w:i/>
          <w:iCs/>
          <w:sz w:val="24"/>
          <w:szCs w:val="24"/>
        </w:rPr>
        <w:t>increased their stress levels,</w:t>
      </w:r>
      <w:r>
        <w:rPr>
          <w:rFonts w:ascii="Calibri" w:hAnsi="Calibri" w:cs="Calibri"/>
          <w:sz w:val="24"/>
          <w:szCs w:val="24"/>
        </w:rPr>
        <w:t xml:space="preserve"> while 88.8% said double crewing </w:t>
      </w:r>
      <w:r>
        <w:rPr>
          <w:rFonts w:ascii="Calibri" w:hAnsi="Calibri" w:cs="Calibri"/>
          <w:i/>
          <w:iCs/>
          <w:sz w:val="24"/>
          <w:szCs w:val="24"/>
        </w:rPr>
        <w:t>reduced stress</w:t>
      </w:r>
      <w:r>
        <w:rPr>
          <w:rFonts w:ascii="Calibri" w:hAnsi="Calibri" w:cs="Calibri"/>
          <w:sz w:val="24"/>
          <w:szCs w:val="24"/>
        </w:rPr>
        <w:t xml:space="preserve">. In terms of mental health, 82.5% reported </w:t>
      </w:r>
      <w:r>
        <w:rPr>
          <w:rFonts w:ascii="Calibri" w:hAnsi="Calibri" w:cs="Calibri"/>
          <w:i/>
          <w:iCs/>
          <w:sz w:val="24"/>
          <w:szCs w:val="24"/>
        </w:rPr>
        <w:t>negative</w:t>
      </w:r>
      <w:r>
        <w:rPr>
          <w:rFonts w:ascii="Calibri" w:hAnsi="Calibri" w:cs="Calibri"/>
          <w:sz w:val="24"/>
          <w:szCs w:val="24"/>
        </w:rPr>
        <w:t xml:space="preserve"> </w:t>
      </w:r>
      <w:r>
        <w:rPr>
          <w:rFonts w:ascii="Calibri" w:hAnsi="Calibri" w:cs="Calibri"/>
          <w:i/>
          <w:iCs/>
          <w:sz w:val="24"/>
          <w:szCs w:val="24"/>
        </w:rPr>
        <w:t xml:space="preserve">impacts </w:t>
      </w:r>
      <w:r>
        <w:rPr>
          <w:rFonts w:ascii="Calibri" w:hAnsi="Calibri" w:cs="Calibri"/>
          <w:sz w:val="24"/>
          <w:szCs w:val="24"/>
        </w:rPr>
        <w:t>from single crewing, including anxiety, burnout, and reduced resilience. These findings underline the importance of peer support and shared responsibility in managing the psychological demands of policing.</w:t>
      </w:r>
    </w:p>
    <w:p w14:paraId="3BE13871" w14:textId="77777777" w:rsidR="006643B8" w:rsidRDefault="006643B8" w:rsidP="006643B8">
      <w:pPr>
        <w:spacing w:line="360" w:lineRule="auto"/>
        <w:rPr>
          <w:rFonts w:ascii="Calibri" w:hAnsi="Calibri" w:cs="Calibri"/>
          <w:sz w:val="24"/>
          <w:szCs w:val="24"/>
        </w:rPr>
      </w:pPr>
      <w:r>
        <w:rPr>
          <w:rFonts w:ascii="Calibri" w:hAnsi="Calibri" w:cs="Calibri"/>
          <w:sz w:val="24"/>
          <w:szCs w:val="24"/>
        </w:rPr>
        <w:t xml:space="preserve">Operational effectiveness was another area where double crewing was seen to provide benefits. 86.5% of respondents believed that double crewing </w:t>
      </w:r>
      <w:r w:rsidRPr="005D227E">
        <w:rPr>
          <w:rFonts w:ascii="Calibri" w:hAnsi="Calibri" w:cs="Calibri"/>
          <w:i/>
          <w:iCs/>
          <w:sz w:val="24"/>
          <w:szCs w:val="24"/>
        </w:rPr>
        <w:t>improves public service delivery</w:t>
      </w:r>
      <w:r>
        <w:rPr>
          <w:rFonts w:ascii="Calibri" w:hAnsi="Calibri" w:cs="Calibri"/>
          <w:i/>
          <w:iCs/>
          <w:sz w:val="24"/>
          <w:szCs w:val="24"/>
        </w:rPr>
        <w:t xml:space="preserve">, </w:t>
      </w:r>
      <w:r>
        <w:rPr>
          <w:rFonts w:ascii="Calibri" w:hAnsi="Calibri" w:cs="Calibri"/>
          <w:sz w:val="24"/>
          <w:szCs w:val="24"/>
        </w:rPr>
        <w:t xml:space="preserve">stating faster incident resolution, improved evidence collection, and improved communication. Furthermore, 93.8% supported the introduction of double crewing as standard practice. </w:t>
      </w:r>
    </w:p>
    <w:p w14:paraId="4A3F0D8F" w14:textId="77777777" w:rsidR="006643B8" w:rsidRDefault="006643B8" w:rsidP="006643B8">
      <w:pPr>
        <w:spacing w:line="360" w:lineRule="auto"/>
        <w:rPr>
          <w:rFonts w:ascii="Calibri" w:hAnsi="Calibri" w:cs="Calibri"/>
          <w:sz w:val="24"/>
          <w:szCs w:val="24"/>
        </w:rPr>
      </w:pPr>
      <w:r>
        <w:rPr>
          <w:rFonts w:ascii="Calibri" w:hAnsi="Calibri" w:cs="Calibri"/>
          <w:sz w:val="24"/>
          <w:szCs w:val="24"/>
        </w:rPr>
        <w:t>While some respondents acknowledged that resource constraints could limit the ability of double crewing across all operations, many advocated for a risk based approach. This model would prioritise double crewing for high risk incidents whilst retaining single crewed units for low risk incidents.</w:t>
      </w:r>
    </w:p>
    <w:p w14:paraId="6FF7FDDD" w14:textId="77777777" w:rsidR="006643B8" w:rsidRDefault="006643B8" w:rsidP="006643B8">
      <w:pPr>
        <w:spacing w:line="360" w:lineRule="auto"/>
        <w:rPr>
          <w:rFonts w:ascii="Calibri" w:hAnsi="Calibri" w:cs="Calibri"/>
          <w:sz w:val="24"/>
          <w:szCs w:val="24"/>
        </w:rPr>
      </w:pPr>
    </w:p>
    <w:p w14:paraId="17D2FC1A" w14:textId="77777777" w:rsidR="006643B8" w:rsidRDefault="006643B8" w:rsidP="006643B8">
      <w:pPr>
        <w:spacing w:line="360" w:lineRule="auto"/>
        <w:rPr>
          <w:rFonts w:ascii="Calibri" w:hAnsi="Calibri" w:cs="Calibri"/>
          <w:sz w:val="24"/>
          <w:szCs w:val="24"/>
        </w:rPr>
      </w:pPr>
    </w:p>
    <w:p w14:paraId="141E2BD1" w14:textId="77777777" w:rsidR="006643B8" w:rsidRPr="000352DC" w:rsidRDefault="006643B8" w:rsidP="00D81719">
      <w:pPr>
        <w:pStyle w:val="Heading2"/>
        <w:rPr>
          <w:rFonts w:ascii="Calibri" w:hAnsi="Calibri" w:cs="Calibri"/>
          <w:b/>
          <w:bCs/>
          <w:sz w:val="28"/>
          <w:szCs w:val="28"/>
        </w:rPr>
      </w:pPr>
      <w:bookmarkStart w:id="47" w:name="_Toc210593579"/>
      <w:r w:rsidRPr="000352DC">
        <w:rPr>
          <w:rFonts w:ascii="Calibri" w:hAnsi="Calibri" w:cs="Calibri"/>
          <w:b/>
          <w:bCs/>
          <w:sz w:val="28"/>
          <w:szCs w:val="28"/>
        </w:rPr>
        <w:t>5.2 Answering the Research Question</w:t>
      </w:r>
      <w:bookmarkEnd w:id="47"/>
      <w:r w:rsidRPr="000352DC">
        <w:rPr>
          <w:rFonts w:ascii="Calibri" w:hAnsi="Calibri" w:cs="Calibri"/>
          <w:b/>
          <w:bCs/>
          <w:sz w:val="28"/>
          <w:szCs w:val="28"/>
        </w:rPr>
        <w:t xml:space="preserve"> </w:t>
      </w:r>
    </w:p>
    <w:p w14:paraId="6483B782" w14:textId="77777777" w:rsidR="006643B8" w:rsidRDefault="006643B8" w:rsidP="006643B8">
      <w:pPr>
        <w:spacing w:line="360" w:lineRule="auto"/>
        <w:rPr>
          <w:rFonts w:ascii="Calibri" w:hAnsi="Calibri" w:cs="Calibri"/>
          <w:sz w:val="24"/>
          <w:szCs w:val="24"/>
        </w:rPr>
      </w:pPr>
      <w:r>
        <w:rPr>
          <w:rFonts w:ascii="Calibri" w:hAnsi="Calibri" w:cs="Calibri"/>
          <w:sz w:val="24"/>
          <w:szCs w:val="24"/>
        </w:rPr>
        <w:t>The findings of this study provide a clear answer to the research question: Yes, police officers should be double crewed, particularly in high risk operational incidents.</w:t>
      </w:r>
    </w:p>
    <w:p w14:paraId="2C23D41D" w14:textId="3C84C44A" w:rsidR="006643B8" w:rsidRDefault="006643B8" w:rsidP="006643B8">
      <w:pPr>
        <w:spacing w:line="360" w:lineRule="auto"/>
        <w:rPr>
          <w:rFonts w:ascii="Calibri" w:hAnsi="Calibri" w:cs="Calibri"/>
          <w:sz w:val="24"/>
          <w:szCs w:val="24"/>
        </w:rPr>
      </w:pPr>
      <w:r>
        <w:rPr>
          <w:rFonts w:ascii="Calibri" w:hAnsi="Calibri" w:cs="Calibri"/>
          <w:sz w:val="24"/>
          <w:szCs w:val="24"/>
        </w:rPr>
        <w:t>The evidence demonstrates that double crewing significantly enhances officer safety, reduces stress, improves mental health, and improves operational capabilities</w:t>
      </w:r>
      <w:r w:rsidR="00F75073">
        <w:rPr>
          <w:rFonts w:ascii="Calibri" w:hAnsi="Calibri" w:cs="Calibri"/>
          <w:sz w:val="24"/>
          <w:szCs w:val="24"/>
        </w:rPr>
        <w:t xml:space="preserve"> </w:t>
      </w:r>
      <w:r w:rsidR="00F75073" w:rsidRPr="00F75073">
        <w:rPr>
          <w:rFonts w:ascii="Calibri" w:hAnsi="Calibri" w:cs="Calibri"/>
          <w:sz w:val="24"/>
          <w:szCs w:val="24"/>
        </w:rPr>
        <w:t>(</w:t>
      </w:r>
      <w:proofErr w:type="spellStart"/>
      <w:r w:rsidR="00F75073" w:rsidRPr="00F75073">
        <w:rPr>
          <w:rFonts w:ascii="Calibri" w:hAnsi="Calibri" w:cs="Calibri"/>
          <w:sz w:val="24"/>
          <w:szCs w:val="24"/>
        </w:rPr>
        <w:t>Espevik</w:t>
      </w:r>
      <w:proofErr w:type="spellEnd"/>
      <w:r w:rsidR="00F75073" w:rsidRPr="00F75073">
        <w:rPr>
          <w:rFonts w:ascii="Calibri" w:hAnsi="Calibri" w:cs="Calibri"/>
          <w:sz w:val="24"/>
          <w:szCs w:val="24"/>
        </w:rPr>
        <w:t xml:space="preserve"> et al., 2021)</w:t>
      </w:r>
      <w:r>
        <w:rPr>
          <w:rFonts w:ascii="Calibri" w:hAnsi="Calibri" w:cs="Calibri"/>
          <w:sz w:val="24"/>
          <w:szCs w:val="24"/>
        </w:rPr>
        <w:t xml:space="preserve">. These benefits are consistent with existing literature, which highlights the risks associated with double solo working in policing </w:t>
      </w:r>
      <w:r w:rsidRPr="00A51803">
        <w:rPr>
          <w:rFonts w:ascii="Calibri" w:hAnsi="Calibri" w:cs="Calibri"/>
          <w:sz w:val="24"/>
          <w:szCs w:val="24"/>
        </w:rPr>
        <w:t>(</w:t>
      </w:r>
      <w:proofErr w:type="spellStart"/>
      <w:r w:rsidRPr="00A51803">
        <w:rPr>
          <w:rFonts w:ascii="Calibri" w:hAnsi="Calibri" w:cs="Calibri"/>
          <w:sz w:val="24"/>
          <w:szCs w:val="24"/>
        </w:rPr>
        <w:t>Houdmont</w:t>
      </w:r>
      <w:proofErr w:type="spellEnd"/>
      <w:r>
        <w:rPr>
          <w:rFonts w:ascii="Calibri" w:hAnsi="Calibri" w:cs="Calibri"/>
          <w:sz w:val="24"/>
          <w:szCs w:val="24"/>
        </w:rPr>
        <w:t xml:space="preserve"> et al.</w:t>
      </w:r>
      <w:r w:rsidRPr="00A51803">
        <w:rPr>
          <w:rFonts w:ascii="Calibri" w:hAnsi="Calibri" w:cs="Calibri"/>
          <w:sz w:val="24"/>
          <w:szCs w:val="24"/>
        </w:rPr>
        <w:t>, 2018)</w:t>
      </w:r>
      <w:r>
        <w:rPr>
          <w:rFonts w:ascii="Calibri" w:hAnsi="Calibri" w:cs="Calibri"/>
          <w:sz w:val="24"/>
          <w:szCs w:val="24"/>
        </w:rPr>
        <w:t xml:space="preserve"> and the positive impact of peer support on officer wellbeing </w:t>
      </w:r>
      <w:r w:rsidRPr="000D346D">
        <w:rPr>
          <w:rFonts w:ascii="Calibri" w:hAnsi="Calibri" w:cs="Calibri"/>
          <w:sz w:val="24"/>
          <w:szCs w:val="24"/>
        </w:rPr>
        <w:t>(Quick, 2023)</w:t>
      </w:r>
      <w:r>
        <w:rPr>
          <w:rFonts w:ascii="Calibri" w:hAnsi="Calibri" w:cs="Calibri"/>
          <w:sz w:val="24"/>
          <w:szCs w:val="24"/>
        </w:rPr>
        <w:t xml:space="preserve">. The study’s results also support previous calls for more flexible and risk informed deployment models </w:t>
      </w:r>
      <w:r w:rsidRPr="00C012D3">
        <w:rPr>
          <w:rFonts w:ascii="Calibri" w:hAnsi="Calibri" w:cs="Calibri"/>
          <w:sz w:val="24"/>
          <w:szCs w:val="24"/>
        </w:rPr>
        <w:t>(O’Neill and McCarthy, 2012)</w:t>
      </w:r>
      <w:r>
        <w:rPr>
          <w:rFonts w:ascii="Calibri" w:hAnsi="Calibri" w:cs="Calibri"/>
          <w:sz w:val="24"/>
          <w:szCs w:val="24"/>
        </w:rPr>
        <w:t>.</w:t>
      </w:r>
    </w:p>
    <w:p w14:paraId="758D26DC" w14:textId="4AA8F871" w:rsidR="006643B8" w:rsidRDefault="006643B8" w:rsidP="006643B8">
      <w:pPr>
        <w:spacing w:line="360" w:lineRule="auto"/>
        <w:rPr>
          <w:rFonts w:ascii="Calibri" w:hAnsi="Calibri" w:cs="Calibri"/>
          <w:sz w:val="24"/>
          <w:szCs w:val="24"/>
        </w:rPr>
      </w:pPr>
      <w:r>
        <w:rPr>
          <w:rFonts w:ascii="Calibri" w:hAnsi="Calibri" w:cs="Calibri"/>
          <w:sz w:val="24"/>
          <w:szCs w:val="24"/>
        </w:rPr>
        <w:t>However, the research also indicates that a change to double crewing may not be operationally feasible without substantial resource investment</w:t>
      </w:r>
      <w:r w:rsidR="00A423DD">
        <w:rPr>
          <w:rFonts w:ascii="Calibri" w:hAnsi="Calibri" w:cs="Calibri"/>
          <w:sz w:val="24"/>
          <w:szCs w:val="24"/>
        </w:rPr>
        <w:t xml:space="preserve"> </w:t>
      </w:r>
      <w:r w:rsidR="00A423DD" w:rsidRPr="00A423DD">
        <w:rPr>
          <w:rFonts w:ascii="Calibri" w:hAnsi="Calibri" w:cs="Calibri"/>
          <w:sz w:val="24"/>
          <w:szCs w:val="24"/>
        </w:rPr>
        <w:t>(Elliott-Davies et al., 2016)</w:t>
      </w:r>
      <w:r>
        <w:rPr>
          <w:rFonts w:ascii="Calibri" w:hAnsi="Calibri" w:cs="Calibri"/>
          <w:sz w:val="24"/>
          <w:szCs w:val="24"/>
        </w:rPr>
        <w:t xml:space="preserve">. Therefore, the most effective approach would combine double crewing for high risk incidents with continued single crew units for lower risk incidents, a model that maximises safety and wellbeing without compromising covering. </w:t>
      </w:r>
    </w:p>
    <w:p w14:paraId="4318CD51" w14:textId="77777777" w:rsidR="006643B8" w:rsidRDefault="006643B8" w:rsidP="006643B8">
      <w:pPr>
        <w:spacing w:line="360" w:lineRule="auto"/>
        <w:rPr>
          <w:rFonts w:ascii="Calibri" w:hAnsi="Calibri" w:cs="Calibri"/>
          <w:sz w:val="24"/>
          <w:szCs w:val="24"/>
        </w:rPr>
      </w:pPr>
    </w:p>
    <w:p w14:paraId="39C29DF9" w14:textId="77777777" w:rsidR="005002FD" w:rsidRDefault="005002FD" w:rsidP="006643B8">
      <w:pPr>
        <w:spacing w:line="360" w:lineRule="auto"/>
        <w:rPr>
          <w:rFonts w:ascii="Calibri" w:hAnsi="Calibri" w:cs="Calibri"/>
          <w:b/>
          <w:bCs/>
          <w:color w:val="156082" w:themeColor="accent1"/>
          <w:sz w:val="28"/>
          <w:szCs w:val="28"/>
        </w:rPr>
      </w:pPr>
    </w:p>
    <w:p w14:paraId="1A660F39" w14:textId="77777777" w:rsidR="005002FD" w:rsidRDefault="005002FD" w:rsidP="006643B8">
      <w:pPr>
        <w:spacing w:line="360" w:lineRule="auto"/>
        <w:rPr>
          <w:rFonts w:ascii="Calibri" w:hAnsi="Calibri" w:cs="Calibri"/>
          <w:b/>
          <w:bCs/>
          <w:color w:val="156082" w:themeColor="accent1"/>
          <w:sz w:val="28"/>
          <w:szCs w:val="28"/>
        </w:rPr>
      </w:pPr>
    </w:p>
    <w:p w14:paraId="29897EF5" w14:textId="7A333ADC" w:rsidR="006643B8" w:rsidRPr="000352DC" w:rsidRDefault="006643B8" w:rsidP="00D81719">
      <w:pPr>
        <w:pStyle w:val="Heading2"/>
        <w:rPr>
          <w:rFonts w:ascii="Calibri" w:hAnsi="Calibri" w:cs="Calibri"/>
          <w:b/>
          <w:bCs/>
          <w:sz w:val="28"/>
          <w:szCs w:val="28"/>
        </w:rPr>
      </w:pPr>
      <w:bookmarkStart w:id="48" w:name="_Toc210593580"/>
      <w:r w:rsidRPr="000352DC">
        <w:rPr>
          <w:rFonts w:ascii="Calibri" w:hAnsi="Calibri" w:cs="Calibri"/>
          <w:b/>
          <w:bCs/>
          <w:sz w:val="28"/>
          <w:szCs w:val="28"/>
        </w:rPr>
        <w:t>5.3 Implications for Policy and Practice</w:t>
      </w:r>
      <w:bookmarkEnd w:id="48"/>
    </w:p>
    <w:p w14:paraId="1AD85160" w14:textId="771E05BE" w:rsidR="006643B8" w:rsidRDefault="006643B8" w:rsidP="006643B8">
      <w:pPr>
        <w:spacing w:line="360" w:lineRule="auto"/>
        <w:rPr>
          <w:rFonts w:ascii="Calibri" w:hAnsi="Calibri" w:cs="Calibri"/>
          <w:sz w:val="24"/>
          <w:szCs w:val="24"/>
        </w:rPr>
      </w:pPr>
      <w:r>
        <w:rPr>
          <w:rFonts w:ascii="Calibri" w:hAnsi="Calibri" w:cs="Calibri"/>
          <w:sz w:val="24"/>
          <w:szCs w:val="24"/>
        </w:rPr>
        <w:t>The findings of this research carry several important implications for policing policy, workforce planning, and operational strategy. Forces should adopt a structured risk assessment framework to guide crewing decisions</w:t>
      </w:r>
      <w:r w:rsidR="00AD499E">
        <w:rPr>
          <w:rFonts w:ascii="Calibri" w:hAnsi="Calibri" w:cs="Calibri"/>
          <w:sz w:val="24"/>
          <w:szCs w:val="24"/>
        </w:rPr>
        <w:t xml:space="preserve"> </w:t>
      </w:r>
      <w:r w:rsidR="00AD499E" w:rsidRPr="00AD499E">
        <w:rPr>
          <w:rFonts w:ascii="Calibri" w:hAnsi="Calibri" w:cs="Calibri"/>
          <w:sz w:val="24"/>
          <w:szCs w:val="24"/>
        </w:rPr>
        <w:t>(Stoneman et al., 2019)</w:t>
      </w:r>
      <w:r>
        <w:rPr>
          <w:rFonts w:ascii="Calibri" w:hAnsi="Calibri" w:cs="Calibri"/>
          <w:sz w:val="24"/>
          <w:szCs w:val="24"/>
        </w:rPr>
        <w:t xml:space="preserve">. Double crewing should be prioritised for incidents involving violence, weapons, vulnerable individuals, or unpredictable public order settings. </w:t>
      </w:r>
    </w:p>
    <w:p w14:paraId="77B69794" w14:textId="1F14C12B" w:rsidR="006643B8" w:rsidRDefault="006643B8" w:rsidP="006643B8">
      <w:pPr>
        <w:spacing w:line="360" w:lineRule="auto"/>
        <w:rPr>
          <w:rFonts w:ascii="Calibri" w:hAnsi="Calibri" w:cs="Calibri"/>
          <w:sz w:val="24"/>
          <w:szCs w:val="24"/>
        </w:rPr>
      </w:pPr>
      <w:r>
        <w:rPr>
          <w:rFonts w:ascii="Calibri" w:hAnsi="Calibri" w:cs="Calibri"/>
          <w:sz w:val="24"/>
          <w:szCs w:val="24"/>
        </w:rPr>
        <w:t>Deployment strategies should incorporate considerations for the mental health and wellbeing of officers. Regular wellbeing assessments, post incident support, and opportunities for peer debriefing can reduce long term psychological effects</w:t>
      </w:r>
      <w:r w:rsidR="006764EF">
        <w:rPr>
          <w:rFonts w:ascii="Calibri" w:hAnsi="Calibri" w:cs="Calibri"/>
          <w:sz w:val="24"/>
          <w:szCs w:val="24"/>
        </w:rPr>
        <w:t xml:space="preserve"> </w:t>
      </w:r>
      <w:r w:rsidR="006764EF" w:rsidRPr="006764EF">
        <w:rPr>
          <w:rFonts w:ascii="Calibri" w:hAnsi="Calibri" w:cs="Calibri"/>
          <w:sz w:val="24"/>
          <w:szCs w:val="24"/>
        </w:rPr>
        <w:t>(Paterson, Whittle and Kemp, 2014)</w:t>
      </w:r>
      <w:r>
        <w:rPr>
          <w:rFonts w:ascii="Calibri" w:hAnsi="Calibri" w:cs="Calibri"/>
          <w:sz w:val="24"/>
          <w:szCs w:val="24"/>
        </w:rPr>
        <w:t xml:space="preserve">. </w:t>
      </w:r>
    </w:p>
    <w:p w14:paraId="32E20273" w14:textId="2E89868B" w:rsidR="006643B8" w:rsidRDefault="006643B8" w:rsidP="006643B8">
      <w:pPr>
        <w:spacing w:line="360" w:lineRule="auto"/>
        <w:rPr>
          <w:rFonts w:ascii="Calibri" w:hAnsi="Calibri" w:cs="Calibri"/>
          <w:sz w:val="24"/>
          <w:szCs w:val="24"/>
        </w:rPr>
      </w:pPr>
      <w:r>
        <w:rPr>
          <w:rFonts w:ascii="Calibri" w:hAnsi="Calibri" w:cs="Calibri"/>
          <w:sz w:val="24"/>
          <w:szCs w:val="24"/>
        </w:rPr>
        <w:t>Forces should incorporate training for officers and supervisors to make dynamic risk assessments and adjust the crewing of units depending on real time information and intelligence for deployable incidents</w:t>
      </w:r>
      <w:r w:rsidR="00FA760C">
        <w:rPr>
          <w:rFonts w:ascii="Calibri" w:hAnsi="Calibri" w:cs="Calibri"/>
          <w:sz w:val="24"/>
          <w:szCs w:val="24"/>
        </w:rPr>
        <w:t xml:space="preserve"> </w:t>
      </w:r>
      <w:r w:rsidR="00FA760C" w:rsidRPr="00FA760C">
        <w:rPr>
          <w:rFonts w:ascii="Calibri" w:hAnsi="Calibri" w:cs="Calibri"/>
          <w:sz w:val="24"/>
          <w:szCs w:val="24"/>
        </w:rPr>
        <w:t>(Malone, 2015</w:t>
      </w:r>
      <w:r w:rsidR="00180EE1" w:rsidRPr="00FA760C">
        <w:rPr>
          <w:rFonts w:ascii="Calibri" w:hAnsi="Calibri" w:cs="Calibri"/>
          <w:sz w:val="24"/>
          <w:szCs w:val="24"/>
        </w:rPr>
        <w:t>)</w:t>
      </w:r>
      <w:r w:rsidR="00180EE1">
        <w:rPr>
          <w:rFonts w:ascii="Calibri" w:hAnsi="Calibri" w:cs="Calibri"/>
          <w:sz w:val="24"/>
          <w:szCs w:val="24"/>
        </w:rPr>
        <w:t>. This</w:t>
      </w:r>
      <w:r>
        <w:rPr>
          <w:rFonts w:ascii="Calibri" w:hAnsi="Calibri" w:cs="Calibri"/>
          <w:sz w:val="24"/>
          <w:szCs w:val="24"/>
        </w:rPr>
        <w:t xml:space="preserve"> would allow for more agile and responsive deployment models that would reinforce officer safety and public service delivery. </w:t>
      </w:r>
    </w:p>
    <w:p w14:paraId="2384CF05" w14:textId="655A2B12" w:rsidR="006643B8" w:rsidRDefault="006643B8" w:rsidP="006643B8">
      <w:pPr>
        <w:spacing w:line="360" w:lineRule="auto"/>
        <w:rPr>
          <w:rFonts w:ascii="Calibri" w:hAnsi="Calibri" w:cs="Calibri"/>
          <w:sz w:val="24"/>
          <w:szCs w:val="24"/>
        </w:rPr>
      </w:pPr>
      <w:r>
        <w:rPr>
          <w:rFonts w:ascii="Calibri" w:hAnsi="Calibri" w:cs="Calibri"/>
          <w:sz w:val="24"/>
          <w:szCs w:val="24"/>
        </w:rPr>
        <w:t>To implement double crewing more widely throughout the police force without reducing unit coverage, police forces may need to review recruitment, retention, and review deployment strategies</w:t>
      </w:r>
      <w:r w:rsidR="003269FA">
        <w:rPr>
          <w:rFonts w:ascii="Calibri" w:hAnsi="Calibri" w:cs="Calibri"/>
          <w:sz w:val="24"/>
          <w:szCs w:val="24"/>
        </w:rPr>
        <w:t xml:space="preserve"> </w:t>
      </w:r>
      <w:r w:rsidR="003269FA" w:rsidRPr="003269FA">
        <w:rPr>
          <w:rFonts w:ascii="Calibri" w:hAnsi="Calibri" w:cs="Calibri"/>
          <w:sz w:val="24"/>
          <w:szCs w:val="24"/>
        </w:rPr>
        <w:t>(Albrecht, 2024)</w:t>
      </w:r>
      <w:r>
        <w:rPr>
          <w:rFonts w:ascii="Calibri" w:hAnsi="Calibri" w:cs="Calibri"/>
          <w:sz w:val="24"/>
          <w:szCs w:val="24"/>
        </w:rPr>
        <w:t xml:space="preserve">. An increase in personnel levels would enable safer deployment without sacrificing visibility or response times to incidents. </w:t>
      </w:r>
    </w:p>
    <w:p w14:paraId="3906B31B" w14:textId="3AECC1F4" w:rsidR="006643B8" w:rsidRDefault="006643B8" w:rsidP="006643B8">
      <w:pPr>
        <w:spacing w:line="360" w:lineRule="auto"/>
        <w:rPr>
          <w:rFonts w:ascii="Calibri" w:hAnsi="Calibri" w:cs="Calibri"/>
          <w:sz w:val="24"/>
          <w:szCs w:val="24"/>
        </w:rPr>
      </w:pPr>
      <w:r>
        <w:rPr>
          <w:rFonts w:ascii="Calibri" w:hAnsi="Calibri" w:cs="Calibri"/>
          <w:sz w:val="24"/>
          <w:szCs w:val="24"/>
        </w:rPr>
        <w:t xml:space="preserve">The findings show that officers feel they are </w:t>
      </w:r>
      <w:r w:rsidRPr="00883BE5">
        <w:rPr>
          <w:rFonts w:ascii="Calibri" w:hAnsi="Calibri" w:cs="Calibri"/>
          <w:i/>
          <w:iCs/>
          <w:sz w:val="24"/>
          <w:szCs w:val="24"/>
        </w:rPr>
        <w:t xml:space="preserve">ineffective </w:t>
      </w:r>
      <w:r>
        <w:rPr>
          <w:rFonts w:ascii="Calibri" w:hAnsi="Calibri" w:cs="Calibri"/>
          <w:sz w:val="24"/>
          <w:szCs w:val="24"/>
        </w:rPr>
        <w:t xml:space="preserve">in the execution of their duties when single crewed and overall single crewing has a </w:t>
      </w:r>
      <w:r w:rsidRPr="00BC39B9">
        <w:rPr>
          <w:rFonts w:ascii="Calibri" w:hAnsi="Calibri" w:cs="Calibri"/>
          <w:i/>
          <w:iCs/>
          <w:sz w:val="24"/>
          <w:szCs w:val="24"/>
        </w:rPr>
        <w:t>negative effect</w:t>
      </w:r>
      <w:r>
        <w:rPr>
          <w:rFonts w:ascii="Calibri" w:hAnsi="Calibri" w:cs="Calibri"/>
          <w:sz w:val="24"/>
          <w:szCs w:val="24"/>
        </w:rPr>
        <w:t xml:space="preserve"> on themselves both personally and professionally. Therefore, organisational culture must evolve to recognise the importance of officer wellbeing and peer support as central to operational effectiveness and officer confidence. This shift would require senior leadership commitment and engagement directly with frontline officers</w:t>
      </w:r>
      <w:r w:rsidR="009B1F16">
        <w:rPr>
          <w:rFonts w:ascii="Calibri" w:hAnsi="Calibri" w:cs="Calibri"/>
          <w:sz w:val="24"/>
          <w:szCs w:val="24"/>
        </w:rPr>
        <w:t xml:space="preserve"> </w:t>
      </w:r>
      <w:r w:rsidR="009B1F16" w:rsidRPr="009B1F16">
        <w:rPr>
          <w:rFonts w:ascii="Calibri" w:hAnsi="Calibri" w:cs="Calibri"/>
          <w:sz w:val="24"/>
          <w:szCs w:val="24"/>
        </w:rPr>
        <w:t>(Ramshaw</w:t>
      </w:r>
      <w:r w:rsidR="009B1F16">
        <w:rPr>
          <w:rFonts w:ascii="Calibri" w:hAnsi="Calibri" w:cs="Calibri"/>
          <w:sz w:val="24"/>
          <w:szCs w:val="24"/>
        </w:rPr>
        <w:t xml:space="preserve"> et al.</w:t>
      </w:r>
      <w:r w:rsidR="009B1F16" w:rsidRPr="009B1F16">
        <w:rPr>
          <w:rFonts w:ascii="Calibri" w:hAnsi="Calibri" w:cs="Calibri"/>
          <w:sz w:val="24"/>
          <w:szCs w:val="24"/>
        </w:rPr>
        <w:t>, 2019)</w:t>
      </w:r>
      <w:r w:rsidR="009B1F16">
        <w:rPr>
          <w:rFonts w:ascii="Calibri" w:hAnsi="Calibri" w:cs="Calibri"/>
          <w:sz w:val="24"/>
          <w:szCs w:val="24"/>
        </w:rPr>
        <w:t>.</w:t>
      </w:r>
    </w:p>
    <w:p w14:paraId="60741CBD" w14:textId="77777777" w:rsidR="009B1F16" w:rsidRDefault="009B1F16" w:rsidP="006643B8">
      <w:pPr>
        <w:spacing w:line="360" w:lineRule="auto"/>
        <w:rPr>
          <w:rFonts w:ascii="Calibri" w:hAnsi="Calibri" w:cs="Calibri"/>
          <w:b/>
          <w:bCs/>
          <w:color w:val="156082" w:themeColor="accent1"/>
          <w:sz w:val="28"/>
          <w:szCs w:val="28"/>
        </w:rPr>
      </w:pPr>
    </w:p>
    <w:p w14:paraId="72555FEA" w14:textId="77777777" w:rsidR="009B1F16" w:rsidRDefault="009B1F16" w:rsidP="006643B8">
      <w:pPr>
        <w:spacing w:line="360" w:lineRule="auto"/>
        <w:rPr>
          <w:rFonts w:ascii="Calibri" w:hAnsi="Calibri" w:cs="Calibri"/>
          <w:b/>
          <w:bCs/>
          <w:color w:val="156082" w:themeColor="accent1"/>
          <w:sz w:val="28"/>
          <w:szCs w:val="28"/>
        </w:rPr>
      </w:pPr>
    </w:p>
    <w:p w14:paraId="46FA3E4E" w14:textId="77777777" w:rsidR="009B1F16" w:rsidRDefault="009B1F16" w:rsidP="006643B8">
      <w:pPr>
        <w:spacing w:line="360" w:lineRule="auto"/>
        <w:rPr>
          <w:rFonts w:ascii="Calibri" w:hAnsi="Calibri" w:cs="Calibri"/>
          <w:b/>
          <w:bCs/>
          <w:color w:val="156082" w:themeColor="accent1"/>
          <w:sz w:val="28"/>
          <w:szCs w:val="28"/>
        </w:rPr>
      </w:pPr>
    </w:p>
    <w:p w14:paraId="5111E6CD" w14:textId="504D77D0" w:rsidR="006643B8" w:rsidRPr="000352DC" w:rsidRDefault="006643B8" w:rsidP="00D81719">
      <w:pPr>
        <w:pStyle w:val="Heading2"/>
        <w:rPr>
          <w:rFonts w:ascii="Calibri" w:hAnsi="Calibri" w:cs="Calibri"/>
          <w:b/>
          <w:bCs/>
          <w:sz w:val="28"/>
          <w:szCs w:val="28"/>
        </w:rPr>
      </w:pPr>
      <w:bookmarkStart w:id="49" w:name="_Toc210593581"/>
      <w:r w:rsidRPr="000352DC">
        <w:rPr>
          <w:rFonts w:ascii="Calibri" w:hAnsi="Calibri" w:cs="Calibri"/>
          <w:b/>
          <w:bCs/>
          <w:sz w:val="28"/>
          <w:szCs w:val="28"/>
        </w:rPr>
        <w:t>5.4 Limitations of the Study</w:t>
      </w:r>
      <w:bookmarkEnd w:id="49"/>
    </w:p>
    <w:p w14:paraId="36D03811" w14:textId="48DEB1D2" w:rsidR="006643B8" w:rsidRDefault="006643B8" w:rsidP="006643B8">
      <w:pPr>
        <w:spacing w:line="360" w:lineRule="auto"/>
        <w:rPr>
          <w:rFonts w:ascii="Calibri" w:hAnsi="Calibri" w:cs="Calibri"/>
          <w:sz w:val="24"/>
          <w:szCs w:val="24"/>
        </w:rPr>
      </w:pPr>
      <w:r>
        <w:rPr>
          <w:rFonts w:ascii="Calibri" w:hAnsi="Calibri" w:cs="Calibri"/>
          <w:sz w:val="24"/>
          <w:szCs w:val="24"/>
        </w:rPr>
        <w:t>Although the study has identified valuable insights, there have been several limitations which have been identified. One of these limitations is the sample size and representativeness of the survey which was relatively small</w:t>
      </w:r>
      <w:r w:rsidR="00492BE6">
        <w:rPr>
          <w:rFonts w:ascii="Calibri" w:hAnsi="Calibri" w:cs="Calibri"/>
          <w:sz w:val="24"/>
          <w:szCs w:val="24"/>
        </w:rPr>
        <w:t xml:space="preserve"> </w:t>
      </w:r>
      <w:r w:rsidR="00492BE6" w:rsidRPr="00492BE6">
        <w:rPr>
          <w:rFonts w:ascii="Calibri" w:hAnsi="Calibri" w:cs="Calibri"/>
          <w:sz w:val="24"/>
          <w:szCs w:val="24"/>
        </w:rPr>
        <w:t>(Land, 1981)</w:t>
      </w:r>
      <w:r>
        <w:rPr>
          <w:rFonts w:ascii="Calibri" w:hAnsi="Calibri" w:cs="Calibri"/>
          <w:sz w:val="24"/>
          <w:szCs w:val="24"/>
        </w:rPr>
        <w:t xml:space="preserve"> and drawn exclusively from Gwent Police officers</w:t>
      </w:r>
      <w:r w:rsidR="002546F6">
        <w:rPr>
          <w:rFonts w:ascii="Calibri" w:hAnsi="Calibri" w:cs="Calibri"/>
          <w:sz w:val="24"/>
          <w:szCs w:val="24"/>
        </w:rPr>
        <w:t>.</w:t>
      </w:r>
      <w:r>
        <w:rPr>
          <w:rFonts w:ascii="Calibri" w:hAnsi="Calibri" w:cs="Calibri"/>
          <w:sz w:val="24"/>
          <w:szCs w:val="24"/>
        </w:rPr>
        <w:t xml:space="preserve"> These results did provide a focus view; however, the results may not fully represent the experiences from officers in other police forces across the country. </w:t>
      </w:r>
    </w:p>
    <w:p w14:paraId="6D03A5BC" w14:textId="77777777" w:rsidR="006643B8" w:rsidRDefault="006643B8" w:rsidP="006643B8">
      <w:pPr>
        <w:spacing w:line="360" w:lineRule="auto"/>
        <w:rPr>
          <w:rFonts w:ascii="Calibri" w:hAnsi="Calibri" w:cs="Calibri"/>
          <w:sz w:val="24"/>
          <w:szCs w:val="24"/>
        </w:rPr>
      </w:pPr>
      <w:r>
        <w:rPr>
          <w:rFonts w:ascii="Calibri" w:hAnsi="Calibri" w:cs="Calibri"/>
          <w:sz w:val="24"/>
          <w:szCs w:val="24"/>
        </w:rPr>
        <w:t>As with all survey research, responses are subject to self-report bias. Officers may underreport or exaggerate their experiences, particularly regarding sensitive issues like their personal mental health or safety. The survey captures perceptions at a single point in time. Longitudinal research would provide an in depth understanding of how crewing practices affect officers over their careers.</w:t>
      </w:r>
    </w:p>
    <w:p w14:paraId="3FFA1B07" w14:textId="77777777" w:rsidR="006643B8" w:rsidRDefault="006643B8" w:rsidP="006643B8">
      <w:pPr>
        <w:spacing w:line="360" w:lineRule="auto"/>
        <w:rPr>
          <w:rFonts w:ascii="Calibri" w:hAnsi="Calibri" w:cs="Calibri"/>
          <w:sz w:val="24"/>
          <w:szCs w:val="24"/>
        </w:rPr>
      </w:pPr>
      <w:r>
        <w:rPr>
          <w:rFonts w:ascii="Calibri" w:hAnsi="Calibri" w:cs="Calibri"/>
          <w:sz w:val="24"/>
          <w:szCs w:val="24"/>
        </w:rPr>
        <w:t xml:space="preserve">While open ended responses enhanced the data, some responses were brief which limited the qualitive data’s depth of thematic analysis. Despite these limitations, the study provides a robust view of current attitudes and experiences and lays the basis for future research. </w:t>
      </w:r>
    </w:p>
    <w:p w14:paraId="78EBAD96" w14:textId="77777777" w:rsidR="006643B8" w:rsidRDefault="006643B8" w:rsidP="006643B8">
      <w:pPr>
        <w:spacing w:line="360" w:lineRule="auto"/>
        <w:rPr>
          <w:rFonts w:ascii="Calibri" w:hAnsi="Calibri" w:cs="Calibri"/>
          <w:sz w:val="24"/>
          <w:szCs w:val="24"/>
        </w:rPr>
      </w:pPr>
    </w:p>
    <w:p w14:paraId="046F4FBA" w14:textId="77777777" w:rsidR="006643B8" w:rsidRPr="000352DC" w:rsidRDefault="006643B8" w:rsidP="00D81719">
      <w:pPr>
        <w:pStyle w:val="Heading2"/>
        <w:rPr>
          <w:rFonts w:ascii="Calibri" w:hAnsi="Calibri" w:cs="Calibri"/>
          <w:b/>
          <w:bCs/>
          <w:sz w:val="28"/>
          <w:szCs w:val="28"/>
        </w:rPr>
      </w:pPr>
      <w:bookmarkStart w:id="50" w:name="_Toc210593582"/>
      <w:r w:rsidRPr="000352DC">
        <w:rPr>
          <w:rFonts w:ascii="Calibri" w:hAnsi="Calibri" w:cs="Calibri"/>
          <w:b/>
          <w:bCs/>
          <w:sz w:val="28"/>
          <w:szCs w:val="28"/>
        </w:rPr>
        <w:t>5.5 Recommendations for Future Research</w:t>
      </w:r>
      <w:bookmarkEnd w:id="50"/>
    </w:p>
    <w:p w14:paraId="3D524C57" w14:textId="77777777" w:rsidR="006643B8" w:rsidRDefault="006643B8" w:rsidP="006643B8">
      <w:pPr>
        <w:spacing w:line="360" w:lineRule="auto"/>
        <w:rPr>
          <w:rFonts w:ascii="Calibri" w:hAnsi="Calibri" w:cs="Calibri"/>
          <w:sz w:val="24"/>
          <w:szCs w:val="24"/>
        </w:rPr>
      </w:pPr>
      <w:r>
        <w:rPr>
          <w:rFonts w:ascii="Calibri" w:hAnsi="Calibri" w:cs="Calibri"/>
          <w:sz w:val="24"/>
          <w:szCs w:val="24"/>
        </w:rPr>
        <w:t>Building on the findings of this study, multiple avenues for future research are recommended such as longitudinal studies. Tracking officers over time would help clarify the long term mental health and career impacts of single versus double crewing. Further research across multiple forces could reveal how different organisational policies shape crewing practices and outcomes allowing for comparative analysis. Finally, investigating how crewing models influence public perception could provide a more holistic view of their impact from the publics perspective rather than officers.</w:t>
      </w:r>
    </w:p>
    <w:p w14:paraId="1947812C" w14:textId="77777777" w:rsidR="006643B8" w:rsidRDefault="006643B8" w:rsidP="006643B8">
      <w:pPr>
        <w:spacing w:line="360" w:lineRule="auto"/>
        <w:rPr>
          <w:rFonts w:ascii="Calibri" w:hAnsi="Calibri" w:cs="Calibri"/>
          <w:sz w:val="24"/>
          <w:szCs w:val="24"/>
        </w:rPr>
      </w:pPr>
    </w:p>
    <w:p w14:paraId="5EE0D4E5" w14:textId="77777777" w:rsidR="004A3F07" w:rsidRDefault="004A3F07" w:rsidP="006643B8">
      <w:pPr>
        <w:spacing w:line="360" w:lineRule="auto"/>
        <w:rPr>
          <w:rFonts w:ascii="Calibri" w:hAnsi="Calibri" w:cs="Calibri"/>
          <w:b/>
          <w:bCs/>
          <w:color w:val="156082" w:themeColor="accent1"/>
          <w:sz w:val="28"/>
          <w:szCs w:val="28"/>
        </w:rPr>
      </w:pPr>
    </w:p>
    <w:p w14:paraId="2768805C" w14:textId="77777777" w:rsidR="004A3F07" w:rsidRDefault="004A3F07" w:rsidP="006643B8">
      <w:pPr>
        <w:spacing w:line="360" w:lineRule="auto"/>
        <w:rPr>
          <w:rFonts w:ascii="Calibri" w:hAnsi="Calibri" w:cs="Calibri"/>
          <w:b/>
          <w:bCs/>
          <w:color w:val="156082" w:themeColor="accent1"/>
          <w:sz w:val="28"/>
          <w:szCs w:val="28"/>
        </w:rPr>
      </w:pPr>
    </w:p>
    <w:p w14:paraId="12CC4219" w14:textId="77777777" w:rsidR="00D81719" w:rsidRDefault="00D81719" w:rsidP="006643B8">
      <w:pPr>
        <w:spacing w:line="360" w:lineRule="auto"/>
        <w:rPr>
          <w:rFonts w:ascii="Calibri" w:hAnsi="Calibri" w:cs="Calibri"/>
          <w:b/>
          <w:bCs/>
          <w:color w:val="156082" w:themeColor="accent1"/>
          <w:sz w:val="28"/>
          <w:szCs w:val="28"/>
        </w:rPr>
      </w:pPr>
    </w:p>
    <w:p w14:paraId="6733271C" w14:textId="56F86875" w:rsidR="006643B8" w:rsidRPr="000352DC" w:rsidRDefault="006643B8" w:rsidP="00D81719">
      <w:pPr>
        <w:pStyle w:val="Heading2"/>
        <w:rPr>
          <w:rFonts w:ascii="Calibri" w:hAnsi="Calibri" w:cs="Calibri"/>
          <w:b/>
          <w:bCs/>
          <w:sz w:val="28"/>
          <w:szCs w:val="28"/>
        </w:rPr>
      </w:pPr>
      <w:bookmarkStart w:id="51" w:name="_Toc210593583"/>
      <w:r w:rsidRPr="000352DC">
        <w:rPr>
          <w:rFonts w:ascii="Calibri" w:hAnsi="Calibri" w:cs="Calibri"/>
          <w:b/>
          <w:bCs/>
          <w:sz w:val="28"/>
          <w:szCs w:val="28"/>
        </w:rPr>
        <w:t>5.6 Conclusion</w:t>
      </w:r>
      <w:bookmarkEnd w:id="51"/>
    </w:p>
    <w:p w14:paraId="30704ADE" w14:textId="77777777" w:rsidR="006643B8" w:rsidRDefault="006643B8" w:rsidP="006643B8">
      <w:pPr>
        <w:spacing w:line="360" w:lineRule="auto"/>
        <w:rPr>
          <w:rFonts w:ascii="Calibri" w:hAnsi="Calibri" w:cs="Calibri"/>
          <w:sz w:val="24"/>
          <w:szCs w:val="24"/>
        </w:rPr>
      </w:pPr>
      <w:r>
        <w:rPr>
          <w:rFonts w:ascii="Calibri" w:hAnsi="Calibri" w:cs="Calibri"/>
          <w:sz w:val="24"/>
          <w:szCs w:val="24"/>
        </w:rPr>
        <w:t xml:space="preserve">This dissertation set out to explore if police officers should be doubled crewed, examining the issues of safety, mental health, and operational effectiveness from officers. The findings prove that double crewing significantly enhances officer safety, reduces stress, improves mental health, and leads to more effective policing. Although practical constraints mean a move to double crewing may not be immediately attainable, a risk informed deployment model offers a pragmatic solution. </w:t>
      </w:r>
    </w:p>
    <w:p w14:paraId="5EF4FD7D" w14:textId="77777777" w:rsidR="006643B8" w:rsidRDefault="006643B8" w:rsidP="006643B8">
      <w:pPr>
        <w:spacing w:line="360" w:lineRule="auto"/>
        <w:rPr>
          <w:rFonts w:ascii="Calibri" w:hAnsi="Calibri" w:cs="Calibri"/>
          <w:sz w:val="24"/>
          <w:szCs w:val="24"/>
        </w:rPr>
      </w:pPr>
      <w:r>
        <w:rPr>
          <w:rFonts w:ascii="Calibri" w:hAnsi="Calibri" w:cs="Calibri"/>
          <w:sz w:val="24"/>
          <w:szCs w:val="24"/>
        </w:rPr>
        <w:t xml:space="preserve">The evidence suggests that double crewing is not merely a matter of operational efficiency, but one of officer welfare, public safety and organisational responsibility. By reviewing crewing practices, police forces can create safer working environments, better outcomes for the public, and foster a more resilient workforce. </w:t>
      </w:r>
    </w:p>
    <w:p w14:paraId="3AF15CF5" w14:textId="77777777" w:rsidR="00BF07C2" w:rsidRDefault="00BF07C2" w:rsidP="00894B7C">
      <w:pPr>
        <w:spacing w:line="360" w:lineRule="auto"/>
        <w:rPr>
          <w:rFonts w:ascii="Calibri" w:hAnsi="Calibri" w:cs="Calibri"/>
          <w:sz w:val="24"/>
          <w:szCs w:val="24"/>
        </w:rPr>
      </w:pPr>
    </w:p>
    <w:p w14:paraId="44946CAE" w14:textId="77777777" w:rsidR="00D81719" w:rsidRDefault="00D81719" w:rsidP="00894B7C">
      <w:pPr>
        <w:spacing w:line="360" w:lineRule="auto"/>
        <w:rPr>
          <w:rFonts w:ascii="Calibri" w:hAnsi="Calibri" w:cs="Calibri"/>
          <w:b/>
          <w:bCs/>
          <w:color w:val="156082" w:themeColor="accent1"/>
          <w:sz w:val="32"/>
          <w:szCs w:val="32"/>
        </w:rPr>
      </w:pPr>
    </w:p>
    <w:p w14:paraId="3F2CEED4" w14:textId="77777777" w:rsidR="00D81719" w:rsidRDefault="00D81719" w:rsidP="00894B7C">
      <w:pPr>
        <w:spacing w:line="360" w:lineRule="auto"/>
        <w:rPr>
          <w:rFonts w:ascii="Calibri" w:hAnsi="Calibri" w:cs="Calibri"/>
          <w:b/>
          <w:bCs/>
          <w:color w:val="156082" w:themeColor="accent1"/>
          <w:sz w:val="32"/>
          <w:szCs w:val="32"/>
        </w:rPr>
      </w:pPr>
    </w:p>
    <w:p w14:paraId="6EF40856" w14:textId="77777777" w:rsidR="00D81719" w:rsidRDefault="00D81719" w:rsidP="00894B7C">
      <w:pPr>
        <w:spacing w:line="360" w:lineRule="auto"/>
        <w:rPr>
          <w:rFonts w:ascii="Calibri" w:hAnsi="Calibri" w:cs="Calibri"/>
          <w:b/>
          <w:bCs/>
          <w:color w:val="156082" w:themeColor="accent1"/>
          <w:sz w:val="32"/>
          <w:szCs w:val="32"/>
        </w:rPr>
      </w:pPr>
    </w:p>
    <w:p w14:paraId="07C8880C" w14:textId="77777777" w:rsidR="00D81719" w:rsidRDefault="00D81719" w:rsidP="00894B7C">
      <w:pPr>
        <w:spacing w:line="360" w:lineRule="auto"/>
        <w:rPr>
          <w:rFonts w:ascii="Calibri" w:hAnsi="Calibri" w:cs="Calibri"/>
          <w:b/>
          <w:bCs/>
          <w:color w:val="156082" w:themeColor="accent1"/>
          <w:sz w:val="32"/>
          <w:szCs w:val="32"/>
        </w:rPr>
      </w:pPr>
    </w:p>
    <w:p w14:paraId="38F49998" w14:textId="77777777" w:rsidR="00D81719" w:rsidRDefault="00D81719" w:rsidP="00894B7C">
      <w:pPr>
        <w:spacing w:line="360" w:lineRule="auto"/>
        <w:rPr>
          <w:rFonts w:ascii="Calibri" w:hAnsi="Calibri" w:cs="Calibri"/>
          <w:b/>
          <w:bCs/>
          <w:color w:val="156082" w:themeColor="accent1"/>
          <w:sz w:val="32"/>
          <w:szCs w:val="32"/>
        </w:rPr>
      </w:pPr>
    </w:p>
    <w:p w14:paraId="3324636D" w14:textId="77777777" w:rsidR="00D81719" w:rsidRDefault="00D81719" w:rsidP="00894B7C">
      <w:pPr>
        <w:spacing w:line="360" w:lineRule="auto"/>
        <w:rPr>
          <w:rFonts w:ascii="Calibri" w:hAnsi="Calibri" w:cs="Calibri"/>
          <w:b/>
          <w:bCs/>
          <w:color w:val="156082" w:themeColor="accent1"/>
          <w:sz w:val="32"/>
          <w:szCs w:val="32"/>
        </w:rPr>
      </w:pPr>
    </w:p>
    <w:p w14:paraId="2A82D20F" w14:textId="77777777" w:rsidR="00D81719" w:rsidRDefault="00D81719" w:rsidP="00894B7C">
      <w:pPr>
        <w:spacing w:line="360" w:lineRule="auto"/>
        <w:rPr>
          <w:rFonts w:ascii="Calibri" w:hAnsi="Calibri" w:cs="Calibri"/>
          <w:b/>
          <w:bCs/>
          <w:color w:val="156082" w:themeColor="accent1"/>
          <w:sz w:val="32"/>
          <w:szCs w:val="32"/>
        </w:rPr>
      </w:pPr>
    </w:p>
    <w:p w14:paraId="514CFC94" w14:textId="77777777" w:rsidR="00D81719" w:rsidRDefault="00D81719" w:rsidP="00894B7C">
      <w:pPr>
        <w:spacing w:line="360" w:lineRule="auto"/>
        <w:rPr>
          <w:rFonts w:ascii="Calibri" w:hAnsi="Calibri" w:cs="Calibri"/>
          <w:b/>
          <w:bCs/>
          <w:color w:val="156082" w:themeColor="accent1"/>
          <w:sz w:val="32"/>
          <w:szCs w:val="32"/>
        </w:rPr>
      </w:pPr>
    </w:p>
    <w:p w14:paraId="5C621094" w14:textId="77777777" w:rsidR="00D81719" w:rsidRDefault="00D81719" w:rsidP="00894B7C">
      <w:pPr>
        <w:spacing w:line="360" w:lineRule="auto"/>
        <w:rPr>
          <w:rFonts w:ascii="Calibri" w:hAnsi="Calibri" w:cs="Calibri"/>
          <w:b/>
          <w:bCs/>
          <w:color w:val="156082" w:themeColor="accent1"/>
          <w:sz w:val="32"/>
          <w:szCs w:val="32"/>
        </w:rPr>
      </w:pPr>
    </w:p>
    <w:p w14:paraId="0B178B91" w14:textId="77777777" w:rsidR="00D81719" w:rsidRDefault="00D81719" w:rsidP="00894B7C">
      <w:pPr>
        <w:spacing w:line="360" w:lineRule="auto"/>
        <w:rPr>
          <w:rFonts w:ascii="Calibri" w:hAnsi="Calibri" w:cs="Calibri"/>
          <w:b/>
          <w:bCs/>
          <w:color w:val="156082" w:themeColor="accent1"/>
          <w:sz w:val="32"/>
          <w:szCs w:val="32"/>
        </w:rPr>
      </w:pPr>
    </w:p>
    <w:p w14:paraId="603FF49D" w14:textId="77777777" w:rsidR="00D81719" w:rsidRDefault="00D81719" w:rsidP="00894B7C">
      <w:pPr>
        <w:spacing w:line="360" w:lineRule="auto"/>
        <w:rPr>
          <w:rFonts w:ascii="Calibri" w:hAnsi="Calibri" w:cs="Calibri"/>
          <w:b/>
          <w:bCs/>
          <w:color w:val="156082" w:themeColor="accent1"/>
          <w:sz w:val="32"/>
          <w:szCs w:val="32"/>
        </w:rPr>
      </w:pPr>
    </w:p>
    <w:p w14:paraId="0E14F54E" w14:textId="2151F565" w:rsidR="00894B7C" w:rsidRPr="000352DC" w:rsidRDefault="00500735" w:rsidP="00D81719">
      <w:pPr>
        <w:pStyle w:val="Heading1"/>
        <w:rPr>
          <w:rFonts w:ascii="Calibri" w:hAnsi="Calibri" w:cs="Calibri"/>
          <w:b/>
          <w:bCs/>
          <w:sz w:val="32"/>
          <w:szCs w:val="32"/>
        </w:rPr>
      </w:pPr>
      <w:bookmarkStart w:id="52" w:name="_Toc210593584"/>
      <w:r w:rsidRPr="000352DC">
        <w:rPr>
          <w:rFonts w:ascii="Calibri" w:hAnsi="Calibri" w:cs="Calibri"/>
          <w:b/>
          <w:bCs/>
          <w:sz w:val="32"/>
          <w:szCs w:val="32"/>
        </w:rPr>
        <w:t>Bibliography</w:t>
      </w:r>
      <w:bookmarkEnd w:id="52"/>
    </w:p>
    <w:p w14:paraId="16ED9298" w14:textId="77777777" w:rsidR="00925DAE"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Albrecht, J.F. (2024). </w:t>
      </w:r>
      <w:r w:rsidRPr="005F24E8">
        <w:rPr>
          <w:rFonts w:ascii="Calibri" w:hAnsi="Calibri" w:cs="Calibri"/>
          <w:i/>
          <w:iCs/>
          <w:sz w:val="24"/>
          <w:szCs w:val="24"/>
        </w:rPr>
        <w:t>Special Topics in Policing</w:t>
      </w:r>
      <w:r w:rsidRPr="005F24E8">
        <w:rPr>
          <w:rFonts w:ascii="Calibri" w:hAnsi="Calibri" w:cs="Calibri"/>
          <w:sz w:val="24"/>
          <w:szCs w:val="24"/>
        </w:rPr>
        <w:t>. 1st ed. Springer Nature.</w:t>
      </w:r>
    </w:p>
    <w:p w14:paraId="10445DA6" w14:textId="77777777" w:rsidR="00925DAE" w:rsidRDefault="00925DAE" w:rsidP="00894B7C">
      <w:pPr>
        <w:spacing w:line="360" w:lineRule="auto"/>
        <w:rPr>
          <w:rFonts w:ascii="Calibri" w:hAnsi="Calibri" w:cs="Calibri"/>
          <w:sz w:val="24"/>
          <w:szCs w:val="24"/>
        </w:rPr>
      </w:pPr>
    </w:p>
    <w:p w14:paraId="0AA692DF" w14:textId="331D90AF"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BAYLEY, D.H. and GAROFALO, J. (1989). THE MANAGEMENT OF VIOLENCE BY POLICE PATROL OFFICERS*. </w:t>
      </w:r>
      <w:r w:rsidRPr="005F24E8">
        <w:rPr>
          <w:rFonts w:ascii="Calibri" w:hAnsi="Calibri" w:cs="Calibri"/>
          <w:i/>
          <w:iCs/>
          <w:sz w:val="24"/>
          <w:szCs w:val="24"/>
        </w:rPr>
        <w:t>Criminology</w:t>
      </w:r>
      <w:r w:rsidRPr="005F24E8">
        <w:rPr>
          <w:rFonts w:ascii="Calibri" w:hAnsi="Calibri" w:cs="Calibri"/>
          <w:sz w:val="24"/>
          <w:szCs w:val="24"/>
        </w:rPr>
        <w:t xml:space="preserve">, 27(1), pp.1–26.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://doi.org/10.1111/j.1745-9125.1989.tb00861.x</w:t>
      </w:r>
      <w:proofErr w:type="gramEnd"/>
      <w:r w:rsidRPr="005F24E8">
        <w:rPr>
          <w:rFonts w:ascii="Calibri" w:hAnsi="Calibri" w:cs="Calibri"/>
          <w:sz w:val="24"/>
          <w:szCs w:val="24"/>
        </w:rPr>
        <w:t>.</w:t>
      </w:r>
    </w:p>
    <w:p w14:paraId="2BD40385" w14:textId="77777777" w:rsidR="00925DAE" w:rsidRDefault="00925DAE" w:rsidP="00894B7C">
      <w:pPr>
        <w:spacing w:line="360" w:lineRule="auto"/>
        <w:rPr>
          <w:rFonts w:ascii="Calibri" w:hAnsi="Calibri" w:cs="Calibri"/>
          <w:sz w:val="24"/>
          <w:szCs w:val="24"/>
        </w:rPr>
      </w:pPr>
    </w:p>
    <w:p w14:paraId="335D2F15" w14:textId="29C95524"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Berger, S. (2025). </w:t>
      </w:r>
      <w:r w:rsidRPr="005F24E8">
        <w:rPr>
          <w:rFonts w:ascii="Calibri" w:hAnsi="Calibri" w:cs="Calibri"/>
          <w:i/>
          <w:iCs/>
          <w:sz w:val="24"/>
          <w:szCs w:val="24"/>
        </w:rPr>
        <w:t xml:space="preserve">Examining Police Reforms in New Jersey: Impacts on Officer Attitudes and Self-Reported </w:t>
      </w:r>
      <w:proofErr w:type="spellStart"/>
      <w:r w:rsidRPr="005F24E8">
        <w:rPr>
          <w:rFonts w:ascii="Calibri" w:hAnsi="Calibri" w:cs="Calibri"/>
          <w:i/>
          <w:iCs/>
          <w:sz w:val="24"/>
          <w:szCs w:val="24"/>
        </w:rPr>
        <w:t>Behavior</w:t>
      </w:r>
      <w:proofErr w:type="spellEnd"/>
      <w:r w:rsidRPr="005F24E8">
        <w:rPr>
          <w:rFonts w:ascii="Calibri" w:hAnsi="Calibri" w:cs="Calibri"/>
          <w:i/>
          <w:iCs/>
          <w:sz w:val="24"/>
          <w:szCs w:val="24"/>
        </w:rPr>
        <w:t xml:space="preserve"> - National Policing Institute</w:t>
      </w:r>
      <w:r w:rsidRPr="005F24E8">
        <w:rPr>
          <w:rFonts w:ascii="Calibri" w:hAnsi="Calibri" w:cs="Calibri"/>
          <w:sz w:val="24"/>
          <w:szCs w:val="24"/>
        </w:rPr>
        <w:t>. [online] National Policing Institute. Available at: https://www.policinginstitute.org/publication/police-reforms-new-jersey-officer-impacts/ [Accessed 5 May 2025].</w:t>
      </w:r>
    </w:p>
    <w:p w14:paraId="000856D4" w14:textId="77777777" w:rsidR="00925DAE" w:rsidRDefault="00925DAE" w:rsidP="00894B7C">
      <w:pPr>
        <w:spacing w:line="360" w:lineRule="auto"/>
        <w:rPr>
          <w:rFonts w:ascii="Calibri" w:hAnsi="Calibri" w:cs="Calibri"/>
          <w:sz w:val="24"/>
          <w:szCs w:val="24"/>
        </w:rPr>
      </w:pPr>
    </w:p>
    <w:p w14:paraId="18E409B4" w14:textId="7F97DD0E"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Bierie, D.M. (2015). Assault of Police. </w:t>
      </w:r>
      <w:r w:rsidRPr="005F24E8">
        <w:rPr>
          <w:rFonts w:ascii="Calibri" w:hAnsi="Calibri" w:cs="Calibri"/>
          <w:i/>
          <w:iCs/>
          <w:sz w:val="24"/>
          <w:szCs w:val="24"/>
        </w:rPr>
        <w:t>Crime &amp; Delinquency</w:t>
      </w:r>
      <w:r w:rsidRPr="005F24E8">
        <w:rPr>
          <w:rFonts w:ascii="Calibri" w:hAnsi="Calibri" w:cs="Calibri"/>
          <w:sz w:val="24"/>
          <w:szCs w:val="24"/>
        </w:rPr>
        <w:t xml:space="preserve">, 63(8), pp.899–925.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://doi.org/10.1177/0011128715574977</w:t>
      </w:r>
      <w:proofErr w:type="gramEnd"/>
      <w:r w:rsidRPr="005F24E8">
        <w:rPr>
          <w:rFonts w:ascii="Calibri" w:hAnsi="Calibri" w:cs="Calibri"/>
          <w:sz w:val="24"/>
          <w:szCs w:val="24"/>
        </w:rPr>
        <w:t>.</w:t>
      </w:r>
    </w:p>
    <w:p w14:paraId="6C20D172" w14:textId="77777777" w:rsidR="00925DAE" w:rsidRDefault="00925DAE" w:rsidP="00894B7C">
      <w:pPr>
        <w:spacing w:line="360" w:lineRule="auto"/>
        <w:rPr>
          <w:rFonts w:ascii="Calibri" w:hAnsi="Calibri" w:cs="Calibri"/>
          <w:sz w:val="24"/>
          <w:szCs w:val="24"/>
        </w:rPr>
      </w:pPr>
    </w:p>
    <w:p w14:paraId="7F550665" w14:textId="5AF7B67D"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Billings, J., Zhan, N., Nicholls, H., Burton, P., </w:t>
      </w:r>
      <w:proofErr w:type="spellStart"/>
      <w:r w:rsidRPr="005F24E8">
        <w:rPr>
          <w:rFonts w:ascii="Calibri" w:hAnsi="Calibri" w:cs="Calibri"/>
          <w:sz w:val="24"/>
          <w:szCs w:val="24"/>
        </w:rPr>
        <w:t>Zosmer</w:t>
      </w:r>
      <w:proofErr w:type="spellEnd"/>
      <w:r w:rsidRPr="005F24E8">
        <w:rPr>
          <w:rFonts w:ascii="Calibri" w:hAnsi="Calibri" w:cs="Calibri"/>
          <w:sz w:val="24"/>
          <w:szCs w:val="24"/>
        </w:rPr>
        <w:t>, M., Albert, I., Grey, N., Sharif El-</w:t>
      </w:r>
      <w:proofErr w:type="spellStart"/>
      <w:r w:rsidRPr="005F24E8">
        <w:rPr>
          <w:rFonts w:ascii="Calibri" w:hAnsi="Calibri" w:cs="Calibri"/>
          <w:sz w:val="24"/>
          <w:szCs w:val="24"/>
        </w:rPr>
        <w:t>Leithy</w:t>
      </w:r>
      <w:proofErr w:type="spellEnd"/>
      <w:r w:rsidRPr="005F24E8">
        <w:rPr>
          <w:rFonts w:ascii="Calibri" w:hAnsi="Calibri" w:cs="Calibri"/>
          <w:sz w:val="24"/>
          <w:szCs w:val="24"/>
        </w:rPr>
        <w:t xml:space="preserve">, Murphy, D., Tehrani, N., Wheatley, J., Bloomfield, M. and Greene, T. (2023). Post-incident psychosocial interventions after a traumatic incident in the workplace: a systematic review of current research evidence and clinical guidance. </w:t>
      </w:r>
      <w:r w:rsidRPr="005F24E8">
        <w:rPr>
          <w:rFonts w:ascii="Calibri" w:hAnsi="Calibri" w:cs="Calibri"/>
          <w:i/>
          <w:iCs/>
          <w:sz w:val="24"/>
          <w:szCs w:val="24"/>
        </w:rPr>
        <w:t xml:space="preserve">European Journal of </w:t>
      </w:r>
      <w:proofErr w:type="spellStart"/>
      <w:r w:rsidRPr="005F24E8">
        <w:rPr>
          <w:rFonts w:ascii="Calibri" w:hAnsi="Calibri" w:cs="Calibri"/>
          <w:i/>
          <w:iCs/>
          <w:sz w:val="24"/>
          <w:szCs w:val="24"/>
        </w:rPr>
        <w:t>Psychotraumatology</w:t>
      </w:r>
      <w:proofErr w:type="spellEnd"/>
      <w:r w:rsidRPr="005F24E8">
        <w:rPr>
          <w:rFonts w:ascii="Calibri" w:hAnsi="Calibri" w:cs="Calibri"/>
          <w:sz w:val="24"/>
          <w:szCs w:val="24"/>
        </w:rPr>
        <w:t xml:space="preserve">, [online] 14(2).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://doi.org/10.1080/20008066.2023.2281751</w:t>
      </w:r>
      <w:proofErr w:type="gramEnd"/>
      <w:r w:rsidRPr="005F24E8">
        <w:rPr>
          <w:rFonts w:ascii="Calibri" w:hAnsi="Calibri" w:cs="Calibri"/>
          <w:sz w:val="24"/>
          <w:szCs w:val="24"/>
        </w:rPr>
        <w:t>.</w:t>
      </w:r>
    </w:p>
    <w:p w14:paraId="76CD782F" w14:textId="77777777" w:rsidR="002D30D1" w:rsidRDefault="002D30D1" w:rsidP="00894B7C">
      <w:pPr>
        <w:spacing w:line="360" w:lineRule="auto"/>
        <w:rPr>
          <w:rFonts w:ascii="Calibri" w:hAnsi="Calibri" w:cs="Calibri"/>
          <w:sz w:val="24"/>
          <w:szCs w:val="24"/>
        </w:rPr>
      </w:pPr>
    </w:p>
    <w:p w14:paraId="7BE33FE2" w14:textId="6E16ABE6"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Blake, L. (2001). The Impact of Single and Two-Officer Patrols on Catching Burglars in the Act: A Critique of the Audit Commission’s Reports on Youth Justice. </w:t>
      </w:r>
      <w:r w:rsidRPr="005F24E8">
        <w:rPr>
          <w:rFonts w:ascii="Calibri" w:hAnsi="Calibri" w:cs="Calibri"/>
          <w:i/>
          <w:iCs/>
          <w:sz w:val="24"/>
          <w:szCs w:val="24"/>
        </w:rPr>
        <w:t>British Journal of Criminology</w:t>
      </w:r>
      <w:r w:rsidRPr="005F24E8">
        <w:rPr>
          <w:rFonts w:ascii="Calibri" w:hAnsi="Calibri" w:cs="Calibri"/>
          <w:sz w:val="24"/>
          <w:szCs w:val="24"/>
        </w:rPr>
        <w:t xml:space="preserve">, 41(2), pp.381–396.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://doi.org/10.1093/</w:t>
      </w:r>
      <w:proofErr w:type="spellStart"/>
      <w:r w:rsidRPr="005F24E8">
        <w:rPr>
          <w:rFonts w:ascii="Calibri" w:hAnsi="Calibri" w:cs="Calibri"/>
          <w:sz w:val="24"/>
          <w:szCs w:val="24"/>
        </w:rPr>
        <w:t>bjc</w:t>
      </w:r>
      <w:proofErr w:type="spellEnd"/>
      <w:r w:rsidRPr="005F24E8">
        <w:rPr>
          <w:rFonts w:ascii="Calibri" w:hAnsi="Calibri" w:cs="Calibri"/>
          <w:sz w:val="24"/>
          <w:szCs w:val="24"/>
        </w:rPr>
        <w:t>/41.2.381</w:t>
      </w:r>
      <w:proofErr w:type="gramEnd"/>
      <w:r w:rsidRPr="005F24E8">
        <w:rPr>
          <w:rFonts w:ascii="Calibri" w:hAnsi="Calibri" w:cs="Calibri"/>
          <w:sz w:val="24"/>
          <w:szCs w:val="24"/>
        </w:rPr>
        <w:t>.</w:t>
      </w:r>
    </w:p>
    <w:p w14:paraId="6A1541BF" w14:textId="77777777" w:rsidR="002D30D1" w:rsidRDefault="002D30D1" w:rsidP="004778B4">
      <w:pPr>
        <w:spacing w:line="360" w:lineRule="auto"/>
        <w:rPr>
          <w:rFonts w:ascii="Calibri" w:hAnsi="Calibri" w:cs="Calibri"/>
          <w:sz w:val="24"/>
          <w:szCs w:val="24"/>
        </w:rPr>
      </w:pPr>
    </w:p>
    <w:p w14:paraId="5816B038" w14:textId="438896FD" w:rsidR="00400441"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Braun, V. and Clarke, V. (2006). Using Thematic Analysis in Psychology. </w:t>
      </w:r>
      <w:r w:rsidRPr="005F24E8">
        <w:rPr>
          <w:rFonts w:ascii="Calibri" w:hAnsi="Calibri" w:cs="Calibri"/>
          <w:i/>
          <w:iCs/>
          <w:sz w:val="24"/>
          <w:szCs w:val="24"/>
        </w:rPr>
        <w:t>Qualitative Research in Psychology</w:t>
      </w:r>
      <w:r w:rsidRPr="005F24E8">
        <w:rPr>
          <w:rFonts w:ascii="Calibri" w:hAnsi="Calibri" w:cs="Calibri"/>
          <w:sz w:val="24"/>
          <w:szCs w:val="24"/>
        </w:rPr>
        <w:t xml:space="preserve">, 3(2), pp.77–101.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://doi.org/10.1191/1478088706qp063oa</w:t>
      </w:r>
      <w:proofErr w:type="gramEnd"/>
      <w:r w:rsidRPr="005F24E8">
        <w:rPr>
          <w:rFonts w:ascii="Calibri" w:hAnsi="Calibri" w:cs="Calibri"/>
          <w:sz w:val="24"/>
          <w:szCs w:val="24"/>
        </w:rPr>
        <w:t>.</w:t>
      </w:r>
    </w:p>
    <w:p w14:paraId="3040C7C6" w14:textId="77777777" w:rsidR="005F24E8" w:rsidRPr="005F24E8" w:rsidRDefault="005F24E8" w:rsidP="005F24E8">
      <w:pPr>
        <w:pStyle w:val="ListParagraph"/>
        <w:rPr>
          <w:rFonts w:ascii="Calibri" w:hAnsi="Calibri" w:cs="Calibri"/>
          <w:sz w:val="24"/>
          <w:szCs w:val="24"/>
        </w:rPr>
      </w:pPr>
    </w:p>
    <w:p w14:paraId="4675CCDB" w14:textId="77777777" w:rsidR="005F24E8" w:rsidRPr="005F24E8" w:rsidRDefault="005F24E8" w:rsidP="005F24E8">
      <w:pPr>
        <w:pStyle w:val="ListParagraph"/>
        <w:spacing w:line="360" w:lineRule="auto"/>
        <w:rPr>
          <w:rFonts w:ascii="Calibri" w:hAnsi="Calibri" w:cs="Calibri"/>
          <w:sz w:val="24"/>
          <w:szCs w:val="24"/>
        </w:rPr>
      </w:pPr>
    </w:p>
    <w:p w14:paraId="79733C91" w14:textId="77777777"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Bryman, A. (2006). Integrating Quantitative and Qualitative Research: How Is It done? </w:t>
      </w:r>
      <w:r w:rsidRPr="005F24E8">
        <w:rPr>
          <w:rFonts w:ascii="Calibri" w:hAnsi="Calibri" w:cs="Calibri"/>
          <w:i/>
          <w:iCs/>
          <w:sz w:val="24"/>
          <w:szCs w:val="24"/>
        </w:rPr>
        <w:t>Qualitative Research</w:t>
      </w:r>
      <w:r w:rsidRPr="005F24E8">
        <w:rPr>
          <w:rFonts w:ascii="Calibri" w:hAnsi="Calibri" w:cs="Calibri"/>
          <w:sz w:val="24"/>
          <w:szCs w:val="24"/>
        </w:rPr>
        <w:t xml:space="preserve">, 6(1), pp.97–113.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://doi.org/10.1177/1468794106058877</w:t>
      </w:r>
      <w:proofErr w:type="gramEnd"/>
      <w:r w:rsidRPr="005F24E8">
        <w:rPr>
          <w:rFonts w:ascii="Calibri" w:hAnsi="Calibri" w:cs="Calibri"/>
          <w:sz w:val="24"/>
          <w:szCs w:val="24"/>
        </w:rPr>
        <w:t>.</w:t>
      </w:r>
    </w:p>
    <w:p w14:paraId="204FECA0" w14:textId="77777777" w:rsidR="002D30D1" w:rsidRDefault="002D30D1" w:rsidP="00894B7C">
      <w:pPr>
        <w:spacing w:line="360" w:lineRule="auto"/>
        <w:rPr>
          <w:rFonts w:ascii="Calibri" w:hAnsi="Calibri" w:cs="Calibri"/>
          <w:sz w:val="24"/>
          <w:szCs w:val="24"/>
        </w:rPr>
      </w:pPr>
    </w:p>
    <w:p w14:paraId="54E779EA" w14:textId="4C88346C"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Cornish, D.B. and Clarke, R.V. (1989). Crime Specialisation, Crime Displacement and Rational Choice Theory. </w:t>
      </w:r>
      <w:r w:rsidRPr="005F24E8">
        <w:rPr>
          <w:rFonts w:ascii="Calibri" w:hAnsi="Calibri" w:cs="Calibri"/>
          <w:i/>
          <w:iCs/>
          <w:sz w:val="24"/>
          <w:szCs w:val="24"/>
        </w:rPr>
        <w:t xml:space="preserve">Criminal </w:t>
      </w:r>
      <w:proofErr w:type="spellStart"/>
      <w:r w:rsidRPr="005F24E8">
        <w:rPr>
          <w:rFonts w:ascii="Calibri" w:hAnsi="Calibri" w:cs="Calibri"/>
          <w:i/>
          <w:iCs/>
          <w:sz w:val="24"/>
          <w:szCs w:val="24"/>
        </w:rPr>
        <w:t>Behavior</w:t>
      </w:r>
      <w:proofErr w:type="spellEnd"/>
      <w:r w:rsidRPr="005F24E8">
        <w:rPr>
          <w:rFonts w:ascii="Calibri" w:hAnsi="Calibri" w:cs="Calibri"/>
          <w:i/>
          <w:iCs/>
          <w:sz w:val="24"/>
          <w:szCs w:val="24"/>
        </w:rPr>
        <w:t xml:space="preserve"> and the Justice System</w:t>
      </w:r>
      <w:r w:rsidRPr="005F24E8">
        <w:rPr>
          <w:rFonts w:ascii="Calibri" w:hAnsi="Calibri" w:cs="Calibri"/>
          <w:sz w:val="24"/>
          <w:szCs w:val="24"/>
        </w:rPr>
        <w:t xml:space="preserve">, [online] 1(1), pp.103–117.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://doi.org/10.1007/978-3-642-86017-1_7</w:t>
      </w:r>
      <w:proofErr w:type="gramEnd"/>
      <w:r w:rsidRPr="005F24E8">
        <w:rPr>
          <w:rFonts w:ascii="Calibri" w:hAnsi="Calibri" w:cs="Calibri"/>
          <w:sz w:val="24"/>
          <w:szCs w:val="24"/>
        </w:rPr>
        <w:t>.</w:t>
      </w:r>
    </w:p>
    <w:p w14:paraId="61233C72" w14:textId="77777777" w:rsidR="002D30D1" w:rsidRDefault="002D30D1" w:rsidP="00894B7C">
      <w:pPr>
        <w:spacing w:line="360" w:lineRule="auto"/>
        <w:rPr>
          <w:rFonts w:ascii="Calibri" w:hAnsi="Calibri" w:cs="Calibri"/>
          <w:sz w:val="24"/>
          <w:szCs w:val="24"/>
        </w:rPr>
      </w:pPr>
    </w:p>
    <w:p w14:paraId="4F3CEDEF" w14:textId="3535845A"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Coupe, R., Ariel, B. and Mueller-Johnson, K. (2019). </w:t>
      </w:r>
      <w:r w:rsidRPr="005F24E8">
        <w:rPr>
          <w:rFonts w:ascii="Calibri" w:hAnsi="Calibri" w:cs="Calibri"/>
          <w:i/>
          <w:iCs/>
          <w:sz w:val="24"/>
          <w:szCs w:val="24"/>
        </w:rPr>
        <w:t>Crime Solvability Factors</w:t>
      </w:r>
      <w:r w:rsidRPr="005F24E8">
        <w:rPr>
          <w:rFonts w:ascii="Calibri" w:hAnsi="Calibri" w:cs="Calibri"/>
          <w:sz w:val="24"/>
          <w:szCs w:val="24"/>
        </w:rPr>
        <w:t xml:space="preserve">. Cham: Springer International Publishing.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://doi.org/10.1007/978-3-030-17160-5</w:t>
      </w:r>
      <w:proofErr w:type="gramEnd"/>
      <w:r w:rsidRPr="005F24E8">
        <w:rPr>
          <w:rFonts w:ascii="Calibri" w:hAnsi="Calibri" w:cs="Calibri"/>
          <w:sz w:val="24"/>
          <w:szCs w:val="24"/>
        </w:rPr>
        <w:t>.</w:t>
      </w:r>
    </w:p>
    <w:p w14:paraId="761273FE" w14:textId="77777777" w:rsidR="002D30D1" w:rsidRDefault="002D30D1" w:rsidP="001426F0">
      <w:pPr>
        <w:spacing w:line="360" w:lineRule="auto"/>
        <w:rPr>
          <w:rFonts w:ascii="Calibri" w:hAnsi="Calibri" w:cs="Calibri"/>
          <w:sz w:val="24"/>
          <w:szCs w:val="24"/>
        </w:rPr>
      </w:pPr>
    </w:p>
    <w:p w14:paraId="6F80C130" w14:textId="1FD2D3C2"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Creswell, J.W. (1999). Mixed-Method Research. </w:t>
      </w:r>
      <w:r w:rsidRPr="005F24E8">
        <w:rPr>
          <w:rFonts w:ascii="Calibri" w:hAnsi="Calibri" w:cs="Calibri"/>
          <w:i/>
          <w:iCs/>
          <w:sz w:val="24"/>
          <w:szCs w:val="24"/>
        </w:rPr>
        <w:t>Handbook of Educational Policy</w:t>
      </w:r>
      <w:r w:rsidRPr="005F24E8">
        <w:rPr>
          <w:rFonts w:ascii="Calibri" w:hAnsi="Calibri" w:cs="Calibri"/>
          <w:sz w:val="24"/>
          <w:szCs w:val="24"/>
        </w:rPr>
        <w:t xml:space="preserve">, 1(1), pp.455–472.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://doi.org/10.1016/B978-012174698-8/50045-X</w:t>
      </w:r>
      <w:proofErr w:type="gramEnd"/>
      <w:r w:rsidRPr="005F24E8">
        <w:rPr>
          <w:rFonts w:ascii="Calibri" w:hAnsi="Calibri" w:cs="Calibri"/>
          <w:sz w:val="24"/>
          <w:szCs w:val="24"/>
        </w:rPr>
        <w:t>.</w:t>
      </w:r>
    </w:p>
    <w:p w14:paraId="30A31E2D" w14:textId="77777777" w:rsidR="002D30D1" w:rsidRDefault="002D30D1" w:rsidP="004778B4">
      <w:pPr>
        <w:spacing w:line="360" w:lineRule="auto"/>
        <w:rPr>
          <w:rFonts w:ascii="Calibri" w:hAnsi="Calibri" w:cs="Calibri"/>
          <w:sz w:val="24"/>
          <w:szCs w:val="24"/>
        </w:rPr>
      </w:pPr>
    </w:p>
    <w:p w14:paraId="398046B3" w14:textId="3CF8D228"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del Carmen, A. and Guevara, L. (2003). Police officers on two‐officer units. </w:t>
      </w:r>
      <w:r w:rsidRPr="005F24E8">
        <w:rPr>
          <w:rFonts w:ascii="Calibri" w:hAnsi="Calibri" w:cs="Calibri"/>
          <w:i/>
          <w:iCs/>
          <w:sz w:val="24"/>
          <w:szCs w:val="24"/>
        </w:rPr>
        <w:t>Policing: An International Journal of Police Strategies &amp; Management</w:t>
      </w:r>
      <w:r w:rsidRPr="005F24E8">
        <w:rPr>
          <w:rFonts w:ascii="Calibri" w:hAnsi="Calibri" w:cs="Calibri"/>
          <w:sz w:val="24"/>
          <w:szCs w:val="24"/>
        </w:rPr>
        <w:t xml:space="preserve">, 26(1), pp.144–161.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://doi.org/10.1108/13639510310460332</w:t>
      </w:r>
      <w:proofErr w:type="gramEnd"/>
      <w:r w:rsidRPr="005F24E8">
        <w:rPr>
          <w:rFonts w:ascii="Calibri" w:hAnsi="Calibri" w:cs="Calibri"/>
          <w:sz w:val="24"/>
          <w:szCs w:val="24"/>
        </w:rPr>
        <w:t>.</w:t>
      </w:r>
    </w:p>
    <w:p w14:paraId="56C48296" w14:textId="77777777" w:rsidR="002D30D1" w:rsidRDefault="002D30D1" w:rsidP="00894B7C">
      <w:pPr>
        <w:spacing w:line="360" w:lineRule="auto"/>
        <w:rPr>
          <w:rFonts w:ascii="Calibri" w:hAnsi="Calibri" w:cs="Calibri"/>
          <w:sz w:val="24"/>
          <w:szCs w:val="24"/>
        </w:rPr>
      </w:pPr>
    </w:p>
    <w:p w14:paraId="09250909" w14:textId="7CC96F6C"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Donnelly, D. and Scott, K.B. (2002). Police Accountability in Scotland: [1] the ‘New’ Tripartite System. </w:t>
      </w:r>
      <w:r w:rsidRPr="005F24E8">
        <w:rPr>
          <w:rFonts w:ascii="Calibri" w:hAnsi="Calibri" w:cs="Calibri"/>
          <w:i/>
          <w:iCs/>
          <w:sz w:val="24"/>
          <w:szCs w:val="24"/>
        </w:rPr>
        <w:t>The Police Journal: Theory, Practice and Principles</w:t>
      </w:r>
      <w:r w:rsidRPr="005F24E8">
        <w:rPr>
          <w:rFonts w:ascii="Calibri" w:hAnsi="Calibri" w:cs="Calibri"/>
          <w:sz w:val="24"/>
          <w:szCs w:val="24"/>
        </w:rPr>
        <w:t xml:space="preserve">, 75(1), pp.3–14.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://doi.org/10.1177/0032258x0207500102</w:t>
      </w:r>
      <w:proofErr w:type="gramEnd"/>
      <w:r w:rsidRPr="005F24E8">
        <w:rPr>
          <w:rFonts w:ascii="Calibri" w:hAnsi="Calibri" w:cs="Calibri"/>
          <w:sz w:val="24"/>
          <w:szCs w:val="24"/>
        </w:rPr>
        <w:t>.</w:t>
      </w:r>
    </w:p>
    <w:p w14:paraId="688B5A76" w14:textId="77777777" w:rsidR="002D30D1" w:rsidRDefault="002D30D1" w:rsidP="00894B7C">
      <w:pPr>
        <w:spacing w:line="360" w:lineRule="auto"/>
        <w:rPr>
          <w:rFonts w:ascii="Calibri" w:hAnsi="Calibri" w:cs="Calibri"/>
          <w:sz w:val="24"/>
          <w:szCs w:val="24"/>
        </w:rPr>
      </w:pPr>
    </w:p>
    <w:p w14:paraId="6CD86719" w14:textId="4BD2942D"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Eck, J.E. and Clarke, R.V. (2019). Situational Crime Prevention: Theory, Practice and Evidence. </w:t>
      </w:r>
      <w:r w:rsidRPr="005F24E8">
        <w:rPr>
          <w:rFonts w:ascii="Calibri" w:hAnsi="Calibri" w:cs="Calibri"/>
          <w:i/>
          <w:iCs/>
          <w:sz w:val="24"/>
          <w:szCs w:val="24"/>
        </w:rPr>
        <w:t>Handbooks of Sociology and Social Research</w:t>
      </w:r>
      <w:r w:rsidRPr="005F24E8">
        <w:rPr>
          <w:rFonts w:ascii="Calibri" w:hAnsi="Calibri" w:cs="Calibri"/>
          <w:sz w:val="24"/>
          <w:szCs w:val="24"/>
        </w:rPr>
        <w:t xml:space="preserve">, 1(1), pp.355–376.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://doi.org/10.1007/978-3-030-20779-3_18</w:t>
      </w:r>
      <w:proofErr w:type="gramEnd"/>
      <w:r w:rsidRPr="005F24E8">
        <w:rPr>
          <w:rFonts w:ascii="Calibri" w:hAnsi="Calibri" w:cs="Calibri"/>
          <w:sz w:val="24"/>
          <w:szCs w:val="24"/>
        </w:rPr>
        <w:t>.</w:t>
      </w:r>
    </w:p>
    <w:p w14:paraId="1DCBDB14" w14:textId="77777777" w:rsidR="002D30D1" w:rsidRDefault="002D30D1" w:rsidP="004778B4">
      <w:pPr>
        <w:spacing w:line="360" w:lineRule="auto"/>
        <w:rPr>
          <w:rFonts w:ascii="Calibri" w:hAnsi="Calibri" w:cs="Calibri"/>
          <w:sz w:val="24"/>
          <w:szCs w:val="24"/>
        </w:rPr>
      </w:pPr>
    </w:p>
    <w:p w14:paraId="44F81933" w14:textId="451A5215"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EISENBERG, A.K. (2023). POLICING THE DANGER NARRATIVE. </w:t>
      </w:r>
      <w:r w:rsidRPr="005F24E8">
        <w:rPr>
          <w:rFonts w:ascii="Calibri" w:hAnsi="Calibri" w:cs="Calibri"/>
          <w:i/>
          <w:iCs/>
          <w:sz w:val="24"/>
          <w:szCs w:val="24"/>
        </w:rPr>
        <w:t>The Journal of Criminal Law and Criminology (1973)</w:t>
      </w:r>
      <w:r w:rsidRPr="005F24E8">
        <w:rPr>
          <w:rFonts w:ascii="Calibri" w:hAnsi="Calibri" w:cs="Calibri"/>
          <w:sz w:val="24"/>
          <w:szCs w:val="24"/>
        </w:rPr>
        <w:t xml:space="preserve">, [online] 113(3), pp.473–540.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://doi.org/10.2307/48743664</w:t>
      </w:r>
      <w:proofErr w:type="gramEnd"/>
      <w:r w:rsidRPr="005F24E8">
        <w:rPr>
          <w:rFonts w:ascii="Calibri" w:hAnsi="Calibri" w:cs="Calibri"/>
          <w:sz w:val="24"/>
          <w:szCs w:val="24"/>
        </w:rPr>
        <w:t>.</w:t>
      </w:r>
    </w:p>
    <w:p w14:paraId="11BE8867" w14:textId="77777777" w:rsidR="002D30D1" w:rsidRDefault="002D30D1" w:rsidP="001426F0">
      <w:pPr>
        <w:spacing w:line="360" w:lineRule="auto"/>
        <w:rPr>
          <w:rFonts w:ascii="Calibri" w:hAnsi="Calibri" w:cs="Calibri"/>
          <w:sz w:val="24"/>
          <w:szCs w:val="24"/>
        </w:rPr>
      </w:pPr>
    </w:p>
    <w:p w14:paraId="7CEBA1C0" w14:textId="30A053E0"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Elliott-Davies, M., Donnelly, J., Boag-Munroe, F. and Van </w:t>
      </w:r>
      <w:proofErr w:type="spellStart"/>
      <w:r w:rsidRPr="005F24E8">
        <w:rPr>
          <w:rFonts w:ascii="Calibri" w:hAnsi="Calibri" w:cs="Calibri"/>
          <w:sz w:val="24"/>
          <w:szCs w:val="24"/>
        </w:rPr>
        <w:t>Mechelen</w:t>
      </w:r>
      <w:proofErr w:type="spellEnd"/>
      <w:r w:rsidRPr="005F24E8">
        <w:rPr>
          <w:rFonts w:ascii="Calibri" w:hAnsi="Calibri" w:cs="Calibri"/>
          <w:sz w:val="24"/>
          <w:szCs w:val="24"/>
        </w:rPr>
        <w:t xml:space="preserve">, D. (2016). ‘Getting a battering’. </w:t>
      </w:r>
      <w:r w:rsidRPr="005F24E8">
        <w:rPr>
          <w:rFonts w:ascii="Calibri" w:hAnsi="Calibri" w:cs="Calibri"/>
          <w:i/>
          <w:iCs/>
          <w:sz w:val="24"/>
          <w:szCs w:val="24"/>
        </w:rPr>
        <w:t>The Police Journal: Theory, Practice and Principles</w:t>
      </w:r>
      <w:r w:rsidRPr="005F24E8">
        <w:rPr>
          <w:rFonts w:ascii="Calibri" w:hAnsi="Calibri" w:cs="Calibri"/>
          <w:sz w:val="24"/>
          <w:szCs w:val="24"/>
        </w:rPr>
        <w:t xml:space="preserve">, [online] 89(2), pp.93–116.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://doi.org/10.1177/0032258x16642234</w:t>
      </w:r>
      <w:proofErr w:type="gramEnd"/>
      <w:r w:rsidRPr="005F24E8">
        <w:rPr>
          <w:rFonts w:ascii="Calibri" w:hAnsi="Calibri" w:cs="Calibri"/>
          <w:sz w:val="24"/>
          <w:szCs w:val="24"/>
        </w:rPr>
        <w:t>.</w:t>
      </w:r>
    </w:p>
    <w:p w14:paraId="3268C562" w14:textId="77777777" w:rsidR="002D30D1" w:rsidRDefault="002D30D1" w:rsidP="001426F0">
      <w:pPr>
        <w:spacing w:line="360" w:lineRule="auto"/>
        <w:rPr>
          <w:rFonts w:ascii="Calibri" w:hAnsi="Calibri" w:cs="Calibri"/>
          <w:sz w:val="24"/>
          <w:szCs w:val="24"/>
        </w:rPr>
      </w:pPr>
    </w:p>
    <w:p w14:paraId="76A935FD" w14:textId="55838A98" w:rsidR="00400441" w:rsidRPr="005F24E8" w:rsidRDefault="00400441" w:rsidP="005F24E8">
      <w:pPr>
        <w:pStyle w:val="ListParagraph"/>
        <w:numPr>
          <w:ilvl w:val="0"/>
          <w:numId w:val="2"/>
        </w:numPr>
        <w:spacing w:line="360" w:lineRule="auto"/>
        <w:rPr>
          <w:rFonts w:ascii="Calibri" w:hAnsi="Calibri" w:cs="Calibri"/>
          <w:sz w:val="24"/>
          <w:szCs w:val="24"/>
        </w:rPr>
      </w:pPr>
      <w:proofErr w:type="spellStart"/>
      <w:r w:rsidRPr="005F24E8">
        <w:rPr>
          <w:rFonts w:ascii="Calibri" w:hAnsi="Calibri" w:cs="Calibri"/>
          <w:sz w:val="24"/>
          <w:szCs w:val="24"/>
        </w:rPr>
        <w:t>Espevik</w:t>
      </w:r>
      <w:proofErr w:type="spellEnd"/>
      <w:r w:rsidRPr="005F24E8">
        <w:rPr>
          <w:rFonts w:ascii="Calibri" w:hAnsi="Calibri" w:cs="Calibri"/>
          <w:sz w:val="24"/>
          <w:szCs w:val="24"/>
        </w:rPr>
        <w:t xml:space="preserve">, R., Johnsen, B.H., Saus, E.R., Sanden, S. and Olsen, O.K. (2021). Teamwork on Patrol: Investigating Teamwork Processes and Underlaying Coordinating Mechanisms in a Police Training Program. </w:t>
      </w:r>
      <w:r w:rsidRPr="005F24E8">
        <w:rPr>
          <w:rFonts w:ascii="Calibri" w:hAnsi="Calibri" w:cs="Calibri"/>
          <w:i/>
          <w:iCs/>
          <w:sz w:val="24"/>
          <w:szCs w:val="24"/>
        </w:rPr>
        <w:t>Frontiers in Psychology</w:t>
      </w:r>
      <w:r w:rsidRPr="005F24E8">
        <w:rPr>
          <w:rFonts w:ascii="Calibri" w:hAnsi="Calibri" w:cs="Calibri"/>
          <w:sz w:val="24"/>
          <w:szCs w:val="24"/>
        </w:rPr>
        <w:t xml:space="preserve">, [online] 12(12), p.702347.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://doi.org/10.3389/fpsyg.2021.702347</w:t>
      </w:r>
      <w:proofErr w:type="gramEnd"/>
      <w:r w:rsidRPr="005F24E8">
        <w:rPr>
          <w:rFonts w:ascii="Calibri" w:hAnsi="Calibri" w:cs="Calibri"/>
          <w:sz w:val="24"/>
          <w:szCs w:val="24"/>
        </w:rPr>
        <w:t>.</w:t>
      </w:r>
    </w:p>
    <w:p w14:paraId="6FCF9942" w14:textId="77777777" w:rsidR="002D30D1" w:rsidRDefault="002D30D1" w:rsidP="00894B7C">
      <w:pPr>
        <w:spacing w:line="360" w:lineRule="auto"/>
        <w:rPr>
          <w:rFonts w:ascii="Calibri" w:hAnsi="Calibri" w:cs="Calibri"/>
          <w:sz w:val="24"/>
          <w:szCs w:val="24"/>
        </w:rPr>
      </w:pPr>
    </w:p>
    <w:p w14:paraId="548912D6" w14:textId="7869041C"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Evans, R., </w:t>
      </w:r>
      <w:proofErr w:type="spellStart"/>
      <w:r w:rsidRPr="005F24E8">
        <w:rPr>
          <w:rFonts w:ascii="Calibri" w:hAnsi="Calibri" w:cs="Calibri"/>
          <w:sz w:val="24"/>
          <w:szCs w:val="24"/>
        </w:rPr>
        <w:t>Pistrang</w:t>
      </w:r>
      <w:proofErr w:type="spellEnd"/>
      <w:r w:rsidRPr="005F24E8">
        <w:rPr>
          <w:rFonts w:ascii="Calibri" w:hAnsi="Calibri" w:cs="Calibri"/>
          <w:sz w:val="24"/>
          <w:szCs w:val="24"/>
        </w:rPr>
        <w:t xml:space="preserve">, N. and Billings, J. (2013). Police officers’ experiences of supportive and unsupportive social interactions following traumatic incidents. </w:t>
      </w:r>
      <w:r w:rsidRPr="005F24E8">
        <w:rPr>
          <w:rFonts w:ascii="Calibri" w:hAnsi="Calibri" w:cs="Calibri"/>
          <w:i/>
          <w:iCs/>
          <w:sz w:val="24"/>
          <w:szCs w:val="24"/>
        </w:rPr>
        <w:t xml:space="preserve">European Journal of </w:t>
      </w:r>
      <w:proofErr w:type="spellStart"/>
      <w:r w:rsidRPr="005F24E8">
        <w:rPr>
          <w:rFonts w:ascii="Calibri" w:hAnsi="Calibri" w:cs="Calibri"/>
          <w:i/>
          <w:iCs/>
          <w:sz w:val="24"/>
          <w:szCs w:val="24"/>
        </w:rPr>
        <w:t>Psychotraumatology</w:t>
      </w:r>
      <w:proofErr w:type="spellEnd"/>
      <w:r w:rsidRPr="005F24E8">
        <w:rPr>
          <w:rFonts w:ascii="Calibri" w:hAnsi="Calibri" w:cs="Calibri"/>
          <w:sz w:val="24"/>
          <w:szCs w:val="24"/>
        </w:rPr>
        <w:t xml:space="preserve">, [online] 4(1), p.19696.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://doi.org/10.3402/ejpt.v4i0.19696</w:t>
      </w:r>
      <w:proofErr w:type="gramEnd"/>
      <w:r w:rsidRPr="005F24E8">
        <w:rPr>
          <w:rFonts w:ascii="Calibri" w:hAnsi="Calibri" w:cs="Calibri"/>
          <w:sz w:val="24"/>
          <w:szCs w:val="24"/>
        </w:rPr>
        <w:t>.</w:t>
      </w:r>
    </w:p>
    <w:p w14:paraId="0D30AB76" w14:textId="77777777" w:rsidR="002D30D1" w:rsidRDefault="002D30D1" w:rsidP="00894B7C">
      <w:pPr>
        <w:spacing w:line="360" w:lineRule="auto"/>
        <w:rPr>
          <w:rFonts w:ascii="Calibri" w:hAnsi="Calibri" w:cs="Calibri"/>
          <w:sz w:val="24"/>
          <w:szCs w:val="24"/>
        </w:rPr>
      </w:pPr>
    </w:p>
    <w:p w14:paraId="29A4732F" w14:textId="0A37792F"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Fallon, P., Jaegers, L., Zhang, Y., Dugan, A.G., </w:t>
      </w:r>
      <w:proofErr w:type="spellStart"/>
      <w:r w:rsidRPr="005F24E8">
        <w:rPr>
          <w:rFonts w:ascii="Calibri" w:hAnsi="Calibri" w:cs="Calibri"/>
          <w:sz w:val="24"/>
          <w:szCs w:val="24"/>
        </w:rPr>
        <w:t>Cherniack</w:t>
      </w:r>
      <w:proofErr w:type="spellEnd"/>
      <w:r w:rsidRPr="005F24E8">
        <w:rPr>
          <w:rFonts w:ascii="Calibri" w:hAnsi="Calibri" w:cs="Calibri"/>
          <w:sz w:val="24"/>
          <w:szCs w:val="24"/>
        </w:rPr>
        <w:t xml:space="preserve">, M.G. and Mazen El </w:t>
      </w:r>
      <w:proofErr w:type="spellStart"/>
      <w:r w:rsidRPr="005F24E8">
        <w:rPr>
          <w:rFonts w:ascii="Calibri" w:hAnsi="Calibri" w:cs="Calibri"/>
          <w:sz w:val="24"/>
          <w:szCs w:val="24"/>
        </w:rPr>
        <w:t>Ghaziri</w:t>
      </w:r>
      <w:proofErr w:type="spellEnd"/>
      <w:r w:rsidRPr="005F24E8">
        <w:rPr>
          <w:rFonts w:ascii="Calibri" w:hAnsi="Calibri" w:cs="Calibri"/>
          <w:sz w:val="24"/>
          <w:szCs w:val="24"/>
        </w:rPr>
        <w:t xml:space="preserve"> (2023). Peer Support Programs to Reduce Organizational Stress and Trauma for Public Safety Workers: A Scoping Review. </w:t>
      </w:r>
      <w:r w:rsidRPr="005F24E8">
        <w:rPr>
          <w:rFonts w:ascii="Calibri" w:hAnsi="Calibri" w:cs="Calibri"/>
          <w:i/>
          <w:iCs/>
          <w:sz w:val="24"/>
          <w:szCs w:val="24"/>
        </w:rPr>
        <w:t>AAOHN Journal</w:t>
      </w:r>
      <w:r w:rsidRPr="005F24E8">
        <w:rPr>
          <w:rFonts w:ascii="Calibri" w:hAnsi="Calibri" w:cs="Calibri"/>
          <w:sz w:val="24"/>
          <w:szCs w:val="24"/>
        </w:rPr>
        <w:t xml:space="preserve">, 71(11).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://doi.org/10.1177/21650799231194623</w:t>
      </w:r>
      <w:proofErr w:type="gramEnd"/>
      <w:r w:rsidRPr="005F24E8">
        <w:rPr>
          <w:rFonts w:ascii="Calibri" w:hAnsi="Calibri" w:cs="Calibri"/>
          <w:sz w:val="24"/>
          <w:szCs w:val="24"/>
        </w:rPr>
        <w:t>.</w:t>
      </w:r>
    </w:p>
    <w:p w14:paraId="571EF363" w14:textId="77777777" w:rsidR="002D30D1" w:rsidRDefault="002D30D1" w:rsidP="00894B7C">
      <w:pPr>
        <w:spacing w:line="360" w:lineRule="auto"/>
        <w:rPr>
          <w:rFonts w:ascii="Calibri" w:hAnsi="Calibri" w:cs="Calibri"/>
          <w:sz w:val="24"/>
          <w:szCs w:val="24"/>
        </w:rPr>
      </w:pPr>
    </w:p>
    <w:p w14:paraId="24E3AAF1" w14:textId="1F2E87DD"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Greenberg, N., Langston, V. and Jones, N. (2008). Trauma Risk Management (</w:t>
      </w:r>
      <w:proofErr w:type="spellStart"/>
      <w:r w:rsidRPr="005F24E8">
        <w:rPr>
          <w:rFonts w:ascii="Calibri" w:hAnsi="Calibri" w:cs="Calibri"/>
          <w:sz w:val="24"/>
          <w:szCs w:val="24"/>
        </w:rPr>
        <w:t>TRiM</w:t>
      </w:r>
      <w:proofErr w:type="spellEnd"/>
      <w:r w:rsidRPr="005F24E8">
        <w:rPr>
          <w:rFonts w:ascii="Calibri" w:hAnsi="Calibri" w:cs="Calibri"/>
          <w:sz w:val="24"/>
          <w:szCs w:val="24"/>
        </w:rPr>
        <w:t xml:space="preserve">) in the UK Armed Forces. </w:t>
      </w:r>
      <w:r w:rsidRPr="005F24E8">
        <w:rPr>
          <w:rFonts w:ascii="Calibri" w:hAnsi="Calibri" w:cs="Calibri"/>
          <w:i/>
          <w:iCs/>
          <w:sz w:val="24"/>
          <w:szCs w:val="24"/>
        </w:rPr>
        <w:t>Journal of the Royal Army Medical Corps</w:t>
      </w:r>
      <w:r w:rsidRPr="005F24E8">
        <w:rPr>
          <w:rFonts w:ascii="Calibri" w:hAnsi="Calibri" w:cs="Calibri"/>
          <w:sz w:val="24"/>
          <w:szCs w:val="24"/>
        </w:rPr>
        <w:t xml:space="preserve">, [online] 154(2), pp.124–127.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://doi.org/10.1136/jramc-154-02-11</w:t>
      </w:r>
      <w:proofErr w:type="gramEnd"/>
      <w:r w:rsidRPr="005F24E8">
        <w:rPr>
          <w:rFonts w:ascii="Calibri" w:hAnsi="Calibri" w:cs="Calibri"/>
          <w:sz w:val="24"/>
          <w:szCs w:val="24"/>
        </w:rPr>
        <w:t>.</w:t>
      </w:r>
    </w:p>
    <w:p w14:paraId="37F5AA82" w14:textId="77777777" w:rsidR="002F1B33" w:rsidRDefault="002F1B33" w:rsidP="00894B7C">
      <w:pPr>
        <w:spacing w:line="360" w:lineRule="auto"/>
        <w:rPr>
          <w:rFonts w:ascii="Calibri" w:hAnsi="Calibri" w:cs="Calibri"/>
          <w:sz w:val="24"/>
          <w:szCs w:val="24"/>
        </w:rPr>
      </w:pPr>
    </w:p>
    <w:p w14:paraId="4D21A35C" w14:textId="327E725A"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Greenberg, N., Langston, V., Iversen, A.C. and Wessely, S. (2011). The acceptability of ‘Trauma Risk Management’ within the UK Armed Forces. </w:t>
      </w:r>
      <w:r w:rsidRPr="005F24E8">
        <w:rPr>
          <w:rFonts w:ascii="Calibri" w:hAnsi="Calibri" w:cs="Calibri"/>
          <w:i/>
          <w:iCs/>
          <w:sz w:val="24"/>
          <w:szCs w:val="24"/>
        </w:rPr>
        <w:t>Occupational Medicine</w:t>
      </w:r>
      <w:r w:rsidRPr="005F24E8">
        <w:rPr>
          <w:rFonts w:ascii="Calibri" w:hAnsi="Calibri" w:cs="Calibri"/>
          <w:sz w:val="24"/>
          <w:szCs w:val="24"/>
        </w:rPr>
        <w:t xml:space="preserve">, 61(3), pp.184–189.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://doi.org/10.1093/</w:t>
      </w:r>
      <w:proofErr w:type="spellStart"/>
      <w:r w:rsidRPr="005F24E8">
        <w:rPr>
          <w:rFonts w:ascii="Calibri" w:hAnsi="Calibri" w:cs="Calibri"/>
          <w:sz w:val="24"/>
          <w:szCs w:val="24"/>
        </w:rPr>
        <w:t>occmed</w:t>
      </w:r>
      <w:proofErr w:type="spellEnd"/>
      <w:r w:rsidRPr="005F24E8">
        <w:rPr>
          <w:rFonts w:ascii="Calibri" w:hAnsi="Calibri" w:cs="Calibri"/>
          <w:sz w:val="24"/>
          <w:szCs w:val="24"/>
        </w:rPr>
        <w:t>/kqr022</w:t>
      </w:r>
      <w:proofErr w:type="gramEnd"/>
      <w:r w:rsidRPr="005F24E8">
        <w:rPr>
          <w:rFonts w:ascii="Calibri" w:hAnsi="Calibri" w:cs="Calibri"/>
          <w:sz w:val="24"/>
          <w:szCs w:val="24"/>
        </w:rPr>
        <w:t>.</w:t>
      </w:r>
    </w:p>
    <w:p w14:paraId="63474195" w14:textId="77777777" w:rsidR="002F1B33" w:rsidRDefault="002F1B33" w:rsidP="00894B7C">
      <w:pPr>
        <w:spacing w:line="360" w:lineRule="auto"/>
        <w:rPr>
          <w:rFonts w:ascii="Calibri" w:hAnsi="Calibri" w:cs="Calibri"/>
          <w:sz w:val="24"/>
          <w:szCs w:val="24"/>
        </w:rPr>
      </w:pPr>
    </w:p>
    <w:p w14:paraId="1E84E906" w14:textId="669AFF76"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Hine, K., Davenport-Klunder, K., Creamer, C., Dimitra </w:t>
      </w:r>
      <w:proofErr w:type="spellStart"/>
      <w:r w:rsidRPr="005F24E8">
        <w:rPr>
          <w:rFonts w:ascii="Calibri" w:hAnsi="Calibri" w:cs="Calibri"/>
          <w:sz w:val="24"/>
          <w:szCs w:val="24"/>
        </w:rPr>
        <w:t>Lattas</w:t>
      </w:r>
      <w:proofErr w:type="spellEnd"/>
      <w:r w:rsidRPr="005F24E8">
        <w:rPr>
          <w:rFonts w:ascii="Calibri" w:hAnsi="Calibri" w:cs="Calibri"/>
          <w:sz w:val="24"/>
          <w:szCs w:val="24"/>
        </w:rPr>
        <w:t xml:space="preserve"> and Burton, K. (2025). From evasion to retaliation: exploring the motivations behind assaults on police. </w:t>
      </w:r>
      <w:r w:rsidRPr="005F24E8">
        <w:rPr>
          <w:rFonts w:ascii="Calibri" w:hAnsi="Calibri" w:cs="Calibri"/>
          <w:i/>
          <w:iCs/>
          <w:sz w:val="24"/>
          <w:szCs w:val="24"/>
        </w:rPr>
        <w:t>Policing &amp; Society</w:t>
      </w:r>
      <w:r w:rsidRPr="005F24E8">
        <w:rPr>
          <w:rFonts w:ascii="Calibri" w:hAnsi="Calibri" w:cs="Calibri"/>
          <w:sz w:val="24"/>
          <w:szCs w:val="24"/>
        </w:rPr>
        <w:t xml:space="preserve">, 1(1), pp.1–21.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://doi.org/10.1080/10439463.2025.2475134</w:t>
      </w:r>
      <w:proofErr w:type="gramEnd"/>
      <w:r w:rsidRPr="005F24E8">
        <w:rPr>
          <w:rFonts w:ascii="Calibri" w:hAnsi="Calibri" w:cs="Calibri"/>
          <w:sz w:val="24"/>
          <w:szCs w:val="24"/>
        </w:rPr>
        <w:t>.</w:t>
      </w:r>
    </w:p>
    <w:p w14:paraId="193B2E67" w14:textId="77777777" w:rsidR="000D305A" w:rsidRDefault="000D305A" w:rsidP="004778B4">
      <w:pPr>
        <w:spacing w:line="360" w:lineRule="auto"/>
        <w:rPr>
          <w:rFonts w:ascii="Calibri" w:hAnsi="Calibri" w:cs="Calibri"/>
          <w:sz w:val="24"/>
          <w:szCs w:val="24"/>
        </w:rPr>
      </w:pPr>
    </w:p>
    <w:p w14:paraId="6BEC5488" w14:textId="1CDB0428"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Hohenberger, S., Myers, S., Pass, R. and </w:t>
      </w:r>
      <w:proofErr w:type="spellStart"/>
      <w:r w:rsidRPr="005F24E8">
        <w:rPr>
          <w:rFonts w:ascii="Calibri" w:hAnsi="Calibri" w:cs="Calibri"/>
          <w:sz w:val="24"/>
          <w:szCs w:val="24"/>
        </w:rPr>
        <w:t>shelat</w:t>
      </w:r>
      <w:proofErr w:type="spellEnd"/>
      <w:r w:rsidRPr="005F24E8">
        <w:rPr>
          <w:rFonts w:ascii="Calibri" w:hAnsi="Calibri" w:cs="Calibri"/>
          <w:sz w:val="24"/>
          <w:szCs w:val="24"/>
        </w:rPr>
        <w:t xml:space="preserve">, </w:t>
      </w:r>
      <w:proofErr w:type="spellStart"/>
      <w:r w:rsidRPr="005F24E8">
        <w:rPr>
          <w:rFonts w:ascii="Calibri" w:hAnsi="Calibri" w:cs="Calibri"/>
          <w:sz w:val="24"/>
          <w:szCs w:val="24"/>
        </w:rPr>
        <w:t>abhi</w:t>
      </w:r>
      <w:proofErr w:type="spellEnd"/>
      <w:r w:rsidRPr="005F24E8">
        <w:rPr>
          <w:rFonts w:ascii="Calibri" w:hAnsi="Calibri" w:cs="Calibri"/>
          <w:sz w:val="24"/>
          <w:szCs w:val="24"/>
        </w:rPr>
        <w:t xml:space="preserve"> (2014). </w:t>
      </w:r>
      <w:r w:rsidRPr="005F24E8">
        <w:rPr>
          <w:rFonts w:ascii="Calibri" w:hAnsi="Calibri" w:cs="Calibri"/>
          <w:i/>
          <w:iCs/>
          <w:sz w:val="24"/>
          <w:szCs w:val="24"/>
        </w:rPr>
        <w:t>ANONIZE: A Large-Scale Anonymous Survey System</w:t>
      </w:r>
      <w:r w:rsidRPr="005F24E8">
        <w:rPr>
          <w:rFonts w:ascii="Calibri" w:hAnsi="Calibri" w:cs="Calibri"/>
          <w:sz w:val="24"/>
          <w:szCs w:val="24"/>
        </w:rPr>
        <w:t xml:space="preserve">. [online] IEEE Xplore.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://doi.org/10.1109/SP.2014.31</w:t>
      </w:r>
      <w:proofErr w:type="gramEnd"/>
      <w:r w:rsidRPr="005F24E8">
        <w:rPr>
          <w:rFonts w:ascii="Calibri" w:hAnsi="Calibri" w:cs="Calibri"/>
          <w:sz w:val="24"/>
          <w:szCs w:val="24"/>
        </w:rPr>
        <w:t>.</w:t>
      </w:r>
    </w:p>
    <w:p w14:paraId="74A13232" w14:textId="77777777" w:rsidR="000D305A" w:rsidRDefault="000D305A" w:rsidP="00894B7C">
      <w:pPr>
        <w:spacing w:line="360" w:lineRule="auto"/>
        <w:rPr>
          <w:rFonts w:ascii="Calibri" w:hAnsi="Calibri" w:cs="Calibri"/>
          <w:sz w:val="24"/>
          <w:szCs w:val="24"/>
        </w:rPr>
      </w:pPr>
    </w:p>
    <w:p w14:paraId="6473DEF0" w14:textId="0E6FDDEB" w:rsidR="00400441" w:rsidRPr="005F24E8" w:rsidRDefault="00400441" w:rsidP="005F24E8">
      <w:pPr>
        <w:pStyle w:val="ListParagraph"/>
        <w:numPr>
          <w:ilvl w:val="0"/>
          <w:numId w:val="2"/>
        </w:numPr>
        <w:spacing w:line="360" w:lineRule="auto"/>
        <w:rPr>
          <w:rFonts w:ascii="Calibri" w:hAnsi="Calibri" w:cs="Calibri"/>
          <w:sz w:val="24"/>
          <w:szCs w:val="24"/>
        </w:rPr>
      </w:pPr>
      <w:proofErr w:type="spellStart"/>
      <w:r w:rsidRPr="005F24E8">
        <w:rPr>
          <w:rFonts w:ascii="Calibri" w:hAnsi="Calibri" w:cs="Calibri"/>
          <w:sz w:val="24"/>
          <w:szCs w:val="24"/>
        </w:rPr>
        <w:t>Houdmont</w:t>
      </w:r>
      <w:proofErr w:type="spellEnd"/>
      <w:r w:rsidRPr="005F24E8">
        <w:rPr>
          <w:rFonts w:ascii="Calibri" w:hAnsi="Calibri" w:cs="Calibri"/>
          <w:sz w:val="24"/>
          <w:szCs w:val="24"/>
        </w:rPr>
        <w:t xml:space="preserve">, J., Elliott-Davies, M. and Donnelly, J. (2018). Single crewing in English and Welsh policing: frequency and associations with violence towards and injuries in officers. </w:t>
      </w:r>
      <w:r w:rsidRPr="005F24E8">
        <w:rPr>
          <w:rFonts w:ascii="Calibri" w:hAnsi="Calibri" w:cs="Calibri"/>
          <w:i/>
          <w:iCs/>
          <w:sz w:val="24"/>
          <w:szCs w:val="24"/>
        </w:rPr>
        <w:t>Policing and Society</w:t>
      </w:r>
      <w:r w:rsidRPr="005F24E8">
        <w:rPr>
          <w:rFonts w:ascii="Calibri" w:hAnsi="Calibri" w:cs="Calibri"/>
          <w:sz w:val="24"/>
          <w:szCs w:val="24"/>
        </w:rPr>
        <w:t xml:space="preserve">, [online] 29(7), pp.820–833.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://doi.org/10.1080/10439463.2017.1417990</w:t>
      </w:r>
      <w:proofErr w:type="gramEnd"/>
      <w:r w:rsidRPr="005F24E8">
        <w:rPr>
          <w:rFonts w:ascii="Calibri" w:hAnsi="Calibri" w:cs="Calibri"/>
          <w:sz w:val="24"/>
          <w:szCs w:val="24"/>
        </w:rPr>
        <w:t>.</w:t>
      </w:r>
    </w:p>
    <w:p w14:paraId="679C9320" w14:textId="77777777" w:rsidR="00394A30" w:rsidRDefault="00394A30" w:rsidP="004778B4">
      <w:pPr>
        <w:spacing w:line="360" w:lineRule="auto"/>
        <w:rPr>
          <w:rFonts w:ascii="Calibri" w:hAnsi="Calibri" w:cs="Calibri"/>
          <w:sz w:val="24"/>
          <w:szCs w:val="24"/>
        </w:rPr>
      </w:pPr>
    </w:p>
    <w:p w14:paraId="4A46EFD5" w14:textId="4B932919"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Iliadis, A. and Russo, F. (2016). Critical data studies: An introduction. </w:t>
      </w:r>
      <w:r w:rsidRPr="005F24E8">
        <w:rPr>
          <w:rFonts w:ascii="Calibri" w:hAnsi="Calibri" w:cs="Calibri"/>
          <w:i/>
          <w:iCs/>
          <w:sz w:val="24"/>
          <w:szCs w:val="24"/>
        </w:rPr>
        <w:t>Big Data &amp; Society</w:t>
      </w:r>
      <w:r w:rsidRPr="005F24E8">
        <w:rPr>
          <w:rFonts w:ascii="Calibri" w:hAnsi="Calibri" w:cs="Calibri"/>
          <w:sz w:val="24"/>
          <w:szCs w:val="24"/>
        </w:rPr>
        <w:t xml:space="preserve">, 3(2), p.205395171667423.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://doi.org/10.1177/2053951716674238</w:t>
      </w:r>
      <w:proofErr w:type="gramEnd"/>
      <w:r w:rsidRPr="005F24E8">
        <w:rPr>
          <w:rFonts w:ascii="Calibri" w:hAnsi="Calibri" w:cs="Calibri"/>
          <w:sz w:val="24"/>
          <w:szCs w:val="24"/>
        </w:rPr>
        <w:t>.</w:t>
      </w:r>
    </w:p>
    <w:p w14:paraId="2F95B63B" w14:textId="77777777" w:rsidR="00394A30" w:rsidRDefault="00394A30" w:rsidP="001426F0">
      <w:pPr>
        <w:spacing w:line="360" w:lineRule="auto"/>
        <w:rPr>
          <w:rFonts w:ascii="Calibri" w:hAnsi="Calibri" w:cs="Calibri"/>
          <w:sz w:val="24"/>
          <w:szCs w:val="24"/>
        </w:rPr>
      </w:pPr>
    </w:p>
    <w:p w14:paraId="1E6B8962" w14:textId="7CC513CE"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Kubin, E., Puryear, C., Schein, C. and Gray, K. (2021). Personal experiences bridge moral and political divides better than facts. </w:t>
      </w:r>
      <w:r w:rsidRPr="005F24E8">
        <w:rPr>
          <w:rFonts w:ascii="Calibri" w:hAnsi="Calibri" w:cs="Calibri"/>
          <w:i/>
          <w:iCs/>
          <w:sz w:val="24"/>
          <w:szCs w:val="24"/>
        </w:rPr>
        <w:t>Proceedings of the National Academy of Sciences</w:t>
      </w:r>
      <w:r w:rsidRPr="005F24E8">
        <w:rPr>
          <w:rFonts w:ascii="Calibri" w:hAnsi="Calibri" w:cs="Calibri"/>
          <w:sz w:val="24"/>
          <w:szCs w:val="24"/>
        </w:rPr>
        <w:t xml:space="preserve">, [online] 118(6).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://doi.org/10.1073/pnas.2008389118</w:t>
      </w:r>
      <w:proofErr w:type="gramEnd"/>
      <w:r w:rsidRPr="005F24E8">
        <w:rPr>
          <w:rFonts w:ascii="Calibri" w:hAnsi="Calibri" w:cs="Calibri"/>
          <w:sz w:val="24"/>
          <w:szCs w:val="24"/>
        </w:rPr>
        <w:t>.</w:t>
      </w:r>
    </w:p>
    <w:p w14:paraId="550F25CB" w14:textId="77777777" w:rsidR="00394A30" w:rsidRDefault="00394A30" w:rsidP="001426F0">
      <w:pPr>
        <w:spacing w:line="360" w:lineRule="auto"/>
        <w:rPr>
          <w:rFonts w:ascii="Calibri" w:hAnsi="Calibri" w:cs="Calibri"/>
          <w:sz w:val="24"/>
          <w:szCs w:val="24"/>
        </w:rPr>
      </w:pPr>
    </w:p>
    <w:p w14:paraId="1E8247A0" w14:textId="1D7CBA98"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Land, C.E. (1981). Statistical limitations in relation to sample size. </w:t>
      </w:r>
      <w:r w:rsidRPr="005F24E8">
        <w:rPr>
          <w:rFonts w:ascii="Calibri" w:hAnsi="Calibri" w:cs="Calibri"/>
          <w:i/>
          <w:iCs/>
          <w:sz w:val="24"/>
          <w:szCs w:val="24"/>
        </w:rPr>
        <w:t>Environmental Health Perspectives</w:t>
      </w:r>
      <w:r w:rsidRPr="005F24E8">
        <w:rPr>
          <w:rFonts w:ascii="Calibri" w:hAnsi="Calibri" w:cs="Calibri"/>
          <w:sz w:val="24"/>
          <w:szCs w:val="24"/>
        </w:rPr>
        <w:t xml:space="preserve">, 42(1), pp.15–21.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://doi.org/10.1289/ehp.814215</w:t>
      </w:r>
      <w:proofErr w:type="gramEnd"/>
      <w:r w:rsidRPr="005F24E8">
        <w:rPr>
          <w:rFonts w:ascii="Calibri" w:hAnsi="Calibri" w:cs="Calibri"/>
          <w:sz w:val="24"/>
          <w:szCs w:val="24"/>
        </w:rPr>
        <w:t>.</w:t>
      </w:r>
    </w:p>
    <w:p w14:paraId="0702827F" w14:textId="77777777"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Latané, B., Williams, K. and Harkins, S. (1979). Many Hands Make Light the work: the Causes and Consequences of Social loafing. </w:t>
      </w:r>
      <w:r w:rsidRPr="005F24E8">
        <w:rPr>
          <w:rFonts w:ascii="Calibri" w:hAnsi="Calibri" w:cs="Calibri"/>
          <w:i/>
          <w:iCs/>
          <w:sz w:val="24"/>
          <w:szCs w:val="24"/>
        </w:rPr>
        <w:t>Journal of Personality and Social Psychology</w:t>
      </w:r>
      <w:r w:rsidRPr="005F24E8">
        <w:rPr>
          <w:rFonts w:ascii="Calibri" w:hAnsi="Calibri" w:cs="Calibri"/>
          <w:sz w:val="24"/>
          <w:szCs w:val="24"/>
        </w:rPr>
        <w:t xml:space="preserve">, [online] 37(6), pp.822–832.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://doi.org/10.1037/0022-3514.37.6.822</w:t>
      </w:r>
      <w:proofErr w:type="gramEnd"/>
      <w:r w:rsidRPr="005F24E8">
        <w:rPr>
          <w:rFonts w:ascii="Calibri" w:hAnsi="Calibri" w:cs="Calibri"/>
          <w:sz w:val="24"/>
          <w:szCs w:val="24"/>
        </w:rPr>
        <w:t>.</w:t>
      </w:r>
    </w:p>
    <w:p w14:paraId="7BF78000" w14:textId="77777777" w:rsidR="00394A30" w:rsidRDefault="00394A30" w:rsidP="001426F0">
      <w:pPr>
        <w:spacing w:line="360" w:lineRule="auto"/>
        <w:rPr>
          <w:rFonts w:ascii="Calibri" w:hAnsi="Calibri" w:cs="Calibri"/>
          <w:sz w:val="24"/>
          <w:szCs w:val="24"/>
        </w:rPr>
      </w:pPr>
    </w:p>
    <w:p w14:paraId="0654EC8D" w14:textId="4129CF03"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Malone, R. (2015). Protective intelligence: Applying the intelligence cycle model to threat assessment. </w:t>
      </w:r>
      <w:r w:rsidRPr="005F24E8">
        <w:rPr>
          <w:rFonts w:ascii="Calibri" w:hAnsi="Calibri" w:cs="Calibri"/>
          <w:i/>
          <w:iCs/>
          <w:sz w:val="24"/>
          <w:szCs w:val="24"/>
        </w:rPr>
        <w:t>Journal of Threat Assessment and Management</w:t>
      </w:r>
      <w:r w:rsidRPr="005F24E8">
        <w:rPr>
          <w:rFonts w:ascii="Calibri" w:hAnsi="Calibri" w:cs="Calibri"/>
          <w:sz w:val="24"/>
          <w:szCs w:val="24"/>
        </w:rPr>
        <w:t xml:space="preserve">, 2(1), pp.53–62.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://doi.org/10.1037/tam0000034</w:t>
      </w:r>
      <w:proofErr w:type="gramEnd"/>
      <w:r w:rsidRPr="005F24E8">
        <w:rPr>
          <w:rFonts w:ascii="Calibri" w:hAnsi="Calibri" w:cs="Calibri"/>
          <w:sz w:val="24"/>
          <w:szCs w:val="24"/>
        </w:rPr>
        <w:t>.</w:t>
      </w:r>
    </w:p>
    <w:p w14:paraId="6B731EB4" w14:textId="77777777" w:rsidR="00394A30" w:rsidRDefault="00394A30" w:rsidP="00894B7C">
      <w:pPr>
        <w:spacing w:line="360" w:lineRule="auto"/>
        <w:rPr>
          <w:rFonts w:ascii="Calibri" w:hAnsi="Calibri" w:cs="Calibri"/>
          <w:sz w:val="24"/>
          <w:szCs w:val="24"/>
        </w:rPr>
      </w:pPr>
    </w:p>
    <w:p w14:paraId="0303895C" w14:textId="60F67F00" w:rsidR="00400441" w:rsidRPr="005F24E8" w:rsidRDefault="00400441" w:rsidP="005F24E8">
      <w:pPr>
        <w:pStyle w:val="ListParagraph"/>
        <w:numPr>
          <w:ilvl w:val="0"/>
          <w:numId w:val="2"/>
        </w:numPr>
        <w:spacing w:line="360" w:lineRule="auto"/>
        <w:rPr>
          <w:rFonts w:ascii="Calibri" w:hAnsi="Calibri" w:cs="Calibri"/>
          <w:sz w:val="24"/>
          <w:szCs w:val="24"/>
        </w:rPr>
      </w:pPr>
      <w:proofErr w:type="spellStart"/>
      <w:r w:rsidRPr="005F24E8">
        <w:rPr>
          <w:rFonts w:ascii="Calibri" w:hAnsi="Calibri" w:cs="Calibri"/>
          <w:sz w:val="24"/>
          <w:szCs w:val="24"/>
        </w:rPr>
        <w:t>McCanlies</w:t>
      </w:r>
      <w:proofErr w:type="spellEnd"/>
      <w:r w:rsidRPr="005F24E8">
        <w:rPr>
          <w:rFonts w:ascii="Calibri" w:hAnsi="Calibri" w:cs="Calibri"/>
          <w:sz w:val="24"/>
          <w:szCs w:val="24"/>
        </w:rPr>
        <w:t xml:space="preserve">, E.C., </w:t>
      </w:r>
      <w:proofErr w:type="spellStart"/>
      <w:r w:rsidRPr="005F24E8">
        <w:rPr>
          <w:rFonts w:ascii="Calibri" w:hAnsi="Calibri" w:cs="Calibri"/>
          <w:sz w:val="24"/>
          <w:szCs w:val="24"/>
        </w:rPr>
        <w:t>Mnatsakanova</w:t>
      </w:r>
      <w:proofErr w:type="spellEnd"/>
      <w:r w:rsidRPr="005F24E8">
        <w:rPr>
          <w:rFonts w:ascii="Calibri" w:hAnsi="Calibri" w:cs="Calibri"/>
          <w:sz w:val="24"/>
          <w:szCs w:val="24"/>
        </w:rPr>
        <w:t xml:space="preserve">, A., Andrew, M.E., Burchfiel, C.M. and Violanti, J.M. (2014). Positive Psychological Factors are Associated with Lower PTSD Symptoms among Police Officers: Post Hurricane Katrina. </w:t>
      </w:r>
      <w:r w:rsidRPr="005F24E8">
        <w:rPr>
          <w:rFonts w:ascii="Calibri" w:hAnsi="Calibri" w:cs="Calibri"/>
          <w:i/>
          <w:iCs/>
          <w:sz w:val="24"/>
          <w:szCs w:val="24"/>
        </w:rPr>
        <w:t>Stress and Health</w:t>
      </w:r>
      <w:r w:rsidRPr="005F24E8">
        <w:rPr>
          <w:rFonts w:ascii="Calibri" w:hAnsi="Calibri" w:cs="Calibri"/>
          <w:sz w:val="24"/>
          <w:szCs w:val="24"/>
        </w:rPr>
        <w:t xml:space="preserve">, 30(5), pp.405–415.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://doi.org/10.1002/smi.2615</w:t>
      </w:r>
      <w:proofErr w:type="gramEnd"/>
      <w:r w:rsidRPr="005F24E8">
        <w:rPr>
          <w:rFonts w:ascii="Calibri" w:hAnsi="Calibri" w:cs="Calibri"/>
          <w:sz w:val="24"/>
          <w:szCs w:val="24"/>
        </w:rPr>
        <w:t>.</w:t>
      </w:r>
    </w:p>
    <w:p w14:paraId="2383C36A" w14:textId="77777777" w:rsidR="00394A30" w:rsidRDefault="00394A30" w:rsidP="004778B4">
      <w:pPr>
        <w:spacing w:line="360" w:lineRule="auto"/>
        <w:rPr>
          <w:rFonts w:ascii="Calibri" w:hAnsi="Calibri" w:cs="Calibri"/>
          <w:sz w:val="24"/>
          <w:szCs w:val="24"/>
        </w:rPr>
      </w:pPr>
    </w:p>
    <w:p w14:paraId="39B94160" w14:textId="3A6DDB53"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McConnell, T. (2010). The Inalienable Right to Withdraw from Research. </w:t>
      </w:r>
      <w:r w:rsidRPr="005F24E8">
        <w:rPr>
          <w:rFonts w:ascii="Calibri" w:hAnsi="Calibri" w:cs="Calibri"/>
          <w:i/>
          <w:iCs/>
          <w:sz w:val="24"/>
          <w:szCs w:val="24"/>
        </w:rPr>
        <w:t>The Journal of Law, Medicine &amp; Ethics</w:t>
      </w:r>
      <w:r w:rsidRPr="005F24E8">
        <w:rPr>
          <w:rFonts w:ascii="Calibri" w:hAnsi="Calibri" w:cs="Calibri"/>
          <w:sz w:val="24"/>
          <w:szCs w:val="24"/>
        </w:rPr>
        <w:t xml:space="preserve">, 38(4), pp.840–846.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://doi.org/10.1111/j.1748-720x.2010.00537.x</w:t>
      </w:r>
      <w:proofErr w:type="gramEnd"/>
      <w:r w:rsidRPr="005F24E8">
        <w:rPr>
          <w:rFonts w:ascii="Calibri" w:hAnsi="Calibri" w:cs="Calibri"/>
          <w:sz w:val="24"/>
          <w:szCs w:val="24"/>
        </w:rPr>
        <w:t>.</w:t>
      </w:r>
    </w:p>
    <w:p w14:paraId="5BD851CB" w14:textId="77777777" w:rsidR="00394A30" w:rsidRDefault="00394A30" w:rsidP="00894B7C">
      <w:pPr>
        <w:spacing w:line="360" w:lineRule="auto"/>
        <w:rPr>
          <w:rFonts w:ascii="Calibri" w:hAnsi="Calibri" w:cs="Calibri"/>
          <w:sz w:val="24"/>
          <w:szCs w:val="24"/>
        </w:rPr>
      </w:pPr>
    </w:p>
    <w:p w14:paraId="130DC723" w14:textId="10EC7F32"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Milliard, B. (2020). Utilization and Impact of Peer-Support Programs on Police Officers’ Mental Health. </w:t>
      </w:r>
      <w:r w:rsidRPr="005F24E8">
        <w:rPr>
          <w:rFonts w:ascii="Calibri" w:hAnsi="Calibri" w:cs="Calibri"/>
          <w:i/>
          <w:iCs/>
          <w:sz w:val="24"/>
          <w:szCs w:val="24"/>
        </w:rPr>
        <w:t>Frontiers in Psychology</w:t>
      </w:r>
      <w:r w:rsidRPr="005F24E8">
        <w:rPr>
          <w:rFonts w:ascii="Calibri" w:hAnsi="Calibri" w:cs="Calibri"/>
          <w:sz w:val="24"/>
          <w:szCs w:val="24"/>
        </w:rPr>
        <w:t xml:space="preserve">, [online] 11(11).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://doi.org/10.3389/fpsyg.2020.01686</w:t>
      </w:r>
      <w:proofErr w:type="gramEnd"/>
      <w:r w:rsidRPr="005F24E8">
        <w:rPr>
          <w:rFonts w:ascii="Calibri" w:hAnsi="Calibri" w:cs="Calibri"/>
          <w:sz w:val="24"/>
          <w:szCs w:val="24"/>
        </w:rPr>
        <w:t>.</w:t>
      </w:r>
    </w:p>
    <w:p w14:paraId="25145DCC" w14:textId="77777777" w:rsidR="00394A30" w:rsidRDefault="00394A30" w:rsidP="004778B4">
      <w:pPr>
        <w:spacing w:line="360" w:lineRule="auto"/>
        <w:rPr>
          <w:rFonts w:ascii="Calibri" w:hAnsi="Calibri" w:cs="Calibri"/>
          <w:sz w:val="24"/>
          <w:szCs w:val="24"/>
        </w:rPr>
      </w:pPr>
    </w:p>
    <w:p w14:paraId="129D4A3B" w14:textId="14C6AE2B"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Momeni, A., Pincus, M. and </w:t>
      </w:r>
      <w:proofErr w:type="spellStart"/>
      <w:r w:rsidRPr="005F24E8">
        <w:rPr>
          <w:rFonts w:ascii="Calibri" w:hAnsi="Calibri" w:cs="Calibri"/>
          <w:sz w:val="24"/>
          <w:szCs w:val="24"/>
        </w:rPr>
        <w:t>Libien</w:t>
      </w:r>
      <w:proofErr w:type="spellEnd"/>
      <w:r w:rsidRPr="005F24E8">
        <w:rPr>
          <w:rFonts w:ascii="Calibri" w:hAnsi="Calibri" w:cs="Calibri"/>
          <w:sz w:val="24"/>
          <w:szCs w:val="24"/>
        </w:rPr>
        <w:t xml:space="preserve">, J. (2017). Cross Tabulation and Categorical Data Analysis. </w:t>
      </w:r>
      <w:r w:rsidRPr="005F24E8">
        <w:rPr>
          <w:rFonts w:ascii="Calibri" w:hAnsi="Calibri" w:cs="Calibri"/>
          <w:i/>
          <w:iCs/>
          <w:sz w:val="24"/>
          <w:szCs w:val="24"/>
        </w:rPr>
        <w:t>Introduction to Statistical Methods in Pathology</w:t>
      </w:r>
      <w:r w:rsidRPr="005F24E8">
        <w:rPr>
          <w:rFonts w:ascii="Calibri" w:hAnsi="Calibri" w:cs="Calibri"/>
          <w:sz w:val="24"/>
          <w:szCs w:val="24"/>
        </w:rPr>
        <w:t xml:space="preserve">, [online] 1(1), pp.93–120.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://doi.org/10.1007/978-3-319-60543-2_5</w:t>
      </w:r>
      <w:proofErr w:type="gramEnd"/>
      <w:r w:rsidRPr="005F24E8">
        <w:rPr>
          <w:rFonts w:ascii="Calibri" w:hAnsi="Calibri" w:cs="Calibri"/>
          <w:sz w:val="24"/>
          <w:szCs w:val="24"/>
        </w:rPr>
        <w:t>.</w:t>
      </w:r>
    </w:p>
    <w:p w14:paraId="709F6C90" w14:textId="77777777" w:rsidR="00394A30" w:rsidRDefault="00394A30" w:rsidP="004778B4">
      <w:pPr>
        <w:spacing w:line="360" w:lineRule="auto"/>
        <w:rPr>
          <w:rFonts w:ascii="Calibri" w:hAnsi="Calibri" w:cs="Calibri"/>
          <w:sz w:val="24"/>
          <w:szCs w:val="24"/>
        </w:rPr>
      </w:pPr>
    </w:p>
    <w:p w14:paraId="4CD80664" w14:textId="77777777" w:rsidR="00394A30" w:rsidRDefault="00394A30" w:rsidP="004778B4">
      <w:pPr>
        <w:spacing w:line="360" w:lineRule="auto"/>
        <w:rPr>
          <w:rFonts w:ascii="Calibri" w:hAnsi="Calibri" w:cs="Calibri"/>
          <w:sz w:val="24"/>
          <w:szCs w:val="24"/>
        </w:rPr>
      </w:pPr>
    </w:p>
    <w:p w14:paraId="37357BF9" w14:textId="2F14D264"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Murdoch, M., Simon, A.B., </w:t>
      </w:r>
      <w:proofErr w:type="spellStart"/>
      <w:r w:rsidRPr="005F24E8">
        <w:rPr>
          <w:rFonts w:ascii="Calibri" w:hAnsi="Calibri" w:cs="Calibri"/>
          <w:sz w:val="24"/>
          <w:szCs w:val="24"/>
        </w:rPr>
        <w:t>Polusny</w:t>
      </w:r>
      <w:proofErr w:type="spellEnd"/>
      <w:r w:rsidRPr="005F24E8">
        <w:rPr>
          <w:rFonts w:ascii="Calibri" w:hAnsi="Calibri" w:cs="Calibri"/>
          <w:sz w:val="24"/>
          <w:szCs w:val="24"/>
        </w:rPr>
        <w:t xml:space="preserve">, M.A., Bangerter, A.K., Grill, J.P., </w:t>
      </w:r>
      <w:proofErr w:type="spellStart"/>
      <w:r w:rsidRPr="005F24E8">
        <w:rPr>
          <w:rFonts w:ascii="Calibri" w:hAnsi="Calibri" w:cs="Calibri"/>
          <w:sz w:val="24"/>
          <w:szCs w:val="24"/>
        </w:rPr>
        <w:t>Noorbaloochi</w:t>
      </w:r>
      <w:proofErr w:type="spellEnd"/>
      <w:r w:rsidRPr="005F24E8">
        <w:rPr>
          <w:rFonts w:ascii="Calibri" w:hAnsi="Calibri" w:cs="Calibri"/>
          <w:sz w:val="24"/>
          <w:szCs w:val="24"/>
        </w:rPr>
        <w:t xml:space="preserve">, S. and Partin, M.R. (2014). Impact of Different Privacy Conditions and Incentives on Survey Response rate, Participant representativeness, and Disclosure of Sensitive information: a Randomized Controlled Trial. </w:t>
      </w:r>
      <w:r w:rsidRPr="005F24E8">
        <w:rPr>
          <w:rFonts w:ascii="Calibri" w:hAnsi="Calibri" w:cs="Calibri"/>
          <w:i/>
          <w:iCs/>
          <w:sz w:val="24"/>
          <w:szCs w:val="24"/>
        </w:rPr>
        <w:t>BMC Medical Research Methodology</w:t>
      </w:r>
      <w:r w:rsidRPr="005F24E8">
        <w:rPr>
          <w:rFonts w:ascii="Calibri" w:hAnsi="Calibri" w:cs="Calibri"/>
          <w:sz w:val="24"/>
          <w:szCs w:val="24"/>
        </w:rPr>
        <w:t>, [online] 14(1). Available at: https://pmc.ncbi.nlm.nih.gov/articles/PMC4112969/.</w:t>
      </w:r>
    </w:p>
    <w:p w14:paraId="63BC433F" w14:textId="77777777" w:rsidR="00394A30" w:rsidRDefault="00394A30" w:rsidP="004778B4">
      <w:pPr>
        <w:spacing w:line="360" w:lineRule="auto"/>
        <w:rPr>
          <w:rFonts w:ascii="Calibri" w:hAnsi="Calibri" w:cs="Calibri"/>
          <w:sz w:val="24"/>
          <w:szCs w:val="24"/>
        </w:rPr>
      </w:pPr>
    </w:p>
    <w:p w14:paraId="19E1BE53" w14:textId="167A0FC9"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Nick, T.G. (2007). Descriptive Statistics. </w:t>
      </w:r>
      <w:r w:rsidRPr="005F24E8">
        <w:rPr>
          <w:rFonts w:ascii="Calibri" w:hAnsi="Calibri" w:cs="Calibri"/>
          <w:i/>
          <w:iCs/>
          <w:sz w:val="24"/>
          <w:szCs w:val="24"/>
        </w:rPr>
        <w:t>Topics in Biostatistics</w:t>
      </w:r>
      <w:r w:rsidRPr="005F24E8">
        <w:rPr>
          <w:rFonts w:ascii="Calibri" w:hAnsi="Calibri" w:cs="Calibri"/>
          <w:sz w:val="24"/>
          <w:szCs w:val="24"/>
        </w:rPr>
        <w:t xml:space="preserve">, [online] 404(1), pp.33–52.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://doi.org/10.1007/978-1-59745-530-5_3</w:t>
      </w:r>
      <w:proofErr w:type="gramEnd"/>
      <w:r w:rsidRPr="005F24E8">
        <w:rPr>
          <w:rFonts w:ascii="Calibri" w:hAnsi="Calibri" w:cs="Calibri"/>
          <w:sz w:val="24"/>
          <w:szCs w:val="24"/>
        </w:rPr>
        <w:t>.</w:t>
      </w:r>
    </w:p>
    <w:p w14:paraId="0C7677DF" w14:textId="77777777" w:rsidR="00394A30" w:rsidRDefault="00394A30" w:rsidP="004778B4">
      <w:pPr>
        <w:spacing w:line="360" w:lineRule="auto"/>
        <w:rPr>
          <w:rFonts w:ascii="Calibri" w:hAnsi="Calibri" w:cs="Calibri"/>
          <w:sz w:val="24"/>
          <w:szCs w:val="24"/>
        </w:rPr>
      </w:pPr>
    </w:p>
    <w:p w14:paraId="044F38D8" w14:textId="486CAEB0"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O’Neill, M. and McCarthy, D.J. (2012). (Re)negotiating police culture through partnership working: Trust, compromise and the ‘new’ pragmatism. </w:t>
      </w:r>
      <w:r w:rsidRPr="005F24E8">
        <w:rPr>
          <w:rFonts w:ascii="Calibri" w:hAnsi="Calibri" w:cs="Calibri"/>
          <w:i/>
          <w:iCs/>
          <w:sz w:val="24"/>
          <w:szCs w:val="24"/>
        </w:rPr>
        <w:t>Criminology &amp; Criminal Justice</w:t>
      </w:r>
      <w:r w:rsidRPr="005F24E8">
        <w:rPr>
          <w:rFonts w:ascii="Calibri" w:hAnsi="Calibri" w:cs="Calibri"/>
          <w:sz w:val="24"/>
          <w:szCs w:val="24"/>
        </w:rPr>
        <w:t xml:space="preserve">, 14(2), pp.143–159.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://doi.org/10.1177/1748895812469381</w:t>
      </w:r>
      <w:proofErr w:type="gramEnd"/>
      <w:r w:rsidRPr="005F24E8">
        <w:rPr>
          <w:rFonts w:ascii="Calibri" w:hAnsi="Calibri" w:cs="Calibri"/>
          <w:sz w:val="24"/>
          <w:szCs w:val="24"/>
        </w:rPr>
        <w:t>.</w:t>
      </w:r>
    </w:p>
    <w:p w14:paraId="5D85E74F" w14:textId="77777777" w:rsidR="00394A30" w:rsidRDefault="00394A30" w:rsidP="00894B7C">
      <w:pPr>
        <w:spacing w:line="360" w:lineRule="auto"/>
        <w:rPr>
          <w:rFonts w:ascii="Calibri" w:hAnsi="Calibri" w:cs="Calibri"/>
          <w:sz w:val="24"/>
          <w:szCs w:val="24"/>
        </w:rPr>
      </w:pPr>
    </w:p>
    <w:p w14:paraId="6E445CE8" w14:textId="37E16900"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Panza, N.R., Kelly, J. and Walsh, W. (2024). Annual Wellness Visits for Police and Public Safety Officers: Current Practices Among Mental Health Professionals and Considerations for Future Program Development. </w:t>
      </w:r>
      <w:r w:rsidRPr="005F24E8">
        <w:rPr>
          <w:rFonts w:ascii="Calibri" w:hAnsi="Calibri" w:cs="Calibri"/>
          <w:i/>
          <w:iCs/>
          <w:sz w:val="24"/>
          <w:szCs w:val="24"/>
        </w:rPr>
        <w:t>Journal of Police and Criminal Psychology</w:t>
      </w:r>
      <w:r w:rsidRPr="005F24E8">
        <w:rPr>
          <w:rFonts w:ascii="Calibri" w:hAnsi="Calibri" w:cs="Calibri"/>
          <w:sz w:val="24"/>
          <w:szCs w:val="24"/>
        </w:rPr>
        <w:t xml:space="preserve">, 1(1).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://doi.org/10.1007/s11896-024-09724-4</w:t>
      </w:r>
      <w:proofErr w:type="gramEnd"/>
      <w:r w:rsidRPr="005F24E8">
        <w:rPr>
          <w:rFonts w:ascii="Calibri" w:hAnsi="Calibri" w:cs="Calibri"/>
          <w:sz w:val="24"/>
          <w:szCs w:val="24"/>
        </w:rPr>
        <w:t>.</w:t>
      </w:r>
    </w:p>
    <w:p w14:paraId="44397D04" w14:textId="77777777" w:rsidR="00394A30" w:rsidRDefault="00394A30" w:rsidP="004778B4">
      <w:pPr>
        <w:spacing w:line="360" w:lineRule="auto"/>
        <w:rPr>
          <w:rFonts w:ascii="Calibri" w:hAnsi="Calibri" w:cs="Calibri"/>
          <w:sz w:val="24"/>
          <w:szCs w:val="24"/>
        </w:rPr>
      </w:pPr>
    </w:p>
    <w:p w14:paraId="4FAD1117" w14:textId="7507B862"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Parker, C., Scott, S. and Geddes, A. (2019). Snowball Sampling. </w:t>
      </w:r>
      <w:r w:rsidRPr="005F24E8">
        <w:rPr>
          <w:rFonts w:ascii="Calibri" w:hAnsi="Calibri" w:cs="Calibri"/>
          <w:i/>
          <w:iCs/>
          <w:sz w:val="24"/>
          <w:szCs w:val="24"/>
        </w:rPr>
        <w:t>SAGE Research Methods Foundations</w:t>
      </w:r>
      <w:r w:rsidRPr="005F24E8">
        <w:rPr>
          <w:rFonts w:ascii="Calibri" w:hAnsi="Calibri" w:cs="Calibri"/>
          <w:sz w:val="24"/>
          <w:szCs w:val="24"/>
        </w:rPr>
        <w:t xml:space="preserve">, [online] 1(1).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://doi.org/10.4135/9781526421036831710</w:t>
      </w:r>
      <w:proofErr w:type="gramEnd"/>
      <w:r w:rsidRPr="005F24E8">
        <w:rPr>
          <w:rFonts w:ascii="Calibri" w:hAnsi="Calibri" w:cs="Calibri"/>
          <w:sz w:val="24"/>
          <w:szCs w:val="24"/>
        </w:rPr>
        <w:t>.</w:t>
      </w:r>
    </w:p>
    <w:p w14:paraId="315C933C" w14:textId="77777777" w:rsidR="00394A30" w:rsidRDefault="00394A30" w:rsidP="001426F0">
      <w:pPr>
        <w:spacing w:line="360" w:lineRule="auto"/>
        <w:rPr>
          <w:rFonts w:ascii="Calibri" w:hAnsi="Calibri" w:cs="Calibri"/>
          <w:sz w:val="24"/>
          <w:szCs w:val="24"/>
        </w:rPr>
      </w:pPr>
    </w:p>
    <w:p w14:paraId="3D756CE8" w14:textId="6C7DCE34"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Paterson, H.M., Whittle, K. and Kemp, R.I. (2014). Detrimental Effects of Post-Incident Debriefing on Memory and Psychological Responses. </w:t>
      </w:r>
      <w:r w:rsidRPr="005F24E8">
        <w:rPr>
          <w:rFonts w:ascii="Calibri" w:hAnsi="Calibri" w:cs="Calibri"/>
          <w:i/>
          <w:iCs/>
          <w:sz w:val="24"/>
          <w:szCs w:val="24"/>
        </w:rPr>
        <w:t>Journal of Police and Criminal Psychology</w:t>
      </w:r>
      <w:r w:rsidRPr="005F24E8">
        <w:rPr>
          <w:rFonts w:ascii="Calibri" w:hAnsi="Calibri" w:cs="Calibri"/>
          <w:sz w:val="24"/>
          <w:szCs w:val="24"/>
        </w:rPr>
        <w:t xml:space="preserve">, 30(1), pp.27–37.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://doi.org/10.1007/s11896-014-9141-6</w:t>
      </w:r>
      <w:proofErr w:type="gramEnd"/>
      <w:r w:rsidRPr="005F24E8">
        <w:rPr>
          <w:rFonts w:ascii="Calibri" w:hAnsi="Calibri" w:cs="Calibri"/>
          <w:sz w:val="24"/>
          <w:szCs w:val="24"/>
        </w:rPr>
        <w:t>.</w:t>
      </w:r>
    </w:p>
    <w:p w14:paraId="21B66B99" w14:textId="77777777" w:rsidR="004F457B" w:rsidRDefault="004F457B" w:rsidP="004778B4">
      <w:pPr>
        <w:spacing w:line="360" w:lineRule="auto"/>
        <w:rPr>
          <w:rFonts w:ascii="Calibri" w:hAnsi="Calibri" w:cs="Calibri"/>
          <w:sz w:val="24"/>
          <w:szCs w:val="24"/>
        </w:rPr>
      </w:pPr>
    </w:p>
    <w:p w14:paraId="3BAF4AA8" w14:textId="77777777" w:rsidR="004F457B" w:rsidRDefault="004F457B" w:rsidP="004778B4">
      <w:pPr>
        <w:spacing w:line="360" w:lineRule="auto"/>
        <w:rPr>
          <w:rFonts w:ascii="Calibri" w:hAnsi="Calibri" w:cs="Calibri"/>
          <w:sz w:val="24"/>
          <w:szCs w:val="24"/>
        </w:rPr>
      </w:pPr>
    </w:p>
    <w:p w14:paraId="16F21E09" w14:textId="77777777" w:rsidR="004F457B" w:rsidRDefault="004F457B" w:rsidP="004778B4">
      <w:pPr>
        <w:spacing w:line="360" w:lineRule="auto"/>
        <w:rPr>
          <w:rFonts w:ascii="Calibri" w:hAnsi="Calibri" w:cs="Calibri"/>
          <w:sz w:val="24"/>
          <w:szCs w:val="24"/>
        </w:rPr>
      </w:pPr>
    </w:p>
    <w:p w14:paraId="5CDFDA0B" w14:textId="4ECFDA2F"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Plano Clark, V. and Creswell, J.W. (2009). </w:t>
      </w:r>
      <w:r w:rsidRPr="005F24E8">
        <w:rPr>
          <w:rFonts w:ascii="Calibri" w:hAnsi="Calibri" w:cs="Calibri"/>
          <w:i/>
          <w:iCs/>
          <w:sz w:val="24"/>
          <w:szCs w:val="24"/>
        </w:rPr>
        <w:t>The Mixed Methods Reader</w:t>
      </w:r>
      <w:r w:rsidRPr="005F24E8">
        <w:rPr>
          <w:rFonts w:ascii="Calibri" w:hAnsi="Calibri" w:cs="Calibri"/>
          <w:sz w:val="24"/>
          <w:szCs w:val="24"/>
        </w:rPr>
        <w:t>. Los Angeles: Sage.</w:t>
      </w:r>
    </w:p>
    <w:p w14:paraId="2B8A9837" w14:textId="77777777" w:rsidR="004F457B" w:rsidRDefault="004F457B" w:rsidP="00894B7C">
      <w:pPr>
        <w:spacing w:line="360" w:lineRule="auto"/>
        <w:rPr>
          <w:rFonts w:ascii="Calibri" w:hAnsi="Calibri" w:cs="Calibri"/>
          <w:sz w:val="24"/>
          <w:szCs w:val="24"/>
        </w:rPr>
      </w:pPr>
    </w:p>
    <w:p w14:paraId="12BCC911" w14:textId="6176F464"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Police Federation (2024). </w:t>
      </w:r>
      <w:r w:rsidRPr="005F24E8">
        <w:rPr>
          <w:rFonts w:ascii="Calibri" w:hAnsi="Calibri" w:cs="Calibri"/>
          <w:i/>
          <w:iCs/>
          <w:sz w:val="24"/>
          <w:szCs w:val="24"/>
        </w:rPr>
        <w:t>Record 14,508 officers were signed off with poor mental health in the past year</w:t>
      </w:r>
      <w:r w:rsidRPr="005F24E8">
        <w:rPr>
          <w:rFonts w:ascii="Calibri" w:hAnsi="Calibri" w:cs="Calibri"/>
          <w:sz w:val="24"/>
          <w:szCs w:val="24"/>
        </w:rPr>
        <w:t>. [online] Polfed.org. Available at: https://www.polfed.org/news/latest-news/2024/record-14-508-officers-signed-off-with-poor-mental-health-in-past-year/.</w:t>
      </w:r>
    </w:p>
    <w:p w14:paraId="7B2115CA" w14:textId="77777777" w:rsidR="004F457B" w:rsidRDefault="004F457B" w:rsidP="00894B7C">
      <w:pPr>
        <w:spacing w:line="360" w:lineRule="auto"/>
        <w:rPr>
          <w:rFonts w:ascii="Calibri" w:hAnsi="Calibri" w:cs="Calibri"/>
          <w:sz w:val="24"/>
          <w:szCs w:val="24"/>
        </w:rPr>
      </w:pPr>
    </w:p>
    <w:p w14:paraId="6F7A4852" w14:textId="7EFE416E"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Quick, K.M. (2023). Helping the helpers: the role of organizational support and peer influence on police officer receptivity to employee assistance programs. </w:t>
      </w:r>
      <w:r w:rsidRPr="005F24E8">
        <w:rPr>
          <w:rFonts w:ascii="Calibri" w:hAnsi="Calibri" w:cs="Calibri"/>
          <w:i/>
          <w:iCs/>
          <w:sz w:val="24"/>
          <w:szCs w:val="24"/>
        </w:rPr>
        <w:t>Policing: An International Journal</w:t>
      </w:r>
      <w:r w:rsidRPr="005F24E8">
        <w:rPr>
          <w:rFonts w:ascii="Calibri" w:hAnsi="Calibri" w:cs="Calibri"/>
          <w:sz w:val="24"/>
          <w:szCs w:val="24"/>
        </w:rPr>
        <w:t xml:space="preserve">, 46(2).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://doi.org/10.1108/pijpsm-07-2022-0097</w:t>
      </w:r>
      <w:proofErr w:type="gramEnd"/>
      <w:r w:rsidRPr="005F24E8">
        <w:rPr>
          <w:rFonts w:ascii="Calibri" w:hAnsi="Calibri" w:cs="Calibri"/>
          <w:sz w:val="24"/>
          <w:szCs w:val="24"/>
        </w:rPr>
        <w:t>.</w:t>
      </w:r>
    </w:p>
    <w:p w14:paraId="28607397" w14:textId="77777777" w:rsidR="004F457B" w:rsidRDefault="004F457B" w:rsidP="001426F0">
      <w:pPr>
        <w:spacing w:line="360" w:lineRule="auto"/>
        <w:rPr>
          <w:rFonts w:ascii="Calibri" w:hAnsi="Calibri" w:cs="Calibri"/>
          <w:sz w:val="24"/>
          <w:szCs w:val="24"/>
        </w:rPr>
      </w:pPr>
    </w:p>
    <w:p w14:paraId="41356601" w14:textId="3F4DD7E6"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Ramshaw, P., Silvestri, M. and Simpson, M. (2019). </w:t>
      </w:r>
      <w:r w:rsidRPr="005F24E8">
        <w:rPr>
          <w:rFonts w:ascii="Calibri" w:hAnsi="Calibri" w:cs="Calibri"/>
          <w:i/>
          <w:iCs/>
          <w:sz w:val="24"/>
          <w:szCs w:val="24"/>
        </w:rPr>
        <w:t xml:space="preserve">Police </w:t>
      </w:r>
      <w:proofErr w:type="gramStart"/>
      <w:r w:rsidRPr="005F24E8">
        <w:rPr>
          <w:rFonts w:ascii="Calibri" w:hAnsi="Calibri" w:cs="Calibri"/>
          <w:i/>
          <w:iCs/>
          <w:sz w:val="24"/>
          <w:szCs w:val="24"/>
        </w:rPr>
        <w:t>leadership :</w:t>
      </w:r>
      <w:proofErr w:type="gramEnd"/>
      <w:r w:rsidRPr="005F24E8">
        <w:rPr>
          <w:rFonts w:ascii="Calibri" w:hAnsi="Calibri" w:cs="Calibri"/>
          <w:i/>
          <w:iCs/>
          <w:sz w:val="24"/>
          <w:szCs w:val="24"/>
        </w:rPr>
        <w:t xml:space="preserve"> changing landscapes</w:t>
      </w:r>
      <w:r w:rsidRPr="005F24E8">
        <w:rPr>
          <w:rFonts w:ascii="Calibri" w:hAnsi="Calibri" w:cs="Calibri"/>
          <w:sz w:val="24"/>
          <w:szCs w:val="24"/>
        </w:rPr>
        <w:t>. Cham, Switzerland: Palgrave Macmillan.</w:t>
      </w:r>
    </w:p>
    <w:p w14:paraId="6C52EEAD" w14:textId="77777777" w:rsidR="004F457B" w:rsidRDefault="004F457B" w:rsidP="00894B7C">
      <w:pPr>
        <w:spacing w:line="360" w:lineRule="auto"/>
        <w:rPr>
          <w:rFonts w:ascii="Calibri" w:hAnsi="Calibri" w:cs="Calibri"/>
          <w:sz w:val="24"/>
          <w:szCs w:val="24"/>
        </w:rPr>
      </w:pPr>
    </w:p>
    <w:p w14:paraId="389703B7" w14:textId="173F23F3"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Reaves, B. (2015). </w:t>
      </w:r>
      <w:r w:rsidRPr="005F24E8">
        <w:rPr>
          <w:rFonts w:ascii="Calibri" w:hAnsi="Calibri" w:cs="Calibri"/>
          <w:i/>
          <w:iCs/>
          <w:sz w:val="24"/>
          <w:szCs w:val="24"/>
        </w:rPr>
        <w:t>Local Police Departments, 2013: Personnel, Policies, and Practices</w:t>
      </w:r>
      <w:r w:rsidRPr="005F24E8">
        <w:rPr>
          <w:rFonts w:ascii="Calibri" w:hAnsi="Calibri" w:cs="Calibri"/>
          <w:sz w:val="24"/>
          <w:szCs w:val="24"/>
        </w:rPr>
        <w:t xml:space="preserve">. [online] DC: Bureau of Justice </w:t>
      </w:r>
      <w:proofErr w:type="gramStart"/>
      <w:r w:rsidRPr="005F24E8">
        <w:rPr>
          <w:rFonts w:ascii="Calibri" w:hAnsi="Calibri" w:cs="Calibri"/>
          <w:sz w:val="24"/>
          <w:szCs w:val="24"/>
        </w:rPr>
        <w:t>Statistics .</w:t>
      </w:r>
      <w:proofErr w:type="gramEnd"/>
      <w:r w:rsidRPr="005F24E8">
        <w:rPr>
          <w:rFonts w:ascii="Calibri" w:hAnsi="Calibri" w:cs="Calibri"/>
          <w:sz w:val="24"/>
          <w:szCs w:val="24"/>
        </w:rPr>
        <w:t xml:space="preserve"> Available at: https://static1.squarespace.com/static/5eb5d3a0c609106d0d7ecd08/t/62452511058cf24a3764b0b3/1648698642832/BJS_USDOJ_2013_local_police_study.pdf.</w:t>
      </w:r>
    </w:p>
    <w:p w14:paraId="161A3395" w14:textId="77777777" w:rsidR="004F457B" w:rsidRDefault="004F457B" w:rsidP="00894B7C">
      <w:pPr>
        <w:spacing w:line="360" w:lineRule="auto"/>
        <w:rPr>
          <w:rFonts w:ascii="Calibri" w:hAnsi="Calibri" w:cs="Calibri"/>
          <w:sz w:val="24"/>
          <w:szCs w:val="24"/>
        </w:rPr>
      </w:pPr>
    </w:p>
    <w:p w14:paraId="147644AC" w14:textId="449B550A"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Shane, J.M. (2010). Organizational stressors and police performance. </w:t>
      </w:r>
      <w:r w:rsidRPr="005F24E8">
        <w:rPr>
          <w:rFonts w:ascii="Calibri" w:hAnsi="Calibri" w:cs="Calibri"/>
          <w:i/>
          <w:iCs/>
          <w:sz w:val="24"/>
          <w:szCs w:val="24"/>
        </w:rPr>
        <w:t>Journal of Criminal Justice</w:t>
      </w:r>
      <w:r w:rsidRPr="005F24E8">
        <w:rPr>
          <w:rFonts w:ascii="Calibri" w:hAnsi="Calibri" w:cs="Calibri"/>
          <w:sz w:val="24"/>
          <w:szCs w:val="24"/>
        </w:rPr>
        <w:t xml:space="preserve">, [online] 38(4), pp.807–818.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://doi.org/10.1016/j.jcrimjus.2010.05.008</w:t>
      </w:r>
      <w:proofErr w:type="gramEnd"/>
      <w:r w:rsidRPr="005F24E8">
        <w:rPr>
          <w:rFonts w:ascii="Calibri" w:hAnsi="Calibri" w:cs="Calibri"/>
          <w:sz w:val="24"/>
          <w:szCs w:val="24"/>
        </w:rPr>
        <w:t>.</w:t>
      </w:r>
    </w:p>
    <w:p w14:paraId="6990BCEF" w14:textId="77777777" w:rsidR="004F457B" w:rsidRDefault="004F457B" w:rsidP="00894B7C">
      <w:pPr>
        <w:spacing w:line="360" w:lineRule="auto"/>
        <w:rPr>
          <w:rFonts w:ascii="Calibri" w:hAnsi="Calibri" w:cs="Calibri"/>
          <w:sz w:val="24"/>
          <w:szCs w:val="24"/>
        </w:rPr>
      </w:pPr>
    </w:p>
    <w:p w14:paraId="18352F03" w14:textId="06399188"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Simpson, R. and Grossman, L. (2024). Patrol officer activity by single- versus double-crewed status: The call-related output of one-officer and two-officer patrol units. </w:t>
      </w:r>
      <w:r w:rsidRPr="005F24E8">
        <w:rPr>
          <w:rFonts w:ascii="Calibri" w:hAnsi="Calibri" w:cs="Calibri"/>
          <w:i/>
          <w:iCs/>
          <w:sz w:val="24"/>
          <w:szCs w:val="24"/>
        </w:rPr>
        <w:t>Journal of Criminal Justice</w:t>
      </w:r>
      <w:r w:rsidRPr="005F24E8">
        <w:rPr>
          <w:rFonts w:ascii="Calibri" w:hAnsi="Calibri" w:cs="Calibri"/>
          <w:sz w:val="24"/>
          <w:szCs w:val="24"/>
        </w:rPr>
        <w:t xml:space="preserve">, 94(1), p.102248.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://doi.org/10.1016/j.jcrimjus.2024.102248</w:t>
      </w:r>
      <w:proofErr w:type="gramEnd"/>
      <w:r w:rsidRPr="005F24E8">
        <w:rPr>
          <w:rFonts w:ascii="Calibri" w:hAnsi="Calibri" w:cs="Calibri"/>
          <w:sz w:val="24"/>
          <w:szCs w:val="24"/>
        </w:rPr>
        <w:t>.</w:t>
      </w:r>
    </w:p>
    <w:p w14:paraId="3B175489" w14:textId="77777777" w:rsidR="004F457B" w:rsidRDefault="004F457B" w:rsidP="00894B7C">
      <w:pPr>
        <w:spacing w:line="360" w:lineRule="auto"/>
        <w:rPr>
          <w:rFonts w:ascii="Calibri" w:hAnsi="Calibri" w:cs="Calibri"/>
          <w:sz w:val="24"/>
          <w:szCs w:val="24"/>
        </w:rPr>
      </w:pPr>
    </w:p>
    <w:p w14:paraId="4B59463A" w14:textId="70AD154E"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Somers, L.J. and Terrill, W. (2022). Confidence in Their Craft: Assessing the Relationship Between Officer Work Experiences and Their Perceptions of Self-Efficacy. </w:t>
      </w:r>
      <w:r w:rsidRPr="005F24E8">
        <w:rPr>
          <w:rFonts w:ascii="Calibri" w:hAnsi="Calibri" w:cs="Calibri"/>
          <w:i/>
          <w:iCs/>
          <w:sz w:val="24"/>
          <w:szCs w:val="24"/>
        </w:rPr>
        <w:t xml:space="preserve">Criminal Justice and </w:t>
      </w:r>
      <w:proofErr w:type="spellStart"/>
      <w:r w:rsidRPr="005F24E8">
        <w:rPr>
          <w:rFonts w:ascii="Calibri" w:hAnsi="Calibri" w:cs="Calibri"/>
          <w:i/>
          <w:iCs/>
          <w:sz w:val="24"/>
          <w:szCs w:val="24"/>
        </w:rPr>
        <w:t>Behavior</w:t>
      </w:r>
      <w:proofErr w:type="spellEnd"/>
      <w:r w:rsidRPr="005F24E8">
        <w:rPr>
          <w:rFonts w:ascii="Calibri" w:hAnsi="Calibri" w:cs="Calibri"/>
          <w:sz w:val="24"/>
          <w:szCs w:val="24"/>
        </w:rPr>
        <w:t xml:space="preserve">, 49(11), p.009385482211058.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://doi.org/10.1177/00938548221105879</w:t>
      </w:r>
      <w:proofErr w:type="gramEnd"/>
      <w:r w:rsidRPr="005F24E8">
        <w:rPr>
          <w:rFonts w:ascii="Calibri" w:hAnsi="Calibri" w:cs="Calibri"/>
          <w:sz w:val="24"/>
          <w:szCs w:val="24"/>
        </w:rPr>
        <w:t>.</w:t>
      </w:r>
    </w:p>
    <w:p w14:paraId="354FDFB9" w14:textId="77777777" w:rsidR="004F457B" w:rsidRDefault="004F457B" w:rsidP="001426F0">
      <w:pPr>
        <w:spacing w:line="360" w:lineRule="auto"/>
        <w:rPr>
          <w:rFonts w:ascii="Calibri" w:hAnsi="Calibri" w:cs="Calibri"/>
          <w:sz w:val="24"/>
          <w:szCs w:val="24"/>
        </w:rPr>
      </w:pPr>
    </w:p>
    <w:p w14:paraId="3AE80B7E" w14:textId="0912E7B6"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Stoneman, M.-J., Jackson, L., Dunnett, S. and Cooke, L. (2019). Enhanced understanding of risk assessment in police custody in England and Wales using statistical modelling. </w:t>
      </w:r>
      <w:r w:rsidRPr="005F24E8">
        <w:rPr>
          <w:rFonts w:ascii="Calibri" w:hAnsi="Calibri" w:cs="Calibri"/>
          <w:i/>
          <w:iCs/>
          <w:sz w:val="24"/>
          <w:szCs w:val="24"/>
        </w:rPr>
        <w:t>Safety Science</w:t>
      </w:r>
      <w:r w:rsidRPr="005F24E8">
        <w:rPr>
          <w:rFonts w:ascii="Calibri" w:hAnsi="Calibri" w:cs="Calibri"/>
          <w:sz w:val="24"/>
          <w:szCs w:val="24"/>
        </w:rPr>
        <w:t xml:space="preserve">, 117(1), pp.49–57.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://doi.org/10.1016/j.ssci.2019.04.006</w:t>
      </w:r>
      <w:proofErr w:type="gramEnd"/>
      <w:r w:rsidRPr="005F24E8">
        <w:rPr>
          <w:rFonts w:ascii="Calibri" w:hAnsi="Calibri" w:cs="Calibri"/>
          <w:sz w:val="24"/>
          <w:szCs w:val="24"/>
        </w:rPr>
        <w:t>.</w:t>
      </w:r>
    </w:p>
    <w:p w14:paraId="2AADB0F1" w14:textId="77777777" w:rsidR="00650446" w:rsidRDefault="00650446" w:rsidP="004778B4">
      <w:pPr>
        <w:spacing w:line="360" w:lineRule="auto"/>
        <w:rPr>
          <w:rFonts w:ascii="Calibri" w:hAnsi="Calibri" w:cs="Calibri"/>
          <w:sz w:val="24"/>
          <w:szCs w:val="24"/>
        </w:rPr>
      </w:pPr>
    </w:p>
    <w:p w14:paraId="730DB43E" w14:textId="17DA3EF3"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Stratton, S.J. (2021). Population Research: Convenience Sampling Strategies. </w:t>
      </w:r>
      <w:r w:rsidRPr="005F24E8">
        <w:rPr>
          <w:rFonts w:ascii="Calibri" w:hAnsi="Calibri" w:cs="Calibri"/>
          <w:i/>
          <w:iCs/>
          <w:sz w:val="24"/>
          <w:szCs w:val="24"/>
        </w:rPr>
        <w:t>Prehospital and Disaster Medicine</w:t>
      </w:r>
      <w:r w:rsidRPr="005F24E8">
        <w:rPr>
          <w:rFonts w:ascii="Calibri" w:hAnsi="Calibri" w:cs="Calibri"/>
          <w:sz w:val="24"/>
          <w:szCs w:val="24"/>
        </w:rPr>
        <w:t xml:space="preserve">, [online] 36(4), pp.373–374.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://doi.org/10.1017/S1049023X21000649</w:t>
      </w:r>
      <w:proofErr w:type="gramEnd"/>
      <w:r w:rsidRPr="005F24E8">
        <w:rPr>
          <w:rFonts w:ascii="Calibri" w:hAnsi="Calibri" w:cs="Calibri"/>
          <w:sz w:val="24"/>
          <w:szCs w:val="24"/>
        </w:rPr>
        <w:t>.</w:t>
      </w:r>
    </w:p>
    <w:p w14:paraId="4C77692A" w14:textId="77777777" w:rsidR="00650446" w:rsidRDefault="00650446" w:rsidP="004778B4">
      <w:pPr>
        <w:spacing w:line="360" w:lineRule="auto"/>
        <w:rPr>
          <w:rFonts w:ascii="Calibri" w:hAnsi="Calibri" w:cs="Calibri"/>
          <w:sz w:val="24"/>
          <w:szCs w:val="24"/>
        </w:rPr>
      </w:pPr>
    </w:p>
    <w:p w14:paraId="6FC895B2" w14:textId="6469DE06"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Suchman, E.A. (1962). An Analysis of ‘Bias’ in Survey Research. </w:t>
      </w:r>
      <w:r w:rsidRPr="005F24E8">
        <w:rPr>
          <w:rFonts w:ascii="Calibri" w:hAnsi="Calibri" w:cs="Calibri"/>
          <w:i/>
          <w:iCs/>
          <w:sz w:val="24"/>
          <w:szCs w:val="24"/>
        </w:rPr>
        <w:t>The Public Opinion Quarterly</w:t>
      </w:r>
      <w:r w:rsidRPr="005F24E8">
        <w:rPr>
          <w:rFonts w:ascii="Calibri" w:hAnsi="Calibri" w:cs="Calibri"/>
          <w:sz w:val="24"/>
          <w:szCs w:val="24"/>
        </w:rPr>
        <w:t>, [online] 26(1), pp.102–111. Available at: https://www.jstor.org/stable/2747083.</w:t>
      </w:r>
    </w:p>
    <w:p w14:paraId="542DB735" w14:textId="77777777" w:rsidR="00650446" w:rsidRDefault="00650446" w:rsidP="004778B4">
      <w:pPr>
        <w:spacing w:line="360" w:lineRule="auto"/>
        <w:rPr>
          <w:rFonts w:ascii="Calibri" w:hAnsi="Calibri" w:cs="Calibri"/>
          <w:sz w:val="24"/>
          <w:szCs w:val="24"/>
        </w:rPr>
      </w:pPr>
    </w:p>
    <w:p w14:paraId="7D23D282" w14:textId="1C0A5A0F"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Turner, T. and Jenkins, M. (2018). ‘Together in Work, but Alone at Heart’: Insider Perspectives on the Mental Health of British Police Officers. </w:t>
      </w:r>
      <w:r w:rsidRPr="005F24E8">
        <w:rPr>
          <w:rFonts w:ascii="Calibri" w:hAnsi="Calibri" w:cs="Calibri"/>
          <w:i/>
          <w:iCs/>
          <w:sz w:val="24"/>
          <w:szCs w:val="24"/>
        </w:rPr>
        <w:t>Policing: A Journal of Policy and Practice</w:t>
      </w:r>
      <w:r w:rsidRPr="005F24E8">
        <w:rPr>
          <w:rFonts w:ascii="Calibri" w:hAnsi="Calibri" w:cs="Calibri"/>
          <w:sz w:val="24"/>
          <w:szCs w:val="24"/>
        </w:rPr>
        <w:t xml:space="preserve">, [online] 13(2).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://doi.org/10.1093/police/pay016</w:t>
      </w:r>
      <w:proofErr w:type="gramEnd"/>
      <w:r w:rsidRPr="005F24E8">
        <w:rPr>
          <w:rFonts w:ascii="Calibri" w:hAnsi="Calibri" w:cs="Calibri"/>
          <w:sz w:val="24"/>
          <w:szCs w:val="24"/>
        </w:rPr>
        <w:t>.</w:t>
      </w:r>
    </w:p>
    <w:p w14:paraId="695DF147" w14:textId="77777777" w:rsidR="00650446" w:rsidRDefault="00650446" w:rsidP="00894B7C">
      <w:pPr>
        <w:spacing w:line="360" w:lineRule="auto"/>
        <w:rPr>
          <w:rFonts w:ascii="Calibri" w:hAnsi="Calibri" w:cs="Calibri"/>
          <w:sz w:val="24"/>
          <w:szCs w:val="24"/>
        </w:rPr>
      </w:pPr>
    </w:p>
    <w:p w14:paraId="624FC760" w14:textId="78DA4A36" w:rsidR="00400441" w:rsidRPr="005F24E8" w:rsidRDefault="00400441" w:rsidP="005F24E8">
      <w:pPr>
        <w:pStyle w:val="ListParagraph"/>
        <w:numPr>
          <w:ilvl w:val="0"/>
          <w:numId w:val="2"/>
        </w:numPr>
        <w:spacing w:line="360" w:lineRule="auto"/>
        <w:rPr>
          <w:rFonts w:ascii="Calibri" w:hAnsi="Calibri" w:cs="Calibri"/>
          <w:sz w:val="24"/>
          <w:szCs w:val="24"/>
        </w:rPr>
      </w:pPr>
      <w:proofErr w:type="spellStart"/>
      <w:r w:rsidRPr="005F24E8">
        <w:rPr>
          <w:rFonts w:ascii="Calibri" w:hAnsi="Calibri" w:cs="Calibri"/>
          <w:sz w:val="24"/>
          <w:szCs w:val="24"/>
        </w:rPr>
        <w:t>Vladev</w:t>
      </w:r>
      <w:proofErr w:type="spellEnd"/>
      <w:r w:rsidRPr="005F24E8">
        <w:rPr>
          <w:rFonts w:ascii="Calibri" w:hAnsi="Calibri" w:cs="Calibri"/>
          <w:sz w:val="24"/>
          <w:szCs w:val="24"/>
        </w:rPr>
        <w:t xml:space="preserve">, L. (2025). Cwmbran: Man jailed for violent attack on police officer. </w:t>
      </w:r>
      <w:r w:rsidRPr="005F24E8">
        <w:rPr>
          <w:rFonts w:ascii="Calibri" w:hAnsi="Calibri" w:cs="Calibri"/>
          <w:i/>
          <w:iCs/>
          <w:sz w:val="24"/>
          <w:szCs w:val="24"/>
        </w:rPr>
        <w:t>BBC News</w:t>
      </w:r>
      <w:r w:rsidRPr="005F24E8">
        <w:rPr>
          <w:rFonts w:ascii="Calibri" w:hAnsi="Calibri" w:cs="Calibri"/>
          <w:sz w:val="24"/>
          <w:szCs w:val="24"/>
        </w:rPr>
        <w:t>. [online] 1 Apr. Available at: https://www.bbc.co.uk/news/articles/ckg5vy7jxwwo.</w:t>
      </w:r>
    </w:p>
    <w:p w14:paraId="54637517" w14:textId="77777777" w:rsidR="00650446" w:rsidRDefault="00650446" w:rsidP="001426F0">
      <w:pPr>
        <w:spacing w:line="360" w:lineRule="auto"/>
        <w:rPr>
          <w:rFonts w:ascii="Calibri" w:hAnsi="Calibri" w:cs="Calibri"/>
          <w:sz w:val="24"/>
          <w:szCs w:val="24"/>
        </w:rPr>
      </w:pPr>
    </w:p>
    <w:p w14:paraId="29A09B59" w14:textId="53FE0DC7"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Warner, C.H. (2011). Importance of Anonymity to Encourage Honest Reporting in Mental Health Screening after Combat Deployment. </w:t>
      </w:r>
      <w:r w:rsidRPr="005F24E8">
        <w:rPr>
          <w:rFonts w:ascii="Calibri" w:hAnsi="Calibri" w:cs="Calibri"/>
          <w:i/>
          <w:iCs/>
          <w:sz w:val="24"/>
          <w:szCs w:val="24"/>
        </w:rPr>
        <w:t>Archives of General Psychiatry</w:t>
      </w:r>
      <w:r w:rsidRPr="005F24E8">
        <w:rPr>
          <w:rFonts w:ascii="Calibri" w:hAnsi="Calibri" w:cs="Calibri"/>
          <w:sz w:val="24"/>
          <w:szCs w:val="24"/>
        </w:rPr>
        <w:t xml:space="preserve">, [online] 68(10), p.1065.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://doi.org/10.1001/archgenpsychiatry.2011.112</w:t>
      </w:r>
      <w:proofErr w:type="gramEnd"/>
      <w:r w:rsidRPr="005F24E8">
        <w:rPr>
          <w:rFonts w:ascii="Calibri" w:hAnsi="Calibri" w:cs="Calibri"/>
          <w:sz w:val="24"/>
          <w:szCs w:val="24"/>
        </w:rPr>
        <w:t>.</w:t>
      </w:r>
    </w:p>
    <w:p w14:paraId="11746746" w14:textId="77777777"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Watson, L. and Andrews, L. (2018). The effect of a Trauma Risk Management (</w:t>
      </w:r>
      <w:proofErr w:type="spellStart"/>
      <w:r w:rsidRPr="005F24E8">
        <w:rPr>
          <w:rFonts w:ascii="Calibri" w:hAnsi="Calibri" w:cs="Calibri"/>
          <w:sz w:val="24"/>
          <w:szCs w:val="24"/>
        </w:rPr>
        <w:t>TRiM</w:t>
      </w:r>
      <w:proofErr w:type="spellEnd"/>
      <w:r w:rsidRPr="005F24E8">
        <w:rPr>
          <w:rFonts w:ascii="Calibri" w:hAnsi="Calibri" w:cs="Calibri"/>
          <w:sz w:val="24"/>
          <w:szCs w:val="24"/>
        </w:rPr>
        <w:t xml:space="preserve">) program on stigma and barriers to help-seeking in the police. </w:t>
      </w:r>
      <w:r w:rsidRPr="005F24E8">
        <w:rPr>
          <w:rFonts w:ascii="Calibri" w:hAnsi="Calibri" w:cs="Calibri"/>
          <w:i/>
          <w:iCs/>
          <w:sz w:val="24"/>
          <w:szCs w:val="24"/>
        </w:rPr>
        <w:t>International Journal of Stress Management</w:t>
      </w:r>
      <w:r w:rsidRPr="005F24E8">
        <w:rPr>
          <w:rFonts w:ascii="Calibri" w:hAnsi="Calibri" w:cs="Calibri"/>
          <w:sz w:val="24"/>
          <w:szCs w:val="24"/>
        </w:rPr>
        <w:t xml:space="preserve">, 25(4), pp.348–356.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://doi.org/10.1037/str0000071</w:t>
      </w:r>
      <w:proofErr w:type="gramEnd"/>
      <w:r w:rsidRPr="005F24E8">
        <w:rPr>
          <w:rFonts w:ascii="Calibri" w:hAnsi="Calibri" w:cs="Calibri"/>
          <w:sz w:val="24"/>
          <w:szCs w:val="24"/>
        </w:rPr>
        <w:t>.</w:t>
      </w:r>
    </w:p>
    <w:p w14:paraId="587D2947" w14:textId="77777777" w:rsidR="00650446" w:rsidRDefault="00650446" w:rsidP="00894B7C">
      <w:pPr>
        <w:spacing w:line="360" w:lineRule="auto"/>
        <w:rPr>
          <w:rFonts w:ascii="Calibri" w:hAnsi="Calibri" w:cs="Calibri"/>
          <w:sz w:val="24"/>
          <w:szCs w:val="24"/>
        </w:rPr>
      </w:pPr>
    </w:p>
    <w:p w14:paraId="39AA95E9" w14:textId="068FDF7B"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Weisburd, D., Wilson, D.B., Petersen, K. and Telep, C.W. (2023). </w:t>
      </w:r>
      <w:proofErr w:type="gramStart"/>
      <w:r w:rsidRPr="005F24E8">
        <w:rPr>
          <w:rFonts w:ascii="Calibri" w:hAnsi="Calibri" w:cs="Calibri"/>
          <w:sz w:val="24"/>
          <w:szCs w:val="24"/>
        </w:rPr>
        <w:t>Does</w:t>
      </w:r>
      <w:proofErr w:type="gramEnd"/>
      <w:r w:rsidRPr="005F24E8">
        <w:rPr>
          <w:rFonts w:ascii="Calibri" w:hAnsi="Calibri" w:cs="Calibri"/>
          <w:sz w:val="24"/>
          <w:szCs w:val="24"/>
        </w:rPr>
        <w:t xml:space="preserve"> police patrol in large areas prevent crime? Revisiting the Kansas City Preventive Patrol Experiment. </w:t>
      </w:r>
      <w:r w:rsidRPr="005F24E8">
        <w:rPr>
          <w:rFonts w:ascii="Calibri" w:hAnsi="Calibri" w:cs="Calibri"/>
          <w:i/>
          <w:iCs/>
          <w:sz w:val="24"/>
          <w:szCs w:val="24"/>
        </w:rPr>
        <w:t>Criminology and public policy</w:t>
      </w:r>
      <w:r w:rsidRPr="005F24E8">
        <w:rPr>
          <w:rFonts w:ascii="Calibri" w:hAnsi="Calibri" w:cs="Calibri"/>
          <w:sz w:val="24"/>
          <w:szCs w:val="24"/>
        </w:rPr>
        <w:t xml:space="preserve">, 22(3), pp.543–560.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://doi.org/10.1111/1745-9133.12623</w:t>
      </w:r>
      <w:proofErr w:type="gramEnd"/>
      <w:r w:rsidRPr="005F24E8">
        <w:rPr>
          <w:rFonts w:ascii="Calibri" w:hAnsi="Calibri" w:cs="Calibri"/>
          <w:sz w:val="24"/>
          <w:szCs w:val="24"/>
        </w:rPr>
        <w:t>.</w:t>
      </w:r>
    </w:p>
    <w:p w14:paraId="6C3DBF0D" w14:textId="77777777" w:rsidR="00650446" w:rsidRDefault="00650446" w:rsidP="00894B7C">
      <w:pPr>
        <w:spacing w:line="360" w:lineRule="auto"/>
        <w:rPr>
          <w:rFonts w:ascii="Calibri" w:hAnsi="Calibri" w:cs="Calibri"/>
          <w:sz w:val="24"/>
          <w:szCs w:val="24"/>
        </w:rPr>
      </w:pPr>
    </w:p>
    <w:p w14:paraId="6045EF4C" w14:textId="54A58074"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Westbrook, I. (2019). Policing on my own ‘left me with PTSD’. </w:t>
      </w:r>
      <w:r w:rsidRPr="005F24E8">
        <w:rPr>
          <w:rFonts w:ascii="Calibri" w:hAnsi="Calibri" w:cs="Calibri"/>
          <w:i/>
          <w:iCs/>
          <w:sz w:val="24"/>
          <w:szCs w:val="24"/>
        </w:rPr>
        <w:t>BBC News</w:t>
      </w:r>
      <w:r w:rsidRPr="005F24E8">
        <w:rPr>
          <w:rFonts w:ascii="Calibri" w:hAnsi="Calibri" w:cs="Calibri"/>
          <w:sz w:val="24"/>
          <w:szCs w:val="24"/>
        </w:rPr>
        <w:t>. [online] 13 Feb. Available at: https://www.bbc.co.uk/news/uk-47212662.</w:t>
      </w:r>
    </w:p>
    <w:p w14:paraId="36A1698B" w14:textId="77777777" w:rsidR="00650446" w:rsidRDefault="00650446" w:rsidP="004778B4">
      <w:pPr>
        <w:spacing w:line="360" w:lineRule="auto"/>
        <w:rPr>
          <w:rFonts w:ascii="Calibri" w:hAnsi="Calibri" w:cs="Calibri"/>
          <w:sz w:val="24"/>
          <w:szCs w:val="24"/>
        </w:rPr>
      </w:pPr>
    </w:p>
    <w:p w14:paraId="75FA26C6" w14:textId="17D7388E"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Wheeler, A.P. (2019). Allocating Police Resources While Limiting Racial Inequality. </w:t>
      </w:r>
      <w:r w:rsidRPr="005F24E8">
        <w:rPr>
          <w:rFonts w:ascii="Calibri" w:hAnsi="Calibri" w:cs="Calibri"/>
          <w:i/>
          <w:iCs/>
          <w:sz w:val="24"/>
          <w:szCs w:val="24"/>
        </w:rPr>
        <w:t>Justice Quarterly</w:t>
      </w:r>
      <w:r w:rsidRPr="005F24E8">
        <w:rPr>
          <w:rFonts w:ascii="Calibri" w:hAnsi="Calibri" w:cs="Calibri"/>
          <w:sz w:val="24"/>
          <w:szCs w:val="24"/>
        </w:rPr>
        <w:t xml:space="preserve">, 37(5), pp.1–27.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://doi.org/10.1080/07418825.2019.1630471</w:t>
      </w:r>
      <w:proofErr w:type="gramEnd"/>
      <w:r w:rsidRPr="005F24E8">
        <w:rPr>
          <w:rFonts w:ascii="Calibri" w:hAnsi="Calibri" w:cs="Calibri"/>
          <w:sz w:val="24"/>
          <w:szCs w:val="24"/>
        </w:rPr>
        <w:t>.</w:t>
      </w:r>
    </w:p>
    <w:p w14:paraId="5845ABA2" w14:textId="77777777" w:rsidR="00650446" w:rsidRDefault="00650446" w:rsidP="00894B7C">
      <w:pPr>
        <w:spacing w:line="360" w:lineRule="auto"/>
        <w:rPr>
          <w:rFonts w:ascii="Calibri" w:hAnsi="Calibri" w:cs="Calibri"/>
          <w:sz w:val="24"/>
          <w:szCs w:val="24"/>
        </w:rPr>
      </w:pPr>
    </w:p>
    <w:p w14:paraId="18AE76EA" w14:textId="695AB7AF"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Wilson, J.M., </w:t>
      </w:r>
      <w:proofErr w:type="spellStart"/>
      <w:r w:rsidRPr="005F24E8">
        <w:rPr>
          <w:rFonts w:ascii="Calibri" w:hAnsi="Calibri" w:cs="Calibri"/>
          <w:sz w:val="24"/>
          <w:szCs w:val="24"/>
        </w:rPr>
        <w:t>Grammich</w:t>
      </w:r>
      <w:proofErr w:type="spellEnd"/>
      <w:r w:rsidRPr="005F24E8">
        <w:rPr>
          <w:rFonts w:ascii="Calibri" w:hAnsi="Calibri" w:cs="Calibri"/>
          <w:sz w:val="24"/>
          <w:szCs w:val="24"/>
        </w:rPr>
        <w:t xml:space="preserve">, C.A., Cherry, T. and Gibson, A. (2023). Police retention: A systematic review of the research. </w:t>
      </w:r>
      <w:r w:rsidRPr="005F24E8">
        <w:rPr>
          <w:rFonts w:ascii="Calibri" w:hAnsi="Calibri" w:cs="Calibri"/>
          <w:i/>
          <w:iCs/>
          <w:sz w:val="24"/>
          <w:szCs w:val="24"/>
        </w:rPr>
        <w:t>Policing: A Journal of Policy and Practice</w:t>
      </w:r>
      <w:r w:rsidRPr="005F24E8">
        <w:rPr>
          <w:rFonts w:ascii="Calibri" w:hAnsi="Calibri" w:cs="Calibri"/>
          <w:sz w:val="24"/>
          <w:szCs w:val="24"/>
        </w:rPr>
        <w:t xml:space="preserve">, 17(1).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://doi.org/10.1093/police/paac117</w:t>
      </w:r>
      <w:proofErr w:type="gramEnd"/>
      <w:r w:rsidRPr="005F24E8">
        <w:rPr>
          <w:rFonts w:ascii="Calibri" w:hAnsi="Calibri" w:cs="Calibri"/>
          <w:sz w:val="24"/>
          <w:szCs w:val="24"/>
        </w:rPr>
        <w:t>.</w:t>
      </w:r>
    </w:p>
    <w:p w14:paraId="603C783E" w14:textId="77777777" w:rsidR="008A2482" w:rsidRDefault="008A2482" w:rsidP="004778B4">
      <w:pPr>
        <w:spacing w:line="360" w:lineRule="auto"/>
        <w:rPr>
          <w:rFonts w:ascii="Calibri" w:hAnsi="Calibri" w:cs="Calibri"/>
          <w:sz w:val="24"/>
          <w:szCs w:val="24"/>
        </w:rPr>
      </w:pPr>
    </w:p>
    <w:p w14:paraId="4A87C245" w14:textId="604C0A85" w:rsidR="00400441" w:rsidRPr="005F24E8" w:rsidRDefault="00400441" w:rsidP="005F24E8">
      <w:pPr>
        <w:pStyle w:val="ListParagraph"/>
        <w:numPr>
          <w:ilvl w:val="0"/>
          <w:numId w:val="2"/>
        </w:numPr>
        <w:spacing w:line="360" w:lineRule="auto"/>
        <w:rPr>
          <w:rFonts w:ascii="Calibri" w:hAnsi="Calibri" w:cs="Calibri"/>
          <w:sz w:val="24"/>
          <w:szCs w:val="24"/>
        </w:rPr>
      </w:pPr>
      <w:r w:rsidRPr="005F24E8">
        <w:rPr>
          <w:rFonts w:ascii="Calibri" w:hAnsi="Calibri" w:cs="Calibri"/>
          <w:sz w:val="24"/>
          <w:szCs w:val="24"/>
        </w:rPr>
        <w:t xml:space="preserve">Worden, R.E. and McLean, S.J. (2017). Research on police legitimacy: the state of the art. </w:t>
      </w:r>
      <w:r w:rsidRPr="005F24E8">
        <w:rPr>
          <w:rFonts w:ascii="Calibri" w:hAnsi="Calibri" w:cs="Calibri"/>
          <w:i/>
          <w:iCs/>
          <w:sz w:val="24"/>
          <w:szCs w:val="24"/>
        </w:rPr>
        <w:t>Policing: An International Journal of Police Strategies &amp; Management</w:t>
      </w:r>
      <w:r w:rsidRPr="005F24E8">
        <w:rPr>
          <w:rFonts w:ascii="Calibri" w:hAnsi="Calibri" w:cs="Calibri"/>
          <w:sz w:val="24"/>
          <w:szCs w:val="24"/>
        </w:rPr>
        <w:t xml:space="preserve">, 40(3), pp.480–513. </w:t>
      </w:r>
      <w:proofErr w:type="spellStart"/>
      <w:proofErr w:type="gramStart"/>
      <w:r w:rsidRPr="005F24E8">
        <w:rPr>
          <w:rFonts w:ascii="Calibri" w:hAnsi="Calibri" w:cs="Calibri"/>
          <w:sz w:val="24"/>
          <w:szCs w:val="24"/>
        </w:rPr>
        <w:t>doi:https</w:t>
      </w:r>
      <w:proofErr w:type="spellEnd"/>
      <w:r w:rsidRPr="005F24E8">
        <w:rPr>
          <w:rFonts w:ascii="Calibri" w:hAnsi="Calibri" w:cs="Calibri"/>
          <w:sz w:val="24"/>
          <w:szCs w:val="24"/>
        </w:rPr>
        <w:t>://doi.org/10.1108/pijpsm-05-2017-0062</w:t>
      </w:r>
      <w:proofErr w:type="gramEnd"/>
      <w:r w:rsidRPr="005F24E8">
        <w:rPr>
          <w:rFonts w:ascii="Calibri" w:hAnsi="Calibri" w:cs="Calibri"/>
          <w:sz w:val="24"/>
          <w:szCs w:val="24"/>
        </w:rPr>
        <w:t>.</w:t>
      </w:r>
    </w:p>
    <w:p w14:paraId="52B34523" w14:textId="77777777" w:rsidR="008E61CD" w:rsidRPr="00894B7C" w:rsidRDefault="008E61CD" w:rsidP="00894B7C">
      <w:pPr>
        <w:spacing w:line="360" w:lineRule="auto"/>
        <w:rPr>
          <w:rFonts w:ascii="Calibri" w:hAnsi="Calibri" w:cs="Calibri"/>
          <w:sz w:val="24"/>
          <w:szCs w:val="24"/>
        </w:rPr>
      </w:pPr>
    </w:p>
    <w:p w14:paraId="586A9F36" w14:textId="77777777" w:rsidR="00B65CE5" w:rsidRPr="00B65CE5" w:rsidRDefault="00B65CE5" w:rsidP="006643B8">
      <w:pPr>
        <w:spacing w:line="360" w:lineRule="auto"/>
        <w:rPr>
          <w:rFonts w:ascii="Calibri" w:hAnsi="Calibri" w:cs="Calibri"/>
          <w:color w:val="156082" w:themeColor="accent1"/>
          <w:sz w:val="24"/>
          <w:szCs w:val="24"/>
        </w:rPr>
      </w:pPr>
    </w:p>
    <w:p w14:paraId="7A750D35" w14:textId="77777777" w:rsidR="004A3F07" w:rsidRPr="004B7685" w:rsidRDefault="004A3F07" w:rsidP="006643B8">
      <w:pPr>
        <w:spacing w:line="360" w:lineRule="auto"/>
        <w:rPr>
          <w:rFonts w:ascii="Calibri" w:hAnsi="Calibri" w:cs="Calibri"/>
          <w:sz w:val="24"/>
          <w:szCs w:val="24"/>
        </w:rPr>
      </w:pPr>
    </w:p>
    <w:p w14:paraId="4AFAB5D9" w14:textId="77777777" w:rsidR="006643B8" w:rsidRPr="0072288D" w:rsidRDefault="006643B8" w:rsidP="00904E9F">
      <w:pPr>
        <w:spacing w:line="360" w:lineRule="auto"/>
        <w:rPr>
          <w:rFonts w:ascii="Calibri" w:hAnsi="Calibri" w:cs="Calibri"/>
          <w:sz w:val="24"/>
          <w:szCs w:val="24"/>
        </w:rPr>
      </w:pPr>
    </w:p>
    <w:p w14:paraId="46DB1295" w14:textId="77777777" w:rsidR="00904E9F" w:rsidRPr="00512900" w:rsidRDefault="00904E9F" w:rsidP="00904E9F">
      <w:pPr>
        <w:spacing w:line="360" w:lineRule="auto"/>
        <w:rPr>
          <w:rFonts w:ascii="Calibri" w:hAnsi="Calibri" w:cs="Calibri"/>
          <w:sz w:val="24"/>
          <w:szCs w:val="24"/>
        </w:rPr>
      </w:pPr>
    </w:p>
    <w:p w14:paraId="4280BA56" w14:textId="77777777" w:rsidR="00904E9F" w:rsidRPr="00904E9F" w:rsidRDefault="00904E9F" w:rsidP="00904E9F">
      <w:pPr>
        <w:spacing w:line="360" w:lineRule="auto"/>
        <w:rPr>
          <w:rFonts w:ascii="Calibri" w:hAnsi="Calibri" w:cs="Calibri"/>
          <w:sz w:val="24"/>
          <w:szCs w:val="24"/>
        </w:rPr>
      </w:pPr>
    </w:p>
    <w:p w14:paraId="7F4D3A90" w14:textId="77777777" w:rsidR="00904E9F" w:rsidRPr="001F32F0" w:rsidRDefault="00904E9F" w:rsidP="00904E9F">
      <w:pPr>
        <w:spacing w:line="360" w:lineRule="auto"/>
        <w:rPr>
          <w:rFonts w:ascii="Calibri" w:hAnsi="Calibri" w:cs="Calibri"/>
          <w:sz w:val="24"/>
          <w:szCs w:val="24"/>
        </w:rPr>
      </w:pPr>
    </w:p>
    <w:p w14:paraId="468961D8" w14:textId="77777777" w:rsidR="00F87480" w:rsidRDefault="00F87480"/>
    <w:p w14:paraId="1BF06FCE" w14:textId="77777777" w:rsidR="005F24E8" w:rsidRDefault="005F24E8"/>
    <w:p w14:paraId="356CB310" w14:textId="77777777" w:rsidR="005F24E8" w:rsidRDefault="005F24E8"/>
    <w:p w14:paraId="6F6FEA08" w14:textId="77777777" w:rsidR="005F24E8" w:rsidRDefault="005F24E8"/>
    <w:p w14:paraId="3D559CF9" w14:textId="77777777" w:rsidR="005F24E8" w:rsidRDefault="005F24E8"/>
    <w:p w14:paraId="2FCE4953" w14:textId="77777777" w:rsidR="005F24E8" w:rsidRDefault="005F24E8"/>
    <w:p w14:paraId="7E73EAB2" w14:textId="77777777" w:rsidR="005F24E8" w:rsidRDefault="005F24E8"/>
    <w:p w14:paraId="4C634929" w14:textId="77777777" w:rsidR="005F24E8" w:rsidRDefault="005F24E8"/>
    <w:p w14:paraId="004938B9" w14:textId="77777777" w:rsidR="005F24E8" w:rsidRDefault="005F24E8"/>
    <w:p w14:paraId="094B9866" w14:textId="77777777" w:rsidR="005F24E8" w:rsidRDefault="005F24E8"/>
    <w:p w14:paraId="1D5F94F8" w14:textId="77777777" w:rsidR="005F24E8" w:rsidRDefault="005F24E8"/>
    <w:p w14:paraId="71C733E7" w14:textId="77777777" w:rsidR="005F24E8" w:rsidRDefault="005F24E8"/>
    <w:p w14:paraId="7F44AEFD" w14:textId="77777777" w:rsidR="005F24E8" w:rsidRDefault="005F24E8"/>
    <w:p w14:paraId="7E83C339" w14:textId="77777777" w:rsidR="005F24E8" w:rsidRDefault="005F24E8"/>
    <w:p w14:paraId="3B4C379A" w14:textId="6504DDC6" w:rsidR="005F24E8" w:rsidRPr="000352DC" w:rsidRDefault="00DD1E2E" w:rsidP="00F47F51">
      <w:pPr>
        <w:pStyle w:val="Heading1"/>
        <w:rPr>
          <w:rFonts w:ascii="Calibri" w:hAnsi="Calibri" w:cs="Calibri"/>
          <w:b/>
          <w:bCs/>
          <w:sz w:val="32"/>
          <w:szCs w:val="32"/>
        </w:rPr>
      </w:pPr>
      <w:bookmarkStart w:id="53" w:name="_Toc210593585"/>
      <w:r w:rsidRPr="000352DC">
        <w:rPr>
          <w:rFonts w:ascii="Calibri" w:hAnsi="Calibri" w:cs="Calibri"/>
          <w:b/>
          <w:bCs/>
          <w:sz w:val="32"/>
          <w:szCs w:val="32"/>
        </w:rPr>
        <w:t>Appendices</w:t>
      </w:r>
      <w:bookmarkEnd w:id="53"/>
      <w:r w:rsidRPr="000352DC">
        <w:rPr>
          <w:rFonts w:ascii="Calibri" w:hAnsi="Calibri" w:cs="Calibri"/>
          <w:b/>
          <w:bCs/>
          <w:sz w:val="32"/>
          <w:szCs w:val="32"/>
        </w:rPr>
        <w:t xml:space="preserve"> </w:t>
      </w:r>
    </w:p>
    <w:p w14:paraId="4739E9E0" w14:textId="03441785" w:rsidR="002C3047" w:rsidRPr="000352DC" w:rsidRDefault="00C31A7A" w:rsidP="00F47F51">
      <w:pPr>
        <w:pStyle w:val="Heading2"/>
        <w:rPr>
          <w:rFonts w:ascii="Calibri" w:hAnsi="Calibri" w:cs="Calibri"/>
          <w:b/>
          <w:bCs/>
          <w:sz w:val="28"/>
          <w:szCs w:val="28"/>
        </w:rPr>
      </w:pPr>
      <w:bookmarkStart w:id="54" w:name="_Toc210593586"/>
      <w:r w:rsidRPr="000352DC">
        <w:rPr>
          <w:rFonts w:ascii="Calibri" w:hAnsi="Calibri" w:cs="Calibri"/>
          <w:b/>
          <w:bCs/>
          <w:sz w:val="28"/>
          <w:szCs w:val="28"/>
        </w:rPr>
        <w:t>Ap</w:t>
      </w:r>
      <w:r w:rsidR="00470478" w:rsidRPr="000352DC">
        <w:rPr>
          <w:rFonts w:ascii="Calibri" w:hAnsi="Calibri" w:cs="Calibri"/>
          <w:b/>
          <w:bCs/>
          <w:sz w:val="28"/>
          <w:szCs w:val="28"/>
        </w:rPr>
        <w:t xml:space="preserve">pendix </w:t>
      </w:r>
      <w:r w:rsidR="00F35D59" w:rsidRPr="000352DC">
        <w:rPr>
          <w:rFonts w:ascii="Calibri" w:hAnsi="Calibri" w:cs="Calibri"/>
          <w:b/>
          <w:bCs/>
          <w:sz w:val="28"/>
          <w:szCs w:val="28"/>
        </w:rPr>
        <w:t>1</w:t>
      </w:r>
      <w:r w:rsidR="00470478" w:rsidRPr="000352DC">
        <w:rPr>
          <w:rFonts w:ascii="Calibri" w:hAnsi="Calibri" w:cs="Calibri"/>
          <w:b/>
          <w:bCs/>
          <w:sz w:val="28"/>
          <w:szCs w:val="28"/>
        </w:rPr>
        <w:t>: Ethics Form</w:t>
      </w:r>
      <w:bookmarkEnd w:id="54"/>
      <w:r w:rsidR="00470478" w:rsidRPr="000352DC">
        <w:rPr>
          <w:rFonts w:ascii="Calibri" w:hAnsi="Calibri" w:cs="Calibri"/>
          <w:b/>
          <w:bCs/>
          <w:sz w:val="28"/>
          <w:szCs w:val="28"/>
        </w:rPr>
        <w:t xml:space="preserve"> </w:t>
      </w:r>
    </w:p>
    <w:p w14:paraId="13CE0940" w14:textId="77777777" w:rsidR="002C3047" w:rsidRPr="00A42F82" w:rsidRDefault="002C3047" w:rsidP="002C3047">
      <w:pPr>
        <w:tabs>
          <w:tab w:val="left" w:pos="5103"/>
        </w:tabs>
        <w:jc w:val="both"/>
        <w:rPr>
          <w:rFonts w:ascii="Arial" w:hAnsi="Arial" w:cs="Arial"/>
          <w:b/>
          <w:bCs/>
        </w:rPr>
      </w:pPr>
    </w:p>
    <w:tbl>
      <w:tblPr>
        <w:tblStyle w:val="TableGrid"/>
        <w:tblW w:w="10435" w:type="dxa"/>
        <w:tblInd w:w="-701" w:type="dxa"/>
        <w:tblLook w:val="04A0" w:firstRow="1" w:lastRow="0" w:firstColumn="1" w:lastColumn="0" w:noHBand="0" w:noVBand="1"/>
      </w:tblPr>
      <w:tblGrid>
        <w:gridCol w:w="10435"/>
      </w:tblGrid>
      <w:tr w:rsidR="002C3047" w:rsidRPr="00A42F82" w14:paraId="39498439" w14:textId="77777777" w:rsidTr="00E46498">
        <w:tc>
          <w:tcPr>
            <w:tcW w:w="10435" w:type="dxa"/>
          </w:tcPr>
          <w:p w14:paraId="62458BAE" w14:textId="77777777" w:rsidR="002C3047" w:rsidRPr="006E7B19" w:rsidRDefault="002C3047" w:rsidP="00CB77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10C6B3A" w14:textId="77777777" w:rsidR="002C3047" w:rsidRPr="00A42F82" w:rsidRDefault="002C3047" w:rsidP="00CB77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47A61D0" w14:textId="77777777" w:rsidR="002C3047" w:rsidRPr="00A42F82" w:rsidRDefault="002C3047" w:rsidP="00CB77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6076F49" w14:textId="77777777" w:rsidR="002C3047" w:rsidRDefault="002C3047" w:rsidP="00CB77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4"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36450DC6" w14:textId="77777777" w:rsidR="002C3047" w:rsidRDefault="002C3047" w:rsidP="00CB77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22E3EFF" w14:textId="77777777" w:rsidR="002C3047" w:rsidRDefault="002C3047" w:rsidP="00CB77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3337CDA" w14:textId="77777777" w:rsidR="002C3047" w:rsidRPr="00A42F82" w:rsidRDefault="002C3047" w:rsidP="00CB77C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2C3047" w:rsidRPr="00A42F82" w14:paraId="0EEE79F3" w14:textId="77777777" w:rsidTr="00E46498">
        <w:tc>
          <w:tcPr>
            <w:tcW w:w="10435" w:type="dxa"/>
          </w:tcPr>
          <w:p w14:paraId="54624E0E" w14:textId="77777777" w:rsidR="002C3047" w:rsidRPr="00A42F82" w:rsidRDefault="002C3047" w:rsidP="00CB77C1">
            <w:pPr>
              <w:rPr>
                <w:rFonts w:ascii="Arial" w:hAnsi="Arial" w:cs="Arial"/>
                <w:b/>
                <w:sz w:val="22"/>
                <w:szCs w:val="22"/>
              </w:rPr>
            </w:pPr>
            <w:r w:rsidRPr="00A42F82">
              <w:rPr>
                <w:rFonts w:ascii="Arial" w:hAnsi="Arial" w:cs="Arial"/>
                <w:b/>
                <w:sz w:val="22"/>
                <w:szCs w:val="22"/>
              </w:rPr>
              <w:t>RESEARCH STAFF ONLY</w:t>
            </w:r>
          </w:p>
          <w:p w14:paraId="5A5956A3" w14:textId="77777777" w:rsidR="002C3047" w:rsidRPr="00A42F82" w:rsidRDefault="002C3047" w:rsidP="00CB77C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5"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05D861B" w14:textId="77777777" w:rsidR="002C3047" w:rsidRPr="00A42F82" w:rsidRDefault="002C3047" w:rsidP="00CB77C1">
            <w:pPr>
              <w:rPr>
                <w:rFonts w:ascii="Arial" w:hAnsi="Arial" w:cs="Arial"/>
                <w:sz w:val="22"/>
                <w:szCs w:val="22"/>
              </w:rPr>
            </w:pPr>
          </w:p>
        </w:tc>
      </w:tr>
      <w:tr w:rsidR="002C3047" w:rsidRPr="00A42F82" w14:paraId="58AA27B6" w14:textId="77777777" w:rsidTr="00E46498">
        <w:tc>
          <w:tcPr>
            <w:tcW w:w="10435" w:type="dxa"/>
          </w:tcPr>
          <w:p w14:paraId="6DC92555" w14:textId="77777777" w:rsidR="002C3047" w:rsidRPr="00A42F82" w:rsidRDefault="002C3047" w:rsidP="00CB77C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2C25872" w14:textId="77777777" w:rsidR="002C3047" w:rsidRDefault="002C3047" w:rsidP="002C3047">
      <w:pPr>
        <w:tabs>
          <w:tab w:val="left" w:pos="5103"/>
        </w:tabs>
        <w:jc w:val="both"/>
        <w:rPr>
          <w:rFonts w:ascii="Arial" w:hAnsi="Arial" w:cs="Arial"/>
          <w:b/>
          <w:bCs/>
        </w:rPr>
      </w:pPr>
    </w:p>
    <w:p w14:paraId="44C7D366" w14:textId="77777777" w:rsidR="002C3047" w:rsidRPr="00A42F82" w:rsidRDefault="002C3047" w:rsidP="002C3047">
      <w:pPr>
        <w:tabs>
          <w:tab w:val="left" w:pos="5103"/>
        </w:tabs>
        <w:jc w:val="both"/>
        <w:rPr>
          <w:rFonts w:ascii="Arial" w:hAnsi="Arial" w:cs="Arial"/>
          <w:b/>
          <w:bCs/>
        </w:rPr>
      </w:pPr>
    </w:p>
    <w:p w14:paraId="4105BC8F" w14:textId="77777777" w:rsidR="002C3047" w:rsidRPr="00A42F82" w:rsidRDefault="002C3047" w:rsidP="002C3047">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41F7EE3" w14:textId="77777777" w:rsidR="002C3047" w:rsidRPr="00A42F82" w:rsidRDefault="002C3047" w:rsidP="002C3047">
      <w:pPr>
        <w:tabs>
          <w:tab w:val="left" w:pos="5103"/>
        </w:tabs>
        <w:jc w:val="center"/>
        <w:rPr>
          <w:rFonts w:ascii="Arial" w:hAnsi="Arial" w:cs="Arial"/>
          <w:b/>
          <w:bCs/>
          <w:sz w:val="16"/>
          <w:szCs w:val="16"/>
        </w:rPr>
      </w:pPr>
    </w:p>
    <w:p w14:paraId="17538224" w14:textId="77777777" w:rsidR="002C3047" w:rsidRPr="00A42F82" w:rsidRDefault="002C3047" w:rsidP="002C3047">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9B450FA" w14:textId="77777777" w:rsidR="002C3047" w:rsidRPr="00A42F82" w:rsidRDefault="002C3047" w:rsidP="002C3047">
      <w:pPr>
        <w:tabs>
          <w:tab w:val="left" w:pos="5103"/>
        </w:tabs>
        <w:jc w:val="both"/>
        <w:rPr>
          <w:rFonts w:ascii="Arial" w:hAnsi="Arial" w:cs="Arial"/>
        </w:rPr>
      </w:pPr>
    </w:p>
    <w:p w14:paraId="159385FA" w14:textId="77777777" w:rsidR="002C3047" w:rsidRPr="00A42F82" w:rsidRDefault="002C3047" w:rsidP="002C3047">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578784BC" w14:textId="77777777" w:rsidR="002C3047" w:rsidRPr="00A42F82" w:rsidRDefault="002C3047" w:rsidP="002C3047">
      <w:pPr>
        <w:tabs>
          <w:tab w:val="left" w:pos="5103"/>
        </w:tabs>
        <w:jc w:val="both"/>
        <w:rPr>
          <w:rFonts w:ascii="Arial" w:hAnsi="Arial" w:cs="Arial"/>
        </w:rPr>
      </w:pPr>
    </w:p>
    <w:p w14:paraId="04FC13FD" w14:textId="77777777" w:rsidR="002C3047" w:rsidRPr="00A42F82" w:rsidRDefault="002C3047" w:rsidP="002C3047">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559795C5" w14:textId="77777777" w:rsidR="002C3047" w:rsidRPr="00A42F82" w:rsidRDefault="002C3047" w:rsidP="002C3047">
      <w:pPr>
        <w:tabs>
          <w:tab w:val="left" w:pos="5103"/>
        </w:tabs>
        <w:jc w:val="both"/>
        <w:rPr>
          <w:rFonts w:ascii="Arial" w:hAnsi="Arial" w:cs="Arial"/>
        </w:rPr>
      </w:pPr>
    </w:p>
    <w:p w14:paraId="33597DA2" w14:textId="77777777" w:rsidR="002C3047" w:rsidRPr="00A42F82" w:rsidRDefault="002C3047" w:rsidP="002C3047">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0B358C3E" w14:textId="77777777" w:rsidR="002C3047" w:rsidRPr="00A42F82" w:rsidRDefault="002C3047" w:rsidP="002C3047">
      <w:pPr>
        <w:autoSpaceDE w:val="0"/>
        <w:autoSpaceDN w:val="0"/>
        <w:adjustRightInd w:val="0"/>
        <w:jc w:val="both"/>
        <w:rPr>
          <w:rFonts w:ascii="Arial" w:hAnsi="Arial" w:cs="Arial"/>
        </w:rPr>
      </w:pPr>
    </w:p>
    <w:p w14:paraId="2051D894" w14:textId="77777777" w:rsidR="002C3047" w:rsidRPr="00A42F82" w:rsidRDefault="002C3047" w:rsidP="002C3047">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EEE6620" w14:textId="77777777" w:rsidR="002C3047" w:rsidRPr="00A42F82" w:rsidRDefault="002C3047" w:rsidP="002C3047">
      <w:pPr>
        <w:autoSpaceDE w:val="0"/>
        <w:autoSpaceDN w:val="0"/>
        <w:adjustRightInd w:val="0"/>
        <w:jc w:val="both"/>
        <w:rPr>
          <w:rFonts w:ascii="Arial" w:hAnsi="Arial" w:cs="Arial"/>
        </w:rPr>
      </w:pPr>
    </w:p>
    <w:p w14:paraId="1AD0DAF4" w14:textId="77777777" w:rsidR="002C3047" w:rsidRPr="00A42F82" w:rsidRDefault="002C3047" w:rsidP="002C3047">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Ind w:w="-7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C3047" w:rsidRPr="00A42F82" w14:paraId="7AFFAFB7" w14:textId="77777777" w:rsidTr="00A85CCF">
        <w:trPr>
          <w:trHeight w:val="439"/>
        </w:trPr>
        <w:tc>
          <w:tcPr>
            <w:tcW w:w="559" w:type="dxa"/>
            <w:shd w:val="clear" w:color="auto" w:fill="F2F2F2" w:themeFill="background1" w:themeFillShade="F2"/>
            <w:vAlign w:val="center"/>
          </w:tcPr>
          <w:p w14:paraId="596C89E5" w14:textId="77777777" w:rsidR="002C3047" w:rsidRPr="00A42F82" w:rsidRDefault="002C3047" w:rsidP="00CB77C1">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3F30C6E" w14:textId="77777777" w:rsidR="002C3047" w:rsidRPr="00A42F82" w:rsidRDefault="002C3047" w:rsidP="00CB77C1">
            <w:pPr>
              <w:rPr>
                <w:rFonts w:ascii="Arial" w:hAnsi="Arial" w:cs="Arial"/>
              </w:rPr>
            </w:pPr>
            <w:r w:rsidRPr="00A42F82">
              <w:rPr>
                <w:rFonts w:ascii="Arial" w:hAnsi="Arial" w:cs="Arial"/>
              </w:rPr>
              <w:t>Full Name:</w:t>
            </w:r>
          </w:p>
        </w:tc>
        <w:tc>
          <w:tcPr>
            <w:tcW w:w="6636" w:type="dxa"/>
            <w:gridSpan w:val="4"/>
            <w:vAlign w:val="center"/>
          </w:tcPr>
          <w:p w14:paraId="0E30A391" w14:textId="77777777" w:rsidR="002C3047" w:rsidRPr="00A42F82" w:rsidRDefault="002C3047" w:rsidP="00CB77C1">
            <w:pPr>
              <w:rPr>
                <w:rFonts w:ascii="Arial" w:hAnsi="Arial" w:cs="Arial"/>
              </w:rPr>
            </w:pPr>
            <w:r>
              <w:rPr>
                <w:rFonts w:ascii="Arial" w:hAnsi="Arial" w:cs="Arial"/>
              </w:rPr>
              <w:t>Kyle Rosier</w:t>
            </w:r>
          </w:p>
        </w:tc>
      </w:tr>
      <w:tr w:rsidR="002C3047" w:rsidRPr="00A42F82" w14:paraId="476843AB" w14:textId="77777777" w:rsidTr="00A85CCF">
        <w:trPr>
          <w:trHeight w:val="472"/>
        </w:trPr>
        <w:tc>
          <w:tcPr>
            <w:tcW w:w="559" w:type="dxa"/>
            <w:shd w:val="clear" w:color="auto" w:fill="BFBFBF" w:themeFill="background1" w:themeFillShade="BF"/>
            <w:vAlign w:val="center"/>
          </w:tcPr>
          <w:p w14:paraId="3E04E89B" w14:textId="77777777" w:rsidR="002C3047" w:rsidRPr="00A42F82" w:rsidRDefault="002C3047" w:rsidP="00CB77C1">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5D5C5627" w14:textId="77777777" w:rsidR="002C3047" w:rsidRPr="00A42F82" w:rsidRDefault="002C3047" w:rsidP="00CB77C1">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A61F9D3" w14:textId="77777777" w:rsidR="002C3047" w:rsidRPr="00A42F82" w:rsidRDefault="002C3047" w:rsidP="00CB77C1">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5BB9DD75" w14:textId="77777777" w:rsidR="002C3047" w:rsidRPr="00A42F82" w:rsidRDefault="002C3047" w:rsidP="00CB77C1">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0471A820" w14:textId="77777777" w:rsidR="002C3047" w:rsidRPr="00A42F82" w:rsidRDefault="002C3047" w:rsidP="00CB77C1">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174B8634" w14:textId="77777777" w:rsidR="002C3047" w:rsidRPr="00A42F82" w:rsidRDefault="002C3047" w:rsidP="00CB77C1">
            <w:pPr>
              <w:jc w:val="center"/>
              <w:rPr>
                <w:rFonts w:ascii="Arial" w:hAnsi="Arial" w:cs="Arial"/>
              </w:rPr>
            </w:pPr>
            <w:r w:rsidRPr="00A42F82">
              <w:rPr>
                <w:rFonts w:ascii="Segoe UI Symbol" w:eastAsia="MS Gothic" w:hAnsi="Segoe UI Symbol" w:cs="Segoe UI Symbol"/>
              </w:rPr>
              <w:t>☐</w:t>
            </w:r>
          </w:p>
        </w:tc>
      </w:tr>
      <w:tr w:rsidR="002C3047" w:rsidRPr="00A42F82" w14:paraId="11D0706E" w14:textId="77777777" w:rsidTr="00A85CCF">
        <w:trPr>
          <w:trHeight w:val="472"/>
        </w:trPr>
        <w:tc>
          <w:tcPr>
            <w:tcW w:w="559" w:type="dxa"/>
            <w:shd w:val="clear" w:color="auto" w:fill="F2F2F2" w:themeFill="background1" w:themeFillShade="F2"/>
            <w:vAlign w:val="center"/>
          </w:tcPr>
          <w:p w14:paraId="05F8DB9B" w14:textId="77777777" w:rsidR="002C3047" w:rsidRPr="00A42F82" w:rsidRDefault="002C3047" w:rsidP="00CB77C1">
            <w:pPr>
              <w:rPr>
                <w:rFonts w:ascii="Arial" w:hAnsi="Arial" w:cs="Arial"/>
              </w:rPr>
            </w:pPr>
          </w:p>
        </w:tc>
        <w:tc>
          <w:tcPr>
            <w:tcW w:w="2544" w:type="dxa"/>
            <w:shd w:val="clear" w:color="auto" w:fill="F2F2F2" w:themeFill="background1" w:themeFillShade="F2"/>
            <w:vAlign w:val="center"/>
          </w:tcPr>
          <w:p w14:paraId="370D6CAD" w14:textId="77777777" w:rsidR="002C3047" w:rsidRPr="00A42F82" w:rsidRDefault="002C3047" w:rsidP="00CB77C1">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90EF880" w14:textId="77777777" w:rsidR="002C3047" w:rsidRPr="00A42F82" w:rsidRDefault="002C3047" w:rsidP="00CB77C1">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6E5FFD32" w14:textId="77777777" w:rsidR="002C3047" w:rsidRPr="00A42F82" w:rsidRDefault="002C3047" w:rsidP="00CB77C1">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38157EE" w14:textId="77777777" w:rsidR="002C3047" w:rsidRPr="00A42F82" w:rsidRDefault="002C3047" w:rsidP="00CB77C1">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44172D89" w14:textId="77777777" w:rsidR="002C3047" w:rsidRPr="00A42F82" w:rsidRDefault="002C3047" w:rsidP="00CB77C1">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83AC626" w14:textId="77777777" w:rsidR="002C3047" w:rsidRPr="00A42F82" w:rsidRDefault="002C3047" w:rsidP="00CB77C1">
                <w:pPr>
                  <w:jc w:val="center"/>
                  <w:rPr>
                    <w:rFonts w:ascii="Arial" w:hAnsi="Arial" w:cs="Arial"/>
                  </w:rPr>
                </w:pPr>
                <w:r w:rsidRPr="00A42F82">
                  <w:rPr>
                    <w:rFonts w:ascii="Segoe UI Symbol" w:eastAsia="MS Gothic" w:hAnsi="Segoe UI Symbol" w:cs="Segoe UI Symbol"/>
                  </w:rPr>
                  <w:t>☐</w:t>
                </w:r>
              </w:p>
            </w:tc>
          </w:sdtContent>
        </w:sdt>
      </w:tr>
    </w:tbl>
    <w:p w14:paraId="0475F086" w14:textId="77777777" w:rsidR="002C3047" w:rsidRPr="00A42F82" w:rsidRDefault="002C3047" w:rsidP="002C3047">
      <w:pPr>
        <w:rPr>
          <w:rFonts w:ascii="Arial" w:hAnsi="Arial" w:cs="Arial"/>
          <w:bCs/>
          <w:iCs/>
          <w:sz w:val="16"/>
          <w:szCs w:val="16"/>
        </w:rPr>
      </w:pPr>
    </w:p>
    <w:tbl>
      <w:tblPr>
        <w:tblW w:w="10448" w:type="dxa"/>
        <w:tblInd w:w="-7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C3047" w:rsidRPr="00A42F82" w14:paraId="57C5A65C" w14:textId="77777777" w:rsidTr="00A85CCF">
        <w:trPr>
          <w:cantSplit/>
          <w:trHeight w:val="334"/>
        </w:trPr>
        <w:tc>
          <w:tcPr>
            <w:tcW w:w="559" w:type="dxa"/>
            <w:shd w:val="clear" w:color="auto" w:fill="F2F2F2" w:themeFill="background1" w:themeFillShade="F2"/>
            <w:vAlign w:val="center"/>
          </w:tcPr>
          <w:p w14:paraId="3B98FFE0" w14:textId="77777777" w:rsidR="002C3047" w:rsidRPr="00A42F82" w:rsidRDefault="002C3047" w:rsidP="00CB77C1">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779CFAE1" w14:textId="77777777" w:rsidR="002C3047" w:rsidRPr="00A42F82" w:rsidRDefault="002C3047" w:rsidP="00CB77C1">
            <w:pPr>
              <w:rPr>
                <w:rFonts w:ascii="Arial" w:hAnsi="Arial" w:cs="Arial"/>
              </w:rPr>
            </w:pPr>
            <w:r w:rsidRPr="00A42F82">
              <w:rPr>
                <w:rFonts w:ascii="Arial" w:hAnsi="Arial" w:cs="Arial"/>
              </w:rPr>
              <w:t>Institute/Academic Discipline/Centre:</w:t>
            </w:r>
          </w:p>
        </w:tc>
        <w:tc>
          <w:tcPr>
            <w:tcW w:w="6636" w:type="dxa"/>
            <w:vAlign w:val="center"/>
          </w:tcPr>
          <w:p w14:paraId="5C518704" w14:textId="77777777" w:rsidR="002C3047" w:rsidRPr="00A42F82" w:rsidRDefault="002C3047" w:rsidP="00CB77C1">
            <w:pPr>
              <w:rPr>
                <w:rFonts w:ascii="Arial" w:hAnsi="Arial" w:cs="Arial"/>
              </w:rPr>
            </w:pPr>
          </w:p>
          <w:p w14:paraId="3EB59944" w14:textId="77777777" w:rsidR="002C3047" w:rsidRPr="00A42F82" w:rsidRDefault="002C3047" w:rsidP="00CB77C1">
            <w:pPr>
              <w:rPr>
                <w:rFonts w:ascii="Arial" w:hAnsi="Arial" w:cs="Arial"/>
              </w:rPr>
            </w:pPr>
            <w:r>
              <w:rPr>
                <w:rFonts w:ascii="Arial" w:hAnsi="Arial" w:cs="Arial"/>
              </w:rPr>
              <w:t>IMH</w:t>
            </w:r>
          </w:p>
        </w:tc>
      </w:tr>
      <w:tr w:rsidR="002C3047" w:rsidRPr="00A42F82" w14:paraId="384E852D" w14:textId="77777777" w:rsidTr="00A85CCF">
        <w:trPr>
          <w:cantSplit/>
          <w:trHeight w:val="340"/>
        </w:trPr>
        <w:tc>
          <w:tcPr>
            <w:tcW w:w="559" w:type="dxa"/>
            <w:shd w:val="clear" w:color="auto" w:fill="F2F2F2" w:themeFill="background1" w:themeFillShade="F2"/>
            <w:vAlign w:val="center"/>
          </w:tcPr>
          <w:p w14:paraId="548BFD66" w14:textId="77777777" w:rsidR="002C3047" w:rsidRPr="00A42F82" w:rsidRDefault="002C3047" w:rsidP="00CB77C1">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19851410" w14:textId="77777777" w:rsidR="002C3047" w:rsidRPr="00A42F82" w:rsidRDefault="002C3047" w:rsidP="00CB77C1">
            <w:pPr>
              <w:rPr>
                <w:rFonts w:ascii="Arial" w:hAnsi="Arial" w:cs="Arial"/>
              </w:rPr>
            </w:pPr>
            <w:r w:rsidRPr="00A42F82">
              <w:rPr>
                <w:rFonts w:ascii="Arial" w:hAnsi="Arial" w:cs="Arial"/>
              </w:rPr>
              <w:t>Campus:</w:t>
            </w:r>
          </w:p>
        </w:tc>
        <w:tc>
          <w:tcPr>
            <w:tcW w:w="6636" w:type="dxa"/>
            <w:vAlign w:val="center"/>
          </w:tcPr>
          <w:p w14:paraId="215F73C5" w14:textId="77777777" w:rsidR="002C3047" w:rsidRPr="00A42F82" w:rsidRDefault="002C3047" w:rsidP="00CB77C1">
            <w:pPr>
              <w:rPr>
                <w:rFonts w:ascii="Arial" w:hAnsi="Arial" w:cs="Arial"/>
              </w:rPr>
            </w:pPr>
            <w:r>
              <w:rPr>
                <w:rFonts w:ascii="Arial" w:hAnsi="Arial" w:cs="Arial"/>
              </w:rPr>
              <w:t>Swansea</w:t>
            </w:r>
          </w:p>
          <w:p w14:paraId="65E90AC1" w14:textId="77777777" w:rsidR="002C3047" w:rsidRPr="00A42F82" w:rsidRDefault="002C3047" w:rsidP="00CB77C1">
            <w:pPr>
              <w:rPr>
                <w:rFonts w:ascii="Arial" w:hAnsi="Arial" w:cs="Arial"/>
              </w:rPr>
            </w:pPr>
          </w:p>
        </w:tc>
      </w:tr>
      <w:tr w:rsidR="002C3047" w:rsidRPr="00A42F82" w14:paraId="79EB4F67" w14:textId="77777777" w:rsidTr="00A85CCF">
        <w:trPr>
          <w:cantSplit/>
          <w:trHeight w:val="340"/>
        </w:trPr>
        <w:tc>
          <w:tcPr>
            <w:tcW w:w="559" w:type="dxa"/>
            <w:shd w:val="clear" w:color="auto" w:fill="F2F2F2" w:themeFill="background1" w:themeFillShade="F2"/>
            <w:vAlign w:val="center"/>
          </w:tcPr>
          <w:p w14:paraId="3757DAE0" w14:textId="77777777" w:rsidR="002C3047" w:rsidRPr="00A42F82" w:rsidRDefault="002C3047" w:rsidP="00CB77C1">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4074A0D0" w14:textId="77777777" w:rsidR="002C3047" w:rsidRPr="00A42F82" w:rsidRDefault="002C3047" w:rsidP="00CB77C1">
            <w:pPr>
              <w:rPr>
                <w:rFonts w:ascii="Arial" w:hAnsi="Arial" w:cs="Arial"/>
              </w:rPr>
            </w:pPr>
            <w:r w:rsidRPr="00A42F82">
              <w:rPr>
                <w:rFonts w:ascii="Arial" w:hAnsi="Arial" w:cs="Arial"/>
              </w:rPr>
              <w:t>E-mail address:</w:t>
            </w:r>
          </w:p>
        </w:tc>
        <w:tc>
          <w:tcPr>
            <w:tcW w:w="6636" w:type="dxa"/>
            <w:vAlign w:val="center"/>
          </w:tcPr>
          <w:p w14:paraId="554A1272" w14:textId="77777777" w:rsidR="002C3047" w:rsidRPr="00A42F82" w:rsidRDefault="002C3047" w:rsidP="00CB77C1">
            <w:pPr>
              <w:rPr>
                <w:rFonts w:ascii="Arial" w:hAnsi="Arial" w:cs="Arial"/>
              </w:rPr>
            </w:pPr>
          </w:p>
          <w:p w14:paraId="15B272D0" w14:textId="77777777" w:rsidR="002C3047" w:rsidRPr="00A42F82" w:rsidRDefault="002C3047" w:rsidP="00CB77C1">
            <w:pPr>
              <w:rPr>
                <w:rFonts w:ascii="Arial" w:hAnsi="Arial" w:cs="Arial"/>
              </w:rPr>
            </w:pPr>
            <w:r w:rsidRPr="000215EF">
              <w:rPr>
                <w:rFonts w:ascii="Arial" w:hAnsi="Arial" w:cs="Arial"/>
              </w:rPr>
              <w:t>2236663@student.uwtsd.ac.uk</w:t>
            </w:r>
          </w:p>
        </w:tc>
      </w:tr>
      <w:tr w:rsidR="002C3047" w:rsidRPr="00A42F82" w14:paraId="41DE7283" w14:textId="77777777" w:rsidTr="00A85CCF">
        <w:trPr>
          <w:cantSplit/>
          <w:trHeight w:val="340"/>
        </w:trPr>
        <w:tc>
          <w:tcPr>
            <w:tcW w:w="559" w:type="dxa"/>
            <w:shd w:val="clear" w:color="auto" w:fill="F2F2F2" w:themeFill="background1" w:themeFillShade="F2"/>
            <w:vAlign w:val="center"/>
          </w:tcPr>
          <w:p w14:paraId="53522B50" w14:textId="77777777" w:rsidR="002C3047" w:rsidRPr="00A42F82" w:rsidRDefault="002C3047" w:rsidP="00CB77C1">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12547083" w14:textId="77777777" w:rsidR="002C3047" w:rsidRPr="00A42F82" w:rsidRDefault="002C3047" w:rsidP="00CB77C1">
            <w:pPr>
              <w:rPr>
                <w:rFonts w:ascii="Arial" w:hAnsi="Arial" w:cs="Arial"/>
              </w:rPr>
            </w:pPr>
            <w:r w:rsidRPr="00A42F82">
              <w:rPr>
                <w:rFonts w:ascii="Arial" w:hAnsi="Arial" w:cs="Arial"/>
              </w:rPr>
              <w:t>Contact Telephone Number:</w:t>
            </w:r>
          </w:p>
        </w:tc>
        <w:tc>
          <w:tcPr>
            <w:tcW w:w="6636" w:type="dxa"/>
            <w:vAlign w:val="center"/>
          </w:tcPr>
          <w:p w14:paraId="4C6CF9E7" w14:textId="77777777" w:rsidR="002C3047" w:rsidRPr="00A42F82" w:rsidRDefault="002C3047" w:rsidP="00CB77C1">
            <w:pPr>
              <w:rPr>
                <w:rFonts w:ascii="Arial" w:hAnsi="Arial" w:cs="Arial"/>
              </w:rPr>
            </w:pPr>
          </w:p>
          <w:p w14:paraId="0BBBE21F" w14:textId="77777777" w:rsidR="002C3047" w:rsidRPr="00A42F82" w:rsidRDefault="002C3047" w:rsidP="00CB77C1">
            <w:pPr>
              <w:rPr>
                <w:rFonts w:ascii="Arial" w:hAnsi="Arial" w:cs="Arial"/>
              </w:rPr>
            </w:pPr>
          </w:p>
        </w:tc>
      </w:tr>
      <w:tr w:rsidR="002C3047" w:rsidRPr="00A42F82" w14:paraId="4D0B30AF" w14:textId="77777777" w:rsidTr="00A85CCF">
        <w:tc>
          <w:tcPr>
            <w:tcW w:w="559" w:type="dxa"/>
            <w:shd w:val="clear" w:color="auto" w:fill="BFBFBF" w:themeFill="background1" w:themeFillShade="BF"/>
            <w:vAlign w:val="center"/>
          </w:tcPr>
          <w:p w14:paraId="0DDBEEB9" w14:textId="77777777" w:rsidR="002C3047" w:rsidRPr="00A42F82" w:rsidRDefault="002C3047" w:rsidP="00CB77C1">
            <w:pPr>
              <w:rPr>
                <w:rFonts w:ascii="Arial" w:hAnsi="Arial" w:cs="Arial"/>
                <w:b/>
                <w:i/>
              </w:rPr>
            </w:pPr>
          </w:p>
        </w:tc>
        <w:tc>
          <w:tcPr>
            <w:tcW w:w="9889" w:type="dxa"/>
            <w:gridSpan w:val="2"/>
            <w:shd w:val="clear" w:color="auto" w:fill="BFBFBF" w:themeFill="background1" w:themeFillShade="BF"/>
            <w:vAlign w:val="center"/>
          </w:tcPr>
          <w:p w14:paraId="4961EE99" w14:textId="77777777" w:rsidR="002C3047" w:rsidRPr="00A42F82" w:rsidRDefault="002C3047" w:rsidP="00CB77C1">
            <w:pPr>
              <w:rPr>
                <w:rFonts w:ascii="Arial" w:hAnsi="Arial" w:cs="Arial"/>
              </w:rPr>
            </w:pPr>
            <w:r w:rsidRPr="00A42F82">
              <w:rPr>
                <w:rFonts w:ascii="Arial" w:hAnsi="Arial" w:cs="Arial"/>
                <w:b/>
                <w:i/>
              </w:rPr>
              <w:t>For students:</w:t>
            </w:r>
          </w:p>
        </w:tc>
      </w:tr>
      <w:tr w:rsidR="002C3047" w:rsidRPr="00A42F82" w14:paraId="28E8E324" w14:textId="77777777" w:rsidTr="00A85CCF">
        <w:trPr>
          <w:trHeight w:val="513"/>
        </w:trPr>
        <w:tc>
          <w:tcPr>
            <w:tcW w:w="559" w:type="dxa"/>
            <w:shd w:val="clear" w:color="auto" w:fill="F2F2F2" w:themeFill="background1" w:themeFillShade="F2"/>
            <w:vAlign w:val="center"/>
          </w:tcPr>
          <w:p w14:paraId="41577FE4" w14:textId="77777777" w:rsidR="002C3047" w:rsidRPr="00A42F82" w:rsidRDefault="002C3047" w:rsidP="00CB77C1">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54D23142" w14:textId="77777777" w:rsidR="002C3047" w:rsidRPr="00A42F82" w:rsidRDefault="002C3047" w:rsidP="00CB77C1">
            <w:pPr>
              <w:rPr>
                <w:rFonts w:ascii="Arial" w:hAnsi="Arial" w:cs="Arial"/>
              </w:rPr>
            </w:pPr>
            <w:r w:rsidRPr="00A42F82">
              <w:rPr>
                <w:rFonts w:ascii="Arial" w:hAnsi="Arial" w:cs="Arial"/>
              </w:rPr>
              <w:t>Student Number:</w:t>
            </w:r>
          </w:p>
        </w:tc>
        <w:tc>
          <w:tcPr>
            <w:tcW w:w="6636" w:type="dxa"/>
            <w:vAlign w:val="center"/>
          </w:tcPr>
          <w:p w14:paraId="1EB88C3E" w14:textId="77777777" w:rsidR="002C3047" w:rsidRPr="00A42F82" w:rsidRDefault="002C3047" w:rsidP="00CB77C1">
            <w:pPr>
              <w:rPr>
                <w:rFonts w:ascii="Arial" w:hAnsi="Arial" w:cs="Arial"/>
              </w:rPr>
            </w:pPr>
            <w:r>
              <w:rPr>
                <w:rFonts w:ascii="Arial" w:hAnsi="Arial" w:cs="Arial"/>
              </w:rPr>
              <w:t>2236663</w:t>
            </w:r>
          </w:p>
        </w:tc>
      </w:tr>
      <w:tr w:rsidR="002C3047" w:rsidRPr="00A42F82" w14:paraId="1ECAEBB8" w14:textId="77777777" w:rsidTr="00A85CCF">
        <w:trPr>
          <w:trHeight w:val="549"/>
        </w:trPr>
        <w:tc>
          <w:tcPr>
            <w:tcW w:w="559" w:type="dxa"/>
            <w:shd w:val="clear" w:color="auto" w:fill="F2F2F2" w:themeFill="background1" w:themeFillShade="F2"/>
            <w:vAlign w:val="center"/>
          </w:tcPr>
          <w:p w14:paraId="095EB3E6" w14:textId="77777777" w:rsidR="002C3047" w:rsidRPr="00A42F82" w:rsidRDefault="002C3047" w:rsidP="00CB77C1">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1282D8A" w14:textId="77777777" w:rsidR="002C3047" w:rsidRPr="00A42F82" w:rsidRDefault="002C3047" w:rsidP="00CB77C1">
            <w:pPr>
              <w:rPr>
                <w:rFonts w:ascii="Arial" w:hAnsi="Arial" w:cs="Arial"/>
              </w:rPr>
            </w:pPr>
            <w:r w:rsidRPr="00A42F82">
              <w:rPr>
                <w:rFonts w:ascii="Arial" w:hAnsi="Arial" w:cs="Arial"/>
              </w:rPr>
              <w:t>Programme of Study:</w:t>
            </w:r>
          </w:p>
        </w:tc>
        <w:tc>
          <w:tcPr>
            <w:tcW w:w="6636" w:type="dxa"/>
            <w:vAlign w:val="center"/>
          </w:tcPr>
          <w:p w14:paraId="4D67B656" w14:textId="77777777" w:rsidR="002C3047" w:rsidRPr="00A42F82" w:rsidRDefault="002C3047" w:rsidP="00CB77C1">
            <w:pPr>
              <w:rPr>
                <w:rFonts w:ascii="Arial" w:hAnsi="Arial" w:cs="Arial"/>
              </w:rPr>
            </w:pPr>
            <w:r w:rsidRPr="004613BB">
              <w:rPr>
                <w:rFonts w:ascii="Arial" w:hAnsi="Arial" w:cs="Arial"/>
              </w:rPr>
              <w:t>BSc (Hons) Professional Police Practice</w:t>
            </w:r>
          </w:p>
        </w:tc>
      </w:tr>
      <w:tr w:rsidR="002C3047" w:rsidRPr="00A42F82" w14:paraId="06B161C3" w14:textId="77777777" w:rsidTr="00A85CCF">
        <w:trPr>
          <w:trHeight w:val="557"/>
        </w:trPr>
        <w:tc>
          <w:tcPr>
            <w:tcW w:w="559" w:type="dxa"/>
            <w:shd w:val="clear" w:color="auto" w:fill="F2F2F2" w:themeFill="background1" w:themeFillShade="F2"/>
            <w:vAlign w:val="center"/>
          </w:tcPr>
          <w:p w14:paraId="69C1A997" w14:textId="77777777" w:rsidR="002C3047" w:rsidRPr="00A42F82" w:rsidRDefault="002C3047" w:rsidP="00CB77C1">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4593E517" w14:textId="77777777" w:rsidR="002C3047" w:rsidRPr="00A42F82" w:rsidRDefault="002C3047" w:rsidP="00CB77C1">
            <w:pPr>
              <w:rPr>
                <w:rFonts w:ascii="Arial" w:hAnsi="Arial" w:cs="Arial"/>
              </w:rPr>
            </w:pPr>
            <w:r w:rsidRPr="00A42F82">
              <w:rPr>
                <w:rFonts w:ascii="Arial" w:hAnsi="Arial" w:cs="Arial"/>
              </w:rPr>
              <w:t>Director of Studies/Supervisor:</w:t>
            </w:r>
          </w:p>
        </w:tc>
        <w:tc>
          <w:tcPr>
            <w:tcW w:w="6636" w:type="dxa"/>
            <w:vAlign w:val="center"/>
          </w:tcPr>
          <w:p w14:paraId="55C87806" w14:textId="77777777" w:rsidR="002C3047" w:rsidRPr="00A42F82" w:rsidRDefault="002C3047" w:rsidP="00CB77C1">
            <w:pPr>
              <w:rPr>
                <w:rFonts w:ascii="Arial" w:hAnsi="Arial" w:cs="Arial"/>
              </w:rPr>
            </w:pPr>
            <w:r>
              <w:rPr>
                <w:rFonts w:ascii="Arial" w:hAnsi="Arial" w:cs="Arial"/>
              </w:rPr>
              <w:t>Jane Davies</w:t>
            </w:r>
          </w:p>
        </w:tc>
      </w:tr>
    </w:tbl>
    <w:p w14:paraId="5E0038AD" w14:textId="77777777" w:rsidR="002C3047" w:rsidRPr="00A42F82" w:rsidRDefault="002C3047" w:rsidP="002C3047">
      <w:pPr>
        <w:rPr>
          <w:rFonts w:ascii="Arial" w:hAnsi="Arial" w:cs="Arial"/>
          <w:bCs/>
          <w:iCs/>
        </w:rPr>
      </w:pPr>
    </w:p>
    <w:p w14:paraId="498B1F96" w14:textId="77777777" w:rsidR="002C3047" w:rsidRPr="00A42F82" w:rsidRDefault="002C3047" w:rsidP="002C3047">
      <w:pPr>
        <w:autoSpaceDE w:val="0"/>
        <w:autoSpaceDN w:val="0"/>
        <w:adjustRightInd w:val="0"/>
        <w:jc w:val="both"/>
        <w:rPr>
          <w:rFonts w:ascii="Arial" w:hAnsi="Arial" w:cs="Arial"/>
          <w:b/>
        </w:rPr>
      </w:pPr>
    </w:p>
    <w:p w14:paraId="7947960E" w14:textId="77777777" w:rsidR="002C3047" w:rsidRPr="00A42F82" w:rsidRDefault="002C3047" w:rsidP="002C3047">
      <w:pPr>
        <w:rPr>
          <w:rFonts w:ascii="Arial" w:hAnsi="Arial" w:cs="Arial"/>
          <w:b/>
        </w:rPr>
      </w:pPr>
    </w:p>
    <w:p w14:paraId="4A548BC0" w14:textId="77777777" w:rsidR="002C3047" w:rsidRPr="00A42F82" w:rsidRDefault="002C3047" w:rsidP="002C3047">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Ind w:w="-735" w:type="dxa"/>
        <w:tblLayout w:type="fixed"/>
        <w:tblLook w:val="04A0" w:firstRow="1" w:lastRow="0" w:firstColumn="1" w:lastColumn="0" w:noHBand="0" w:noVBand="1"/>
      </w:tblPr>
      <w:tblGrid>
        <w:gridCol w:w="562"/>
        <w:gridCol w:w="3693"/>
        <w:gridCol w:w="2539"/>
        <w:gridCol w:w="993"/>
        <w:gridCol w:w="850"/>
        <w:gridCol w:w="992"/>
        <w:gridCol w:w="851"/>
      </w:tblGrid>
      <w:tr w:rsidR="002C3047" w:rsidRPr="00A42F82" w14:paraId="45646A80" w14:textId="77777777" w:rsidTr="00A85CCF">
        <w:tc>
          <w:tcPr>
            <w:tcW w:w="562" w:type="dxa"/>
            <w:shd w:val="clear" w:color="auto" w:fill="F2F2F2" w:themeFill="background1" w:themeFillShade="F2"/>
          </w:tcPr>
          <w:p w14:paraId="2882178C"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21CE24B0"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C622AB5"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D0D597D" w14:textId="77777777" w:rsidR="002C3047" w:rsidRPr="00A42F82" w:rsidRDefault="002C3047" w:rsidP="00CB77C1">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42EF470" w14:textId="77777777" w:rsidR="002C3047" w:rsidRPr="00A42F82" w:rsidRDefault="002C3047" w:rsidP="00CB77C1">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8645955" w14:textId="77777777" w:rsidR="002C3047" w:rsidRPr="00A42F82" w:rsidRDefault="002C3047" w:rsidP="00CB77C1">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CC3FA41" w14:textId="77777777" w:rsidR="002C3047" w:rsidRPr="00A42F82" w:rsidRDefault="002C3047" w:rsidP="00CB77C1">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2C3047" w:rsidRPr="00A42F82" w14:paraId="5307D9B7" w14:textId="77777777" w:rsidTr="00A85CCF">
        <w:tc>
          <w:tcPr>
            <w:tcW w:w="562" w:type="dxa"/>
            <w:shd w:val="clear" w:color="auto" w:fill="F2F2F2" w:themeFill="background1" w:themeFillShade="F2"/>
          </w:tcPr>
          <w:p w14:paraId="38569701" w14:textId="77777777" w:rsidR="002C3047" w:rsidRPr="00A42F82" w:rsidRDefault="002C3047" w:rsidP="00CB77C1">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CEBC76B" w14:textId="77777777" w:rsidR="002C3047" w:rsidRPr="00A42F82" w:rsidRDefault="002C3047" w:rsidP="00CB77C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C4E4DB5" w14:textId="77777777" w:rsidR="002C3047" w:rsidRPr="00A42F82" w:rsidRDefault="002C3047" w:rsidP="00CB77C1">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2C3047" w:rsidRPr="00A42F82" w14:paraId="4A105603" w14:textId="77777777" w:rsidTr="00A85CCF">
        <w:trPr>
          <w:trHeight w:val="437"/>
        </w:trPr>
        <w:tc>
          <w:tcPr>
            <w:tcW w:w="562" w:type="dxa"/>
            <w:vMerge w:val="restart"/>
            <w:shd w:val="clear" w:color="auto" w:fill="F2F2F2" w:themeFill="background1" w:themeFillShade="F2"/>
          </w:tcPr>
          <w:p w14:paraId="6F382DD3" w14:textId="77777777" w:rsidR="002C3047" w:rsidRPr="00A42F82" w:rsidRDefault="002C3047" w:rsidP="00CB77C1">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942EA84" w14:textId="77777777" w:rsidR="002C3047" w:rsidRPr="00A42F82" w:rsidRDefault="002C3047" w:rsidP="00CB77C1">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72BB553"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D81627"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6D6D0AE" w14:textId="77777777" w:rsidR="002C3047" w:rsidRPr="00A42F82" w:rsidRDefault="002C3047" w:rsidP="00CB77C1">
            <w:pPr>
              <w:autoSpaceDE w:val="0"/>
              <w:autoSpaceDN w:val="0"/>
              <w:adjustRightInd w:val="0"/>
              <w:jc w:val="center"/>
              <w:rPr>
                <w:rFonts w:ascii="Arial" w:hAnsi="Arial" w:cs="Arial"/>
                <w:b/>
                <w:bCs/>
                <w:sz w:val="22"/>
                <w:szCs w:val="22"/>
              </w:rPr>
            </w:pPr>
          </w:p>
        </w:tc>
      </w:tr>
      <w:tr w:rsidR="002C3047" w:rsidRPr="00A42F82" w14:paraId="238FBE0C" w14:textId="77777777" w:rsidTr="00A85CCF">
        <w:trPr>
          <w:trHeight w:val="415"/>
        </w:trPr>
        <w:tc>
          <w:tcPr>
            <w:tcW w:w="562" w:type="dxa"/>
            <w:vMerge/>
            <w:shd w:val="clear" w:color="auto" w:fill="F2F2F2" w:themeFill="background1" w:themeFillShade="F2"/>
          </w:tcPr>
          <w:p w14:paraId="6FC090C5" w14:textId="77777777" w:rsidR="002C3047" w:rsidRPr="00A42F82" w:rsidRDefault="002C3047" w:rsidP="00CB77C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97ED40C" w14:textId="77777777" w:rsidR="002C3047" w:rsidRPr="00A42F82" w:rsidRDefault="002C3047" w:rsidP="00CB77C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1999B37"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E45211"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E2D1BC8" w14:textId="77777777" w:rsidR="002C3047" w:rsidRPr="00A42F82" w:rsidRDefault="002C3047" w:rsidP="00CB77C1">
            <w:pPr>
              <w:autoSpaceDE w:val="0"/>
              <w:autoSpaceDN w:val="0"/>
              <w:adjustRightInd w:val="0"/>
              <w:jc w:val="center"/>
              <w:rPr>
                <w:rFonts w:ascii="Arial" w:hAnsi="Arial" w:cs="Arial"/>
                <w:b/>
                <w:bCs/>
                <w:sz w:val="22"/>
                <w:szCs w:val="22"/>
              </w:rPr>
            </w:pPr>
          </w:p>
        </w:tc>
      </w:tr>
      <w:tr w:rsidR="002C3047" w:rsidRPr="00A42F82" w14:paraId="6462F986" w14:textId="77777777" w:rsidTr="00A85CCF">
        <w:tc>
          <w:tcPr>
            <w:tcW w:w="562" w:type="dxa"/>
            <w:vMerge/>
            <w:shd w:val="clear" w:color="auto" w:fill="F2F2F2" w:themeFill="background1" w:themeFillShade="F2"/>
          </w:tcPr>
          <w:p w14:paraId="5C7A8589" w14:textId="77777777" w:rsidR="002C3047" w:rsidRPr="00A42F82" w:rsidRDefault="002C3047" w:rsidP="00CB77C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361B4EE" w14:textId="77777777" w:rsidR="002C3047" w:rsidRPr="00A42F82" w:rsidRDefault="002C3047" w:rsidP="00CB77C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666F856"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Other (write in)</w:t>
            </w:r>
            <w:r>
              <w:rPr>
                <w:rFonts w:ascii="Arial" w:hAnsi="Arial" w:cs="Arial"/>
                <w:sz w:val="22"/>
                <w:szCs w:val="22"/>
              </w:rPr>
              <w:t xml:space="preserve"> Jane Davies</w:t>
            </w:r>
          </w:p>
          <w:p w14:paraId="2751C7F8" w14:textId="77777777" w:rsidR="002C3047" w:rsidRPr="00A42F82" w:rsidRDefault="002C3047" w:rsidP="00CB77C1">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7714EF0"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0EDF880" w14:textId="77777777" w:rsidR="002C3047" w:rsidRPr="00A42F82" w:rsidRDefault="002C3047" w:rsidP="00CB77C1">
            <w:pPr>
              <w:autoSpaceDE w:val="0"/>
              <w:autoSpaceDN w:val="0"/>
              <w:adjustRightInd w:val="0"/>
              <w:jc w:val="center"/>
              <w:rPr>
                <w:rFonts w:ascii="Arial" w:hAnsi="Arial" w:cs="Arial"/>
                <w:b/>
                <w:bCs/>
                <w:sz w:val="22"/>
                <w:szCs w:val="22"/>
              </w:rPr>
            </w:pPr>
            <w:r>
              <w:rPr>
                <w:rFonts w:ascii="Arial" w:hAnsi="Arial" w:cs="Arial"/>
                <w:b/>
                <w:bCs/>
                <w:sz w:val="22"/>
                <w:szCs w:val="22"/>
              </w:rPr>
              <w:t>24/02/2025</w:t>
            </w:r>
          </w:p>
        </w:tc>
      </w:tr>
    </w:tbl>
    <w:p w14:paraId="440B7E45" w14:textId="77777777" w:rsidR="002C3047" w:rsidRPr="00A42F82" w:rsidRDefault="002C3047" w:rsidP="002C3047">
      <w:pPr>
        <w:autoSpaceDE w:val="0"/>
        <w:autoSpaceDN w:val="0"/>
        <w:adjustRightInd w:val="0"/>
        <w:spacing w:after="240"/>
        <w:jc w:val="both"/>
        <w:rPr>
          <w:rFonts w:ascii="Arial" w:hAnsi="Arial" w:cs="Arial"/>
          <w:bCs/>
          <w:iCs/>
        </w:rPr>
      </w:pPr>
    </w:p>
    <w:p w14:paraId="0671904C" w14:textId="77777777" w:rsidR="00A85CCF" w:rsidRDefault="00A85CCF" w:rsidP="002C3047">
      <w:pPr>
        <w:autoSpaceDE w:val="0"/>
        <w:autoSpaceDN w:val="0"/>
        <w:adjustRightInd w:val="0"/>
        <w:spacing w:after="240"/>
        <w:jc w:val="both"/>
        <w:rPr>
          <w:rFonts w:ascii="Arial" w:hAnsi="Arial" w:cs="Arial"/>
          <w:b/>
        </w:rPr>
      </w:pPr>
    </w:p>
    <w:p w14:paraId="07F7E8D3" w14:textId="07E56573" w:rsidR="002C3047" w:rsidRPr="00A42F82" w:rsidRDefault="002C3047" w:rsidP="002C3047">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Ind w:w="-735" w:type="dxa"/>
        <w:tblLook w:val="04A0" w:firstRow="1" w:lastRow="0" w:firstColumn="1" w:lastColumn="0" w:noHBand="0" w:noVBand="1"/>
      </w:tblPr>
      <w:tblGrid>
        <w:gridCol w:w="562"/>
        <w:gridCol w:w="8784"/>
        <w:gridCol w:w="1134"/>
      </w:tblGrid>
      <w:tr w:rsidR="002C3047" w:rsidRPr="00A42F82" w14:paraId="2C176803" w14:textId="77777777" w:rsidTr="00A85CCF">
        <w:tc>
          <w:tcPr>
            <w:tcW w:w="562" w:type="dxa"/>
            <w:shd w:val="clear" w:color="auto" w:fill="F2F2F2" w:themeFill="background1" w:themeFillShade="F2"/>
          </w:tcPr>
          <w:p w14:paraId="4CAB8C44" w14:textId="77777777" w:rsidR="002C3047" w:rsidRPr="00A42F82" w:rsidRDefault="002C3047" w:rsidP="00CB77C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C30ED95"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2C3047" w:rsidRPr="00A42F82" w14:paraId="02F608E6" w14:textId="77777777" w:rsidTr="00A85CCF">
        <w:trPr>
          <w:trHeight w:val="355"/>
        </w:trPr>
        <w:tc>
          <w:tcPr>
            <w:tcW w:w="562" w:type="dxa"/>
            <w:vAlign w:val="center"/>
          </w:tcPr>
          <w:p w14:paraId="18FE10BC"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5D4C75F" w14:textId="77777777" w:rsidR="002C3047" w:rsidRPr="00A42F82" w:rsidRDefault="002C3047" w:rsidP="00CB77C1">
            <w:pPr>
              <w:autoSpaceDE w:val="0"/>
              <w:autoSpaceDN w:val="0"/>
              <w:adjustRightInd w:val="0"/>
              <w:rPr>
                <w:rFonts w:ascii="Arial" w:hAnsi="Arial" w:cs="Arial"/>
                <w:b/>
                <w:bCs/>
                <w:sz w:val="22"/>
                <w:szCs w:val="22"/>
              </w:rPr>
            </w:pPr>
            <w:hyperlink r:id="rId16"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EF187DE"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C3047" w:rsidRPr="00A42F82" w14:paraId="7C41FB87" w14:textId="77777777" w:rsidTr="00A85CCF">
        <w:trPr>
          <w:trHeight w:val="417"/>
        </w:trPr>
        <w:tc>
          <w:tcPr>
            <w:tcW w:w="562" w:type="dxa"/>
            <w:vAlign w:val="center"/>
          </w:tcPr>
          <w:p w14:paraId="33C00A57"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9597A94" w14:textId="77777777" w:rsidR="002C3047" w:rsidRPr="00A42F82" w:rsidRDefault="002C3047" w:rsidP="00CB77C1">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8C081D8" w14:textId="77777777" w:rsidR="002C3047" w:rsidRPr="00A42F82" w:rsidRDefault="002C3047" w:rsidP="00CB77C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C3047" w:rsidRPr="00A42F82" w14:paraId="56A5EA31" w14:textId="77777777" w:rsidTr="00A85CCF">
        <w:trPr>
          <w:trHeight w:val="409"/>
        </w:trPr>
        <w:tc>
          <w:tcPr>
            <w:tcW w:w="562" w:type="dxa"/>
            <w:vAlign w:val="center"/>
          </w:tcPr>
          <w:p w14:paraId="0A5B75DD"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1C550A9" w14:textId="77777777" w:rsidR="002C3047" w:rsidRPr="00A42F82" w:rsidRDefault="002C3047" w:rsidP="00CB77C1">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39B45822" w14:textId="77777777" w:rsidR="002C3047" w:rsidRPr="00A42F82" w:rsidRDefault="002C3047" w:rsidP="00CB77C1">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6162B79" w14:textId="77777777" w:rsidR="002C3047" w:rsidRPr="00A42F82" w:rsidRDefault="002C3047" w:rsidP="002C3047">
      <w:pPr>
        <w:autoSpaceDE w:val="0"/>
        <w:autoSpaceDN w:val="0"/>
        <w:adjustRightInd w:val="0"/>
        <w:spacing w:after="240"/>
        <w:jc w:val="both"/>
        <w:rPr>
          <w:rFonts w:ascii="Arial" w:hAnsi="Arial" w:cs="Arial"/>
          <w:b/>
        </w:rPr>
      </w:pPr>
    </w:p>
    <w:p w14:paraId="0B8E9A5A" w14:textId="77777777" w:rsidR="002C3047" w:rsidRPr="00A42F82" w:rsidRDefault="002C3047" w:rsidP="002C3047">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78C4168E" w14:textId="77777777" w:rsidR="002C3047" w:rsidRPr="00A42F82" w:rsidRDefault="002C3047" w:rsidP="002C3047">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5" w:type="dxa"/>
        <w:tblLayout w:type="fixed"/>
        <w:tblLook w:val="04A0" w:firstRow="1" w:lastRow="0" w:firstColumn="1" w:lastColumn="0" w:noHBand="0" w:noVBand="1"/>
      </w:tblPr>
      <w:tblGrid>
        <w:gridCol w:w="562"/>
        <w:gridCol w:w="3823"/>
        <w:gridCol w:w="2409"/>
        <w:gridCol w:w="993"/>
        <w:gridCol w:w="850"/>
        <w:gridCol w:w="982"/>
        <w:gridCol w:w="10"/>
        <w:gridCol w:w="851"/>
      </w:tblGrid>
      <w:tr w:rsidR="002C3047" w:rsidRPr="00A42F82" w14:paraId="4751B571" w14:textId="77777777" w:rsidTr="00A85CCF">
        <w:trPr>
          <w:trHeight w:val="227"/>
        </w:trPr>
        <w:tc>
          <w:tcPr>
            <w:tcW w:w="562" w:type="dxa"/>
            <w:shd w:val="clear" w:color="auto" w:fill="F2F2F2" w:themeFill="background1" w:themeFillShade="F2"/>
          </w:tcPr>
          <w:p w14:paraId="15A237B4"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0B3FC072" w14:textId="77777777" w:rsidR="002C3047" w:rsidRPr="00A42F82" w:rsidRDefault="002C3047" w:rsidP="00CB77C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7C696E7" w14:textId="77777777" w:rsidR="002C3047" w:rsidRPr="00A42F82" w:rsidRDefault="002C3047" w:rsidP="00CB77C1">
            <w:pPr>
              <w:autoSpaceDE w:val="0"/>
              <w:autoSpaceDN w:val="0"/>
              <w:adjustRightInd w:val="0"/>
              <w:rPr>
                <w:rFonts w:ascii="Arial" w:hAnsi="Arial" w:cs="Arial"/>
                <w:bCs/>
                <w:sz w:val="22"/>
                <w:szCs w:val="22"/>
              </w:rPr>
            </w:pPr>
          </w:p>
          <w:p w14:paraId="0897EC52" w14:textId="77777777" w:rsidR="002C3047" w:rsidRPr="00A42F82" w:rsidRDefault="002C3047" w:rsidP="00CB77C1">
            <w:pPr>
              <w:autoSpaceDE w:val="0"/>
              <w:autoSpaceDN w:val="0"/>
              <w:adjustRightInd w:val="0"/>
              <w:rPr>
                <w:rFonts w:ascii="Arial" w:hAnsi="Arial" w:cs="Arial"/>
                <w:bCs/>
                <w:sz w:val="22"/>
                <w:szCs w:val="22"/>
              </w:rPr>
            </w:pPr>
          </w:p>
        </w:tc>
      </w:tr>
      <w:tr w:rsidR="002C3047" w:rsidRPr="00A42F82" w14:paraId="2BEB14BB" w14:textId="77777777" w:rsidTr="00A85CCF">
        <w:trPr>
          <w:trHeight w:val="227"/>
        </w:trPr>
        <w:tc>
          <w:tcPr>
            <w:tcW w:w="562" w:type="dxa"/>
            <w:shd w:val="clear" w:color="auto" w:fill="F2F2F2" w:themeFill="background1" w:themeFillShade="F2"/>
          </w:tcPr>
          <w:p w14:paraId="24AA9DF9"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07B1ED7" w14:textId="77777777" w:rsidR="002C3047" w:rsidRPr="00A42F82" w:rsidRDefault="002C3047" w:rsidP="00CB77C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E5AFF96" w14:textId="77777777" w:rsidR="002C3047" w:rsidRPr="00A42F82" w:rsidRDefault="002C3047" w:rsidP="00CB77C1">
            <w:pPr>
              <w:autoSpaceDE w:val="0"/>
              <w:autoSpaceDN w:val="0"/>
              <w:adjustRightInd w:val="0"/>
              <w:rPr>
                <w:rFonts w:ascii="Arial" w:hAnsi="Arial" w:cs="Arial"/>
                <w:bCs/>
                <w:sz w:val="22"/>
                <w:szCs w:val="22"/>
              </w:rPr>
            </w:pPr>
          </w:p>
          <w:p w14:paraId="140C0366" w14:textId="77777777" w:rsidR="002C3047" w:rsidRPr="00A42F82" w:rsidRDefault="002C3047" w:rsidP="00CB77C1">
            <w:pPr>
              <w:autoSpaceDE w:val="0"/>
              <w:autoSpaceDN w:val="0"/>
              <w:adjustRightInd w:val="0"/>
              <w:rPr>
                <w:rFonts w:ascii="Arial" w:hAnsi="Arial" w:cs="Arial"/>
                <w:bCs/>
                <w:sz w:val="22"/>
                <w:szCs w:val="22"/>
              </w:rPr>
            </w:pPr>
          </w:p>
        </w:tc>
      </w:tr>
      <w:tr w:rsidR="002C3047" w:rsidRPr="00A42F82" w14:paraId="6B72622C" w14:textId="77777777" w:rsidTr="00A85CCF">
        <w:trPr>
          <w:trHeight w:val="227"/>
        </w:trPr>
        <w:tc>
          <w:tcPr>
            <w:tcW w:w="562" w:type="dxa"/>
            <w:shd w:val="clear" w:color="auto" w:fill="F2F2F2" w:themeFill="background1" w:themeFillShade="F2"/>
          </w:tcPr>
          <w:p w14:paraId="74871802"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DB0E8E7" w14:textId="77777777" w:rsidR="002C3047" w:rsidRPr="00A42F82" w:rsidRDefault="002C3047" w:rsidP="00CB77C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6E3E094" w14:textId="77777777" w:rsidR="002C3047" w:rsidRPr="00A42F82" w:rsidRDefault="002C3047" w:rsidP="00CB77C1">
            <w:pPr>
              <w:autoSpaceDE w:val="0"/>
              <w:autoSpaceDN w:val="0"/>
              <w:adjustRightInd w:val="0"/>
              <w:jc w:val="both"/>
              <w:rPr>
                <w:rFonts w:ascii="Arial" w:hAnsi="Arial" w:cs="Arial"/>
                <w:sz w:val="22"/>
                <w:szCs w:val="22"/>
              </w:rPr>
            </w:pPr>
          </w:p>
        </w:tc>
        <w:tc>
          <w:tcPr>
            <w:tcW w:w="6095" w:type="dxa"/>
            <w:gridSpan w:val="6"/>
          </w:tcPr>
          <w:p w14:paraId="6F2B4E93" w14:textId="77777777" w:rsidR="002C3047" w:rsidRPr="00A42F82" w:rsidRDefault="002C3047" w:rsidP="00CB77C1">
            <w:pPr>
              <w:autoSpaceDE w:val="0"/>
              <w:autoSpaceDN w:val="0"/>
              <w:adjustRightInd w:val="0"/>
              <w:rPr>
                <w:rFonts w:ascii="Arial" w:hAnsi="Arial" w:cs="Arial"/>
                <w:bCs/>
                <w:sz w:val="22"/>
                <w:szCs w:val="22"/>
              </w:rPr>
            </w:pPr>
          </w:p>
        </w:tc>
      </w:tr>
      <w:tr w:rsidR="002C3047" w:rsidRPr="00A42F82" w14:paraId="2F1D913A" w14:textId="77777777" w:rsidTr="00A85CCF">
        <w:tc>
          <w:tcPr>
            <w:tcW w:w="562" w:type="dxa"/>
            <w:shd w:val="clear" w:color="auto" w:fill="F2F2F2" w:themeFill="background1" w:themeFillShade="F2"/>
          </w:tcPr>
          <w:p w14:paraId="1E2D2D18"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627B5FA"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C7D23DD" w14:textId="77777777" w:rsidR="002C3047" w:rsidRPr="00A42F82" w:rsidRDefault="002C3047" w:rsidP="00CB77C1">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7D5D2A3" w14:textId="77777777" w:rsidR="002C3047" w:rsidRPr="00A42F82" w:rsidRDefault="002C3047" w:rsidP="00CB77C1">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0FEB313" w14:textId="77777777" w:rsidR="002C3047" w:rsidRPr="00A42F82" w:rsidRDefault="002C3047" w:rsidP="00CB77C1">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6289D0C" w14:textId="77777777" w:rsidR="002C3047" w:rsidRPr="00A42F82" w:rsidRDefault="002C3047" w:rsidP="00CB77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C3047" w:rsidRPr="00A42F82" w14:paraId="5C77D817" w14:textId="77777777" w:rsidTr="00A85CCF">
        <w:tc>
          <w:tcPr>
            <w:tcW w:w="562" w:type="dxa"/>
            <w:shd w:val="clear" w:color="auto" w:fill="F2F2F2" w:themeFill="background1" w:themeFillShade="F2"/>
          </w:tcPr>
          <w:p w14:paraId="1C593CEF"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26834EA7"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166D2E7E" w14:textId="77777777" w:rsidR="002C3047" w:rsidRPr="00A42F82" w:rsidRDefault="002C3047" w:rsidP="00CB77C1">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59D58BC" w14:textId="77777777" w:rsidR="002C3047" w:rsidRPr="00A42F82" w:rsidRDefault="002C3047" w:rsidP="00CB77C1">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06210A5" w14:textId="77777777" w:rsidR="002C3047" w:rsidRPr="00A42F82" w:rsidRDefault="002C3047" w:rsidP="00CB77C1">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D255698" w14:textId="77777777" w:rsidR="002C3047" w:rsidRPr="00A42F82" w:rsidRDefault="002C3047" w:rsidP="00CB77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C3047" w:rsidRPr="00A42F82" w14:paraId="3D1A39A9" w14:textId="77777777" w:rsidTr="00A85CCF">
        <w:trPr>
          <w:trHeight w:val="386"/>
        </w:trPr>
        <w:tc>
          <w:tcPr>
            <w:tcW w:w="562" w:type="dxa"/>
            <w:shd w:val="clear" w:color="auto" w:fill="F2F2F2" w:themeFill="background1" w:themeFillShade="F2"/>
          </w:tcPr>
          <w:p w14:paraId="7CA9C025"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73D4AD3"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56C2C0A" w14:textId="77777777" w:rsidR="002C3047" w:rsidRPr="00A42F82" w:rsidRDefault="002C3047" w:rsidP="00CB77C1">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41E235A1"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1E302B98"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9053259"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76948CA" w14:textId="77777777" w:rsidR="002C3047" w:rsidRPr="00A42F82" w:rsidRDefault="002C3047" w:rsidP="00CB77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C3047" w:rsidRPr="00A42F82" w14:paraId="7E6FE51A" w14:textId="77777777" w:rsidTr="00A85CCF">
        <w:trPr>
          <w:trHeight w:val="386"/>
        </w:trPr>
        <w:tc>
          <w:tcPr>
            <w:tcW w:w="562" w:type="dxa"/>
            <w:shd w:val="clear" w:color="auto" w:fill="F2F2F2" w:themeFill="background1" w:themeFillShade="F2"/>
          </w:tcPr>
          <w:p w14:paraId="3222DECA"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EC9AF6A" w14:textId="77777777" w:rsidR="002C3047" w:rsidRPr="00A42F82" w:rsidRDefault="002C3047" w:rsidP="00CB77C1">
            <w:pPr>
              <w:autoSpaceDE w:val="0"/>
              <w:autoSpaceDN w:val="0"/>
              <w:adjustRightInd w:val="0"/>
              <w:rPr>
                <w:rFonts w:ascii="Arial" w:hAnsi="Arial" w:cs="Arial"/>
                <w:sz w:val="22"/>
                <w:szCs w:val="22"/>
              </w:rPr>
            </w:pPr>
          </w:p>
        </w:tc>
        <w:tc>
          <w:tcPr>
            <w:tcW w:w="2409" w:type="dxa"/>
          </w:tcPr>
          <w:p w14:paraId="1A5B7304" w14:textId="77777777" w:rsidR="002C3047" w:rsidRPr="00A42F82" w:rsidRDefault="002C3047" w:rsidP="00CB77C1">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1581D85"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6C715294"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279DABF"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7C9A948" w14:textId="77777777" w:rsidR="002C3047" w:rsidRPr="00A42F82" w:rsidRDefault="002C3047" w:rsidP="00CB77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C3047" w:rsidRPr="00A42F82" w14:paraId="61015BCA" w14:textId="77777777" w:rsidTr="00A85CCF">
        <w:tc>
          <w:tcPr>
            <w:tcW w:w="562" w:type="dxa"/>
            <w:shd w:val="clear" w:color="auto" w:fill="F2F2F2" w:themeFill="background1" w:themeFillShade="F2"/>
          </w:tcPr>
          <w:p w14:paraId="25B50E42"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2DF0BE8A"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07CA6F54" w14:textId="77777777" w:rsidR="002C3047" w:rsidRPr="00A42F82" w:rsidRDefault="002C3047" w:rsidP="00CB77C1">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C1DB005"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9F6AD19" w14:textId="77777777" w:rsidR="002C3047" w:rsidRPr="00A42F82" w:rsidRDefault="002C3047" w:rsidP="00CB77C1">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5B6689"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8795010" w14:textId="77777777" w:rsidR="002C3047" w:rsidRPr="00A42F82" w:rsidRDefault="002C3047" w:rsidP="00CB77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C3047" w:rsidRPr="00A42F82" w14:paraId="43ED8F58" w14:textId="77777777" w:rsidTr="00A85CCF">
        <w:tc>
          <w:tcPr>
            <w:tcW w:w="562" w:type="dxa"/>
            <w:shd w:val="clear" w:color="auto" w:fill="F2F2F2" w:themeFill="background1" w:themeFillShade="F2"/>
          </w:tcPr>
          <w:p w14:paraId="0C2B3678"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0D54426"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0A46C9A" w14:textId="77777777" w:rsidR="002C3047" w:rsidRPr="00A42F82" w:rsidRDefault="002C3047" w:rsidP="00CB77C1">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2117" w14:textId="77777777" w:rsidR="002C3047" w:rsidRPr="00A42F82" w:rsidDel="008461DD" w:rsidRDefault="002C3047" w:rsidP="00CB77C1">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3ED64B2" w14:textId="77777777" w:rsidR="002C3047" w:rsidRPr="00A42F82" w:rsidRDefault="002C3047" w:rsidP="00CB77C1">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53CC586" w14:textId="77777777" w:rsidR="002C3047" w:rsidRPr="00A42F82" w:rsidRDefault="002C3047" w:rsidP="00CB77C1">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7727CBF" w14:textId="77777777" w:rsidR="002C3047" w:rsidRPr="00A42F82" w:rsidRDefault="002C3047" w:rsidP="00CB77C1">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E2887C7" w14:textId="77777777" w:rsidR="002C3047" w:rsidRPr="00A42F82" w:rsidRDefault="002C3047" w:rsidP="00CB77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BA109B3" w14:textId="77777777" w:rsidR="002C3047" w:rsidRPr="00A42F82" w:rsidRDefault="002C3047" w:rsidP="002C3047">
      <w:pPr>
        <w:rPr>
          <w:rFonts w:ascii="Arial" w:hAnsi="Arial" w:cs="Arial"/>
          <w:bCs/>
          <w:iCs/>
          <w:sz w:val="16"/>
          <w:szCs w:val="16"/>
        </w:rPr>
      </w:pPr>
    </w:p>
    <w:p w14:paraId="3BFDCCA1" w14:textId="77777777" w:rsidR="002C3047" w:rsidRPr="00A42F82" w:rsidRDefault="002C3047" w:rsidP="002C3047">
      <w:pPr>
        <w:rPr>
          <w:rFonts w:ascii="Arial" w:hAnsi="Arial" w:cs="Arial"/>
          <w:b/>
          <w:bCs/>
          <w:iCs/>
        </w:rPr>
      </w:pPr>
    </w:p>
    <w:p w14:paraId="12A00399" w14:textId="77777777" w:rsidR="002C3047" w:rsidRPr="00A42F82" w:rsidRDefault="002C3047" w:rsidP="002C3047">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35" w:type="dxa"/>
        <w:tblLook w:val="04A0" w:firstRow="1" w:lastRow="0" w:firstColumn="1" w:lastColumn="0" w:noHBand="0" w:noVBand="1"/>
      </w:tblPr>
      <w:tblGrid>
        <w:gridCol w:w="567"/>
        <w:gridCol w:w="6237"/>
        <w:gridCol w:w="993"/>
        <w:gridCol w:w="895"/>
        <w:gridCol w:w="947"/>
        <w:gridCol w:w="851"/>
      </w:tblGrid>
      <w:tr w:rsidR="002C3047" w:rsidRPr="00A42F82" w14:paraId="18A70F99" w14:textId="77777777" w:rsidTr="00A85CCF">
        <w:trPr>
          <w:trHeight w:val="507"/>
        </w:trPr>
        <w:tc>
          <w:tcPr>
            <w:tcW w:w="567" w:type="dxa"/>
            <w:shd w:val="clear" w:color="auto" w:fill="F2F2F2" w:themeFill="background1" w:themeFillShade="F2"/>
            <w:vAlign w:val="center"/>
          </w:tcPr>
          <w:p w14:paraId="1FB6C685" w14:textId="77777777" w:rsidR="002C3047" w:rsidRPr="00A42F82" w:rsidRDefault="002C3047" w:rsidP="00CB77C1">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1EAB029" w14:textId="77777777" w:rsidR="002C3047" w:rsidRPr="00A42F82" w:rsidRDefault="002C3047" w:rsidP="00CB77C1">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374F88C"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19700308" w14:textId="77777777" w:rsidR="002C3047" w:rsidRPr="00A42F82" w:rsidRDefault="002C3047" w:rsidP="00CB77C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930FA28"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66F9CFD5" w14:textId="77777777" w:rsidR="002C3047" w:rsidRPr="00A42F82" w:rsidRDefault="002C3047" w:rsidP="00CB77C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2C3047" w:rsidRPr="00A42F82" w14:paraId="78EA6BBB" w14:textId="77777777" w:rsidTr="00A85CCF">
        <w:tc>
          <w:tcPr>
            <w:tcW w:w="567" w:type="dxa"/>
          </w:tcPr>
          <w:p w14:paraId="5C0E25AA" w14:textId="77777777" w:rsidR="002C3047" w:rsidRPr="00A42F82" w:rsidRDefault="002C3047" w:rsidP="00CB77C1">
            <w:pPr>
              <w:autoSpaceDE w:val="0"/>
              <w:autoSpaceDN w:val="0"/>
              <w:adjustRightInd w:val="0"/>
              <w:rPr>
                <w:rFonts w:ascii="Arial" w:hAnsi="Arial" w:cs="Arial"/>
                <w:bCs/>
                <w:sz w:val="22"/>
                <w:szCs w:val="22"/>
              </w:rPr>
            </w:pPr>
          </w:p>
        </w:tc>
        <w:tc>
          <w:tcPr>
            <w:tcW w:w="9923" w:type="dxa"/>
            <w:gridSpan w:val="5"/>
          </w:tcPr>
          <w:p w14:paraId="25C7D6BB" w14:textId="77777777" w:rsidR="002C3047" w:rsidRPr="00A42F82" w:rsidRDefault="002C3047" w:rsidP="00CB77C1">
            <w:pPr>
              <w:autoSpaceDE w:val="0"/>
              <w:autoSpaceDN w:val="0"/>
              <w:adjustRightInd w:val="0"/>
              <w:rPr>
                <w:rFonts w:ascii="Arial" w:hAnsi="Arial" w:cs="Arial"/>
                <w:bCs/>
                <w:sz w:val="22"/>
                <w:szCs w:val="22"/>
              </w:rPr>
            </w:pPr>
          </w:p>
          <w:p w14:paraId="7E8593F4" w14:textId="77777777" w:rsidR="002C3047" w:rsidRPr="00A42F82" w:rsidRDefault="002C3047" w:rsidP="00CB77C1">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6589F78B" w14:textId="77777777" w:rsidR="002C3047" w:rsidRPr="00A42F82" w:rsidRDefault="002C3047" w:rsidP="00CB77C1">
            <w:pPr>
              <w:autoSpaceDE w:val="0"/>
              <w:autoSpaceDN w:val="0"/>
              <w:adjustRightInd w:val="0"/>
              <w:rPr>
                <w:rFonts w:ascii="Arial" w:hAnsi="Arial" w:cs="Arial"/>
                <w:b/>
                <w:bCs/>
                <w:sz w:val="22"/>
                <w:szCs w:val="22"/>
              </w:rPr>
            </w:pPr>
          </w:p>
        </w:tc>
      </w:tr>
    </w:tbl>
    <w:p w14:paraId="5433D5C6" w14:textId="77777777" w:rsidR="002C3047" w:rsidRPr="00A42F82" w:rsidRDefault="002C3047" w:rsidP="002C3047">
      <w:pPr>
        <w:autoSpaceDE w:val="0"/>
        <w:autoSpaceDN w:val="0"/>
        <w:adjustRightInd w:val="0"/>
        <w:spacing w:after="240"/>
        <w:jc w:val="both"/>
        <w:rPr>
          <w:rFonts w:ascii="Arial" w:hAnsi="Arial" w:cs="Arial"/>
          <w:b/>
        </w:rPr>
      </w:pPr>
    </w:p>
    <w:p w14:paraId="66FB03A4" w14:textId="77777777" w:rsidR="00A85CCF" w:rsidRDefault="00A85CCF" w:rsidP="002C3047">
      <w:pPr>
        <w:autoSpaceDE w:val="0"/>
        <w:autoSpaceDN w:val="0"/>
        <w:adjustRightInd w:val="0"/>
        <w:spacing w:after="240"/>
        <w:jc w:val="both"/>
        <w:rPr>
          <w:rFonts w:ascii="Arial" w:hAnsi="Arial" w:cs="Arial"/>
          <w:b/>
        </w:rPr>
      </w:pPr>
    </w:p>
    <w:p w14:paraId="74265561" w14:textId="77777777" w:rsidR="00A85CCF" w:rsidRDefault="00A85CCF" w:rsidP="002C3047">
      <w:pPr>
        <w:autoSpaceDE w:val="0"/>
        <w:autoSpaceDN w:val="0"/>
        <w:adjustRightInd w:val="0"/>
        <w:spacing w:after="240"/>
        <w:jc w:val="both"/>
        <w:rPr>
          <w:rFonts w:ascii="Arial" w:hAnsi="Arial" w:cs="Arial"/>
          <w:b/>
        </w:rPr>
      </w:pPr>
    </w:p>
    <w:p w14:paraId="639CFC0C" w14:textId="46C7A589" w:rsidR="002C3047" w:rsidRPr="00A42F82" w:rsidRDefault="002C3047" w:rsidP="002C3047">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2C3047" w:rsidRPr="00A42F82" w14:paraId="21D4E554" w14:textId="77777777" w:rsidTr="00CB77C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7E4083" w14:textId="77777777" w:rsidR="002C3047" w:rsidRPr="00A42F82" w:rsidRDefault="002C3047" w:rsidP="00CB77C1">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7DA780" w14:textId="77777777" w:rsidR="002C3047" w:rsidRPr="00A42F82" w:rsidRDefault="002C3047" w:rsidP="00CB77C1">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58F9F08" w14:textId="77777777" w:rsidR="002C3047" w:rsidRPr="00A42F82" w:rsidRDefault="002C3047" w:rsidP="00CB77C1">
            <w:pPr>
              <w:rPr>
                <w:rFonts w:ascii="Arial" w:hAnsi="Arial" w:cs="Arial"/>
              </w:rPr>
            </w:pPr>
            <w:r w:rsidRPr="003B3F40">
              <w:rPr>
                <w:rFonts w:ascii="Arial" w:hAnsi="Arial" w:cs="Arial"/>
              </w:rPr>
              <w:t>The effectiveness of police officers working double crewed versus single crewed.</w:t>
            </w:r>
          </w:p>
        </w:tc>
      </w:tr>
      <w:tr w:rsidR="002C3047" w:rsidRPr="00A42F82" w14:paraId="4AF891B1" w14:textId="77777777" w:rsidTr="00CB77C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6E7EE2" w14:textId="77777777" w:rsidR="002C3047" w:rsidRPr="00A42F82" w:rsidRDefault="002C3047" w:rsidP="00CB77C1">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06AD38" w14:textId="77777777" w:rsidR="002C3047" w:rsidRPr="00A42F82" w:rsidRDefault="002C3047" w:rsidP="00CB77C1">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43026C5" w14:textId="77777777" w:rsidR="002C3047" w:rsidRPr="00A42F82" w:rsidRDefault="002C3047" w:rsidP="00CB77C1">
            <w:pPr>
              <w:rPr>
                <w:rFonts w:ascii="Arial" w:hAnsi="Arial" w:cs="Arial"/>
              </w:rPr>
            </w:pPr>
            <w:r>
              <w:rPr>
                <w:rFonts w:ascii="Arial" w:hAnsi="Arial" w:cs="Arial"/>
              </w:rPr>
              <w:t>03/01/2025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4C1CD9" w14:textId="77777777" w:rsidR="002C3047" w:rsidRPr="00A42F82" w:rsidRDefault="002C3047" w:rsidP="00CB77C1">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0FB7D0A" w14:textId="77777777" w:rsidR="002C3047" w:rsidRPr="00A42F82" w:rsidRDefault="002C3047" w:rsidP="00CB77C1">
            <w:pPr>
              <w:rPr>
                <w:rFonts w:ascii="Arial" w:hAnsi="Arial" w:cs="Arial"/>
              </w:rPr>
            </w:pPr>
            <w:r>
              <w:rPr>
                <w:rFonts w:ascii="Arial" w:hAnsi="Arial" w:cs="Arial"/>
              </w:rPr>
              <w:t>06/10/2025</w:t>
            </w:r>
          </w:p>
        </w:tc>
      </w:tr>
      <w:tr w:rsidR="002C3047" w:rsidRPr="00A42F82" w14:paraId="74C50508" w14:textId="77777777" w:rsidTr="00CB77C1">
        <w:trPr>
          <w:trHeight w:val="454"/>
        </w:trPr>
        <w:tc>
          <w:tcPr>
            <w:tcW w:w="297" w:type="pct"/>
            <w:tcBorders>
              <w:top w:val="single" w:sz="4" w:space="0" w:color="auto"/>
            </w:tcBorders>
            <w:shd w:val="clear" w:color="auto" w:fill="F2F2F2" w:themeFill="background1" w:themeFillShade="F2"/>
            <w:vAlign w:val="center"/>
          </w:tcPr>
          <w:p w14:paraId="3CFA21D2" w14:textId="77777777" w:rsidR="002C3047" w:rsidRPr="00A42F82" w:rsidRDefault="002C3047" w:rsidP="00CB77C1">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2F05785" w14:textId="77777777" w:rsidR="002C3047" w:rsidRPr="00A42F82" w:rsidRDefault="002C3047" w:rsidP="00CB77C1">
            <w:pPr>
              <w:spacing w:before="120" w:after="120"/>
              <w:rPr>
                <w:rFonts w:ascii="Arial" w:hAnsi="Arial" w:cs="Arial"/>
                <w:b/>
              </w:rPr>
            </w:pPr>
            <w:r w:rsidRPr="00A42F82">
              <w:rPr>
                <w:rFonts w:ascii="Arial" w:hAnsi="Arial" w:cs="Arial"/>
                <w:b/>
              </w:rPr>
              <w:t>Introduction to the Research (maximum 300 words per section)</w:t>
            </w:r>
          </w:p>
          <w:p w14:paraId="395A682D" w14:textId="77777777" w:rsidR="002C3047" w:rsidRPr="00A42F82" w:rsidRDefault="002C3047" w:rsidP="00CB77C1">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5C5B5E89" w14:textId="77777777" w:rsidR="002C3047" w:rsidRPr="00A42F82" w:rsidRDefault="002C3047" w:rsidP="002C3047">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Purpose of Research Activity</w:t>
            </w:r>
          </w:p>
          <w:p w14:paraId="3846A5F5" w14:textId="77777777" w:rsidR="002C3047" w:rsidRPr="00A42F82" w:rsidRDefault="002C3047" w:rsidP="002C3047">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Proposed Research Question</w:t>
            </w:r>
          </w:p>
          <w:p w14:paraId="095968F8" w14:textId="77777777" w:rsidR="002C3047" w:rsidRPr="00A42F82" w:rsidRDefault="002C3047" w:rsidP="002C3047">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Aims of Research Activity</w:t>
            </w:r>
          </w:p>
          <w:p w14:paraId="461CB814" w14:textId="77777777" w:rsidR="002C3047" w:rsidRPr="00A42F82" w:rsidRDefault="002C3047" w:rsidP="002C3047">
            <w:pPr>
              <w:pStyle w:val="ListParagraph"/>
              <w:numPr>
                <w:ilvl w:val="0"/>
                <w:numId w:val="28"/>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56CEA3C4" w14:textId="77777777" w:rsidR="002C3047" w:rsidRPr="00A42F82" w:rsidRDefault="002C3047" w:rsidP="00CB77C1">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506D8180" w14:textId="77777777" w:rsidR="002C3047" w:rsidRPr="00A42F82" w:rsidRDefault="002C3047" w:rsidP="002C3047">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140DE98A" w14:textId="77777777" w:rsidR="002C3047" w:rsidRPr="00A42F82" w:rsidRDefault="002C3047" w:rsidP="002C3047">
            <w:pPr>
              <w:pStyle w:val="ListParagraph"/>
              <w:numPr>
                <w:ilvl w:val="0"/>
                <w:numId w:val="28"/>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2C3047" w:rsidRPr="00A42F82" w:rsidDel="002A152D" w14:paraId="39D03CF7" w14:textId="77777777" w:rsidTr="00CB77C1">
        <w:trPr>
          <w:trHeight w:val="454"/>
        </w:trPr>
        <w:tc>
          <w:tcPr>
            <w:tcW w:w="297" w:type="pct"/>
            <w:vAlign w:val="center"/>
          </w:tcPr>
          <w:p w14:paraId="455F030F" w14:textId="77777777" w:rsidR="002C3047" w:rsidRPr="00A42F82" w:rsidRDefault="002C3047" w:rsidP="00CB77C1">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690539BA" w14:textId="77777777" w:rsidR="002C3047" w:rsidRPr="00A42F82" w:rsidRDefault="002C3047" w:rsidP="00CB77C1">
            <w:pPr>
              <w:autoSpaceDE w:val="0"/>
              <w:autoSpaceDN w:val="0"/>
              <w:adjustRightInd w:val="0"/>
              <w:rPr>
                <w:rFonts w:ascii="Arial" w:hAnsi="Arial" w:cs="Arial"/>
                <w:b/>
                <w:bCs/>
              </w:rPr>
            </w:pPr>
            <w:r w:rsidRPr="00A42F82">
              <w:rPr>
                <w:rFonts w:ascii="Arial" w:hAnsi="Arial" w:cs="Arial"/>
                <w:b/>
                <w:bCs/>
              </w:rPr>
              <w:t>Purpose of Research Activity</w:t>
            </w:r>
          </w:p>
          <w:p w14:paraId="08848843" w14:textId="77777777" w:rsidR="002C3047" w:rsidRPr="004902EE" w:rsidRDefault="002C3047" w:rsidP="00CB77C1">
            <w:pPr>
              <w:rPr>
                <w:rFonts w:ascii="Arial" w:hAnsi="Arial" w:cs="Arial"/>
              </w:rPr>
            </w:pPr>
            <w:r w:rsidRPr="004902EE">
              <w:rPr>
                <w:rFonts w:ascii="Arial" w:hAnsi="Arial" w:cs="Arial"/>
              </w:rPr>
              <w:t xml:space="preserve">This research will explore the topic of how effective police officers are within their role when they are double crewed compared to single crewed. </w:t>
            </w:r>
          </w:p>
          <w:p w14:paraId="5F6C3733" w14:textId="77777777" w:rsidR="002C3047" w:rsidRPr="004902EE" w:rsidRDefault="002C3047" w:rsidP="00CB77C1">
            <w:pPr>
              <w:rPr>
                <w:rFonts w:ascii="Arial" w:hAnsi="Arial" w:cs="Arial"/>
              </w:rPr>
            </w:pPr>
          </w:p>
          <w:p w14:paraId="558E7698" w14:textId="77777777" w:rsidR="002C3047" w:rsidRPr="004902EE" w:rsidRDefault="002C3047" w:rsidP="00CB77C1">
            <w:pPr>
              <w:rPr>
                <w:rFonts w:ascii="Arial" w:hAnsi="Arial" w:cs="Arial"/>
              </w:rPr>
            </w:pPr>
            <w:r w:rsidRPr="004902EE">
              <w:rPr>
                <w:rFonts w:ascii="Arial" w:hAnsi="Arial" w:cs="Arial"/>
              </w:rPr>
              <w:t xml:space="preserve">It has been highlighted that different police forces across the UK have different policies with regards to officers working in pairs or alone whilst on duty which as of recent has been heavily criticised by both from within and external reviews. Some police forces in the UK prioritise officers working solo to maximize coverage in their patrol areas, whilst other forces operate in pairs as it is believed it demonstrates a safer working </w:t>
            </w:r>
            <w:proofErr w:type="gramStart"/>
            <w:r w:rsidRPr="004902EE">
              <w:rPr>
                <w:rFonts w:ascii="Arial" w:hAnsi="Arial" w:cs="Arial"/>
              </w:rPr>
              <w:t>environment</w:t>
            </w:r>
            <w:proofErr w:type="gramEnd"/>
            <w:r w:rsidRPr="004902EE">
              <w:rPr>
                <w:rFonts w:ascii="Arial" w:hAnsi="Arial" w:cs="Arial"/>
              </w:rPr>
              <w:t xml:space="preserve"> and officers are more effective as a team</w:t>
            </w:r>
            <w:r>
              <w:rPr>
                <w:rFonts w:ascii="Arial" w:hAnsi="Arial" w:cs="Arial"/>
              </w:rPr>
              <w:t>.</w:t>
            </w:r>
          </w:p>
          <w:p w14:paraId="5568819B" w14:textId="77777777" w:rsidR="002C3047" w:rsidRPr="004902EE" w:rsidRDefault="002C3047" w:rsidP="00CB77C1">
            <w:pPr>
              <w:rPr>
                <w:rFonts w:ascii="Arial" w:hAnsi="Arial" w:cs="Arial"/>
              </w:rPr>
            </w:pPr>
          </w:p>
          <w:p w14:paraId="2540EFBA" w14:textId="77777777" w:rsidR="002C3047" w:rsidRPr="004902EE" w:rsidRDefault="002C3047" w:rsidP="00CB77C1">
            <w:pPr>
              <w:rPr>
                <w:rFonts w:ascii="Arial" w:hAnsi="Arial" w:cs="Arial"/>
              </w:rPr>
            </w:pPr>
            <w:r w:rsidRPr="004902EE">
              <w:rPr>
                <w:rFonts w:ascii="Arial" w:hAnsi="Arial" w:cs="Arial"/>
              </w:rPr>
              <w:t>This research will examine the impact of officers working in pairs versus alone whilst exploring topics such as officer safety and response efficiency. Existing research has provided evidence that officers working alone increases the risk of injury and assault whilst compared to officers working in pairs had lower rates in police assaults. Research has also identified that officers who are double crewed are more effective in dealing with situations which pose a higher risk to themselves and in addition, the research identified that those officers used less force compared to singe crewed officers faced with a similar scenario.</w:t>
            </w:r>
          </w:p>
          <w:p w14:paraId="473972EF" w14:textId="77777777" w:rsidR="002C3047" w:rsidRPr="004902EE" w:rsidRDefault="002C3047" w:rsidP="00CB77C1">
            <w:pPr>
              <w:rPr>
                <w:rFonts w:ascii="Arial" w:hAnsi="Arial" w:cs="Arial"/>
              </w:rPr>
            </w:pPr>
          </w:p>
          <w:p w14:paraId="01FB15CB" w14:textId="77777777" w:rsidR="002C3047" w:rsidRDefault="002C3047" w:rsidP="00CB77C1">
            <w:pPr>
              <w:rPr>
                <w:rFonts w:ascii="Arial" w:hAnsi="Arial" w:cs="Arial"/>
              </w:rPr>
            </w:pPr>
            <w:r w:rsidRPr="004902EE">
              <w:rPr>
                <w:rFonts w:ascii="Arial" w:hAnsi="Arial" w:cs="Arial"/>
              </w:rPr>
              <w:t>Policing in the UK is becoming increasingly scrutinised for its effectiveness and focusing on public safety, police retention and resources to provide the best response to crime in the UK. This research will provide an analysis on the effectiveness of singe crewed officers versus double crewed officers by analysing data, research and officers personal experience and opinions on the topic, this research aims to highlight key issues with this topic for police forces and partner agencies to maximize safety, efficiency in policing.</w:t>
            </w:r>
          </w:p>
          <w:p w14:paraId="187FAD7E" w14:textId="77777777" w:rsidR="002C3047" w:rsidRPr="00A42F82" w:rsidRDefault="002C3047" w:rsidP="00CB77C1">
            <w:pPr>
              <w:rPr>
                <w:rFonts w:ascii="Arial" w:hAnsi="Arial" w:cs="Arial"/>
              </w:rPr>
            </w:pPr>
          </w:p>
          <w:p w14:paraId="752F7CB6" w14:textId="77777777" w:rsidR="002C3047" w:rsidRPr="00A42F82" w:rsidDel="00425DA7" w:rsidRDefault="002C3047" w:rsidP="00CB77C1">
            <w:pPr>
              <w:rPr>
                <w:rFonts w:ascii="Arial" w:hAnsi="Arial" w:cs="Arial"/>
              </w:rPr>
            </w:pPr>
            <w:r w:rsidRPr="00A42F82">
              <w:rPr>
                <w:rFonts w:ascii="Arial" w:hAnsi="Arial" w:cs="Arial"/>
                <w:color w:val="808080"/>
                <w:sz w:val="18"/>
                <w:szCs w:val="18"/>
              </w:rPr>
              <w:t>(this box should expand as you type)</w:t>
            </w:r>
          </w:p>
        </w:tc>
      </w:tr>
      <w:tr w:rsidR="002C3047" w:rsidRPr="00A42F82" w:rsidDel="002A152D" w14:paraId="1227193B" w14:textId="77777777" w:rsidTr="00CB77C1">
        <w:trPr>
          <w:trHeight w:val="454"/>
        </w:trPr>
        <w:tc>
          <w:tcPr>
            <w:tcW w:w="297" w:type="pct"/>
            <w:vAlign w:val="center"/>
          </w:tcPr>
          <w:p w14:paraId="04BFAA79" w14:textId="77777777" w:rsidR="002C3047" w:rsidRPr="00A42F82" w:rsidRDefault="002C3047" w:rsidP="00CB77C1">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47FB9629" w14:textId="77777777" w:rsidR="002C3047" w:rsidRPr="00A42F82" w:rsidRDefault="002C3047" w:rsidP="00CB77C1">
            <w:pPr>
              <w:autoSpaceDE w:val="0"/>
              <w:autoSpaceDN w:val="0"/>
              <w:adjustRightInd w:val="0"/>
              <w:rPr>
                <w:rFonts w:ascii="Arial" w:hAnsi="Arial" w:cs="Arial"/>
                <w:b/>
                <w:bCs/>
              </w:rPr>
            </w:pPr>
            <w:r w:rsidRPr="00A42F82">
              <w:rPr>
                <w:rFonts w:ascii="Arial" w:hAnsi="Arial" w:cs="Arial"/>
                <w:b/>
                <w:bCs/>
              </w:rPr>
              <w:t>Research Question</w:t>
            </w:r>
          </w:p>
          <w:p w14:paraId="19BC7132" w14:textId="77777777" w:rsidR="002C3047" w:rsidRPr="00A42F82" w:rsidRDefault="002C3047" w:rsidP="00CB77C1">
            <w:pPr>
              <w:rPr>
                <w:rFonts w:ascii="Arial" w:hAnsi="Arial" w:cs="Arial"/>
              </w:rPr>
            </w:pPr>
          </w:p>
          <w:p w14:paraId="6D4F5DE2" w14:textId="77777777" w:rsidR="002C3047" w:rsidRPr="00A42F82" w:rsidRDefault="002C3047" w:rsidP="00CB77C1">
            <w:pPr>
              <w:rPr>
                <w:rFonts w:ascii="Arial" w:hAnsi="Arial" w:cs="Arial"/>
              </w:rPr>
            </w:pPr>
            <w:r>
              <w:rPr>
                <w:rFonts w:ascii="Arial" w:hAnsi="Arial" w:cs="Arial"/>
              </w:rPr>
              <w:t xml:space="preserve">How </w:t>
            </w:r>
            <w:r w:rsidRPr="003B3F40">
              <w:rPr>
                <w:rFonts w:ascii="Arial" w:hAnsi="Arial" w:cs="Arial"/>
              </w:rPr>
              <w:t>effectiv</w:t>
            </w:r>
            <w:r>
              <w:rPr>
                <w:rFonts w:ascii="Arial" w:hAnsi="Arial" w:cs="Arial"/>
              </w:rPr>
              <w:t>e</w:t>
            </w:r>
            <w:r w:rsidRPr="003B3F40">
              <w:rPr>
                <w:rFonts w:ascii="Arial" w:hAnsi="Arial" w:cs="Arial"/>
              </w:rPr>
              <w:t xml:space="preserve"> </w:t>
            </w:r>
            <w:r>
              <w:rPr>
                <w:rFonts w:ascii="Arial" w:hAnsi="Arial" w:cs="Arial"/>
              </w:rPr>
              <w:t xml:space="preserve">are </w:t>
            </w:r>
            <w:r w:rsidRPr="003B3F40">
              <w:rPr>
                <w:rFonts w:ascii="Arial" w:hAnsi="Arial" w:cs="Arial"/>
              </w:rPr>
              <w:t>police officers working double crewed versus single crewed</w:t>
            </w:r>
            <w:r>
              <w:rPr>
                <w:rFonts w:ascii="Arial" w:hAnsi="Arial" w:cs="Arial"/>
              </w:rPr>
              <w:t xml:space="preserve"> in their patrol areas.</w:t>
            </w:r>
          </w:p>
          <w:p w14:paraId="18D19553" w14:textId="77777777" w:rsidR="002C3047" w:rsidRPr="00A42F82" w:rsidRDefault="002C3047" w:rsidP="00CB77C1">
            <w:pPr>
              <w:rPr>
                <w:rFonts w:ascii="Arial" w:hAnsi="Arial" w:cs="Arial"/>
              </w:rPr>
            </w:pPr>
          </w:p>
          <w:p w14:paraId="3B5A4C1F" w14:textId="77777777" w:rsidR="002C3047" w:rsidRPr="00A42F82" w:rsidRDefault="002C3047" w:rsidP="00CB77C1">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2C3047" w:rsidRPr="00A42F82" w14:paraId="387582C8" w14:textId="77777777" w:rsidTr="00CB77C1">
        <w:trPr>
          <w:trHeight w:val="454"/>
        </w:trPr>
        <w:tc>
          <w:tcPr>
            <w:tcW w:w="297" w:type="pct"/>
            <w:vAlign w:val="center"/>
          </w:tcPr>
          <w:p w14:paraId="00FFA95B" w14:textId="77777777" w:rsidR="002C3047" w:rsidRPr="00A42F82" w:rsidRDefault="002C3047" w:rsidP="00CB77C1">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6B10AF05" w14:textId="77777777" w:rsidR="002C3047" w:rsidRPr="00A42F82" w:rsidRDefault="002C3047" w:rsidP="00CB77C1">
            <w:pPr>
              <w:autoSpaceDE w:val="0"/>
              <w:autoSpaceDN w:val="0"/>
              <w:adjustRightInd w:val="0"/>
              <w:rPr>
                <w:rFonts w:ascii="Arial" w:hAnsi="Arial" w:cs="Arial"/>
                <w:b/>
                <w:bCs/>
              </w:rPr>
            </w:pPr>
            <w:r w:rsidRPr="00A42F82">
              <w:rPr>
                <w:rFonts w:ascii="Arial" w:hAnsi="Arial" w:cs="Arial"/>
                <w:b/>
                <w:bCs/>
              </w:rPr>
              <w:t>Aims of Research Activity</w:t>
            </w:r>
          </w:p>
          <w:p w14:paraId="7A173E09" w14:textId="77777777" w:rsidR="002C3047" w:rsidRPr="00A42F82" w:rsidRDefault="002C3047" w:rsidP="00CB77C1">
            <w:pPr>
              <w:rPr>
                <w:rFonts w:ascii="Arial" w:hAnsi="Arial" w:cs="Arial"/>
              </w:rPr>
            </w:pPr>
            <w:r w:rsidRPr="004902EE">
              <w:rPr>
                <w:rFonts w:ascii="Arial" w:hAnsi="Arial" w:cs="Arial"/>
              </w:rPr>
              <w:t xml:space="preserve">Policing in the UK is becoming increasingly scrutinised for its effectiveness and focusing on public safety, police retention and resources </w:t>
            </w:r>
            <w:proofErr w:type="gramStart"/>
            <w:r w:rsidRPr="004902EE">
              <w:rPr>
                <w:rFonts w:ascii="Arial" w:hAnsi="Arial" w:cs="Arial"/>
              </w:rPr>
              <w:t>in order to</w:t>
            </w:r>
            <w:proofErr w:type="gramEnd"/>
            <w:r w:rsidRPr="004902EE">
              <w:rPr>
                <w:rFonts w:ascii="Arial" w:hAnsi="Arial" w:cs="Arial"/>
              </w:rPr>
              <w:t xml:space="preserve"> provide the best response to crime in the UK. This research will provide an analysis on the effectiveness of singe crewed officers versus double crewed officers by analysing data, research and officers personal experience and opinions on the topic, this research aims to highlight key issues with this topic </w:t>
            </w:r>
            <w:proofErr w:type="gramStart"/>
            <w:r w:rsidRPr="004902EE">
              <w:rPr>
                <w:rFonts w:ascii="Arial" w:hAnsi="Arial" w:cs="Arial"/>
              </w:rPr>
              <w:t>in order for</w:t>
            </w:r>
            <w:proofErr w:type="gramEnd"/>
            <w:r w:rsidRPr="004902EE">
              <w:rPr>
                <w:rFonts w:ascii="Arial" w:hAnsi="Arial" w:cs="Arial"/>
              </w:rPr>
              <w:t xml:space="preserve"> police forces and partner agencies to maximize safety, efficiency in policing.</w:t>
            </w:r>
          </w:p>
          <w:p w14:paraId="68B3E850" w14:textId="77777777" w:rsidR="002C3047" w:rsidRPr="00A42F82" w:rsidRDefault="002C3047" w:rsidP="00CB77C1">
            <w:pPr>
              <w:rPr>
                <w:rFonts w:ascii="Arial" w:hAnsi="Arial" w:cs="Arial"/>
              </w:rPr>
            </w:pPr>
          </w:p>
          <w:p w14:paraId="58E42771" w14:textId="77777777" w:rsidR="002C3047" w:rsidRPr="00A42F82" w:rsidRDefault="002C3047" w:rsidP="00CB77C1">
            <w:pPr>
              <w:rPr>
                <w:rFonts w:ascii="Arial" w:hAnsi="Arial" w:cs="Arial"/>
              </w:rPr>
            </w:pPr>
          </w:p>
          <w:p w14:paraId="43CA06D9" w14:textId="77777777" w:rsidR="002C3047" w:rsidRPr="00A42F82" w:rsidRDefault="002C3047" w:rsidP="00CB77C1">
            <w:pPr>
              <w:rPr>
                <w:rFonts w:ascii="Arial" w:hAnsi="Arial" w:cs="Arial"/>
              </w:rPr>
            </w:pPr>
            <w:r w:rsidRPr="00A42F82">
              <w:rPr>
                <w:rFonts w:ascii="Arial" w:hAnsi="Arial" w:cs="Arial"/>
                <w:color w:val="808080"/>
                <w:sz w:val="18"/>
                <w:szCs w:val="18"/>
              </w:rPr>
              <w:t>(this box should expand as you type)</w:t>
            </w:r>
          </w:p>
        </w:tc>
      </w:tr>
      <w:tr w:rsidR="002C3047" w:rsidRPr="00A42F82" w14:paraId="5D0A3C71" w14:textId="77777777" w:rsidTr="00CB77C1">
        <w:trPr>
          <w:trHeight w:val="454"/>
        </w:trPr>
        <w:tc>
          <w:tcPr>
            <w:tcW w:w="297" w:type="pct"/>
            <w:vAlign w:val="center"/>
          </w:tcPr>
          <w:p w14:paraId="0F27053B" w14:textId="77777777" w:rsidR="002C3047" w:rsidRPr="00A42F82" w:rsidRDefault="002C3047" w:rsidP="00CB77C1">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6700625A" w14:textId="77777777" w:rsidR="002C3047" w:rsidRPr="00A42F82" w:rsidRDefault="002C3047" w:rsidP="00CB77C1">
            <w:pPr>
              <w:autoSpaceDE w:val="0"/>
              <w:autoSpaceDN w:val="0"/>
              <w:adjustRightInd w:val="0"/>
              <w:rPr>
                <w:rFonts w:ascii="Arial" w:hAnsi="Arial" w:cs="Arial"/>
                <w:b/>
                <w:bCs/>
              </w:rPr>
            </w:pPr>
            <w:r w:rsidRPr="00A42F82">
              <w:rPr>
                <w:rFonts w:ascii="Arial" w:hAnsi="Arial" w:cs="Arial"/>
                <w:b/>
                <w:bCs/>
              </w:rPr>
              <w:t>Objectives of Research Activity</w:t>
            </w:r>
          </w:p>
          <w:p w14:paraId="14CA0033" w14:textId="77777777" w:rsidR="002C3047" w:rsidRPr="00A42F82" w:rsidRDefault="002C3047" w:rsidP="00CB77C1">
            <w:pPr>
              <w:rPr>
                <w:rFonts w:ascii="Arial" w:hAnsi="Arial" w:cs="Arial"/>
              </w:rPr>
            </w:pPr>
          </w:p>
          <w:p w14:paraId="24764E6A" w14:textId="77777777" w:rsidR="002C3047" w:rsidRPr="00D35951" w:rsidRDefault="002C3047" w:rsidP="00CB77C1">
            <w:pPr>
              <w:rPr>
                <w:rFonts w:ascii="Arial" w:hAnsi="Arial" w:cs="Arial"/>
              </w:rPr>
            </w:pPr>
            <w:r w:rsidRPr="00D35951">
              <w:rPr>
                <w:rFonts w:ascii="Arial" w:hAnsi="Arial" w:cs="Arial"/>
              </w:rPr>
              <w:t>This research will explore the question by discussing key objectives.</w:t>
            </w:r>
          </w:p>
          <w:p w14:paraId="69AB0096" w14:textId="77777777" w:rsidR="002C3047" w:rsidRPr="00D35951" w:rsidRDefault="002C3047" w:rsidP="00CB77C1">
            <w:pPr>
              <w:rPr>
                <w:rFonts w:ascii="Arial" w:hAnsi="Arial" w:cs="Arial"/>
              </w:rPr>
            </w:pPr>
            <w:r w:rsidRPr="00D35951">
              <w:rPr>
                <w:rFonts w:ascii="Arial" w:hAnsi="Arial" w:cs="Arial"/>
              </w:rPr>
              <w:t>1.</w:t>
            </w:r>
            <w:r w:rsidRPr="00D35951">
              <w:rPr>
                <w:rFonts w:ascii="Arial" w:hAnsi="Arial" w:cs="Arial"/>
              </w:rPr>
              <w:tab/>
              <w:t>How does working in a double crew capacity impact officer safety compared to working alone and the impacts on morale?</w:t>
            </w:r>
          </w:p>
          <w:p w14:paraId="604270A7" w14:textId="77777777" w:rsidR="002C3047" w:rsidRPr="00D35951" w:rsidRDefault="002C3047" w:rsidP="00CB77C1">
            <w:pPr>
              <w:rPr>
                <w:rFonts w:ascii="Arial" w:hAnsi="Arial" w:cs="Arial"/>
              </w:rPr>
            </w:pPr>
            <w:r w:rsidRPr="00D35951">
              <w:rPr>
                <w:rFonts w:ascii="Arial" w:hAnsi="Arial" w:cs="Arial"/>
              </w:rPr>
              <w:t>2.</w:t>
            </w:r>
            <w:r w:rsidRPr="00D35951">
              <w:rPr>
                <w:rFonts w:ascii="Arial" w:hAnsi="Arial" w:cs="Arial"/>
              </w:rPr>
              <w:tab/>
              <w:t>What is the effectiveness of single vs double crewed patrols and the response times to incidents?</w:t>
            </w:r>
          </w:p>
          <w:p w14:paraId="6FE8A1AA" w14:textId="77777777" w:rsidR="002C3047" w:rsidRPr="00A42F82" w:rsidRDefault="002C3047" w:rsidP="00CB77C1">
            <w:pPr>
              <w:rPr>
                <w:rFonts w:ascii="Arial" w:hAnsi="Arial" w:cs="Arial"/>
              </w:rPr>
            </w:pPr>
            <w:r w:rsidRPr="00D35951">
              <w:rPr>
                <w:rFonts w:ascii="Arial" w:hAnsi="Arial" w:cs="Arial"/>
              </w:rPr>
              <w:t>3.</w:t>
            </w:r>
            <w:r w:rsidRPr="00D35951">
              <w:rPr>
                <w:rFonts w:ascii="Arial" w:hAnsi="Arial" w:cs="Arial"/>
              </w:rPr>
              <w:tab/>
              <w:t>Does working in pairs improve confidence in the police by the public</w:t>
            </w:r>
          </w:p>
          <w:p w14:paraId="4A8EDF48" w14:textId="77777777" w:rsidR="002C3047" w:rsidRPr="00A42F82" w:rsidRDefault="002C3047" w:rsidP="00CB77C1">
            <w:pPr>
              <w:rPr>
                <w:rFonts w:ascii="Arial" w:hAnsi="Arial" w:cs="Arial"/>
              </w:rPr>
            </w:pPr>
          </w:p>
          <w:p w14:paraId="6618B5FB" w14:textId="77777777" w:rsidR="002C3047" w:rsidRPr="00A42F82" w:rsidRDefault="002C3047" w:rsidP="00CB77C1">
            <w:pPr>
              <w:rPr>
                <w:rFonts w:ascii="Arial" w:hAnsi="Arial" w:cs="Arial"/>
              </w:rPr>
            </w:pPr>
            <w:r w:rsidRPr="00A42F82">
              <w:rPr>
                <w:rFonts w:ascii="Arial" w:hAnsi="Arial" w:cs="Arial"/>
                <w:color w:val="808080"/>
                <w:sz w:val="18"/>
                <w:szCs w:val="18"/>
              </w:rPr>
              <w:t>(this box should expand as you type)</w:t>
            </w:r>
          </w:p>
        </w:tc>
      </w:tr>
      <w:tr w:rsidR="002C3047" w:rsidRPr="00A42F82" w14:paraId="4D08185E" w14:textId="77777777" w:rsidTr="00CB77C1">
        <w:trPr>
          <w:trHeight w:val="454"/>
        </w:trPr>
        <w:tc>
          <w:tcPr>
            <w:tcW w:w="297" w:type="pct"/>
            <w:shd w:val="clear" w:color="auto" w:fill="F2F2F2" w:themeFill="background1" w:themeFillShade="F2"/>
            <w:vAlign w:val="center"/>
          </w:tcPr>
          <w:p w14:paraId="6CBDA838" w14:textId="77777777" w:rsidR="002C3047" w:rsidRPr="00A42F82" w:rsidRDefault="002C3047" w:rsidP="00CB77C1">
            <w:pPr>
              <w:spacing w:before="120" w:after="120"/>
              <w:rPr>
                <w:rFonts w:ascii="Arial" w:hAnsi="Arial" w:cs="Arial"/>
              </w:rPr>
            </w:pPr>
          </w:p>
        </w:tc>
        <w:tc>
          <w:tcPr>
            <w:tcW w:w="4703" w:type="pct"/>
            <w:gridSpan w:val="4"/>
            <w:shd w:val="clear" w:color="auto" w:fill="F2F2F2" w:themeFill="background1" w:themeFillShade="F2"/>
            <w:vAlign w:val="center"/>
          </w:tcPr>
          <w:p w14:paraId="42EB5F22" w14:textId="77777777" w:rsidR="002C3047" w:rsidRPr="00A42F82" w:rsidRDefault="002C3047" w:rsidP="00CB77C1">
            <w:pPr>
              <w:spacing w:before="120" w:after="120"/>
              <w:rPr>
                <w:rFonts w:ascii="Arial" w:hAnsi="Arial" w:cs="Arial"/>
                <w:b/>
              </w:rPr>
            </w:pPr>
            <w:r w:rsidRPr="00A42F82">
              <w:rPr>
                <w:rFonts w:ascii="Arial" w:hAnsi="Arial" w:cs="Arial"/>
                <w:b/>
              </w:rPr>
              <w:t>Proposed methods (maximum 600 words)</w:t>
            </w:r>
          </w:p>
          <w:p w14:paraId="5AAD7FAE" w14:textId="77777777" w:rsidR="002C3047" w:rsidRPr="00A42F82" w:rsidRDefault="002C3047" w:rsidP="00CB77C1">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2C3047" w:rsidRPr="00A42F82" w14:paraId="469FD29A" w14:textId="77777777" w:rsidTr="00CB77C1">
        <w:trPr>
          <w:trHeight w:val="454"/>
        </w:trPr>
        <w:tc>
          <w:tcPr>
            <w:tcW w:w="297" w:type="pct"/>
            <w:vAlign w:val="center"/>
          </w:tcPr>
          <w:p w14:paraId="4A9BA60A" w14:textId="77777777" w:rsidR="002C3047" w:rsidRPr="00A42F82" w:rsidRDefault="002C3047" w:rsidP="00CB77C1">
            <w:pPr>
              <w:rPr>
                <w:rFonts w:ascii="Arial" w:hAnsi="Arial" w:cs="Arial"/>
              </w:rPr>
            </w:pPr>
            <w:r w:rsidRPr="00A42F82">
              <w:rPr>
                <w:rFonts w:ascii="Arial" w:hAnsi="Arial" w:cs="Arial"/>
              </w:rPr>
              <w:t>7</w:t>
            </w:r>
          </w:p>
        </w:tc>
        <w:tc>
          <w:tcPr>
            <w:tcW w:w="4703" w:type="pct"/>
            <w:gridSpan w:val="4"/>
            <w:vAlign w:val="center"/>
          </w:tcPr>
          <w:p w14:paraId="503DA9F2" w14:textId="77777777" w:rsidR="002C3047" w:rsidRPr="003B3F40" w:rsidRDefault="002C3047" w:rsidP="00CB77C1">
            <w:pPr>
              <w:rPr>
                <w:rFonts w:ascii="Arial" w:hAnsi="Arial" w:cs="Arial"/>
              </w:rPr>
            </w:pPr>
            <w:r w:rsidRPr="003B3F40">
              <w:rPr>
                <w:rFonts w:ascii="Arial" w:hAnsi="Arial" w:cs="Arial"/>
              </w:rPr>
              <w:t xml:space="preserve">In order to conduct </w:t>
            </w:r>
            <w:proofErr w:type="spellStart"/>
            <w:proofErr w:type="gramStart"/>
            <w:r w:rsidRPr="003B3F40">
              <w:rPr>
                <w:rFonts w:ascii="Arial" w:hAnsi="Arial" w:cs="Arial"/>
              </w:rPr>
              <w:t>a</w:t>
            </w:r>
            <w:proofErr w:type="spellEnd"/>
            <w:proofErr w:type="gramEnd"/>
            <w:r w:rsidRPr="003B3F40">
              <w:rPr>
                <w:rFonts w:ascii="Arial" w:hAnsi="Arial" w:cs="Arial"/>
              </w:rPr>
              <w:t xml:space="preserve"> informed study, this research will use primarily literature review of research that has been published on this topic and highlight both common themes and critically analyse the information discussed. </w:t>
            </w:r>
          </w:p>
          <w:p w14:paraId="68AD7A5C" w14:textId="77777777" w:rsidR="002C3047" w:rsidRPr="003B3F40" w:rsidRDefault="002C3047" w:rsidP="00CB77C1">
            <w:pPr>
              <w:rPr>
                <w:rFonts w:ascii="Arial" w:hAnsi="Arial" w:cs="Arial"/>
              </w:rPr>
            </w:pPr>
          </w:p>
          <w:p w14:paraId="623C0645" w14:textId="77777777" w:rsidR="002C3047" w:rsidRDefault="002C3047" w:rsidP="00CB77C1">
            <w:pPr>
              <w:rPr>
                <w:rFonts w:ascii="Arial" w:hAnsi="Arial" w:cs="Arial"/>
              </w:rPr>
            </w:pPr>
            <w:r w:rsidRPr="003B3F40">
              <w:rPr>
                <w:rFonts w:ascii="Arial" w:hAnsi="Arial" w:cs="Arial"/>
              </w:rPr>
              <w:t>This research will also utilise the use of questionnaires completed by police officers and staff anonymously providing a wide range of opinions which will allow a comparative review and analysis.</w:t>
            </w:r>
          </w:p>
          <w:p w14:paraId="33C95FA8" w14:textId="77777777" w:rsidR="002C3047" w:rsidRDefault="002C3047" w:rsidP="00CB77C1">
            <w:pPr>
              <w:rPr>
                <w:rFonts w:ascii="Arial" w:hAnsi="Arial" w:cs="Arial"/>
              </w:rPr>
            </w:pPr>
          </w:p>
          <w:p w14:paraId="4F677AA9" w14:textId="77777777" w:rsidR="002C3047" w:rsidRPr="00D35951" w:rsidRDefault="002C3047" w:rsidP="00CB77C1">
            <w:pPr>
              <w:rPr>
                <w:rFonts w:ascii="Arial" w:hAnsi="Arial" w:cs="Arial"/>
              </w:rPr>
            </w:pPr>
            <w:r w:rsidRPr="00D35951">
              <w:rPr>
                <w:rFonts w:ascii="Arial" w:hAnsi="Arial" w:cs="Arial"/>
              </w:rPr>
              <w:t>This research will target police officers and staff as the topic and question will have more in depth answers by those who face the scenario of working alone or in pairs daily as part of their work.</w:t>
            </w:r>
          </w:p>
          <w:p w14:paraId="4FD97BF0" w14:textId="77777777" w:rsidR="002C3047" w:rsidRPr="00D35951" w:rsidRDefault="002C3047" w:rsidP="00CB77C1">
            <w:pPr>
              <w:rPr>
                <w:rFonts w:ascii="Arial" w:hAnsi="Arial" w:cs="Arial"/>
              </w:rPr>
            </w:pPr>
          </w:p>
          <w:p w14:paraId="65747828" w14:textId="77777777" w:rsidR="002C3047" w:rsidRPr="00D35951" w:rsidRDefault="002C3047" w:rsidP="00CB77C1">
            <w:pPr>
              <w:rPr>
                <w:rFonts w:ascii="Arial" w:hAnsi="Arial" w:cs="Arial"/>
              </w:rPr>
            </w:pPr>
            <w:r w:rsidRPr="00D35951">
              <w:rPr>
                <w:rFonts w:ascii="Arial" w:hAnsi="Arial" w:cs="Arial"/>
              </w:rPr>
              <w:t>I will be asking my colleagues within GWENT POLICE and SOUTH WALES POLICE with the aim of getting around 50 or more responses for a quantitative response and analysis.</w:t>
            </w:r>
          </w:p>
          <w:p w14:paraId="40328BCB" w14:textId="77777777" w:rsidR="002C3047" w:rsidRPr="00D35951" w:rsidRDefault="002C3047" w:rsidP="00CB77C1">
            <w:pPr>
              <w:rPr>
                <w:rFonts w:ascii="Arial" w:hAnsi="Arial" w:cs="Arial"/>
              </w:rPr>
            </w:pPr>
          </w:p>
          <w:p w14:paraId="6E29CED9" w14:textId="77777777" w:rsidR="002C3047" w:rsidRPr="00A42F82" w:rsidRDefault="002C3047" w:rsidP="00CB77C1">
            <w:pPr>
              <w:rPr>
                <w:rFonts w:ascii="Arial" w:hAnsi="Arial" w:cs="Arial"/>
              </w:rPr>
            </w:pPr>
            <w:r w:rsidRPr="00D35951">
              <w:rPr>
                <w:rFonts w:ascii="Arial" w:hAnsi="Arial" w:cs="Arial"/>
              </w:rPr>
              <w:t>This research will be asking those participants specifically as they will have the best understanding of the topic, and it is one which is commonly debated by police officers and is a passionate topic.</w:t>
            </w:r>
          </w:p>
          <w:p w14:paraId="54F14E72" w14:textId="77777777" w:rsidR="002C3047" w:rsidRPr="00A42F82" w:rsidRDefault="002C3047" w:rsidP="00CB77C1">
            <w:pPr>
              <w:rPr>
                <w:rFonts w:ascii="Arial" w:hAnsi="Arial" w:cs="Arial"/>
              </w:rPr>
            </w:pPr>
          </w:p>
          <w:p w14:paraId="485B4FBE" w14:textId="77777777" w:rsidR="002C3047" w:rsidRPr="00A42F82" w:rsidRDefault="002C3047" w:rsidP="00CB77C1">
            <w:pPr>
              <w:rPr>
                <w:rFonts w:ascii="Arial" w:hAnsi="Arial" w:cs="Arial"/>
              </w:rPr>
            </w:pPr>
          </w:p>
          <w:p w14:paraId="720F0E2D" w14:textId="77777777" w:rsidR="002C3047" w:rsidRPr="00A42F82" w:rsidRDefault="002C3047" w:rsidP="00CB77C1">
            <w:pPr>
              <w:rPr>
                <w:rFonts w:ascii="Arial" w:hAnsi="Arial" w:cs="Arial"/>
                <w:b/>
              </w:rPr>
            </w:pPr>
            <w:r w:rsidRPr="00A42F82">
              <w:rPr>
                <w:rFonts w:ascii="Arial" w:hAnsi="Arial" w:cs="Arial"/>
                <w:color w:val="808080"/>
                <w:sz w:val="18"/>
                <w:szCs w:val="18"/>
              </w:rPr>
              <w:t>(this box should expand as you type)</w:t>
            </w:r>
          </w:p>
        </w:tc>
      </w:tr>
      <w:tr w:rsidR="002C3047" w:rsidRPr="00A42F82" w14:paraId="7E6C017E" w14:textId="77777777" w:rsidTr="00CB77C1">
        <w:trPr>
          <w:trHeight w:val="454"/>
        </w:trPr>
        <w:tc>
          <w:tcPr>
            <w:tcW w:w="297" w:type="pct"/>
            <w:shd w:val="clear" w:color="auto" w:fill="F2F2F2" w:themeFill="background1" w:themeFillShade="F2"/>
            <w:vAlign w:val="center"/>
          </w:tcPr>
          <w:p w14:paraId="7C5F3A54" w14:textId="77777777" w:rsidR="002C3047" w:rsidRPr="00A42F82" w:rsidRDefault="002C3047" w:rsidP="00CB77C1">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6C4DA74B" w14:textId="77777777" w:rsidR="002C3047" w:rsidRPr="00A42F82" w:rsidRDefault="002C3047" w:rsidP="00CB77C1">
            <w:pPr>
              <w:spacing w:before="120"/>
              <w:rPr>
                <w:rFonts w:ascii="Arial" w:hAnsi="Arial" w:cs="Arial"/>
                <w:b/>
              </w:rPr>
            </w:pPr>
            <w:r w:rsidRPr="00A42F82">
              <w:rPr>
                <w:rFonts w:ascii="Arial" w:hAnsi="Arial" w:cs="Arial"/>
                <w:b/>
              </w:rPr>
              <w:t>Location of research activity</w:t>
            </w:r>
          </w:p>
          <w:p w14:paraId="7A17CEF8" w14:textId="77777777" w:rsidR="002C3047" w:rsidRPr="00A42F82" w:rsidRDefault="002C3047" w:rsidP="00CB77C1">
            <w:pPr>
              <w:rPr>
                <w:rFonts w:ascii="Arial" w:hAnsi="Arial" w:cs="Arial"/>
              </w:rPr>
            </w:pPr>
            <w:r w:rsidRPr="00A42F82">
              <w:rPr>
                <w:rFonts w:ascii="Arial" w:hAnsi="Arial" w:cs="Arial"/>
              </w:rPr>
              <w:t>Identify all locations where research activity will take place.</w:t>
            </w:r>
          </w:p>
        </w:tc>
      </w:tr>
      <w:tr w:rsidR="002C3047" w:rsidRPr="00A42F82" w14:paraId="478F212E" w14:textId="77777777" w:rsidTr="00CB77C1">
        <w:trPr>
          <w:trHeight w:val="454"/>
        </w:trPr>
        <w:tc>
          <w:tcPr>
            <w:tcW w:w="297" w:type="pct"/>
            <w:vAlign w:val="center"/>
          </w:tcPr>
          <w:p w14:paraId="1082334A" w14:textId="77777777" w:rsidR="002C3047" w:rsidRPr="00A42F82" w:rsidRDefault="002C3047" w:rsidP="00CB77C1">
            <w:pPr>
              <w:rPr>
                <w:rFonts w:ascii="Arial" w:hAnsi="Arial" w:cs="Arial"/>
                <w:bCs/>
              </w:rPr>
            </w:pPr>
            <w:r w:rsidRPr="00A42F82">
              <w:rPr>
                <w:rFonts w:ascii="Arial" w:hAnsi="Arial" w:cs="Arial"/>
                <w:bCs/>
              </w:rPr>
              <w:t>8</w:t>
            </w:r>
          </w:p>
        </w:tc>
        <w:tc>
          <w:tcPr>
            <w:tcW w:w="4703" w:type="pct"/>
            <w:gridSpan w:val="4"/>
            <w:vAlign w:val="center"/>
          </w:tcPr>
          <w:p w14:paraId="6DF662BD" w14:textId="77777777" w:rsidR="002C3047" w:rsidRPr="00A42F82" w:rsidRDefault="002C3047" w:rsidP="00CB77C1">
            <w:pPr>
              <w:rPr>
                <w:rFonts w:ascii="Arial" w:hAnsi="Arial" w:cs="Arial"/>
              </w:rPr>
            </w:pPr>
          </w:p>
          <w:p w14:paraId="2036EA18" w14:textId="77777777" w:rsidR="002C3047" w:rsidRPr="00A42F82" w:rsidRDefault="002C3047" w:rsidP="00CB77C1">
            <w:pPr>
              <w:rPr>
                <w:rFonts w:ascii="Arial" w:hAnsi="Arial" w:cs="Arial"/>
              </w:rPr>
            </w:pPr>
            <w:r>
              <w:rPr>
                <w:rFonts w:ascii="Arial" w:hAnsi="Arial" w:cs="Arial"/>
              </w:rPr>
              <w:t xml:space="preserve">The research will be undertaken within the areas of GWENT police and will focus on all frontline officers working in all locations of the policing area. </w:t>
            </w:r>
          </w:p>
          <w:p w14:paraId="75BF50E4" w14:textId="77777777" w:rsidR="002C3047" w:rsidRPr="00A42F82" w:rsidRDefault="002C3047" w:rsidP="00CB77C1">
            <w:pPr>
              <w:rPr>
                <w:rFonts w:ascii="Arial" w:hAnsi="Arial" w:cs="Arial"/>
                <w:b/>
              </w:rPr>
            </w:pPr>
            <w:r w:rsidRPr="00A42F82">
              <w:rPr>
                <w:rFonts w:ascii="Arial" w:hAnsi="Arial" w:cs="Arial"/>
                <w:color w:val="808080"/>
                <w:sz w:val="18"/>
                <w:szCs w:val="18"/>
              </w:rPr>
              <w:t>(this box should expand as you type)</w:t>
            </w:r>
          </w:p>
        </w:tc>
      </w:tr>
      <w:tr w:rsidR="002C3047" w:rsidRPr="00A42F82" w14:paraId="69DA1A54" w14:textId="77777777" w:rsidTr="00CB77C1">
        <w:trPr>
          <w:trHeight w:val="454"/>
        </w:trPr>
        <w:tc>
          <w:tcPr>
            <w:tcW w:w="297" w:type="pct"/>
            <w:shd w:val="clear" w:color="auto" w:fill="F2F2F2" w:themeFill="background1" w:themeFillShade="F2"/>
            <w:vAlign w:val="center"/>
          </w:tcPr>
          <w:p w14:paraId="58F8C058" w14:textId="77777777" w:rsidR="002C3047" w:rsidRPr="00A42F82" w:rsidRDefault="002C3047" w:rsidP="00CB77C1">
            <w:pPr>
              <w:spacing w:before="120"/>
              <w:rPr>
                <w:rFonts w:ascii="Arial" w:hAnsi="Arial" w:cs="Arial"/>
                <w:bCs/>
              </w:rPr>
            </w:pPr>
          </w:p>
        </w:tc>
        <w:tc>
          <w:tcPr>
            <w:tcW w:w="4703" w:type="pct"/>
            <w:gridSpan w:val="4"/>
            <w:shd w:val="clear" w:color="auto" w:fill="F2F2F2" w:themeFill="background1" w:themeFillShade="F2"/>
            <w:vAlign w:val="center"/>
          </w:tcPr>
          <w:p w14:paraId="59F7D99E" w14:textId="77777777" w:rsidR="002C3047" w:rsidRPr="00A42F82" w:rsidRDefault="002C3047" w:rsidP="00CB77C1">
            <w:pPr>
              <w:spacing w:before="120"/>
              <w:rPr>
                <w:rFonts w:ascii="Arial" w:hAnsi="Arial" w:cs="Arial"/>
                <w:b/>
              </w:rPr>
            </w:pPr>
            <w:r w:rsidRPr="00A42F82">
              <w:rPr>
                <w:rFonts w:ascii="Arial" w:hAnsi="Arial" w:cs="Arial"/>
                <w:b/>
              </w:rPr>
              <w:t>Research activity outside of the UK</w:t>
            </w:r>
          </w:p>
          <w:p w14:paraId="14646096" w14:textId="77777777" w:rsidR="002C3047" w:rsidRPr="00A42F82" w:rsidRDefault="002C3047" w:rsidP="00CB77C1">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2C3047" w:rsidRPr="00A42F82" w14:paraId="6A485F5A" w14:textId="77777777" w:rsidTr="00CB77C1">
        <w:trPr>
          <w:trHeight w:val="454"/>
        </w:trPr>
        <w:tc>
          <w:tcPr>
            <w:tcW w:w="297" w:type="pct"/>
            <w:vAlign w:val="center"/>
          </w:tcPr>
          <w:p w14:paraId="6F30FF6D" w14:textId="77777777" w:rsidR="002C3047" w:rsidRPr="00A42F82" w:rsidRDefault="002C3047" w:rsidP="00CB77C1">
            <w:pPr>
              <w:rPr>
                <w:rFonts w:ascii="Arial" w:hAnsi="Arial" w:cs="Arial"/>
                <w:bCs/>
              </w:rPr>
            </w:pPr>
            <w:r w:rsidRPr="00A42F82">
              <w:rPr>
                <w:rFonts w:ascii="Arial" w:hAnsi="Arial" w:cs="Arial"/>
                <w:bCs/>
              </w:rPr>
              <w:t>9</w:t>
            </w:r>
          </w:p>
        </w:tc>
        <w:tc>
          <w:tcPr>
            <w:tcW w:w="4703" w:type="pct"/>
            <w:gridSpan w:val="4"/>
            <w:vAlign w:val="center"/>
          </w:tcPr>
          <w:p w14:paraId="45C3DC8D" w14:textId="77777777" w:rsidR="002C3047" w:rsidRPr="00A42F82" w:rsidRDefault="002C3047" w:rsidP="00CB77C1">
            <w:pPr>
              <w:rPr>
                <w:rFonts w:ascii="Arial" w:hAnsi="Arial" w:cs="Arial"/>
              </w:rPr>
            </w:pPr>
          </w:p>
          <w:p w14:paraId="05F0F30E" w14:textId="77777777" w:rsidR="002C3047" w:rsidRPr="00A42F82" w:rsidRDefault="002C3047" w:rsidP="00CB77C1">
            <w:pPr>
              <w:rPr>
                <w:rFonts w:ascii="Arial" w:hAnsi="Arial" w:cs="Arial"/>
              </w:rPr>
            </w:pPr>
          </w:p>
          <w:p w14:paraId="07A90DCC" w14:textId="77777777" w:rsidR="002C3047" w:rsidRPr="00A42F82" w:rsidRDefault="002C3047" w:rsidP="00CB77C1">
            <w:pPr>
              <w:rPr>
                <w:rFonts w:ascii="Arial" w:hAnsi="Arial" w:cs="Arial"/>
              </w:rPr>
            </w:pPr>
          </w:p>
          <w:p w14:paraId="7B82F6F0" w14:textId="77777777" w:rsidR="002C3047" w:rsidRPr="00A42F82" w:rsidRDefault="002C3047" w:rsidP="00CB77C1">
            <w:pPr>
              <w:rPr>
                <w:rFonts w:ascii="Arial" w:hAnsi="Arial" w:cs="Arial"/>
                <w:b/>
                <w:i/>
              </w:rPr>
            </w:pPr>
            <w:r w:rsidRPr="00A42F82">
              <w:rPr>
                <w:rFonts w:ascii="Arial" w:hAnsi="Arial" w:cs="Arial"/>
                <w:i/>
                <w:color w:val="808080"/>
                <w:sz w:val="18"/>
                <w:szCs w:val="18"/>
              </w:rPr>
              <w:t>(this box should expand as you type)</w:t>
            </w:r>
          </w:p>
        </w:tc>
      </w:tr>
    </w:tbl>
    <w:p w14:paraId="757EFDCC" w14:textId="77777777" w:rsidR="002C3047" w:rsidRPr="00A42F82" w:rsidRDefault="002C3047" w:rsidP="002C3047">
      <w:pPr>
        <w:rPr>
          <w:rFonts w:ascii="Arial" w:hAnsi="Arial" w:cs="Arial"/>
        </w:rPr>
      </w:pPr>
    </w:p>
    <w:tbl>
      <w:tblPr>
        <w:tblStyle w:val="TableGrid"/>
        <w:tblW w:w="10490" w:type="dxa"/>
        <w:tblInd w:w="-735" w:type="dxa"/>
        <w:tblLayout w:type="fixed"/>
        <w:tblLook w:val="04A0" w:firstRow="1" w:lastRow="0" w:firstColumn="1" w:lastColumn="0" w:noHBand="0" w:noVBand="1"/>
      </w:tblPr>
      <w:tblGrid>
        <w:gridCol w:w="567"/>
        <w:gridCol w:w="7371"/>
        <w:gridCol w:w="1276"/>
        <w:gridCol w:w="1276"/>
      </w:tblGrid>
      <w:tr w:rsidR="002C3047" w:rsidRPr="00A42F82" w14:paraId="269F901F" w14:textId="77777777" w:rsidTr="00A85CCF">
        <w:trPr>
          <w:trHeight w:val="383"/>
        </w:trPr>
        <w:tc>
          <w:tcPr>
            <w:tcW w:w="567" w:type="dxa"/>
            <w:vMerge w:val="restart"/>
            <w:shd w:val="clear" w:color="auto" w:fill="F2F2F2" w:themeFill="background1" w:themeFillShade="F2"/>
            <w:vAlign w:val="center"/>
          </w:tcPr>
          <w:p w14:paraId="23DB6FDA"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45EB1AC"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FD2E528" w14:textId="77777777" w:rsidR="002C3047" w:rsidRPr="00A42F82" w:rsidRDefault="002C3047" w:rsidP="00CB77C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8AE08EC" w14:textId="77777777" w:rsidR="002C3047" w:rsidRPr="00A42F82" w:rsidRDefault="002C3047" w:rsidP="00CB77C1">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79913F5" w14:textId="77777777" w:rsidR="002C3047" w:rsidRPr="00A42F82" w:rsidRDefault="002C3047" w:rsidP="00CB77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C3047" w:rsidRPr="00A42F82" w14:paraId="293D35A9" w14:textId="77777777" w:rsidTr="00A85CCF">
        <w:trPr>
          <w:trHeight w:val="218"/>
        </w:trPr>
        <w:tc>
          <w:tcPr>
            <w:tcW w:w="567" w:type="dxa"/>
            <w:vMerge/>
            <w:shd w:val="clear" w:color="auto" w:fill="F2F2F2" w:themeFill="background1" w:themeFillShade="F2"/>
            <w:vAlign w:val="center"/>
          </w:tcPr>
          <w:p w14:paraId="5268C13D" w14:textId="77777777" w:rsidR="002C3047" w:rsidRPr="00A42F82" w:rsidRDefault="002C3047" w:rsidP="00CB77C1">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7CA220C" w14:textId="77777777" w:rsidR="002C3047" w:rsidRPr="00A42F82" w:rsidRDefault="002C3047" w:rsidP="00CB77C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088D484" w14:textId="77777777" w:rsidR="002C3047" w:rsidRPr="00A42F82" w:rsidRDefault="002C3047" w:rsidP="00CB77C1">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C4DA198" w14:textId="77777777" w:rsidR="002C3047" w:rsidRPr="00A42F82" w:rsidRDefault="002C3047" w:rsidP="00CB77C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2C3047" w:rsidRPr="00A42F82" w14:paraId="3F90E032" w14:textId="77777777" w:rsidTr="00A85CCF">
        <w:tc>
          <w:tcPr>
            <w:tcW w:w="567" w:type="dxa"/>
            <w:shd w:val="clear" w:color="auto" w:fill="FFFFFF" w:themeFill="background1"/>
            <w:vAlign w:val="center"/>
          </w:tcPr>
          <w:p w14:paraId="2C406E63"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ED78536"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6D1E39C3" w14:textId="77777777" w:rsidR="002C3047" w:rsidRPr="00A42F82" w:rsidRDefault="002C3047" w:rsidP="00CB77C1">
            <w:pPr>
              <w:rPr>
                <w:rFonts w:ascii="Arial" w:hAnsi="Arial" w:cs="Arial"/>
                <w:sz w:val="22"/>
                <w:szCs w:val="22"/>
              </w:rPr>
            </w:pPr>
          </w:p>
          <w:p w14:paraId="3B9AE32E" w14:textId="77777777" w:rsidR="002C3047" w:rsidRPr="00A42F82" w:rsidRDefault="002C3047" w:rsidP="00CB77C1">
            <w:pPr>
              <w:rPr>
                <w:rFonts w:ascii="Arial" w:hAnsi="Arial" w:cs="Arial"/>
                <w:sz w:val="22"/>
                <w:szCs w:val="22"/>
              </w:rPr>
            </w:pPr>
          </w:p>
          <w:p w14:paraId="400A2092" w14:textId="77777777" w:rsidR="002C3047" w:rsidRPr="00A42F82" w:rsidRDefault="002C3047" w:rsidP="00CB77C1">
            <w:pPr>
              <w:rPr>
                <w:rFonts w:ascii="Arial" w:hAnsi="Arial" w:cs="Arial"/>
                <w:sz w:val="22"/>
                <w:szCs w:val="22"/>
              </w:rPr>
            </w:pPr>
          </w:p>
          <w:p w14:paraId="5F90581B" w14:textId="77777777" w:rsidR="002C3047" w:rsidRPr="00A42F82" w:rsidRDefault="002C3047" w:rsidP="00CB77C1">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3F5B695" w14:textId="77777777" w:rsidR="002C3047" w:rsidRPr="00A42F82" w:rsidRDefault="002C3047" w:rsidP="002C3047">
      <w:pPr>
        <w:autoSpaceDE w:val="0"/>
        <w:autoSpaceDN w:val="0"/>
        <w:adjustRightInd w:val="0"/>
        <w:spacing w:after="240"/>
        <w:jc w:val="both"/>
        <w:rPr>
          <w:rFonts w:ascii="Arial" w:hAnsi="Arial" w:cs="Arial"/>
          <w:b/>
        </w:rPr>
      </w:pPr>
    </w:p>
    <w:tbl>
      <w:tblPr>
        <w:tblStyle w:val="TableGrid"/>
        <w:tblW w:w="10451" w:type="dxa"/>
        <w:tblInd w:w="-718" w:type="dxa"/>
        <w:tblLook w:val="04A0" w:firstRow="1" w:lastRow="0" w:firstColumn="1" w:lastColumn="0" w:noHBand="0" w:noVBand="1"/>
      </w:tblPr>
      <w:tblGrid>
        <w:gridCol w:w="562"/>
        <w:gridCol w:w="8217"/>
        <w:gridCol w:w="850"/>
        <w:gridCol w:w="822"/>
      </w:tblGrid>
      <w:tr w:rsidR="002C3047" w:rsidRPr="00A42F82" w14:paraId="15786DB1" w14:textId="77777777" w:rsidTr="00A85CCF">
        <w:tc>
          <w:tcPr>
            <w:tcW w:w="562" w:type="dxa"/>
            <w:shd w:val="clear" w:color="auto" w:fill="F2F2F2" w:themeFill="background1" w:themeFillShade="F2"/>
            <w:vAlign w:val="center"/>
          </w:tcPr>
          <w:p w14:paraId="746A327D" w14:textId="77777777" w:rsidR="002C3047" w:rsidRPr="00A42F82" w:rsidRDefault="002C3047" w:rsidP="00CB77C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91FE6BD" w14:textId="77777777" w:rsidR="002C3047" w:rsidRPr="00A42F82" w:rsidRDefault="002C3047" w:rsidP="00CB77C1">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7E3A7EB" w14:textId="77777777" w:rsidR="002C3047" w:rsidRPr="00A42F82" w:rsidRDefault="002C3047" w:rsidP="00CB77C1">
            <w:pPr>
              <w:autoSpaceDE w:val="0"/>
              <w:autoSpaceDN w:val="0"/>
              <w:adjustRightInd w:val="0"/>
              <w:jc w:val="center"/>
              <w:rPr>
                <w:rFonts w:ascii="Arial" w:hAnsi="Arial" w:cs="Arial"/>
                <w:b/>
                <w:bCs/>
                <w:sz w:val="22"/>
                <w:szCs w:val="22"/>
              </w:rPr>
            </w:pPr>
          </w:p>
          <w:p w14:paraId="03ADB240"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9BE67D" w14:textId="77777777" w:rsidR="002C3047" w:rsidRPr="00A42F82" w:rsidRDefault="002C3047" w:rsidP="00CB77C1">
            <w:pPr>
              <w:autoSpaceDE w:val="0"/>
              <w:autoSpaceDN w:val="0"/>
              <w:adjustRightInd w:val="0"/>
              <w:jc w:val="center"/>
              <w:rPr>
                <w:rFonts w:ascii="Arial" w:hAnsi="Arial" w:cs="Arial"/>
                <w:b/>
                <w:bCs/>
                <w:sz w:val="22"/>
                <w:szCs w:val="22"/>
              </w:rPr>
            </w:pPr>
          </w:p>
          <w:p w14:paraId="2CE62DD1"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C3047" w:rsidRPr="00A42F82" w14:paraId="259E4F47" w14:textId="77777777" w:rsidTr="00A85CCF">
        <w:trPr>
          <w:trHeight w:val="439"/>
        </w:trPr>
        <w:tc>
          <w:tcPr>
            <w:tcW w:w="562" w:type="dxa"/>
            <w:shd w:val="clear" w:color="auto" w:fill="F2F2F2" w:themeFill="background1" w:themeFillShade="F2"/>
            <w:vAlign w:val="center"/>
          </w:tcPr>
          <w:p w14:paraId="4814CCB5"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FE1870"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0EFC74FB"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06207111"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57B0B556" w14:textId="77777777" w:rsidTr="00A85CCF">
        <w:trPr>
          <w:trHeight w:val="403"/>
        </w:trPr>
        <w:tc>
          <w:tcPr>
            <w:tcW w:w="562" w:type="dxa"/>
            <w:shd w:val="clear" w:color="auto" w:fill="F2F2F2" w:themeFill="background1" w:themeFillShade="F2"/>
            <w:vAlign w:val="center"/>
          </w:tcPr>
          <w:p w14:paraId="45540FD0"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4EF812B"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333B29F6"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7FC585F3"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542142EA" w14:textId="77777777" w:rsidTr="00A85CCF">
        <w:trPr>
          <w:trHeight w:val="439"/>
        </w:trPr>
        <w:tc>
          <w:tcPr>
            <w:tcW w:w="562" w:type="dxa"/>
            <w:shd w:val="clear" w:color="auto" w:fill="F2F2F2" w:themeFill="background1" w:themeFillShade="F2"/>
            <w:vAlign w:val="center"/>
          </w:tcPr>
          <w:p w14:paraId="31297A09"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F3B8449"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494EB644"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BB32F0F"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702AF27F" w14:textId="77777777" w:rsidTr="00A85CCF">
        <w:trPr>
          <w:trHeight w:val="403"/>
        </w:trPr>
        <w:tc>
          <w:tcPr>
            <w:tcW w:w="562" w:type="dxa"/>
            <w:shd w:val="clear" w:color="auto" w:fill="F2F2F2" w:themeFill="background1" w:themeFillShade="F2"/>
            <w:vAlign w:val="center"/>
          </w:tcPr>
          <w:p w14:paraId="1B10FD93"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5DCBFD3"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30B7F02C"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1B859ED4"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6E088FDF" w14:textId="77777777" w:rsidTr="00A85CCF">
        <w:trPr>
          <w:trHeight w:val="403"/>
        </w:trPr>
        <w:tc>
          <w:tcPr>
            <w:tcW w:w="562" w:type="dxa"/>
            <w:shd w:val="clear" w:color="auto" w:fill="F2F2F2" w:themeFill="background1" w:themeFillShade="F2"/>
            <w:vAlign w:val="center"/>
          </w:tcPr>
          <w:p w14:paraId="3AA5D6EA"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0732B4B0"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3F4A8A12"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299FAEFB"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3A713128" w14:textId="77777777" w:rsidTr="00A85CCF">
        <w:trPr>
          <w:trHeight w:val="439"/>
        </w:trPr>
        <w:tc>
          <w:tcPr>
            <w:tcW w:w="562" w:type="dxa"/>
            <w:shd w:val="clear" w:color="auto" w:fill="F2F2F2" w:themeFill="background1" w:themeFillShade="F2"/>
            <w:vAlign w:val="center"/>
          </w:tcPr>
          <w:p w14:paraId="59846328"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6DCED31"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24844DB7"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02A621F4"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3BD9C8F5" w14:textId="77777777" w:rsidTr="00A85CCF">
        <w:trPr>
          <w:trHeight w:val="403"/>
        </w:trPr>
        <w:tc>
          <w:tcPr>
            <w:tcW w:w="562" w:type="dxa"/>
            <w:shd w:val="clear" w:color="auto" w:fill="F2F2F2" w:themeFill="background1" w:themeFillShade="F2"/>
            <w:vAlign w:val="center"/>
          </w:tcPr>
          <w:p w14:paraId="2377A91F"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409FCFB8"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DF0AE4B"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255B5508"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583B44C5" w14:textId="77777777" w:rsidTr="00A85CCF">
        <w:trPr>
          <w:trHeight w:val="403"/>
        </w:trPr>
        <w:tc>
          <w:tcPr>
            <w:tcW w:w="562" w:type="dxa"/>
            <w:shd w:val="clear" w:color="auto" w:fill="F2F2F2" w:themeFill="background1" w:themeFillShade="F2"/>
            <w:vAlign w:val="center"/>
          </w:tcPr>
          <w:p w14:paraId="2CFF298F"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3EA2286" w14:textId="77777777" w:rsidR="002C3047" w:rsidRPr="00A42F82" w:rsidRDefault="002C3047" w:rsidP="00CB77C1">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2C3047" w:rsidRPr="00A42F82" w14:paraId="16E0F5B8" w14:textId="77777777" w:rsidTr="00A85CCF">
        <w:trPr>
          <w:trHeight w:val="403"/>
        </w:trPr>
        <w:tc>
          <w:tcPr>
            <w:tcW w:w="562" w:type="dxa"/>
            <w:vAlign w:val="center"/>
          </w:tcPr>
          <w:p w14:paraId="74CA2E74" w14:textId="77777777" w:rsidR="002C3047" w:rsidRPr="00A42F82" w:rsidRDefault="002C3047" w:rsidP="00CB77C1">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B64FFC5" w14:textId="77777777" w:rsidR="002C3047" w:rsidRPr="00A42F82" w:rsidRDefault="002C3047" w:rsidP="00CB77C1">
            <w:pPr>
              <w:rPr>
                <w:rFonts w:ascii="Arial" w:hAnsi="Arial" w:cs="Arial"/>
              </w:rPr>
            </w:pPr>
            <w:r>
              <w:rPr>
                <w:rFonts w:ascii="Arial" w:hAnsi="Arial" w:cs="Arial"/>
              </w:rPr>
              <w:t xml:space="preserve">This research will examine and evaluate the effectiveness of police officers working as a pair rather than single crewed officers, primarily in Wales. The findings of this research will highlight if this topic has a direct effect on the population of Wales in both a positive and negative impacts. </w:t>
            </w:r>
          </w:p>
          <w:p w14:paraId="3CB4E423" w14:textId="77777777" w:rsidR="002C3047" w:rsidRPr="00A42F82" w:rsidRDefault="002C3047" w:rsidP="00CB77C1">
            <w:pPr>
              <w:rPr>
                <w:rFonts w:ascii="Arial" w:hAnsi="Arial" w:cs="Arial"/>
              </w:rPr>
            </w:pPr>
          </w:p>
          <w:p w14:paraId="02A0D5B4" w14:textId="77777777" w:rsidR="002C3047" w:rsidRPr="00A42F82" w:rsidRDefault="002C3047" w:rsidP="00CB77C1">
            <w:pPr>
              <w:rPr>
                <w:rFonts w:ascii="Arial" w:hAnsi="Arial" w:cs="Arial"/>
                <w:sz w:val="22"/>
                <w:szCs w:val="22"/>
              </w:rPr>
            </w:pPr>
          </w:p>
          <w:p w14:paraId="6F331CB3" w14:textId="77777777" w:rsidR="002C3047" w:rsidRPr="00A42F82" w:rsidRDefault="002C3047" w:rsidP="00CB77C1">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4F3F539B" w14:textId="77777777" w:rsidR="002C3047" w:rsidRPr="00A42F82" w:rsidRDefault="002C3047" w:rsidP="002C3047">
      <w:pPr>
        <w:autoSpaceDE w:val="0"/>
        <w:autoSpaceDN w:val="0"/>
        <w:adjustRightInd w:val="0"/>
        <w:spacing w:after="240"/>
        <w:jc w:val="both"/>
        <w:rPr>
          <w:rFonts w:ascii="Arial" w:hAnsi="Arial" w:cs="Arial"/>
          <w:b/>
        </w:rPr>
      </w:pPr>
    </w:p>
    <w:p w14:paraId="552E645C" w14:textId="77777777" w:rsidR="00A85CCF" w:rsidRDefault="00A85CCF" w:rsidP="002C3047">
      <w:pPr>
        <w:spacing w:after="240"/>
        <w:rPr>
          <w:rFonts w:ascii="Arial" w:hAnsi="Arial" w:cs="Arial"/>
          <w:b/>
        </w:rPr>
      </w:pPr>
    </w:p>
    <w:p w14:paraId="27AC31B2" w14:textId="77777777" w:rsidR="00A85CCF" w:rsidRDefault="00A85CCF" w:rsidP="002C3047">
      <w:pPr>
        <w:spacing w:after="240"/>
        <w:rPr>
          <w:rFonts w:ascii="Arial" w:hAnsi="Arial" w:cs="Arial"/>
          <w:b/>
        </w:rPr>
      </w:pPr>
    </w:p>
    <w:p w14:paraId="274D00C0" w14:textId="77777777" w:rsidR="00A85CCF" w:rsidRDefault="00A85CCF" w:rsidP="002C3047">
      <w:pPr>
        <w:spacing w:after="240"/>
        <w:rPr>
          <w:rFonts w:ascii="Arial" w:hAnsi="Arial" w:cs="Arial"/>
          <w:b/>
        </w:rPr>
      </w:pPr>
    </w:p>
    <w:p w14:paraId="589994D3" w14:textId="77777777" w:rsidR="00A85CCF" w:rsidRDefault="00A85CCF" w:rsidP="002C3047">
      <w:pPr>
        <w:spacing w:after="240"/>
        <w:rPr>
          <w:rFonts w:ascii="Arial" w:hAnsi="Arial" w:cs="Arial"/>
          <w:b/>
        </w:rPr>
      </w:pPr>
    </w:p>
    <w:p w14:paraId="4B775140" w14:textId="50228D75" w:rsidR="002C3047" w:rsidRPr="00A42F82" w:rsidRDefault="002C3047" w:rsidP="002C3047">
      <w:pPr>
        <w:spacing w:after="240"/>
        <w:rPr>
          <w:rFonts w:ascii="Arial" w:hAnsi="Arial" w:cs="Arial"/>
          <w:b/>
        </w:rPr>
      </w:pPr>
      <w:r w:rsidRPr="00A42F82">
        <w:rPr>
          <w:rFonts w:ascii="Arial" w:hAnsi="Arial" w:cs="Arial"/>
          <w:b/>
        </w:rPr>
        <w:t>SECTION F: Scope of Research Activity</w:t>
      </w:r>
    </w:p>
    <w:tbl>
      <w:tblPr>
        <w:tblStyle w:val="TableGrid"/>
        <w:tblW w:w="10451" w:type="dxa"/>
        <w:tblInd w:w="-718" w:type="dxa"/>
        <w:tblLook w:val="04A0" w:firstRow="1" w:lastRow="0" w:firstColumn="1" w:lastColumn="0" w:noHBand="0" w:noVBand="1"/>
      </w:tblPr>
      <w:tblGrid>
        <w:gridCol w:w="562"/>
        <w:gridCol w:w="8227"/>
        <w:gridCol w:w="846"/>
        <w:gridCol w:w="816"/>
      </w:tblGrid>
      <w:tr w:rsidR="002C3047" w:rsidRPr="00A42F82" w14:paraId="11D8B896" w14:textId="77777777" w:rsidTr="00A85CCF">
        <w:trPr>
          <w:trHeight w:val="558"/>
        </w:trPr>
        <w:tc>
          <w:tcPr>
            <w:tcW w:w="562" w:type="dxa"/>
            <w:shd w:val="clear" w:color="auto" w:fill="F2F2F2" w:themeFill="background1" w:themeFillShade="F2"/>
            <w:vAlign w:val="center"/>
          </w:tcPr>
          <w:p w14:paraId="3B74EC53" w14:textId="77777777" w:rsidR="002C3047" w:rsidRPr="00A42F82" w:rsidRDefault="002C3047" w:rsidP="00CB77C1">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F9B1175" w14:textId="77777777" w:rsidR="002C3047" w:rsidRPr="00A42F82" w:rsidRDefault="002C3047" w:rsidP="00CB77C1">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AF97F28"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0901093"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C3047" w:rsidRPr="00A42F82" w14:paraId="7270EFF9" w14:textId="77777777" w:rsidTr="00A85CCF">
        <w:trPr>
          <w:trHeight w:val="439"/>
        </w:trPr>
        <w:tc>
          <w:tcPr>
            <w:tcW w:w="562" w:type="dxa"/>
            <w:shd w:val="clear" w:color="auto" w:fill="F2F2F2" w:themeFill="background1" w:themeFillShade="F2"/>
            <w:vAlign w:val="center"/>
          </w:tcPr>
          <w:p w14:paraId="422E1C86"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7E0905D6"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3B31D5AF"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DF66A1"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4830E231" w14:textId="77777777" w:rsidTr="00A85CCF">
        <w:trPr>
          <w:trHeight w:val="439"/>
        </w:trPr>
        <w:tc>
          <w:tcPr>
            <w:tcW w:w="562" w:type="dxa"/>
            <w:shd w:val="clear" w:color="auto" w:fill="F2F2F2" w:themeFill="background1" w:themeFillShade="F2"/>
            <w:vAlign w:val="center"/>
          </w:tcPr>
          <w:p w14:paraId="71B31A38"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7F01C35C"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01B0ABB8"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71B858BB"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48A6911B" w14:textId="77777777" w:rsidTr="00A85CCF">
        <w:trPr>
          <w:trHeight w:val="439"/>
        </w:trPr>
        <w:tc>
          <w:tcPr>
            <w:tcW w:w="562" w:type="dxa"/>
            <w:shd w:val="clear" w:color="auto" w:fill="F2F2F2" w:themeFill="background1" w:themeFillShade="F2"/>
            <w:vAlign w:val="center"/>
          </w:tcPr>
          <w:p w14:paraId="16623DB5"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1E5FC4E"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7F0D14F9"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33EA9017"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7B2C9923" w14:textId="77777777" w:rsidTr="00A85CCF">
        <w:trPr>
          <w:trHeight w:val="403"/>
        </w:trPr>
        <w:tc>
          <w:tcPr>
            <w:tcW w:w="562" w:type="dxa"/>
            <w:shd w:val="clear" w:color="auto" w:fill="F2F2F2" w:themeFill="background1" w:themeFillShade="F2"/>
            <w:vAlign w:val="center"/>
          </w:tcPr>
          <w:p w14:paraId="39198EFA"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48EE251"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88CFA92"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3756EE7"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2014A524" w14:textId="77777777" w:rsidTr="00A85CCF">
        <w:trPr>
          <w:trHeight w:val="403"/>
        </w:trPr>
        <w:tc>
          <w:tcPr>
            <w:tcW w:w="562" w:type="dxa"/>
            <w:shd w:val="clear" w:color="auto" w:fill="F2F2F2" w:themeFill="background1" w:themeFillShade="F2"/>
            <w:vAlign w:val="center"/>
          </w:tcPr>
          <w:p w14:paraId="78FBD26A"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FC432B4"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4DA0984"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BABFCF8"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3696AFCB" w14:textId="77777777" w:rsidTr="00A85CCF">
        <w:trPr>
          <w:trHeight w:val="403"/>
        </w:trPr>
        <w:tc>
          <w:tcPr>
            <w:tcW w:w="562" w:type="dxa"/>
            <w:shd w:val="clear" w:color="auto" w:fill="F2F2F2" w:themeFill="background1" w:themeFillShade="F2"/>
            <w:vAlign w:val="center"/>
          </w:tcPr>
          <w:p w14:paraId="531010E5"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A651196"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2606CA8"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350F3F"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213FDBE3" w14:textId="77777777" w:rsidTr="00A85CCF">
        <w:trPr>
          <w:trHeight w:val="439"/>
        </w:trPr>
        <w:tc>
          <w:tcPr>
            <w:tcW w:w="562" w:type="dxa"/>
            <w:shd w:val="clear" w:color="auto" w:fill="F2F2F2" w:themeFill="background1" w:themeFillShade="F2"/>
            <w:vAlign w:val="center"/>
          </w:tcPr>
          <w:p w14:paraId="4DE2C94D"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0515E8D"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CA4F6F4"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FA2BD29"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7EE70C4D" w14:textId="77777777" w:rsidTr="00A85CCF">
        <w:trPr>
          <w:trHeight w:val="403"/>
        </w:trPr>
        <w:tc>
          <w:tcPr>
            <w:tcW w:w="562" w:type="dxa"/>
            <w:shd w:val="clear" w:color="auto" w:fill="F2F2F2" w:themeFill="background1" w:themeFillShade="F2"/>
            <w:vAlign w:val="center"/>
          </w:tcPr>
          <w:p w14:paraId="29E34F09"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05BCF42"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2D2AD94A"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FDEBC34"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275CC051" w14:textId="77777777" w:rsidTr="00A85CCF">
        <w:trPr>
          <w:trHeight w:val="439"/>
        </w:trPr>
        <w:tc>
          <w:tcPr>
            <w:tcW w:w="562" w:type="dxa"/>
            <w:shd w:val="clear" w:color="auto" w:fill="F2F2F2" w:themeFill="background1" w:themeFillShade="F2"/>
            <w:vAlign w:val="center"/>
          </w:tcPr>
          <w:p w14:paraId="00CFD805"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09ED69D"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289C119D"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65C8B68"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55D61E06" w14:textId="77777777" w:rsidTr="00A85CCF">
        <w:trPr>
          <w:trHeight w:val="403"/>
        </w:trPr>
        <w:tc>
          <w:tcPr>
            <w:tcW w:w="562" w:type="dxa"/>
            <w:shd w:val="clear" w:color="auto" w:fill="F2F2F2" w:themeFill="background1" w:themeFillShade="F2"/>
            <w:vAlign w:val="center"/>
          </w:tcPr>
          <w:p w14:paraId="2C4AAB5C"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479CAA49"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03D7F65"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24D2D78"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6DB53941" w14:textId="77777777" w:rsidTr="00A85CCF">
        <w:trPr>
          <w:trHeight w:val="403"/>
        </w:trPr>
        <w:tc>
          <w:tcPr>
            <w:tcW w:w="562" w:type="dxa"/>
            <w:shd w:val="clear" w:color="auto" w:fill="F2F2F2" w:themeFill="background1" w:themeFillShade="F2"/>
            <w:vAlign w:val="center"/>
          </w:tcPr>
          <w:p w14:paraId="124AA652"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54DB5EF8"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ED73F5C"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2A6A283"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48232F6D" w14:textId="77777777" w:rsidTr="00A85CCF">
        <w:trPr>
          <w:trHeight w:val="403"/>
        </w:trPr>
        <w:tc>
          <w:tcPr>
            <w:tcW w:w="562" w:type="dxa"/>
            <w:shd w:val="clear" w:color="auto" w:fill="F2F2F2" w:themeFill="background1" w:themeFillShade="F2"/>
            <w:vAlign w:val="center"/>
          </w:tcPr>
          <w:p w14:paraId="5C625F42"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44ED4F80"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F0FCA40"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BCED08A"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74BCB01C" w14:textId="77777777" w:rsidTr="00A85CCF">
        <w:trPr>
          <w:trHeight w:val="403"/>
        </w:trPr>
        <w:tc>
          <w:tcPr>
            <w:tcW w:w="562" w:type="dxa"/>
            <w:shd w:val="clear" w:color="auto" w:fill="F2F2F2" w:themeFill="background1" w:themeFillShade="F2"/>
            <w:vAlign w:val="center"/>
          </w:tcPr>
          <w:p w14:paraId="08DF34A7"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75F3AC27"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0204AEE"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11E7628F"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69CA5E3E" w14:textId="77777777" w:rsidTr="00A85CCF">
        <w:trPr>
          <w:trHeight w:val="403"/>
        </w:trPr>
        <w:tc>
          <w:tcPr>
            <w:tcW w:w="562" w:type="dxa"/>
            <w:shd w:val="clear" w:color="auto" w:fill="F2F2F2" w:themeFill="background1" w:themeFillShade="F2"/>
            <w:vAlign w:val="center"/>
          </w:tcPr>
          <w:p w14:paraId="05BD09CD"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02DB90A"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5209DFC"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F598EDC"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10C0076B" w14:textId="77777777" w:rsidTr="00A85CCF">
        <w:trPr>
          <w:trHeight w:val="403"/>
        </w:trPr>
        <w:tc>
          <w:tcPr>
            <w:tcW w:w="562" w:type="dxa"/>
            <w:shd w:val="clear" w:color="auto" w:fill="F2F2F2" w:themeFill="background1" w:themeFillShade="F2"/>
            <w:vAlign w:val="center"/>
          </w:tcPr>
          <w:p w14:paraId="138E65F0"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58E973DD"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F0ED0A9"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667A209"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6F74CB09" w14:textId="77777777" w:rsidTr="00A85CCF">
        <w:trPr>
          <w:trHeight w:val="403"/>
        </w:trPr>
        <w:tc>
          <w:tcPr>
            <w:tcW w:w="562" w:type="dxa"/>
            <w:shd w:val="clear" w:color="auto" w:fill="F2F2F2" w:themeFill="background1" w:themeFillShade="F2"/>
            <w:vAlign w:val="center"/>
          </w:tcPr>
          <w:p w14:paraId="31E946AC"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D49142B"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57978DBC"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C255683"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30103BB0" w14:textId="77777777" w:rsidTr="00A85CCF">
        <w:trPr>
          <w:trHeight w:val="403"/>
        </w:trPr>
        <w:tc>
          <w:tcPr>
            <w:tcW w:w="562" w:type="dxa"/>
            <w:shd w:val="clear" w:color="auto" w:fill="F2F2F2" w:themeFill="background1" w:themeFillShade="F2"/>
            <w:vAlign w:val="center"/>
          </w:tcPr>
          <w:p w14:paraId="6E9E0463"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F1B4E5D"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59A1E21"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54829162"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58A9D988" w14:textId="77777777" w:rsidTr="00A85CCF">
        <w:trPr>
          <w:trHeight w:val="403"/>
        </w:trPr>
        <w:tc>
          <w:tcPr>
            <w:tcW w:w="562" w:type="dxa"/>
            <w:vAlign w:val="center"/>
          </w:tcPr>
          <w:p w14:paraId="79CE95AB" w14:textId="77777777" w:rsidR="002C3047" w:rsidRPr="00A42F82" w:rsidRDefault="002C3047" w:rsidP="00CB77C1">
            <w:pPr>
              <w:autoSpaceDE w:val="0"/>
              <w:autoSpaceDN w:val="0"/>
              <w:adjustRightInd w:val="0"/>
              <w:rPr>
                <w:rFonts w:ascii="Arial" w:hAnsi="Arial" w:cs="Arial"/>
                <w:sz w:val="22"/>
                <w:szCs w:val="22"/>
              </w:rPr>
            </w:pPr>
          </w:p>
        </w:tc>
        <w:tc>
          <w:tcPr>
            <w:tcW w:w="8227" w:type="dxa"/>
            <w:shd w:val="clear" w:color="auto" w:fill="auto"/>
            <w:vAlign w:val="center"/>
          </w:tcPr>
          <w:p w14:paraId="0550ACF2"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3078214" w14:textId="77777777" w:rsidR="002C3047" w:rsidRPr="00A42F82" w:rsidRDefault="002C3047" w:rsidP="00CB77C1">
            <w:pPr>
              <w:rPr>
                <w:rFonts w:ascii="Arial" w:hAnsi="Arial" w:cs="Arial"/>
              </w:rPr>
            </w:pPr>
          </w:p>
          <w:p w14:paraId="5215FBA7" w14:textId="77777777" w:rsidR="002C3047" w:rsidRPr="00A42F82" w:rsidRDefault="002C3047" w:rsidP="00CB77C1">
            <w:pPr>
              <w:rPr>
                <w:rFonts w:ascii="Arial" w:hAnsi="Arial" w:cs="Arial"/>
              </w:rPr>
            </w:pPr>
          </w:p>
          <w:p w14:paraId="30640CF7" w14:textId="77777777" w:rsidR="002C3047" w:rsidRPr="00A42F82" w:rsidRDefault="002C3047" w:rsidP="00CB77C1">
            <w:pPr>
              <w:rPr>
                <w:rFonts w:ascii="Arial" w:hAnsi="Arial" w:cs="Arial"/>
                <w:sz w:val="22"/>
                <w:szCs w:val="22"/>
              </w:rPr>
            </w:pPr>
          </w:p>
          <w:p w14:paraId="09521B4D"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2DEE1BF6" w14:textId="77777777" w:rsidR="002C3047" w:rsidRPr="00A42F82" w:rsidRDefault="002C3047" w:rsidP="00CB77C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B36EAE" w14:textId="77777777" w:rsidR="002C3047" w:rsidRPr="00A42F82" w:rsidRDefault="002C3047" w:rsidP="00CB77C1">
            <w:pPr>
              <w:autoSpaceDE w:val="0"/>
              <w:autoSpaceDN w:val="0"/>
              <w:adjustRightInd w:val="0"/>
              <w:jc w:val="center"/>
              <w:rPr>
                <w:rFonts w:ascii="Arial" w:hAnsi="Arial" w:cs="Arial"/>
                <w:b/>
                <w:bCs/>
                <w:sz w:val="22"/>
                <w:szCs w:val="22"/>
              </w:rPr>
            </w:pPr>
          </w:p>
        </w:tc>
      </w:tr>
    </w:tbl>
    <w:p w14:paraId="070B2BD3" w14:textId="77777777" w:rsidR="002C3047" w:rsidRPr="00A42F82" w:rsidRDefault="002C3047" w:rsidP="002C3047">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529CE2F7" w14:textId="77777777" w:rsidR="002C3047" w:rsidRPr="00A42F82" w:rsidRDefault="002C3047" w:rsidP="002C3047">
      <w:pPr>
        <w:rPr>
          <w:rFonts w:ascii="Arial" w:hAnsi="Arial" w:cs="Arial"/>
          <w:bCs/>
          <w:iCs/>
        </w:rPr>
      </w:pPr>
    </w:p>
    <w:p w14:paraId="67BC091A" w14:textId="77777777" w:rsidR="002C3047" w:rsidRPr="00A42F82" w:rsidRDefault="002C3047" w:rsidP="002C3047">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33B60F73" w14:textId="77777777" w:rsidR="002C3047" w:rsidRPr="00A42F82" w:rsidRDefault="002C3047" w:rsidP="002C3047">
      <w:pPr>
        <w:rPr>
          <w:rFonts w:ascii="Arial" w:hAnsi="Arial" w:cs="Arial"/>
          <w:bCs/>
          <w:iCs/>
        </w:rPr>
      </w:pPr>
    </w:p>
    <w:p w14:paraId="6F262347" w14:textId="77777777" w:rsidR="00A85CCF" w:rsidRDefault="00A85CCF" w:rsidP="002C3047">
      <w:pPr>
        <w:autoSpaceDE w:val="0"/>
        <w:autoSpaceDN w:val="0"/>
        <w:adjustRightInd w:val="0"/>
        <w:spacing w:after="240"/>
        <w:jc w:val="both"/>
        <w:rPr>
          <w:rFonts w:ascii="Arial" w:hAnsi="Arial" w:cs="Arial"/>
          <w:b/>
        </w:rPr>
      </w:pPr>
    </w:p>
    <w:p w14:paraId="7F1436C2" w14:textId="77777777" w:rsidR="00A85CCF" w:rsidRDefault="00A85CCF" w:rsidP="002C3047">
      <w:pPr>
        <w:autoSpaceDE w:val="0"/>
        <w:autoSpaceDN w:val="0"/>
        <w:adjustRightInd w:val="0"/>
        <w:spacing w:after="240"/>
        <w:jc w:val="both"/>
        <w:rPr>
          <w:rFonts w:ascii="Arial" w:hAnsi="Arial" w:cs="Arial"/>
          <w:b/>
        </w:rPr>
      </w:pPr>
    </w:p>
    <w:p w14:paraId="35C66A4D" w14:textId="77777777" w:rsidR="00A85CCF" w:rsidRDefault="00A85CCF" w:rsidP="002C3047">
      <w:pPr>
        <w:autoSpaceDE w:val="0"/>
        <w:autoSpaceDN w:val="0"/>
        <w:adjustRightInd w:val="0"/>
        <w:spacing w:after="240"/>
        <w:jc w:val="both"/>
        <w:rPr>
          <w:rFonts w:ascii="Arial" w:hAnsi="Arial" w:cs="Arial"/>
          <w:b/>
        </w:rPr>
      </w:pPr>
    </w:p>
    <w:p w14:paraId="5986739C" w14:textId="77777777" w:rsidR="00A85CCF" w:rsidRDefault="00A85CCF" w:rsidP="002C3047">
      <w:pPr>
        <w:autoSpaceDE w:val="0"/>
        <w:autoSpaceDN w:val="0"/>
        <w:adjustRightInd w:val="0"/>
        <w:spacing w:after="240"/>
        <w:jc w:val="both"/>
        <w:rPr>
          <w:rFonts w:ascii="Arial" w:hAnsi="Arial" w:cs="Arial"/>
          <w:b/>
        </w:rPr>
      </w:pPr>
    </w:p>
    <w:p w14:paraId="6A7B82EB" w14:textId="17E8D029" w:rsidR="002C3047" w:rsidRPr="00A42F82" w:rsidRDefault="002C3047" w:rsidP="002C3047">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F5A70E7" w14:textId="77777777" w:rsidR="002C3047" w:rsidRPr="00A42F82" w:rsidRDefault="002C3047" w:rsidP="002C3047">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6BAA073C" w14:textId="77777777" w:rsidR="002C3047" w:rsidRPr="00A42F82" w:rsidRDefault="002C3047" w:rsidP="002C3047">
      <w:pPr>
        <w:rPr>
          <w:rFonts w:ascii="Arial" w:hAnsi="Arial" w:cs="Arial"/>
          <w:bCs/>
          <w:sz w:val="24"/>
          <w:szCs w:val="24"/>
        </w:rPr>
      </w:pPr>
    </w:p>
    <w:tbl>
      <w:tblPr>
        <w:tblStyle w:val="TableGrid"/>
        <w:tblW w:w="10451" w:type="dxa"/>
        <w:tblInd w:w="-718" w:type="dxa"/>
        <w:tblLook w:val="04A0" w:firstRow="1" w:lastRow="0" w:firstColumn="1" w:lastColumn="0" w:noHBand="0" w:noVBand="1"/>
      </w:tblPr>
      <w:tblGrid>
        <w:gridCol w:w="562"/>
        <w:gridCol w:w="8217"/>
        <w:gridCol w:w="850"/>
        <w:gridCol w:w="822"/>
      </w:tblGrid>
      <w:tr w:rsidR="002C3047" w:rsidRPr="00A42F82" w14:paraId="6D844D56" w14:textId="77777777" w:rsidTr="00A85CCF">
        <w:tc>
          <w:tcPr>
            <w:tcW w:w="562" w:type="dxa"/>
            <w:shd w:val="clear" w:color="auto" w:fill="F2F2F2" w:themeFill="background1" w:themeFillShade="F2"/>
            <w:vAlign w:val="center"/>
          </w:tcPr>
          <w:p w14:paraId="74E48746" w14:textId="77777777" w:rsidR="002C3047" w:rsidRPr="00A42F82" w:rsidRDefault="002C3047" w:rsidP="00CB77C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E2679A5" w14:textId="77777777" w:rsidR="002C3047" w:rsidRPr="00A42F82" w:rsidRDefault="002C3047" w:rsidP="00CB77C1">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5159A77" w14:textId="77777777" w:rsidR="002C3047" w:rsidRPr="00A42F82" w:rsidRDefault="002C3047" w:rsidP="00CB77C1">
            <w:pPr>
              <w:autoSpaceDE w:val="0"/>
              <w:autoSpaceDN w:val="0"/>
              <w:adjustRightInd w:val="0"/>
              <w:jc w:val="center"/>
              <w:rPr>
                <w:rFonts w:ascii="Arial" w:hAnsi="Arial" w:cs="Arial"/>
                <w:b/>
                <w:bCs/>
                <w:sz w:val="22"/>
                <w:szCs w:val="22"/>
              </w:rPr>
            </w:pPr>
          </w:p>
          <w:p w14:paraId="48D393E2"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7DD17F8" w14:textId="77777777" w:rsidR="002C3047" w:rsidRPr="00A42F82" w:rsidRDefault="002C3047" w:rsidP="00CB77C1">
            <w:pPr>
              <w:autoSpaceDE w:val="0"/>
              <w:autoSpaceDN w:val="0"/>
              <w:adjustRightInd w:val="0"/>
              <w:jc w:val="center"/>
              <w:rPr>
                <w:rFonts w:ascii="Arial" w:hAnsi="Arial" w:cs="Arial"/>
                <w:b/>
                <w:bCs/>
                <w:sz w:val="22"/>
                <w:szCs w:val="22"/>
              </w:rPr>
            </w:pPr>
          </w:p>
          <w:p w14:paraId="77ED813F"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C3047" w:rsidRPr="00A42F82" w14:paraId="0AC1AECF" w14:textId="77777777" w:rsidTr="00A85CCF">
        <w:trPr>
          <w:trHeight w:val="439"/>
        </w:trPr>
        <w:tc>
          <w:tcPr>
            <w:tcW w:w="562" w:type="dxa"/>
            <w:shd w:val="clear" w:color="auto" w:fill="F2F2F2" w:themeFill="background1" w:themeFillShade="F2"/>
            <w:vAlign w:val="center"/>
          </w:tcPr>
          <w:p w14:paraId="0797DB66"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7C894F8"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1507E1C9"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6A6DA0E0"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60E65F7B" w14:textId="77777777" w:rsidTr="00A85CCF">
        <w:trPr>
          <w:trHeight w:val="403"/>
        </w:trPr>
        <w:tc>
          <w:tcPr>
            <w:tcW w:w="562" w:type="dxa"/>
            <w:shd w:val="clear" w:color="auto" w:fill="F2F2F2" w:themeFill="background1" w:themeFillShade="F2"/>
            <w:vAlign w:val="center"/>
          </w:tcPr>
          <w:p w14:paraId="435BF139"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941F020"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1A5BBFD"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3E29B3E0"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34D1FB80" w14:textId="77777777" w:rsidTr="00A85CCF">
        <w:trPr>
          <w:trHeight w:val="439"/>
        </w:trPr>
        <w:tc>
          <w:tcPr>
            <w:tcW w:w="562" w:type="dxa"/>
            <w:shd w:val="clear" w:color="auto" w:fill="F2F2F2" w:themeFill="background1" w:themeFillShade="F2"/>
            <w:vAlign w:val="center"/>
          </w:tcPr>
          <w:p w14:paraId="00E9D9FD"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65C6C65"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2B71BFC"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05B967DB"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00C979AE" w14:textId="77777777" w:rsidTr="00A85CCF">
        <w:trPr>
          <w:trHeight w:val="403"/>
        </w:trPr>
        <w:tc>
          <w:tcPr>
            <w:tcW w:w="562" w:type="dxa"/>
            <w:shd w:val="clear" w:color="auto" w:fill="F2F2F2" w:themeFill="background1" w:themeFillShade="F2"/>
            <w:vAlign w:val="center"/>
          </w:tcPr>
          <w:p w14:paraId="76AA2727"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78ACF235"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1DD4E2F4"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0B135C52"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28E8DED1" w14:textId="77777777" w:rsidTr="00A85CCF">
        <w:trPr>
          <w:trHeight w:val="403"/>
        </w:trPr>
        <w:tc>
          <w:tcPr>
            <w:tcW w:w="562" w:type="dxa"/>
            <w:shd w:val="clear" w:color="auto" w:fill="F2F2F2" w:themeFill="background1" w:themeFillShade="F2"/>
            <w:vAlign w:val="center"/>
          </w:tcPr>
          <w:p w14:paraId="4C4DAB0D"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AA7FD52"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9AE11CC"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25EDA53D"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283CC437" w14:textId="77777777" w:rsidTr="00A85CCF">
        <w:trPr>
          <w:trHeight w:val="439"/>
        </w:trPr>
        <w:tc>
          <w:tcPr>
            <w:tcW w:w="562" w:type="dxa"/>
            <w:shd w:val="clear" w:color="auto" w:fill="F2F2F2" w:themeFill="background1" w:themeFillShade="F2"/>
            <w:vAlign w:val="center"/>
          </w:tcPr>
          <w:p w14:paraId="08B8C09C"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2C1DB7E"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20E3ACD"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6F2B600"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13B73883" w14:textId="77777777" w:rsidTr="00A85CCF">
        <w:trPr>
          <w:trHeight w:val="403"/>
        </w:trPr>
        <w:tc>
          <w:tcPr>
            <w:tcW w:w="562" w:type="dxa"/>
            <w:shd w:val="clear" w:color="auto" w:fill="F2F2F2" w:themeFill="background1" w:themeFillShade="F2"/>
            <w:vAlign w:val="center"/>
          </w:tcPr>
          <w:p w14:paraId="3E403DE2"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192E104"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ACF2F18"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394E80FD"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02A1E3AF" w14:textId="77777777" w:rsidTr="00A85CCF">
        <w:trPr>
          <w:trHeight w:val="403"/>
        </w:trPr>
        <w:tc>
          <w:tcPr>
            <w:tcW w:w="562" w:type="dxa"/>
            <w:shd w:val="clear" w:color="auto" w:fill="F2F2F2" w:themeFill="background1" w:themeFillShade="F2"/>
            <w:vAlign w:val="center"/>
          </w:tcPr>
          <w:p w14:paraId="76FFC1D1"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CBB7306"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4E389002"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6AF98CF8"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05B70F78" w14:textId="77777777" w:rsidTr="00A85CCF">
        <w:trPr>
          <w:trHeight w:val="403"/>
        </w:trPr>
        <w:tc>
          <w:tcPr>
            <w:tcW w:w="562" w:type="dxa"/>
            <w:shd w:val="clear" w:color="auto" w:fill="F2F2F2" w:themeFill="background1" w:themeFillShade="F2"/>
            <w:vAlign w:val="center"/>
          </w:tcPr>
          <w:p w14:paraId="17A85F1C"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15560EF"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3747E4D" w14:textId="77777777" w:rsidR="002C3047" w:rsidRPr="00A42F82" w:rsidRDefault="002C3047" w:rsidP="00CB77C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71E22C5"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A28AE63"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22F8B843" w14:textId="77777777" w:rsidTr="00A85CCF">
        <w:trPr>
          <w:trHeight w:val="403"/>
        </w:trPr>
        <w:tc>
          <w:tcPr>
            <w:tcW w:w="562" w:type="dxa"/>
            <w:vAlign w:val="center"/>
          </w:tcPr>
          <w:p w14:paraId="5AD919AD" w14:textId="77777777" w:rsidR="002C3047" w:rsidRPr="00A42F82" w:rsidRDefault="002C3047" w:rsidP="00CB77C1">
            <w:pPr>
              <w:autoSpaceDE w:val="0"/>
              <w:autoSpaceDN w:val="0"/>
              <w:adjustRightInd w:val="0"/>
              <w:jc w:val="center"/>
              <w:rPr>
                <w:rFonts w:ascii="Arial" w:hAnsi="Arial" w:cs="Arial"/>
                <w:sz w:val="22"/>
                <w:szCs w:val="22"/>
              </w:rPr>
            </w:pPr>
          </w:p>
        </w:tc>
        <w:tc>
          <w:tcPr>
            <w:tcW w:w="8217" w:type="dxa"/>
            <w:shd w:val="clear" w:color="auto" w:fill="auto"/>
            <w:vAlign w:val="center"/>
          </w:tcPr>
          <w:p w14:paraId="55BAECB2"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F174340" w14:textId="77777777" w:rsidR="002C3047" w:rsidRPr="00A42F82" w:rsidRDefault="002C3047" w:rsidP="00CB77C1">
            <w:pPr>
              <w:rPr>
                <w:rFonts w:ascii="Arial" w:hAnsi="Arial" w:cs="Arial"/>
              </w:rPr>
            </w:pPr>
          </w:p>
          <w:p w14:paraId="3A7BDF3E" w14:textId="77777777" w:rsidR="002C3047" w:rsidRPr="00A42F82" w:rsidRDefault="002C3047" w:rsidP="00CB77C1">
            <w:pPr>
              <w:rPr>
                <w:rFonts w:ascii="Arial" w:hAnsi="Arial" w:cs="Arial"/>
              </w:rPr>
            </w:pPr>
          </w:p>
          <w:p w14:paraId="3D302411" w14:textId="77777777" w:rsidR="002C3047" w:rsidRPr="00A42F82" w:rsidRDefault="002C3047" w:rsidP="00CB77C1">
            <w:pPr>
              <w:rPr>
                <w:rFonts w:ascii="Arial" w:hAnsi="Arial" w:cs="Arial"/>
                <w:sz w:val="22"/>
                <w:szCs w:val="22"/>
              </w:rPr>
            </w:pPr>
          </w:p>
          <w:p w14:paraId="7AE47225"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8FBEAB5" w14:textId="77777777" w:rsidR="002C3047" w:rsidRPr="00A42F82" w:rsidRDefault="002C3047" w:rsidP="00CB77C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367DF91" w14:textId="77777777" w:rsidR="002C3047" w:rsidRPr="00A42F82" w:rsidRDefault="002C3047" w:rsidP="00CB77C1">
            <w:pPr>
              <w:autoSpaceDE w:val="0"/>
              <w:autoSpaceDN w:val="0"/>
              <w:adjustRightInd w:val="0"/>
              <w:jc w:val="center"/>
              <w:rPr>
                <w:rFonts w:ascii="Arial" w:hAnsi="Arial" w:cs="Arial"/>
                <w:b/>
                <w:bCs/>
                <w:sz w:val="22"/>
                <w:szCs w:val="22"/>
              </w:rPr>
            </w:pPr>
          </w:p>
        </w:tc>
      </w:tr>
    </w:tbl>
    <w:p w14:paraId="3AC19C1C" w14:textId="77777777" w:rsidR="002C3047" w:rsidRPr="00A42F82" w:rsidRDefault="002C3047" w:rsidP="002C3047">
      <w:pPr>
        <w:rPr>
          <w:rFonts w:ascii="Arial" w:hAnsi="Arial" w:cs="Arial"/>
          <w:bCs/>
          <w:sz w:val="24"/>
          <w:szCs w:val="24"/>
        </w:rPr>
      </w:pPr>
    </w:p>
    <w:tbl>
      <w:tblPr>
        <w:tblStyle w:val="TableGrid"/>
        <w:tblW w:w="10451" w:type="dxa"/>
        <w:tblInd w:w="-718" w:type="dxa"/>
        <w:tblLook w:val="04A0" w:firstRow="1" w:lastRow="0" w:firstColumn="1" w:lastColumn="0" w:noHBand="0" w:noVBand="1"/>
      </w:tblPr>
      <w:tblGrid>
        <w:gridCol w:w="562"/>
        <w:gridCol w:w="3256"/>
        <w:gridCol w:w="6633"/>
      </w:tblGrid>
      <w:tr w:rsidR="002C3047" w:rsidRPr="00A42F82" w14:paraId="630D6052" w14:textId="77777777" w:rsidTr="00A85CCF">
        <w:trPr>
          <w:trHeight w:val="403"/>
        </w:trPr>
        <w:tc>
          <w:tcPr>
            <w:tcW w:w="562" w:type="dxa"/>
            <w:tcBorders>
              <w:bottom w:val="single" w:sz="4" w:space="0" w:color="auto"/>
            </w:tcBorders>
            <w:shd w:val="clear" w:color="auto" w:fill="F2F2F2" w:themeFill="background1" w:themeFillShade="F2"/>
          </w:tcPr>
          <w:p w14:paraId="308EB9BC" w14:textId="77777777" w:rsidR="002C3047" w:rsidRPr="00A42F82" w:rsidRDefault="002C3047" w:rsidP="00CB77C1">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E7839C9" w14:textId="77777777" w:rsidR="002C3047" w:rsidRPr="00A42F82" w:rsidRDefault="002C3047" w:rsidP="00CB77C1">
            <w:pPr>
              <w:rPr>
                <w:rFonts w:ascii="Arial" w:hAnsi="Arial" w:cs="Arial"/>
                <w:b/>
                <w:sz w:val="22"/>
                <w:szCs w:val="22"/>
              </w:rPr>
            </w:pPr>
            <w:r w:rsidRPr="00A42F82">
              <w:rPr>
                <w:rFonts w:ascii="Arial" w:hAnsi="Arial" w:cs="Arial"/>
                <w:b/>
                <w:sz w:val="22"/>
                <w:szCs w:val="22"/>
              </w:rPr>
              <w:t>Participant numbers and source</w:t>
            </w:r>
          </w:p>
          <w:p w14:paraId="154DC1B8"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2C3047" w:rsidRPr="00A42F82" w14:paraId="2F8DD35C" w14:textId="77777777" w:rsidTr="00A85CC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517A3" w14:textId="77777777" w:rsidR="002C3047" w:rsidRPr="00A42F82" w:rsidRDefault="002C3047" w:rsidP="00CB77C1">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D886A1" w14:textId="77777777" w:rsidR="002C3047" w:rsidRPr="00A42F82" w:rsidRDefault="002C3047" w:rsidP="00CB77C1">
            <w:pPr>
              <w:rPr>
                <w:rFonts w:ascii="Arial" w:hAnsi="Arial" w:cs="Arial"/>
                <w:sz w:val="22"/>
                <w:szCs w:val="22"/>
              </w:rPr>
            </w:pPr>
            <w:r w:rsidRPr="00A42F82">
              <w:rPr>
                <w:rFonts w:ascii="Arial" w:hAnsi="Arial" w:cs="Arial"/>
                <w:sz w:val="22"/>
                <w:szCs w:val="22"/>
              </w:rPr>
              <w:t>How many participants are expected?</w:t>
            </w:r>
          </w:p>
          <w:p w14:paraId="6BB1B417" w14:textId="77777777" w:rsidR="002C3047" w:rsidRPr="00A42F82" w:rsidRDefault="002C3047" w:rsidP="00CB77C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B56BBE3" w14:textId="77777777" w:rsidR="002C3047" w:rsidRPr="00A42F82" w:rsidRDefault="002C3047" w:rsidP="00CB77C1">
            <w:pPr>
              <w:rPr>
                <w:rFonts w:ascii="Arial" w:hAnsi="Arial" w:cs="Arial"/>
                <w:sz w:val="22"/>
                <w:szCs w:val="22"/>
              </w:rPr>
            </w:pPr>
          </w:p>
          <w:p w14:paraId="6972ABBC" w14:textId="77777777" w:rsidR="002C3047" w:rsidRPr="00A42F82" w:rsidRDefault="002C3047" w:rsidP="00CB77C1">
            <w:pPr>
              <w:rPr>
                <w:rFonts w:ascii="Arial" w:hAnsi="Arial" w:cs="Arial"/>
                <w:sz w:val="22"/>
                <w:szCs w:val="22"/>
              </w:rPr>
            </w:pPr>
            <w:r>
              <w:rPr>
                <w:rFonts w:ascii="Arial" w:hAnsi="Arial" w:cs="Arial"/>
                <w:sz w:val="22"/>
                <w:szCs w:val="22"/>
              </w:rPr>
              <w:t>50</w:t>
            </w:r>
          </w:p>
          <w:p w14:paraId="6F3334F1" w14:textId="77777777" w:rsidR="002C3047" w:rsidRPr="00A42F82" w:rsidRDefault="002C3047" w:rsidP="00CB77C1">
            <w:pPr>
              <w:rPr>
                <w:rFonts w:ascii="Arial" w:hAnsi="Arial" w:cs="Arial"/>
                <w:sz w:val="22"/>
                <w:szCs w:val="22"/>
              </w:rPr>
            </w:pPr>
          </w:p>
          <w:p w14:paraId="1A83061A" w14:textId="77777777" w:rsidR="002C3047" w:rsidRPr="00A42F82" w:rsidRDefault="002C3047" w:rsidP="00CB77C1">
            <w:pPr>
              <w:rPr>
                <w:rFonts w:ascii="Arial" w:hAnsi="Arial" w:cs="Arial"/>
                <w:b/>
                <w:sz w:val="22"/>
                <w:szCs w:val="22"/>
              </w:rPr>
            </w:pPr>
            <w:r w:rsidRPr="00A42F82">
              <w:rPr>
                <w:rFonts w:ascii="Arial" w:hAnsi="Arial" w:cs="Arial"/>
                <w:i/>
                <w:color w:val="808080"/>
                <w:sz w:val="18"/>
                <w:szCs w:val="18"/>
              </w:rPr>
              <w:t>(this box should expand as you type)</w:t>
            </w:r>
          </w:p>
        </w:tc>
      </w:tr>
      <w:tr w:rsidR="002C3047" w:rsidRPr="00A42F82" w14:paraId="46BB5B32" w14:textId="77777777" w:rsidTr="00A85CC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F247F0" w14:textId="77777777" w:rsidR="002C3047" w:rsidRPr="00A42F82" w:rsidRDefault="002C3047" w:rsidP="00CB77C1">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EA205" w14:textId="77777777" w:rsidR="002C3047" w:rsidRPr="00A42F82" w:rsidRDefault="002C3047" w:rsidP="00CB77C1">
            <w:pPr>
              <w:rPr>
                <w:rFonts w:ascii="Arial" w:hAnsi="Arial" w:cs="Arial"/>
                <w:sz w:val="22"/>
                <w:szCs w:val="22"/>
              </w:rPr>
            </w:pPr>
            <w:r w:rsidRPr="00A42F82">
              <w:rPr>
                <w:rFonts w:ascii="Arial" w:hAnsi="Arial" w:cs="Arial"/>
                <w:sz w:val="22"/>
                <w:szCs w:val="22"/>
              </w:rPr>
              <w:t>Who will the participants be?</w:t>
            </w:r>
          </w:p>
          <w:p w14:paraId="2F5A7FF2" w14:textId="77777777" w:rsidR="002C3047" w:rsidRPr="00A42F82" w:rsidRDefault="002C3047" w:rsidP="00CB77C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EB307E" w14:textId="77777777" w:rsidR="002C3047" w:rsidRPr="00A42F82" w:rsidRDefault="002C3047" w:rsidP="00CB77C1">
            <w:pPr>
              <w:rPr>
                <w:rFonts w:ascii="Arial" w:hAnsi="Arial" w:cs="Arial"/>
                <w:sz w:val="22"/>
                <w:szCs w:val="22"/>
              </w:rPr>
            </w:pPr>
          </w:p>
          <w:p w14:paraId="02B039DA" w14:textId="77777777" w:rsidR="002C3047" w:rsidRPr="00A42F82" w:rsidRDefault="002C3047" w:rsidP="00CB77C1">
            <w:pPr>
              <w:rPr>
                <w:rFonts w:ascii="Arial" w:hAnsi="Arial" w:cs="Arial"/>
                <w:sz w:val="22"/>
                <w:szCs w:val="22"/>
              </w:rPr>
            </w:pPr>
            <w:r>
              <w:rPr>
                <w:rFonts w:ascii="Arial" w:hAnsi="Arial" w:cs="Arial"/>
                <w:sz w:val="22"/>
                <w:szCs w:val="22"/>
              </w:rPr>
              <w:t>Participants of this research will be fellow colleagues and police officers</w:t>
            </w:r>
          </w:p>
          <w:p w14:paraId="3DA81F23" w14:textId="77777777" w:rsidR="002C3047" w:rsidRPr="00A42F82" w:rsidRDefault="002C3047" w:rsidP="00CB77C1">
            <w:pPr>
              <w:rPr>
                <w:rFonts w:ascii="Arial" w:hAnsi="Arial" w:cs="Arial"/>
                <w:sz w:val="22"/>
                <w:szCs w:val="22"/>
              </w:rPr>
            </w:pPr>
          </w:p>
          <w:p w14:paraId="75BF4B5E" w14:textId="77777777" w:rsidR="002C3047" w:rsidRPr="00A42F82" w:rsidRDefault="002C3047" w:rsidP="00CB77C1">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2C3047" w:rsidRPr="00A42F82" w14:paraId="678063F1" w14:textId="77777777" w:rsidTr="00A85CCF">
        <w:trPr>
          <w:trHeight w:val="403"/>
        </w:trPr>
        <w:tc>
          <w:tcPr>
            <w:tcW w:w="562" w:type="dxa"/>
            <w:tcBorders>
              <w:top w:val="single" w:sz="4" w:space="0" w:color="auto"/>
            </w:tcBorders>
            <w:shd w:val="clear" w:color="auto" w:fill="F2F2F2" w:themeFill="background1" w:themeFillShade="F2"/>
            <w:vAlign w:val="center"/>
          </w:tcPr>
          <w:p w14:paraId="1CA6655B" w14:textId="77777777" w:rsidR="002C3047" w:rsidRPr="00A42F82" w:rsidRDefault="002C3047" w:rsidP="00CB77C1">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68B25E2" w14:textId="77777777" w:rsidR="002C3047" w:rsidRPr="00A42F82" w:rsidRDefault="002C3047" w:rsidP="00CB77C1">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3391011" w14:textId="77777777" w:rsidR="002C3047" w:rsidRPr="00A42F82" w:rsidRDefault="002C3047" w:rsidP="00CB77C1">
            <w:pPr>
              <w:rPr>
                <w:rFonts w:ascii="Arial" w:hAnsi="Arial" w:cs="Arial"/>
                <w:sz w:val="22"/>
                <w:szCs w:val="22"/>
              </w:rPr>
            </w:pPr>
          </w:p>
          <w:p w14:paraId="0F2A222A" w14:textId="77777777" w:rsidR="002C3047" w:rsidRPr="00A42F82" w:rsidRDefault="002C3047" w:rsidP="00CB77C1">
            <w:pPr>
              <w:rPr>
                <w:rFonts w:ascii="Arial" w:hAnsi="Arial" w:cs="Arial"/>
                <w:sz w:val="22"/>
                <w:szCs w:val="22"/>
              </w:rPr>
            </w:pPr>
            <w:r>
              <w:rPr>
                <w:rFonts w:ascii="Arial" w:hAnsi="Arial" w:cs="Arial"/>
                <w:sz w:val="22"/>
                <w:szCs w:val="22"/>
              </w:rPr>
              <w:t>The research will be shared through internal E mails and posted on the police forces intranet for all police members to have access and participate in the research through questionnaires.</w:t>
            </w:r>
          </w:p>
          <w:p w14:paraId="5E6D4B65" w14:textId="77777777" w:rsidR="002C3047" w:rsidRPr="00A42F82" w:rsidRDefault="002C3047" w:rsidP="00CB77C1">
            <w:pPr>
              <w:rPr>
                <w:rFonts w:ascii="Arial" w:hAnsi="Arial" w:cs="Arial"/>
                <w:sz w:val="22"/>
                <w:szCs w:val="22"/>
              </w:rPr>
            </w:pPr>
          </w:p>
          <w:p w14:paraId="21F24CFE" w14:textId="77777777" w:rsidR="002C3047" w:rsidRPr="00A42F82" w:rsidRDefault="002C3047" w:rsidP="00CB77C1">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387132E" w14:textId="77777777" w:rsidR="002C3047" w:rsidRPr="00A42F82" w:rsidRDefault="002C3047" w:rsidP="002C3047">
      <w:pPr>
        <w:rPr>
          <w:rFonts w:ascii="Arial" w:hAnsi="Arial" w:cs="Arial"/>
          <w:bCs/>
          <w:sz w:val="24"/>
          <w:szCs w:val="24"/>
        </w:rPr>
      </w:pPr>
    </w:p>
    <w:p w14:paraId="2FF7A481" w14:textId="77777777" w:rsidR="002C3047" w:rsidRPr="00A42F82" w:rsidRDefault="002C3047" w:rsidP="002C304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C3047" w:rsidRPr="00A42F82" w14:paraId="5869546E" w14:textId="77777777" w:rsidTr="00CB77C1">
        <w:tc>
          <w:tcPr>
            <w:tcW w:w="562" w:type="dxa"/>
            <w:shd w:val="clear" w:color="auto" w:fill="F2F2F2" w:themeFill="background1" w:themeFillShade="F2"/>
            <w:vAlign w:val="center"/>
          </w:tcPr>
          <w:p w14:paraId="7DA6D576" w14:textId="77777777" w:rsidR="002C3047" w:rsidRDefault="002C3047" w:rsidP="00CB77C1">
            <w:pPr>
              <w:autoSpaceDE w:val="0"/>
              <w:autoSpaceDN w:val="0"/>
              <w:adjustRightInd w:val="0"/>
              <w:jc w:val="center"/>
              <w:rPr>
                <w:rFonts w:ascii="Arial" w:hAnsi="Arial" w:cs="Arial"/>
                <w:bCs/>
                <w:sz w:val="22"/>
                <w:szCs w:val="22"/>
              </w:rPr>
            </w:pPr>
          </w:p>
          <w:p w14:paraId="4A6EA5B4" w14:textId="77777777" w:rsidR="000414B7" w:rsidRPr="00A42F82" w:rsidRDefault="000414B7" w:rsidP="000414B7">
            <w:pPr>
              <w:autoSpaceDE w:val="0"/>
              <w:autoSpaceDN w:val="0"/>
              <w:adjustRightInd w:val="0"/>
              <w:rPr>
                <w:rFonts w:ascii="Arial" w:hAnsi="Arial" w:cs="Arial"/>
                <w:bCs/>
                <w:sz w:val="22"/>
                <w:szCs w:val="22"/>
              </w:rPr>
            </w:pPr>
          </w:p>
        </w:tc>
        <w:tc>
          <w:tcPr>
            <w:tcW w:w="7088" w:type="dxa"/>
            <w:shd w:val="clear" w:color="auto" w:fill="F2F2F2" w:themeFill="background1" w:themeFillShade="F2"/>
          </w:tcPr>
          <w:p w14:paraId="11D7D71D" w14:textId="77777777" w:rsidR="002C3047" w:rsidRPr="00A42F82" w:rsidRDefault="002C3047" w:rsidP="00CB77C1">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0643C84" w14:textId="77777777" w:rsidR="002C3047" w:rsidRPr="00A42F82" w:rsidRDefault="002C3047" w:rsidP="00CB77C1">
            <w:pPr>
              <w:autoSpaceDE w:val="0"/>
              <w:autoSpaceDN w:val="0"/>
              <w:adjustRightInd w:val="0"/>
              <w:jc w:val="center"/>
              <w:rPr>
                <w:rFonts w:ascii="Arial" w:hAnsi="Arial" w:cs="Arial"/>
                <w:b/>
                <w:bCs/>
                <w:sz w:val="16"/>
                <w:szCs w:val="16"/>
              </w:rPr>
            </w:pPr>
          </w:p>
          <w:p w14:paraId="40726AA5"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0721BDB"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4A340DB" w14:textId="77777777" w:rsidR="002C3047" w:rsidRPr="00A42F82" w:rsidRDefault="002C3047" w:rsidP="00CB77C1">
            <w:pPr>
              <w:autoSpaceDE w:val="0"/>
              <w:autoSpaceDN w:val="0"/>
              <w:adjustRightInd w:val="0"/>
              <w:jc w:val="center"/>
              <w:rPr>
                <w:rFonts w:ascii="Arial" w:hAnsi="Arial" w:cs="Arial"/>
                <w:b/>
                <w:bCs/>
                <w:sz w:val="16"/>
                <w:szCs w:val="16"/>
              </w:rPr>
            </w:pPr>
          </w:p>
          <w:p w14:paraId="75FBD00C"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C3047" w:rsidRPr="00A42F82" w14:paraId="0275C5A8" w14:textId="77777777" w:rsidTr="00CB77C1">
        <w:trPr>
          <w:trHeight w:val="439"/>
        </w:trPr>
        <w:tc>
          <w:tcPr>
            <w:tcW w:w="562" w:type="dxa"/>
            <w:shd w:val="clear" w:color="auto" w:fill="F2F2F2" w:themeFill="background1" w:themeFillShade="F2"/>
            <w:vAlign w:val="center"/>
          </w:tcPr>
          <w:p w14:paraId="5BD8F021"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2C80F89B"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ACE2B3F"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25E0108"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6B5A4E2B"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20139F0D" w14:textId="77777777" w:rsidTr="00CB77C1">
        <w:trPr>
          <w:trHeight w:val="403"/>
        </w:trPr>
        <w:tc>
          <w:tcPr>
            <w:tcW w:w="562" w:type="dxa"/>
            <w:shd w:val="clear" w:color="auto" w:fill="F2F2F2" w:themeFill="background1" w:themeFillShade="F2"/>
            <w:vAlign w:val="center"/>
          </w:tcPr>
          <w:p w14:paraId="7B2C7626"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3BD91E1"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A92623E"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CCFC7F3"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7A36B6E6"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03A79E41" w14:textId="77777777" w:rsidTr="00CB77C1">
        <w:trPr>
          <w:trHeight w:val="439"/>
        </w:trPr>
        <w:tc>
          <w:tcPr>
            <w:tcW w:w="562" w:type="dxa"/>
            <w:shd w:val="clear" w:color="auto" w:fill="F2F2F2" w:themeFill="background1" w:themeFillShade="F2"/>
            <w:vAlign w:val="center"/>
          </w:tcPr>
          <w:p w14:paraId="2BC97530"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AA18681"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51B1FB6C"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3407420A"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157D5160"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31C3737C" w14:textId="77777777" w:rsidTr="00CB77C1">
        <w:trPr>
          <w:trHeight w:val="403"/>
        </w:trPr>
        <w:tc>
          <w:tcPr>
            <w:tcW w:w="562" w:type="dxa"/>
            <w:shd w:val="clear" w:color="auto" w:fill="F2F2F2" w:themeFill="background1" w:themeFillShade="F2"/>
            <w:vAlign w:val="center"/>
          </w:tcPr>
          <w:p w14:paraId="506ED6F0"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47389F49"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2439526"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5BDC6A5"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6C7A7ABC"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6A480C0A" w14:textId="77777777" w:rsidTr="00CB77C1">
        <w:trPr>
          <w:trHeight w:val="439"/>
        </w:trPr>
        <w:tc>
          <w:tcPr>
            <w:tcW w:w="562" w:type="dxa"/>
            <w:shd w:val="clear" w:color="auto" w:fill="F2F2F2" w:themeFill="background1" w:themeFillShade="F2"/>
            <w:vAlign w:val="center"/>
          </w:tcPr>
          <w:p w14:paraId="3232392F"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BC89172"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6880A64B"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A7869F5"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6885A641"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37494032" w14:textId="77777777" w:rsidTr="00CB77C1">
        <w:trPr>
          <w:trHeight w:val="403"/>
        </w:trPr>
        <w:tc>
          <w:tcPr>
            <w:tcW w:w="562" w:type="dxa"/>
            <w:shd w:val="clear" w:color="auto" w:fill="F2F2F2" w:themeFill="background1" w:themeFillShade="F2"/>
            <w:vAlign w:val="center"/>
          </w:tcPr>
          <w:p w14:paraId="6902C235"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29E15EA5"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5F8AF4A"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069916E"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CFD2A37"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3F58B8EE" w14:textId="77777777" w:rsidTr="00CB77C1">
        <w:trPr>
          <w:trHeight w:val="439"/>
        </w:trPr>
        <w:tc>
          <w:tcPr>
            <w:tcW w:w="562" w:type="dxa"/>
            <w:shd w:val="clear" w:color="auto" w:fill="F2F2F2" w:themeFill="background1" w:themeFillShade="F2"/>
            <w:vAlign w:val="center"/>
          </w:tcPr>
          <w:p w14:paraId="10308B32"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158A627"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30EAE75B"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3EBA68F2"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058F26B"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76FABD3D" w14:textId="77777777" w:rsidTr="00CB77C1">
        <w:trPr>
          <w:trHeight w:val="403"/>
        </w:trPr>
        <w:tc>
          <w:tcPr>
            <w:tcW w:w="562" w:type="dxa"/>
            <w:shd w:val="clear" w:color="auto" w:fill="F2F2F2" w:themeFill="background1" w:themeFillShade="F2"/>
            <w:vAlign w:val="center"/>
          </w:tcPr>
          <w:p w14:paraId="49BB55EE"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32DC72A3"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4E26B5A0"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E128FDF"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9262232"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5F9CD183" w14:textId="77777777" w:rsidTr="00CB77C1">
        <w:trPr>
          <w:trHeight w:val="439"/>
        </w:trPr>
        <w:tc>
          <w:tcPr>
            <w:tcW w:w="562" w:type="dxa"/>
            <w:shd w:val="clear" w:color="auto" w:fill="F2F2F2" w:themeFill="background1" w:themeFillShade="F2"/>
            <w:vAlign w:val="center"/>
          </w:tcPr>
          <w:p w14:paraId="0C3ACEA4"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7161842"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5AD7C09"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5B7C39DD"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47C4AFE5"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02CCA67B" w14:textId="77777777" w:rsidTr="00CB77C1">
        <w:trPr>
          <w:trHeight w:val="403"/>
        </w:trPr>
        <w:tc>
          <w:tcPr>
            <w:tcW w:w="562" w:type="dxa"/>
            <w:tcBorders>
              <w:bottom w:val="single" w:sz="4" w:space="0" w:color="auto"/>
            </w:tcBorders>
            <w:shd w:val="clear" w:color="auto" w:fill="F2F2F2" w:themeFill="background1" w:themeFillShade="F2"/>
            <w:vAlign w:val="center"/>
          </w:tcPr>
          <w:p w14:paraId="1E1E68F5"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FAD34BB"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2C3047" w:rsidRPr="00A42F82" w14:paraId="4015EDE3" w14:textId="77777777" w:rsidTr="00CB77C1">
        <w:trPr>
          <w:trHeight w:val="403"/>
        </w:trPr>
        <w:tc>
          <w:tcPr>
            <w:tcW w:w="562" w:type="dxa"/>
            <w:vAlign w:val="center"/>
          </w:tcPr>
          <w:p w14:paraId="001B672C" w14:textId="77777777" w:rsidR="002C3047" w:rsidRPr="00A42F82" w:rsidRDefault="002C3047" w:rsidP="00CB77C1">
            <w:pPr>
              <w:jc w:val="center"/>
              <w:rPr>
                <w:rFonts w:ascii="Arial" w:hAnsi="Arial" w:cs="Arial"/>
                <w:sz w:val="22"/>
                <w:szCs w:val="22"/>
              </w:rPr>
            </w:pPr>
          </w:p>
        </w:tc>
        <w:tc>
          <w:tcPr>
            <w:tcW w:w="9923" w:type="dxa"/>
            <w:gridSpan w:val="4"/>
            <w:vAlign w:val="center"/>
          </w:tcPr>
          <w:p w14:paraId="3651B617" w14:textId="77777777" w:rsidR="002C3047" w:rsidRPr="00A42F82" w:rsidRDefault="002C3047" w:rsidP="00CB77C1">
            <w:pPr>
              <w:rPr>
                <w:rFonts w:ascii="Arial" w:hAnsi="Arial" w:cs="Arial"/>
                <w:sz w:val="22"/>
                <w:szCs w:val="22"/>
              </w:rPr>
            </w:pPr>
          </w:p>
          <w:p w14:paraId="77C3562E" w14:textId="77777777" w:rsidR="002C3047" w:rsidRPr="00A42F82" w:rsidRDefault="002C3047" w:rsidP="00CB77C1">
            <w:pPr>
              <w:rPr>
                <w:rFonts w:ascii="Arial" w:hAnsi="Arial" w:cs="Arial"/>
                <w:sz w:val="22"/>
                <w:szCs w:val="22"/>
              </w:rPr>
            </w:pPr>
          </w:p>
          <w:p w14:paraId="1BCE1DBF" w14:textId="77777777" w:rsidR="002C3047" w:rsidRPr="00A42F82" w:rsidRDefault="002C3047" w:rsidP="00CB77C1">
            <w:pPr>
              <w:rPr>
                <w:rFonts w:ascii="Arial" w:hAnsi="Arial" w:cs="Arial"/>
                <w:sz w:val="22"/>
                <w:szCs w:val="22"/>
              </w:rPr>
            </w:pPr>
          </w:p>
          <w:p w14:paraId="4D57E5C1" w14:textId="77777777" w:rsidR="002C3047" w:rsidRPr="00A42F82" w:rsidRDefault="002C3047" w:rsidP="00CB77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53EFF7" w14:textId="77777777" w:rsidR="002C3047" w:rsidRPr="00A42F82" w:rsidRDefault="002C3047" w:rsidP="002C304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C3047" w:rsidRPr="00A42F82" w14:paraId="38112471" w14:textId="77777777" w:rsidTr="00CB77C1">
        <w:tc>
          <w:tcPr>
            <w:tcW w:w="562" w:type="dxa"/>
            <w:shd w:val="clear" w:color="auto" w:fill="F2F2F2" w:themeFill="background1" w:themeFillShade="F2"/>
          </w:tcPr>
          <w:p w14:paraId="432989AF" w14:textId="77777777" w:rsidR="002C3047" w:rsidRPr="00A42F82" w:rsidRDefault="002C3047" w:rsidP="00CB77C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B93C5D5" w14:textId="77777777" w:rsidR="002C3047" w:rsidRPr="00A42F82" w:rsidRDefault="002C3047" w:rsidP="00CB77C1">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F194C40" w14:textId="77777777" w:rsidR="002C3047" w:rsidRPr="00A42F82" w:rsidRDefault="002C3047" w:rsidP="00CB77C1">
            <w:pPr>
              <w:autoSpaceDE w:val="0"/>
              <w:autoSpaceDN w:val="0"/>
              <w:adjustRightInd w:val="0"/>
              <w:jc w:val="center"/>
              <w:rPr>
                <w:rFonts w:ascii="Arial" w:hAnsi="Arial" w:cs="Arial"/>
                <w:b/>
                <w:bCs/>
                <w:sz w:val="16"/>
                <w:szCs w:val="16"/>
              </w:rPr>
            </w:pPr>
          </w:p>
          <w:p w14:paraId="688F2537"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6939362"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689FFB9" w14:textId="77777777" w:rsidR="002C3047" w:rsidRPr="00A42F82" w:rsidRDefault="002C3047" w:rsidP="00CB77C1">
            <w:pPr>
              <w:autoSpaceDE w:val="0"/>
              <w:autoSpaceDN w:val="0"/>
              <w:adjustRightInd w:val="0"/>
              <w:jc w:val="center"/>
              <w:rPr>
                <w:rFonts w:ascii="Arial" w:hAnsi="Arial" w:cs="Arial"/>
                <w:b/>
                <w:bCs/>
                <w:sz w:val="16"/>
                <w:szCs w:val="16"/>
              </w:rPr>
            </w:pPr>
          </w:p>
          <w:p w14:paraId="27245658"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C3047" w:rsidRPr="00A42F82" w14:paraId="0423F2B6" w14:textId="77777777" w:rsidTr="00CB77C1">
        <w:trPr>
          <w:trHeight w:val="439"/>
        </w:trPr>
        <w:tc>
          <w:tcPr>
            <w:tcW w:w="562" w:type="dxa"/>
            <w:shd w:val="clear" w:color="auto" w:fill="F2F2F2" w:themeFill="background1" w:themeFillShade="F2"/>
            <w:vAlign w:val="center"/>
          </w:tcPr>
          <w:p w14:paraId="04AFDEEB"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6A078502"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D867AF0"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B272187"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73E17CD"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6FD89061" w14:textId="77777777" w:rsidTr="00CB77C1">
        <w:trPr>
          <w:trHeight w:val="403"/>
        </w:trPr>
        <w:tc>
          <w:tcPr>
            <w:tcW w:w="562" w:type="dxa"/>
            <w:shd w:val="clear" w:color="auto" w:fill="F2F2F2" w:themeFill="background1" w:themeFillShade="F2"/>
            <w:vAlign w:val="center"/>
          </w:tcPr>
          <w:p w14:paraId="7222DE6C"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EBBB8D1"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2ADECD6"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2563AF73"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C4EA338"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6A745EF4" w14:textId="77777777" w:rsidTr="00CB77C1">
        <w:trPr>
          <w:trHeight w:val="439"/>
        </w:trPr>
        <w:tc>
          <w:tcPr>
            <w:tcW w:w="562" w:type="dxa"/>
            <w:shd w:val="clear" w:color="auto" w:fill="F2F2F2" w:themeFill="background1" w:themeFillShade="F2"/>
            <w:vAlign w:val="center"/>
          </w:tcPr>
          <w:p w14:paraId="6227CEF3"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C3B27E8"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476AAC5"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7825050"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D4FD392"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74B98B15" w14:textId="77777777" w:rsidTr="00CB77C1">
        <w:trPr>
          <w:trHeight w:val="403"/>
        </w:trPr>
        <w:tc>
          <w:tcPr>
            <w:tcW w:w="562" w:type="dxa"/>
            <w:shd w:val="clear" w:color="auto" w:fill="F2F2F2" w:themeFill="background1" w:themeFillShade="F2"/>
            <w:vAlign w:val="center"/>
          </w:tcPr>
          <w:p w14:paraId="0D6BAB75"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69D61CC"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EBDB517"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1ED8EF13"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3587CD4"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4B6A93A5" w14:textId="77777777" w:rsidTr="00CB77C1">
        <w:trPr>
          <w:trHeight w:val="403"/>
        </w:trPr>
        <w:tc>
          <w:tcPr>
            <w:tcW w:w="562" w:type="dxa"/>
            <w:shd w:val="clear" w:color="auto" w:fill="F2F2F2" w:themeFill="background1" w:themeFillShade="F2"/>
            <w:vAlign w:val="center"/>
          </w:tcPr>
          <w:p w14:paraId="0D199C11"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A850055"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2C3047" w:rsidRPr="00A42F82" w14:paraId="5AF679F5" w14:textId="77777777" w:rsidTr="00CB77C1">
        <w:trPr>
          <w:trHeight w:val="403"/>
        </w:trPr>
        <w:tc>
          <w:tcPr>
            <w:tcW w:w="562" w:type="dxa"/>
            <w:vAlign w:val="center"/>
          </w:tcPr>
          <w:p w14:paraId="52AF07D1" w14:textId="77777777" w:rsidR="002C3047" w:rsidRPr="00A42F82" w:rsidRDefault="002C3047" w:rsidP="00CB77C1">
            <w:pPr>
              <w:jc w:val="center"/>
              <w:rPr>
                <w:rFonts w:ascii="Arial" w:hAnsi="Arial" w:cs="Arial"/>
                <w:sz w:val="22"/>
                <w:szCs w:val="22"/>
              </w:rPr>
            </w:pPr>
          </w:p>
        </w:tc>
        <w:tc>
          <w:tcPr>
            <w:tcW w:w="9923" w:type="dxa"/>
            <w:gridSpan w:val="4"/>
            <w:vAlign w:val="center"/>
          </w:tcPr>
          <w:p w14:paraId="1FCBC5D4" w14:textId="77777777" w:rsidR="002C3047" w:rsidRPr="00A42F82" w:rsidRDefault="002C3047" w:rsidP="00CB77C1">
            <w:pPr>
              <w:rPr>
                <w:rFonts w:ascii="Arial" w:hAnsi="Arial" w:cs="Arial"/>
                <w:sz w:val="22"/>
                <w:szCs w:val="22"/>
              </w:rPr>
            </w:pPr>
          </w:p>
          <w:p w14:paraId="677114E1" w14:textId="77777777" w:rsidR="002C3047" w:rsidRPr="00A42F82" w:rsidRDefault="002C3047" w:rsidP="00CB77C1">
            <w:pPr>
              <w:rPr>
                <w:rFonts w:ascii="Arial" w:hAnsi="Arial" w:cs="Arial"/>
                <w:sz w:val="22"/>
                <w:szCs w:val="22"/>
              </w:rPr>
            </w:pPr>
          </w:p>
          <w:p w14:paraId="783AE4C9" w14:textId="77777777" w:rsidR="002C3047" w:rsidRPr="00A42F82" w:rsidRDefault="002C3047" w:rsidP="00CB77C1">
            <w:pPr>
              <w:rPr>
                <w:rFonts w:ascii="Arial" w:hAnsi="Arial" w:cs="Arial"/>
                <w:sz w:val="22"/>
                <w:szCs w:val="22"/>
              </w:rPr>
            </w:pPr>
          </w:p>
          <w:p w14:paraId="0667E630" w14:textId="77777777" w:rsidR="002C3047" w:rsidRPr="00A42F82" w:rsidRDefault="002C3047" w:rsidP="00CB77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B18086" w14:textId="77777777" w:rsidR="002C3047" w:rsidRPr="00A42F82" w:rsidRDefault="002C3047" w:rsidP="002C3047">
      <w:pPr>
        <w:autoSpaceDE w:val="0"/>
        <w:autoSpaceDN w:val="0"/>
        <w:adjustRightInd w:val="0"/>
        <w:spacing w:after="240"/>
        <w:jc w:val="both"/>
        <w:rPr>
          <w:rFonts w:ascii="Arial" w:hAnsi="Arial" w:cs="Arial"/>
          <w:b/>
        </w:rPr>
      </w:pPr>
    </w:p>
    <w:p w14:paraId="4BB67B49" w14:textId="77777777" w:rsidR="000414B7" w:rsidRDefault="000414B7" w:rsidP="002C3047">
      <w:pPr>
        <w:rPr>
          <w:rFonts w:ascii="Arial" w:hAnsi="Arial" w:cs="Arial"/>
          <w:b/>
        </w:rPr>
      </w:pPr>
    </w:p>
    <w:p w14:paraId="6A46964D" w14:textId="77777777" w:rsidR="000414B7" w:rsidRDefault="000414B7" w:rsidP="002C3047">
      <w:pPr>
        <w:rPr>
          <w:rFonts w:ascii="Arial" w:hAnsi="Arial" w:cs="Arial"/>
          <w:b/>
        </w:rPr>
      </w:pPr>
    </w:p>
    <w:p w14:paraId="0AB870AB" w14:textId="77777777" w:rsidR="000414B7" w:rsidRDefault="000414B7" w:rsidP="002C3047">
      <w:pPr>
        <w:rPr>
          <w:rFonts w:ascii="Arial" w:hAnsi="Arial" w:cs="Arial"/>
          <w:b/>
        </w:rPr>
      </w:pPr>
    </w:p>
    <w:p w14:paraId="4E1B53AB" w14:textId="77777777" w:rsidR="000414B7" w:rsidRDefault="000414B7" w:rsidP="002C3047">
      <w:pPr>
        <w:rPr>
          <w:rFonts w:ascii="Arial" w:hAnsi="Arial" w:cs="Arial"/>
          <w:b/>
        </w:rPr>
      </w:pPr>
    </w:p>
    <w:p w14:paraId="19F119A5" w14:textId="77777777" w:rsidR="000414B7" w:rsidRDefault="000414B7" w:rsidP="002C3047">
      <w:pPr>
        <w:rPr>
          <w:rFonts w:ascii="Arial" w:hAnsi="Arial" w:cs="Arial"/>
          <w:b/>
        </w:rPr>
      </w:pPr>
    </w:p>
    <w:p w14:paraId="0F39DFC8" w14:textId="77777777" w:rsidR="000414B7" w:rsidRDefault="000414B7" w:rsidP="002C3047">
      <w:pPr>
        <w:rPr>
          <w:rFonts w:ascii="Arial" w:hAnsi="Arial" w:cs="Arial"/>
          <w:b/>
        </w:rPr>
      </w:pPr>
    </w:p>
    <w:p w14:paraId="5F19326B" w14:textId="77777777" w:rsidR="000414B7" w:rsidRDefault="000414B7" w:rsidP="002C3047">
      <w:pPr>
        <w:rPr>
          <w:rFonts w:ascii="Arial" w:hAnsi="Arial" w:cs="Arial"/>
          <w:b/>
        </w:rPr>
      </w:pPr>
    </w:p>
    <w:p w14:paraId="009C6A54" w14:textId="3A4AB547" w:rsidR="002C3047" w:rsidRPr="00A42F82" w:rsidRDefault="002C3047" w:rsidP="002C3047">
      <w:pPr>
        <w:rPr>
          <w:rFonts w:ascii="Arial" w:hAnsi="Arial" w:cs="Arial"/>
          <w:b/>
        </w:rPr>
      </w:pPr>
      <w:r w:rsidRPr="00A42F82">
        <w:rPr>
          <w:rFonts w:ascii="Arial" w:hAnsi="Arial" w:cs="Arial"/>
          <w:b/>
        </w:rPr>
        <w:t>SECTION H: Anticipated Risks</w:t>
      </w:r>
    </w:p>
    <w:p w14:paraId="0BA7BD3C" w14:textId="77777777" w:rsidR="002C3047" w:rsidRPr="00A42F82" w:rsidRDefault="002C3047" w:rsidP="002C3047">
      <w:pPr>
        <w:rPr>
          <w:rFonts w:ascii="Arial" w:hAnsi="Arial" w:cs="Arial"/>
          <w:b/>
        </w:rPr>
      </w:pPr>
    </w:p>
    <w:tbl>
      <w:tblPr>
        <w:tblW w:w="10348"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4"/>
        <w:gridCol w:w="4982"/>
        <w:gridCol w:w="3393"/>
        <w:gridCol w:w="869"/>
        <w:gridCol w:w="680"/>
      </w:tblGrid>
      <w:tr w:rsidR="002C3047" w:rsidRPr="000414B7" w14:paraId="5293BCC3" w14:textId="77777777" w:rsidTr="000414B7">
        <w:tc>
          <w:tcPr>
            <w:tcW w:w="424" w:type="dxa"/>
            <w:tcBorders>
              <w:bottom w:val="single" w:sz="4" w:space="0" w:color="auto"/>
            </w:tcBorders>
            <w:shd w:val="clear" w:color="auto" w:fill="F2F2F2" w:themeFill="background1" w:themeFillShade="F2"/>
          </w:tcPr>
          <w:p w14:paraId="3D135A6D" w14:textId="77777777" w:rsidR="002C3047" w:rsidRPr="00A42F82" w:rsidRDefault="002C3047" w:rsidP="00CB77C1">
            <w:pPr>
              <w:pStyle w:val="Heading1"/>
              <w:rPr>
                <w:rFonts w:ascii="Arial" w:hAnsi="Arial" w:cs="Arial"/>
                <w:b/>
                <w:bCs/>
              </w:rPr>
            </w:pPr>
          </w:p>
        </w:tc>
        <w:tc>
          <w:tcPr>
            <w:tcW w:w="9924" w:type="dxa"/>
            <w:gridSpan w:val="4"/>
            <w:tcBorders>
              <w:bottom w:val="single" w:sz="4" w:space="0" w:color="auto"/>
            </w:tcBorders>
            <w:shd w:val="clear" w:color="auto" w:fill="F2F2F2" w:themeFill="background1" w:themeFillShade="F2"/>
          </w:tcPr>
          <w:p w14:paraId="2A80CC59" w14:textId="77777777" w:rsidR="002C3047" w:rsidRPr="000414B7" w:rsidRDefault="002C3047" w:rsidP="00CB77C1">
            <w:pPr>
              <w:pStyle w:val="Heading1"/>
              <w:rPr>
                <w:rFonts w:ascii="Arial" w:hAnsi="Arial" w:cs="Arial"/>
                <w:sz w:val="28"/>
                <w:szCs w:val="28"/>
              </w:rPr>
            </w:pPr>
            <w:r w:rsidRPr="000414B7">
              <w:rPr>
                <w:rFonts w:ascii="Arial" w:hAnsi="Arial" w:cs="Arial"/>
                <w:sz w:val="28"/>
                <w:szCs w:val="28"/>
              </w:rPr>
              <w:br w:type="page"/>
            </w:r>
            <w:bookmarkStart w:id="55" w:name="_Toc210592063"/>
            <w:bookmarkStart w:id="56" w:name="_Toc210593587"/>
            <w:r w:rsidRPr="000414B7">
              <w:rPr>
                <w:rFonts w:ascii="Arial" w:hAnsi="Arial" w:cs="Arial"/>
                <w:sz w:val="28"/>
                <w:szCs w:val="28"/>
              </w:rPr>
              <w:t>Outline any anticipated risks</w:t>
            </w:r>
            <w:r w:rsidRPr="000414B7">
              <w:rPr>
                <w:rFonts w:ascii="Arial" w:eastAsia="SimSun" w:hAnsi="Arial" w:cs="Arial"/>
                <w:sz w:val="28"/>
                <w:szCs w:val="28"/>
                <w:lang w:eastAsia="zh-CN"/>
              </w:rPr>
              <w:t xml:space="preserve"> </w:t>
            </w:r>
            <w:r w:rsidRPr="000414B7">
              <w:rPr>
                <w:rFonts w:ascii="Arial" w:hAnsi="Arial" w:cs="Arial"/>
                <w:sz w:val="28"/>
                <w:szCs w:val="28"/>
              </w:rPr>
              <w:t>that may adversely affect any of the participants, the researchers and/or the University, and the steps that will be taken to address them.</w:t>
            </w:r>
            <w:bookmarkEnd w:id="55"/>
            <w:bookmarkEnd w:id="56"/>
            <w:r w:rsidRPr="000414B7">
              <w:rPr>
                <w:rFonts w:ascii="Arial" w:hAnsi="Arial" w:cs="Arial"/>
                <w:sz w:val="28"/>
                <w:szCs w:val="28"/>
              </w:rPr>
              <w:t xml:space="preserve"> </w:t>
            </w:r>
          </w:p>
          <w:p w14:paraId="2A2C2BBB" w14:textId="77777777" w:rsidR="002C3047" w:rsidRPr="000414B7" w:rsidRDefault="002C3047" w:rsidP="00CB77C1">
            <w:pPr>
              <w:rPr>
                <w:rFonts w:ascii="Arial" w:hAnsi="Arial" w:cs="Arial"/>
                <w:sz w:val="28"/>
                <w:szCs w:val="28"/>
              </w:rPr>
            </w:pPr>
          </w:p>
          <w:p w14:paraId="7B965DA7" w14:textId="77777777" w:rsidR="002C3047" w:rsidRPr="000414B7" w:rsidRDefault="002C3047" w:rsidP="00CB77C1">
            <w:pPr>
              <w:rPr>
                <w:rFonts w:ascii="Arial" w:hAnsi="Arial" w:cs="Arial"/>
                <w:sz w:val="28"/>
                <w:szCs w:val="28"/>
              </w:rPr>
            </w:pPr>
            <w:r w:rsidRPr="000414B7">
              <w:rPr>
                <w:rFonts w:ascii="Arial" w:hAnsi="Arial" w:cs="Arial"/>
                <w:sz w:val="28"/>
                <w:szCs w:val="28"/>
              </w:rPr>
              <w:t xml:space="preserve">If you have completed a full risk assessment (for example as required by a laboratory, or external research collaborator) you may append that to this form.  </w:t>
            </w:r>
          </w:p>
        </w:tc>
      </w:tr>
      <w:tr w:rsidR="002C3047" w:rsidRPr="000414B7" w14:paraId="27908550" w14:textId="77777777" w:rsidTr="000414B7">
        <w:tc>
          <w:tcPr>
            <w:tcW w:w="424" w:type="dxa"/>
            <w:vMerge w:val="restart"/>
            <w:shd w:val="clear" w:color="auto" w:fill="F2F2F2" w:themeFill="background1" w:themeFillShade="F2"/>
            <w:vAlign w:val="center"/>
          </w:tcPr>
          <w:p w14:paraId="08BD70AA" w14:textId="77777777" w:rsidR="002C3047" w:rsidRPr="00A42F82" w:rsidRDefault="002C3047" w:rsidP="00CB77C1">
            <w:pPr>
              <w:pStyle w:val="Heading1"/>
              <w:rPr>
                <w:rFonts w:ascii="Arial" w:hAnsi="Arial" w:cs="Arial"/>
                <w:b/>
                <w:bCs/>
                <w:sz w:val="20"/>
                <w:szCs w:val="16"/>
              </w:rPr>
            </w:pPr>
            <w:bookmarkStart w:id="57" w:name="_Toc210592064"/>
            <w:bookmarkStart w:id="58" w:name="_Toc210593588"/>
            <w:r w:rsidRPr="00A42F82">
              <w:rPr>
                <w:rFonts w:ascii="Arial" w:hAnsi="Arial" w:cs="Arial"/>
                <w:sz w:val="20"/>
                <w:szCs w:val="16"/>
              </w:rPr>
              <w:t>1</w:t>
            </w:r>
            <w:bookmarkEnd w:id="57"/>
            <w:bookmarkEnd w:id="58"/>
          </w:p>
        </w:tc>
        <w:tc>
          <w:tcPr>
            <w:tcW w:w="8375" w:type="dxa"/>
            <w:gridSpan w:val="2"/>
            <w:vMerge w:val="restart"/>
            <w:shd w:val="clear" w:color="auto" w:fill="F2F2F2" w:themeFill="background1" w:themeFillShade="F2"/>
            <w:vAlign w:val="center"/>
          </w:tcPr>
          <w:p w14:paraId="6697EBD8" w14:textId="77777777" w:rsidR="002C3047" w:rsidRPr="000414B7" w:rsidRDefault="002C3047" w:rsidP="00CB77C1">
            <w:pPr>
              <w:pStyle w:val="Heading1"/>
              <w:rPr>
                <w:rFonts w:ascii="Arial" w:hAnsi="Arial" w:cs="Arial"/>
                <w:sz w:val="28"/>
                <w:szCs w:val="28"/>
              </w:rPr>
            </w:pPr>
            <w:bookmarkStart w:id="59" w:name="_Toc210592065"/>
            <w:bookmarkStart w:id="60" w:name="_Toc210593589"/>
            <w:r w:rsidRPr="000414B7">
              <w:rPr>
                <w:rFonts w:ascii="Arial" w:hAnsi="Arial" w:cs="Arial"/>
                <w:sz w:val="28"/>
                <w:szCs w:val="28"/>
              </w:rPr>
              <w:t>Full risk assessment completed and appended?</w:t>
            </w:r>
            <w:bookmarkEnd w:id="59"/>
            <w:bookmarkEnd w:id="60"/>
            <w:r w:rsidRPr="000414B7">
              <w:rPr>
                <w:rFonts w:ascii="Arial" w:hAnsi="Arial" w:cs="Arial"/>
                <w:sz w:val="28"/>
                <w:szCs w:val="28"/>
              </w:rPr>
              <w:t xml:space="preserve"> </w:t>
            </w:r>
          </w:p>
        </w:tc>
        <w:tc>
          <w:tcPr>
            <w:tcW w:w="869" w:type="dxa"/>
            <w:tcBorders>
              <w:bottom w:val="single" w:sz="4" w:space="0" w:color="auto"/>
            </w:tcBorders>
            <w:shd w:val="clear" w:color="auto" w:fill="F2F2F2" w:themeFill="background1" w:themeFillShade="F2"/>
          </w:tcPr>
          <w:p w14:paraId="6D3F9F3F" w14:textId="77777777" w:rsidR="002C3047" w:rsidRPr="000414B7" w:rsidRDefault="002C3047" w:rsidP="00CB77C1">
            <w:pPr>
              <w:pStyle w:val="Heading1"/>
              <w:rPr>
                <w:rFonts w:ascii="Arial" w:hAnsi="Arial" w:cs="Arial"/>
                <w:sz w:val="28"/>
                <w:szCs w:val="28"/>
              </w:rPr>
            </w:pPr>
            <w:bookmarkStart w:id="61" w:name="_Toc210592066"/>
            <w:bookmarkStart w:id="62" w:name="_Toc210593590"/>
            <w:r w:rsidRPr="000414B7">
              <w:rPr>
                <w:rFonts w:ascii="Arial" w:hAnsi="Arial" w:cs="Arial"/>
                <w:sz w:val="28"/>
                <w:szCs w:val="28"/>
              </w:rPr>
              <w:t>Yes</w:t>
            </w:r>
            <w:bookmarkEnd w:id="61"/>
            <w:bookmarkEnd w:id="62"/>
            <w:r w:rsidRPr="000414B7">
              <w:rPr>
                <w:rFonts w:ascii="Arial" w:hAnsi="Arial" w:cs="Arial"/>
                <w:sz w:val="28"/>
                <w:szCs w:val="28"/>
              </w:rPr>
              <w:t xml:space="preserve"> </w:t>
            </w:r>
          </w:p>
        </w:tc>
        <w:bookmarkStart w:id="63" w:name="_Toc210592067"/>
        <w:bookmarkStart w:id="64" w:name="_Toc210593591"/>
        <w:tc>
          <w:tcPr>
            <w:tcW w:w="680" w:type="dxa"/>
            <w:tcBorders>
              <w:bottom w:val="single" w:sz="4" w:space="0" w:color="auto"/>
            </w:tcBorders>
            <w:shd w:val="clear" w:color="auto" w:fill="BFBFBF" w:themeFill="background1" w:themeFillShade="BF"/>
          </w:tcPr>
          <w:p w14:paraId="3CCD35AA" w14:textId="77777777" w:rsidR="002C3047" w:rsidRPr="000414B7" w:rsidRDefault="002C3047" w:rsidP="00CB77C1">
            <w:pPr>
              <w:pStyle w:val="Heading1"/>
              <w:rPr>
                <w:rFonts w:ascii="Arial" w:hAnsi="Arial" w:cs="Arial"/>
                <w:sz w:val="28"/>
                <w:szCs w:val="28"/>
              </w:rPr>
            </w:pPr>
            <w:sdt>
              <w:sdtPr>
                <w:rPr>
                  <w:rFonts w:ascii="Arial" w:hAnsi="Arial" w:cs="Arial"/>
                  <w:b/>
                  <w:bCs/>
                  <w:sz w:val="28"/>
                  <w:szCs w:val="28"/>
                </w:rPr>
                <w:id w:val="-2006964611"/>
                <w14:checkbox>
                  <w14:checked w14:val="0"/>
                  <w14:checkedState w14:val="2612" w14:font="MS Gothic"/>
                  <w14:uncheckedState w14:val="2610" w14:font="MS Gothic"/>
                </w14:checkbox>
              </w:sdtPr>
              <w:sdtContent>
                <w:r w:rsidRPr="000414B7">
                  <w:rPr>
                    <w:rFonts w:ascii="Segoe UI Symbol" w:eastAsia="MS Gothic" w:hAnsi="Segoe UI Symbol" w:cs="Segoe UI Symbol"/>
                    <w:sz w:val="28"/>
                    <w:szCs w:val="28"/>
                  </w:rPr>
                  <w:t>☐</w:t>
                </w:r>
              </w:sdtContent>
            </w:sdt>
            <w:bookmarkEnd w:id="63"/>
            <w:bookmarkEnd w:id="64"/>
          </w:p>
        </w:tc>
      </w:tr>
      <w:tr w:rsidR="002C3047" w:rsidRPr="000414B7" w14:paraId="411CFBA0" w14:textId="77777777" w:rsidTr="000414B7">
        <w:tc>
          <w:tcPr>
            <w:tcW w:w="424" w:type="dxa"/>
            <w:vMerge/>
            <w:tcBorders>
              <w:bottom w:val="single" w:sz="4" w:space="0" w:color="auto"/>
            </w:tcBorders>
            <w:shd w:val="clear" w:color="auto" w:fill="F2F2F2" w:themeFill="background1" w:themeFillShade="F2"/>
            <w:vAlign w:val="center"/>
          </w:tcPr>
          <w:p w14:paraId="6E571DA2" w14:textId="77777777" w:rsidR="002C3047" w:rsidRPr="00A42F82" w:rsidRDefault="002C3047" w:rsidP="00CB77C1">
            <w:pPr>
              <w:pStyle w:val="Heading1"/>
              <w:rPr>
                <w:rFonts w:ascii="Arial" w:hAnsi="Arial" w:cs="Arial"/>
                <w:b/>
                <w:bCs/>
                <w:sz w:val="20"/>
                <w:szCs w:val="16"/>
              </w:rPr>
            </w:pPr>
          </w:p>
        </w:tc>
        <w:tc>
          <w:tcPr>
            <w:tcW w:w="8375" w:type="dxa"/>
            <w:gridSpan w:val="2"/>
            <w:vMerge/>
            <w:tcBorders>
              <w:bottom w:val="single" w:sz="4" w:space="0" w:color="auto"/>
            </w:tcBorders>
            <w:shd w:val="clear" w:color="auto" w:fill="F2F2F2" w:themeFill="background1" w:themeFillShade="F2"/>
          </w:tcPr>
          <w:p w14:paraId="1F18CC4F" w14:textId="77777777" w:rsidR="002C3047" w:rsidRPr="000414B7" w:rsidRDefault="002C3047" w:rsidP="00CB77C1">
            <w:pPr>
              <w:pStyle w:val="Heading1"/>
              <w:rPr>
                <w:rFonts w:ascii="Arial" w:hAnsi="Arial" w:cs="Arial"/>
                <w:sz w:val="28"/>
                <w:szCs w:val="28"/>
              </w:rPr>
            </w:pPr>
          </w:p>
        </w:tc>
        <w:tc>
          <w:tcPr>
            <w:tcW w:w="869" w:type="dxa"/>
            <w:tcBorders>
              <w:bottom w:val="single" w:sz="4" w:space="0" w:color="auto"/>
            </w:tcBorders>
            <w:shd w:val="clear" w:color="auto" w:fill="F2F2F2" w:themeFill="background1" w:themeFillShade="F2"/>
          </w:tcPr>
          <w:p w14:paraId="1562C14D" w14:textId="77777777" w:rsidR="002C3047" w:rsidRPr="000414B7" w:rsidRDefault="002C3047" w:rsidP="00CB77C1">
            <w:pPr>
              <w:pStyle w:val="Heading1"/>
              <w:rPr>
                <w:rFonts w:ascii="Arial" w:hAnsi="Arial" w:cs="Arial"/>
                <w:sz w:val="28"/>
                <w:szCs w:val="28"/>
              </w:rPr>
            </w:pPr>
            <w:bookmarkStart w:id="65" w:name="_Toc210592068"/>
            <w:bookmarkStart w:id="66" w:name="_Toc210593592"/>
            <w:r w:rsidRPr="000414B7">
              <w:rPr>
                <w:rFonts w:ascii="Arial" w:hAnsi="Arial" w:cs="Arial"/>
                <w:sz w:val="28"/>
                <w:szCs w:val="28"/>
              </w:rPr>
              <w:t>No</w:t>
            </w:r>
            <w:bookmarkEnd w:id="65"/>
            <w:bookmarkEnd w:id="66"/>
          </w:p>
        </w:tc>
        <w:bookmarkStart w:id="67" w:name="_Toc210592069"/>
        <w:bookmarkStart w:id="68" w:name="_Toc210593593"/>
        <w:tc>
          <w:tcPr>
            <w:tcW w:w="680" w:type="dxa"/>
            <w:tcBorders>
              <w:bottom w:val="single" w:sz="4" w:space="0" w:color="auto"/>
            </w:tcBorders>
            <w:shd w:val="clear" w:color="auto" w:fill="BFBFBF" w:themeFill="background1" w:themeFillShade="BF"/>
          </w:tcPr>
          <w:p w14:paraId="089E6F35" w14:textId="77777777" w:rsidR="002C3047" w:rsidRPr="000414B7" w:rsidRDefault="002C3047" w:rsidP="00CB77C1">
            <w:pPr>
              <w:pStyle w:val="Heading1"/>
              <w:rPr>
                <w:rFonts w:ascii="Arial" w:hAnsi="Arial" w:cs="Arial"/>
                <w:b/>
                <w:bCs/>
                <w:sz w:val="28"/>
                <w:szCs w:val="28"/>
              </w:rPr>
            </w:pPr>
            <w:sdt>
              <w:sdtPr>
                <w:rPr>
                  <w:rFonts w:ascii="Arial" w:hAnsi="Arial" w:cs="Arial"/>
                  <w:b/>
                  <w:bCs/>
                  <w:sz w:val="28"/>
                  <w:szCs w:val="28"/>
                </w:rPr>
                <w:id w:val="-389729326"/>
                <w14:checkbox>
                  <w14:checked w14:val="1"/>
                  <w14:checkedState w14:val="2612" w14:font="MS Gothic"/>
                  <w14:uncheckedState w14:val="2610" w14:font="MS Gothic"/>
                </w14:checkbox>
              </w:sdtPr>
              <w:sdtContent>
                <w:r w:rsidRPr="000414B7">
                  <w:rPr>
                    <w:rFonts w:ascii="MS Gothic" w:eastAsia="MS Gothic" w:hAnsi="MS Gothic" w:cs="Arial" w:hint="eastAsia"/>
                    <w:sz w:val="28"/>
                    <w:szCs w:val="28"/>
                  </w:rPr>
                  <w:t>☒</w:t>
                </w:r>
              </w:sdtContent>
            </w:sdt>
            <w:bookmarkEnd w:id="67"/>
            <w:bookmarkEnd w:id="68"/>
          </w:p>
        </w:tc>
      </w:tr>
      <w:tr w:rsidR="002C3047" w:rsidRPr="00A42F82" w14:paraId="26328A8E" w14:textId="77777777" w:rsidTr="000414B7">
        <w:tc>
          <w:tcPr>
            <w:tcW w:w="424" w:type="dxa"/>
            <w:tcBorders>
              <w:bottom w:val="single" w:sz="4" w:space="0" w:color="auto"/>
            </w:tcBorders>
            <w:shd w:val="clear" w:color="auto" w:fill="F2F2F2" w:themeFill="background1" w:themeFillShade="F2"/>
            <w:vAlign w:val="center"/>
          </w:tcPr>
          <w:p w14:paraId="0FEE0BE2" w14:textId="77777777" w:rsidR="002C3047" w:rsidRPr="00A42F82" w:rsidRDefault="002C3047" w:rsidP="00CB77C1">
            <w:pPr>
              <w:jc w:val="center"/>
              <w:rPr>
                <w:rFonts w:ascii="Arial" w:hAnsi="Arial" w:cs="Arial"/>
              </w:rPr>
            </w:pPr>
            <w:r w:rsidRPr="00A42F82">
              <w:rPr>
                <w:rFonts w:ascii="Arial" w:hAnsi="Arial" w:cs="Arial"/>
              </w:rPr>
              <w:t>2</w:t>
            </w:r>
          </w:p>
        </w:tc>
        <w:tc>
          <w:tcPr>
            <w:tcW w:w="9924" w:type="dxa"/>
            <w:gridSpan w:val="4"/>
            <w:tcBorders>
              <w:bottom w:val="single" w:sz="4" w:space="0" w:color="auto"/>
            </w:tcBorders>
            <w:shd w:val="clear" w:color="auto" w:fill="F2F2F2" w:themeFill="background1" w:themeFillShade="F2"/>
          </w:tcPr>
          <w:p w14:paraId="3A4AA003" w14:textId="77777777" w:rsidR="002C3047" w:rsidRPr="00A42F82" w:rsidRDefault="002C3047" w:rsidP="00CB77C1">
            <w:pPr>
              <w:rPr>
                <w:rFonts w:ascii="Arial" w:hAnsi="Arial" w:cs="Arial"/>
              </w:rPr>
            </w:pPr>
            <w:r w:rsidRPr="00A42F82">
              <w:rPr>
                <w:rFonts w:ascii="Arial" w:hAnsi="Arial" w:cs="Arial"/>
                <w:b/>
              </w:rPr>
              <w:t>Risks to participants</w:t>
            </w:r>
          </w:p>
          <w:p w14:paraId="5BE974CC" w14:textId="77777777" w:rsidR="002C3047" w:rsidRPr="00A42F82" w:rsidRDefault="002C3047" w:rsidP="00CB77C1">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2C3047" w:rsidRPr="00A42F82" w14:paraId="0CBD302B" w14:textId="77777777" w:rsidTr="000414B7">
        <w:tc>
          <w:tcPr>
            <w:tcW w:w="424" w:type="dxa"/>
            <w:tcBorders>
              <w:top w:val="single" w:sz="4" w:space="0" w:color="auto"/>
              <w:bottom w:val="single" w:sz="4" w:space="0" w:color="auto"/>
            </w:tcBorders>
            <w:vAlign w:val="center"/>
          </w:tcPr>
          <w:p w14:paraId="7BFA3842" w14:textId="77777777" w:rsidR="002C3047" w:rsidRPr="00A42F82" w:rsidRDefault="002C3047" w:rsidP="00CB77C1">
            <w:pPr>
              <w:autoSpaceDE w:val="0"/>
              <w:autoSpaceDN w:val="0"/>
              <w:adjustRightInd w:val="0"/>
              <w:jc w:val="center"/>
              <w:rPr>
                <w:rFonts w:ascii="Arial" w:hAnsi="Arial" w:cs="Arial"/>
              </w:rPr>
            </w:pPr>
          </w:p>
        </w:tc>
        <w:tc>
          <w:tcPr>
            <w:tcW w:w="4982" w:type="dxa"/>
            <w:tcBorders>
              <w:top w:val="single" w:sz="4" w:space="0" w:color="auto"/>
              <w:bottom w:val="single" w:sz="4" w:space="0" w:color="auto"/>
            </w:tcBorders>
          </w:tcPr>
          <w:p w14:paraId="494D318A" w14:textId="77777777" w:rsidR="002C3047" w:rsidRPr="00A42F82" w:rsidRDefault="002C3047" w:rsidP="00CB77C1">
            <w:pPr>
              <w:autoSpaceDE w:val="0"/>
              <w:autoSpaceDN w:val="0"/>
              <w:adjustRightInd w:val="0"/>
              <w:rPr>
                <w:rFonts w:ascii="Arial" w:hAnsi="Arial" w:cs="Arial"/>
              </w:rPr>
            </w:pPr>
            <w:r w:rsidRPr="00A42F82">
              <w:rPr>
                <w:rFonts w:ascii="Arial" w:hAnsi="Arial" w:cs="Arial"/>
              </w:rPr>
              <w:t>Risk to participants:</w:t>
            </w:r>
          </w:p>
          <w:p w14:paraId="317254D3" w14:textId="77777777" w:rsidR="002C3047" w:rsidRPr="00A42F82" w:rsidRDefault="002C3047" w:rsidP="00CB77C1">
            <w:pPr>
              <w:rPr>
                <w:rFonts w:ascii="Arial" w:hAnsi="Arial" w:cs="Arial"/>
              </w:rPr>
            </w:pPr>
          </w:p>
          <w:p w14:paraId="0A2CE664" w14:textId="77777777" w:rsidR="002C3047" w:rsidRPr="00A42F82" w:rsidRDefault="002C3047" w:rsidP="00CB77C1">
            <w:pPr>
              <w:rPr>
                <w:rFonts w:ascii="Arial" w:hAnsi="Arial" w:cs="Arial"/>
              </w:rPr>
            </w:pPr>
          </w:p>
          <w:p w14:paraId="778F4598" w14:textId="77777777" w:rsidR="002C3047" w:rsidRPr="00A42F82" w:rsidRDefault="002C3047" w:rsidP="00CB77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2" w:type="dxa"/>
            <w:gridSpan w:val="3"/>
            <w:tcBorders>
              <w:top w:val="single" w:sz="4" w:space="0" w:color="auto"/>
              <w:bottom w:val="single" w:sz="4" w:space="0" w:color="auto"/>
            </w:tcBorders>
          </w:tcPr>
          <w:p w14:paraId="4E6DCC0F" w14:textId="77777777" w:rsidR="002C3047" w:rsidRPr="00A42F82" w:rsidRDefault="002C3047" w:rsidP="00CB77C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53A2E65" w14:textId="77777777" w:rsidR="002C3047" w:rsidRPr="00A42F82" w:rsidRDefault="002C3047" w:rsidP="00CB77C1">
            <w:pPr>
              <w:rPr>
                <w:rFonts w:ascii="Arial" w:hAnsi="Arial" w:cs="Arial"/>
              </w:rPr>
            </w:pPr>
          </w:p>
          <w:p w14:paraId="0412B575" w14:textId="77777777" w:rsidR="002C3047" w:rsidRPr="00A42F82" w:rsidRDefault="002C3047" w:rsidP="00CB77C1">
            <w:pPr>
              <w:rPr>
                <w:rFonts w:ascii="Arial" w:hAnsi="Arial" w:cs="Arial"/>
              </w:rPr>
            </w:pPr>
          </w:p>
          <w:p w14:paraId="5CC7F808" w14:textId="77777777" w:rsidR="002C3047" w:rsidRPr="00A42F82" w:rsidRDefault="002C3047" w:rsidP="00CB77C1">
            <w:pPr>
              <w:rPr>
                <w:rFonts w:ascii="Arial" w:hAnsi="Arial" w:cs="Arial"/>
              </w:rPr>
            </w:pPr>
          </w:p>
          <w:p w14:paraId="7E834363" w14:textId="77777777" w:rsidR="002C3047" w:rsidRPr="00A42F82" w:rsidRDefault="002C3047" w:rsidP="00CB77C1">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2C3047" w:rsidRPr="00A42F82" w14:paraId="11CCA772" w14:textId="77777777" w:rsidTr="000414B7">
        <w:tc>
          <w:tcPr>
            <w:tcW w:w="424" w:type="dxa"/>
            <w:tcBorders>
              <w:bottom w:val="single" w:sz="4" w:space="0" w:color="auto"/>
            </w:tcBorders>
            <w:shd w:val="clear" w:color="auto" w:fill="F2F2F2" w:themeFill="background1" w:themeFillShade="F2"/>
            <w:vAlign w:val="center"/>
          </w:tcPr>
          <w:p w14:paraId="50ED9732" w14:textId="77777777" w:rsidR="002C3047" w:rsidRPr="00A42F82" w:rsidRDefault="002C3047" w:rsidP="00CB77C1">
            <w:pPr>
              <w:jc w:val="center"/>
              <w:rPr>
                <w:rFonts w:ascii="Arial" w:hAnsi="Arial" w:cs="Arial"/>
              </w:rPr>
            </w:pPr>
            <w:r w:rsidRPr="00A42F82">
              <w:rPr>
                <w:rFonts w:ascii="Arial" w:hAnsi="Arial" w:cs="Arial"/>
              </w:rPr>
              <w:t>3</w:t>
            </w:r>
          </w:p>
        </w:tc>
        <w:tc>
          <w:tcPr>
            <w:tcW w:w="9924" w:type="dxa"/>
            <w:gridSpan w:val="4"/>
            <w:tcBorders>
              <w:bottom w:val="single" w:sz="4" w:space="0" w:color="auto"/>
            </w:tcBorders>
            <w:shd w:val="clear" w:color="auto" w:fill="F2F2F2" w:themeFill="background1" w:themeFillShade="F2"/>
          </w:tcPr>
          <w:p w14:paraId="45CE2E22" w14:textId="77777777" w:rsidR="002C3047" w:rsidRPr="00A42F82" w:rsidRDefault="002C3047" w:rsidP="00CB77C1">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2C3047" w:rsidRPr="00A42F82" w14:paraId="536913C3" w14:textId="77777777" w:rsidTr="000414B7">
        <w:tc>
          <w:tcPr>
            <w:tcW w:w="424" w:type="dxa"/>
            <w:tcBorders>
              <w:top w:val="single" w:sz="4" w:space="0" w:color="auto"/>
              <w:bottom w:val="single" w:sz="4" w:space="0" w:color="auto"/>
            </w:tcBorders>
            <w:vAlign w:val="center"/>
          </w:tcPr>
          <w:p w14:paraId="734072C3" w14:textId="77777777" w:rsidR="002C3047" w:rsidRPr="00A42F82" w:rsidRDefault="002C3047" w:rsidP="00CB77C1">
            <w:pPr>
              <w:jc w:val="center"/>
              <w:rPr>
                <w:rFonts w:ascii="Arial" w:hAnsi="Arial" w:cs="Arial"/>
              </w:rPr>
            </w:pPr>
          </w:p>
        </w:tc>
        <w:tc>
          <w:tcPr>
            <w:tcW w:w="9924" w:type="dxa"/>
            <w:gridSpan w:val="4"/>
            <w:tcBorders>
              <w:top w:val="single" w:sz="4" w:space="0" w:color="auto"/>
              <w:bottom w:val="single" w:sz="4" w:space="0" w:color="auto"/>
            </w:tcBorders>
          </w:tcPr>
          <w:p w14:paraId="0A7FA572" w14:textId="77777777" w:rsidR="002C3047" w:rsidRPr="00A42F82" w:rsidRDefault="002C3047" w:rsidP="00CB77C1">
            <w:pPr>
              <w:rPr>
                <w:rFonts w:ascii="Arial" w:hAnsi="Arial" w:cs="Arial"/>
              </w:rPr>
            </w:pPr>
          </w:p>
          <w:p w14:paraId="5DFAAA9A" w14:textId="77777777" w:rsidR="002C3047" w:rsidRPr="00A42F82" w:rsidRDefault="002C3047" w:rsidP="00CB77C1">
            <w:pPr>
              <w:rPr>
                <w:rFonts w:ascii="Arial" w:hAnsi="Arial" w:cs="Arial"/>
              </w:rPr>
            </w:pPr>
          </w:p>
          <w:p w14:paraId="746FCBE1" w14:textId="77777777" w:rsidR="002C3047" w:rsidRPr="00A42F82" w:rsidRDefault="002C3047" w:rsidP="00CB77C1">
            <w:pPr>
              <w:rPr>
                <w:rFonts w:ascii="Arial" w:hAnsi="Arial" w:cs="Arial"/>
              </w:rPr>
            </w:pPr>
          </w:p>
          <w:p w14:paraId="7FED7331" w14:textId="77777777" w:rsidR="002C3047" w:rsidRPr="00A42F82" w:rsidRDefault="002C3047" w:rsidP="00CB77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C3047" w:rsidRPr="00A42F82" w14:paraId="1E4E2FFC" w14:textId="77777777" w:rsidTr="000414B7">
        <w:tc>
          <w:tcPr>
            <w:tcW w:w="424" w:type="dxa"/>
            <w:tcBorders>
              <w:top w:val="single" w:sz="4" w:space="0" w:color="auto"/>
              <w:bottom w:val="single" w:sz="4" w:space="0" w:color="auto"/>
            </w:tcBorders>
            <w:shd w:val="clear" w:color="auto" w:fill="F2F2F2" w:themeFill="background1" w:themeFillShade="F2"/>
            <w:vAlign w:val="center"/>
          </w:tcPr>
          <w:p w14:paraId="01280E83" w14:textId="77777777" w:rsidR="002C3047" w:rsidRPr="00A42F82" w:rsidRDefault="002C3047" w:rsidP="00CB77C1">
            <w:pPr>
              <w:jc w:val="center"/>
              <w:rPr>
                <w:rFonts w:ascii="Arial" w:hAnsi="Arial" w:cs="Arial"/>
              </w:rPr>
            </w:pPr>
            <w:r w:rsidRPr="00A42F82">
              <w:rPr>
                <w:rFonts w:ascii="Arial" w:hAnsi="Arial" w:cs="Arial"/>
              </w:rPr>
              <w:t>4</w:t>
            </w:r>
          </w:p>
        </w:tc>
        <w:tc>
          <w:tcPr>
            <w:tcW w:w="9924" w:type="dxa"/>
            <w:gridSpan w:val="4"/>
            <w:tcBorders>
              <w:top w:val="single" w:sz="4" w:space="0" w:color="auto"/>
              <w:bottom w:val="single" w:sz="4" w:space="0" w:color="auto"/>
            </w:tcBorders>
            <w:shd w:val="clear" w:color="auto" w:fill="F2F2F2" w:themeFill="background1" w:themeFillShade="F2"/>
          </w:tcPr>
          <w:p w14:paraId="78C175ED" w14:textId="77777777" w:rsidR="002C3047" w:rsidRPr="00A42F82" w:rsidRDefault="002C3047" w:rsidP="00CB77C1">
            <w:pPr>
              <w:rPr>
                <w:rFonts w:ascii="Arial" w:hAnsi="Arial" w:cs="Arial"/>
              </w:rPr>
            </w:pPr>
            <w:r w:rsidRPr="00A42F82">
              <w:rPr>
                <w:rFonts w:ascii="Arial" w:hAnsi="Arial" w:cs="Arial"/>
                <w:b/>
              </w:rPr>
              <w:t>Risks to the investigator</w:t>
            </w:r>
          </w:p>
          <w:p w14:paraId="30D60A19" w14:textId="77777777" w:rsidR="002C3047" w:rsidRPr="00A42F82" w:rsidRDefault="002C3047" w:rsidP="00CB77C1">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2C3047" w:rsidRPr="00A42F82" w14:paraId="7976ECE2" w14:textId="77777777" w:rsidTr="000414B7">
        <w:tc>
          <w:tcPr>
            <w:tcW w:w="424" w:type="dxa"/>
            <w:tcBorders>
              <w:top w:val="single" w:sz="4" w:space="0" w:color="auto"/>
              <w:bottom w:val="single" w:sz="4" w:space="0" w:color="auto"/>
            </w:tcBorders>
            <w:vAlign w:val="center"/>
          </w:tcPr>
          <w:p w14:paraId="3893944A" w14:textId="77777777" w:rsidR="002C3047" w:rsidRPr="00A42F82" w:rsidRDefault="002C3047" w:rsidP="00CB77C1">
            <w:pPr>
              <w:autoSpaceDE w:val="0"/>
              <w:autoSpaceDN w:val="0"/>
              <w:adjustRightInd w:val="0"/>
              <w:jc w:val="center"/>
              <w:rPr>
                <w:rFonts w:ascii="Arial" w:hAnsi="Arial" w:cs="Arial"/>
              </w:rPr>
            </w:pPr>
          </w:p>
        </w:tc>
        <w:tc>
          <w:tcPr>
            <w:tcW w:w="4982" w:type="dxa"/>
            <w:tcBorders>
              <w:top w:val="single" w:sz="4" w:space="0" w:color="auto"/>
              <w:bottom w:val="single" w:sz="4" w:space="0" w:color="auto"/>
            </w:tcBorders>
          </w:tcPr>
          <w:p w14:paraId="10ACA823" w14:textId="77777777" w:rsidR="002C3047" w:rsidRPr="00A42F82" w:rsidRDefault="002C3047" w:rsidP="00CB77C1">
            <w:pPr>
              <w:autoSpaceDE w:val="0"/>
              <w:autoSpaceDN w:val="0"/>
              <w:adjustRightInd w:val="0"/>
              <w:rPr>
                <w:rFonts w:ascii="Arial" w:hAnsi="Arial" w:cs="Arial"/>
              </w:rPr>
            </w:pPr>
            <w:r w:rsidRPr="00A42F82">
              <w:rPr>
                <w:rFonts w:ascii="Arial" w:hAnsi="Arial" w:cs="Arial"/>
              </w:rPr>
              <w:t>Risk to the investigator:</w:t>
            </w:r>
          </w:p>
          <w:p w14:paraId="4ABB049B" w14:textId="77777777" w:rsidR="002C3047" w:rsidRPr="00A42F82" w:rsidRDefault="002C3047" w:rsidP="00CB77C1">
            <w:pPr>
              <w:rPr>
                <w:rFonts w:ascii="Arial" w:hAnsi="Arial" w:cs="Arial"/>
              </w:rPr>
            </w:pPr>
          </w:p>
          <w:p w14:paraId="03AC8980" w14:textId="77777777" w:rsidR="002C3047" w:rsidRPr="00A42F82" w:rsidRDefault="002C3047" w:rsidP="00CB77C1">
            <w:pPr>
              <w:rPr>
                <w:rFonts w:ascii="Arial" w:hAnsi="Arial" w:cs="Arial"/>
              </w:rPr>
            </w:pPr>
          </w:p>
          <w:p w14:paraId="0D23A927" w14:textId="77777777" w:rsidR="002C3047" w:rsidRPr="00A42F82" w:rsidRDefault="002C3047" w:rsidP="00CB77C1">
            <w:pPr>
              <w:rPr>
                <w:rFonts w:ascii="Arial" w:hAnsi="Arial" w:cs="Arial"/>
              </w:rPr>
            </w:pPr>
          </w:p>
          <w:p w14:paraId="2C1CF2BE" w14:textId="77777777" w:rsidR="002C3047" w:rsidRPr="00A42F82" w:rsidRDefault="002C3047" w:rsidP="00CB77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2" w:type="dxa"/>
            <w:gridSpan w:val="3"/>
            <w:tcBorders>
              <w:top w:val="single" w:sz="4" w:space="0" w:color="auto"/>
              <w:bottom w:val="single" w:sz="4" w:space="0" w:color="auto"/>
            </w:tcBorders>
          </w:tcPr>
          <w:p w14:paraId="6D9937FD" w14:textId="77777777" w:rsidR="002C3047" w:rsidRPr="00A42F82" w:rsidRDefault="002C3047" w:rsidP="00CB77C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A05E45D" w14:textId="77777777" w:rsidR="002C3047" w:rsidRPr="00A42F82" w:rsidRDefault="002C3047" w:rsidP="00CB77C1">
            <w:pPr>
              <w:rPr>
                <w:rFonts w:ascii="Arial" w:hAnsi="Arial" w:cs="Arial"/>
              </w:rPr>
            </w:pPr>
          </w:p>
          <w:p w14:paraId="3F169C93" w14:textId="77777777" w:rsidR="002C3047" w:rsidRPr="00A42F82" w:rsidRDefault="002C3047" w:rsidP="00CB77C1">
            <w:pPr>
              <w:rPr>
                <w:rFonts w:ascii="Arial" w:hAnsi="Arial" w:cs="Arial"/>
              </w:rPr>
            </w:pPr>
          </w:p>
          <w:p w14:paraId="6181969B" w14:textId="77777777" w:rsidR="002C3047" w:rsidRPr="00A42F82" w:rsidRDefault="002C3047" w:rsidP="00CB77C1">
            <w:pPr>
              <w:rPr>
                <w:rFonts w:ascii="Arial" w:hAnsi="Arial" w:cs="Arial"/>
              </w:rPr>
            </w:pPr>
          </w:p>
          <w:p w14:paraId="437BA508" w14:textId="77777777" w:rsidR="002C3047" w:rsidRPr="00A42F82" w:rsidRDefault="002C3047" w:rsidP="00CB77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C3047" w:rsidRPr="00A42F82" w14:paraId="44DA7080" w14:textId="77777777" w:rsidTr="000414B7">
        <w:tc>
          <w:tcPr>
            <w:tcW w:w="424" w:type="dxa"/>
            <w:tcBorders>
              <w:top w:val="single" w:sz="4" w:space="0" w:color="auto"/>
              <w:bottom w:val="single" w:sz="4" w:space="0" w:color="auto"/>
            </w:tcBorders>
            <w:shd w:val="clear" w:color="auto" w:fill="F2F2F2" w:themeFill="background1" w:themeFillShade="F2"/>
            <w:vAlign w:val="center"/>
          </w:tcPr>
          <w:p w14:paraId="626A9728" w14:textId="77777777" w:rsidR="002C3047" w:rsidRPr="00A42F82" w:rsidRDefault="002C3047" w:rsidP="00CB77C1">
            <w:pPr>
              <w:jc w:val="center"/>
              <w:rPr>
                <w:rFonts w:ascii="Arial" w:hAnsi="Arial" w:cs="Arial"/>
              </w:rPr>
            </w:pPr>
            <w:r w:rsidRPr="00A42F82">
              <w:rPr>
                <w:rFonts w:ascii="Arial" w:hAnsi="Arial" w:cs="Arial"/>
              </w:rPr>
              <w:t>5</w:t>
            </w:r>
          </w:p>
        </w:tc>
        <w:tc>
          <w:tcPr>
            <w:tcW w:w="9924" w:type="dxa"/>
            <w:gridSpan w:val="4"/>
            <w:tcBorders>
              <w:top w:val="single" w:sz="4" w:space="0" w:color="auto"/>
              <w:bottom w:val="single" w:sz="4" w:space="0" w:color="auto"/>
            </w:tcBorders>
            <w:shd w:val="clear" w:color="auto" w:fill="F2F2F2" w:themeFill="background1" w:themeFillShade="F2"/>
          </w:tcPr>
          <w:p w14:paraId="2E35B984" w14:textId="77777777" w:rsidR="002C3047" w:rsidRPr="00A42F82" w:rsidRDefault="002C3047" w:rsidP="00CB77C1">
            <w:pPr>
              <w:rPr>
                <w:rFonts w:ascii="Arial" w:hAnsi="Arial" w:cs="Arial"/>
              </w:rPr>
            </w:pPr>
            <w:r w:rsidRPr="00A42F82">
              <w:rPr>
                <w:rFonts w:ascii="Arial" w:hAnsi="Arial" w:cs="Arial"/>
                <w:b/>
              </w:rPr>
              <w:t>University/institutional risks</w:t>
            </w:r>
          </w:p>
          <w:p w14:paraId="5E1ACA94" w14:textId="77777777" w:rsidR="002C3047" w:rsidRPr="00A42F82" w:rsidRDefault="002C3047" w:rsidP="00CB77C1">
            <w:pPr>
              <w:rPr>
                <w:rFonts w:ascii="Arial" w:hAnsi="Arial" w:cs="Arial"/>
              </w:rPr>
            </w:pPr>
            <w:r w:rsidRPr="00A42F82">
              <w:rPr>
                <w:rFonts w:ascii="Arial" w:hAnsi="Arial" w:cs="Arial"/>
              </w:rPr>
              <w:t>For example: adverse publicity, financial loss, data protection</w:t>
            </w:r>
          </w:p>
        </w:tc>
      </w:tr>
      <w:tr w:rsidR="002C3047" w:rsidRPr="00A42F82" w14:paraId="6EA4E3A8" w14:textId="77777777" w:rsidTr="000414B7">
        <w:tc>
          <w:tcPr>
            <w:tcW w:w="424" w:type="dxa"/>
            <w:tcBorders>
              <w:top w:val="single" w:sz="4" w:space="0" w:color="auto"/>
              <w:bottom w:val="single" w:sz="4" w:space="0" w:color="auto"/>
            </w:tcBorders>
            <w:vAlign w:val="center"/>
          </w:tcPr>
          <w:p w14:paraId="0B1AA516" w14:textId="77777777" w:rsidR="002C3047" w:rsidRPr="00A42F82" w:rsidRDefault="002C3047" w:rsidP="00CB77C1">
            <w:pPr>
              <w:autoSpaceDE w:val="0"/>
              <w:autoSpaceDN w:val="0"/>
              <w:adjustRightInd w:val="0"/>
              <w:jc w:val="center"/>
              <w:rPr>
                <w:rFonts w:ascii="Arial" w:hAnsi="Arial" w:cs="Arial"/>
              </w:rPr>
            </w:pPr>
          </w:p>
        </w:tc>
        <w:tc>
          <w:tcPr>
            <w:tcW w:w="4982" w:type="dxa"/>
            <w:tcBorders>
              <w:top w:val="single" w:sz="4" w:space="0" w:color="auto"/>
              <w:bottom w:val="single" w:sz="4" w:space="0" w:color="auto"/>
            </w:tcBorders>
          </w:tcPr>
          <w:p w14:paraId="183BF484" w14:textId="77777777" w:rsidR="002C3047" w:rsidRPr="00A42F82" w:rsidRDefault="002C3047" w:rsidP="00CB77C1">
            <w:pPr>
              <w:autoSpaceDE w:val="0"/>
              <w:autoSpaceDN w:val="0"/>
              <w:adjustRightInd w:val="0"/>
              <w:rPr>
                <w:rFonts w:ascii="Arial" w:hAnsi="Arial" w:cs="Arial"/>
              </w:rPr>
            </w:pPr>
            <w:r w:rsidRPr="00A42F82">
              <w:rPr>
                <w:rFonts w:ascii="Arial" w:hAnsi="Arial" w:cs="Arial"/>
              </w:rPr>
              <w:t>Risk to the University:</w:t>
            </w:r>
          </w:p>
          <w:p w14:paraId="4F203648" w14:textId="77777777" w:rsidR="002C3047" w:rsidRPr="00A42F82" w:rsidRDefault="002C3047" w:rsidP="00CB77C1">
            <w:pPr>
              <w:rPr>
                <w:rFonts w:ascii="Arial" w:hAnsi="Arial" w:cs="Arial"/>
              </w:rPr>
            </w:pPr>
          </w:p>
          <w:p w14:paraId="21CF4931" w14:textId="77777777" w:rsidR="002C3047" w:rsidRPr="00A42F82" w:rsidRDefault="002C3047" w:rsidP="00CB77C1">
            <w:pPr>
              <w:rPr>
                <w:rFonts w:ascii="Arial" w:hAnsi="Arial" w:cs="Arial"/>
              </w:rPr>
            </w:pPr>
          </w:p>
          <w:p w14:paraId="283798E5" w14:textId="77777777" w:rsidR="002C3047" w:rsidRPr="00A42F82" w:rsidRDefault="002C3047" w:rsidP="00CB77C1">
            <w:pPr>
              <w:rPr>
                <w:rFonts w:ascii="Arial" w:hAnsi="Arial" w:cs="Arial"/>
              </w:rPr>
            </w:pPr>
          </w:p>
          <w:p w14:paraId="77F15697" w14:textId="77777777" w:rsidR="002C3047" w:rsidRPr="00A42F82" w:rsidRDefault="002C3047" w:rsidP="00CB77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2" w:type="dxa"/>
            <w:gridSpan w:val="3"/>
            <w:tcBorders>
              <w:top w:val="single" w:sz="4" w:space="0" w:color="auto"/>
              <w:bottom w:val="single" w:sz="4" w:space="0" w:color="auto"/>
            </w:tcBorders>
          </w:tcPr>
          <w:p w14:paraId="0093D10D" w14:textId="77777777" w:rsidR="002C3047" w:rsidRPr="00A42F82" w:rsidRDefault="002C3047" w:rsidP="00CB77C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1C78C4E" w14:textId="77777777" w:rsidR="002C3047" w:rsidRPr="00A42F82" w:rsidRDefault="002C3047" w:rsidP="00CB77C1">
            <w:pPr>
              <w:rPr>
                <w:rFonts w:ascii="Arial" w:hAnsi="Arial" w:cs="Arial"/>
              </w:rPr>
            </w:pPr>
          </w:p>
          <w:p w14:paraId="1F5E691A" w14:textId="77777777" w:rsidR="002C3047" w:rsidRPr="00A42F82" w:rsidRDefault="002C3047" w:rsidP="00CB77C1">
            <w:pPr>
              <w:rPr>
                <w:rFonts w:ascii="Arial" w:hAnsi="Arial" w:cs="Arial"/>
              </w:rPr>
            </w:pPr>
          </w:p>
          <w:p w14:paraId="03F2C472" w14:textId="77777777" w:rsidR="002C3047" w:rsidRPr="00A42F82" w:rsidRDefault="002C3047" w:rsidP="00CB77C1">
            <w:pPr>
              <w:rPr>
                <w:rFonts w:ascii="Arial" w:hAnsi="Arial" w:cs="Arial"/>
              </w:rPr>
            </w:pPr>
          </w:p>
          <w:p w14:paraId="1366ED28" w14:textId="77777777" w:rsidR="002C3047" w:rsidRPr="00A42F82" w:rsidRDefault="002C3047" w:rsidP="00CB77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C3047" w:rsidRPr="00A42F82" w14:paraId="46C70B9F" w14:textId="77777777" w:rsidTr="000414B7">
        <w:tc>
          <w:tcPr>
            <w:tcW w:w="424" w:type="dxa"/>
            <w:tcBorders>
              <w:top w:val="single" w:sz="4" w:space="0" w:color="auto"/>
              <w:bottom w:val="single" w:sz="4" w:space="0" w:color="auto"/>
            </w:tcBorders>
            <w:shd w:val="clear" w:color="auto" w:fill="F2F2F2" w:themeFill="background1" w:themeFillShade="F2"/>
            <w:vAlign w:val="center"/>
          </w:tcPr>
          <w:p w14:paraId="46BE92DA" w14:textId="77777777" w:rsidR="002C3047" w:rsidRPr="00A42F82" w:rsidRDefault="002C3047" w:rsidP="00CB77C1">
            <w:pPr>
              <w:jc w:val="center"/>
              <w:rPr>
                <w:rFonts w:ascii="Arial" w:hAnsi="Arial" w:cs="Arial"/>
              </w:rPr>
            </w:pPr>
            <w:r w:rsidRPr="00A42F82">
              <w:rPr>
                <w:rFonts w:ascii="Arial" w:hAnsi="Arial" w:cs="Arial"/>
              </w:rPr>
              <w:t>6</w:t>
            </w:r>
          </w:p>
        </w:tc>
        <w:tc>
          <w:tcPr>
            <w:tcW w:w="9924" w:type="dxa"/>
            <w:gridSpan w:val="4"/>
            <w:tcBorders>
              <w:top w:val="single" w:sz="4" w:space="0" w:color="auto"/>
              <w:bottom w:val="single" w:sz="4" w:space="0" w:color="auto"/>
            </w:tcBorders>
            <w:shd w:val="clear" w:color="auto" w:fill="F2F2F2" w:themeFill="background1" w:themeFillShade="F2"/>
          </w:tcPr>
          <w:p w14:paraId="1814818D" w14:textId="77777777" w:rsidR="002C3047" w:rsidRPr="00A42F82" w:rsidRDefault="002C3047" w:rsidP="00CB77C1">
            <w:pPr>
              <w:rPr>
                <w:rFonts w:ascii="Arial" w:hAnsi="Arial" w:cs="Arial"/>
              </w:rPr>
            </w:pPr>
            <w:r w:rsidRPr="00A42F82">
              <w:rPr>
                <w:rFonts w:ascii="Arial" w:hAnsi="Arial" w:cs="Arial"/>
                <w:b/>
              </w:rPr>
              <w:t>Environmental risks</w:t>
            </w:r>
          </w:p>
          <w:p w14:paraId="65BAB538" w14:textId="77777777" w:rsidR="002C3047" w:rsidRPr="00A42F82" w:rsidRDefault="002C3047" w:rsidP="00CB77C1">
            <w:pPr>
              <w:rPr>
                <w:rFonts w:ascii="Arial" w:hAnsi="Arial" w:cs="Arial"/>
              </w:rPr>
            </w:pPr>
            <w:r w:rsidRPr="00A42F82">
              <w:rPr>
                <w:rFonts w:ascii="Arial" w:hAnsi="Arial" w:cs="Arial"/>
              </w:rPr>
              <w:t>For example: accidental spillage of pollutants, damage to local ecosystems</w:t>
            </w:r>
          </w:p>
        </w:tc>
      </w:tr>
      <w:tr w:rsidR="002C3047" w:rsidRPr="00A42F82" w14:paraId="54E4DAA5" w14:textId="77777777" w:rsidTr="000414B7">
        <w:tc>
          <w:tcPr>
            <w:tcW w:w="424" w:type="dxa"/>
            <w:tcBorders>
              <w:top w:val="single" w:sz="4" w:space="0" w:color="auto"/>
              <w:bottom w:val="single" w:sz="4" w:space="0" w:color="auto"/>
            </w:tcBorders>
            <w:vAlign w:val="center"/>
          </w:tcPr>
          <w:p w14:paraId="5D15AA47" w14:textId="77777777" w:rsidR="002C3047" w:rsidRPr="00A42F82" w:rsidRDefault="002C3047" w:rsidP="00CB77C1">
            <w:pPr>
              <w:autoSpaceDE w:val="0"/>
              <w:autoSpaceDN w:val="0"/>
              <w:adjustRightInd w:val="0"/>
              <w:jc w:val="center"/>
              <w:rPr>
                <w:rFonts w:ascii="Arial" w:hAnsi="Arial" w:cs="Arial"/>
              </w:rPr>
            </w:pPr>
          </w:p>
        </w:tc>
        <w:tc>
          <w:tcPr>
            <w:tcW w:w="4982" w:type="dxa"/>
            <w:tcBorders>
              <w:top w:val="single" w:sz="4" w:space="0" w:color="auto"/>
              <w:bottom w:val="single" w:sz="4" w:space="0" w:color="auto"/>
            </w:tcBorders>
          </w:tcPr>
          <w:p w14:paraId="233245A1" w14:textId="77777777" w:rsidR="002C3047" w:rsidRPr="00A42F82" w:rsidRDefault="002C3047" w:rsidP="00CB77C1">
            <w:pPr>
              <w:autoSpaceDE w:val="0"/>
              <w:autoSpaceDN w:val="0"/>
              <w:adjustRightInd w:val="0"/>
              <w:rPr>
                <w:rFonts w:ascii="Arial" w:hAnsi="Arial" w:cs="Arial"/>
              </w:rPr>
            </w:pPr>
            <w:r w:rsidRPr="00A42F82">
              <w:rPr>
                <w:rFonts w:ascii="Arial" w:hAnsi="Arial" w:cs="Arial"/>
              </w:rPr>
              <w:t>Risk to the environment:</w:t>
            </w:r>
          </w:p>
          <w:p w14:paraId="5AA5F12D" w14:textId="77777777" w:rsidR="002C3047" w:rsidRPr="00A42F82" w:rsidRDefault="002C3047" w:rsidP="00CB77C1">
            <w:pPr>
              <w:rPr>
                <w:rFonts w:ascii="Arial" w:hAnsi="Arial" w:cs="Arial"/>
              </w:rPr>
            </w:pPr>
          </w:p>
          <w:p w14:paraId="2B223453" w14:textId="77777777" w:rsidR="002C3047" w:rsidRPr="00A42F82" w:rsidRDefault="002C3047" w:rsidP="00CB77C1">
            <w:pPr>
              <w:rPr>
                <w:rFonts w:ascii="Arial" w:hAnsi="Arial" w:cs="Arial"/>
              </w:rPr>
            </w:pPr>
          </w:p>
          <w:p w14:paraId="5A3E19FC" w14:textId="77777777" w:rsidR="002C3047" w:rsidRPr="00A42F82" w:rsidRDefault="002C3047" w:rsidP="00CB77C1">
            <w:pPr>
              <w:rPr>
                <w:rFonts w:ascii="Arial" w:hAnsi="Arial" w:cs="Arial"/>
              </w:rPr>
            </w:pPr>
          </w:p>
          <w:p w14:paraId="1B77BD7A" w14:textId="77777777" w:rsidR="002C3047" w:rsidRPr="00A42F82" w:rsidRDefault="002C3047" w:rsidP="00CB77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2" w:type="dxa"/>
            <w:gridSpan w:val="3"/>
            <w:tcBorders>
              <w:top w:val="single" w:sz="4" w:space="0" w:color="auto"/>
              <w:bottom w:val="single" w:sz="4" w:space="0" w:color="auto"/>
            </w:tcBorders>
          </w:tcPr>
          <w:p w14:paraId="5BACBE7F" w14:textId="77777777" w:rsidR="002C3047" w:rsidRPr="00A42F82" w:rsidRDefault="002C3047" w:rsidP="00CB77C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0D14EB6D" w14:textId="77777777" w:rsidR="002C3047" w:rsidRPr="00A42F82" w:rsidRDefault="002C3047" w:rsidP="00CB77C1">
            <w:pPr>
              <w:rPr>
                <w:rFonts w:ascii="Arial" w:hAnsi="Arial" w:cs="Arial"/>
              </w:rPr>
            </w:pPr>
          </w:p>
          <w:p w14:paraId="76986D8A" w14:textId="77777777" w:rsidR="002C3047" w:rsidRPr="00A42F82" w:rsidRDefault="002C3047" w:rsidP="00CB77C1">
            <w:pPr>
              <w:rPr>
                <w:rFonts w:ascii="Arial" w:hAnsi="Arial" w:cs="Arial"/>
              </w:rPr>
            </w:pPr>
          </w:p>
          <w:p w14:paraId="50AF4922" w14:textId="77777777" w:rsidR="002C3047" w:rsidRPr="00A42F82" w:rsidRDefault="002C3047" w:rsidP="00CB77C1">
            <w:pPr>
              <w:rPr>
                <w:rFonts w:ascii="Arial" w:hAnsi="Arial" w:cs="Arial"/>
              </w:rPr>
            </w:pPr>
          </w:p>
          <w:p w14:paraId="6F957CE2" w14:textId="77777777" w:rsidR="002C3047" w:rsidRPr="00A42F82" w:rsidRDefault="002C3047" w:rsidP="00CB77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AA4BF2F" w14:textId="77777777" w:rsidR="002C3047" w:rsidRPr="00A42F82" w:rsidRDefault="002C3047" w:rsidP="002C3047">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C3047" w:rsidRPr="00A42F82" w14:paraId="6785C6A9" w14:textId="77777777" w:rsidTr="00CB77C1">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D4766B5" w14:textId="77777777" w:rsidR="002C3047" w:rsidRPr="00A42F82" w:rsidRDefault="002C3047" w:rsidP="00CB77C1">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73C1887" w14:textId="77777777" w:rsidR="002C3047" w:rsidRPr="00A42F82" w:rsidRDefault="002C3047" w:rsidP="00CB77C1">
            <w:pPr>
              <w:autoSpaceDE w:val="0"/>
              <w:autoSpaceDN w:val="0"/>
              <w:adjustRightInd w:val="0"/>
              <w:rPr>
                <w:rFonts w:ascii="Arial" w:hAnsi="Arial" w:cs="Arial"/>
                <w:b/>
              </w:rPr>
            </w:pPr>
            <w:r w:rsidRPr="00A42F82">
              <w:rPr>
                <w:rFonts w:ascii="Arial" w:hAnsi="Arial" w:cs="Arial"/>
                <w:b/>
              </w:rPr>
              <w:t>Disclosure and Barring Service</w:t>
            </w:r>
          </w:p>
        </w:tc>
      </w:tr>
      <w:tr w:rsidR="002C3047" w:rsidRPr="00A42F82" w14:paraId="1D72868D" w14:textId="77777777" w:rsidTr="00CB77C1">
        <w:tc>
          <w:tcPr>
            <w:tcW w:w="596" w:type="dxa"/>
            <w:tcBorders>
              <w:top w:val="single" w:sz="4" w:space="0" w:color="auto"/>
              <w:bottom w:val="single" w:sz="4" w:space="0" w:color="auto"/>
            </w:tcBorders>
            <w:shd w:val="clear" w:color="auto" w:fill="F2F2F2" w:themeFill="background1" w:themeFillShade="F2"/>
            <w:vAlign w:val="center"/>
          </w:tcPr>
          <w:p w14:paraId="12233683" w14:textId="77777777" w:rsidR="002C3047" w:rsidRPr="00A42F82" w:rsidRDefault="002C3047" w:rsidP="00CB77C1">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BEEEF64" w14:textId="77777777" w:rsidR="002C3047" w:rsidRPr="00A42F82" w:rsidRDefault="002C3047" w:rsidP="00CB77C1">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862CB2F" w14:textId="77777777" w:rsidR="002C3047" w:rsidRPr="00A42F82" w:rsidRDefault="002C3047" w:rsidP="00CB77C1">
            <w:pPr>
              <w:autoSpaceDE w:val="0"/>
              <w:autoSpaceDN w:val="0"/>
              <w:adjustRightInd w:val="0"/>
              <w:jc w:val="center"/>
              <w:rPr>
                <w:rFonts w:ascii="Arial" w:hAnsi="Arial" w:cs="Arial"/>
                <w:b/>
                <w:bCs/>
              </w:rPr>
            </w:pPr>
            <w:r w:rsidRPr="00A42F82">
              <w:rPr>
                <w:rFonts w:ascii="Arial" w:hAnsi="Arial" w:cs="Arial"/>
                <w:b/>
                <w:bCs/>
              </w:rPr>
              <w:t>YES</w:t>
            </w:r>
          </w:p>
          <w:p w14:paraId="1119ADA8" w14:textId="77777777" w:rsidR="002C3047" w:rsidRPr="00A42F82" w:rsidRDefault="002C3047" w:rsidP="00CB77C1">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127C8DF" w14:textId="77777777" w:rsidR="002C3047" w:rsidRPr="00A42F82" w:rsidRDefault="002C3047" w:rsidP="00CB77C1">
            <w:pPr>
              <w:autoSpaceDE w:val="0"/>
              <w:autoSpaceDN w:val="0"/>
              <w:adjustRightInd w:val="0"/>
              <w:jc w:val="center"/>
              <w:rPr>
                <w:rFonts w:ascii="Arial" w:hAnsi="Arial" w:cs="Arial"/>
                <w:b/>
                <w:bCs/>
              </w:rPr>
            </w:pPr>
            <w:r w:rsidRPr="00A42F82">
              <w:rPr>
                <w:rFonts w:ascii="Arial" w:hAnsi="Arial" w:cs="Arial"/>
                <w:b/>
                <w:bCs/>
              </w:rPr>
              <w:t>NO</w:t>
            </w:r>
          </w:p>
          <w:p w14:paraId="0E51C764" w14:textId="77777777" w:rsidR="002C3047" w:rsidRPr="00A42F82" w:rsidRDefault="002C3047" w:rsidP="00CB77C1">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25AF987" w14:textId="77777777" w:rsidR="002C3047" w:rsidRPr="00A42F82" w:rsidRDefault="002C3047" w:rsidP="00CB77C1">
            <w:pPr>
              <w:autoSpaceDE w:val="0"/>
              <w:autoSpaceDN w:val="0"/>
              <w:adjustRightInd w:val="0"/>
              <w:jc w:val="center"/>
              <w:rPr>
                <w:rFonts w:ascii="Arial" w:hAnsi="Arial" w:cs="Arial"/>
                <w:b/>
                <w:bCs/>
              </w:rPr>
            </w:pPr>
            <w:r w:rsidRPr="00A42F82">
              <w:rPr>
                <w:rFonts w:ascii="Arial" w:hAnsi="Arial" w:cs="Arial"/>
                <w:b/>
                <w:bCs/>
              </w:rPr>
              <w:t>N/A</w:t>
            </w:r>
          </w:p>
          <w:p w14:paraId="2723A4B5" w14:textId="77777777" w:rsidR="002C3047" w:rsidRPr="00A42F82" w:rsidRDefault="002C3047" w:rsidP="00CB77C1">
            <w:pPr>
              <w:autoSpaceDE w:val="0"/>
              <w:autoSpaceDN w:val="0"/>
              <w:adjustRightInd w:val="0"/>
              <w:jc w:val="center"/>
              <w:rPr>
                <w:rFonts w:ascii="Arial" w:hAnsi="Arial" w:cs="Arial"/>
                <w:b/>
              </w:rPr>
            </w:pPr>
          </w:p>
        </w:tc>
      </w:tr>
      <w:tr w:rsidR="002C3047" w:rsidRPr="00A42F82" w14:paraId="1D67CD93" w14:textId="77777777" w:rsidTr="00CB77C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DA09E0C" w14:textId="77777777" w:rsidR="002C3047" w:rsidRPr="00A42F82" w:rsidRDefault="002C3047" w:rsidP="00CB77C1">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25DC0F7F" w14:textId="77777777" w:rsidR="002C3047" w:rsidRPr="00A42F82" w:rsidRDefault="002C3047" w:rsidP="00CB77C1">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64B4C83" w14:textId="77777777" w:rsidR="002C3047" w:rsidRPr="00A42F82" w:rsidRDefault="002C3047" w:rsidP="00CB77C1">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1C2FB1C" w14:textId="77777777" w:rsidR="002C3047" w:rsidRPr="00A42F82" w:rsidRDefault="002C3047" w:rsidP="00CB77C1">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0281986" w14:textId="77777777" w:rsidR="002C3047" w:rsidRPr="00A42F82" w:rsidRDefault="002C3047" w:rsidP="00CB77C1">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2C3047" w:rsidRPr="00A42F82" w14:paraId="373B629C" w14:textId="77777777" w:rsidTr="00CB77C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246341B" w14:textId="77777777" w:rsidR="002C3047" w:rsidRPr="00A42F82" w:rsidRDefault="002C3047" w:rsidP="00CB77C1">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4A49BE68" w14:textId="77777777" w:rsidR="002C3047" w:rsidRPr="00A42F82" w:rsidRDefault="002C3047" w:rsidP="00CB77C1">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A1A8A61" w14:textId="77777777" w:rsidR="002C3047" w:rsidRPr="00A42F82" w:rsidRDefault="002C3047" w:rsidP="00CB77C1">
            <w:pPr>
              <w:autoSpaceDE w:val="0"/>
              <w:autoSpaceDN w:val="0"/>
              <w:adjustRightInd w:val="0"/>
              <w:jc w:val="center"/>
              <w:rPr>
                <w:rFonts w:ascii="Arial" w:hAnsi="Arial" w:cs="Arial"/>
                <w:b/>
                <w:bCs/>
              </w:rPr>
            </w:pPr>
          </w:p>
        </w:tc>
      </w:tr>
    </w:tbl>
    <w:p w14:paraId="7C42DD6D" w14:textId="77777777" w:rsidR="002C3047" w:rsidRPr="00A42F82" w:rsidRDefault="002C3047" w:rsidP="002C3047">
      <w:pPr>
        <w:autoSpaceDE w:val="0"/>
        <w:autoSpaceDN w:val="0"/>
        <w:adjustRightInd w:val="0"/>
        <w:spacing w:after="240"/>
        <w:jc w:val="both"/>
        <w:rPr>
          <w:rFonts w:ascii="Arial" w:hAnsi="Arial" w:cs="Arial"/>
          <w:b/>
        </w:rPr>
      </w:pPr>
    </w:p>
    <w:p w14:paraId="02285928" w14:textId="77777777" w:rsidR="000414B7" w:rsidRDefault="000414B7" w:rsidP="002C3047">
      <w:pPr>
        <w:rPr>
          <w:rFonts w:ascii="Arial" w:hAnsi="Arial" w:cs="Arial"/>
          <w:b/>
        </w:rPr>
      </w:pPr>
    </w:p>
    <w:p w14:paraId="175F23A8" w14:textId="77777777" w:rsidR="000414B7" w:rsidRDefault="000414B7" w:rsidP="002C3047">
      <w:pPr>
        <w:rPr>
          <w:rFonts w:ascii="Arial" w:hAnsi="Arial" w:cs="Arial"/>
          <w:b/>
        </w:rPr>
      </w:pPr>
    </w:p>
    <w:p w14:paraId="4CF0CDC6" w14:textId="77777777" w:rsidR="000414B7" w:rsidRDefault="000414B7" w:rsidP="002C3047">
      <w:pPr>
        <w:rPr>
          <w:rFonts w:ascii="Arial" w:hAnsi="Arial" w:cs="Arial"/>
          <w:b/>
        </w:rPr>
      </w:pPr>
    </w:p>
    <w:p w14:paraId="6E6E0A18" w14:textId="77777777" w:rsidR="000414B7" w:rsidRDefault="000414B7" w:rsidP="002C3047">
      <w:pPr>
        <w:rPr>
          <w:rFonts w:ascii="Arial" w:hAnsi="Arial" w:cs="Arial"/>
          <w:b/>
        </w:rPr>
      </w:pPr>
    </w:p>
    <w:p w14:paraId="2C3587E0" w14:textId="4D1309DC" w:rsidR="002C3047" w:rsidRPr="00A42F82" w:rsidRDefault="002C3047" w:rsidP="002C3047">
      <w:pPr>
        <w:rPr>
          <w:rFonts w:ascii="Arial" w:hAnsi="Arial" w:cs="Arial"/>
          <w:b/>
        </w:rPr>
      </w:pPr>
      <w:r w:rsidRPr="00A42F82">
        <w:rPr>
          <w:rFonts w:ascii="Arial" w:hAnsi="Arial" w:cs="Arial"/>
          <w:b/>
        </w:rPr>
        <w:t>SECTION I: Feedback, Consent and Confidentiality</w:t>
      </w:r>
    </w:p>
    <w:p w14:paraId="1CAA57CC" w14:textId="77777777" w:rsidR="002C3047" w:rsidRPr="00A42F82" w:rsidRDefault="002C3047" w:rsidP="002C3047">
      <w:pPr>
        <w:rPr>
          <w:rFonts w:ascii="Arial" w:hAnsi="Arial" w:cs="Arial"/>
          <w:b/>
        </w:rPr>
      </w:pP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C3047" w:rsidRPr="00A42F82" w14:paraId="245962CA" w14:textId="77777777" w:rsidTr="000414B7">
        <w:tc>
          <w:tcPr>
            <w:tcW w:w="596" w:type="dxa"/>
            <w:tcBorders>
              <w:top w:val="single" w:sz="4" w:space="0" w:color="auto"/>
              <w:bottom w:val="single" w:sz="4" w:space="0" w:color="auto"/>
            </w:tcBorders>
            <w:shd w:val="clear" w:color="auto" w:fill="F2F2F2" w:themeFill="background1" w:themeFillShade="F2"/>
          </w:tcPr>
          <w:p w14:paraId="4DF6E228" w14:textId="77777777" w:rsidR="002C3047" w:rsidRPr="00A42F82" w:rsidRDefault="002C3047" w:rsidP="00CB77C1">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34F0974" w14:textId="77777777" w:rsidR="002C3047" w:rsidRPr="00A42F82" w:rsidRDefault="002C3047" w:rsidP="00CB77C1">
            <w:pPr>
              <w:rPr>
                <w:rFonts w:ascii="Arial" w:hAnsi="Arial" w:cs="Arial"/>
              </w:rPr>
            </w:pPr>
            <w:r w:rsidRPr="00A42F82">
              <w:rPr>
                <w:rFonts w:ascii="Arial" w:hAnsi="Arial" w:cs="Arial"/>
                <w:b/>
              </w:rPr>
              <w:t>Feedback</w:t>
            </w:r>
          </w:p>
          <w:p w14:paraId="5A2A505A" w14:textId="77777777" w:rsidR="002C3047" w:rsidRPr="00A42F82" w:rsidRDefault="002C3047" w:rsidP="00CB77C1">
            <w:pPr>
              <w:rPr>
                <w:rFonts w:ascii="Arial" w:hAnsi="Arial" w:cs="Arial"/>
              </w:rPr>
            </w:pPr>
            <w:r w:rsidRPr="00A42F82">
              <w:rPr>
                <w:rFonts w:ascii="Arial" w:hAnsi="Arial" w:cs="Arial"/>
              </w:rPr>
              <w:t xml:space="preserve">What de-briefing and feedback will be provided to participants, how will this be done and when? </w:t>
            </w:r>
          </w:p>
        </w:tc>
      </w:tr>
      <w:tr w:rsidR="002C3047" w:rsidRPr="00A42F82" w14:paraId="320E0ABC" w14:textId="77777777" w:rsidTr="000414B7">
        <w:tc>
          <w:tcPr>
            <w:tcW w:w="596" w:type="dxa"/>
            <w:tcBorders>
              <w:top w:val="single" w:sz="4" w:space="0" w:color="auto"/>
              <w:bottom w:val="single" w:sz="4" w:space="0" w:color="auto"/>
            </w:tcBorders>
          </w:tcPr>
          <w:p w14:paraId="142FADE9" w14:textId="77777777" w:rsidR="002C3047" w:rsidRPr="00A42F82" w:rsidRDefault="002C3047" w:rsidP="00CB77C1">
            <w:pPr>
              <w:rPr>
                <w:rFonts w:ascii="Arial" w:hAnsi="Arial" w:cs="Arial"/>
                <w:bCs/>
              </w:rPr>
            </w:pPr>
          </w:p>
        </w:tc>
        <w:tc>
          <w:tcPr>
            <w:tcW w:w="9923" w:type="dxa"/>
            <w:tcBorders>
              <w:top w:val="single" w:sz="4" w:space="0" w:color="auto"/>
              <w:bottom w:val="single" w:sz="4" w:space="0" w:color="auto"/>
            </w:tcBorders>
          </w:tcPr>
          <w:p w14:paraId="042F84E9" w14:textId="77777777" w:rsidR="002C3047" w:rsidRDefault="002C3047" w:rsidP="00CB77C1">
            <w:pPr>
              <w:rPr>
                <w:rFonts w:ascii="Arial" w:hAnsi="Arial" w:cs="Arial"/>
              </w:rPr>
            </w:pPr>
            <w:r>
              <w:rPr>
                <w:rFonts w:ascii="Arial" w:hAnsi="Arial" w:cs="Arial"/>
              </w:rPr>
              <w:t xml:space="preserve">This research project will involve with direct contact with up to 50 participants or above. Should any participant request an update with the findings of the research or their direct role, a link will be shared with them so they can view the final finding of the research. However, this will only be sent once the research has been reviewed and cleared for sharing by the university. </w:t>
            </w:r>
          </w:p>
          <w:p w14:paraId="2E0A9A24" w14:textId="77777777" w:rsidR="002C3047" w:rsidRDefault="002C3047" w:rsidP="00CB77C1">
            <w:pPr>
              <w:rPr>
                <w:rFonts w:ascii="Arial" w:hAnsi="Arial" w:cs="Arial"/>
              </w:rPr>
            </w:pPr>
          </w:p>
          <w:p w14:paraId="67C81318" w14:textId="77777777" w:rsidR="002C3047" w:rsidRDefault="002C3047" w:rsidP="00CB77C1">
            <w:pPr>
              <w:rPr>
                <w:rFonts w:ascii="Arial" w:hAnsi="Arial" w:cs="Arial"/>
              </w:rPr>
            </w:pPr>
          </w:p>
          <w:p w14:paraId="01916C85" w14:textId="77777777" w:rsidR="002C3047" w:rsidRDefault="002C3047" w:rsidP="00CB77C1">
            <w:pPr>
              <w:rPr>
                <w:rFonts w:ascii="Arial" w:hAnsi="Arial" w:cs="Arial"/>
              </w:rPr>
            </w:pPr>
          </w:p>
          <w:p w14:paraId="42FCD3E7" w14:textId="77777777" w:rsidR="002C3047" w:rsidRDefault="002C3047" w:rsidP="00CB77C1">
            <w:pPr>
              <w:rPr>
                <w:rFonts w:ascii="Arial" w:hAnsi="Arial" w:cs="Arial"/>
              </w:rPr>
            </w:pPr>
          </w:p>
          <w:p w14:paraId="785A177D" w14:textId="77777777" w:rsidR="002C3047" w:rsidRDefault="002C3047" w:rsidP="00CB77C1">
            <w:pPr>
              <w:rPr>
                <w:rFonts w:ascii="Arial" w:hAnsi="Arial" w:cs="Arial"/>
              </w:rPr>
            </w:pPr>
          </w:p>
          <w:p w14:paraId="33440228" w14:textId="77777777" w:rsidR="002C3047" w:rsidRPr="00A42F82" w:rsidRDefault="002C3047" w:rsidP="00CB77C1">
            <w:pPr>
              <w:rPr>
                <w:rFonts w:ascii="Arial" w:hAnsi="Arial" w:cs="Arial"/>
              </w:rPr>
            </w:pPr>
          </w:p>
          <w:p w14:paraId="53139A29" w14:textId="77777777" w:rsidR="002C3047" w:rsidRPr="00A42F82" w:rsidRDefault="002C3047" w:rsidP="00CB77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C3047" w:rsidRPr="00A42F82" w14:paraId="2B15693A" w14:textId="77777777" w:rsidTr="000414B7">
        <w:tc>
          <w:tcPr>
            <w:tcW w:w="596" w:type="dxa"/>
            <w:tcBorders>
              <w:top w:val="single" w:sz="4" w:space="0" w:color="auto"/>
              <w:bottom w:val="single" w:sz="4" w:space="0" w:color="auto"/>
            </w:tcBorders>
            <w:shd w:val="clear" w:color="auto" w:fill="F2F2F2" w:themeFill="background1" w:themeFillShade="F2"/>
          </w:tcPr>
          <w:p w14:paraId="5FBEA117" w14:textId="77777777" w:rsidR="002C3047" w:rsidRPr="00A42F82" w:rsidRDefault="002C3047" w:rsidP="00CB77C1">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F36E48B" w14:textId="77777777" w:rsidR="002C3047" w:rsidRPr="00A42F82" w:rsidRDefault="002C3047" w:rsidP="00CB77C1">
            <w:pPr>
              <w:rPr>
                <w:rFonts w:ascii="Arial" w:hAnsi="Arial" w:cs="Arial"/>
              </w:rPr>
            </w:pPr>
            <w:r w:rsidRPr="00A42F82">
              <w:rPr>
                <w:rFonts w:ascii="Arial" w:hAnsi="Arial" w:cs="Arial"/>
                <w:b/>
              </w:rPr>
              <w:t>Informed consent</w:t>
            </w:r>
          </w:p>
          <w:p w14:paraId="67EA85A1" w14:textId="77777777" w:rsidR="002C3047" w:rsidRPr="00A42F82" w:rsidRDefault="002C3047" w:rsidP="00CB77C1">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C3047" w:rsidRPr="00A42F82" w14:paraId="161CE0D2" w14:textId="77777777" w:rsidTr="000414B7">
        <w:tc>
          <w:tcPr>
            <w:tcW w:w="596" w:type="dxa"/>
            <w:tcBorders>
              <w:top w:val="single" w:sz="4" w:space="0" w:color="auto"/>
              <w:bottom w:val="single" w:sz="4" w:space="0" w:color="auto"/>
            </w:tcBorders>
          </w:tcPr>
          <w:p w14:paraId="6F729395" w14:textId="77777777" w:rsidR="002C3047" w:rsidRPr="00A42F82" w:rsidRDefault="002C3047" w:rsidP="00CB77C1">
            <w:pPr>
              <w:rPr>
                <w:rFonts w:ascii="Arial" w:hAnsi="Arial" w:cs="Arial"/>
                <w:bCs/>
              </w:rPr>
            </w:pPr>
          </w:p>
        </w:tc>
        <w:tc>
          <w:tcPr>
            <w:tcW w:w="9923" w:type="dxa"/>
            <w:tcBorders>
              <w:top w:val="single" w:sz="4" w:space="0" w:color="auto"/>
              <w:bottom w:val="single" w:sz="4" w:space="0" w:color="auto"/>
            </w:tcBorders>
          </w:tcPr>
          <w:p w14:paraId="1994C034" w14:textId="77777777" w:rsidR="002C3047" w:rsidRPr="00A42F82" w:rsidRDefault="002C3047" w:rsidP="00CB77C1">
            <w:pPr>
              <w:rPr>
                <w:rFonts w:ascii="Arial" w:hAnsi="Arial" w:cs="Arial"/>
              </w:rPr>
            </w:pPr>
            <w:r>
              <w:rPr>
                <w:rFonts w:ascii="Arial" w:hAnsi="Arial" w:cs="Arial"/>
              </w:rPr>
              <w:t xml:space="preserve">All participants will be asked questions through an anonymous survey, on the survey [participants will be asked if they consent to their answers to be used as part of the research, should they select no, that response will not be included in the final submission. </w:t>
            </w:r>
          </w:p>
          <w:p w14:paraId="7A9E5524" w14:textId="77777777" w:rsidR="002C3047" w:rsidRPr="00A42F82" w:rsidRDefault="002C3047" w:rsidP="00CB77C1">
            <w:pPr>
              <w:rPr>
                <w:rFonts w:ascii="Arial" w:hAnsi="Arial" w:cs="Arial"/>
              </w:rPr>
            </w:pPr>
          </w:p>
          <w:p w14:paraId="27354682" w14:textId="77777777" w:rsidR="002C3047" w:rsidRPr="00A42F82" w:rsidRDefault="002C3047" w:rsidP="00CB77C1">
            <w:pPr>
              <w:rPr>
                <w:rFonts w:ascii="Arial" w:hAnsi="Arial" w:cs="Arial"/>
              </w:rPr>
            </w:pPr>
          </w:p>
          <w:p w14:paraId="41DEA997" w14:textId="77777777" w:rsidR="002C3047" w:rsidRPr="00A42F82" w:rsidRDefault="002C3047" w:rsidP="00CB77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C3047" w:rsidRPr="00A42F82" w14:paraId="2E942B8E" w14:textId="77777777" w:rsidTr="000414B7">
        <w:tc>
          <w:tcPr>
            <w:tcW w:w="596" w:type="dxa"/>
            <w:tcBorders>
              <w:top w:val="single" w:sz="4" w:space="0" w:color="auto"/>
              <w:bottom w:val="single" w:sz="4" w:space="0" w:color="auto"/>
            </w:tcBorders>
            <w:shd w:val="clear" w:color="auto" w:fill="F2F2F2" w:themeFill="background1" w:themeFillShade="F2"/>
          </w:tcPr>
          <w:p w14:paraId="6CE99F65" w14:textId="77777777" w:rsidR="002C3047" w:rsidRPr="00A42F82" w:rsidRDefault="002C3047" w:rsidP="00CB77C1">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5994CDFE" w14:textId="77777777" w:rsidR="002C3047" w:rsidRPr="00A42F82" w:rsidRDefault="002C3047" w:rsidP="00CB77C1">
            <w:pPr>
              <w:rPr>
                <w:rFonts w:ascii="Arial" w:hAnsi="Arial" w:cs="Arial"/>
                <w:b/>
              </w:rPr>
            </w:pPr>
            <w:r w:rsidRPr="00A42F82">
              <w:rPr>
                <w:rFonts w:ascii="Arial" w:hAnsi="Arial" w:cs="Arial"/>
                <w:b/>
              </w:rPr>
              <w:t>Confidentiality / Anonymity</w:t>
            </w:r>
          </w:p>
          <w:p w14:paraId="3CAF5D1E" w14:textId="77777777" w:rsidR="002C3047" w:rsidRPr="00A42F82" w:rsidRDefault="002C3047" w:rsidP="00CB77C1">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2C3047" w:rsidRPr="00A42F82" w14:paraId="6F08A1B4" w14:textId="77777777" w:rsidTr="000414B7">
        <w:tc>
          <w:tcPr>
            <w:tcW w:w="596" w:type="dxa"/>
            <w:tcBorders>
              <w:top w:val="single" w:sz="4" w:space="0" w:color="auto"/>
              <w:bottom w:val="single" w:sz="4" w:space="0" w:color="auto"/>
            </w:tcBorders>
          </w:tcPr>
          <w:p w14:paraId="0557B065" w14:textId="77777777" w:rsidR="002C3047" w:rsidRPr="00A42F82" w:rsidRDefault="002C3047" w:rsidP="00CB77C1">
            <w:pPr>
              <w:rPr>
                <w:rFonts w:ascii="Arial" w:hAnsi="Arial" w:cs="Arial"/>
                <w:bCs/>
              </w:rPr>
            </w:pPr>
          </w:p>
        </w:tc>
        <w:tc>
          <w:tcPr>
            <w:tcW w:w="9923" w:type="dxa"/>
            <w:tcBorders>
              <w:top w:val="single" w:sz="4" w:space="0" w:color="auto"/>
              <w:bottom w:val="single" w:sz="4" w:space="0" w:color="auto"/>
            </w:tcBorders>
          </w:tcPr>
          <w:p w14:paraId="1016C2F3" w14:textId="77777777" w:rsidR="002C3047" w:rsidRPr="00A42F82" w:rsidRDefault="002C3047" w:rsidP="00CB77C1">
            <w:pPr>
              <w:rPr>
                <w:rFonts w:ascii="Arial" w:hAnsi="Arial" w:cs="Arial"/>
              </w:rPr>
            </w:pPr>
            <w:r>
              <w:rPr>
                <w:rFonts w:ascii="Arial" w:hAnsi="Arial" w:cs="Arial"/>
              </w:rPr>
              <w:t>All participants will be asked questions through an anonymous survey and no personal information which could identify them will be asked.</w:t>
            </w:r>
          </w:p>
          <w:p w14:paraId="544196DA" w14:textId="77777777" w:rsidR="002C3047" w:rsidRPr="00A42F82" w:rsidRDefault="002C3047" w:rsidP="00CB77C1">
            <w:pPr>
              <w:rPr>
                <w:rFonts w:ascii="Arial" w:hAnsi="Arial" w:cs="Arial"/>
              </w:rPr>
            </w:pPr>
          </w:p>
          <w:p w14:paraId="73451A56" w14:textId="77777777" w:rsidR="002C3047" w:rsidRPr="00A42F82" w:rsidRDefault="002C3047" w:rsidP="00CB77C1">
            <w:pPr>
              <w:rPr>
                <w:rFonts w:ascii="Arial" w:hAnsi="Arial" w:cs="Arial"/>
              </w:rPr>
            </w:pPr>
          </w:p>
          <w:p w14:paraId="3D1039B9" w14:textId="77777777" w:rsidR="002C3047" w:rsidRPr="00A42F82" w:rsidRDefault="002C3047" w:rsidP="00CB77C1">
            <w:pPr>
              <w:rPr>
                <w:rFonts w:ascii="Arial" w:hAnsi="Arial" w:cs="Arial"/>
              </w:rPr>
            </w:pPr>
          </w:p>
          <w:p w14:paraId="32833803" w14:textId="77777777" w:rsidR="002C3047" w:rsidRPr="00A42F82" w:rsidRDefault="002C3047" w:rsidP="00CB77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93075B2" w14:textId="77777777" w:rsidR="002C3047" w:rsidRPr="00A42F82" w:rsidRDefault="002C3047" w:rsidP="002C3047">
      <w:pPr>
        <w:rPr>
          <w:rFonts w:ascii="Arial" w:hAnsi="Arial" w:cs="Arial"/>
        </w:rPr>
      </w:pPr>
    </w:p>
    <w:p w14:paraId="131FF885" w14:textId="77777777" w:rsidR="002C3047" w:rsidRPr="00A42F82" w:rsidRDefault="002C3047" w:rsidP="002C3047">
      <w:pPr>
        <w:rPr>
          <w:rFonts w:ascii="Arial" w:hAnsi="Arial" w:cs="Arial"/>
          <w:b/>
        </w:rPr>
      </w:pPr>
      <w:r w:rsidRPr="00A42F82">
        <w:rPr>
          <w:rFonts w:ascii="Arial" w:hAnsi="Arial" w:cs="Arial"/>
          <w:b/>
        </w:rPr>
        <w:t>SECTION J: Data Protection and Storage</w:t>
      </w:r>
    </w:p>
    <w:p w14:paraId="4C8DCB66" w14:textId="77777777" w:rsidR="002C3047" w:rsidRPr="00A42F82" w:rsidRDefault="002C3047" w:rsidP="002C3047">
      <w:pPr>
        <w:rPr>
          <w:rFonts w:ascii="Arial" w:hAnsi="Arial" w:cs="Arial"/>
          <w:b/>
        </w:rPr>
      </w:pPr>
    </w:p>
    <w:tbl>
      <w:tblPr>
        <w:tblW w:w="10490" w:type="dxa"/>
        <w:tblInd w:w="-73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C3047" w:rsidRPr="00A42F82" w14:paraId="19DB74F4" w14:textId="77777777" w:rsidTr="000414B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6C0F406" w14:textId="77777777" w:rsidR="002C3047" w:rsidRPr="00A42F82" w:rsidRDefault="002C3047" w:rsidP="00CB77C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5E8091" w14:textId="77777777" w:rsidR="002C3047" w:rsidRPr="00A42F82" w:rsidRDefault="002C3047" w:rsidP="00CB77C1">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71437" w14:textId="77777777" w:rsidR="002C3047" w:rsidRPr="00A42F82" w:rsidRDefault="002C3047" w:rsidP="00CB77C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4F5E24" w14:textId="77777777" w:rsidR="002C3047" w:rsidRPr="00A42F82" w:rsidRDefault="002C3047" w:rsidP="00CB77C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C3047" w:rsidRPr="00A42F82" w14:paraId="33CAE48B" w14:textId="77777777" w:rsidTr="000414B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322815F" w14:textId="77777777" w:rsidR="002C3047" w:rsidRPr="00A42F82" w:rsidRDefault="002C3047" w:rsidP="00CB77C1">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C9CCFD" w14:textId="77777777" w:rsidR="002C3047" w:rsidRPr="00A42F82" w:rsidRDefault="002C3047" w:rsidP="00CB77C1">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C9D795" w14:textId="77777777" w:rsidR="002C3047" w:rsidRPr="00A42F82" w:rsidRDefault="002C3047" w:rsidP="00CB77C1">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604885" w14:textId="77777777" w:rsidR="002C3047" w:rsidRPr="00A42F82" w:rsidRDefault="002C3047" w:rsidP="00CB77C1">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2C3047" w:rsidRPr="00A42F82" w14:paraId="36869CF4" w14:textId="77777777" w:rsidTr="000414B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AE7441" w14:textId="77777777" w:rsidR="002C3047" w:rsidRPr="00A42F82" w:rsidRDefault="002C3047" w:rsidP="00CB77C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AE873B" w14:textId="77777777" w:rsidR="002C3047" w:rsidRPr="00A42F82" w:rsidRDefault="002C3047" w:rsidP="00CB77C1">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2C3047" w:rsidRPr="00A42F82" w14:paraId="18708A85" w14:textId="77777777" w:rsidTr="000414B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5401128" w14:textId="77777777" w:rsidR="002C3047" w:rsidRPr="00A42F82" w:rsidRDefault="002C3047" w:rsidP="00CB77C1">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5DF2789" w14:textId="77777777" w:rsidR="002C3047" w:rsidRPr="00A42F82" w:rsidRDefault="002C3047" w:rsidP="00CB77C1">
            <w:pPr>
              <w:rPr>
                <w:rFonts w:ascii="Arial" w:hAnsi="Arial" w:cs="Arial"/>
              </w:rPr>
            </w:pPr>
          </w:p>
          <w:p w14:paraId="3CFCA436" w14:textId="77777777" w:rsidR="002C3047" w:rsidRPr="00A42F82" w:rsidRDefault="002C3047" w:rsidP="00CB77C1">
            <w:pPr>
              <w:rPr>
                <w:rFonts w:ascii="Arial" w:hAnsi="Arial" w:cs="Arial"/>
              </w:rPr>
            </w:pPr>
          </w:p>
          <w:p w14:paraId="4334859B" w14:textId="77777777" w:rsidR="002C3047" w:rsidRPr="00A42F82" w:rsidRDefault="002C3047" w:rsidP="00CB77C1">
            <w:pPr>
              <w:rPr>
                <w:rFonts w:ascii="Arial" w:hAnsi="Arial" w:cs="Arial"/>
              </w:rPr>
            </w:pPr>
          </w:p>
          <w:p w14:paraId="50F66AEB" w14:textId="77777777" w:rsidR="002C3047" w:rsidRPr="00A42F82" w:rsidRDefault="002C3047" w:rsidP="00CB77C1">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2C3047" w:rsidRPr="00A42F82" w14:paraId="200D94DA" w14:textId="77777777" w:rsidTr="000414B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07EDF4B" w14:textId="77777777" w:rsidR="002C3047" w:rsidRPr="00A42F82" w:rsidRDefault="002C3047" w:rsidP="00CB77C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E4904F5" w14:textId="77777777" w:rsidR="002C3047" w:rsidRPr="00A42F82" w:rsidRDefault="002C3047" w:rsidP="00CB77C1">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4FF423" w14:textId="77777777" w:rsidR="002C3047" w:rsidRPr="00A42F82" w:rsidRDefault="002C3047" w:rsidP="00CB77C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A0FA" w14:textId="77777777" w:rsidR="002C3047" w:rsidRPr="00A42F82" w:rsidRDefault="002C3047" w:rsidP="00CB77C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C3047" w:rsidRPr="00A42F82" w14:paraId="0B5DD6EE" w14:textId="77777777" w:rsidTr="000414B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436C0" w14:textId="77777777" w:rsidR="002C3047" w:rsidRPr="00A42F82" w:rsidRDefault="002C3047" w:rsidP="00CB77C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854F7F" w14:textId="77777777" w:rsidR="002C3047" w:rsidRPr="00A42F82" w:rsidRDefault="002C3047" w:rsidP="00CB77C1">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53479C9E" w14:textId="77777777" w:rsidR="002C3047" w:rsidRPr="00A42F82" w:rsidRDefault="002C3047" w:rsidP="00CB77C1">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D503F4C" w14:textId="77777777" w:rsidR="002C3047" w:rsidRPr="00A42F82" w:rsidRDefault="002C3047" w:rsidP="00CB77C1">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0A994804" w14:textId="77777777" w:rsidR="002C3047" w:rsidRPr="00A42F82" w:rsidRDefault="002C3047" w:rsidP="00CB77C1">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356C693E" w14:textId="77777777" w:rsidR="002C3047" w:rsidRPr="00A42F82" w:rsidRDefault="002C3047" w:rsidP="00CB77C1">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B0E344F" w14:textId="77777777" w:rsidR="002C3047" w:rsidRPr="00A42F82" w:rsidRDefault="002C3047" w:rsidP="00CB77C1">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AF98ACD" w14:textId="77777777" w:rsidR="002C3047" w:rsidRPr="00A42F82" w:rsidRDefault="002C3047" w:rsidP="00CB77C1">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24E949F" w14:textId="77777777" w:rsidR="002C3047" w:rsidRPr="00A42F82" w:rsidRDefault="002C3047" w:rsidP="00CB77C1">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BA84971" w14:textId="77777777" w:rsidR="002C3047" w:rsidRPr="00A42F82" w:rsidRDefault="002C3047" w:rsidP="00CB77C1">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1637F0" w14:textId="77777777" w:rsidR="002C3047" w:rsidRPr="00A42F82" w:rsidRDefault="002C3047" w:rsidP="00CB77C1">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6CBB64" w14:textId="77777777" w:rsidR="002C3047" w:rsidRPr="00A42F82" w:rsidRDefault="002C3047" w:rsidP="00CB77C1">
            <w:pPr>
              <w:pStyle w:val="NormalWeb"/>
              <w:autoSpaceDE w:val="0"/>
              <w:autoSpaceDN w:val="0"/>
              <w:adjustRightInd w:val="0"/>
              <w:jc w:val="center"/>
              <w:rPr>
                <w:rFonts w:ascii="Arial" w:hAnsi="Arial" w:cs="Arial"/>
              </w:rPr>
            </w:pPr>
            <w:r>
              <w:rPr>
                <w:rFonts w:ascii="Arial" w:hAnsi="Arial" w:cs="Arial"/>
              </w:rPr>
              <w:t>X</w:t>
            </w:r>
          </w:p>
        </w:tc>
      </w:tr>
      <w:tr w:rsidR="002C3047" w:rsidRPr="00A42F82" w14:paraId="6522ED7E" w14:textId="77777777" w:rsidTr="000414B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0B15A5" w14:textId="77777777" w:rsidR="002C3047" w:rsidRPr="00A42F82" w:rsidRDefault="002C3047" w:rsidP="00CB77C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4A22BA" w14:textId="77777777" w:rsidR="002C3047" w:rsidRPr="00A42F82" w:rsidRDefault="002C3047" w:rsidP="00CB77C1">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2C3047" w:rsidRPr="00A42F82" w14:paraId="068E6F59" w14:textId="77777777" w:rsidTr="000414B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7FDF642" w14:textId="77777777" w:rsidR="002C3047" w:rsidRPr="00A42F82" w:rsidRDefault="002C3047" w:rsidP="00CB77C1">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DD02A4" w14:textId="77777777" w:rsidR="002C3047" w:rsidRPr="00A42F82" w:rsidRDefault="002C3047" w:rsidP="00CB77C1">
            <w:pPr>
              <w:rPr>
                <w:rFonts w:ascii="Arial" w:hAnsi="Arial" w:cs="Arial"/>
              </w:rPr>
            </w:pPr>
          </w:p>
          <w:p w14:paraId="1DBB1E0E" w14:textId="77777777" w:rsidR="002C3047" w:rsidRPr="00A42F82" w:rsidRDefault="002C3047" w:rsidP="00CB77C1">
            <w:pPr>
              <w:rPr>
                <w:rFonts w:ascii="Arial" w:hAnsi="Arial" w:cs="Arial"/>
              </w:rPr>
            </w:pPr>
          </w:p>
          <w:p w14:paraId="2E7CB5B6" w14:textId="77777777" w:rsidR="002C3047" w:rsidRPr="00A42F82" w:rsidRDefault="002C3047" w:rsidP="00CB77C1">
            <w:pPr>
              <w:rPr>
                <w:rFonts w:ascii="Arial" w:hAnsi="Arial" w:cs="Arial"/>
              </w:rPr>
            </w:pPr>
          </w:p>
          <w:p w14:paraId="0153CA8F" w14:textId="77777777" w:rsidR="002C3047" w:rsidRPr="00A42F82" w:rsidRDefault="002C3047" w:rsidP="00CB77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15260EF" w14:textId="77777777" w:rsidR="002C3047" w:rsidRPr="00A42F82" w:rsidRDefault="002C3047" w:rsidP="002C304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C3047" w:rsidRPr="00A42F82" w14:paraId="2BFA4016" w14:textId="77777777" w:rsidTr="00CB77C1">
        <w:trPr>
          <w:trHeight w:val="439"/>
        </w:trPr>
        <w:tc>
          <w:tcPr>
            <w:tcW w:w="562" w:type="dxa"/>
            <w:shd w:val="clear" w:color="auto" w:fill="F2F2F2" w:themeFill="background1" w:themeFillShade="F2"/>
            <w:vAlign w:val="center"/>
          </w:tcPr>
          <w:p w14:paraId="705D6741" w14:textId="77777777" w:rsidR="002C3047" w:rsidRPr="00A42F82" w:rsidRDefault="002C3047" w:rsidP="00CB77C1">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A4F0C88" w14:textId="77777777" w:rsidR="002C3047" w:rsidRPr="00A42F82" w:rsidRDefault="002C3047" w:rsidP="00CB77C1">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5A08C74"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0B39302F"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C3047" w:rsidRPr="00A42F82" w14:paraId="6C77C1A5" w14:textId="77777777" w:rsidTr="00CB77C1">
        <w:trPr>
          <w:trHeight w:val="439"/>
        </w:trPr>
        <w:tc>
          <w:tcPr>
            <w:tcW w:w="562" w:type="dxa"/>
            <w:shd w:val="clear" w:color="auto" w:fill="F2F2F2" w:themeFill="background1" w:themeFillShade="F2"/>
            <w:vAlign w:val="center"/>
          </w:tcPr>
          <w:p w14:paraId="3A794AA2"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A30FCFF"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24669BCE"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0F73E729"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2763E54F" w14:textId="77777777" w:rsidTr="00CB77C1">
        <w:trPr>
          <w:trHeight w:val="403"/>
        </w:trPr>
        <w:tc>
          <w:tcPr>
            <w:tcW w:w="562" w:type="dxa"/>
            <w:shd w:val="clear" w:color="auto" w:fill="F2F2F2" w:themeFill="background1" w:themeFillShade="F2"/>
            <w:vAlign w:val="center"/>
          </w:tcPr>
          <w:p w14:paraId="494CC828"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1A7920E"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49AEFAA"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36E918A9"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045D8076" w14:textId="77777777" w:rsidTr="00CB77C1">
        <w:trPr>
          <w:trHeight w:val="439"/>
        </w:trPr>
        <w:tc>
          <w:tcPr>
            <w:tcW w:w="562" w:type="dxa"/>
            <w:shd w:val="clear" w:color="auto" w:fill="F2F2F2" w:themeFill="background1" w:themeFillShade="F2"/>
            <w:vAlign w:val="center"/>
          </w:tcPr>
          <w:p w14:paraId="3E60E057"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258B3EE0"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69F7E5F9"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663E700D"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7E079D73" w14:textId="77777777" w:rsidTr="00CB77C1">
        <w:trPr>
          <w:trHeight w:val="403"/>
        </w:trPr>
        <w:tc>
          <w:tcPr>
            <w:tcW w:w="562" w:type="dxa"/>
            <w:shd w:val="clear" w:color="auto" w:fill="F2F2F2" w:themeFill="background1" w:themeFillShade="F2"/>
            <w:vAlign w:val="center"/>
          </w:tcPr>
          <w:p w14:paraId="1215EB43"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6DEF2C40"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0B8174F6"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0070AF74"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3F5AB5A6" w14:textId="77777777" w:rsidTr="00CB77C1">
        <w:trPr>
          <w:trHeight w:val="403"/>
        </w:trPr>
        <w:tc>
          <w:tcPr>
            <w:tcW w:w="562" w:type="dxa"/>
            <w:shd w:val="clear" w:color="auto" w:fill="F2F2F2" w:themeFill="background1" w:themeFillShade="F2"/>
            <w:vAlign w:val="center"/>
          </w:tcPr>
          <w:p w14:paraId="05303A58"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63B00D6"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409BD46E"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35314CC3"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5201C264" w14:textId="77777777" w:rsidTr="00CB77C1">
        <w:trPr>
          <w:trHeight w:val="403"/>
        </w:trPr>
        <w:tc>
          <w:tcPr>
            <w:tcW w:w="562" w:type="dxa"/>
            <w:shd w:val="clear" w:color="auto" w:fill="F2F2F2" w:themeFill="background1" w:themeFillShade="F2"/>
            <w:vAlign w:val="center"/>
          </w:tcPr>
          <w:p w14:paraId="15F76EDC"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064A152"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3F8DB7DB"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3AD32A12"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3047" w:rsidRPr="00A42F82" w14:paraId="408E5F4D" w14:textId="77777777" w:rsidTr="00CB77C1">
        <w:trPr>
          <w:trHeight w:val="403"/>
        </w:trPr>
        <w:tc>
          <w:tcPr>
            <w:tcW w:w="562" w:type="dxa"/>
            <w:shd w:val="clear" w:color="auto" w:fill="F2F2F2" w:themeFill="background1" w:themeFillShade="F2"/>
            <w:vAlign w:val="center"/>
          </w:tcPr>
          <w:p w14:paraId="288B459B"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01FA0588"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Other – specify:</w:t>
            </w:r>
          </w:p>
          <w:p w14:paraId="6FB2EB0D" w14:textId="77777777" w:rsidR="002C3047" w:rsidRPr="00A42F82" w:rsidRDefault="002C3047" w:rsidP="00CB77C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3DF037DA"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439B86C7"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14F72C42" w14:textId="77777777" w:rsidTr="00CB77C1">
        <w:trPr>
          <w:trHeight w:val="403"/>
        </w:trPr>
        <w:tc>
          <w:tcPr>
            <w:tcW w:w="562" w:type="dxa"/>
            <w:shd w:val="clear" w:color="auto" w:fill="F2F2F2" w:themeFill="background1" w:themeFillShade="F2"/>
            <w:vAlign w:val="center"/>
          </w:tcPr>
          <w:p w14:paraId="30EAF31A" w14:textId="77777777" w:rsidR="002C3047" w:rsidRPr="00A42F82" w:rsidRDefault="002C3047" w:rsidP="00CB77C1">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07CF606" w14:textId="77777777" w:rsidR="002C3047" w:rsidRPr="00A42F82" w:rsidRDefault="002C3047" w:rsidP="00CB77C1">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2C3047" w:rsidRPr="00A42F82" w14:paraId="287A13DC" w14:textId="77777777" w:rsidTr="00CB77C1">
        <w:trPr>
          <w:trHeight w:val="403"/>
        </w:trPr>
        <w:tc>
          <w:tcPr>
            <w:tcW w:w="562" w:type="dxa"/>
            <w:vAlign w:val="center"/>
          </w:tcPr>
          <w:p w14:paraId="69699EEA" w14:textId="77777777" w:rsidR="002C3047" w:rsidRPr="00A42F82" w:rsidRDefault="002C3047" w:rsidP="00CB77C1">
            <w:pPr>
              <w:jc w:val="center"/>
              <w:rPr>
                <w:rFonts w:ascii="Arial" w:hAnsi="Arial" w:cs="Arial"/>
                <w:sz w:val="22"/>
                <w:szCs w:val="22"/>
              </w:rPr>
            </w:pPr>
          </w:p>
        </w:tc>
        <w:tc>
          <w:tcPr>
            <w:tcW w:w="9923" w:type="dxa"/>
            <w:gridSpan w:val="3"/>
          </w:tcPr>
          <w:p w14:paraId="14026707" w14:textId="77777777" w:rsidR="002C3047" w:rsidRPr="00A42F82" w:rsidRDefault="002C3047" w:rsidP="00CB77C1">
            <w:pPr>
              <w:rPr>
                <w:rFonts w:ascii="Arial" w:hAnsi="Arial" w:cs="Arial"/>
                <w:sz w:val="22"/>
                <w:szCs w:val="22"/>
              </w:rPr>
            </w:pPr>
          </w:p>
          <w:p w14:paraId="3B374039" w14:textId="77777777" w:rsidR="002C3047" w:rsidRPr="00A42F82" w:rsidRDefault="002C3047" w:rsidP="00CB77C1">
            <w:pPr>
              <w:rPr>
                <w:rFonts w:ascii="Arial" w:hAnsi="Arial" w:cs="Arial"/>
                <w:sz w:val="22"/>
                <w:szCs w:val="22"/>
              </w:rPr>
            </w:pPr>
          </w:p>
          <w:p w14:paraId="51A7ABE3" w14:textId="77777777" w:rsidR="002C3047" w:rsidRPr="00A42F82" w:rsidRDefault="002C3047" w:rsidP="00CB77C1">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E58A414" w14:textId="77777777" w:rsidR="002C3047" w:rsidRPr="00A42F82" w:rsidRDefault="002C3047" w:rsidP="002C304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C3047" w:rsidRPr="00A42F82" w14:paraId="2CB97730" w14:textId="77777777" w:rsidTr="00CB77C1">
        <w:trPr>
          <w:trHeight w:val="439"/>
        </w:trPr>
        <w:tc>
          <w:tcPr>
            <w:tcW w:w="562" w:type="dxa"/>
            <w:shd w:val="clear" w:color="auto" w:fill="F2F2F2" w:themeFill="background1" w:themeFillShade="F2"/>
          </w:tcPr>
          <w:p w14:paraId="599B8634" w14:textId="77777777" w:rsidR="002C3047" w:rsidRPr="00A42F82" w:rsidRDefault="002C3047" w:rsidP="00CB77C1">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E786B4E" w14:textId="77777777" w:rsidR="002C3047" w:rsidRPr="00A42F82" w:rsidRDefault="002C3047" w:rsidP="00CB77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2C3047" w:rsidRPr="00A42F82" w14:paraId="3A883F2B" w14:textId="77777777" w:rsidTr="00CB77C1">
        <w:trPr>
          <w:trHeight w:val="439"/>
        </w:trPr>
        <w:tc>
          <w:tcPr>
            <w:tcW w:w="562" w:type="dxa"/>
            <w:shd w:val="clear" w:color="auto" w:fill="F2F2F2" w:themeFill="background1" w:themeFillShade="F2"/>
            <w:vAlign w:val="center"/>
          </w:tcPr>
          <w:p w14:paraId="621E3CD5" w14:textId="77777777" w:rsidR="002C3047" w:rsidRPr="00A42F82" w:rsidRDefault="002C3047" w:rsidP="00CB77C1">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D10B3C3" w14:textId="77777777" w:rsidR="002C3047" w:rsidRPr="00A42F82" w:rsidRDefault="002C3047" w:rsidP="00CB77C1">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4CD0765"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8A19971" w14:textId="77777777" w:rsidR="002C3047" w:rsidRPr="00A42F82" w:rsidRDefault="002C3047" w:rsidP="00CB77C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C3047" w:rsidRPr="00A42F82" w14:paraId="73BF2970" w14:textId="77777777" w:rsidTr="00CB77C1">
        <w:trPr>
          <w:trHeight w:val="439"/>
        </w:trPr>
        <w:tc>
          <w:tcPr>
            <w:tcW w:w="562" w:type="dxa"/>
            <w:shd w:val="clear" w:color="auto" w:fill="F2F2F2" w:themeFill="background1" w:themeFillShade="F2"/>
            <w:vAlign w:val="center"/>
          </w:tcPr>
          <w:p w14:paraId="17EC3A87"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5C8E01B7"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4EE4BDEB"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3856C48D"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4626BCC7" w14:textId="77777777" w:rsidTr="00CB77C1">
        <w:trPr>
          <w:trHeight w:val="403"/>
        </w:trPr>
        <w:tc>
          <w:tcPr>
            <w:tcW w:w="562" w:type="dxa"/>
            <w:shd w:val="clear" w:color="auto" w:fill="F2F2F2" w:themeFill="background1" w:themeFillShade="F2"/>
            <w:vAlign w:val="center"/>
          </w:tcPr>
          <w:p w14:paraId="07A5B430"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AFE4AB5"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08850794"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72807C20"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50F6C9C8" w14:textId="77777777" w:rsidTr="00CB77C1">
        <w:trPr>
          <w:trHeight w:val="439"/>
        </w:trPr>
        <w:tc>
          <w:tcPr>
            <w:tcW w:w="562" w:type="dxa"/>
            <w:shd w:val="clear" w:color="auto" w:fill="F2F2F2" w:themeFill="background1" w:themeFillShade="F2"/>
            <w:vAlign w:val="center"/>
          </w:tcPr>
          <w:p w14:paraId="57250086"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191F38A"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738CD54"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7929BAF9"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3A3FF9E5" w14:textId="77777777" w:rsidTr="00CB77C1">
        <w:trPr>
          <w:trHeight w:val="403"/>
        </w:trPr>
        <w:tc>
          <w:tcPr>
            <w:tcW w:w="562" w:type="dxa"/>
            <w:shd w:val="clear" w:color="auto" w:fill="F2F2F2" w:themeFill="background1" w:themeFillShade="F2"/>
            <w:vAlign w:val="center"/>
          </w:tcPr>
          <w:p w14:paraId="26A7EA14"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2CBD4BD"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0AD1779"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7B6A5B5D"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2249E2F6" w14:textId="77777777" w:rsidTr="00CB77C1">
        <w:trPr>
          <w:trHeight w:val="403"/>
        </w:trPr>
        <w:tc>
          <w:tcPr>
            <w:tcW w:w="562" w:type="dxa"/>
            <w:shd w:val="clear" w:color="auto" w:fill="F2F2F2" w:themeFill="background1" w:themeFillShade="F2"/>
            <w:vAlign w:val="center"/>
          </w:tcPr>
          <w:p w14:paraId="43628A74"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66649D3"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D2AFAA6"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4DE615C"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7B5D2FA9" w14:textId="77777777" w:rsidTr="00CB77C1">
        <w:trPr>
          <w:trHeight w:val="403"/>
        </w:trPr>
        <w:tc>
          <w:tcPr>
            <w:tcW w:w="562" w:type="dxa"/>
            <w:shd w:val="clear" w:color="auto" w:fill="F2F2F2" w:themeFill="background1" w:themeFillShade="F2"/>
            <w:vAlign w:val="center"/>
          </w:tcPr>
          <w:p w14:paraId="0794B75C"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F4AFC8A"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AC73C36"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85DA3AF"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201CB3BE" w14:textId="77777777" w:rsidTr="00CB77C1">
        <w:trPr>
          <w:trHeight w:val="403"/>
        </w:trPr>
        <w:tc>
          <w:tcPr>
            <w:tcW w:w="562" w:type="dxa"/>
            <w:shd w:val="clear" w:color="auto" w:fill="F2F2F2" w:themeFill="background1" w:themeFillShade="F2"/>
            <w:vAlign w:val="center"/>
          </w:tcPr>
          <w:p w14:paraId="40FA6459"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0E89135"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55178727"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02A8C866"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5ABF633E" w14:textId="77777777" w:rsidTr="00CB77C1">
        <w:trPr>
          <w:trHeight w:val="403"/>
        </w:trPr>
        <w:tc>
          <w:tcPr>
            <w:tcW w:w="562" w:type="dxa"/>
            <w:shd w:val="clear" w:color="auto" w:fill="F2F2F2" w:themeFill="background1" w:themeFillShade="F2"/>
            <w:vAlign w:val="center"/>
          </w:tcPr>
          <w:p w14:paraId="08284CD5"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0D183277" w14:textId="77777777" w:rsidR="002C3047" w:rsidRPr="00A42F82" w:rsidRDefault="002C3047" w:rsidP="00CB77C1">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7454C3B6"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2E51E11" w14:textId="77777777" w:rsidR="002C3047" w:rsidRPr="00A42F82" w:rsidRDefault="002C3047" w:rsidP="00CB77C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3047" w:rsidRPr="00A42F82" w14:paraId="5348606D" w14:textId="77777777" w:rsidTr="00CB77C1">
        <w:trPr>
          <w:trHeight w:val="403"/>
        </w:trPr>
        <w:tc>
          <w:tcPr>
            <w:tcW w:w="562" w:type="dxa"/>
            <w:shd w:val="clear" w:color="auto" w:fill="F2F2F2" w:themeFill="background1" w:themeFillShade="F2"/>
            <w:vAlign w:val="center"/>
          </w:tcPr>
          <w:p w14:paraId="7B4F1F1B" w14:textId="77777777" w:rsidR="002C3047" w:rsidRPr="00A42F82" w:rsidRDefault="002C3047" w:rsidP="00CB77C1">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56949FE" w14:textId="77777777" w:rsidR="002C3047" w:rsidRPr="00A42F82" w:rsidRDefault="002C3047" w:rsidP="00CB77C1">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2C3047" w:rsidRPr="00A42F82" w14:paraId="425E33AD" w14:textId="77777777" w:rsidTr="00CB77C1">
        <w:trPr>
          <w:trHeight w:val="403"/>
        </w:trPr>
        <w:tc>
          <w:tcPr>
            <w:tcW w:w="562" w:type="dxa"/>
            <w:vAlign w:val="center"/>
          </w:tcPr>
          <w:p w14:paraId="1AA8168F" w14:textId="77777777" w:rsidR="002C3047" w:rsidRPr="00A42F82" w:rsidRDefault="002C3047" w:rsidP="00CB77C1">
            <w:pPr>
              <w:autoSpaceDE w:val="0"/>
              <w:autoSpaceDN w:val="0"/>
              <w:adjustRightInd w:val="0"/>
              <w:jc w:val="center"/>
              <w:rPr>
                <w:rFonts w:ascii="Arial" w:hAnsi="Arial" w:cs="Arial"/>
                <w:sz w:val="22"/>
                <w:szCs w:val="22"/>
              </w:rPr>
            </w:pPr>
          </w:p>
        </w:tc>
        <w:tc>
          <w:tcPr>
            <w:tcW w:w="9923" w:type="dxa"/>
            <w:gridSpan w:val="3"/>
            <w:vAlign w:val="center"/>
          </w:tcPr>
          <w:p w14:paraId="3D762113" w14:textId="77777777" w:rsidR="002C3047" w:rsidRPr="00A42F82" w:rsidRDefault="002C3047" w:rsidP="00CB77C1">
            <w:pPr>
              <w:autoSpaceDE w:val="0"/>
              <w:autoSpaceDN w:val="0"/>
              <w:adjustRightInd w:val="0"/>
              <w:rPr>
                <w:rFonts w:ascii="Arial" w:hAnsi="Arial" w:cs="Arial"/>
                <w:sz w:val="22"/>
                <w:szCs w:val="22"/>
              </w:rPr>
            </w:pPr>
          </w:p>
          <w:p w14:paraId="77DFA76C" w14:textId="77777777" w:rsidR="002C3047" w:rsidRPr="00A42F82" w:rsidRDefault="002C3047" w:rsidP="00CB77C1">
            <w:pPr>
              <w:autoSpaceDE w:val="0"/>
              <w:autoSpaceDN w:val="0"/>
              <w:adjustRightInd w:val="0"/>
              <w:rPr>
                <w:rFonts w:ascii="Arial" w:hAnsi="Arial" w:cs="Arial"/>
                <w:sz w:val="22"/>
                <w:szCs w:val="22"/>
              </w:rPr>
            </w:pPr>
          </w:p>
          <w:p w14:paraId="5A26CC0D" w14:textId="77777777" w:rsidR="002C3047" w:rsidRPr="00A42F82" w:rsidRDefault="002C3047" w:rsidP="00CB77C1">
            <w:pPr>
              <w:autoSpaceDE w:val="0"/>
              <w:autoSpaceDN w:val="0"/>
              <w:adjustRightInd w:val="0"/>
              <w:rPr>
                <w:rFonts w:ascii="Arial" w:hAnsi="Arial" w:cs="Arial"/>
                <w:sz w:val="22"/>
                <w:szCs w:val="22"/>
              </w:rPr>
            </w:pPr>
          </w:p>
          <w:p w14:paraId="1D6EE544" w14:textId="77777777" w:rsidR="002C3047" w:rsidRPr="00A42F82" w:rsidRDefault="002C3047" w:rsidP="00CB77C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C3047" w:rsidRPr="00A42F82" w14:paraId="7DCD1805" w14:textId="77777777" w:rsidTr="00CB77C1">
        <w:trPr>
          <w:trHeight w:val="403"/>
        </w:trPr>
        <w:tc>
          <w:tcPr>
            <w:tcW w:w="562" w:type="dxa"/>
            <w:shd w:val="clear" w:color="auto" w:fill="F2F2F2" w:themeFill="background1" w:themeFillShade="F2"/>
            <w:vAlign w:val="center"/>
          </w:tcPr>
          <w:p w14:paraId="32F142C0" w14:textId="77777777" w:rsidR="002C3047" w:rsidRPr="00A42F82" w:rsidRDefault="002C3047" w:rsidP="00CB77C1">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6C9A7D7D"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2C3047" w:rsidRPr="00A42F82" w14:paraId="4D952BE7" w14:textId="77777777" w:rsidTr="00CB77C1">
        <w:trPr>
          <w:trHeight w:val="403"/>
        </w:trPr>
        <w:tc>
          <w:tcPr>
            <w:tcW w:w="562" w:type="dxa"/>
            <w:vAlign w:val="center"/>
          </w:tcPr>
          <w:p w14:paraId="401F8282" w14:textId="77777777" w:rsidR="002C3047" w:rsidRPr="00A42F82" w:rsidRDefault="002C3047" w:rsidP="00CB77C1">
            <w:pPr>
              <w:autoSpaceDE w:val="0"/>
              <w:autoSpaceDN w:val="0"/>
              <w:adjustRightInd w:val="0"/>
              <w:jc w:val="center"/>
              <w:rPr>
                <w:rFonts w:ascii="Arial" w:hAnsi="Arial" w:cs="Arial"/>
                <w:sz w:val="22"/>
                <w:szCs w:val="22"/>
              </w:rPr>
            </w:pPr>
          </w:p>
        </w:tc>
        <w:tc>
          <w:tcPr>
            <w:tcW w:w="9923" w:type="dxa"/>
            <w:gridSpan w:val="3"/>
            <w:vAlign w:val="center"/>
          </w:tcPr>
          <w:p w14:paraId="13DE9776" w14:textId="77777777" w:rsidR="002C3047" w:rsidRPr="00A42F82" w:rsidRDefault="002C3047" w:rsidP="00CB77C1">
            <w:pPr>
              <w:autoSpaceDE w:val="0"/>
              <w:autoSpaceDN w:val="0"/>
              <w:adjustRightInd w:val="0"/>
              <w:rPr>
                <w:rFonts w:ascii="Arial" w:hAnsi="Arial" w:cs="Arial"/>
                <w:sz w:val="22"/>
                <w:szCs w:val="22"/>
              </w:rPr>
            </w:pPr>
          </w:p>
          <w:p w14:paraId="5D65425D" w14:textId="77777777" w:rsidR="002C3047" w:rsidRPr="00A42F82" w:rsidRDefault="002C3047" w:rsidP="00CB77C1">
            <w:pPr>
              <w:autoSpaceDE w:val="0"/>
              <w:autoSpaceDN w:val="0"/>
              <w:adjustRightInd w:val="0"/>
              <w:rPr>
                <w:rFonts w:ascii="Arial" w:hAnsi="Arial" w:cs="Arial"/>
                <w:sz w:val="22"/>
                <w:szCs w:val="22"/>
              </w:rPr>
            </w:pPr>
          </w:p>
          <w:p w14:paraId="10AFC1FB" w14:textId="77777777" w:rsidR="002C3047" w:rsidRPr="00A42F82" w:rsidRDefault="002C3047" w:rsidP="00CB77C1">
            <w:pPr>
              <w:autoSpaceDE w:val="0"/>
              <w:autoSpaceDN w:val="0"/>
              <w:adjustRightInd w:val="0"/>
              <w:rPr>
                <w:rFonts w:ascii="Arial" w:hAnsi="Arial" w:cs="Arial"/>
                <w:sz w:val="22"/>
                <w:szCs w:val="22"/>
              </w:rPr>
            </w:pPr>
          </w:p>
          <w:p w14:paraId="41B165A4"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C3047" w:rsidRPr="00A42F82" w14:paraId="41B3D043" w14:textId="77777777" w:rsidTr="00CB77C1">
        <w:trPr>
          <w:trHeight w:val="403"/>
        </w:trPr>
        <w:tc>
          <w:tcPr>
            <w:tcW w:w="562" w:type="dxa"/>
            <w:shd w:val="clear" w:color="auto" w:fill="F2F2F2" w:themeFill="background1" w:themeFillShade="F2"/>
            <w:vAlign w:val="center"/>
          </w:tcPr>
          <w:p w14:paraId="6EC22943" w14:textId="77777777" w:rsidR="002C3047" w:rsidRPr="00A42F82" w:rsidRDefault="002C3047" w:rsidP="00CB77C1">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29B5E235"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2C3047" w:rsidRPr="00A42F82" w14:paraId="3D773CA7" w14:textId="77777777" w:rsidTr="00CB77C1">
        <w:trPr>
          <w:trHeight w:val="403"/>
        </w:trPr>
        <w:tc>
          <w:tcPr>
            <w:tcW w:w="562" w:type="dxa"/>
            <w:vAlign w:val="center"/>
          </w:tcPr>
          <w:p w14:paraId="2A497F58" w14:textId="77777777" w:rsidR="002C3047" w:rsidRPr="00A42F82" w:rsidRDefault="002C3047" w:rsidP="00CB77C1">
            <w:pPr>
              <w:autoSpaceDE w:val="0"/>
              <w:autoSpaceDN w:val="0"/>
              <w:adjustRightInd w:val="0"/>
              <w:jc w:val="center"/>
              <w:rPr>
                <w:rFonts w:ascii="Arial" w:hAnsi="Arial" w:cs="Arial"/>
                <w:sz w:val="22"/>
                <w:szCs w:val="22"/>
              </w:rPr>
            </w:pPr>
          </w:p>
        </w:tc>
        <w:tc>
          <w:tcPr>
            <w:tcW w:w="9923" w:type="dxa"/>
            <w:gridSpan w:val="3"/>
          </w:tcPr>
          <w:p w14:paraId="60A7271D" w14:textId="77777777" w:rsidR="002C3047" w:rsidRPr="00A42F82" w:rsidRDefault="002C3047" w:rsidP="00CB77C1">
            <w:pPr>
              <w:autoSpaceDE w:val="0"/>
              <w:autoSpaceDN w:val="0"/>
              <w:adjustRightInd w:val="0"/>
              <w:rPr>
                <w:rFonts w:ascii="Arial" w:hAnsi="Arial" w:cs="Arial"/>
                <w:sz w:val="22"/>
                <w:szCs w:val="22"/>
              </w:rPr>
            </w:pPr>
          </w:p>
          <w:p w14:paraId="07945CB4" w14:textId="77777777" w:rsidR="002C3047" w:rsidRPr="00A42F82" w:rsidRDefault="002C3047" w:rsidP="00CB77C1">
            <w:pPr>
              <w:autoSpaceDE w:val="0"/>
              <w:autoSpaceDN w:val="0"/>
              <w:adjustRightInd w:val="0"/>
              <w:rPr>
                <w:rFonts w:ascii="Arial" w:hAnsi="Arial" w:cs="Arial"/>
                <w:sz w:val="22"/>
                <w:szCs w:val="22"/>
              </w:rPr>
            </w:pPr>
          </w:p>
          <w:p w14:paraId="61B51EB6" w14:textId="77777777" w:rsidR="002C3047" w:rsidRPr="00A42F82" w:rsidRDefault="002C3047" w:rsidP="00CB77C1">
            <w:pPr>
              <w:autoSpaceDE w:val="0"/>
              <w:autoSpaceDN w:val="0"/>
              <w:adjustRightInd w:val="0"/>
              <w:rPr>
                <w:rFonts w:ascii="Arial" w:hAnsi="Arial" w:cs="Arial"/>
                <w:sz w:val="22"/>
                <w:szCs w:val="22"/>
              </w:rPr>
            </w:pPr>
          </w:p>
          <w:p w14:paraId="7C68043B"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C3047" w:rsidRPr="00A42F82" w14:paraId="1299CF20" w14:textId="77777777" w:rsidTr="00CB77C1">
        <w:trPr>
          <w:trHeight w:val="403"/>
        </w:trPr>
        <w:tc>
          <w:tcPr>
            <w:tcW w:w="562" w:type="dxa"/>
            <w:shd w:val="clear" w:color="auto" w:fill="F2F2F2" w:themeFill="background1" w:themeFillShade="F2"/>
            <w:vAlign w:val="center"/>
          </w:tcPr>
          <w:p w14:paraId="225E97D4" w14:textId="77777777" w:rsidR="002C3047" w:rsidRPr="00A42F82" w:rsidRDefault="002C3047" w:rsidP="00CB77C1">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1F36C98"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2C3047" w:rsidRPr="00A42F82" w14:paraId="602D31FB" w14:textId="77777777" w:rsidTr="00CB77C1">
        <w:trPr>
          <w:trHeight w:val="403"/>
        </w:trPr>
        <w:tc>
          <w:tcPr>
            <w:tcW w:w="562" w:type="dxa"/>
            <w:vAlign w:val="center"/>
          </w:tcPr>
          <w:p w14:paraId="31ABB22D" w14:textId="77777777" w:rsidR="002C3047" w:rsidRPr="00A42F82" w:rsidRDefault="002C3047" w:rsidP="00CB77C1">
            <w:pPr>
              <w:autoSpaceDE w:val="0"/>
              <w:autoSpaceDN w:val="0"/>
              <w:adjustRightInd w:val="0"/>
              <w:jc w:val="center"/>
              <w:rPr>
                <w:rFonts w:ascii="Arial" w:hAnsi="Arial" w:cs="Arial"/>
                <w:sz w:val="22"/>
                <w:szCs w:val="22"/>
              </w:rPr>
            </w:pPr>
          </w:p>
        </w:tc>
        <w:tc>
          <w:tcPr>
            <w:tcW w:w="9923" w:type="dxa"/>
            <w:gridSpan w:val="3"/>
          </w:tcPr>
          <w:p w14:paraId="22DF40FD" w14:textId="77777777" w:rsidR="002C3047" w:rsidRPr="00A42F82" w:rsidRDefault="002C3047" w:rsidP="00CB77C1">
            <w:pPr>
              <w:autoSpaceDE w:val="0"/>
              <w:autoSpaceDN w:val="0"/>
              <w:adjustRightInd w:val="0"/>
              <w:rPr>
                <w:rFonts w:ascii="Arial" w:hAnsi="Arial" w:cs="Arial"/>
                <w:sz w:val="22"/>
                <w:szCs w:val="22"/>
              </w:rPr>
            </w:pPr>
          </w:p>
          <w:p w14:paraId="69CCFF2D" w14:textId="77777777" w:rsidR="002C3047" w:rsidRPr="00A42F82" w:rsidRDefault="002C3047" w:rsidP="00CB77C1">
            <w:pPr>
              <w:autoSpaceDE w:val="0"/>
              <w:autoSpaceDN w:val="0"/>
              <w:adjustRightInd w:val="0"/>
              <w:rPr>
                <w:rFonts w:ascii="Arial" w:hAnsi="Arial" w:cs="Arial"/>
                <w:sz w:val="22"/>
                <w:szCs w:val="22"/>
              </w:rPr>
            </w:pPr>
          </w:p>
          <w:p w14:paraId="7866564F" w14:textId="77777777" w:rsidR="002C3047" w:rsidRPr="00A42F82" w:rsidRDefault="002C3047" w:rsidP="00CB77C1">
            <w:pPr>
              <w:autoSpaceDE w:val="0"/>
              <w:autoSpaceDN w:val="0"/>
              <w:adjustRightInd w:val="0"/>
              <w:rPr>
                <w:rFonts w:ascii="Arial" w:hAnsi="Arial" w:cs="Arial"/>
                <w:sz w:val="22"/>
                <w:szCs w:val="22"/>
              </w:rPr>
            </w:pPr>
          </w:p>
          <w:p w14:paraId="090A034C"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C3047" w:rsidRPr="00A42F82" w14:paraId="32B29C93" w14:textId="77777777" w:rsidTr="00CB77C1">
        <w:trPr>
          <w:trHeight w:val="403"/>
        </w:trPr>
        <w:tc>
          <w:tcPr>
            <w:tcW w:w="562" w:type="dxa"/>
            <w:shd w:val="clear" w:color="auto" w:fill="F2F2F2" w:themeFill="background1" w:themeFillShade="F2"/>
            <w:vAlign w:val="center"/>
          </w:tcPr>
          <w:p w14:paraId="40E34CF0" w14:textId="77777777" w:rsidR="002C3047" w:rsidRPr="00A42F82" w:rsidRDefault="002C3047" w:rsidP="00CB77C1">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B0B7C76"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7"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2C3047" w:rsidRPr="00A42F82" w14:paraId="31A26E37" w14:textId="77777777" w:rsidTr="00CB77C1">
        <w:trPr>
          <w:trHeight w:val="403"/>
        </w:trPr>
        <w:tc>
          <w:tcPr>
            <w:tcW w:w="562" w:type="dxa"/>
            <w:vAlign w:val="center"/>
          </w:tcPr>
          <w:p w14:paraId="092D87DA" w14:textId="77777777" w:rsidR="002C3047" w:rsidRPr="00A42F82" w:rsidRDefault="002C3047" w:rsidP="00CB77C1">
            <w:pPr>
              <w:autoSpaceDE w:val="0"/>
              <w:autoSpaceDN w:val="0"/>
              <w:adjustRightInd w:val="0"/>
              <w:jc w:val="center"/>
              <w:rPr>
                <w:rFonts w:ascii="Arial" w:hAnsi="Arial" w:cs="Arial"/>
                <w:sz w:val="22"/>
                <w:szCs w:val="22"/>
              </w:rPr>
            </w:pPr>
          </w:p>
        </w:tc>
        <w:tc>
          <w:tcPr>
            <w:tcW w:w="9923" w:type="dxa"/>
            <w:gridSpan w:val="3"/>
          </w:tcPr>
          <w:p w14:paraId="32C15E82" w14:textId="77777777" w:rsidR="002C3047" w:rsidRPr="00A42F82" w:rsidRDefault="002C3047" w:rsidP="00CB77C1">
            <w:pPr>
              <w:autoSpaceDE w:val="0"/>
              <w:autoSpaceDN w:val="0"/>
              <w:adjustRightInd w:val="0"/>
              <w:rPr>
                <w:rFonts w:ascii="Arial" w:hAnsi="Arial" w:cs="Arial"/>
                <w:sz w:val="22"/>
                <w:szCs w:val="22"/>
              </w:rPr>
            </w:pPr>
          </w:p>
          <w:p w14:paraId="3F53706D" w14:textId="77777777" w:rsidR="002C3047" w:rsidRPr="00A42F82" w:rsidRDefault="002C3047" w:rsidP="00CB77C1">
            <w:pPr>
              <w:autoSpaceDE w:val="0"/>
              <w:autoSpaceDN w:val="0"/>
              <w:adjustRightInd w:val="0"/>
              <w:rPr>
                <w:rFonts w:ascii="Arial" w:hAnsi="Arial" w:cs="Arial"/>
                <w:sz w:val="22"/>
                <w:szCs w:val="22"/>
              </w:rPr>
            </w:pPr>
          </w:p>
          <w:p w14:paraId="7F0CDF35" w14:textId="77777777" w:rsidR="002C3047" w:rsidRPr="00A42F82" w:rsidRDefault="002C3047" w:rsidP="00CB77C1">
            <w:pPr>
              <w:autoSpaceDE w:val="0"/>
              <w:autoSpaceDN w:val="0"/>
              <w:adjustRightInd w:val="0"/>
              <w:rPr>
                <w:rFonts w:ascii="Arial" w:hAnsi="Arial" w:cs="Arial"/>
                <w:sz w:val="22"/>
                <w:szCs w:val="22"/>
              </w:rPr>
            </w:pPr>
          </w:p>
          <w:p w14:paraId="2BDBFDC0"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C3047" w:rsidRPr="00A42F82" w14:paraId="4E294DBB" w14:textId="77777777" w:rsidTr="00CB77C1">
        <w:trPr>
          <w:trHeight w:val="606"/>
        </w:trPr>
        <w:tc>
          <w:tcPr>
            <w:tcW w:w="562" w:type="dxa"/>
            <w:shd w:val="clear" w:color="auto" w:fill="F2F2F2" w:themeFill="background1" w:themeFillShade="F2"/>
            <w:vAlign w:val="center"/>
          </w:tcPr>
          <w:p w14:paraId="3F6B080D" w14:textId="77777777" w:rsidR="002C3047" w:rsidRPr="00A42F82" w:rsidRDefault="002C3047" w:rsidP="00CB77C1">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820ACEC" w14:textId="77777777" w:rsidR="002C3047" w:rsidRPr="00A42F82" w:rsidRDefault="002C3047" w:rsidP="00CB77C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8"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896972C" w14:textId="77777777" w:rsidR="002C3047" w:rsidRPr="00A42F82" w:rsidRDefault="002C3047" w:rsidP="00CB77C1">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4327116" w14:textId="77777777" w:rsidR="002C3047" w:rsidRPr="00A42F82" w:rsidRDefault="002C3047" w:rsidP="00CB77C1">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2C3047" w:rsidRPr="00A42F82" w14:paraId="3143F259" w14:textId="77777777" w:rsidTr="00CB77C1">
        <w:trPr>
          <w:trHeight w:val="632"/>
        </w:trPr>
        <w:tc>
          <w:tcPr>
            <w:tcW w:w="562" w:type="dxa"/>
            <w:shd w:val="clear" w:color="auto" w:fill="F2F2F2" w:themeFill="background1" w:themeFillShade="F2"/>
            <w:vAlign w:val="center"/>
          </w:tcPr>
          <w:p w14:paraId="2197D8C6" w14:textId="77777777" w:rsidR="002C3047" w:rsidRPr="00A42F82" w:rsidRDefault="002C3047" w:rsidP="00CB77C1">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963F59A" w14:textId="77777777" w:rsidR="002C3047" w:rsidRPr="00A42F82" w:rsidRDefault="002C3047" w:rsidP="00CB77C1">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AD1EE55" w14:textId="77777777" w:rsidR="002C3047" w:rsidRPr="00A42F82" w:rsidRDefault="002C3047" w:rsidP="00CB77C1">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2B12778" w14:textId="77777777" w:rsidR="002C3047" w:rsidRPr="00A42F82" w:rsidRDefault="002C3047" w:rsidP="00CB77C1">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bl>
    <w:p w14:paraId="16B50C50" w14:textId="77777777" w:rsidR="002C3047" w:rsidRPr="00A42F82" w:rsidRDefault="002C3047" w:rsidP="002C3047">
      <w:pPr>
        <w:rPr>
          <w:rFonts w:ascii="Arial" w:hAnsi="Arial" w:cs="Arial"/>
          <w:b/>
          <w:bCs/>
        </w:rPr>
      </w:pPr>
    </w:p>
    <w:p w14:paraId="104A0FA7" w14:textId="482912F1" w:rsidR="002C3047" w:rsidRPr="00467FC5" w:rsidRDefault="002C3047" w:rsidP="00467FC5">
      <w:pPr>
        <w:rPr>
          <w:rFonts w:ascii="Arial" w:hAnsi="Arial" w:cs="Arial"/>
          <w:b/>
          <w:bCs/>
        </w:rPr>
      </w:pPr>
      <w:r w:rsidRPr="00A42F82">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C3047" w:rsidRPr="00A42F82" w14:paraId="7D8AF03D" w14:textId="77777777" w:rsidTr="00CB77C1">
        <w:trPr>
          <w:trHeight w:val="1807"/>
        </w:trPr>
        <w:tc>
          <w:tcPr>
            <w:tcW w:w="554" w:type="dxa"/>
            <w:shd w:val="clear" w:color="auto" w:fill="F2F2F2" w:themeFill="background1" w:themeFillShade="F2"/>
            <w:vAlign w:val="center"/>
          </w:tcPr>
          <w:p w14:paraId="044728F4" w14:textId="77777777" w:rsidR="002C3047" w:rsidRPr="00A42F82" w:rsidRDefault="002C3047" w:rsidP="00CB77C1">
            <w:pPr>
              <w:jc w:val="center"/>
              <w:rPr>
                <w:rFonts w:ascii="Arial" w:hAnsi="Arial" w:cs="Arial"/>
              </w:rPr>
            </w:pPr>
          </w:p>
        </w:tc>
        <w:tc>
          <w:tcPr>
            <w:tcW w:w="9923" w:type="dxa"/>
            <w:gridSpan w:val="3"/>
            <w:shd w:val="clear" w:color="auto" w:fill="F2F2F2" w:themeFill="background1" w:themeFillShade="F2"/>
            <w:vAlign w:val="center"/>
          </w:tcPr>
          <w:p w14:paraId="38FABD5B" w14:textId="77777777" w:rsidR="002C3047" w:rsidRPr="00A42F82" w:rsidRDefault="002C3047" w:rsidP="00CB77C1">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063F260D" w14:textId="77777777" w:rsidR="002C3047" w:rsidRPr="00A42F82" w:rsidRDefault="002C3047" w:rsidP="00CB77C1">
            <w:pPr>
              <w:jc w:val="both"/>
              <w:rPr>
                <w:rFonts w:ascii="Arial" w:hAnsi="Arial" w:cs="Arial"/>
                <w:b/>
                <w:bCs/>
                <w:color w:val="000000"/>
              </w:rPr>
            </w:pPr>
          </w:p>
          <w:p w14:paraId="3FA379F8" w14:textId="77777777" w:rsidR="002C3047" w:rsidRPr="00A42F82" w:rsidRDefault="002C3047" w:rsidP="00CB77C1">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2C3047" w:rsidRPr="00A42F82" w14:paraId="4539F830" w14:textId="77777777" w:rsidTr="00CB77C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2F497F" w14:textId="77777777" w:rsidR="002C3047" w:rsidRPr="00A42F82" w:rsidRDefault="002C3047" w:rsidP="00CB77C1">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23785B" w14:textId="77777777" w:rsidR="002C3047" w:rsidRPr="00A42F82" w:rsidRDefault="002C3047" w:rsidP="00CB77C1">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CD387D" w14:textId="77777777" w:rsidR="002C3047" w:rsidRPr="00A42F82" w:rsidRDefault="002C3047" w:rsidP="00CB77C1">
            <w:pPr>
              <w:spacing w:before="100" w:beforeAutospacing="1" w:after="100" w:afterAutospacing="1"/>
              <w:rPr>
                <w:rFonts w:ascii="Arial" w:hAnsi="Arial" w:cs="Arial"/>
              </w:rPr>
            </w:pPr>
            <w:proofErr w:type="gramStart"/>
            <w:r>
              <w:rPr>
                <w:rFonts w:ascii="Arial" w:hAnsi="Arial" w:cs="Arial"/>
              </w:rPr>
              <w:t>K.ROSIER</w:t>
            </w:r>
            <w:proofErr w:type="gramEnd"/>
          </w:p>
        </w:tc>
        <w:tc>
          <w:tcPr>
            <w:tcW w:w="2139" w:type="dxa"/>
            <w:vAlign w:val="center"/>
          </w:tcPr>
          <w:p w14:paraId="61FCEFF2" w14:textId="77777777" w:rsidR="002C3047" w:rsidRPr="00A42F82" w:rsidRDefault="002C3047" w:rsidP="00CB77C1">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24/02/2025</w:t>
            </w:r>
          </w:p>
          <w:p w14:paraId="3F8DFD44" w14:textId="77777777" w:rsidR="002C3047" w:rsidRPr="00A42F82" w:rsidRDefault="002C3047" w:rsidP="00CB77C1">
            <w:pPr>
              <w:spacing w:before="100" w:beforeAutospacing="1" w:after="100" w:afterAutospacing="1"/>
              <w:rPr>
                <w:rFonts w:ascii="Arial" w:hAnsi="Arial" w:cs="Arial"/>
              </w:rPr>
            </w:pPr>
          </w:p>
        </w:tc>
      </w:tr>
    </w:tbl>
    <w:p w14:paraId="5BF32526" w14:textId="77777777" w:rsidR="002C3047" w:rsidRPr="00A42F82" w:rsidRDefault="002C3047" w:rsidP="002C3047">
      <w:pPr>
        <w:rPr>
          <w:rFonts w:ascii="Arial" w:hAnsi="Arial" w:cs="Arial"/>
        </w:rPr>
      </w:pPr>
    </w:p>
    <w:p w14:paraId="19E5093C" w14:textId="77777777" w:rsidR="002C3047" w:rsidRPr="00A42F82" w:rsidRDefault="002C3047" w:rsidP="002C3047">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2C3047" w:rsidRPr="00A42F82" w14:paraId="23976657" w14:textId="77777777" w:rsidTr="00CB77C1">
        <w:trPr>
          <w:trHeight w:val="346"/>
        </w:trPr>
        <w:tc>
          <w:tcPr>
            <w:tcW w:w="365" w:type="pct"/>
            <w:shd w:val="clear" w:color="auto" w:fill="F2F2F2" w:themeFill="background1" w:themeFillShade="F2"/>
            <w:vAlign w:val="center"/>
          </w:tcPr>
          <w:p w14:paraId="02A001E4" w14:textId="77777777" w:rsidR="002C3047" w:rsidRPr="00A42F82" w:rsidRDefault="002C3047" w:rsidP="00CB77C1">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F75390E" w14:textId="77777777" w:rsidR="002C3047" w:rsidRPr="00A42F82" w:rsidRDefault="002C3047" w:rsidP="00CB77C1">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F1AB4E3" w14:textId="77777777" w:rsidR="002C3047" w:rsidRPr="00A42F82" w:rsidRDefault="002C3047" w:rsidP="00CB77C1">
            <w:pPr>
              <w:pStyle w:val="ListParagraph"/>
              <w:ind w:left="0"/>
              <w:rPr>
                <w:rFonts w:ascii="Arial" w:hAnsi="Arial" w:cs="Arial"/>
              </w:rPr>
            </w:pPr>
          </w:p>
        </w:tc>
        <w:tc>
          <w:tcPr>
            <w:tcW w:w="1014" w:type="pct"/>
            <w:vMerge w:val="restart"/>
          </w:tcPr>
          <w:p w14:paraId="1E9A6167" w14:textId="77777777" w:rsidR="002C3047" w:rsidRPr="00A42F82" w:rsidRDefault="002C3047" w:rsidP="00CB77C1">
            <w:pPr>
              <w:pStyle w:val="ListParagraph"/>
              <w:ind w:left="0"/>
              <w:rPr>
                <w:rFonts w:ascii="Arial" w:hAnsi="Arial" w:cs="Arial"/>
              </w:rPr>
            </w:pPr>
            <w:r w:rsidRPr="00A42F82">
              <w:rPr>
                <w:rFonts w:ascii="Arial" w:hAnsi="Arial" w:cs="Arial"/>
                <w:b/>
                <w:bCs/>
              </w:rPr>
              <w:t>Date:</w:t>
            </w:r>
          </w:p>
        </w:tc>
      </w:tr>
      <w:tr w:rsidR="002C3047" w:rsidRPr="00A42F82" w14:paraId="08E7FF54" w14:textId="77777777" w:rsidTr="00CB77C1">
        <w:trPr>
          <w:trHeight w:val="347"/>
        </w:trPr>
        <w:tc>
          <w:tcPr>
            <w:tcW w:w="365" w:type="pct"/>
            <w:shd w:val="clear" w:color="auto" w:fill="F2F2F2" w:themeFill="background1" w:themeFillShade="F2"/>
            <w:vAlign w:val="center"/>
          </w:tcPr>
          <w:p w14:paraId="023DDABF" w14:textId="77777777" w:rsidR="002C3047" w:rsidRPr="00A42F82" w:rsidRDefault="002C3047" w:rsidP="00CB77C1">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9FD7B46" w14:textId="77777777" w:rsidR="002C3047" w:rsidRPr="00A42F82" w:rsidRDefault="002C3047" w:rsidP="00CB77C1">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C6EF484" w14:textId="77777777" w:rsidR="002C3047" w:rsidRPr="00A42F82" w:rsidRDefault="002C3047" w:rsidP="00CB77C1">
            <w:pPr>
              <w:pStyle w:val="ListParagraph"/>
              <w:ind w:left="0"/>
              <w:rPr>
                <w:rFonts w:ascii="Arial" w:hAnsi="Arial" w:cs="Arial"/>
              </w:rPr>
            </w:pPr>
          </w:p>
          <w:p w14:paraId="37A72C64" w14:textId="77777777" w:rsidR="002C3047" w:rsidRPr="00A42F82" w:rsidRDefault="002C3047" w:rsidP="00CB77C1">
            <w:pPr>
              <w:pStyle w:val="ListParagraph"/>
              <w:ind w:left="0"/>
              <w:rPr>
                <w:rFonts w:ascii="Arial" w:hAnsi="Arial" w:cs="Arial"/>
              </w:rPr>
            </w:pPr>
          </w:p>
        </w:tc>
        <w:tc>
          <w:tcPr>
            <w:tcW w:w="1014" w:type="pct"/>
            <w:vMerge/>
            <w:vAlign w:val="center"/>
          </w:tcPr>
          <w:p w14:paraId="235EDA43" w14:textId="77777777" w:rsidR="002C3047" w:rsidRPr="00A42F82" w:rsidRDefault="002C3047" w:rsidP="00CB77C1">
            <w:pPr>
              <w:pStyle w:val="ListParagraph"/>
              <w:ind w:left="0"/>
              <w:rPr>
                <w:rFonts w:ascii="Arial" w:hAnsi="Arial" w:cs="Arial"/>
              </w:rPr>
            </w:pPr>
          </w:p>
        </w:tc>
      </w:tr>
    </w:tbl>
    <w:p w14:paraId="473AFBD4" w14:textId="77777777" w:rsidR="002C3047" w:rsidRDefault="002C3047" w:rsidP="002C3047">
      <w:pPr>
        <w:rPr>
          <w:rFonts w:ascii="Arial" w:hAnsi="Arial" w:cs="Arial"/>
        </w:rPr>
      </w:pPr>
    </w:p>
    <w:p w14:paraId="3CDBC457" w14:textId="77777777" w:rsidR="002C3047" w:rsidRPr="00A42F82" w:rsidRDefault="002C3047" w:rsidP="002C3047">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2C3047" w:rsidRPr="00A42F82" w14:paraId="3B252BA2" w14:textId="77777777" w:rsidTr="00CB77C1">
        <w:trPr>
          <w:trHeight w:val="346"/>
        </w:trPr>
        <w:tc>
          <w:tcPr>
            <w:tcW w:w="366" w:type="pct"/>
            <w:shd w:val="clear" w:color="auto" w:fill="F2F2F2" w:themeFill="background1" w:themeFillShade="F2"/>
            <w:vAlign w:val="center"/>
          </w:tcPr>
          <w:p w14:paraId="56080CA7" w14:textId="77777777" w:rsidR="002C3047" w:rsidRPr="00A42F82" w:rsidRDefault="002C3047" w:rsidP="00CB77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DDA54B6" w14:textId="77777777" w:rsidR="002C3047" w:rsidRPr="00A42F82" w:rsidRDefault="002C3047" w:rsidP="00CB77C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BF08F21" w14:textId="77777777" w:rsidR="002C3047" w:rsidRPr="00A42F82" w:rsidRDefault="002C3047" w:rsidP="00CB77C1">
            <w:pPr>
              <w:pStyle w:val="ListParagraph"/>
              <w:ind w:left="0"/>
              <w:rPr>
                <w:rFonts w:ascii="Arial" w:hAnsi="Arial" w:cs="Arial"/>
              </w:rPr>
            </w:pPr>
          </w:p>
        </w:tc>
        <w:tc>
          <w:tcPr>
            <w:tcW w:w="1013" w:type="pct"/>
            <w:vMerge w:val="restart"/>
          </w:tcPr>
          <w:p w14:paraId="26AFA3A1" w14:textId="77777777" w:rsidR="002C3047" w:rsidRPr="00A42F82" w:rsidRDefault="002C3047" w:rsidP="00CB77C1">
            <w:pPr>
              <w:pStyle w:val="ListParagraph"/>
              <w:ind w:left="0"/>
              <w:rPr>
                <w:rFonts w:ascii="Arial" w:hAnsi="Arial" w:cs="Arial"/>
              </w:rPr>
            </w:pPr>
            <w:r w:rsidRPr="00A42F82">
              <w:rPr>
                <w:rFonts w:ascii="Arial" w:hAnsi="Arial" w:cs="Arial"/>
                <w:b/>
                <w:bCs/>
              </w:rPr>
              <w:t>Date:</w:t>
            </w:r>
          </w:p>
        </w:tc>
      </w:tr>
      <w:tr w:rsidR="002C3047" w:rsidRPr="00A42F82" w14:paraId="31040DB6" w14:textId="77777777" w:rsidTr="00CB77C1">
        <w:trPr>
          <w:trHeight w:val="347"/>
        </w:trPr>
        <w:tc>
          <w:tcPr>
            <w:tcW w:w="366" w:type="pct"/>
            <w:shd w:val="clear" w:color="auto" w:fill="F2F2F2" w:themeFill="background1" w:themeFillShade="F2"/>
            <w:vAlign w:val="center"/>
          </w:tcPr>
          <w:p w14:paraId="1C07BF05" w14:textId="77777777" w:rsidR="002C3047" w:rsidRPr="00A42F82" w:rsidRDefault="002C3047" w:rsidP="00CB77C1">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037DC22" w14:textId="77777777" w:rsidR="002C3047" w:rsidRPr="00A42F82" w:rsidRDefault="002C3047" w:rsidP="00CB77C1">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A0502D5" w14:textId="77777777" w:rsidR="002C3047" w:rsidRPr="00A42F82" w:rsidRDefault="002C3047" w:rsidP="00CB77C1">
            <w:pPr>
              <w:pStyle w:val="ListParagraph"/>
              <w:ind w:left="0"/>
              <w:rPr>
                <w:rFonts w:ascii="Arial" w:hAnsi="Arial" w:cs="Arial"/>
              </w:rPr>
            </w:pPr>
          </w:p>
          <w:p w14:paraId="1D4A703C" w14:textId="77777777" w:rsidR="002C3047" w:rsidRPr="00A42F82" w:rsidRDefault="002C3047" w:rsidP="00CB77C1">
            <w:pPr>
              <w:pStyle w:val="ListParagraph"/>
              <w:ind w:left="0"/>
              <w:rPr>
                <w:rFonts w:ascii="Arial" w:hAnsi="Arial" w:cs="Arial"/>
              </w:rPr>
            </w:pPr>
          </w:p>
        </w:tc>
        <w:tc>
          <w:tcPr>
            <w:tcW w:w="1013" w:type="pct"/>
            <w:vMerge/>
            <w:vAlign w:val="center"/>
          </w:tcPr>
          <w:p w14:paraId="4BC072E1" w14:textId="77777777" w:rsidR="002C3047" w:rsidRPr="00A42F82" w:rsidRDefault="002C3047" w:rsidP="00CB77C1">
            <w:pPr>
              <w:pStyle w:val="ListParagraph"/>
              <w:ind w:left="0"/>
              <w:rPr>
                <w:rFonts w:ascii="Arial" w:hAnsi="Arial" w:cs="Arial"/>
              </w:rPr>
            </w:pPr>
          </w:p>
        </w:tc>
      </w:tr>
    </w:tbl>
    <w:p w14:paraId="038ECF25" w14:textId="77777777" w:rsidR="002C3047" w:rsidRPr="00A42F82" w:rsidRDefault="002C3047" w:rsidP="002C3047">
      <w:pPr>
        <w:rPr>
          <w:rFonts w:ascii="Arial" w:hAnsi="Arial" w:cs="Arial"/>
          <w:b/>
        </w:rPr>
      </w:pPr>
    </w:p>
    <w:p w14:paraId="18AD719F" w14:textId="77777777" w:rsidR="002C3047" w:rsidRPr="00A42F82" w:rsidRDefault="002C3047" w:rsidP="002C3047">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2C3047" w:rsidRPr="00A42F82" w14:paraId="2E0FCC61" w14:textId="77777777" w:rsidTr="00CB77C1">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0EC968F" w14:textId="77777777" w:rsidR="002C3047" w:rsidRPr="00A42F82" w:rsidRDefault="002C3047" w:rsidP="00CB77C1">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F58D5D3" w14:textId="77777777" w:rsidR="002C3047" w:rsidRPr="00A42F82" w:rsidRDefault="002C3047" w:rsidP="00CB77C1">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2C3047" w:rsidRPr="00A42F82" w14:paraId="08161795" w14:textId="77777777" w:rsidTr="00CB77C1">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F207F14" w14:textId="77777777" w:rsidR="002C3047" w:rsidRPr="00A42F82" w:rsidRDefault="002C3047" w:rsidP="00CB77C1">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CB7F3F1" w14:textId="77777777" w:rsidR="002C3047" w:rsidRPr="00A42F82" w:rsidRDefault="002C3047" w:rsidP="00CB77C1">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2C3047" w:rsidRPr="00A42F82" w14:paraId="4F5C4A85" w14:textId="77777777" w:rsidTr="00CB77C1">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29356FD" w14:textId="77777777" w:rsidR="002C3047" w:rsidRPr="00A42F82" w:rsidRDefault="002C3047" w:rsidP="00CB77C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97D1A06" w14:textId="77777777" w:rsidR="002C3047" w:rsidRPr="00A42F82" w:rsidRDefault="002C3047" w:rsidP="00CB77C1">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2C3047" w:rsidRPr="00A42F82" w14:paraId="733463C8" w14:textId="77777777" w:rsidTr="00CB77C1">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22A3B15A" w14:textId="77777777" w:rsidR="002C3047" w:rsidRPr="00A42F82" w:rsidRDefault="002C3047" w:rsidP="00CB77C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785C9" w14:textId="77777777" w:rsidR="002C3047" w:rsidRPr="00A42F82" w:rsidRDefault="002C3047" w:rsidP="00CB77C1">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2C3047" w:rsidRPr="00A42F82" w14:paraId="03A83CD2" w14:textId="77777777" w:rsidTr="00CB77C1">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3BE4E1EC" w14:textId="77777777" w:rsidR="002C3047" w:rsidRPr="00A42F82" w:rsidRDefault="002C3047" w:rsidP="00CB77C1">
                <w:pPr>
                  <w:jc w:val="center"/>
                  <w:rPr>
                    <w:rFonts w:ascii="Arial" w:hAnsi="Arial" w:cs="Arial"/>
                  </w:rPr>
                </w:pPr>
                <w:r>
                  <w:rPr>
                    <w:rFonts w:ascii="MS Gothic" w:eastAsia="MS Gothic" w:hAnsi="MS Gothic" w:cs="Arial" w:hint="eastAsia"/>
                  </w:rPr>
                  <w:t>☒</w:t>
                </w:r>
              </w:p>
            </w:sdtContent>
          </w:sdt>
        </w:tc>
        <w:tc>
          <w:tcPr>
            <w:tcW w:w="9810" w:type="dxa"/>
            <w:vAlign w:val="center"/>
          </w:tcPr>
          <w:p w14:paraId="56BBF4B9" w14:textId="77777777" w:rsidR="002C3047" w:rsidRPr="00A42F82" w:rsidRDefault="002C3047" w:rsidP="00CB77C1">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2C3047" w:rsidRPr="00A42F82" w14:paraId="404FCE73" w14:textId="77777777" w:rsidTr="00CB77C1">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831EF12" w14:textId="77777777" w:rsidR="002C3047" w:rsidRPr="00A42F82" w:rsidRDefault="002C3047" w:rsidP="00CB77C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EAD7AE0" w14:textId="77777777" w:rsidR="002C3047" w:rsidRPr="00A42F82" w:rsidRDefault="002C3047" w:rsidP="00CB77C1">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2C3047" w:rsidRPr="00A42F82" w14:paraId="6273F44F" w14:textId="77777777" w:rsidTr="00CB77C1">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50AFDAE8" w14:textId="77777777" w:rsidR="002C3047" w:rsidRPr="00A42F82" w:rsidRDefault="002C3047" w:rsidP="00CB77C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56DDAEA" w14:textId="77777777" w:rsidR="002C3047" w:rsidRPr="00A42F82" w:rsidRDefault="002C3047" w:rsidP="00CB77C1">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5706879" w14:textId="77777777" w:rsidR="002C3047" w:rsidRPr="00A42F82" w:rsidRDefault="002C3047" w:rsidP="002C3047">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C3047" w:rsidRPr="00A42F82" w14:paraId="7C6CA1A9" w14:textId="77777777" w:rsidTr="00CB77C1">
        <w:tc>
          <w:tcPr>
            <w:tcW w:w="10485" w:type="dxa"/>
            <w:shd w:val="clear" w:color="auto" w:fill="D9D9D9" w:themeFill="background1" w:themeFillShade="D9"/>
          </w:tcPr>
          <w:p w14:paraId="1464A168" w14:textId="77777777" w:rsidR="002C3047" w:rsidRPr="00A42F82" w:rsidRDefault="002C3047" w:rsidP="00CB77C1">
            <w:pPr>
              <w:rPr>
                <w:rFonts w:ascii="Arial" w:hAnsi="Arial" w:cs="Arial"/>
                <w:b/>
              </w:rPr>
            </w:pPr>
            <w:r w:rsidRPr="00A42F82">
              <w:rPr>
                <w:rFonts w:ascii="Arial" w:hAnsi="Arial" w:cs="Arial"/>
                <w:b/>
              </w:rPr>
              <w:t>RESEARCH STUDENTS ONLY</w:t>
            </w:r>
          </w:p>
          <w:p w14:paraId="7390D624" w14:textId="77777777" w:rsidR="002C3047" w:rsidRPr="00A42F82" w:rsidRDefault="002C3047" w:rsidP="00CB77C1">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20" w:history="1">
              <w:r w:rsidRPr="00A42F82">
                <w:rPr>
                  <w:rStyle w:val="Hyperlink"/>
                  <w:rFonts w:ascii="Arial" w:hAnsi="Arial" w:cs="Arial"/>
                </w:rPr>
                <w:t>https://mytsd.uwtsd.ac.uk</w:t>
              </w:r>
            </w:hyperlink>
            <w:r w:rsidRPr="00A42F82">
              <w:rPr>
                <w:rFonts w:ascii="Arial" w:hAnsi="Arial" w:cs="Arial"/>
              </w:rPr>
              <w:t>).</w:t>
            </w:r>
          </w:p>
          <w:p w14:paraId="1674083C" w14:textId="77777777" w:rsidR="002C3047" w:rsidRPr="00A42F82" w:rsidRDefault="002C3047" w:rsidP="00CB77C1">
            <w:pPr>
              <w:rPr>
                <w:rFonts w:ascii="Arial" w:hAnsi="Arial" w:cs="Arial"/>
              </w:rPr>
            </w:pPr>
          </w:p>
        </w:tc>
      </w:tr>
      <w:tr w:rsidR="002C3047" w:rsidRPr="00A42F82" w14:paraId="055687D4" w14:textId="77777777" w:rsidTr="00CB77C1">
        <w:tc>
          <w:tcPr>
            <w:tcW w:w="10485" w:type="dxa"/>
            <w:shd w:val="clear" w:color="auto" w:fill="D9D9D9" w:themeFill="background1" w:themeFillShade="D9"/>
          </w:tcPr>
          <w:p w14:paraId="6E82D59D" w14:textId="77777777" w:rsidR="002C3047" w:rsidRPr="00A42F82" w:rsidRDefault="002C3047" w:rsidP="00CB77C1">
            <w:pPr>
              <w:rPr>
                <w:rFonts w:ascii="Arial" w:hAnsi="Arial" w:cs="Arial"/>
                <w:b/>
              </w:rPr>
            </w:pPr>
            <w:r w:rsidRPr="00A42F82">
              <w:rPr>
                <w:rFonts w:ascii="Arial" w:hAnsi="Arial" w:cs="Arial"/>
                <w:b/>
              </w:rPr>
              <w:t>RESEARCH STAFF ONLY</w:t>
            </w:r>
          </w:p>
          <w:p w14:paraId="2C49E6BE" w14:textId="77777777" w:rsidR="002C3047" w:rsidRPr="00A42F82" w:rsidRDefault="002C3047" w:rsidP="00CB77C1">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1"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2A25C07F" w14:textId="77777777" w:rsidR="002C3047" w:rsidRPr="00A42F82" w:rsidRDefault="002C3047" w:rsidP="00CB77C1">
            <w:pPr>
              <w:rPr>
                <w:rFonts w:ascii="Arial" w:hAnsi="Arial" w:cs="Arial"/>
              </w:rPr>
            </w:pPr>
          </w:p>
        </w:tc>
      </w:tr>
      <w:tr w:rsidR="002C3047" w:rsidRPr="00A42F82" w14:paraId="61F6F052" w14:textId="77777777" w:rsidTr="00CB77C1">
        <w:tc>
          <w:tcPr>
            <w:tcW w:w="10485" w:type="dxa"/>
            <w:shd w:val="clear" w:color="auto" w:fill="D9D9D9" w:themeFill="background1" w:themeFillShade="D9"/>
          </w:tcPr>
          <w:p w14:paraId="63A592A0" w14:textId="77777777" w:rsidR="002C3047" w:rsidRPr="00A42F82" w:rsidRDefault="002C3047" w:rsidP="00CB77C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15F5B33" w14:textId="77777777" w:rsidR="00470478" w:rsidRDefault="00470478">
      <w:pPr>
        <w:rPr>
          <w:rFonts w:ascii="Calibri" w:hAnsi="Calibri" w:cs="Calibri"/>
          <w:color w:val="156082" w:themeColor="accent1"/>
          <w:sz w:val="28"/>
          <w:szCs w:val="28"/>
        </w:rPr>
      </w:pPr>
    </w:p>
    <w:p w14:paraId="2A750F2C" w14:textId="77777777" w:rsidR="00102DFA" w:rsidRDefault="00102DFA">
      <w:pPr>
        <w:rPr>
          <w:rFonts w:ascii="Calibri" w:hAnsi="Calibri" w:cs="Calibri"/>
          <w:color w:val="156082" w:themeColor="accent1"/>
          <w:sz w:val="28"/>
          <w:szCs w:val="28"/>
        </w:rPr>
      </w:pPr>
    </w:p>
    <w:p w14:paraId="435AEE3A" w14:textId="77777777" w:rsidR="00102DFA" w:rsidRDefault="00102DFA">
      <w:pPr>
        <w:rPr>
          <w:rFonts w:ascii="Calibri" w:hAnsi="Calibri" w:cs="Calibri"/>
          <w:color w:val="156082" w:themeColor="accent1"/>
          <w:sz w:val="28"/>
          <w:szCs w:val="28"/>
        </w:rPr>
      </w:pPr>
    </w:p>
    <w:p w14:paraId="39690A07" w14:textId="77777777" w:rsidR="00102DFA" w:rsidRDefault="00102DFA">
      <w:pPr>
        <w:rPr>
          <w:rFonts w:ascii="Calibri" w:hAnsi="Calibri" w:cs="Calibri"/>
          <w:color w:val="156082" w:themeColor="accent1"/>
          <w:sz w:val="28"/>
          <w:szCs w:val="28"/>
        </w:rPr>
      </w:pPr>
    </w:p>
    <w:p w14:paraId="118F12A9" w14:textId="77777777" w:rsidR="00102DFA" w:rsidRDefault="00102DFA">
      <w:pPr>
        <w:rPr>
          <w:rFonts w:ascii="Calibri" w:hAnsi="Calibri" w:cs="Calibri"/>
          <w:color w:val="156082" w:themeColor="accent1"/>
          <w:sz w:val="28"/>
          <w:szCs w:val="28"/>
        </w:rPr>
      </w:pPr>
    </w:p>
    <w:p w14:paraId="769834A0" w14:textId="77777777" w:rsidR="00102DFA" w:rsidRDefault="00102DFA">
      <w:pPr>
        <w:rPr>
          <w:rFonts w:ascii="Calibri" w:hAnsi="Calibri" w:cs="Calibri"/>
          <w:color w:val="156082" w:themeColor="accent1"/>
          <w:sz w:val="28"/>
          <w:szCs w:val="28"/>
        </w:rPr>
      </w:pPr>
    </w:p>
    <w:p w14:paraId="3C948DBF" w14:textId="77777777" w:rsidR="00102DFA" w:rsidRDefault="00102DFA">
      <w:pPr>
        <w:rPr>
          <w:rFonts w:ascii="Calibri" w:hAnsi="Calibri" w:cs="Calibri"/>
          <w:color w:val="156082" w:themeColor="accent1"/>
          <w:sz w:val="28"/>
          <w:szCs w:val="28"/>
        </w:rPr>
      </w:pPr>
    </w:p>
    <w:p w14:paraId="0F59DDF2" w14:textId="77777777" w:rsidR="00102DFA" w:rsidRDefault="00102DFA">
      <w:pPr>
        <w:rPr>
          <w:rFonts w:ascii="Calibri" w:hAnsi="Calibri" w:cs="Calibri"/>
          <w:color w:val="156082" w:themeColor="accent1"/>
          <w:sz w:val="28"/>
          <w:szCs w:val="28"/>
        </w:rPr>
      </w:pPr>
    </w:p>
    <w:p w14:paraId="0ADC5BC5" w14:textId="77777777" w:rsidR="00102DFA" w:rsidRDefault="00102DFA">
      <w:pPr>
        <w:rPr>
          <w:rFonts w:ascii="Calibri" w:hAnsi="Calibri" w:cs="Calibri"/>
          <w:color w:val="156082" w:themeColor="accent1"/>
          <w:sz w:val="28"/>
          <w:szCs w:val="28"/>
        </w:rPr>
      </w:pPr>
    </w:p>
    <w:p w14:paraId="5824CA24" w14:textId="77777777" w:rsidR="00102DFA" w:rsidRDefault="00102DFA">
      <w:pPr>
        <w:rPr>
          <w:rFonts w:ascii="Calibri" w:hAnsi="Calibri" w:cs="Calibri"/>
          <w:color w:val="156082" w:themeColor="accent1"/>
          <w:sz w:val="28"/>
          <w:szCs w:val="28"/>
        </w:rPr>
      </w:pPr>
    </w:p>
    <w:p w14:paraId="3DFFDB64" w14:textId="77777777" w:rsidR="00102DFA" w:rsidRDefault="00102DFA">
      <w:pPr>
        <w:rPr>
          <w:rFonts w:ascii="Calibri" w:hAnsi="Calibri" w:cs="Calibri"/>
          <w:color w:val="156082" w:themeColor="accent1"/>
          <w:sz w:val="28"/>
          <w:szCs w:val="28"/>
        </w:rPr>
      </w:pPr>
    </w:p>
    <w:p w14:paraId="0DEA8FC5" w14:textId="77777777" w:rsidR="00102DFA" w:rsidRDefault="00102DFA">
      <w:pPr>
        <w:rPr>
          <w:rFonts w:ascii="Calibri" w:hAnsi="Calibri" w:cs="Calibri"/>
          <w:color w:val="156082" w:themeColor="accent1"/>
          <w:sz w:val="28"/>
          <w:szCs w:val="28"/>
        </w:rPr>
      </w:pPr>
    </w:p>
    <w:p w14:paraId="08E8C48A" w14:textId="77777777" w:rsidR="00102DFA" w:rsidRDefault="00102DFA">
      <w:pPr>
        <w:rPr>
          <w:rFonts w:ascii="Calibri" w:hAnsi="Calibri" w:cs="Calibri"/>
          <w:color w:val="156082" w:themeColor="accent1"/>
          <w:sz w:val="28"/>
          <w:szCs w:val="28"/>
        </w:rPr>
      </w:pPr>
    </w:p>
    <w:p w14:paraId="4B409423" w14:textId="77777777" w:rsidR="00791241" w:rsidRDefault="00791241">
      <w:pPr>
        <w:rPr>
          <w:rFonts w:ascii="Calibri" w:hAnsi="Calibri" w:cs="Calibri"/>
          <w:color w:val="156082" w:themeColor="accent1"/>
          <w:sz w:val="28"/>
          <w:szCs w:val="28"/>
        </w:rPr>
      </w:pPr>
    </w:p>
    <w:p w14:paraId="3441B327" w14:textId="49716B0B" w:rsidR="00102DFA" w:rsidRPr="000352DC" w:rsidRDefault="00102DFA" w:rsidP="00F47F51">
      <w:pPr>
        <w:pStyle w:val="Heading2"/>
        <w:rPr>
          <w:rFonts w:ascii="Calibri" w:hAnsi="Calibri" w:cs="Calibri"/>
          <w:b/>
          <w:bCs/>
          <w:sz w:val="28"/>
          <w:szCs w:val="28"/>
        </w:rPr>
      </w:pPr>
      <w:bookmarkStart w:id="69" w:name="_Toc210593594"/>
      <w:r w:rsidRPr="000352DC">
        <w:rPr>
          <w:rFonts w:ascii="Calibri" w:hAnsi="Calibri" w:cs="Calibri"/>
          <w:b/>
          <w:bCs/>
          <w:sz w:val="28"/>
          <w:szCs w:val="28"/>
        </w:rPr>
        <w:t xml:space="preserve">Appendix </w:t>
      </w:r>
      <w:r w:rsidR="00F35D59" w:rsidRPr="000352DC">
        <w:rPr>
          <w:rFonts w:ascii="Calibri" w:hAnsi="Calibri" w:cs="Calibri"/>
          <w:b/>
          <w:bCs/>
          <w:sz w:val="28"/>
          <w:szCs w:val="28"/>
        </w:rPr>
        <w:t>2</w:t>
      </w:r>
      <w:r w:rsidRPr="000352DC">
        <w:rPr>
          <w:rFonts w:ascii="Calibri" w:hAnsi="Calibri" w:cs="Calibri"/>
          <w:b/>
          <w:bCs/>
          <w:sz w:val="28"/>
          <w:szCs w:val="28"/>
        </w:rPr>
        <w:t>: Proposal Form</w:t>
      </w:r>
      <w:bookmarkEnd w:id="69"/>
      <w:r w:rsidRPr="000352DC">
        <w:rPr>
          <w:rFonts w:ascii="Calibri" w:hAnsi="Calibri" w:cs="Calibri"/>
          <w:b/>
          <w:bCs/>
          <w:sz w:val="28"/>
          <w:szCs w:val="28"/>
        </w:rPr>
        <w:t xml:space="preserve"> </w:t>
      </w:r>
    </w:p>
    <w:tbl>
      <w:tblPr>
        <w:tblStyle w:val="TableGrid"/>
        <w:tblW w:w="0" w:type="auto"/>
        <w:tblLook w:val="04A0" w:firstRow="1" w:lastRow="0" w:firstColumn="1" w:lastColumn="0" w:noHBand="0" w:noVBand="1"/>
      </w:tblPr>
      <w:tblGrid>
        <w:gridCol w:w="9016"/>
      </w:tblGrid>
      <w:tr w:rsidR="00B93CCA" w14:paraId="1DCEEC79" w14:textId="77777777" w:rsidTr="00CB77C1">
        <w:tc>
          <w:tcPr>
            <w:tcW w:w="9350" w:type="dxa"/>
            <w:shd w:val="clear" w:color="auto" w:fill="E8E8E8" w:themeFill="background2"/>
          </w:tcPr>
          <w:p w14:paraId="05EF725C" w14:textId="77777777" w:rsidR="00B93CCA" w:rsidRPr="00946F49" w:rsidRDefault="00B93CCA" w:rsidP="00CB77C1">
            <w:pPr>
              <w:jc w:val="center"/>
              <w:rPr>
                <w:rFonts w:cs="Arial"/>
                <w:b/>
                <w:szCs w:val="24"/>
              </w:rPr>
            </w:pPr>
          </w:p>
          <w:p w14:paraId="4E02E64C" w14:textId="77777777" w:rsidR="00B93CCA" w:rsidRPr="00946F49" w:rsidRDefault="00B93CCA" w:rsidP="00CB77C1">
            <w:pPr>
              <w:jc w:val="center"/>
              <w:rPr>
                <w:rFonts w:cs="Arial"/>
                <w:b/>
                <w:szCs w:val="24"/>
              </w:rPr>
            </w:pPr>
            <w:r w:rsidRPr="00946F49">
              <w:rPr>
                <w:rFonts w:cs="Arial"/>
                <w:b/>
                <w:szCs w:val="24"/>
              </w:rPr>
              <w:t>UNDERGRADUATE DISSERTATION</w:t>
            </w:r>
          </w:p>
          <w:p w14:paraId="6049D842" w14:textId="77777777" w:rsidR="00B93CCA" w:rsidRPr="00946F49" w:rsidRDefault="00B93CCA" w:rsidP="00CB77C1">
            <w:pPr>
              <w:jc w:val="center"/>
              <w:rPr>
                <w:rFonts w:cs="Arial"/>
                <w:b/>
                <w:bCs/>
                <w:szCs w:val="24"/>
              </w:rPr>
            </w:pPr>
            <w:r w:rsidRPr="00946F49">
              <w:rPr>
                <w:rFonts w:cs="Arial"/>
                <w:b/>
                <w:bCs/>
                <w:szCs w:val="24"/>
              </w:rPr>
              <w:t>RESEARCH PROPOSAL FORM</w:t>
            </w:r>
          </w:p>
          <w:p w14:paraId="0BFA5657" w14:textId="77777777" w:rsidR="00B93CCA" w:rsidRDefault="00B93CCA" w:rsidP="00CB77C1">
            <w:pPr>
              <w:jc w:val="center"/>
              <w:rPr>
                <w:rFonts w:asciiTheme="minorHAnsi" w:hAnsiTheme="minorHAnsi" w:cstheme="minorHAnsi"/>
                <w:sz w:val="22"/>
                <w:szCs w:val="22"/>
              </w:rPr>
            </w:pPr>
          </w:p>
        </w:tc>
      </w:tr>
    </w:tbl>
    <w:p w14:paraId="26529F85" w14:textId="77777777" w:rsidR="00B93CCA" w:rsidRPr="00B61956" w:rsidRDefault="00B93CCA" w:rsidP="00B93CCA">
      <w:pPr>
        <w:ind w:right="-199"/>
        <w:rPr>
          <w:rFonts w:cstheme="minorHAnsi"/>
        </w:rPr>
      </w:pPr>
      <w:r w:rsidRPr="00B61956">
        <w:rPr>
          <w:rFonts w:cstheme="minorHAnsi"/>
          <w:b/>
          <w:bCs/>
        </w:rPr>
        <w:t xml:space="preserve"> </w:t>
      </w:r>
    </w:p>
    <w:p w14:paraId="4ABE88AF" w14:textId="77777777" w:rsidR="00B93CCA" w:rsidRPr="004B0295" w:rsidRDefault="00B93CCA" w:rsidP="00B93CCA">
      <w:pPr>
        <w:rPr>
          <w:rFonts w:cs="Arial"/>
          <w:b/>
          <w:bCs/>
        </w:rPr>
      </w:pPr>
      <w:r w:rsidRPr="004B0295">
        <w:rPr>
          <w:rFonts w:cs="Arial"/>
          <w:b/>
          <w:bCs/>
        </w:rPr>
        <w:t xml:space="preserve">Please complete the following research proposal and submit it to Turnitin. </w:t>
      </w:r>
    </w:p>
    <w:p w14:paraId="0A8E7379" w14:textId="77777777" w:rsidR="00B93CCA" w:rsidRPr="004B0295" w:rsidRDefault="00B93CCA" w:rsidP="00B93CCA">
      <w:pPr>
        <w:rPr>
          <w:rFonts w:cs="Arial"/>
          <w:b/>
          <w:bCs/>
        </w:rPr>
      </w:pPr>
    </w:p>
    <w:p w14:paraId="15F0B0E4" w14:textId="77777777" w:rsidR="00B93CCA" w:rsidRPr="004B0295" w:rsidRDefault="00B93CCA" w:rsidP="00B93CCA">
      <w:pPr>
        <w:rPr>
          <w:rFonts w:cs="Arial"/>
          <w:b/>
          <w:bCs/>
        </w:rPr>
      </w:pPr>
      <w:r w:rsidRPr="004B0295">
        <w:rPr>
          <w:rFonts w:cs="Arial"/>
          <w:b/>
          <w:bCs/>
        </w:rPr>
        <w:t>Which project option are you taking? Please tick:</w:t>
      </w:r>
    </w:p>
    <w:p w14:paraId="4DBEDCB1" w14:textId="77777777" w:rsidR="00B93CCA" w:rsidRPr="004B0295" w:rsidRDefault="00B93CCA" w:rsidP="00B93CCA">
      <w:pPr>
        <w:rPr>
          <w:rFonts w:cs="Arial"/>
          <w:b/>
          <w:bCs/>
        </w:rPr>
      </w:pPr>
    </w:p>
    <w:p w14:paraId="2E253F2E" w14:textId="77777777" w:rsidR="00B93CCA" w:rsidRPr="004B0295" w:rsidRDefault="00B93CCA" w:rsidP="00B93CCA">
      <w:pPr>
        <w:rPr>
          <w:rFonts w:cs="Arial"/>
          <w:b/>
          <w:bCs/>
        </w:rPr>
      </w:pPr>
      <w:r w:rsidRPr="004B0295">
        <w:rPr>
          <w:rFonts w:cs="Arial"/>
          <w:b/>
          <w:bCs/>
        </w:rPr>
        <w:t>8,000 word project</w:t>
      </w:r>
      <w:r>
        <w:rPr>
          <w:rFonts w:cs="Arial"/>
          <w:b/>
          <w:bCs/>
        </w:rPr>
        <w:t xml:space="preserve"> </w:t>
      </w:r>
      <w:r w:rsidRPr="004B0295">
        <w:rPr>
          <w:rFonts w:cs="Arial"/>
          <w:b/>
          <w:bCs/>
        </w:rPr>
        <w:t xml:space="preserve"> </w:t>
      </w:r>
    </w:p>
    <w:p w14:paraId="65F5891F" w14:textId="77777777" w:rsidR="00B93CCA" w:rsidRPr="004B0295" w:rsidRDefault="00B93CCA" w:rsidP="00B93CCA">
      <w:pPr>
        <w:rPr>
          <w:rFonts w:cs="Arial"/>
          <w:color w:val="FF0000"/>
        </w:rPr>
      </w:pPr>
    </w:p>
    <w:p w14:paraId="179A5A0F" w14:textId="77777777" w:rsidR="00B93CCA" w:rsidRPr="00B61956" w:rsidRDefault="00B93CCA" w:rsidP="00B93CCA">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B93CCA" w:rsidRPr="00B61956" w14:paraId="41E6ACAA" w14:textId="77777777" w:rsidTr="00CB77C1">
        <w:tc>
          <w:tcPr>
            <w:tcW w:w="6242" w:type="dxa"/>
            <w:tcMar>
              <w:top w:w="0" w:type="dxa"/>
              <w:left w:w="108" w:type="dxa"/>
              <w:bottom w:w="0" w:type="dxa"/>
              <w:right w:w="108" w:type="dxa"/>
            </w:tcMar>
          </w:tcPr>
          <w:p w14:paraId="177DA53A" w14:textId="77777777" w:rsidR="00B93CCA" w:rsidRDefault="00B93CCA" w:rsidP="00CB77C1">
            <w:pPr>
              <w:pStyle w:val="BodyText"/>
              <w:jc w:val="both"/>
              <w:rPr>
                <w:rFonts w:cs="Arial"/>
                <w:b/>
                <w:bCs/>
              </w:rPr>
            </w:pPr>
            <w:r w:rsidRPr="00D012E7">
              <w:rPr>
                <w:rFonts w:cs="Arial"/>
                <w:b/>
                <w:bCs/>
              </w:rPr>
              <w:t xml:space="preserve">NAME: </w:t>
            </w:r>
            <w:r>
              <w:rPr>
                <w:rFonts w:cs="Arial"/>
                <w:b/>
                <w:bCs/>
              </w:rPr>
              <w:t>Kyle Rosier</w:t>
            </w:r>
          </w:p>
          <w:p w14:paraId="4A386940" w14:textId="77777777" w:rsidR="00B93CCA" w:rsidRPr="00D012E7" w:rsidRDefault="00B93CCA" w:rsidP="00CB77C1">
            <w:pPr>
              <w:pStyle w:val="BodyText"/>
              <w:jc w:val="both"/>
              <w:rPr>
                <w:rFonts w:cs="Arial"/>
                <w:b/>
                <w:bCs/>
              </w:rPr>
            </w:pPr>
          </w:p>
        </w:tc>
        <w:tc>
          <w:tcPr>
            <w:tcW w:w="2835" w:type="dxa"/>
          </w:tcPr>
          <w:p w14:paraId="712AAB84" w14:textId="77777777" w:rsidR="00B93CCA" w:rsidRDefault="00B93CCA" w:rsidP="00CB77C1">
            <w:pPr>
              <w:jc w:val="both"/>
              <w:rPr>
                <w:rFonts w:cs="Arial"/>
                <w:b/>
                <w:bCs/>
              </w:rPr>
            </w:pPr>
            <w:r>
              <w:rPr>
                <w:rFonts w:cs="Arial"/>
                <w:b/>
                <w:bCs/>
              </w:rPr>
              <w:t>STUDENT I</w:t>
            </w:r>
            <w:r w:rsidRPr="00946F49">
              <w:rPr>
                <w:rFonts w:cs="Arial"/>
                <w:b/>
                <w:bCs/>
              </w:rPr>
              <w:t xml:space="preserve">D No.: </w:t>
            </w:r>
          </w:p>
          <w:p w14:paraId="0D02DD0B" w14:textId="77777777" w:rsidR="00B93CCA" w:rsidRPr="00946F49" w:rsidRDefault="00B93CCA" w:rsidP="00CB77C1">
            <w:pPr>
              <w:jc w:val="both"/>
              <w:rPr>
                <w:rFonts w:cs="Arial"/>
              </w:rPr>
            </w:pPr>
            <w:r>
              <w:rPr>
                <w:rFonts w:cs="Arial"/>
              </w:rPr>
              <w:t>2236663</w:t>
            </w:r>
          </w:p>
        </w:tc>
      </w:tr>
      <w:tr w:rsidR="00B93CCA" w:rsidRPr="00B61956" w14:paraId="1C285255" w14:textId="77777777" w:rsidTr="00CB77C1">
        <w:tc>
          <w:tcPr>
            <w:tcW w:w="9077" w:type="dxa"/>
            <w:gridSpan w:val="2"/>
            <w:shd w:val="clear" w:color="auto" w:fill="FFFFFF"/>
            <w:tcMar>
              <w:top w:w="0" w:type="dxa"/>
              <w:left w:w="108" w:type="dxa"/>
              <w:bottom w:w="0" w:type="dxa"/>
              <w:right w:w="108" w:type="dxa"/>
            </w:tcMar>
          </w:tcPr>
          <w:p w14:paraId="497ABC0A" w14:textId="77777777" w:rsidR="00B93CCA" w:rsidRDefault="00B93CCA" w:rsidP="00CB77C1">
            <w:pPr>
              <w:jc w:val="both"/>
              <w:rPr>
                <w:rFonts w:cs="Arial"/>
                <w:b/>
                <w:bCs/>
              </w:rPr>
            </w:pPr>
            <w:r w:rsidRPr="00D012E7">
              <w:rPr>
                <w:rFonts w:cs="Arial"/>
                <w:b/>
                <w:bCs/>
              </w:rPr>
              <w:t>DRAFT RESEARCH TITLE</w:t>
            </w:r>
            <w:r>
              <w:rPr>
                <w:rFonts w:cs="Arial"/>
                <w:b/>
                <w:bCs/>
              </w:rPr>
              <w:t xml:space="preserve"> </w:t>
            </w:r>
            <w:r w:rsidRPr="00D012E7">
              <w:rPr>
                <w:rFonts w:cs="Arial"/>
                <w:b/>
                <w:bCs/>
              </w:rPr>
              <w:t>QUESTION:</w:t>
            </w:r>
          </w:p>
          <w:p w14:paraId="048CB403" w14:textId="77777777" w:rsidR="00B93CCA" w:rsidRPr="002D0EF0" w:rsidRDefault="00B93CCA" w:rsidP="00CB77C1">
            <w:pPr>
              <w:jc w:val="both"/>
              <w:rPr>
                <w:rFonts w:cs="Arial"/>
                <w:b/>
                <w:bCs/>
              </w:rPr>
            </w:pPr>
            <w:r w:rsidRPr="002D0EF0">
              <w:rPr>
                <w:rFonts w:cs="Arial"/>
                <w:b/>
                <w:bCs/>
              </w:rPr>
              <w:t>INTRO</w:t>
            </w:r>
            <w:r>
              <w:rPr>
                <w:rFonts w:cs="Arial"/>
                <w:b/>
                <w:bCs/>
              </w:rPr>
              <w:t>DUCTION</w:t>
            </w:r>
            <w:r w:rsidRPr="002D0EF0">
              <w:rPr>
                <w:rFonts w:cs="Arial"/>
                <w:b/>
                <w:bCs/>
              </w:rPr>
              <w:t>:</w:t>
            </w:r>
          </w:p>
          <w:p w14:paraId="24E28B8B" w14:textId="77777777" w:rsidR="00B93CCA" w:rsidRDefault="00B93CCA" w:rsidP="00CB77C1">
            <w:pPr>
              <w:jc w:val="both"/>
              <w:rPr>
                <w:rFonts w:cs="Arial"/>
                <w:color w:val="FF0000"/>
              </w:rPr>
            </w:pPr>
            <w:r w:rsidRPr="00B948CD">
              <w:rPr>
                <w:rFonts w:cs="Arial"/>
                <w:color w:val="FF0000"/>
              </w:rPr>
              <w:t xml:space="preserve">Why this topic?  Why is it worthy of consideration for an undergraduate dissertation? </w:t>
            </w:r>
          </w:p>
          <w:p w14:paraId="22100CAB" w14:textId="77777777" w:rsidR="00B93CCA" w:rsidRDefault="00B93CCA" w:rsidP="00CB77C1">
            <w:pPr>
              <w:jc w:val="both"/>
              <w:rPr>
                <w:rFonts w:cs="Arial"/>
                <w:color w:val="FF0000"/>
              </w:rPr>
            </w:pPr>
            <w:r>
              <w:rPr>
                <w:rFonts w:cs="Arial"/>
                <w:color w:val="FF0000"/>
              </w:rPr>
              <w:t>Give background information around your subject</w:t>
            </w:r>
          </w:p>
          <w:p w14:paraId="5CC2C64C" w14:textId="77777777" w:rsidR="00B93CCA" w:rsidRDefault="00B93CCA" w:rsidP="00CB77C1">
            <w:pPr>
              <w:jc w:val="both"/>
              <w:rPr>
                <w:rFonts w:cs="Arial"/>
                <w:color w:val="FF0000"/>
              </w:rPr>
            </w:pPr>
            <w:r>
              <w:rPr>
                <w:rFonts w:cs="Arial"/>
                <w:color w:val="FF0000"/>
              </w:rPr>
              <w:t>Justification for your research</w:t>
            </w:r>
          </w:p>
          <w:p w14:paraId="373E4B12" w14:textId="77777777" w:rsidR="00B93CCA" w:rsidRDefault="00B93CCA" w:rsidP="00CB77C1">
            <w:pPr>
              <w:jc w:val="both"/>
              <w:rPr>
                <w:rFonts w:cs="Arial"/>
                <w:color w:val="FF0000"/>
              </w:rPr>
            </w:pPr>
            <w:r>
              <w:rPr>
                <w:rFonts w:cs="Arial"/>
                <w:color w:val="FF0000"/>
              </w:rPr>
              <w:t>Show you have done some reading</w:t>
            </w:r>
          </w:p>
          <w:p w14:paraId="6BD2B5DF" w14:textId="77777777" w:rsidR="00B93CCA" w:rsidRDefault="00B93CCA" w:rsidP="00CB77C1">
            <w:pPr>
              <w:jc w:val="both"/>
              <w:rPr>
                <w:rFonts w:cs="Arial"/>
                <w:color w:val="FF0000"/>
              </w:rPr>
            </w:pPr>
          </w:p>
          <w:p w14:paraId="0D981F08" w14:textId="77777777" w:rsidR="00B93CCA" w:rsidRDefault="00B93CCA" w:rsidP="00CB77C1">
            <w:pPr>
              <w:jc w:val="both"/>
              <w:rPr>
                <w:rFonts w:cs="Arial"/>
              </w:rPr>
            </w:pPr>
            <w:r>
              <w:rPr>
                <w:rFonts w:cs="Arial"/>
              </w:rPr>
              <w:t xml:space="preserve">Research Proposal: The effectiveness of police officers working double crewed versus single crewed. </w:t>
            </w:r>
          </w:p>
          <w:p w14:paraId="1FEB227E" w14:textId="77777777" w:rsidR="00B93CCA" w:rsidRDefault="00B93CCA" w:rsidP="00CB77C1">
            <w:pPr>
              <w:jc w:val="both"/>
              <w:rPr>
                <w:rFonts w:cs="Arial"/>
              </w:rPr>
            </w:pPr>
          </w:p>
          <w:p w14:paraId="1A96F22D" w14:textId="77777777" w:rsidR="00B93CCA" w:rsidRDefault="00B93CCA" w:rsidP="00CB77C1">
            <w:pPr>
              <w:jc w:val="both"/>
              <w:rPr>
                <w:rFonts w:cs="Arial"/>
              </w:rPr>
            </w:pPr>
            <w:r>
              <w:rPr>
                <w:rFonts w:cs="Arial"/>
              </w:rPr>
              <w:t xml:space="preserve">This research will explore the topic of how effective police officers are within their role when they are double crewed compared to single crewed. </w:t>
            </w:r>
          </w:p>
          <w:p w14:paraId="2BD556E1" w14:textId="77777777" w:rsidR="00B93CCA" w:rsidRDefault="00B93CCA" w:rsidP="00CB77C1">
            <w:pPr>
              <w:jc w:val="both"/>
              <w:rPr>
                <w:rFonts w:cs="Arial"/>
              </w:rPr>
            </w:pPr>
          </w:p>
          <w:p w14:paraId="3272C7DC" w14:textId="77777777" w:rsidR="00B93CCA" w:rsidRDefault="00B93CCA" w:rsidP="00CB77C1">
            <w:pPr>
              <w:jc w:val="both"/>
              <w:rPr>
                <w:rFonts w:cs="Arial"/>
              </w:rPr>
            </w:pPr>
            <w:r>
              <w:rPr>
                <w:rFonts w:cs="Arial"/>
              </w:rPr>
              <w:t xml:space="preserve">Police officers primary role is to protect member of the community they serve and enforce laws to maximise their effectiveness and minimize risk to the public from criminality. </w:t>
            </w:r>
          </w:p>
          <w:p w14:paraId="786A1FC1" w14:textId="77777777" w:rsidR="00B93CCA" w:rsidRPr="00BC6BEE" w:rsidRDefault="00B93CCA" w:rsidP="00CB77C1">
            <w:pPr>
              <w:jc w:val="both"/>
              <w:rPr>
                <w:rFonts w:cs="Arial"/>
              </w:rPr>
            </w:pPr>
            <w:r>
              <w:rPr>
                <w:rFonts w:cs="Arial"/>
              </w:rPr>
              <w:t xml:space="preserve">It has been highlighted that different police forces across the UK have different policies with regards to officers working in pairs or alone whilst on duty which as of recent has been heavily criticised by both from within and external reviews. Some police forces in the UK prioritise officers working solo in order to maximize coverage in their patrol areas, whilst other forces operate in pairs as it is believed it demonstrates a safer working </w:t>
            </w:r>
            <w:proofErr w:type="gramStart"/>
            <w:r>
              <w:rPr>
                <w:rFonts w:cs="Arial"/>
              </w:rPr>
              <w:t>environment</w:t>
            </w:r>
            <w:proofErr w:type="gramEnd"/>
            <w:r>
              <w:rPr>
                <w:rFonts w:cs="Arial"/>
              </w:rPr>
              <w:t xml:space="preserve"> and officers are more effective as a team </w:t>
            </w:r>
            <w:r w:rsidRPr="00BC6BEE">
              <w:rPr>
                <w:rFonts w:cs="Arial"/>
              </w:rPr>
              <w:t>(Elliott-Davies et al., 2016)</w:t>
            </w:r>
          </w:p>
          <w:p w14:paraId="1A513157" w14:textId="77777777" w:rsidR="00B93CCA" w:rsidRDefault="00B93CCA" w:rsidP="00CB77C1">
            <w:pPr>
              <w:jc w:val="both"/>
              <w:rPr>
                <w:rFonts w:cs="Arial"/>
              </w:rPr>
            </w:pPr>
          </w:p>
          <w:p w14:paraId="37DEA4C2" w14:textId="77777777" w:rsidR="00B93CCA" w:rsidRDefault="00B93CCA" w:rsidP="00CB77C1">
            <w:pPr>
              <w:jc w:val="both"/>
              <w:rPr>
                <w:rFonts w:cs="Arial"/>
              </w:rPr>
            </w:pPr>
          </w:p>
          <w:p w14:paraId="73636B42" w14:textId="77777777" w:rsidR="00B93CCA" w:rsidRDefault="00B93CCA" w:rsidP="00CB77C1">
            <w:pPr>
              <w:jc w:val="both"/>
              <w:rPr>
                <w:rFonts w:cs="Arial"/>
              </w:rPr>
            </w:pPr>
            <w:r>
              <w:rPr>
                <w:rFonts w:cs="Arial"/>
              </w:rPr>
              <w:t xml:space="preserve">This research will examine the impact of officers working in pairs versus alone whilst exploring topics such as officer safety and response efficiency. Existing research has provided evidence that officers working alone increases the risk of injury and assault whilst compared to officers working in pairs had lower rates in police assaults </w:t>
            </w:r>
            <w:r w:rsidRPr="0047275E">
              <w:rPr>
                <w:rFonts w:cs="Arial"/>
              </w:rPr>
              <w:t>(</w:t>
            </w:r>
            <w:proofErr w:type="spellStart"/>
            <w:r w:rsidRPr="0047275E">
              <w:rPr>
                <w:rFonts w:cs="Arial"/>
              </w:rPr>
              <w:t>Houdmont</w:t>
            </w:r>
            <w:proofErr w:type="spellEnd"/>
            <w:r w:rsidRPr="0047275E">
              <w:rPr>
                <w:rFonts w:cs="Arial"/>
              </w:rPr>
              <w:t>, Elliott-Davies and Donnelly, 2018)</w:t>
            </w:r>
            <w:r>
              <w:rPr>
                <w:rFonts w:cs="Arial"/>
              </w:rPr>
              <w:t xml:space="preserve">. Research has also identified that officers who are double crewed are more effective in dealing with situations which pose a higher risk to themselves and in addition, the research identified that those officers used less force compared to singe crewed officers faced with a similar scenario </w:t>
            </w:r>
            <w:r w:rsidRPr="00AC2030">
              <w:rPr>
                <w:rFonts w:cs="Arial"/>
              </w:rPr>
              <w:t>(Hine and Davenport-Klunder, 2024)</w:t>
            </w:r>
            <w:r>
              <w:rPr>
                <w:rFonts w:cs="Arial"/>
              </w:rPr>
              <w:t>.</w:t>
            </w:r>
          </w:p>
          <w:p w14:paraId="4816B970" w14:textId="77777777" w:rsidR="00B93CCA" w:rsidRDefault="00B93CCA" w:rsidP="00CB77C1">
            <w:pPr>
              <w:jc w:val="both"/>
              <w:rPr>
                <w:rFonts w:cs="Arial"/>
              </w:rPr>
            </w:pPr>
          </w:p>
          <w:p w14:paraId="2AD4DE46" w14:textId="77777777" w:rsidR="00B93CCA" w:rsidRPr="00AC2030" w:rsidRDefault="00B93CCA" w:rsidP="00CB77C1">
            <w:pPr>
              <w:jc w:val="both"/>
              <w:rPr>
                <w:rFonts w:cs="Arial"/>
              </w:rPr>
            </w:pPr>
            <w:r>
              <w:rPr>
                <w:rFonts w:cs="Arial"/>
              </w:rPr>
              <w:t xml:space="preserve">Policing in the UK is becoming increasingly scrutinised for its effectiveness and focusing on public safety, police retention and resources </w:t>
            </w:r>
            <w:proofErr w:type="gramStart"/>
            <w:r>
              <w:rPr>
                <w:rFonts w:cs="Arial"/>
              </w:rPr>
              <w:t>in order to</w:t>
            </w:r>
            <w:proofErr w:type="gramEnd"/>
            <w:r>
              <w:rPr>
                <w:rFonts w:cs="Arial"/>
              </w:rPr>
              <w:t xml:space="preserve"> provide the best response to crime in the UK. This research will provide an analysis on the effectiveness of singe crewed officers versus double crewed officers by analysing data, research and officers personal experience and opinions on the topic, this research aims to highlight key issues with this topic </w:t>
            </w:r>
            <w:proofErr w:type="gramStart"/>
            <w:r>
              <w:rPr>
                <w:rFonts w:cs="Arial"/>
              </w:rPr>
              <w:t>in order for</w:t>
            </w:r>
            <w:proofErr w:type="gramEnd"/>
            <w:r>
              <w:rPr>
                <w:rFonts w:cs="Arial"/>
              </w:rPr>
              <w:t xml:space="preserve"> police forces and partner agencies to maximize safety, efficiency in policing.</w:t>
            </w:r>
          </w:p>
          <w:p w14:paraId="435FDC13" w14:textId="77777777" w:rsidR="00B93CCA" w:rsidRPr="0047275E" w:rsidRDefault="00B93CCA" w:rsidP="00CB77C1">
            <w:pPr>
              <w:jc w:val="both"/>
              <w:rPr>
                <w:rFonts w:cs="Arial"/>
              </w:rPr>
            </w:pPr>
          </w:p>
          <w:p w14:paraId="4F8AAB07" w14:textId="77777777" w:rsidR="00B93CCA" w:rsidRPr="00C3692D" w:rsidRDefault="00B93CCA" w:rsidP="00CB77C1">
            <w:pPr>
              <w:jc w:val="both"/>
              <w:rPr>
                <w:rFonts w:cs="Arial"/>
              </w:rPr>
            </w:pPr>
          </w:p>
          <w:p w14:paraId="15D01B7D" w14:textId="77777777" w:rsidR="00B93CCA" w:rsidRPr="00D012E7" w:rsidRDefault="00B93CCA" w:rsidP="00CB77C1">
            <w:pPr>
              <w:tabs>
                <w:tab w:val="left" w:pos="1860"/>
              </w:tabs>
              <w:jc w:val="both"/>
              <w:rPr>
                <w:rFonts w:cs="Arial"/>
                <w:highlight w:val="yellow"/>
              </w:rPr>
            </w:pPr>
          </w:p>
          <w:p w14:paraId="6BBB4C1F" w14:textId="77777777" w:rsidR="00B93CCA" w:rsidRPr="00D012E7" w:rsidRDefault="00B93CCA" w:rsidP="00CB77C1">
            <w:pPr>
              <w:tabs>
                <w:tab w:val="left" w:pos="1860"/>
              </w:tabs>
              <w:jc w:val="both"/>
              <w:rPr>
                <w:rFonts w:cs="Arial"/>
                <w:highlight w:val="yellow"/>
              </w:rPr>
            </w:pPr>
          </w:p>
          <w:p w14:paraId="0B642691" w14:textId="77777777" w:rsidR="00B93CCA" w:rsidRPr="00D012E7" w:rsidRDefault="00B93CCA" w:rsidP="00CB77C1">
            <w:pPr>
              <w:tabs>
                <w:tab w:val="left" w:pos="1860"/>
              </w:tabs>
              <w:jc w:val="both"/>
              <w:rPr>
                <w:rFonts w:cs="Arial"/>
              </w:rPr>
            </w:pPr>
          </w:p>
        </w:tc>
      </w:tr>
      <w:tr w:rsidR="00B93CCA" w:rsidRPr="00B61956" w14:paraId="5EC53B32" w14:textId="77777777" w:rsidTr="00CB77C1">
        <w:tc>
          <w:tcPr>
            <w:tcW w:w="9077" w:type="dxa"/>
            <w:gridSpan w:val="2"/>
            <w:tcMar>
              <w:top w:w="0" w:type="dxa"/>
              <w:left w:w="108" w:type="dxa"/>
              <w:bottom w:w="0" w:type="dxa"/>
              <w:right w:w="108" w:type="dxa"/>
            </w:tcMar>
          </w:tcPr>
          <w:p w14:paraId="51EB4F8F" w14:textId="77777777" w:rsidR="00B93CCA" w:rsidRPr="00D012E7" w:rsidRDefault="00B93CCA" w:rsidP="00CB77C1">
            <w:pPr>
              <w:jc w:val="both"/>
              <w:rPr>
                <w:rFonts w:cs="Arial"/>
                <w:b/>
                <w:bCs/>
              </w:rPr>
            </w:pPr>
            <w:r w:rsidRPr="00D012E7">
              <w:rPr>
                <w:rFonts w:cs="Arial"/>
                <w:b/>
                <w:bCs/>
              </w:rPr>
              <w:t xml:space="preserve">SUMMARY OF RESEARCH OBJECTIVES: </w:t>
            </w:r>
          </w:p>
          <w:p w14:paraId="4B580221" w14:textId="77777777" w:rsidR="00B93CCA" w:rsidRDefault="00B93CCA" w:rsidP="00CB77C1">
            <w:pPr>
              <w:rPr>
                <w:rFonts w:cs="Arial"/>
                <w:color w:val="FF0000"/>
              </w:rPr>
            </w:pPr>
            <w:r>
              <w:rPr>
                <w:rFonts w:cs="Arial"/>
                <w:color w:val="FF0000"/>
              </w:rPr>
              <w:t>C</w:t>
            </w:r>
            <w:r w:rsidRPr="00B948CD">
              <w:rPr>
                <w:rFonts w:cs="Arial"/>
                <w:color w:val="FF0000"/>
              </w:rPr>
              <w:t>larify the information you want to collect on your research topic in the form of two, three or four key objectives</w:t>
            </w:r>
            <w:r>
              <w:rPr>
                <w:rFonts w:cs="Arial"/>
                <w:color w:val="FF0000"/>
              </w:rPr>
              <w:t xml:space="preserve">. </w:t>
            </w:r>
          </w:p>
          <w:p w14:paraId="0A569C62" w14:textId="77777777" w:rsidR="00B93CCA" w:rsidRDefault="00B93CCA" w:rsidP="00B93CCA">
            <w:pPr>
              <w:numPr>
                <w:ilvl w:val="0"/>
                <w:numId w:val="30"/>
              </w:numPr>
              <w:spacing w:after="0" w:line="240" w:lineRule="auto"/>
              <w:rPr>
                <w:rFonts w:cs="Arial"/>
                <w:color w:val="FF0000"/>
              </w:rPr>
            </w:pPr>
            <w:r w:rsidRPr="002D0EF0">
              <w:rPr>
                <w:rFonts w:cs="Arial"/>
                <w:color w:val="FF0000"/>
              </w:rPr>
              <w:t>The steps you are going to take to answer your research aim or question</w:t>
            </w:r>
          </w:p>
          <w:p w14:paraId="37BA20C3" w14:textId="77777777" w:rsidR="00B93CCA" w:rsidRDefault="00B93CCA" w:rsidP="00CB77C1">
            <w:pPr>
              <w:rPr>
                <w:rFonts w:cs="Arial"/>
                <w:color w:val="FF0000"/>
              </w:rPr>
            </w:pPr>
          </w:p>
          <w:p w14:paraId="7A87A56A" w14:textId="77777777" w:rsidR="00B93CCA" w:rsidRDefault="00B93CCA" w:rsidP="00CB77C1">
            <w:pPr>
              <w:rPr>
                <w:rFonts w:cs="Arial"/>
              </w:rPr>
            </w:pPr>
            <w:r>
              <w:rPr>
                <w:rFonts w:cs="Arial"/>
              </w:rPr>
              <w:t>This research will explore the question by discussing key objectives.</w:t>
            </w:r>
          </w:p>
          <w:p w14:paraId="40E1C5C6" w14:textId="77777777" w:rsidR="00B93CCA" w:rsidRDefault="00B93CCA" w:rsidP="00B93CCA">
            <w:pPr>
              <w:pStyle w:val="ListParagraph"/>
              <w:numPr>
                <w:ilvl w:val="0"/>
                <w:numId w:val="31"/>
              </w:numPr>
              <w:spacing w:after="0" w:line="240" w:lineRule="auto"/>
              <w:rPr>
                <w:rFonts w:cs="Arial"/>
              </w:rPr>
            </w:pPr>
            <w:r>
              <w:rPr>
                <w:rFonts w:cs="Arial"/>
              </w:rPr>
              <w:t>How does working in a double crew capacity impact officer safety compared to working alone and the impacts on morale?</w:t>
            </w:r>
          </w:p>
          <w:p w14:paraId="306D16EB" w14:textId="77777777" w:rsidR="00B93CCA" w:rsidRDefault="00B93CCA" w:rsidP="00B93CCA">
            <w:pPr>
              <w:pStyle w:val="ListParagraph"/>
              <w:numPr>
                <w:ilvl w:val="0"/>
                <w:numId w:val="31"/>
              </w:numPr>
              <w:spacing w:after="0" w:line="240" w:lineRule="auto"/>
              <w:rPr>
                <w:rFonts w:cs="Arial"/>
              </w:rPr>
            </w:pPr>
            <w:r>
              <w:rPr>
                <w:rFonts w:cs="Arial"/>
              </w:rPr>
              <w:t>What is the effectiveness of single vs double crewed patrols and the response times to incidents?</w:t>
            </w:r>
          </w:p>
          <w:p w14:paraId="641514FA" w14:textId="77777777" w:rsidR="00B93CCA" w:rsidRPr="0030220F" w:rsidRDefault="00B93CCA" w:rsidP="00B93CCA">
            <w:pPr>
              <w:pStyle w:val="ListParagraph"/>
              <w:numPr>
                <w:ilvl w:val="0"/>
                <w:numId w:val="31"/>
              </w:numPr>
              <w:spacing w:after="0" w:line="240" w:lineRule="auto"/>
              <w:rPr>
                <w:rFonts w:cs="Arial"/>
              </w:rPr>
            </w:pPr>
            <w:r>
              <w:rPr>
                <w:rFonts w:cs="Arial"/>
              </w:rPr>
              <w:t>Does working in pairs improve confidence in the police by the public</w:t>
            </w:r>
          </w:p>
          <w:p w14:paraId="17D2B255" w14:textId="77777777" w:rsidR="00B93CCA" w:rsidRPr="00B948CD" w:rsidRDefault="00B93CCA" w:rsidP="00CB77C1">
            <w:pPr>
              <w:rPr>
                <w:rFonts w:cs="Arial"/>
                <w:color w:val="FF0000"/>
              </w:rPr>
            </w:pPr>
          </w:p>
          <w:p w14:paraId="091035DB" w14:textId="77777777" w:rsidR="00B93CCA" w:rsidRPr="00D012E7" w:rsidRDefault="00B93CCA" w:rsidP="00CB77C1">
            <w:pPr>
              <w:jc w:val="both"/>
              <w:rPr>
                <w:rFonts w:cs="Arial"/>
              </w:rPr>
            </w:pPr>
          </w:p>
          <w:p w14:paraId="4DEED744" w14:textId="77777777" w:rsidR="00B93CCA" w:rsidRPr="00D012E7" w:rsidRDefault="00B93CCA" w:rsidP="00CB77C1">
            <w:pPr>
              <w:jc w:val="both"/>
              <w:rPr>
                <w:rFonts w:cs="Arial"/>
              </w:rPr>
            </w:pPr>
          </w:p>
        </w:tc>
      </w:tr>
      <w:tr w:rsidR="00B93CCA" w:rsidRPr="00B61956" w14:paraId="0A63860B" w14:textId="77777777" w:rsidTr="00CB77C1">
        <w:tc>
          <w:tcPr>
            <w:tcW w:w="9077" w:type="dxa"/>
            <w:gridSpan w:val="2"/>
            <w:tcMar>
              <w:top w:w="0" w:type="dxa"/>
              <w:left w:w="108" w:type="dxa"/>
              <w:bottom w:w="0" w:type="dxa"/>
              <w:right w:w="108" w:type="dxa"/>
            </w:tcMar>
          </w:tcPr>
          <w:p w14:paraId="4F7CD1CB" w14:textId="77777777" w:rsidR="00B93CCA" w:rsidRPr="00D012E7" w:rsidRDefault="00B93CCA" w:rsidP="00CB77C1">
            <w:pPr>
              <w:rPr>
                <w:rFonts w:cs="Arial"/>
                <w:b/>
                <w:bCs/>
              </w:rPr>
            </w:pPr>
            <w:r>
              <w:rPr>
                <w:rFonts w:cs="Arial"/>
                <w:b/>
                <w:bCs/>
              </w:rPr>
              <w:t>LITERATURE REVIEW</w:t>
            </w:r>
            <w:r w:rsidRPr="00D012E7">
              <w:rPr>
                <w:rFonts w:cs="Arial"/>
                <w:b/>
                <w:bCs/>
              </w:rPr>
              <w:t>:</w:t>
            </w:r>
          </w:p>
          <w:p w14:paraId="0289306B" w14:textId="77777777" w:rsidR="00B93CCA" w:rsidRDefault="00B93CCA" w:rsidP="00CB77C1">
            <w:pPr>
              <w:rPr>
                <w:rFonts w:cs="Arial"/>
                <w:color w:val="FF0000"/>
              </w:rPr>
            </w:pPr>
            <w:r w:rsidRPr="00B948CD">
              <w:rPr>
                <w:rFonts w:cs="Arial"/>
                <w:color w:val="FF0000"/>
              </w:rPr>
              <w:t>Please clarify some of the key literature to be utilised as part of your research. Consider textbooks, journals, articles, government reports, organisational strategic plans</w:t>
            </w:r>
            <w:r>
              <w:rPr>
                <w:rFonts w:cs="Arial"/>
                <w:color w:val="FF0000"/>
              </w:rPr>
              <w:t>.</w:t>
            </w:r>
          </w:p>
          <w:p w14:paraId="641319EA" w14:textId="77777777" w:rsidR="00B93CCA" w:rsidRPr="002D0EF0" w:rsidRDefault="00B93CCA" w:rsidP="00CB77C1">
            <w:pPr>
              <w:rPr>
                <w:rFonts w:cs="Arial"/>
                <w:color w:val="FF0000"/>
              </w:rPr>
            </w:pPr>
            <w:r w:rsidRPr="002D0EF0">
              <w:rPr>
                <w:rFonts w:cs="Arial"/>
                <w:color w:val="FF0000"/>
              </w:rPr>
              <w:t>Understand the current state of existing research</w:t>
            </w:r>
          </w:p>
          <w:p w14:paraId="4BD603D2" w14:textId="77777777" w:rsidR="00B93CCA" w:rsidRPr="002D0EF0" w:rsidRDefault="00B93CCA" w:rsidP="00CB77C1">
            <w:pPr>
              <w:rPr>
                <w:rFonts w:cs="Arial"/>
                <w:color w:val="FF0000"/>
              </w:rPr>
            </w:pPr>
            <w:r w:rsidRPr="002D0EF0">
              <w:rPr>
                <w:rFonts w:cs="Arial"/>
                <w:color w:val="FF0000"/>
              </w:rPr>
              <w:t>You can demonstrate the gap and the need for the research</w:t>
            </w:r>
          </w:p>
          <w:p w14:paraId="6C5D69A6" w14:textId="77777777" w:rsidR="00B93CCA" w:rsidRPr="002D0EF0" w:rsidRDefault="00B93CCA" w:rsidP="00CB77C1">
            <w:pPr>
              <w:rPr>
                <w:rFonts w:cs="Arial"/>
                <w:color w:val="FF0000"/>
              </w:rPr>
            </w:pPr>
            <w:r w:rsidRPr="002D0EF0">
              <w:rPr>
                <w:rFonts w:cs="Arial"/>
                <w:color w:val="FF0000"/>
              </w:rPr>
              <w:t>Gives credits to those who have laid the groundwork for your research</w:t>
            </w:r>
          </w:p>
          <w:p w14:paraId="56AB07C1" w14:textId="77777777" w:rsidR="00B93CCA" w:rsidRPr="00B948CD" w:rsidRDefault="00B93CCA" w:rsidP="00CB77C1">
            <w:pPr>
              <w:rPr>
                <w:rFonts w:cs="Arial"/>
                <w:color w:val="FF0000"/>
              </w:rPr>
            </w:pPr>
            <w:r w:rsidRPr="002D0EF0">
              <w:rPr>
                <w:rFonts w:cs="Arial"/>
                <w:color w:val="FF0000"/>
              </w:rPr>
              <w:t>Demonstrates your knowledge of the research problem</w:t>
            </w:r>
          </w:p>
          <w:p w14:paraId="7A555A17" w14:textId="77777777" w:rsidR="00B93CCA" w:rsidRDefault="00B93CCA" w:rsidP="00CB77C1">
            <w:pPr>
              <w:jc w:val="both"/>
              <w:rPr>
                <w:rStyle w:val="lookup-resultcontent"/>
                <w:rFonts w:cs="Arial"/>
                <w:b/>
                <w:bCs/>
              </w:rPr>
            </w:pPr>
          </w:p>
          <w:p w14:paraId="376E2289" w14:textId="77777777" w:rsidR="00B93CCA" w:rsidRDefault="00B93CCA" w:rsidP="00CB77C1">
            <w:pPr>
              <w:jc w:val="both"/>
              <w:rPr>
                <w:rStyle w:val="lookup-resultcontent"/>
                <w:rFonts w:cs="Arial"/>
              </w:rPr>
            </w:pPr>
            <w:r>
              <w:rPr>
                <w:rStyle w:val="lookup-resultcontent"/>
                <w:rFonts w:cs="Arial"/>
              </w:rPr>
              <w:t xml:space="preserve">This research will utilise a variety of sources and material </w:t>
            </w:r>
            <w:proofErr w:type="gramStart"/>
            <w:r>
              <w:rPr>
                <w:rStyle w:val="lookup-resultcontent"/>
                <w:rFonts w:cs="Arial"/>
              </w:rPr>
              <w:t>in order to</w:t>
            </w:r>
            <w:proofErr w:type="gramEnd"/>
            <w:r>
              <w:rPr>
                <w:rStyle w:val="lookup-resultcontent"/>
                <w:rFonts w:cs="Arial"/>
              </w:rPr>
              <w:t xml:space="preserve"> effectively evaluate the research question. The research that has been undertaken around this topic all have a common evaluation which is that singe crewed officers are at greater risk of assault or danger due to having to wait for more units to support when needed.</w:t>
            </w:r>
          </w:p>
          <w:p w14:paraId="172FB71E" w14:textId="77777777" w:rsidR="00B93CCA" w:rsidRDefault="00B93CCA" w:rsidP="00CB77C1">
            <w:pPr>
              <w:jc w:val="both"/>
              <w:rPr>
                <w:rFonts w:cs="Arial"/>
              </w:rPr>
            </w:pPr>
            <w:r>
              <w:rPr>
                <w:rStyle w:val="lookup-resultcontent"/>
                <w:rFonts w:cs="Arial"/>
              </w:rPr>
              <w:t xml:space="preserve">Alternatively it has been highlighted that double crewed officers deal with risk in a more effective manner as their decision making is more effective under stress and often the situation is deescalated without the need to use force </w:t>
            </w:r>
            <w:r w:rsidRPr="003E7FDC">
              <w:rPr>
                <w:rFonts w:cs="Arial"/>
              </w:rPr>
              <w:t>(</w:t>
            </w:r>
            <w:proofErr w:type="spellStart"/>
            <w:proofErr w:type="gramStart"/>
            <w:r w:rsidRPr="003E7FDC">
              <w:rPr>
                <w:rFonts w:cs="Arial"/>
              </w:rPr>
              <w:t>Euwema</w:t>
            </w:r>
            <w:proofErr w:type="spellEnd"/>
            <w:r w:rsidRPr="003E7FDC">
              <w:rPr>
                <w:rFonts w:cs="Arial"/>
              </w:rPr>
              <w:t xml:space="preserve"> ,</w:t>
            </w:r>
            <w:proofErr w:type="gramEnd"/>
            <w:r w:rsidRPr="003E7FDC">
              <w:rPr>
                <w:rFonts w:cs="Arial"/>
              </w:rPr>
              <w:t xml:space="preserve"> Kop and Bakker, 2004)</w:t>
            </w:r>
            <w:r>
              <w:rPr>
                <w:rFonts w:cs="Arial"/>
              </w:rPr>
              <w:t xml:space="preserve">. </w:t>
            </w:r>
          </w:p>
          <w:p w14:paraId="1C90A91B" w14:textId="77777777" w:rsidR="00B93CCA" w:rsidRDefault="00B93CCA" w:rsidP="00CB77C1">
            <w:pPr>
              <w:jc w:val="both"/>
              <w:rPr>
                <w:rFonts w:cs="Arial"/>
              </w:rPr>
            </w:pPr>
          </w:p>
          <w:p w14:paraId="74B434EA" w14:textId="77777777" w:rsidR="00B93CCA" w:rsidRPr="00257ACC" w:rsidRDefault="00B93CCA" w:rsidP="00CB77C1">
            <w:pPr>
              <w:jc w:val="both"/>
              <w:rPr>
                <w:rFonts w:cs="Arial"/>
              </w:rPr>
            </w:pPr>
            <w:r>
              <w:rPr>
                <w:rFonts w:cs="Arial"/>
              </w:rPr>
              <w:t xml:space="preserve">Research has identified that double crewed officer patrols increase officer </w:t>
            </w:r>
            <w:proofErr w:type="gramStart"/>
            <w:r>
              <w:rPr>
                <w:rFonts w:cs="Arial"/>
              </w:rPr>
              <w:t>safety</w:t>
            </w:r>
            <w:proofErr w:type="gramEnd"/>
            <w:r>
              <w:rPr>
                <w:rFonts w:cs="Arial"/>
              </w:rPr>
              <w:t xml:space="preserve"> however, does not always reduce crime rates depending on the area of policing compared to single crewed officers </w:t>
            </w:r>
            <w:r w:rsidRPr="00257ACC">
              <w:rPr>
                <w:rFonts w:cs="Arial"/>
              </w:rPr>
              <w:t>(Kennedy, Caplan and Piza, 2010)</w:t>
            </w:r>
            <w:r>
              <w:rPr>
                <w:rFonts w:cs="Arial"/>
              </w:rPr>
              <w:t xml:space="preserve">. There is a clear need for further research to discuss the balance of officer safety and officer effectiveness which will be conducted by reading journals, government/police reports. The research that has been conducted have not conducted in depth research in the opinions of frontline officers which is key </w:t>
            </w:r>
            <w:proofErr w:type="gramStart"/>
            <w:r>
              <w:rPr>
                <w:rFonts w:cs="Arial"/>
              </w:rPr>
              <w:t>in order to</w:t>
            </w:r>
            <w:proofErr w:type="gramEnd"/>
            <w:r>
              <w:rPr>
                <w:rFonts w:cs="Arial"/>
              </w:rPr>
              <w:t xml:space="preserve"> highlight key issues with single crew and double crew patrols.</w:t>
            </w:r>
          </w:p>
          <w:p w14:paraId="405EF97B" w14:textId="77777777" w:rsidR="00B93CCA" w:rsidRPr="003E7FDC" w:rsidRDefault="00B93CCA" w:rsidP="00CB77C1">
            <w:pPr>
              <w:jc w:val="both"/>
              <w:rPr>
                <w:rFonts w:cs="Arial"/>
              </w:rPr>
            </w:pPr>
          </w:p>
          <w:p w14:paraId="1695C2EC" w14:textId="77777777" w:rsidR="00B93CCA" w:rsidRPr="00D012E7" w:rsidRDefault="00B93CCA" w:rsidP="00CB77C1">
            <w:pPr>
              <w:jc w:val="both"/>
              <w:rPr>
                <w:rFonts w:cs="Arial"/>
              </w:rPr>
            </w:pPr>
          </w:p>
        </w:tc>
      </w:tr>
      <w:tr w:rsidR="00B93CCA" w:rsidRPr="00B61956" w14:paraId="54785FCD" w14:textId="77777777" w:rsidTr="00CB77C1">
        <w:tc>
          <w:tcPr>
            <w:tcW w:w="9077" w:type="dxa"/>
            <w:gridSpan w:val="2"/>
            <w:tcMar>
              <w:top w:w="0" w:type="dxa"/>
              <w:left w:w="108" w:type="dxa"/>
              <w:bottom w:w="0" w:type="dxa"/>
              <w:right w:w="108" w:type="dxa"/>
            </w:tcMar>
          </w:tcPr>
          <w:p w14:paraId="271A1137" w14:textId="77777777" w:rsidR="00B93CCA" w:rsidRPr="00B5610A" w:rsidRDefault="00B93CCA" w:rsidP="00CB77C1">
            <w:pPr>
              <w:rPr>
                <w:rFonts w:cs="Arial"/>
                <w:b/>
                <w:bCs/>
              </w:rPr>
            </w:pPr>
            <w:r w:rsidRPr="00B5610A">
              <w:rPr>
                <w:rFonts w:cs="Arial"/>
                <w:b/>
                <w:bCs/>
              </w:rPr>
              <w:t xml:space="preserve">SUMMARY OF RESEARCH –SURVEY METHOD: </w:t>
            </w:r>
          </w:p>
          <w:p w14:paraId="2E132DD1" w14:textId="77777777" w:rsidR="00B93CCA" w:rsidRDefault="00B93CCA" w:rsidP="00CB77C1">
            <w:pPr>
              <w:rPr>
                <w:rFonts w:cs="Arial"/>
                <w:color w:val="FF0000"/>
              </w:rPr>
            </w:pPr>
            <w:r>
              <w:rPr>
                <w:rFonts w:cs="Arial"/>
                <w:color w:val="FF0000"/>
              </w:rPr>
              <w:t>What research methods are you going to do and why?</w:t>
            </w:r>
          </w:p>
          <w:p w14:paraId="30D185AA" w14:textId="77777777" w:rsidR="00B93CCA" w:rsidRDefault="00B93CCA" w:rsidP="00CB77C1">
            <w:pPr>
              <w:rPr>
                <w:rFonts w:cs="Arial"/>
                <w:color w:val="FF0000"/>
              </w:rPr>
            </w:pPr>
            <w:r>
              <w:rPr>
                <w:rFonts w:cs="Arial"/>
                <w:color w:val="FF0000"/>
              </w:rPr>
              <w:t xml:space="preserve">Why are they best suited to your research </w:t>
            </w:r>
          </w:p>
          <w:p w14:paraId="7101A352" w14:textId="77777777" w:rsidR="00B93CCA" w:rsidRDefault="00B93CCA" w:rsidP="00CB77C1">
            <w:pPr>
              <w:rPr>
                <w:rFonts w:cs="Arial"/>
                <w:color w:val="FF0000"/>
              </w:rPr>
            </w:pPr>
          </w:p>
          <w:p w14:paraId="66E37573" w14:textId="77777777" w:rsidR="00B93CCA" w:rsidRDefault="00B93CCA" w:rsidP="00CB77C1">
            <w:pPr>
              <w:rPr>
                <w:rFonts w:cs="Arial"/>
              </w:rPr>
            </w:pPr>
            <w:r>
              <w:rPr>
                <w:rFonts w:cs="Arial"/>
              </w:rPr>
              <w:t xml:space="preserve">In order to conduct </w:t>
            </w:r>
            <w:proofErr w:type="spellStart"/>
            <w:proofErr w:type="gramStart"/>
            <w:r>
              <w:rPr>
                <w:rFonts w:cs="Arial"/>
              </w:rPr>
              <w:t>a</w:t>
            </w:r>
            <w:proofErr w:type="spellEnd"/>
            <w:proofErr w:type="gramEnd"/>
            <w:r>
              <w:rPr>
                <w:rFonts w:cs="Arial"/>
              </w:rPr>
              <w:t xml:space="preserve"> informed study, this research will use primarily literature review of research that has been published on this topic and highlight both common themes and critically analyse the information discussed. </w:t>
            </w:r>
          </w:p>
          <w:p w14:paraId="3F1DB5F0" w14:textId="77777777" w:rsidR="00B93CCA" w:rsidRDefault="00B93CCA" w:rsidP="00CB77C1">
            <w:pPr>
              <w:rPr>
                <w:rFonts w:cs="Arial"/>
              </w:rPr>
            </w:pPr>
          </w:p>
          <w:p w14:paraId="71D98702" w14:textId="77777777" w:rsidR="00B93CCA" w:rsidRPr="002C60E7" w:rsidRDefault="00B93CCA" w:rsidP="00CB77C1">
            <w:pPr>
              <w:rPr>
                <w:rFonts w:cs="Arial"/>
              </w:rPr>
            </w:pPr>
            <w:r>
              <w:rPr>
                <w:rFonts w:cs="Arial"/>
              </w:rPr>
              <w:t>This research will also utilise the use of questionnaires completed by police officers and staff anonymously providing a wide range of opinions which will allow a comparative review and analysis.</w:t>
            </w:r>
          </w:p>
          <w:p w14:paraId="411D5B3A" w14:textId="77777777" w:rsidR="00B93CCA" w:rsidRPr="00B5610A" w:rsidRDefault="00B93CCA" w:rsidP="00CB77C1">
            <w:pPr>
              <w:rPr>
                <w:rFonts w:cs="Arial"/>
              </w:rPr>
            </w:pPr>
            <w:r w:rsidRPr="00B5610A">
              <w:rPr>
                <w:rFonts w:cs="Arial"/>
              </w:rPr>
              <w:t xml:space="preserve"> </w:t>
            </w:r>
          </w:p>
          <w:p w14:paraId="1E419185" w14:textId="77777777" w:rsidR="00B93CCA" w:rsidRPr="00B61956" w:rsidRDefault="00B93CCA" w:rsidP="00CB77C1">
            <w:pPr>
              <w:jc w:val="both"/>
              <w:rPr>
                <w:rFonts w:cstheme="minorHAnsi"/>
              </w:rPr>
            </w:pPr>
          </w:p>
        </w:tc>
      </w:tr>
      <w:tr w:rsidR="00B93CCA" w:rsidRPr="00B61956" w14:paraId="5FD96F24" w14:textId="77777777" w:rsidTr="00CB77C1">
        <w:tc>
          <w:tcPr>
            <w:tcW w:w="9077" w:type="dxa"/>
            <w:gridSpan w:val="2"/>
            <w:tcMar>
              <w:top w:w="0" w:type="dxa"/>
              <w:left w:w="108" w:type="dxa"/>
              <w:bottom w:w="0" w:type="dxa"/>
              <w:right w:w="108" w:type="dxa"/>
            </w:tcMar>
          </w:tcPr>
          <w:p w14:paraId="29001610" w14:textId="77777777" w:rsidR="00B93CCA" w:rsidRDefault="00B93CCA" w:rsidP="00CB77C1">
            <w:pPr>
              <w:rPr>
                <w:rFonts w:cstheme="minorHAnsi"/>
              </w:rPr>
            </w:pPr>
            <w:r w:rsidRPr="00B5610A">
              <w:rPr>
                <w:rFonts w:cs="Arial"/>
                <w:b/>
                <w:bCs/>
              </w:rPr>
              <w:t>SUMMARY OF SAMPLING FRAMEWORK:</w:t>
            </w:r>
            <w:r w:rsidRPr="00B5610A">
              <w:rPr>
                <w:rFonts w:cstheme="minorHAnsi"/>
              </w:rPr>
              <w:t xml:space="preserve"> </w:t>
            </w:r>
          </w:p>
          <w:p w14:paraId="035B2E72" w14:textId="77777777" w:rsidR="00B93CCA" w:rsidRDefault="00B93CCA" w:rsidP="00CB77C1">
            <w:pPr>
              <w:rPr>
                <w:rFonts w:cs="Arial"/>
                <w:color w:val="FF0000"/>
              </w:rPr>
            </w:pPr>
            <w:r w:rsidRPr="00B948CD">
              <w:rPr>
                <w:rFonts w:cs="Arial"/>
                <w:color w:val="FF0000"/>
              </w:rPr>
              <w:t xml:space="preserve">Provide details of target sample. For example, who are you intending to ask to participate in your research, will you be seeking perspectives from experts who work </w:t>
            </w:r>
            <w:proofErr w:type="gramStart"/>
            <w:r w:rsidRPr="00B948CD">
              <w:rPr>
                <w:rFonts w:cs="Arial"/>
                <w:color w:val="FF0000"/>
              </w:rPr>
              <w:t>in a given</w:t>
            </w:r>
            <w:proofErr w:type="gramEnd"/>
            <w:r w:rsidRPr="00B948CD">
              <w:rPr>
                <w:rFonts w:cs="Arial"/>
                <w:color w:val="FF0000"/>
              </w:rPr>
              <w:t xml:space="preserve"> field, or will you be using a general questionnaire to gauge perspectives from members of the public? </w:t>
            </w:r>
            <w:r>
              <w:rPr>
                <w:rFonts w:cs="Arial"/>
                <w:color w:val="FF0000"/>
              </w:rPr>
              <w:t>Why is this sample the best for your research?</w:t>
            </w:r>
          </w:p>
          <w:p w14:paraId="5C117B97" w14:textId="77777777" w:rsidR="00B93CCA" w:rsidRDefault="00B93CCA" w:rsidP="00CB77C1">
            <w:pPr>
              <w:rPr>
                <w:rFonts w:cstheme="minorHAnsi"/>
                <w:color w:val="FF0000"/>
              </w:rPr>
            </w:pPr>
          </w:p>
          <w:p w14:paraId="25BF4831" w14:textId="77777777" w:rsidR="00B93CCA" w:rsidRDefault="00B93CCA" w:rsidP="00CB77C1">
            <w:pPr>
              <w:rPr>
                <w:rFonts w:cstheme="minorHAnsi"/>
              </w:rPr>
            </w:pPr>
            <w:r>
              <w:rPr>
                <w:rFonts w:cstheme="minorHAnsi"/>
              </w:rPr>
              <w:t>This research will target police officers and staff as the topic and question will have more in depth answers by those who face the scenario of working alone or in pairs daily as part of their work.</w:t>
            </w:r>
          </w:p>
          <w:p w14:paraId="36414EB4" w14:textId="77777777" w:rsidR="00B93CCA" w:rsidRDefault="00B93CCA" w:rsidP="00CB77C1">
            <w:pPr>
              <w:rPr>
                <w:rFonts w:cstheme="minorHAnsi"/>
              </w:rPr>
            </w:pPr>
          </w:p>
          <w:p w14:paraId="02750D23" w14:textId="77777777" w:rsidR="00B93CCA" w:rsidRDefault="00B93CCA" w:rsidP="00CB77C1">
            <w:pPr>
              <w:rPr>
                <w:rFonts w:cstheme="minorHAnsi"/>
              </w:rPr>
            </w:pPr>
            <w:r>
              <w:rPr>
                <w:rFonts w:cstheme="minorHAnsi"/>
              </w:rPr>
              <w:t>I will be asking my colleagues within GWENT POLICE and SOUTH WALES POLICE with the aim of getting around 50 or more responses for a quantitative response and analysis.</w:t>
            </w:r>
          </w:p>
          <w:p w14:paraId="5F859E9A" w14:textId="77777777" w:rsidR="00B93CCA" w:rsidRDefault="00B93CCA" w:rsidP="00CB77C1">
            <w:pPr>
              <w:rPr>
                <w:rFonts w:cstheme="minorHAnsi"/>
              </w:rPr>
            </w:pPr>
          </w:p>
          <w:p w14:paraId="24225E34" w14:textId="77777777" w:rsidR="00B93CCA" w:rsidRPr="002C60E7" w:rsidRDefault="00B93CCA" w:rsidP="00CB77C1">
            <w:pPr>
              <w:rPr>
                <w:rFonts w:cstheme="minorHAnsi"/>
              </w:rPr>
            </w:pPr>
            <w:r>
              <w:rPr>
                <w:rFonts w:cstheme="minorHAnsi"/>
              </w:rPr>
              <w:t xml:space="preserve">This research will be asking those participants specifically as they will have the best understanding of the topic, and it is one which is commonly debated by police officers and is a passionate topic. </w:t>
            </w:r>
          </w:p>
          <w:p w14:paraId="5584BCB8" w14:textId="77777777" w:rsidR="00B93CCA" w:rsidRPr="00B61956" w:rsidRDefault="00B93CCA" w:rsidP="00CB77C1">
            <w:pPr>
              <w:jc w:val="both"/>
              <w:rPr>
                <w:rFonts w:cstheme="minorHAnsi"/>
              </w:rPr>
            </w:pPr>
          </w:p>
          <w:p w14:paraId="6048B1CA" w14:textId="77777777" w:rsidR="00B93CCA" w:rsidRPr="00B61956" w:rsidRDefault="00B93CCA" w:rsidP="00CB77C1">
            <w:pPr>
              <w:jc w:val="both"/>
              <w:rPr>
                <w:rFonts w:cstheme="minorHAnsi"/>
              </w:rPr>
            </w:pPr>
          </w:p>
        </w:tc>
      </w:tr>
      <w:tr w:rsidR="00B93CCA" w:rsidRPr="00B61956" w14:paraId="197AD9CA" w14:textId="77777777" w:rsidTr="00CB77C1">
        <w:trPr>
          <w:trHeight w:val="1352"/>
        </w:trPr>
        <w:tc>
          <w:tcPr>
            <w:tcW w:w="9077" w:type="dxa"/>
            <w:gridSpan w:val="2"/>
            <w:tcMar>
              <w:top w:w="0" w:type="dxa"/>
              <w:left w:w="108" w:type="dxa"/>
              <w:bottom w:w="0" w:type="dxa"/>
              <w:right w:w="108" w:type="dxa"/>
            </w:tcMar>
          </w:tcPr>
          <w:p w14:paraId="3389B356" w14:textId="77777777" w:rsidR="00B93CCA" w:rsidRDefault="00B93CCA" w:rsidP="00CB77C1">
            <w:pPr>
              <w:jc w:val="both"/>
              <w:rPr>
                <w:rFonts w:cs="Arial"/>
                <w:b/>
                <w:bCs/>
              </w:rPr>
            </w:pPr>
            <w:r w:rsidRPr="00D4485A">
              <w:rPr>
                <w:rFonts w:cs="Arial"/>
                <w:b/>
                <w:bCs/>
              </w:rPr>
              <w:t>ETHICAL ISSUES</w:t>
            </w:r>
            <w:r>
              <w:rPr>
                <w:rFonts w:cs="Arial"/>
                <w:b/>
                <w:bCs/>
              </w:rPr>
              <w:t>:</w:t>
            </w:r>
          </w:p>
          <w:p w14:paraId="44B1BC5D" w14:textId="77777777" w:rsidR="00B93CCA" w:rsidRDefault="00B93CCA" w:rsidP="00CB77C1">
            <w:pPr>
              <w:jc w:val="both"/>
              <w:rPr>
                <w:rFonts w:cs="Arial"/>
                <w:color w:val="FF0000"/>
              </w:rPr>
            </w:pPr>
            <w:r>
              <w:rPr>
                <w:rFonts w:cs="Arial"/>
                <w:color w:val="FF0000"/>
              </w:rPr>
              <w:t xml:space="preserve">Opportunity to discuss any ethical problems that you might see or might need to discuss prior to your research. </w:t>
            </w:r>
          </w:p>
          <w:p w14:paraId="7194189E" w14:textId="77777777" w:rsidR="00B93CCA" w:rsidRDefault="00B93CCA" w:rsidP="00CB77C1">
            <w:pPr>
              <w:jc w:val="both"/>
              <w:rPr>
                <w:rFonts w:cs="Arial"/>
                <w:color w:val="FF0000"/>
              </w:rPr>
            </w:pPr>
          </w:p>
          <w:p w14:paraId="5981679F" w14:textId="77777777" w:rsidR="00B93CCA" w:rsidRDefault="00B93CCA" w:rsidP="00CB77C1">
            <w:pPr>
              <w:jc w:val="both"/>
              <w:rPr>
                <w:rFonts w:cs="Arial"/>
              </w:rPr>
            </w:pPr>
            <w:r>
              <w:rPr>
                <w:rFonts w:cs="Arial"/>
              </w:rPr>
              <w:t>This research has not identified any ethical issues that may devalue the research that will be conducted.</w:t>
            </w:r>
          </w:p>
          <w:p w14:paraId="54713346" w14:textId="77777777" w:rsidR="00B93CCA" w:rsidRDefault="00B93CCA" w:rsidP="00CB77C1">
            <w:pPr>
              <w:jc w:val="both"/>
              <w:rPr>
                <w:rFonts w:cs="Arial"/>
              </w:rPr>
            </w:pPr>
          </w:p>
          <w:p w14:paraId="15C8EF94" w14:textId="77777777" w:rsidR="00B93CCA" w:rsidRDefault="00B93CCA" w:rsidP="00CB77C1">
            <w:pPr>
              <w:jc w:val="both"/>
              <w:rPr>
                <w:rFonts w:cs="Arial"/>
              </w:rPr>
            </w:pPr>
            <w:r>
              <w:rPr>
                <w:rFonts w:cs="Arial"/>
              </w:rPr>
              <w:t>The research will ensure that all participants in surveys or questionnaires will give consent to their answers being used as part of the research and they will be able to withdraw their consent at any time should they choose to. At the start of the questionnaire, it will clearly state what their answers will be used for and how the data will be processed in an ethical manner.</w:t>
            </w:r>
          </w:p>
          <w:p w14:paraId="589BD0DD" w14:textId="77777777" w:rsidR="00B93CCA" w:rsidRDefault="00B93CCA" w:rsidP="00CB77C1">
            <w:pPr>
              <w:jc w:val="both"/>
              <w:rPr>
                <w:rFonts w:cs="Arial"/>
              </w:rPr>
            </w:pPr>
          </w:p>
          <w:p w14:paraId="6CA88ECA" w14:textId="77777777" w:rsidR="00B93CCA" w:rsidRPr="002A4584" w:rsidRDefault="00B93CCA" w:rsidP="00CB77C1">
            <w:pPr>
              <w:jc w:val="both"/>
              <w:rPr>
                <w:rFonts w:cs="Arial"/>
              </w:rPr>
            </w:pPr>
            <w:r>
              <w:rPr>
                <w:rFonts w:cs="Arial"/>
              </w:rPr>
              <w:t xml:space="preserve">With the increase in assault on police officers and colleagues, the research may be emotive for some participants answering and there will be material or links provide to seek support should they feel overwhelmed or effected by the questions. </w:t>
            </w:r>
          </w:p>
        </w:tc>
      </w:tr>
      <w:tr w:rsidR="00B93CCA" w14:paraId="1EF49CAB" w14:textId="77777777" w:rsidTr="00CB77C1">
        <w:tblPrEx>
          <w:tblCellMar>
            <w:left w:w="108" w:type="dxa"/>
            <w:right w:w="108" w:type="dxa"/>
          </w:tblCellMar>
          <w:tblLook w:val="0000" w:firstRow="0" w:lastRow="0" w:firstColumn="0" w:lastColumn="0" w:noHBand="0" w:noVBand="0"/>
        </w:tblPrEx>
        <w:trPr>
          <w:trHeight w:val="1020"/>
        </w:trPr>
        <w:tc>
          <w:tcPr>
            <w:tcW w:w="9077" w:type="dxa"/>
            <w:gridSpan w:val="2"/>
          </w:tcPr>
          <w:p w14:paraId="1901DE58" w14:textId="77777777" w:rsidR="00B93CCA" w:rsidRDefault="00B93CCA" w:rsidP="00CB77C1">
            <w:pPr>
              <w:jc w:val="both"/>
              <w:rPr>
                <w:rFonts w:cs="Arial"/>
                <w:b/>
                <w:bCs/>
              </w:rPr>
            </w:pPr>
            <w:r w:rsidRPr="00D4485A">
              <w:rPr>
                <w:rFonts w:cs="Arial"/>
                <w:b/>
                <w:bCs/>
              </w:rPr>
              <w:t>T</w:t>
            </w:r>
            <w:r>
              <w:rPr>
                <w:rFonts w:cs="Arial"/>
                <w:b/>
                <w:bCs/>
              </w:rPr>
              <w:t>IME SCALE:</w:t>
            </w:r>
          </w:p>
          <w:p w14:paraId="77BBA624" w14:textId="77777777" w:rsidR="00B93CCA" w:rsidRDefault="00B93CCA" w:rsidP="00CB77C1">
            <w:pPr>
              <w:jc w:val="both"/>
              <w:rPr>
                <w:rFonts w:cs="Arial"/>
                <w:color w:val="FF0000"/>
              </w:rPr>
            </w:pPr>
            <w:r w:rsidRPr="00D4485A">
              <w:rPr>
                <w:rFonts w:cs="Arial"/>
                <w:color w:val="FF0000"/>
              </w:rPr>
              <w:t xml:space="preserve">Standard practice to consider each stage of your research work that you will undertake. </w:t>
            </w:r>
          </w:p>
          <w:p w14:paraId="74E19A8D" w14:textId="77777777" w:rsidR="00B93CCA" w:rsidRDefault="00B93CCA" w:rsidP="00CB77C1">
            <w:pPr>
              <w:jc w:val="both"/>
              <w:rPr>
                <w:rFonts w:cs="Arial"/>
                <w:color w:val="FF0000"/>
              </w:rPr>
            </w:pPr>
          </w:p>
          <w:p w14:paraId="0DF30D95" w14:textId="77777777" w:rsidR="00B93CCA" w:rsidRDefault="00B93CCA" w:rsidP="00CB77C1">
            <w:pPr>
              <w:jc w:val="both"/>
              <w:rPr>
                <w:rFonts w:cs="Arial"/>
              </w:rPr>
            </w:pPr>
            <w:r>
              <w:rPr>
                <w:rFonts w:cs="Arial"/>
              </w:rPr>
              <w:t>Proposal form – 24/02/2025</w:t>
            </w:r>
          </w:p>
          <w:p w14:paraId="405CD86F" w14:textId="77777777" w:rsidR="00B93CCA" w:rsidRDefault="00B93CCA" w:rsidP="00CB77C1">
            <w:pPr>
              <w:jc w:val="both"/>
              <w:rPr>
                <w:rFonts w:cs="Arial"/>
              </w:rPr>
            </w:pPr>
            <w:r>
              <w:rPr>
                <w:rFonts w:cs="Arial"/>
              </w:rPr>
              <w:t>Ethics form – 24/02/2025</w:t>
            </w:r>
          </w:p>
          <w:p w14:paraId="44E7E2DB" w14:textId="77777777" w:rsidR="00B93CCA" w:rsidRDefault="00B93CCA" w:rsidP="00CB77C1">
            <w:pPr>
              <w:jc w:val="both"/>
              <w:rPr>
                <w:rFonts w:cs="Arial"/>
              </w:rPr>
            </w:pPr>
            <w:r>
              <w:rPr>
                <w:rFonts w:cs="Arial"/>
              </w:rPr>
              <w:t>Literature review – 05/05/2025</w:t>
            </w:r>
          </w:p>
          <w:p w14:paraId="0EF6BECF" w14:textId="77777777" w:rsidR="00B93CCA" w:rsidRDefault="00B93CCA" w:rsidP="00CB77C1">
            <w:pPr>
              <w:jc w:val="both"/>
              <w:rPr>
                <w:rFonts w:cs="Arial"/>
              </w:rPr>
            </w:pPr>
            <w:r>
              <w:rPr>
                <w:rFonts w:cs="Arial"/>
              </w:rPr>
              <w:t>Research methodology chapter – 16/06/2025</w:t>
            </w:r>
          </w:p>
          <w:p w14:paraId="2B02B71C" w14:textId="77777777" w:rsidR="00B93CCA" w:rsidRDefault="00B93CCA" w:rsidP="00CB77C1">
            <w:pPr>
              <w:jc w:val="both"/>
              <w:rPr>
                <w:rFonts w:cs="Arial"/>
              </w:rPr>
            </w:pPr>
            <w:r>
              <w:rPr>
                <w:rFonts w:cs="Arial"/>
              </w:rPr>
              <w:t>Analysis of results chapter – 04/08/2025</w:t>
            </w:r>
          </w:p>
          <w:p w14:paraId="22377195" w14:textId="77777777" w:rsidR="00B93CCA" w:rsidRDefault="00B93CCA" w:rsidP="00CB77C1">
            <w:pPr>
              <w:jc w:val="both"/>
              <w:rPr>
                <w:rFonts w:cs="Arial"/>
              </w:rPr>
            </w:pPr>
            <w:r>
              <w:rPr>
                <w:rFonts w:cs="Arial"/>
              </w:rPr>
              <w:t>Findings and conclusion chapter – 08/09/2025</w:t>
            </w:r>
          </w:p>
          <w:p w14:paraId="440D34C0" w14:textId="77777777" w:rsidR="00B93CCA" w:rsidRPr="00083CBB" w:rsidRDefault="00B93CCA" w:rsidP="00CB77C1">
            <w:pPr>
              <w:jc w:val="both"/>
              <w:rPr>
                <w:rFonts w:cs="Arial"/>
              </w:rPr>
            </w:pPr>
            <w:r>
              <w:rPr>
                <w:rFonts w:cs="Arial"/>
              </w:rPr>
              <w:t>Final submission – 06/10/2025</w:t>
            </w:r>
          </w:p>
          <w:p w14:paraId="49AD7880" w14:textId="77777777" w:rsidR="00B93CCA" w:rsidRPr="00D4485A" w:rsidRDefault="00B93CCA" w:rsidP="00CB77C1">
            <w:pPr>
              <w:jc w:val="both"/>
              <w:rPr>
                <w:rFonts w:cs="Arial"/>
              </w:rPr>
            </w:pPr>
          </w:p>
        </w:tc>
      </w:tr>
      <w:tr w:rsidR="00B93CCA" w14:paraId="1B032766" w14:textId="77777777" w:rsidTr="00CB77C1">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292B219E" w14:textId="77777777" w:rsidR="00B93CCA" w:rsidRPr="00D4485A" w:rsidRDefault="00B93CCA" w:rsidP="00CB77C1">
            <w:pPr>
              <w:jc w:val="both"/>
              <w:rPr>
                <w:rFonts w:cs="Arial"/>
                <w:b/>
                <w:bCs/>
              </w:rPr>
            </w:pPr>
            <w:r w:rsidRPr="00D4485A">
              <w:rPr>
                <w:rFonts w:cs="Arial"/>
                <w:b/>
                <w:bCs/>
              </w:rPr>
              <w:t>REFERENCE LIST:</w:t>
            </w:r>
          </w:p>
          <w:p w14:paraId="76B56789" w14:textId="77777777" w:rsidR="00B93CCA" w:rsidRPr="00D4485A" w:rsidRDefault="00B93CCA" w:rsidP="00CB77C1">
            <w:pPr>
              <w:jc w:val="both"/>
              <w:rPr>
                <w:rFonts w:cs="Arial"/>
                <w:b/>
                <w:bCs/>
                <w:color w:val="FF0000"/>
              </w:rPr>
            </w:pPr>
            <w:r w:rsidRPr="00D4485A">
              <w:rPr>
                <w:rFonts w:cs="Arial"/>
                <w:b/>
                <w:bCs/>
                <w:color w:val="FF0000"/>
              </w:rPr>
              <w:t>Please follow the Harvard referencing system</w:t>
            </w:r>
          </w:p>
          <w:p w14:paraId="2851FB5E" w14:textId="77777777" w:rsidR="00B93CCA" w:rsidRDefault="00B93CCA" w:rsidP="00CB77C1">
            <w:pPr>
              <w:jc w:val="both"/>
              <w:rPr>
                <w:rFonts w:cstheme="minorHAnsi"/>
              </w:rPr>
            </w:pPr>
          </w:p>
          <w:p w14:paraId="6C24FDB8" w14:textId="77777777" w:rsidR="00B93CCA" w:rsidRPr="00083CBB" w:rsidRDefault="00B93CCA" w:rsidP="00CB77C1">
            <w:pPr>
              <w:spacing w:after="240" w:line="360" w:lineRule="auto"/>
              <w:rPr>
                <w:rFonts w:ascii="Calibri" w:hAnsi="Calibri" w:cs="Calibri"/>
                <w:szCs w:val="24"/>
                <w:lang w:eastAsia="en-GB"/>
              </w:rPr>
            </w:pPr>
            <w:r w:rsidRPr="00083CBB">
              <w:rPr>
                <w:rFonts w:ascii="Calibri" w:hAnsi="Calibri" w:cs="Calibri"/>
                <w:szCs w:val="24"/>
                <w:lang w:eastAsia="en-GB"/>
              </w:rPr>
              <w:t xml:space="preserve">Elliott-Davies, M., Donnelly, J., Boag-Munroe, F. and Van </w:t>
            </w:r>
            <w:proofErr w:type="spellStart"/>
            <w:r w:rsidRPr="00083CBB">
              <w:rPr>
                <w:rFonts w:ascii="Calibri" w:hAnsi="Calibri" w:cs="Calibri"/>
                <w:szCs w:val="24"/>
                <w:lang w:eastAsia="en-GB"/>
              </w:rPr>
              <w:t>Mechelen</w:t>
            </w:r>
            <w:proofErr w:type="spellEnd"/>
            <w:r w:rsidRPr="00083CBB">
              <w:rPr>
                <w:rFonts w:ascii="Calibri" w:hAnsi="Calibri" w:cs="Calibri"/>
                <w:szCs w:val="24"/>
                <w:lang w:eastAsia="en-GB"/>
              </w:rPr>
              <w:t xml:space="preserve">, D. (2016). ‘Getting a battering’. </w:t>
            </w:r>
            <w:r w:rsidRPr="00083CBB">
              <w:rPr>
                <w:rFonts w:ascii="Calibri" w:hAnsi="Calibri" w:cs="Calibri"/>
                <w:i/>
                <w:iCs/>
                <w:szCs w:val="24"/>
                <w:lang w:eastAsia="en-GB"/>
              </w:rPr>
              <w:t>The Police Journal: Theory, Practice and Principles</w:t>
            </w:r>
            <w:r w:rsidRPr="00083CBB">
              <w:rPr>
                <w:rFonts w:ascii="Calibri" w:hAnsi="Calibri" w:cs="Calibri"/>
                <w:szCs w:val="24"/>
                <w:lang w:eastAsia="en-GB"/>
              </w:rPr>
              <w:t xml:space="preserve">, 89(2), pp.93–116. </w:t>
            </w:r>
            <w:proofErr w:type="spellStart"/>
            <w:proofErr w:type="gramStart"/>
            <w:r w:rsidRPr="00083CBB">
              <w:rPr>
                <w:rFonts w:ascii="Calibri" w:hAnsi="Calibri" w:cs="Calibri"/>
                <w:szCs w:val="24"/>
                <w:lang w:eastAsia="en-GB"/>
              </w:rPr>
              <w:t>doi:https</w:t>
            </w:r>
            <w:proofErr w:type="spellEnd"/>
            <w:r w:rsidRPr="00083CBB">
              <w:rPr>
                <w:rFonts w:ascii="Calibri" w:hAnsi="Calibri" w:cs="Calibri"/>
                <w:szCs w:val="24"/>
                <w:lang w:eastAsia="en-GB"/>
              </w:rPr>
              <w:t>://doi.org/10.1177/0032258x16642234</w:t>
            </w:r>
            <w:proofErr w:type="gramEnd"/>
            <w:r w:rsidRPr="00083CBB">
              <w:rPr>
                <w:rFonts w:ascii="Calibri" w:hAnsi="Calibri" w:cs="Calibri"/>
                <w:szCs w:val="24"/>
                <w:lang w:eastAsia="en-GB"/>
              </w:rPr>
              <w:t>.</w:t>
            </w:r>
          </w:p>
          <w:p w14:paraId="62265B00" w14:textId="77777777" w:rsidR="00B93CCA" w:rsidRDefault="00B93CCA" w:rsidP="00CB77C1">
            <w:pPr>
              <w:jc w:val="both"/>
              <w:rPr>
                <w:rFonts w:cstheme="minorHAnsi"/>
              </w:rPr>
            </w:pPr>
          </w:p>
          <w:p w14:paraId="747E0336" w14:textId="77777777" w:rsidR="00B93CCA" w:rsidRDefault="00B93CCA" w:rsidP="00CB77C1">
            <w:pPr>
              <w:jc w:val="both"/>
              <w:rPr>
                <w:rFonts w:cstheme="minorHAnsi"/>
              </w:rPr>
            </w:pPr>
            <w:proofErr w:type="spellStart"/>
            <w:proofErr w:type="gramStart"/>
            <w:r w:rsidRPr="00083CBB">
              <w:rPr>
                <w:rFonts w:cstheme="minorHAnsi"/>
              </w:rPr>
              <w:t>Euwema</w:t>
            </w:r>
            <w:proofErr w:type="spellEnd"/>
            <w:r w:rsidRPr="00083CBB">
              <w:rPr>
                <w:rFonts w:cstheme="minorHAnsi"/>
              </w:rPr>
              <w:t xml:space="preserve"> ,</w:t>
            </w:r>
            <w:proofErr w:type="gramEnd"/>
            <w:r w:rsidRPr="00083CBB">
              <w:rPr>
                <w:rFonts w:cstheme="minorHAnsi"/>
              </w:rPr>
              <w:t xml:space="preserve"> M.C., Kop, N. and Bakker, A.B. (2004). The behaviour of police officers in conflict situations: how burnout and reduced dominance contribute to better outcomes. </w:t>
            </w:r>
            <w:r w:rsidRPr="00083CBB">
              <w:rPr>
                <w:rFonts w:cstheme="minorHAnsi"/>
                <w:i/>
                <w:iCs/>
              </w:rPr>
              <w:t>Work &amp; Stress</w:t>
            </w:r>
            <w:r w:rsidRPr="00083CBB">
              <w:rPr>
                <w:rFonts w:cstheme="minorHAnsi"/>
              </w:rPr>
              <w:t xml:space="preserve">, 18(1), pp.23–38. </w:t>
            </w:r>
            <w:proofErr w:type="spellStart"/>
            <w:proofErr w:type="gramStart"/>
            <w:r w:rsidRPr="00083CBB">
              <w:rPr>
                <w:rFonts w:cstheme="minorHAnsi"/>
              </w:rPr>
              <w:t>doi:https</w:t>
            </w:r>
            <w:proofErr w:type="spellEnd"/>
            <w:r w:rsidRPr="00083CBB">
              <w:rPr>
                <w:rFonts w:cstheme="minorHAnsi"/>
              </w:rPr>
              <w:t>://doi.org/10.1080/0267837042000209767</w:t>
            </w:r>
            <w:proofErr w:type="gramEnd"/>
            <w:r w:rsidRPr="00083CBB">
              <w:rPr>
                <w:rFonts w:cstheme="minorHAnsi"/>
              </w:rPr>
              <w:t>.</w:t>
            </w:r>
          </w:p>
          <w:p w14:paraId="214E2442" w14:textId="77777777" w:rsidR="00B93CCA" w:rsidRDefault="00B93CCA" w:rsidP="00CB77C1">
            <w:pPr>
              <w:jc w:val="both"/>
              <w:rPr>
                <w:rFonts w:cstheme="minorHAnsi"/>
              </w:rPr>
            </w:pPr>
          </w:p>
          <w:p w14:paraId="4DD1B258" w14:textId="77777777" w:rsidR="00B93CCA" w:rsidRDefault="00B93CCA" w:rsidP="00CB77C1">
            <w:pPr>
              <w:jc w:val="both"/>
              <w:rPr>
                <w:rFonts w:cstheme="minorHAnsi"/>
              </w:rPr>
            </w:pPr>
          </w:p>
          <w:p w14:paraId="00B3C6EB" w14:textId="77777777" w:rsidR="00B93CCA" w:rsidRDefault="00B93CCA" w:rsidP="00CB77C1">
            <w:pPr>
              <w:jc w:val="both"/>
              <w:rPr>
                <w:rFonts w:cstheme="minorHAnsi"/>
              </w:rPr>
            </w:pPr>
            <w:r w:rsidRPr="00083CBB">
              <w:rPr>
                <w:rFonts w:cstheme="minorHAnsi"/>
              </w:rPr>
              <w:t xml:space="preserve">Hine, K. and Davenport-Klunder, K. (2024). The Other Side of the Badge: Police as Victims of Violence. </w:t>
            </w:r>
            <w:r w:rsidRPr="00083CBB">
              <w:rPr>
                <w:rFonts w:cstheme="minorHAnsi"/>
                <w:i/>
                <w:iCs/>
              </w:rPr>
              <w:t>Violence and Victims</w:t>
            </w:r>
            <w:r w:rsidRPr="00083CBB">
              <w:rPr>
                <w:rFonts w:cstheme="minorHAnsi"/>
              </w:rPr>
              <w:t xml:space="preserve">, 1(1), </w:t>
            </w:r>
            <w:proofErr w:type="gramStart"/>
            <w:r w:rsidRPr="00083CBB">
              <w:rPr>
                <w:rFonts w:cstheme="minorHAnsi"/>
              </w:rPr>
              <w:t>p.VV</w:t>
            </w:r>
            <w:proofErr w:type="gramEnd"/>
            <w:r w:rsidRPr="00083CBB">
              <w:rPr>
                <w:rFonts w:cstheme="minorHAnsi"/>
              </w:rPr>
              <w:t xml:space="preserve">-2024-0035.R1. </w:t>
            </w:r>
            <w:proofErr w:type="spellStart"/>
            <w:proofErr w:type="gramStart"/>
            <w:r w:rsidRPr="00083CBB">
              <w:rPr>
                <w:rFonts w:cstheme="minorHAnsi"/>
              </w:rPr>
              <w:t>doi:https</w:t>
            </w:r>
            <w:proofErr w:type="spellEnd"/>
            <w:r w:rsidRPr="00083CBB">
              <w:rPr>
                <w:rFonts w:cstheme="minorHAnsi"/>
              </w:rPr>
              <w:t>://doi.org/10.1891/vv-2024-0035</w:t>
            </w:r>
            <w:proofErr w:type="gramEnd"/>
            <w:r w:rsidRPr="00083CBB">
              <w:rPr>
                <w:rFonts w:cstheme="minorHAnsi"/>
              </w:rPr>
              <w:t>.</w:t>
            </w:r>
          </w:p>
          <w:p w14:paraId="0BE2DCE5" w14:textId="77777777" w:rsidR="00B93CCA" w:rsidRDefault="00B93CCA" w:rsidP="00CB77C1">
            <w:pPr>
              <w:jc w:val="both"/>
              <w:rPr>
                <w:rFonts w:cstheme="minorHAnsi"/>
              </w:rPr>
            </w:pPr>
          </w:p>
          <w:p w14:paraId="19410786" w14:textId="77777777" w:rsidR="00B93CCA" w:rsidRDefault="00B93CCA" w:rsidP="00CB77C1">
            <w:pPr>
              <w:jc w:val="both"/>
              <w:rPr>
                <w:rFonts w:cstheme="minorHAnsi"/>
              </w:rPr>
            </w:pPr>
          </w:p>
          <w:p w14:paraId="6ECA65D9" w14:textId="77777777" w:rsidR="00B93CCA" w:rsidRPr="00083CBB" w:rsidRDefault="00B93CCA" w:rsidP="00CB77C1">
            <w:pPr>
              <w:jc w:val="both"/>
              <w:rPr>
                <w:rFonts w:cstheme="minorHAnsi"/>
              </w:rPr>
            </w:pPr>
            <w:proofErr w:type="spellStart"/>
            <w:r w:rsidRPr="00083CBB">
              <w:rPr>
                <w:rFonts w:cstheme="minorHAnsi"/>
              </w:rPr>
              <w:t>Houdmont</w:t>
            </w:r>
            <w:proofErr w:type="spellEnd"/>
            <w:r w:rsidRPr="00083CBB">
              <w:rPr>
                <w:rFonts w:cstheme="minorHAnsi"/>
              </w:rPr>
              <w:t xml:space="preserve">, J., Elliott-Davies, M. and Donnelly, J. (2018). Single crewing in English and Welsh policing: frequency and associations with violence towards and injuries in officers. </w:t>
            </w:r>
            <w:r w:rsidRPr="00083CBB">
              <w:rPr>
                <w:rFonts w:cstheme="minorHAnsi"/>
                <w:i/>
                <w:iCs/>
              </w:rPr>
              <w:t>Policing and Society</w:t>
            </w:r>
            <w:r w:rsidRPr="00083CBB">
              <w:rPr>
                <w:rFonts w:cstheme="minorHAnsi"/>
              </w:rPr>
              <w:t xml:space="preserve">, [online] 29(7), pp.820–833. </w:t>
            </w:r>
            <w:proofErr w:type="spellStart"/>
            <w:proofErr w:type="gramStart"/>
            <w:r w:rsidRPr="00083CBB">
              <w:rPr>
                <w:rFonts w:cstheme="minorHAnsi"/>
              </w:rPr>
              <w:t>doi:https</w:t>
            </w:r>
            <w:proofErr w:type="spellEnd"/>
            <w:r w:rsidRPr="00083CBB">
              <w:rPr>
                <w:rFonts w:cstheme="minorHAnsi"/>
              </w:rPr>
              <w:t>://doi.org/10.1080/10439463.2017.1417990</w:t>
            </w:r>
            <w:proofErr w:type="gramEnd"/>
            <w:r w:rsidRPr="00083CBB">
              <w:rPr>
                <w:rFonts w:cstheme="minorHAnsi"/>
              </w:rPr>
              <w:t>.</w:t>
            </w:r>
          </w:p>
          <w:p w14:paraId="65B226EF" w14:textId="77777777" w:rsidR="00B93CCA" w:rsidRDefault="00B93CCA" w:rsidP="00CB77C1">
            <w:pPr>
              <w:jc w:val="both"/>
              <w:rPr>
                <w:rFonts w:cstheme="minorHAnsi"/>
              </w:rPr>
            </w:pPr>
          </w:p>
          <w:p w14:paraId="7E8C9309" w14:textId="77777777" w:rsidR="00B93CCA" w:rsidRDefault="00B93CCA" w:rsidP="00CB77C1">
            <w:pPr>
              <w:jc w:val="both"/>
              <w:rPr>
                <w:rFonts w:cstheme="minorHAnsi"/>
              </w:rPr>
            </w:pPr>
          </w:p>
          <w:p w14:paraId="71F1B5E7" w14:textId="77777777" w:rsidR="00B93CCA" w:rsidRPr="00083CBB" w:rsidRDefault="00B93CCA" w:rsidP="00CB77C1">
            <w:pPr>
              <w:jc w:val="both"/>
              <w:rPr>
                <w:rFonts w:cstheme="minorHAnsi"/>
              </w:rPr>
            </w:pPr>
            <w:r w:rsidRPr="00083CBB">
              <w:rPr>
                <w:rFonts w:cstheme="minorHAnsi"/>
              </w:rPr>
              <w:t xml:space="preserve">Kennedy, L.W., Caplan, J.M. and Piza, E. (2010). Risk Clusters, Hotspots, and Spatial Intelligence: Risk Terrain </w:t>
            </w:r>
            <w:proofErr w:type="spellStart"/>
            <w:r w:rsidRPr="00083CBB">
              <w:rPr>
                <w:rFonts w:cstheme="minorHAnsi"/>
              </w:rPr>
              <w:t>Modeling</w:t>
            </w:r>
            <w:proofErr w:type="spellEnd"/>
            <w:r w:rsidRPr="00083CBB">
              <w:rPr>
                <w:rFonts w:cstheme="minorHAnsi"/>
              </w:rPr>
              <w:t xml:space="preserve"> as an Algorithm for Police Resource Allocation Strategies. </w:t>
            </w:r>
            <w:r w:rsidRPr="00083CBB">
              <w:rPr>
                <w:rFonts w:cstheme="minorHAnsi"/>
                <w:i/>
                <w:iCs/>
              </w:rPr>
              <w:t>Journal of Quantitative Criminology</w:t>
            </w:r>
            <w:r w:rsidRPr="00083CBB">
              <w:rPr>
                <w:rFonts w:cstheme="minorHAnsi"/>
              </w:rPr>
              <w:t xml:space="preserve">, 27(3), pp.339–362. </w:t>
            </w:r>
            <w:proofErr w:type="spellStart"/>
            <w:proofErr w:type="gramStart"/>
            <w:r w:rsidRPr="00083CBB">
              <w:rPr>
                <w:rFonts w:cstheme="minorHAnsi"/>
              </w:rPr>
              <w:t>doi:https</w:t>
            </w:r>
            <w:proofErr w:type="spellEnd"/>
            <w:r w:rsidRPr="00083CBB">
              <w:rPr>
                <w:rFonts w:cstheme="minorHAnsi"/>
              </w:rPr>
              <w:t>://doi.org/10.1007/s10940-010-9126-2</w:t>
            </w:r>
            <w:proofErr w:type="gramEnd"/>
            <w:r w:rsidRPr="00083CBB">
              <w:rPr>
                <w:rFonts w:cstheme="minorHAnsi"/>
              </w:rPr>
              <w:t>.</w:t>
            </w:r>
          </w:p>
          <w:p w14:paraId="60DC6603" w14:textId="77777777" w:rsidR="00B93CCA" w:rsidRPr="00083CBB" w:rsidRDefault="00B93CCA" w:rsidP="00CB77C1">
            <w:pPr>
              <w:jc w:val="both"/>
              <w:rPr>
                <w:rFonts w:cstheme="minorHAnsi"/>
              </w:rPr>
            </w:pPr>
          </w:p>
          <w:p w14:paraId="02426E1D" w14:textId="77777777" w:rsidR="00B93CCA" w:rsidRPr="00083CBB" w:rsidRDefault="00B93CCA" w:rsidP="00CB77C1">
            <w:pPr>
              <w:jc w:val="both"/>
              <w:rPr>
                <w:rFonts w:cstheme="minorHAnsi"/>
              </w:rPr>
            </w:pPr>
          </w:p>
          <w:p w14:paraId="49870D06" w14:textId="77777777" w:rsidR="00B93CCA" w:rsidRDefault="00B93CCA" w:rsidP="00CB77C1">
            <w:pPr>
              <w:jc w:val="both"/>
              <w:rPr>
                <w:rFonts w:cstheme="minorHAnsi"/>
              </w:rPr>
            </w:pPr>
          </w:p>
          <w:p w14:paraId="5D0B8BC0" w14:textId="77777777" w:rsidR="00B93CCA" w:rsidRDefault="00B93CCA" w:rsidP="00CB77C1">
            <w:pPr>
              <w:jc w:val="both"/>
              <w:rPr>
                <w:rFonts w:cstheme="minorHAnsi"/>
              </w:rPr>
            </w:pPr>
          </w:p>
          <w:p w14:paraId="1EFD3D29" w14:textId="77777777" w:rsidR="00B93CCA" w:rsidRDefault="00B93CCA" w:rsidP="00CB77C1">
            <w:pPr>
              <w:jc w:val="both"/>
              <w:rPr>
                <w:rFonts w:cstheme="minorHAnsi"/>
              </w:rPr>
            </w:pPr>
          </w:p>
          <w:p w14:paraId="742023C2" w14:textId="77777777" w:rsidR="00B93CCA" w:rsidRDefault="00B93CCA" w:rsidP="00CB77C1">
            <w:pPr>
              <w:jc w:val="both"/>
              <w:rPr>
                <w:rFonts w:cstheme="minorHAnsi"/>
              </w:rPr>
            </w:pPr>
          </w:p>
          <w:p w14:paraId="1008CFD4" w14:textId="77777777" w:rsidR="00B93CCA" w:rsidRPr="00083CBB" w:rsidRDefault="00B93CCA" w:rsidP="00CB77C1">
            <w:pPr>
              <w:jc w:val="both"/>
              <w:rPr>
                <w:rFonts w:cstheme="minorHAnsi"/>
              </w:rPr>
            </w:pPr>
          </w:p>
          <w:p w14:paraId="3D199F5A" w14:textId="77777777" w:rsidR="00B93CCA" w:rsidRDefault="00B93CCA" w:rsidP="00CB77C1">
            <w:pPr>
              <w:jc w:val="both"/>
              <w:rPr>
                <w:rFonts w:cstheme="minorHAnsi"/>
                <w:b/>
                <w:bCs/>
              </w:rPr>
            </w:pPr>
          </w:p>
        </w:tc>
      </w:tr>
    </w:tbl>
    <w:p w14:paraId="7CEC07AD" w14:textId="77777777" w:rsidR="00B93CCA" w:rsidRDefault="00B93CCA">
      <w:pPr>
        <w:rPr>
          <w:rFonts w:ascii="Calibri" w:hAnsi="Calibri" w:cs="Calibri"/>
          <w:color w:val="156082" w:themeColor="accent1"/>
          <w:sz w:val="28"/>
          <w:szCs w:val="28"/>
        </w:rPr>
      </w:pPr>
    </w:p>
    <w:p w14:paraId="1140AC5F" w14:textId="77777777" w:rsidR="001764B4" w:rsidRDefault="001764B4">
      <w:pPr>
        <w:rPr>
          <w:rFonts w:ascii="Calibri" w:hAnsi="Calibri" w:cs="Calibri"/>
          <w:color w:val="156082" w:themeColor="accent1"/>
          <w:sz w:val="28"/>
          <w:szCs w:val="28"/>
        </w:rPr>
      </w:pPr>
    </w:p>
    <w:p w14:paraId="148B9FD1" w14:textId="77777777" w:rsidR="001764B4" w:rsidRDefault="001764B4">
      <w:pPr>
        <w:rPr>
          <w:rFonts w:ascii="Calibri" w:hAnsi="Calibri" w:cs="Calibri"/>
          <w:color w:val="156082" w:themeColor="accent1"/>
          <w:sz w:val="28"/>
          <w:szCs w:val="28"/>
        </w:rPr>
      </w:pPr>
    </w:p>
    <w:p w14:paraId="5870B962" w14:textId="77777777" w:rsidR="001764B4" w:rsidRDefault="001764B4">
      <w:pPr>
        <w:rPr>
          <w:rFonts w:ascii="Calibri" w:hAnsi="Calibri" w:cs="Calibri"/>
          <w:color w:val="156082" w:themeColor="accent1"/>
          <w:sz w:val="28"/>
          <w:szCs w:val="28"/>
        </w:rPr>
      </w:pPr>
    </w:p>
    <w:p w14:paraId="3D8D2410" w14:textId="77777777" w:rsidR="001764B4" w:rsidRDefault="001764B4">
      <w:pPr>
        <w:rPr>
          <w:rFonts w:ascii="Calibri" w:hAnsi="Calibri" w:cs="Calibri"/>
          <w:color w:val="156082" w:themeColor="accent1"/>
          <w:sz w:val="28"/>
          <w:szCs w:val="28"/>
        </w:rPr>
      </w:pPr>
    </w:p>
    <w:p w14:paraId="1799F1E5" w14:textId="77777777" w:rsidR="001764B4" w:rsidRDefault="001764B4">
      <w:pPr>
        <w:rPr>
          <w:rFonts w:ascii="Calibri" w:hAnsi="Calibri" w:cs="Calibri"/>
          <w:color w:val="156082" w:themeColor="accent1"/>
          <w:sz w:val="28"/>
          <w:szCs w:val="28"/>
        </w:rPr>
      </w:pPr>
    </w:p>
    <w:p w14:paraId="728FEAF2" w14:textId="77777777" w:rsidR="001764B4" w:rsidRDefault="001764B4">
      <w:pPr>
        <w:rPr>
          <w:rFonts w:ascii="Calibri" w:hAnsi="Calibri" w:cs="Calibri"/>
          <w:color w:val="156082" w:themeColor="accent1"/>
          <w:sz w:val="28"/>
          <w:szCs w:val="28"/>
        </w:rPr>
      </w:pPr>
    </w:p>
    <w:p w14:paraId="154E38F5" w14:textId="77777777" w:rsidR="001764B4" w:rsidRDefault="001764B4">
      <w:pPr>
        <w:rPr>
          <w:rFonts w:ascii="Calibri" w:hAnsi="Calibri" w:cs="Calibri"/>
          <w:color w:val="156082" w:themeColor="accent1"/>
          <w:sz w:val="28"/>
          <w:szCs w:val="28"/>
        </w:rPr>
      </w:pPr>
    </w:p>
    <w:p w14:paraId="161D3D00" w14:textId="77777777" w:rsidR="001764B4" w:rsidRDefault="001764B4">
      <w:pPr>
        <w:rPr>
          <w:rFonts w:ascii="Calibri" w:hAnsi="Calibri" w:cs="Calibri"/>
          <w:color w:val="156082" w:themeColor="accent1"/>
          <w:sz w:val="28"/>
          <w:szCs w:val="28"/>
        </w:rPr>
      </w:pPr>
    </w:p>
    <w:p w14:paraId="4AC71DE7" w14:textId="77777777" w:rsidR="001764B4" w:rsidRDefault="001764B4">
      <w:pPr>
        <w:rPr>
          <w:rFonts w:ascii="Calibri" w:hAnsi="Calibri" w:cs="Calibri"/>
          <w:color w:val="156082" w:themeColor="accent1"/>
          <w:sz w:val="28"/>
          <w:szCs w:val="28"/>
        </w:rPr>
      </w:pPr>
    </w:p>
    <w:p w14:paraId="5F04F8D7" w14:textId="77777777" w:rsidR="001764B4" w:rsidRDefault="001764B4">
      <w:pPr>
        <w:rPr>
          <w:rFonts w:ascii="Calibri" w:hAnsi="Calibri" w:cs="Calibri"/>
          <w:color w:val="156082" w:themeColor="accent1"/>
          <w:sz w:val="28"/>
          <w:szCs w:val="28"/>
        </w:rPr>
      </w:pPr>
    </w:p>
    <w:p w14:paraId="7A17AEF1" w14:textId="77777777" w:rsidR="001764B4" w:rsidRDefault="001764B4">
      <w:pPr>
        <w:rPr>
          <w:rFonts w:ascii="Calibri" w:hAnsi="Calibri" w:cs="Calibri"/>
          <w:color w:val="156082" w:themeColor="accent1"/>
          <w:sz w:val="28"/>
          <w:szCs w:val="28"/>
        </w:rPr>
      </w:pPr>
    </w:p>
    <w:p w14:paraId="72344FA6" w14:textId="77777777" w:rsidR="001764B4" w:rsidRDefault="001764B4">
      <w:pPr>
        <w:rPr>
          <w:rFonts w:ascii="Calibri" w:hAnsi="Calibri" w:cs="Calibri"/>
          <w:color w:val="156082" w:themeColor="accent1"/>
          <w:sz w:val="28"/>
          <w:szCs w:val="28"/>
        </w:rPr>
      </w:pPr>
    </w:p>
    <w:p w14:paraId="4EF85176" w14:textId="77777777" w:rsidR="001764B4" w:rsidRDefault="001764B4">
      <w:pPr>
        <w:rPr>
          <w:rFonts w:ascii="Calibri" w:hAnsi="Calibri" w:cs="Calibri"/>
          <w:color w:val="156082" w:themeColor="accent1"/>
          <w:sz w:val="28"/>
          <w:szCs w:val="28"/>
        </w:rPr>
      </w:pPr>
    </w:p>
    <w:p w14:paraId="3F42A8CD" w14:textId="77777777" w:rsidR="001764B4" w:rsidRDefault="001764B4">
      <w:pPr>
        <w:rPr>
          <w:rFonts w:ascii="Calibri" w:hAnsi="Calibri" w:cs="Calibri"/>
          <w:color w:val="156082" w:themeColor="accent1"/>
          <w:sz w:val="28"/>
          <w:szCs w:val="28"/>
        </w:rPr>
      </w:pPr>
    </w:p>
    <w:p w14:paraId="650302A0" w14:textId="77777777" w:rsidR="001764B4" w:rsidRDefault="001764B4">
      <w:pPr>
        <w:rPr>
          <w:rFonts w:ascii="Calibri" w:hAnsi="Calibri" w:cs="Calibri"/>
          <w:color w:val="156082" w:themeColor="accent1"/>
          <w:sz w:val="28"/>
          <w:szCs w:val="28"/>
        </w:rPr>
      </w:pPr>
    </w:p>
    <w:p w14:paraId="6F127E7B" w14:textId="3ADB6EE4" w:rsidR="00600750" w:rsidRPr="000352DC" w:rsidRDefault="001764B4" w:rsidP="00F47F51">
      <w:pPr>
        <w:pStyle w:val="Heading2"/>
        <w:rPr>
          <w:rFonts w:ascii="Calibri" w:hAnsi="Calibri" w:cs="Calibri"/>
          <w:b/>
          <w:bCs/>
          <w:sz w:val="28"/>
          <w:szCs w:val="28"/>
        </w:rPr>
      </w:pPr>
      <w:bookmarkStart w:id="70" w:name="_Toc210593595"/>
      <w:r w:rsidRPr="000352DC">
        <w:rPr>
          <w:rFonts w:ascii="Calibri" w:hAnsi="Calibri" w:cs="Calibri"/>
          <w:b/>
          <w:bCs/>
          <w:sz w:val="28"/>
          <w:szCs w:val="28"/>
        </w:rPr>
        <w:t xml:space="preserve">Appendix </w:t>
      </w:r>
      <w:r w:rsidR="00F35D59" w:rsidRPr="000352DC">
        <w:rPr>
          <w:rFonts w:ascii="Calibri" w:hAnsi="Calibri" w:cs="Calibri"/>
          <w:b/>
          <w:bCs/>
          <w:sz w:val="28"/>
          <w:szCs w:val="28"/>
        </w:rPr>
        <w:t>3</w:t>
      </w:r>
      <w:r w:rsidRPr="000352DC">
        <w:rPr>
          <w:rFonts w:ascii="Calibri" w:hAnsi="Calibri" w:cs="Calibri"/>
          <w:b/>
          <w:bCs/>
          <w:sz w:val="28"/>
          <w:szCs w:val="28"/>
        </w:rPr>
        <w:t>: Figure 4.</w:t>
      </w:r>
      <w:r w:rsidR="003E5906" w:rsidRPr="000352DC">
        <w:rPr>
          <w:rFonts w:ascii="Calibri" w:hAnsi="Calibri" w:cs="Calibri"/>
          <w:b/>
          <w:bCs/>
          <w:sz w:val="28"/>
          <w:szCs w:val="28"/>
        </w:rPr>
        <w:t>2</w:t>
      </w:r>
      <w:bookmarkEnd w:id="70"/>
      <w:r w:rsidR="003E5906" w:rsidRPr="000352DC">
        <w:rPr>
          <w:rFonts w:ascii="Calibri" w:hAnsi="Calibri" w:cs="Calibri"/>
          <w:b/>
          <w:bCs/>
          <w:sz w:val="28"/>
          <w:szCs w:val="28"/>
        </w:rPr>
        <w:t xml:space="preserve"> </w:t>
      </w:r>
    </w:p>
    <w:p w14:paraId="0BCA8BC0" w14:textId="77777777" w:rsidR="006A64C5" w:rsidRDefault="006A64C5" w:rsidP="006A64C5">
      <w:pPr>
        <w:rPr>
          <w:i/>
          <w:iCs/>
        </w:rPr>
      </w:pPr>
      <w:r w:rsidRPr="000D4006">
        <w:rPr>
          <w:b/>
          <w:bCs/>
          <w:i/>
          <w:iCs/>
        </w:rPr>
        <w:t>Figure 4.2</w:t>
      </w:r>
      <w:r w:rsidRPr="000D4006">
        <w:rPr>
          <w:i/>
          <w:iCs/>
        </w:rPr>
        <w:t>: This figure shows the results that most officers are single crewed.</w:t>
      </w:r>
    </w:p>
    <w:p w14:paraId="3DC28A42" w14:textId="1A8BCE44" w:rsidR="00910A60" w:rsidRDefault="00A9682F">
      <w:pPr>
        <w:rPr>
          <w:rFonts w:ascii="Calibri" w:hAnsi="Calibri" w:cs="Calibri"/>
          <w:color w:val="156082" w:themeColor="accent1"/>
          <w:sz w:val="28"/>
          <w:szCs w:val="28"/>
        </w:rPr>
      </w:pPr>
      <w:r>
        <w:rPr>
          <w:rFonts w:ascii="Calibri" w:hAnsi="Calibri" w:cs="Calibri"/>
          <w:noProof/>
          <w:color w:val="156082" w:themeColor="accent1"/>
          <w:sz w:val="28"/>
          <w:szCs w:val="28"/>
        </w:rPr>
        <w:drawing>
          <wp:inline distT="0" distB="0" distL="0" distR="0" wp14:anchorId="5C9BD59F" wp14:editId="38F1425D">
            <wp:extent cx="3980815" cy="2402205"/>
            <wp:effectExtent l="0" t="0" r="635" b="0"/>
            <wp:docPr id="12207314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80815" cy="2402205"/>
                    </a:xfrm>
                    <a:prstGeom prst="rect">
                      <a:avLst/>
                    </a:prstGeom>
                    <a:noFill/>
                  </pic:spPr>
                </pic:pic>
              </a:graphicData>
            </a:graphic>
          </wp:inline>
        </w:drawing>
      </w:r>
    </w:p>
    <w:p w14:paraId="1CF18A86" w14:textId="77777777" w:rsidR="00A9682F" w:rsidRDefault="00A9682F">
      <w:pPr>
        <w:rPr>
          <w:rFonts w:ascii="Calibri" w:hAnsi="Calibri" w:cs="Calibri"/>
          <w:color w:val="156082" w:themeColor="accent1"/>
          <w:sz w:val="28"/>
          <w:szCs w:val="28"/>
        </w:rPr>
      </w:pPr>
    </w:p>
    <w:p w14:paraId="3A7A62EA" w14:textId="75994D0F" w:rsidR="001777B6" w:rsidRPr="00831985" w:rsidRDefault="001777B6" w:rsidP="00831985">
      <w:pPr>
        <w:pStyle w:val="Heading2"/>
        <w:rPr>
          <w:rFonts w:ascii="Calibri" w:hAnsi="Calibri" w:cs="Calibri"/>
          <w:b/>
          <w:bCs/>
          <w:sz w:val="28"/>
          <w:szCs w:val="28"/>
        </w:rPr>
      </w:pPr>
      <w:bookmarkStart w:id="71" w:name="_Toc210593596"/>
      <w:r w:rsidRPr="00831985">
        <w:rPr>
          <w:rFonts w:ascii="Calibri" w:hAnsi="Calibri" w:cs="Calibri"/>
          <w:b/>
          <w:bCs/>
          <w:sz w:val="28"/>
          <w:szCs w:val="28"/>
        </w:rPr>
        <w:t>Appendix 4: Figure 4.3.1</w:t>
      </w:r>
      <w:bookmarkEnd w:id="71"/>
    </w:p>
    <w:p w14:paraId="1108CC94" w14:textId="77777777" w:rsidR="00DF3CDC" w:rsidRPr="000D4006" w:rsidRDefault="00DF3CDC" w:rsidP="00DF3CDC">
      <w:pPr>
        <w:rPr>
          <w:i/>
          <w:iCs/>
        </w:rPr>
      </w:pPr>
      <w:r w:rsidRPr="000D4006">
        <w:rPr>
          <w:b/>
          <w:bCs/>
          <w:i/>
          <w:iCs/>
        </w:rPr>
        <w:t>Figure 4.3</w:t>
      </w:r>
      <w:r>
        <w:rPr>
          <w:b/>
          <w:bCs/>
          <w:i/>
          <w:iCs/>
        </w:rPr>
        <w:t>.1</w:t>
      </w:r>
      <w:r w:rsidRPr="000D4006">
        <w:rPr>
          <w:i/>
          <w:iCs/>
        </w:rPr>
        <w:t>: Officers perspective on safety when single crewed</w:t>
      </w:r>
    </w:p>
    <w:p w14:paraId="4B1B730C" w14:textId="3DF24D15" w:rsidR="00A82272" w:rsidRDefault="009559D5">
      <w:pPr>
        <w:rPr>
          <w:rFonts w:ascii="Calibri" w:hAnsi="Calibri" w:cs="Calibri"/>
          <w:color w:val="156082" w:themeColor="accent1"/>
          <w:sz w:val="28"/>
          <w:szCs w:val="28"/>
        </w:rPr>
      </w:pPr>
      <w:r>
        <w:rPr>
          <w:rFonts w:ascii="Calibri" w:hAnsi="Calibri" w:cs="Calibri"/>
          <w:noProof/>
          <w:color w:val="156082" w:themeColor="accent1"/>
          <w:sz w:val="28"/>
          <w:szCs w:val="28"/>
        </w:rPr>
        <w:drawing>
          <wp:inline distT="0" distB="0" distL="0" distR="0" wp14:anchorId="7CB8A2B7" wp14:editId="30A4D0FD">
            <wp:extent cx="4584700" cy="2749550"/>
            <wp:effectExtent l="0" t="0" r="6350" b="0"/>
            <wp:docPr id="795517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14:paraId="3F0EFC4E" w14:textId="77777777" w:rsidR="009559D5" w:rsidRDefault="009559D5">
      <w:pPr>
        <w:rPr>
          <w:rFonts w:ascii="Calibri" w:hAnsi="Calibri" w:cs="Calibri"/>
          <w:color w:val="156082" w:themeColor="accent1"/>
          <w:sz w:val="28"/>
          <w:szCs w:val="28"/>
        </w:rPr>
      </w:pPr>
    </w:p>
    <w:p w14:paraId="2D273B15" w14:textId="77777777" w:rsidR="009559D5" w:rsidRDefault="009559D5">
      <w:pPr>
        <w:rPr>
          <w:rFonts w:ascii="Calibri" w:hAnsi="Calibri" w:cs="Calibri"/>
          <w:color w:val="156082" w:themeColor="accent1"/>
          <w:sz w:val="28"/>
          <w:szCs w:val="28"/>
        </w:rPr>
      </w:pPr>
    </w:p>
    <w:p w14:paraId="3E362E00" w14:textId="77777777" w:rsidR="009559D5" w:rsidRDefault="009559D5">
      <w:pPr>
        <w:rPr>
          <w:rFonts w:ascii="Calibri" w:hAnsi="Calibri" w:cs="Calibri"/>
          <w:color w:val="156082" w:themeColor="accent1"/>
          <w:sz w:val="28"/>
          <w:szCs w:val="28"/>
        </w:rPr>
      </w:pPr>
    </w:p>
    <w:p w14:paraId="0101231E" w14:textId="77777777" w:rsidR="009559D5" w:rsidRDefault="009559D5">
      <w:pPr>
        <w:rPr>
          <w:rFonts w:ascii="Calibri" w:hAnsi="Calibri" w:cs="Calibri"/>
          <w:color w:val="156082" w:themeColor="accent1"/>
          <w:sz w:val="28"/>
          <w:szCs w:val="28"/>
        </w:rPr>
      </w:pPr>
    </w:p>
    <w:p w14:paraId="5DB91BFD" w14:textId="77777777" w:rsidR="009559D5" w:rsidRDefault="009559D5">
      <w:pPr>
        <w:rPr>
          <w:rFonts w:ascii="Calibri" w:hAnsi="Calibri" w:cs="Calibri"/>
          <w:color w:val="156082" w:themeColor="accent1"/>
          <w:sz w:val="28"/>
          <w:szCs w:val="28"/>
        </w:rPr>
      </w:pPr>
    </w:p>
    <w:p w14:paraId="4EBD31B4" w14:textId="77777777" w:rsidR="00F47F51" w:rsidRDefault="00F47F51">
      <w:pPr>
        <w:rPr>
          <w:rFonts w:ascii="Calibri" w:hAnsi="Calibri" w:cs="Calibri"/>
          <w:color w:val="156082" w:themeColor="accent1"/>
          <w:sz w:val="28"/>
          <w:szCs w:val="28"/>
        </w:rPr>
      </w:pPr>
    </w:p>
    <w:p w14:paraId="2100D9FE" w14:textId="7BE657A4" w:rsidR="009559D5" w:rsidRPr="00831985" w:rsidRDefault="009559D5" w:rsidP="00F47F51">
      <w:pPr>
        <w:pStyle w:val="Heading2"/>
        <w:rPr>
          <w:rFonts w:ascii="Calibri" w:hAnsi="Calibri" w:cs="Calibri"/>
          <w:b/>
          <w:bCs/>
          <w:sz w:val="28"/>
          <w:szCs w:val="28"/>
        </w:rPr>
      </w:pPr>
      <w:bookmarkStart w:id="72" w:name="_Toc210593597"/>
      <w:r w:rsidRPr="00831985">
        <w:rPr>
          <w:rFonts w:ascii="Calibri" w:hAnsi="Calibri" w:cs="Calibri"/>
          <w:b/>
          <w:bCs/>
          <w:sz w:val="28"/>
          <w:szCs w:val="28"/>
        </w:rPr>
        <w:t xml:space="preserve">Appendix 5: Figure </w:t>
      </w:r>
      <w:r w:rsidR="00D84F79" w:rsidRPr="00831985">
        <w:rPr>
          <w:rFonts w:ascii="Calibri" w:hAnsi="Calibri" w:cs="Calibri"/>
          <w:b/>
          <w:bCs/>
          <w:sz w:val="28"/>
          <w:szCs w:val="28"/>
        </w:rPr>
        <w:t>4.3.2</w:t>
      </w:r>
      <w:bookmarkEnd w:id="72"/>
    </w:p>
    <w:p w14:paraId="732A954D" w14:textId="2C96C338" w:rsidR="00D84F79" w:rsidRDefault="00557DF3">
      <w:pPr>
        <w:rPr>
          <w:i/>
          <w:iCs/>
        </w:rPr>
      </w:pPr>
      <w:r w:rsidRPr="00926AE6">
        <w:rPr>
          <w:b/>
          <w:bCs/>
          <w:i/>
          <w:iCs/>
        </w:rPr>
        <w:t>Figure 4.3.2</w:t>
      </w:r>
      <w:r w:rsidRPr="00926AE6">
        <w:rPr>
          <w:i/>
          <w:iCs/>
        </w:rPr>
        <w:t>: Officers that were assaulted were single crewed at the time</w:t>
      </w:r>
    </w:p>
    <w:p w14:paraId="38B1518E" w14:textId="6E794A5B" w:rsidR="00144704" w:rsidRDefault="00144704">
      <w:pPr>
        <w:rPr>
          <w:rFonts w:ascii="Calibri" w:hAnsi="Calibri" w:cs="Calibri"/>
          <w:color w:val="156082" w:themeColor="accent1"/>
          <w:sz w:val="28"/>
          <w:szCs w:val="28"/>
        </w:rPr>
      </w:pPr>
      <w:r>
        <w:rPr>
          <w:rFonts w:ascii="Calibri" w:hAnsi="Calibri" w:cs="Calibri"/>
          <w:noProof/>
          <w:color w:val="156082" w:themeColor="accent1"/>
          <w:sz w:val="28"/>
          <w:szCs w:val="28"/>
        </w:rPr>
        <w:drawing>
          <wp:inline distT="0" distB="0" distL="0" distR="0" wp14:anchorId="7B70EEC4" wp14:editId="01C144CE">
            <wp:extent cx="5157470" cy="2438400"/>
            <wp:effectExtent l="0" t="0" r="5080" b="0"/>
            <wp:docPr id="107745964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57470" cy="2438400"/>
                    </a:xfrm>
                    <a:prstGeom prst="rect">
                      <a:avLst/>
                    </a:prstGeom>
                    <a:noFill/>
                  </pic:spPr>
                </pic:pic>
              </a:graphicData>
            </a:graphic>
          </wp:inline>
        </w:drawing>
      </w:r>
    </w:p>
    <w:p w14:paraId="26F85E48" w14:textId="77777777" w:rsidR="00144704" w:rsidRDefault="00144704">
      <w:pPr>
        <w:rPr>
          <w:rFonts w:ascii="Calibri" w:hAnsi="Calibri" w:cs="Calibri"/>
          <w:color w:val="156082" w:themeColor="accent1"/>
          <w:sz w:val="28"/>
          <w:szCs w:val="28"/>
        </w:rPr>
      </w:pPr>
    </w:p>
    <w:p w14:paraId="0B076878" w14:textId="10320DDC" w:rsidR="00144704" w:rsidRPr="00831985" w:rsidRDefault="00144704" w:rsidP="00F47F51">
      <w:pPr>
        <w:pStyle w:val="Heading2"/>
        <w:rPr>
          <w:rFonts w:ascii="Calibri" w:hAnsi="Calibri" w:cs="Calibri"/>
          <w:b/>
          <w:bCs/>
          <w:sz w:val="28"/>
          <w:szCs w:val="28"/>
        </w:rPr>
      </w:pPr>
      <w:bookmarkStart w:id="73" w:name="_Toc210593598"/>
      <w:r w:rsidRPr="00831985">
        <w:rPr>
          <w:rFonts w:ascii="Calibri" w:hAnsi="Calibri" w:cs="Calibri"/>
          <w:b/>
          <w:bCs/>
          <w:sz w:val="28"/>
          <w:szCs w:val="28"/>
        </w:rPr>
        <w:t>Appendix</w:t>
      </w:r>
      <w:r w:rsidR="0048050C" w:rsidRPr="00831985">
        <w:rPr>
          <w:rFonts w:ascii="Calibri" w:hAnsi="Calibri" w:cs="Calibri"/>
          <w:b/>
          <w:bCs/>
          <w:sz w:val="28"/>
          <w:szCs w:val="28"/>
        </w:rPr>
        <w:t xml:space="preserve"> 6: Figure 4.4.1</w:t>
      </w:r>
      <w:bookmarkEnd w:id="73"/>
    </w:p>
    <w:p w14:paraId="2E69DF33" w14:textId="2EA47095" w:rsidR="003D3CAD" w:rsidRDefault="003D3CAD">
      <w:pPr>
        <w:rPr>
          <w:i/>
          <w:iCs/>
        </w:rPr>
      </w:pPr>
      <w:r w:rsidRPr="00703608">
        <w:rPr>
          <w:b/>
          <w:bCs/>
          <w:i/>
          <w:iCs/>
        </w:rPr>
        <w:t>Figure 4.4.1</w:t>
      </w:r>
      <w:r w:rsidRPr="00354C8F">
        <w:rPr>
          <w:i/>
          <w:iCs/>
        </w:rPr>
        <w:t>: This figure shows participants feel less mental stress when double crewed</w:t>
      </w:r>
    </w:p>
    <w:p w14:paraId="279E9899" w14:textId="610E515D" w:rsidR="003D3CAD" w:rsidRDefault="00AF468D">
      <w:pPr>
        <w:rPr>
          <w:rFonts w:ascii="Calibri" w:hAnsi="Calibri" w:cs="Calibri"/>
          <w:color w:val="156082" w:themeColor="accent1"/>
          <w:sz w:val="28"/>
          <w:szCs w:val="28"/>
        </w:rPr>
      </w:pPr>
      <w:r>
        <w:rPr>
          <w:rFonts w:ascii="Calibri" w:hAnsi="Calibri" w:cs="Calibri"/>
          <w:noProof/>
          <w:color w:val="156082" w:themeColor="accent1"/>
          <w:sz w:val="28"/>
          <w:szCs w:val="28"/>
        </w:rPr>
        <w:drawing>
          <wp:inline distT="0" distB="0" distL="0" distR="0" wp14:anchorId="73E8BC07" wp14:editId="4626FEEB">
            <wp:extent cx="4584700" cy="2755900"/>
            <wp:effectExtent l="0" t="0" r="6350" b="6350"/>
            <wp:docPr id="444739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64FA0CD" w14:textId="77777777" w:rsidR="00AF468D" w:rsidRDefault="00AF468D">
      <w:pPr>
        <w:rPr>
          <w:rFonts w:ascii="Calibri" w:hAnsi="Calibri" w:cs="Calibri"/>
          <w:color w:val="156082" w:themeColor="accent1"/>
          <w:sz w:val="28"/>
          <w:szCs w:val="28"/>
        </w:rPr>
      </w:pPr>
    </w:p>
    <w:p w14:paraId="2EE17CE0" w14:textId="77777777" w:rsidR="00AF468D" w:rsidRDefault="00AF468D">
      <w:pPr>
        <w:rPr>
          <w:rFonts w:ascii="Calibri" w:hAnsi="Calibri" w:cs="Calibri"/>
          <w:color w:val="156082" w:themeColor="accent1"/>
          <w:sz w:val="28"/>
          <w:szCs w:val="28"/>
        </w:rPr>
      </w:pPr>
    </w:p>
    <w:p w14:paraId="271D30AD" w14:textId="77777777" w:rsidR="00AF468D" w:rsidRDefault="00AF468D">
      <w:pPr>
        <w:rPr>
          <w:rFonts w:ascii="Calibri" w:hAnsi="Calibri" w:cs="Calibri"/>
          <w:color w:val="156082" w:themeColor="accent1"/>
          <w:sz w:val="28"/>
          <w:szCs w:val="28"/>
        </w:rPr>
      </w:pPr>
    </w:p>
    <w:p w14:paraId="49836C10" w14:textId="77777777" w:rsidR="00AF468D" w:rsidRDefault="00AF468D">
      <w:pPr>
        <w:rPr>
          <w:rFonts w:ascii="Calibri" w:hAnsi="Calibri" w:cs="Calibri"/>
          <w:color w:val="156082" w:themeColor="accent1"/>
          <w:sz w:val="28"/>
          <w:szCs w:val="28"/>
        </w:rPr>
      </w:pPr>
    </w:p>
    <w:p w14:paraId="03C7E06F" w14:textId="77777777" w:rsidR="00AF468D" w:rsidRDefault="00AF468D">
      <w:pPr>
        <w:rPr>
          <w:rFonts w:ascii="Calibri" w:hAnsi="Calibri" w:cs="Calibri"/>
          <w:color w:val="156082" w:themeColor="accent1"/>
          <w:sz w:val="28"/>
          <w:szCs w:val="28"/>
        </w:rPr>
      </w:pPr>
    </w:p>
    <w:p w14:paraId="76C35686" w14:textId="74C6CEBC" w:rsidR="00AF468D" w:rsidRPr="00831985" w:rsidRDefault="00AF468D" w:rsidP="00F47F51">
      <w:pPr>
        <w:pStyle w:val="Heading2"/>
        <w:rPr>
          <w:rFonts w:ascii="Calibri" w:hAnsi="Calibri" w:cs="Calibri"/>
          <w:b/>
          <w:bCs/>
          <w:sz w:val="28"/>
          <w:szCs w:val="28"/>
        </w:rPr>
      </w:pPr>
      <w:bookmarkStart w:id="74" w:name="_Toc210593599"/>
      <w:r w:rsidRPr="00831985">
        <w:rPr>
          <w:rFonts w:ascii="Calibri" w:hAnsi="Calibri" w:cs="Calibri"/>
          <w:b/>
          <w:bCs/>
          <w:sz w:val="28"/>
          <w:szCs w:val="28"/>
        </w:rPr>
        <w:t>Appendix 7: Figure 4.5</w:t>
      </w:r>
      <w:bookmarkEnd w:id="74"/>
    </w:p>
    <w:p w14:paraId="5EF716CC" w14:textId="77777777" w:rsidR="0052474F" w:rsidRDefault="0052474F" w:rsidP="0052474F">
      <w:pPr>
        <w:rPr>
          <w:i/>
          <w:iCs/>
        </w:rPr>
      </w:pPr>
      <w:r w:rsidRPr="00703608">
        <w:rPr>
          <w:b/>
          <w:bCs/>
          <w:i/>
          <w:iCs/>
        </w:rPr>
        <w:t>Figure 4.5</w:t>
      </w:r>
      <w:r w:rsidRPr="00703608">
        <w:rPr>
          <w:i/>
          <w:iCs/>
        </w:rPr>
        <w:t>: Participants opinion on if police officers should be doubled crewed as standard</w:t>
      </w:r>
      <w:r>
        <w:rPr>
          <w:i/>
          <w:iCs/>
        </w:rPr>
        <w:t>.</w:t>
      </w:r>
    </w:p>
    <w:p w14:paraId="2A04D7B0" w14:textId="6340F9F3" w:rsidR="0052474F" w:rsidRDefault="003D2CEA" w:rsidP="0052474F">
      <w:pPr>
        <w:rPr>
          <w:i/>
          <w:iCs/>
        </w:rPr>
      </w:pPr>
      <w:r>
        <w:rPr>
          <w:i/>
          <w:iCs/>
          <w:noProof/>
        </w:rPr>
        <w:drawing>
          <wp:inline distT="0" distB="0" distL="0" distR="0" wp14:anchorId="4F49D428" wp14:editId="68781EC2">
            <wp:extent cx="4584700" cy="2755900"/>
            <wp:effectExtent l="0" t="0" r="6350" b="6350"/>
            <wp:docPr id="4931863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DEF4BA1" w14:textId="77777777" w:rsidR="003D2CEA" w:rsidRDefault="003D2CEA" w:rsidP="0052474F">
      <w:pPr>
        <w:rPr>
          <w:i/>
          <w:iCs/>
        </w:rPr>
      </w:pPr>
    </w:p>
    <w:p w14:paraId="79DBA419" w14:textId="5DB2A60C" w:rsidR="003D2CEA" w:rsidRDefault="003D2CEA" w:rsidP="0052474F">
      <w:pPr>
        <w:rPr>
          <w:i/>
          <w:iCs/>
        </w:rPr>
      </w:pPr>
    </w:p>
    <w:p w14:paraId="6F2D140C" w14:textId="77777777" w:rsidR="002C6D58" w:rsidRDefault="002C6D58" w:rsidP="0052474F">
      <w:pPr>
        <w:rPr>
          <w:i/>
          <w:iCs/>
        </w:rPr>
      </w:pPr>
    </w:p>
    <w:p w14:paraId="1BEB446A" w14:textId="77777777" w:rsidR="002C6D58" w:rsidRDefault="002C6D58" w:rsidP="0052474F">
      <w:pPr>
        <w:rPr>
          <w:i/>
          <w:iCs/>
        </w:rPr>
      </w:pPr>
    </w:p>
    <w:p w14:paraId="0ECC959F" w14:textId="77777777" w:rsidR="002C6D58" w:rsidRDefault="002C6D58" w:rsidP="0052474F">
      <w:pPr>
        <w:rPr>
          <w:i/>
          <w:iCs/>
        </w:rPr>
      </w:pPr>
    </w:p>
    <w:p w14:paraId="3A6836E8" w14:textId="77777777" w:rsidR="002C6D58" w:rsidRDefault="002C6D58" w:rsidP="0052474F">
      <w:pPr>
        <w:rPr>
          <w:i/>
          <w:iCs/>
        </w:rPr>
      </w:pPr>
    </w:p>
    <w:p w14:paraId="208579D4" w14:textId="77777777" w:rsidR="002C6D58" w:rsidRDefault="002C6D58" w:rsidP="0052474F">
      <w:pPr>
        <w:rPr>
          <w:i/>
          <w:iCs/>
        </w:rPr>
      </w:pPr>
    </w:p>
    <w:p w14:paraId="6E3B2C50" w14:textId="77777777" w:rsidR="002C6D58" w:rsidRDefault="002C6D58" w:rsidP="0052474F">
      <w:pPr>
        <w:rPr>
          <w:i/>
          <w:iCs/>
        </w:rPr>
      </w:pPr>
    </w:p>
    <w:p w14:paraId="37FB1F6A" w14:textId="77777777" w:rsidR="002C6D58" w:rsidRDefault="002C6D58" w:rsidP="0052474F">
      <w:pPr>
        <w:rPr>
          <w:i/>
          <w:iCs/>
        </w:rPr>
      </w:pPr>
    </w:p>
    <w:p w14:paraId="32F6D136" w14:textId="77777777" w:rsidR="002C6D58" w:rsidRDefault="002C6D58" w:rsidP="0052474F">
      <w:pPr>
        <w:rPr>
          <w:i/>
          <w:iCs/>
        </w:rPr>
      </w:pPr>
    </w:p>
    <w:p w14:paraId="396BB69B" w14:textId="77777777" w:rsidR="002C6D58" w:rsidRDefault="002C6D58" w:rsidP="0052474F">
      <w:pPr>
        <w:rPr>
          <w:i/>
          <w:iCs/>
        </w:rPr>
      </w:pPr>
    </w:p>
    <w:p w14:paraId="374F2AE4" w14:textId="77777777" w:rsidR="002C6D58" w:rsidRDefault="002C6D58" w:rsidP="0052474F">
      <w:pPr>
        <w:rPr>
          <w:i/>
          <w:iCs/>
        </w:rPr>
      </w:pPr>
    </w:p>
    <w:p w14:paraId="43895AFB" w14:textId="77777777" w:rsidR="0063017B" w:rsidRDefault="0063017B" w:rsidP="0052474F">
      <w:pPr>
        <w:rPr>
          <w:i/>
          <w:iCs/>
        </w:rPr>
      </w:pPr>
    </w:p>
    <w:p w14:paraId="0FDAAB65" w14:textId="77777777" w:rsidR="0063017B" w:rsidRDefault="0063017B" w:rsidP="0052474F">
      <w:pPr>
        <w:rPr>
          <w:i/>
          <w:iCs/>
        </w:rPr>
      </w:pPr>
    </w:p>
    <w:p w14:paraId="10AF0418" w14:textId="77777777" w:rsidR="0063017B" w:rsidRDefault="0063017B" w:rsidP="0052474F">
      <w:pPr>
        <w:rPr>
          <w:i/>
          <w:iCs/>
        </w:rPr>
      </w:pPr>
    </w:p>
    <w:p w14:paraId="28079FEE" w14:textId="77777777" w:rsidR="0063017B" w:rsidRDefault="0063017B" w:rsidP="0052474F">
      <w:pPr>
        <w:rPr>
          <w:i/>
          <w:iCs/>
        </w:rPr>
      </w:pPr>
    </w:p>
    <w:p w14:paraId="5D649584" w14:textId="77777777" w:rsidR="0063017B" w:rsidRDefault="0063017B" w:rsidP="0052474F">
      <w:pPr>
        <w:rPr>
          <w:i/>
          <w:iCs/>
        </w:rPr>
      </w:pPr>
    </w:p>
    <w:p w14:paraId="10DCC0CA" w14:textId="77777777" w:rsidR="0063017B" w:rsidRDefault="0063017B" w:rsidP="0052474F">
      <w:pPr>
        <w:rPr>
          <w:i/>
          <w:iCs/>
        </w:rPr>
      </w:pPr>
    </w:p>
    <w:p w14:paraId="52C654EB" w14:textId="77777777" w:rsidR="0063017B" w:rsidRDefault="0063017B" w:rsidP="0052474F">
      <w:pPr>
        <w:rPr>
          <w:i/>
          <w:iCs/>
        </w:rPr>
      </w:pPr>
    </w:p>
    <w:p w14:paraId="36736BC5" w14:textId="3B5C2A51" w:rsidR="0063017B" w:rsidRPr="00831985" w:rsidRDefault="0063017B" w:rsidP="00F47F51">
      <w:pPr>
        <w:pStyle w:val="Heading2"/>
        <w:rPr>
          <w:rFonts w:ascii="Calibri" w:hAnsi="Calibri" w:cs="Calibri"/>
          <w:b/>
          <w:bCs/>
          <w:sz w:val="28"/>
          <w:szCs w:val="28"/>
        </w:rPr>
      </w:pPr>
      <w:bookmarkStart w:id="75" w:name="_Toc210593600"/>
      <w:r w:rsidRPr="00831985">
        <w:rPr>
          <w:rFonts w:ascii="Calibri" w:hAnsi="Calibri" w:cs="Calibri"/>
          <w:b/>
          <w:bCs/>
          <w:sz w:val="28"/>
          <w:szCs w:val="28"/>
        </w:rPr>
        <w:t>Appendix 8:</w:t>
      </w:r>
      <w:r w:rsidR="00901A2F" w:rsidRPr="00831985">
        <w:rPr>
          <w:rFonts w:ascii="Calibri" w:hAnsi="Calibri" w:cs="Calibri"/>
          <w:b/>
          <w:bCs/>
          <w:sz w:val="28"/>
          <w:szCs w:val="28"/>
        </w:rPr>
        <w:t xml:space="preserve"> Copy of Questionnaire</w:t>
      </w:r>
      <w:bookmarkEnd w:id="75"/>
      <w:r w:rsidR="00901A2F" w:rsidRPr="00831985">
        <w:rPr>
          <w:rFonts w:ascii="Calibri" w:hAnsi="Calibri" w:cs="Calibri"/>
          <w:b/>
          <w:bCs/>
          <w:sz w:val="28"/>
          <w:szCs w:val="28"/>
        </w:rPr>
        <w:t xml:space="preserve"> </w:t>
      </w:r>
    </w:p>
    <w:p w14:paraId="24F846CD" w14:textId="50D22EBC" w:rsidR="00901A2F" w:rsidRDefault="00E13203" w:rsidP="0052474F">
      <w:pPr>
        <w:rPr>
          <w:rFonts w:ascii="Calibri" w:hAnsi="Calibri" w:cs="Calibri"/>
          <w:color w:val="156082" w:themeColor="accent1"/>
          <w:sz w:val="28"/>
          <w:szCs w:val="28"/>
        </w:rPr>
      </w:pPr>
      <w:r w:rsidRPr="00E13203">
        <w:rPr>
          <w:rFonts w:ascii="Calibri" w:hAnsi="Calibri" w:cs="Calibri"/>
          <w:color w:val="156082" w:themeColor="accent1"/>
          <w:sz w:val="28"/>
          <w:szCs w:val="28"/>
        </w:rPr>
        <w:drawing>
          <wp:inline distT="0" distB="0" distL="0" distR="0" wp14:anchorId="2A57B59E" wp14:editId="2A3A90D8">
            <wp:extent cx="5731510" cy="4321175"/>
            <wp:effectExtent l="0" t="0" r="2540" b="3175"/>
            <wp:docPr id="697442621"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442621" name="Picture 1" descr="A screenshot of a survey&#10;&#10;AI-generated content may be incorrect."/>
                    <pic:cNvPicPr/>
                  </pic:nvPicPr>
                  <pic:blipFill>
                    <a:blip r:embed="rId27"/>
                    <a:stretch>
                      <a:fillRect/>
                    </a:stretch>
                  </pic:blipFill>
                  <pic:spPr>
                    <a:xfrm>
                      <a:off x="0" y="0"/>
                      <a:ext cx="5731510" cy="4321175"/>
                    </a:xfrm>
                    <a:prstGeom prst="rect">
                      <a:avLst/>
                    </a:prstGeom>
                  </pic:spPr>
                </pic:pic>
              </a:graphicData>
            </a:graphic>
          </wp:inline>
        </w:drawing>
      </w:r>
    </w:p>
    <w:p w14:paraId="009115A4" w14:textId="64C91591" w:rsidR="00AC1436" w:rsidRDefault="00D74904" w:rsidP="0052474F">
      <w:pPr>
        <w:rPr>
          <w:rFonts w:ascii="Calibri" w:hAnsi="Calibri" w:cs="Calibri"/>
          <w:color w:val="156082" w:themeColor="accent1"/>
          <w:sz w:val="28"/>
          <w:szCs w:val="28"/>
        </w:rPr>
      </w:pPr>
      <w:r w:rsidRPr="00D74904">
        <w:rPr>
          <w:rFonts w:ascii="Calibri" w:hAnsi="Calibri" w:cs="Calibri"/>
          <w:color w:val="156082" w:themeColor="accent1"/>
          <w:sz w:val="28"/>
          <w:szCs w:val="28"/>
        </w:rPr>
        <w:drawing>
          <wp:inline distT="0" distB="0" distL="0" distR="0" wp14:anchorId="114D507E" wp14:editId="0AC47E93">
            <wp:extent cx="5731510" cy="3757295"/>
            <wp:effectExtent l="0" t="0" r="2540" b="0"/>
            <wp:docPr id="3679865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986507" name="Picture 1" descr="A screenshot of a computer&#10;&#10;AI-generated content may be incorrect."/>
                    <pic:cNvPicPr/>
                  </pic:nvPicPr>
                  <pic:blipFill>
                    <a:blip r:embed="rId28"/>
                    <a:stretch>
                      <a:fillRect/>
                    </a:stretch>
                  </pic:blipFill>
                  <pic:spPr>
                    <a:xfrm>
                      <a:off x="0" y="0"/>
                      <a:ext cx="5767036" cy="3780584"/>
                    </a:xfrm>
                    <a:prstGeom prst="rect">
                      <a:avLst/>
                    </a:prstGeom>
                  </pic:spPr>
                </pic:pic>
              </a:graphicData>
            </a:graphic>
          </wp:inline>
        </w:drawing>
      </w:r>
    </w:p>
    <w:p w14:paraId="2408BCAF" w14:textId="6106C56B" w:rsidR="00D74904" w:rsidRDefault="00DD7410" w:rsidP="0052474F">
      <w:pPr>
        <w:rPr>
          <w:rFonts w:ascii="Calibri" w:hAnsi="Calibri" w:cs="Calibri"/>
          <w:color w:val="156082" w:themeColor="accent1"/>
          <w:sz w:val="28"/>
          <w:szCs w:val="28"/>
        </w:rPr>
      </w:pPr>
      <w:r w:rsidRPr="00DD7410">
        <w:rPr>
          <w:rFonts w:ascii="Calibri" w:hAnsi="Calibri" w:cs="Calibri"/>
          <w:color w:val="156082" w:themeColor="accent1"/>
          <w:sz w:val="28"/>
          <w:szCs w:val="28"/>
        </w:rPr>
        <w:drawing>
          <wp:inline distT="0" distB="0" distL="0" distR="0" wp14:anchorId="5BD07A74" wp14:editId="41FE01D1">
            <wp:extent cx="5731510" cy="3856990"/>
            <wp:effectExtent l="0" t="0" r="2540" b="0"/>
            <wp:docPr id="2940605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060553" name="Picture 1" descr="A screenshot of a computer&#10;&#10;AI-generated content may be incorrect."/>
                    <pic:cNvPicPr/>
                  </pic:nvPicPr>
                  <pic:blipFill>
                    <a:blip r:embed="rId29"/>
                    <a:stretch>
                      <a:fillRect/>
                    </a:stretch>
                  </pic:blipFill>
                  <pic:spPr>
                    <a:xfrm>
                      <a:off x="0" y="0"/>
                      <a:ext cx="5731510" cy="3856990"/>
                    </a:xfrm>
                    <a:prstGeom prst="rect">
                      <a:avLst/>
                    </a:prstGeom>
                  </pic:spPr>
                </pic:pic>
              </a:graphicData>
            </a:graphic>
          </wp:inline>
        </w:drawing>
      </w:r>
    </w:p>
    <w:p w14:paraId="20DA40D3" w14:textId="5217BA85" w:rsidR="00DD7410" w:rsidRDefault="00EA68B9" w:rsidP="0052474F">
      <w:pPr>
        <w:rPr>
          <w:rFonts w:ascii="Calibri" w:hAnsi="Calibri" w:cs="Calibri"/>
          <w:color w:val="156082" w:themeColor="accent1"/>
          <w:sz w:val="28"/>
          <w:szCs w:val="28"/>
        </w:rPr>
      </w:pPr>
      <w:r w:rsidRPr="00EA68B9">
        <w:rPr>
          <w:rFonts w:ascii="Calibri" w:hAnsi="Calibri" w:cs="Calibri"/>
          <w:color w:val="156082" w:themeColor="accent1"/>
          <w:sz w:val="28"/>
          <w:szCs w:val="28"/>
        </w:rPr>
        <w:drawing>
          <wp:inline distT="0" distB="0" distL="0" distR="0" wp14:anchorId="735B69F6" wp14:editId="5DE9417F">
            <wp:extent cx="5731510" cy="4843780"/>
            <wp:effectExtent l="0" t="0" r="2540" b="0"/>
            <wp:docPr id="13841096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109663" name="Picture 1" descr="A screenshot of a computer&#10;&#10;AI-generated content may be incorrect."/>
                    <pic:cNvPicPr/>
                  </pic:nvPicPr>
                  <pic:blipFill>
                    <a:blip r:embed="rId30"/>
                    <a:stretch>
                      <a:fillRect/>
                    </a:stretch>
                  </pic:blipFill>
                  <pic:spPr>
                    <a:xfrm>
                      <a:off x="0" y="0"/>
                      <a:ext cx="5731510" cy="4843780"/>
                    </a:xfrm>
                    <a:prstGeom prst="rect">
                      <a:avLst/>
                    </a:prstGeom>
                  </pic:spPr>
                </pic:pic>
              </a:graphicData>
            </a:graphic>
          </wp:inline>
        </w:drawing>
      </w:r>
    </w:p>
    <w:p w14:paraId="2392B45F" w14:textId="05505586" w:rsidR="00EA68B9" w:rsidRDefault="009E328D" w:rsidP="0052474F">
      <w:pPr>
        <w:rPr>
          <w:rFonts w:ascii="Calibri" w:hAnsi="Calibri" w:cs="Calibri"/>
          <w:color w:val="156082" w:themeColor="accent1"/>
          <w:sz w:val="28"/>
          <w:szCs w:val="28"/>
        </w:rPr>
      </w:pPr>
      <w:r w:rsidRPr="009E328D">
        <w:rPr>
          <w:rFonts w:ascii="Calibri" w:hAnsi="Calibri" w:cs="Calibri"/>
          <w:color w:val="156082" w:themeColor="accent1"/>
          <w:sz w:val="28"/>
          <w:szCs w:val="28"/>
        </w:rPr>
        <w:drawing>
          <wp:inline distT="0" distB="0" distL="0" distR="0" wp14:anchorId="75EDA70E" wp14:editId="55670CDB">
            <wp:extent cx="5106578" cy="4086225"/>
            <wp:effectExtent l="0" t="0" r="0" b="0"/>
            <wp:docPr id="20685090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509049" name="Picture 1" descr="A screenshot of a computer&#10;&#10;AI-generated content may be incorrect."/>
                    <pic:cNvPicPr/>
                  </pic:nvPicPr>
                  <pic:blipFill>
                    <a:blip r:embed="rId31"/>
                    <a:stretch>
                      <a:fillRect/>
                    </a:stretch>
                  </pic:blipFill>
                  <pic:spPr>
                    <a:xfrm>
                      <a:off x="0" y="0"/>
                      <a:ext cx="5133070" cy="4107423"/>
                    </a:xfrm>
                    <a:prstGeom prst="rect">
                      <a:avLst/>
                    </a:prstGeom>
                  </pic:spPr>
                </pic:pic>
              </a:graphicData>
            </a:graphic>
          </wp:inline>
        </w:drawing>
      </w:r>
    </w:p>
    <w:p w14:paraId="5E1E1B08" w14:textId="2AB366D7" w:rsidR="009E328D" w:rsidRPr="0063017B" w:rsidRDefault="00BD72A3" w:rsidP="0052474F">
      <w:pPr>
        <w:rPr>
          <w:rFonts w:ascii="Calibri" w:hAnsi="Calibri" w:cs="Calibri"/>
          <w:color w:val="156082" w:themeColor="accent1"/>
          <w:sz w:val="28"/>
          <w:szCs w:val="28"/>
        </w:rPr>
      </w:pPr>
      <w:r w:rsidRPr="00BD72A3">
        <w:rPr>
          <w:rFonts w:ascii="Calibri" w:hAnsi="Calibri" w:cs="Calibri"/>
          <w:color w:val="156082" w:themeColor="accent1"/>
          <w:sz w:val="28"/>
          <w:szCs w:val="28"/>
        </w:rPr>
        <w:drawing>
          <wp:inline distT="0" distB="0" distL="0" distR="0" wp14:anchorId="3F7D1741" wp14:editId="15741816">
            <wp:extent cx="5088715" cy="4321969"/>
            <wp:effectExtent l="0" t="0" r="0" b="2540"/>
            <wp:docPr id="12777077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707796" name="Picture 1" descr="A screenshot of a computer&#10;&#10;AI-generated content may be incorrect."/>
                    <pic:cNvPicPr/>
                  </pic:nvPicPr>
                  <pic:blipFill>
                    <a:blip r:embed="rId32"/>
                    <a:stretch>
                      <a:fillRect/>
                    </a:stretch>
                  </pic:blipFill>
                  <pic:spPr>
                    <a:xfrm>
                      <a:off x="0" y="0"/>
                      <a:ext cx="5094048" cy="4326499"/>
                    </a:xfrm>
                    <a:prstGeom prst="rect">
                      <a:avLst/>
                    </a:prstGeom>
                  </pic:spPr>
                </pic:pic>
              </a:graphicData>
            </a:graphic>
          </wp:inline>
        </w:drawing>
      </w:r>
    </w:p>
    <w:p w14:paraId="3AC57D1C" w14:textId="4332C799" w:rsidR="00AF468D" w:rsidRDefault="001137B1">
      <w:pPr>
        <w:rPr>
          <w:rFonts w:ascii="Calibri" w:hAnsi="Calibri" w:cs="Calibri"/>
          <w:color w:val="156082" w:themeColor="accent1"/>
          <w:sz w:val="28"/>
          <w:szCs w:val="28"/>
        </w:rPr>
      </w:pPr>
      <w:r w:rsidRPr="001137B1">
        <w:rPr>
          <w:rFonts w:ascii="Calibri" w:hAnsi="Calibri" w:cs="Calibri"/>
          <w:color w:val="156082" w:themeColor="accent1"/>
          <w:sz w:val="28"/>
          <w:szCs w:val="28"/>
        </w:rPr>
        <w:drawing>
          <wp:inline distT="0" distB="0" distL="0" distR="0" wp14:anchorId="0E201845" wp14:editId="51D63600">
            <wp:extent cx="5086350" cy="3991427"/>
            <wp:effectExtent l="0" t="0" r="0" b="9525"/>
            <wp:docPr id="8413063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306349" name="Picture 1" descr="A screenshot of a computer&#10;&#10;AI-generated content may be incorrect."/>
                    <pic:cNvPicPr/>
                  </pic:nvPicPr>
                  <pic:blipFill>
                    <a:blip r:embed="rId33"/>
                    <a:stretch>
                      <a:fillRect/>
                    </a:stretch>
                  </pic:blipFill>
                  <pic:spPr>
                    <a:xfrm>
                      <a:off x="0" y="0"/>
                      <a:ext cx="5097751" cy="4000374"/>
                    </a:xfrm>
                    <a:prstGeom prst="rect">
                      <a:avLst/>
                    </a:prstGeom>
                  </pic:spPr>
                </pic:pic>
              </a:graphicData>
            </a:graphic>
          </wp:inline>
        </w:drawing>
      </w:r>
    </w:p>
    <w:p w14:paraId="69ABE158" w14:textId="10D95E2C" w:rsidR="00623D9A" w:rsidRDefault="00AA28F2">
      <w:pPr>
        <w:rPr>
          <w:rFonts w:ascii="Calibri" w:hAnsi="Calibri" w:cs="Calibri"/>
          <w:color w:val="156082" w:themeColor="accent1"/>
          <w:sz w:val="28"/>
          <w:szCs w:val="28"/>
        </w:rPr>
      </w:pPr>
      <w:r w:rsidRPr="00AA28F2">
        <w:rPr>
          <w:rFonts w:ascii="Calibri" w:hAnsi="Calibri" w:cs="Calibri"/>
          <w:color w:val="156082" w:themeColor="accent1"/>
          <w:sz w:val="28"/>
          <w:szCs w:val="28"/>
        </w:rPr>
        <w:drawing>
          <wp:inline distT="0" distB="0" distL="0" distR="0" wp14:anchorId="7DFE7B33" wp14:editId="18FAC13A">
            <wp:extent cx="5129213" cy="4580263"/>
            <wp:effectExtent l="0" t="0" r="0" b="0"/>
            <wp:docPr id="1222001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00189" name="Picture 1" descr="A screenshot of a computer&#10;&#10;AI-generated content may be incorrect."/>
                    <pic:cNvPicPr/>
                  </pic:nvPicPr>
                  <pic:blipFill>
                    <a:blip r:embed="rId34"/>
                    <a:stretch>
                      <a:fillRect/>
                    </a:stretch>
                  </pic:blipFill>
                  <pic:spPr>
                    <a:xfrm>
                      <a:off x="0" y="0"/>
                      <a:ext cx="5147392" cy="4596497"/>
                    </a:xfrm>
                    <a:prstGeom prst="rect">
                      <a:avLst/>
                    </a:prstGeom>
                  </pic:spPr>
                </pic:pic>
              </a:graphicData>
            </a:graphic>
          </wp:inline>
        </w:drawing>
      </w:r>
    </w:p>
    <w:p w14:paraId="07085132" w14:textId="44F394A0" w:rsidR="008F4691" w:rsidRPr="00831985" w:rsidRDefault="00B56998" w:rsidP="00F47F51">
      <w:pPr>
        <w:pStyle w:val="Heading2"/>
        <w:rPr>
          <w:rFonts w:ascii="Calibri" w:hAnsi="Calibri" w:cs="Calibri"/>
          <w:b/>
          <w:bCs/>
          <w:sz w:val="28"/>
          <w:szCs w:val="28"/>
        </w:rPr>
      </w:pPr>
      <w:bookmarkStart w:id="76" w:name="_Toc210593601"/>
      <w:r w:rsidRPr="00831985">
        <w:rPr>
          <w:rFonts w:ascii="Calibri" w:hAnsi="Calibri" w:cs="Calibri"/>
          <w:b/>
          <w:bCs/>
          <w:sz w:val="28"/>
          <w:szCs w:val="28"/>
        </w:rPr>
        <w:t xml:space="preserve">Appendix 9: Answers to </w:t>
      </w:r>
      <w:r w:rsidR="00036547" w:rsidRPr="00831985">
        <w:rPr>
          <w:rFonts w:ascii="Calibri" w:hAnsi="Calibri" w:cs="Calibri"/>
          <w:b/>
          <w:bCs/>
          <w:sz w:val="28"/>
          <w:szCs w:val="28"/>
        </w:rPr>
        <w:t>Q</w:t>
      </w:r>
      <w:r w:rsidRPr="00831985">
        <w:rPr>
          <w:rFonts w:ascii="Calibri" w:hAnsi="Calibri" w:cs="Calibri"/>
          <w:b/>
          <w:bCs/>
          <w:sz w:val="28"/>
          <w:szCs w:val="28"/>
        </w:rPr>
        <w:t>uestionnaire</w:t>
      </w:r>
      <w:bookmarkEnd w:id="76"/>
      <w:r w:rsidRPr="00831985">
        <w:rPr>
          <w:rFonts w:ascii="Calibri" w:hAnsi="Calibri" w:cs="Calibri"/>
          <w:b/>
          <w:bCs/>
          <w:sz w:val="28"/>
          <w:szCs w:val="28"/>
        </w:rPr>
        <w:t xml:space="preserve"> </w:t>
      </w:r>
    </w:p>
    <w:p w14:paraId="386EDA35" w14:textId="426CD25B" w:rsidR="00B56998" w:rsidRDefault="00E73C55">
      <w:pPr>
        <w:rPr>
          <w:rFonts w:ascii="Calibri" w:hAnsi="Calibri" w:cs="Calibri"/>
          <w:color w:val="156082" w:themeColor="accent1"/>
          <w:sz w:val="28"/>
          <w:szCs w:val="28"/>
        </w:rPr>
      </w:pPr>
      <w:r w:rsidRPr="00E73C55">
        <w:rPr>
          <w:rFonts w:ascii="Calibri" w:hAnsi="Calibri" w:cs="Calibri"/>
          <w:color w:val="156082" w:themeColor="accent1"/>
          <w:sz w:val="28"/>
          <w:szCs w:val="28"/>
        </w:rPr>
        <w:drawing>
          <wp:inline distT="0" distB="0" distL="0" distR="0" wp14:anchorId="63CEB344" wp14:editId="1B868673">
            <wp:extent cx="5731510" cy="6604635"/>
            <wp:effectExtent l="0" t="0" r="2540" b="5715"/>
            <wp:docPr id="22382908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829087" name="Picture 1" descr="A screenshot of a computer screen&#10;&#10;AI-generated content may be incorrect."/>
                    <pic:cNvPicPr/>
                  </pic:nvPicPr>
                  <pic:blipFill>
                    <a:blip r:embed="rId35"/>
                    <a:stretch>
                      <a:fillRect/>
                    </a:stretch>
                  </pic:blipFill>
                  <pic:spPr>
                    <a:xfrm>
                      <a:off x="0" y="0"/>
                      <a:ext cx="5731510" cy="6604635"/>
                    </a:xfrm>
                    <a:prstGeom prst="rect">
                      <a:avLst/>
                    </a:prstGeom>
                  </pic:spPr>
                </pic:pic>
              </a:graphicData>
            </a:graphic>
          </wp:inline>
        </w:drawing>
      </w:r>
    </w:p>
    <w:p w14:paraId="05A82F8F" w14:textId="77777777" w:rsidR="00843C63" w:rsidRDefault="00843C63">
      <w:pPr>
        <w:rPr>
          <w:rFonts w:ascii="Calibri" w:hAnsi="Calibri" w:cs="Calibri"/>
          <w:color w:val="156082" w:themeColor="accent1"/>
          <w:sz w:val="28"/>
          <w:szCs w:val="28"/>
        </w:rPr>
      </w:pPr>
    </w:p>
    <w:p w14:paraId="3656B22E" w14:textId="77777777" w:rsidR="00843C63" w:rsidRDefault="00843C63">
      <w:pPr>
        <w:rPr>
          <w:rFonts w:ascii="Calibri" w:hAnsi="Calibri" w:cs="Calibri"/>
          <w:color w:val="156082" w:themeColor="accent1"/>
          <w:sz w:val="28"/>
          <w:szCs w:val="28"/>
        </w:rPr>
      </w:pPr>
    </w:p>
    <w:p w14:paraId="59D83111" w14:textId="77777777" w:rsidR="00843C63" w:rsidRDefault="00843C63">
      <w:pPr>
        <w:rPr>
          <w:rFonts w:ascii="Calibri" w:hAnsi="Calibri" w:cs="Calibri"/>
          <w:color w:val="156082" w:themeColor="accent1"/>
          <w:sz w:val="28"/>
          <w:szCs w:val="28"/>
        </w:rPr>
      </w:pPr>
    </w:p>
    <w:p w14:paraId="6DB23DC3" w14:textId="77777777" w:rsidR="00843C63" w:rsidRDefault="00843C63">
      <w:pPr>
        <w:rPr>
          <w:rFonts w:ascii="Calibri" w:hAnsi="Calibri" w:cs="Calibri"/>
          <w:color w:val="156082" w:themeColor="accent1"/>
          <w:sz w:val="28"/>
          <w:szCs w:val="28"/>
        </w:rPr>
      </w:pPr>
    </w:p>
    <w:p w14:paraId="76DC2880" w14:textId="77777777" w:rsidR="00843C63" w:rsidRDefault="00843C63">
      <w:pPr>
        <w:rPr>
          <w:rFonts w:ascii="Calibri" w:hAnsi="Calibri" w:cs="Calibri"/>
          <w:color w:val="156082" w:themeColor="accent1"/>
          <w:sz w:val="28"/>
          <w:szCs w:val="28"/>
        </w:rPr>
      </w:pPr>
    </w:p>
    <w:p w14:paraId="7180042A" w14:textId="0A7E6BE6" w:rsidR="00843C63" w:rsidRDefault="009D0A44">
      <w:pPr>
        <w:rPr>
          <w:rFonts w:ascii="Calibri" w:hAnsi="Calibri" w:cs="Calibri"/>
          <w:color w:val="156082" w:themeColor="accent1"/>
          <w:sz w:val="28"/>
          <w:szCs w:val="28"/>
        </w:rPr>
      </w:pPr>
      <w:r w:rsidRPr="009D0A44">
        <w:rPr>
          <w:rFonts w:ascii="Calibri" w:hAnsi="Calibri" w:cs="Calibri"/>
          <w:color w:val="156082" w:themeColor="accent1"/>
          <w:sz w:val="28"/>
          <w:szCs w:val="28"/>
        </w:rPr>
        <w:drawing>
          <wp:inline distT="0" distB="0" distL="0" distR="0" wp14:anchorId="2EFDFCEB" wp14:editId="497161C9">
            <wp:extent cx="5731510" cy="6501130"/>
            <wp:effectExtent l="0" t="0" r="2540" b="0"/>
            <wp:docPr id="55832536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325365" name="Picture 1" descr="A screenshot of a graph&#10;&#10;AI-generated content may be incorrect."/>
                    <pic:cNvPicPr/>
                  </pic:nvPicPr>
                  <pic:blipFill>
                    <a:blip r:embed="rId36"/>
                    <a:stretch>
                      <a:fillRect/>
                    </a:stretch>
                  </pic:blipFill>
                  <pic:spPr>
                    <a:xfrm>
                      <a:off x="0" y="0"/>
                      <a:ext cx="5731510" cy="6501130"/>
                    </a:xfrm>
                    <a:prstGeom prst="rect">
                      <a:avLst/>
                    </a:prstGeom>
                  </pic:spPr>
                </pic:pic>
              </a:graphicData>
            </a:graphic>
          </wp:inline>
        </w:drawing>
      </w:r>
    </w:p>
    <w:p w14:paraId="16284286" w14:textId="77777777" w:rsidR="009D0A44" w:rsidRDefault="009D0A44">
      <w:pPr>
        <w:rPr>
          <w:rFonts w:ascii="Calibri" w:hAnsi="Calibri" w:cs="Calibri"/>
          <w:color w:val="156082" w:themeColor="accent1"/>
          <w:sz w:val="28"/>
          <w:szCs w:val="28"/>
        </w:rPr>
      </w:pPr>
    </w:p>
    <w:p w14:paraId="2F353363" w14:textId="77777777" w:rsidR="009D0A44" w:rsidRDefault="009D0A44">
      <w:pPr>
        <w:rPr>
          <w:rFonts w:ascii="Calibri" w:hAnsi="Calibri" w:cs="Calibri"/>
          <w:color w:val="156082" w:themeColor="accent1"/>
          <w:sz w:val="28"/>
          <w:szCs w:val="28"/>
        </w:rPr>
      </w:pPr>
    </w:p>
    <w:p w14:paraId="726A07FB" w14:textId="77777777" w:rsidR="009D0A44" w:rsidRDefault="009D0A44">
      <w:pPr>
        <w:rPr>
          <w:rFonts w:ascii="Calibri" w:hAnsi="Calibri" w:cs="Calibri"/>
          <w:color w:val="156082" w:themeColor="accent1"/>
          <w:sz w:val="28"/>
          <w:szCs w:val="28"/>
        </w:rPr>
      </w:pPr>
    </w:p>
    <w:p w14:paraId="561485AD" w14:textId="77777777" w:rsidR="009D0A44" w:rsidRDefault="009D0A44">
      <w:pPr>
        <w:rPr>
          <w:rFonts w:ascii="Calibri" w:hAnsi="Calibri" w:cs="Calibri"/>
          <w:color w:val="156082" w:themeColor="accent1"/>
          <w:sz w:val="28"/>
          <w:szCs w:val="28"/>
        </w:rPr>
      </w:pPr>
    </w:p>
    <w:p w14:paraId="350D7D26" w14:textId="77777777" w:rsidR="009D0A44" w:rsidRDefault="009D0A44">
      <w:pPr>
        <w:rPr>
          <w:rFonts w:ascii="Calibri" w:hAnsi="Calibri" w:cs="Calibri"/>
          <w:color w:val="156082" w:themeColor="accent1"/>
          <w:sz w:val="28"/>
          <w:szCs w:val="28"/>
        </w:rPr>
      </w:pPr>
    </w:p>
    <w:p w14:paraId="0EE60C54" w14:textId="77777777" w:rsidR="009D0A44" w:rsidRDefault="009D0A44">
      <w:pPr>
        <w:rPr>
          <w:rFonts w:ascii="Calibri" w:hAnsi="Calibri" w:cs="Calibri"/>
          <w:color w:val="156082" w:themeColor="accent1"/>
          <w:sz w:val="28"/>
          <w:szCs w:val="28"/>
        </w:rPr>
      </w:pPr>
    </w:p>
    <w:p w14:paraId="30C25DCF" w14:textId="77777777" w:rsidR="009D0A44" w:rsidRDefault="009D0A44">
      <w:pPr>
        <w:rPr>
          <w:rFonts w:ascii="Calibri" w:hAnsi="Calibri" w:cs="Calibri"/>
          <w:color w:val="156082" w:themeColor="accent1"/>
          <w:sz w:val="28"/>
          <w:szCs w:val="28"/>
        </w:rPr>
      </w:pPr>
    </w:p>
    <w:p w14:paraId="276D9888" w14:textId="7656C941" w:rsidR="009D0A44" w:rsidRDefault="000023A4">
      <w:pPr>
        <w:rPr>
          <w:rFonts w:ascii="Calibri" w:hAnsi="Calibri" w:cs="Calibri"/>
          <w:color w:val="156082" w:themeColor="accent1"/>
          <w:sz w:val="28"/>
          <w:szCs w:val="28"/>
        </w:rPr>
      </w:pPr>
      <w:r w:rsidRPr="000023A4">
        <w:rPr>
          <w:rFonts w:ascii="Calibri" w:hAnsi="Calibri" w:cs="Calibri"/>
          <w:color w:val="156082" w:themeColor="accent1"/>
          <w:sz w:val="28"/>
          <w:szCs w:val="28"/>
        </w:rPr>
        <w:drawing>
          <wp:inline distT="0" distB="0" distL="0" distR="0" wp14:anchorId="7A73CC8E" wp14:editId="0681EDE8">
            <wp:extent cx="5731510" cy="6661150"/>
            <wp:effectExtent l="0" t="0" r="2540" b="6350"/>
            <wp:docPr id="5544871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487108" name="Picture 1" descr="A screenshot of a computer&#10;&#10;AI-generated content may be incorrect."/>
                    <pic:cNvPicPr/>
                  </pic:nvPicPr>
                  <pic:blipFill>
                    <a:blip r:embed="rId37"/>
                    <a:stretch>
                      <a:fillRect/>
                    </a:stretch>
                  </pic:blipFill>
                  <pic:spPr>
                    <a:xfrm>
                      <a:off x="0" y="0"/>
                      <a:ext cx="5731510" cy="6661150"/>
                    </a:xfrm>
                    <a:prstGeom prst="rect">
                      <a:avLst/>
                    </a:prstGeom>
                  </pic:spPr>
                </pic:pic>
              </a:graphicData>
            </a:graphic>
          </wp:inline>
        </w:drawing>
      </w:r>
    </w:p>
    <w:p w14:paraId="127B82D0" w14:textId="77777777" w:rsidR="00FA2212" w:rsidRDefault="00FA2212">
      <w:pPr>
        <w:rPr>
          <w:rFonts w:ascii="Calibri" w:hAnsi="Calibri" w:cs="Calibri"/>
          <w:color w:val="156082" w:themeColor="accent1"/>
          <w:sz w:val="28"/>
          <w:szCs w:val="28"/>
        </w:rPr>
      </w:pPr>
    </w:p>
    <w:p w14:paraId="2B5679F7" w14:textId="77777777" w:rsidR="00FA2212" w:rsidRDefault="00FA2212">
      <w:pPr>
        <w:rPr>
          <w:rFonts w:ascii="Calibri" w:hAnsi="Calibri" w:cs="Calibri"/>
          <w:color w:val="156082" w:themeColor="accent1"/>
          <w:sz w:val="28"/>
          <w:szCs w:val="28"/>
        </w:rPr>
      </w:pPr>
    </w:p>
    <w:p w14:paraId="0459E9FB" w14:textId="77777777" w:rsidR="00FA2212" w:rsidRDefault="00FA2212">
      <w:pPr>
        <w:rPr>
          <w:rFonts w:ascii="Calibri" w:hAnsi="Calibri" w:cs="Calibri"/>
          <w:color w:val="156082" w:themeColor="accent1"/>
          <w:sz w:val="28"/>
          <w:szCs w:val="28"/>
        </w:rPr>
      </w:pPr>
    </w:p>
    <w:p w14:paraId="1488C17D" w14:textId="77777777" w:rsidR="00FA2212" w:rsidRDefault="00FA2212">
      <w:pPr>
        <w:rPr>
          <w:rFonts w:ascii="Calibri" w:hAnsi="Calibri" w:cs="Calibri"/>
          <w:color w:val="156082" w:themeColor="accent1"/>
          <w:sz w:val="28"/>
          <w:szCs w:val="28"/>
        </w:rPr>
      </w:pPr>
    </w:p>
    <w:p w14:paraId="336BA4EA" w14:textId="77777777" w:rsidR="00FA2212" w:rsidRDefault="00FA2212">
      <w:pPr>
        <w:rPr>
          <w:rFonts w:ascii="Calibri" w:hAnsi="Calibri" w:cs="Calibri"/>
          <w:color w:val="156082" w:themeColor="accent1"/>
          <w:sz w:val="28"/>
          <w:szCs w:val="28"/>
        </w:rPr>
      </w:pPr>
    </w:p>
    <w:p w14:paraId="4C73164C" w14:textId="77777777" w:rsidR="00FA2212" w:rsidRDefault="00FA2212">
      <w:pPr>
        <w:rPr>
          <w:rFonts w:ascii="Calibri" w:hAnsi="Calibri" w:cs="Calibri"/>
          <w:color w:val="156082" w:themeColor="accent1"/>
          <w:sz w:val="28"/>
          <w:szCs w:val="28"/>
        </w:rPr>
      </w:pPr>
    </w:p>
    <w:p w14:paraId="729D4792" w14:textId="6442B1A5" w:rsidR="00FA2212" w:rsidRDefault="004B764E">
      <w:pPr>
        <w:rPr>
          <w:rFonts w:ascii="Calibri" w:hAnsi="Calibri" w:cs="Calibri"/>
          <w:color w:val="156082" w:themeColor="accent1"/>
          <w:sz w:val="28"/>
          <w:szCs w:val="28"/>
        </w:rPr>
      </w:pPr>
      <w:r w:rsidRPr="004B764E">
        <w:rPr>
          <w:rFonts w:ascii="Calibri" w:hAnsi="Calibri" w:cs="Calibri"/>
          <w:color w:val="156082" w:themeColor="accent1"/>
          <w:sz w:val="28"/>
          <w:szCs w:val="28"/>
        </w:rPr>
        <w:drawing>
          <wp:inline distT="0" distB="0" distL="0" distR="0" wp14:anchorId="6DA5F0AA" wp14:editId="3C37F6CF">
            <wp:extent cx="5731510" cy="2063750"/>
            <wp:effectExtent l="0" t="0" r="2540" b="0"/>
            <wp:docPr id="19366523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652314" name="Picture 1" descr="A screenshot of a computer&#10;&#10;AI-generated content may be incorrect."/>
                    <pic:cNvPicPr/>
                  </pic:nvPicPr>
                  <pic:blipFill>
                    <a:blip r:embed="rId38"/>
                    <a:stretch>
                      <a:fillRect/>
                    </a:stretch>
                  </pic:blipFill>
                  <pic:spPr>
                    <a:xfrm>
                      <a:off x="0" y="0"/>
                      <a:ext cx="5731510" cy="2063750"/>
                    </a:xfrm>
                    <a:prstGeom prst="rect">
                      <a:avLst/>
                    </a:prstGeom>
                  </pic:spPr>
                </pic:pic>
              </a:graphicData>
            </a:graphic>
          </wp:inline>
        </w:drawing>
      </w:r>
    </w:p>
    <w:p w14:paraId="1CFA5916" w14:textId="0D3B9259" w:rsidR="004B764E" w:rsidRDefault="00D01749">
      <w:pPr>
        <w:rPr>
          <w:rFonts w:ascii="Calibri" w:hAnsi="Calibri" w:cs="Calibri"/>
          <w:color w:val="156082" w:themeColor="accent1"/>
          <w:sz w:val="28"/>
          <w:szCs w:val="28"/>
        </w:rPr>
      </w:pPr>
      <w:r w:rsidRPr="00D01749">
        <w:rPr>
          <w:rFonts w:ascii="Calibri" w:hAnsi="Calibri" w:cs="Calibri"/>
          <w:color w:val="156082" w:themeColor="accent1"/>
          <w:sz w:val="28"/>
          <w:szCs w:val="28"/>
        </w:rPr>
        <w:drawing>
          <wp:inline distT="0" distB="0" distL="0" distR="0" wp14:anchorId="416A0A5E" wp14:editId="3679616E">
            <wp:extent cx="5731510" cy="6561455"/>
            <wp:effectExtent l="0" t="0" r="2540" b="0"/>
            <wp:docPr id="39722470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224703" name="Picture 1" descr="A screenshot of a graph&#10;&#10;AI-generated content may be incorrect."/>
                    <pic:cNvPicPr/>
                  </pic:nvPicPr>
                  <pic:blipFill>
                    <a:blip r:embed="rId39"/>
                    <a:stretch>
                      <a:fillRect/>
                    </a:stretch>
                  </pic:blipFill>
                  <pic:spPr>
                    <a:xfrm>
                      <a:off x="0" y="0"/>
                      <a:ext cx="5731510" cy="6561455"/>
                    </a:xfrm>
                    <a:prstGeom prst="rect">
                      <a:avLst/>
                    </a:prstGeom>
                  </pic:spPr>
                </pic:pic>
              </a:graphicData>
            </a:graphic>
          </wp:inline>
        </w:drawing>
      </w:r>
    </w:p>
    <w:p w14:paraId="10899214" w14:textId="24AE15DA" w:rsidR="00D01749" w:rsidRDefault="000B5827">
      <w:pPr>
        <w:rPr>
          <w:rFonts w:ascii="Calibri" w:hAnsi="Calibri" w:cs="Calibri"/>
          <w:color w:val="156082" w:themeColor="accent1"/>
          <w:sz w:val="28"/>
          <w:szCs w:val="28"/>
        </w:rPr>
      </w:pPr>
      <w:r w:rsidRPr="000B5827">
        <w:rPr>
          <w:rFonts w:ascii="Calibri" w:hAnsi="Calibri" w:cs="Calibri"/>
          <w:color w:val="156082" w:themeColor="accent1"/>
          <w:sz w:val="28"/>
          <w:szCs w:val="28"/>
        </w:rPr>
        <w:drawing>
          <wp:inline distT="0" distB="0" distL="0" distR="0" wp14:anchorId="45891314" wp14:editId="0B50A803">
            <wp:extent cx="5731510" cy="1932940"/>
            <wp:effectExtent l="0" t="0" r="2540" b="0"/>
            <wp:docPr id="74449808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498086" name="Picture 1" descr="A white background with black text&#10;&#10;AI-generated content may be incorrect."/>
                    <pic:cNvPicPr/>
                  </pic:nvPicPr>
                  <pic:blipFill>
                    <a:blip r:embed="rId40"/>
                    <a:stretch>
                      <a:fillRect/>
                    </a:stretch>
                  </pic:blipFill>
                  <pic:spPr>
                    <a:xfrm>
                      <a:off x="0" y="0"/>
                      <a:ext cx="5731510" cy="1932940"/>
                    </a:xfrm>
                    <a:prstGeom prst="rect">
                      <a:avLst/>
                    </a:prstGeom>
                  </pic:spPr>
                </pic:pic>
              </a:graphicData>
            </a:graphic>
          </wp:inline>
        </w:drawing>
      </w:r>
    </w:p>
    <w:p w14:paraId="27EF2D9A" w14:textId="2CA1B5F2" w:rsidR="000B5827" w:rsidRDefault="00537AD6">
      <w:pPr>
        <w:rPr>
          <w:rFonts w:ascii="Calibri" w:hAnsi="Calibri" w:cs="Calibri"/>
          <w:color w:val="156082" w:themeColor="accent1"/>
          <w:sz w:val="28"/>
          <w:szCs w:val="28"/>
        </w:rPr>
      </w:pPr>
      <w:r w:rsidRPr="00537AD6">
        <w:rPr>
          <w:rFonts w:ascii="Calibri" w:hAnsi="Calibri" w:cs="Calibri"/>
          <w:color w:val="156082" w:themeColor="accent1"/>
          <w:sz w:val="28"/>
          <w:szCs w:val="28"/>
        </w:rPr>
        <w:drawing>
          <wp:inline distT="0" distB="0" distL="0" distR="0" wp14:anchorId="52CDCEB8" wp14:editId="183AFBB4">
            <wp:extent cx="5731510" cy="1957070"/>
            <wp:effectExtent l="0" t="0" r="2540" b="5080"/>
            <wp:docPr id="890900814"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900814" name="Picture 1" descr="A white background with black text&#10;&#10;AI-generated content may be incorrect."/>
                    <pic:cNvPicPr/>
                  </pic:nvPicPr>
                  <pic:blipFill>
                    <a:blip r:embed="rId41"/>
                    <a:stretch>
                      <a:fillRect/>
                    </a:stretch>
                  </pic:blipFill>
                  <pic:spPr>
                    <a:xfrm>
                      <a:off x="0" y="0"/>
                      <a:ext cx="5731510" cy="1957070"/>
                    </a:xfrm>
                    <a:prstGeom prst="rect">
                      <a:avLst/>
                    </a:prstGeom>
                  </pic:spPr>
                </pic:pic>
              </a:graphicData>
            </a:graphic>
          </wp:inline>
        </w:drawing>
      </w:r>
    </w:p>
    <w:p w14:paraId="36F674B2" w14:textId="77777777" w:rsidR="00537AD6" w:rsidRDefault="00537AD6">
      <w:pPr>
        <w:rPr>
          <w:rFonts w:ascii="Calibri" w:hAnsi="Calibri" w:cs="Calibri"/>
          <w:color w:val="156082" w:themeColor="accent1"/>
          <w:sz w:val="28"/>
          <w:szCs w:val="28"/>
        </w:rPr>
      </w:pPr>
    </w:p>
    <w:p w14:paraId="2B4661EF" w14:textId="77777777" w:rsidR="00A81D93" w:rsidRDefault="00A81D93">
      <w:pPr>
        <w:rPr>
          <w:rFonts w:ascii="Calibri" w:hAnsi="Calibri" w:cs="Calibri"/>
          <w:color w:val="156082" w:themeColor="accent1"/>
          <w:sz w:val="28"/>
          <w:szCs w:val="28"/>
        </w:rPr>
      </w:pPr>
    </w:p>
    <w:p w14:paraId="7F20EDC7" w14:textId="77777777" w:rsidR="00A81D93" w:rsidRDefault="00A81D93">
      <w:pPr>
        <w:rPr>
          <w:rFonts w:ascii="Calibri" w:hAnsi="Calibri" w:cs="Calibri"/>
          <w:color w:val="156082" w:themeColor="accent1"/>
          <w:sz w:val="28"/>
          <w:szCs w:val="28"/>
        </w:rPr>
      </w:pPr>
    </w:p>
    <w:p w14:paraId="47797B36" w14:textId="77777777" w:rsidR="00A81D93" w:rsidRDefault="00A81D93">
      <w:pPr>
        <w:rPr>
          <w:rFonts w:ascii="Calibri" w:hAnsi="Calibri" w:cs="Calibri"/>
          <w:color w:val="156082" w:themeColor="accent1"/>
          <w:sz w:val="28"/>
          <w:szCs w:val="28"/>
        </w:rPr>
      </w:pPr>
    </w:p>
    <w:p w14:paraId="2148D353" w14:textId="77777777" w:rsidR="00A81D93" w:rsidRDefault="00A81D93">
      <w:pPr>
        <w:rPr>
          <w:rFonts w:ascii="Calibri" w:hAnsi="Calibri" w:cs="Calibri"/>
          <w:color w:val="156082" w:themeColor="accent1"/>
          <w:sz w:val="28"/>
          <w:szCs w:val="28"/>
        </w:rPr>
      </w:pPr>
    </w:p>
    <w:p w14:paraId="031F60A3" w14:textId="77777777" w:rsidR="00A81D93" w:rsidRDefault="00A81D93">
      <w:pPr>
        <w:rPr>
          <w:rFonts w:ascii="Calibri" w:hAnsi="Calibri" w:cs="Calibri"/>
          <w:color w:val="156082" w:themeColor="accent1"/>
          <w:sz w:val="28"/>
          <w:szCs w:val="28"/>
        </w:rPr>
      </w:pPr>
    </w:p>
    <w:p w14:paraId="36905E5D" w14:textId="77777777" w:rsidR="00A81D93" w:rsidRDefault="00A81D93">
      <w:pPr>
        <w:rPr>
          <w:rFonts w:ascii="Calibri" w:hAnsi="Calibri" w:cs="Calibri"/>
          <w:color w:val="156082" w:themeColor="accent1"/>
          <w:sz w:val="28"/>
          <w:szCs w:val="28"/>
        </w:rPr>
      </w:pPr>
    </w:p>
    <w:p w14:paraId="78A44AC4" w14:textId="77777777" w:rsidR="00A81D93" w:rsidRDefault="00A81D93">
      <w:pPr>
        <w:rPr>
          <w:rFonts w:ascii="Calibri" w:hAnsi="Calibri" w:cs="Calibri"/>
          <w:color w:val="156082" w:themeColor="accent1"/>
          <w:sz w:val="28"/>
          <w:szCs w:val="28"/>
        </w:rPr>
      </w:pPr>
    </w:p>
    <w:p w14:paraId="7A6C64DB" w14:textId="77777777" w:rsidR="00A81D93" w:rsidRDefault="00A81D93">
      <w:pPr>
        <w:rPr>
          <w:rFonts w:ascii="Calibri" w:hAnsi="Calibri" w:cs="Calibri"/>
          <w:color w:val="156082" w:themeColor="accent1"/>
          <w:sz w:val="28"/>
          <w:szCs w:val="28"/>
        </w:rPr>
      </w:pPr>
    </w:p>
    <w:p w14:paraId="08E8D9D6" w14:textId="77777777" w:rsidR="00A81D93" w:rsidRDefault="00A81D93">
      <w:pPr>
        <w:rPr>
          <w:rFonts w:ascii="Calibri" w:hAnsi="Calibri" w:cs="Calibri"/>
          <w:color w:val="156082" w:themeColor="accent1"/>
          <w:sz w:val="28"/>
          <w:szCs w:val="28"/>
        </w:rPr>
      </w:pPr>
    </w:p>
    <w:p w14:paraId="6B45630B" w14:textId="77777777" w:rsidR="00A81D93" w:rsidRDefault="00A81D93">
      <w:pPr>
        <w:rPr>
          <w:rFonts w:ascii="Calibri" w:hAnsi="Calibri" w:cs="Calibri"/>
          <w:color w:val="156082" w:themeColor="accent1"/>
          <w:sz w:val="28"/>
          <w:szCs w:val="28"/>
        </w:rPr>
      </w:pPr>
    </w:p>
    <w:p w14:paraId="69638450" w14:textId="77777777" w:rsidR="00A81D93" w:rsidRDefault="00A81D93">
      <w:pPr>
        <w:rPr>
          <w:rFonts w:ascii="Calibri" w:hAnsi="Calibri" w:cs="Calibri"/>
          <w:color w:val="156082" w:themeColor="accent1"/>
          <w:sz w:val="28"/>
          <w:szCs w:val="28"/>
        </w:rPr>
      </w:pPr>
    </w:p>
    <w:p w14:paraId="5B443B67" w14:textId="77777777" w:rsidR="00A81D93" w:rsidRDefault="00A81D93">
      <w:pPr>
        <w:rPr>
          <w:rFonts w:ascii="Calibri" w:hAnsi="Calibri" w:cs="Calibri"/>
          <w:color w:val="156082" w:themeColor="accent1"/>
          <w:sz w:val="28"/>
          <w:szCs w:val="28"/>
        </w:rPr>
      </w:pPr>
    </w:p>
    <w:p w14:paraId="2285F2A9" w14:textId="77777777" w:rsidR="00A81D93" w:rsidRDefault="00A81D93">
      <w:pPr>
        <w:rPr>
          <w:rFonts w:ascii="Calibri" w:hAnsi="Calibri" w:cs="Calibri"/>
          <w:color w:val="156082" w:themeColor="accent1"/>
          <w:sz w:val="28"/>
          <w:szCs w:val="28"/>
        </w:rPr>
      </w:pPr>
    </w:p>
    <w:p w14:paraId="452E8ADE" w14:textId="447A27C3" w:rsidR="00A81D93" w:rsidRPr="00831985" w:rsidRDefault="00A81D93" w:rsidP="00F47F51">
      <w:pPr>
        <w:pStyle w:val="Heading2"/>
        <w:rPr>
          <w:rFonts w:ascii="Calibri" w:hAnsi="Calibri" w:cs="Calibri"/>
          <w:b/>
          <w:bCs/>
          <w:sz w:val="28"/>
          <w:szCs w:val="28"/>
        </w:rPr>
      </w:pPr>
      <w:bookmarkStart w:id="77" w:name="_Toc210593602"/>
      <w:r w:rsidRPr="00831985">
        <w:rPr>
          <w:rFonts w:ascii="Calibri" w:hAnsi="Calibri" w:cs="Calibri"/>
          <w:b/>
          <w:bCs/>
          <w:sz w:val="28"/>
          <w:szCs w:val="28"/>
        </w:rPr>
        <w:t>Appendix</w:t>
      </w:r>
      <w:r w:rsidR="00427724" w:rsidRPr="00831985">
        <w:rPr>
          <w:rFonts w:ascii="Calibri" w:hAnsi="Calibri" w:cs="Calibri"/>
          <w:b/>
          <w:bCs/>
          <w:sz w:val="28"/>
          <w:szCs w:val="28"/>
        </w:rPr>
        <w:t xml:space="preserve"> 10: </w:t>
      </w:r>
      <w:r w:rsidR="00036547" w:rsidRPr="00831985">
        <w:rPr>
          <w:rFonts w:ascii="Calibri" w:hAnsi="Calibri" w:cs="Calibri"/>
          <w:b/>
          <w:bCs/>
          <w:sz w:val="28"/>
          <w:szCs w:val="28"/>
        </w:rPr>
        <w:t xml:space="preserve">Questionnaire </w:t>
      </w:r>
      <w:r w:rsidR="00427724" w:rsidRPr="00831985">
        <w:rPr>
          <w:rFonts w:ascii="Calibri" w:hAnsi="Calibri" w:cs="Calibri"/>
          <w:b/>
          <w:bCs/>
          <w:sz w:val="28"/>
          <w:szCs w:val="28"/>
        </w:rPr>
        <w:t xml:space="preserve">Answers to </w:t>
      </w:r>
      <w:r w:rsidR="00036547" w:rsidRPr="00831985">
        <w:rPr>
          <w:rFonts w:ascii="Calibri" w:hAnsi="Calibri" w:cs="Calibri"/>
          <w:b/>
          <w:bCs/>
          <w:sz w:val="28"/>
          <w:szCs w:val="28"/>
        </w:rPr>
        <w:t>Q</w:t>
      </w:r>
      <w:r w:rsidR="00427724" w:rsidRPr="00831985">
        <w:rPr>
          <w:rFonts w:ascii="Calibri" w:hAnsi="Calibri" w:cs="Calibri"/>
          <w:b/>
          <w:bCs/>
          <w:sz w:val="28"/>
          <w:szCs w:val="28"/>
        </w:rPr>
        <w:t>uestion 11</w:t>
      </w:r>
      <w:bookmarkEnd w:id="77"/>
    </w:p>
    <w:p w14:paraId="75D1DCE8" w14:textId="23B2562C" w:rsidR="00427724" w:rsidRDefault="009F6951">
      <w:pPr>
        <w:rPr>
          <w:rFonts w:ascii="Calibri" w:hAnsi="Calibri" w:cs="Calibri"/>
          <w:color w:val="156082" w:themeColor="accent1"/>
          <w:sz w:val="28"/>
          <w:szCs w:val="28"/>
        </w:rPr>
      </w:pPr>
      <w:r w:rsidRPr="009F6951">
        <w:rPr>
          <w:rFonts w:ascii="Calibri" w:hAnsi="Calibri" w:cs="Calibri"/>
          <w:color w:val="156082" w:themeColor="accent1"/>
          <w:sz w:val="28"/>
          <w:szCs w:val="28"/>
        </w:rPr>
        <w:drawing>
          <wp:inline distT="0" distB="0" distL="0" distR="0" wp14:anchorId="0BA08B43" wp14:editId="2BA2C343">
            <wp:extent cx="5189220" cy="3672205"/>
            <wp:effectExtent l="0" t="0" r="0" b="4445"/>
            <wp:docPr id="2002382682" name="Picture 1" descr="A screenshot of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382682" name="Picture 1" descr="A screenshot of a white box&#10;&#10;AI-generated content may be incorrect."/>
                    <pic:cNvPicPr/>
                  </pic:nvPicPr>
                  <pic:blipFill>
                    <a:blip r:embed="rId42"/>
                    <a:stretch>
                      <a:fillRect/>
                    </a:stretch>
                  </pic:blipFill>
                  <pic:spPr>
                    <a:xfrm>
                      <a:off x="0" y="0"/>
                      <a:ext cx="5304836" cy="3754022"/>
                    </a:xfrm>
                    <a:prstGeom prst="rect">
                      <a:avLst/>
                    </a:prstGeom>
                  </pic:spPr>
                </pic:pic>
              </a:graphicData>
            </a:graphic>
          </wp:inline>
        </w:drawing>
      </w:r>
    </w:p>
    <w:p w14:paraId="23DE9571" w14:textId="5A879206" w:rsidR="00487616" w:rsidRDefault="00441006">
      <w:pPr>
        <w:rPr>
          <w:rFonts w:ascii="Calibri" w:hAnsi="Calibri" w:cs="Calibri"/>
          <w:color w:val="156082" w:themeColor="accent1"/>
          <w:sz w:val="28"/>
          <w:szCs w:val="28"/>
        </w:rPr>
      </w:pPr>
      <w:r w:rsidRPr="00441006">
        <w:rPr>
          <w:rFonts w:ascii="Calibri" w:hAnsi="Calibri" w:cs="Calibri"/>
          <w:color w:val="156082" w:themeColor="accent1"/>
          <w:sz w:val="28"/>
          <w:szCs w:val="28"/>
        </w:rPr>
        <w:drawing>
          <wp:inline distT="0" distB="0" distL="0" distR="0" wp14:anchorId="1DF9E273" wp14:editId="630D2977">
            <wp:extent cx="5303520" cy="4655409"/>
            <wp:effectExtent l="0" t="0" r="0" b="0"/>
            <wp:docPr id="1239635758"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635758" name="Picture 1" descr="A screenshot of a white text&#10;&#10;AI-generated content may be incorrect."/>
                    <pic:cNvPicPr/>
                  </pic:nvPicPr>
                  <pic:blipFill>
                    <a:blip r:embed="rId43"/>
                    <a:stretch>
                      <a:fillRect/>
                    </a:stretch>
                  </pic:blipFill>
                  <pic:spPr>
                    <a:xfrm>
                      <a:off x="0" y="0"/>
                      <a:ext cx="5314697" cy="4665220"/>
                    </a:xfrm>
                    <a:prstGeom prst="rect">
                      <a:avLst/>
                    </a:prstGeom>
                  </pic:spPr>
                </pic:pic>
              </a:graphicData>
            </a:graphic>
          </wp:inline>
        </w:drawing>
      </w:r>
    </w:p>
    <w:p w14:paraId="4DADF80B" w14:textId="62D7A49F" w:rsidR="00441006" w:rsidRDefault="003F754A">
      <w:pPr>
        <w:rPr>
          <w:rFonts w:ascii="Calibri" w:hAnsi="Calibri" w:cs="Calibri"/>
          <w:color w:val="156082" w:themeColor="accent1"/>
          <w:sz w:val="28"/>
          <w:szCs w:val="28"/>
        </w:rPr>
      </w:pPr>
      <w:r w:rsidRPr="003F754A">
        <w:rPr>
          <w:rFonts w:ascii="Calibri" w:hAnsi="Calibri" w:cs="Calibri"/>
          <w:color w:val="156082" w:themeColor="accent1"/>
          <w:sz w:val="28"/>
          <w:szCs w:val="28"/>
        </w:rPr>
        <w:drawing>
          <wp:inline distT="0" distB="0" distL="0" distR="0" wp14:anchorId="05D34580" wp14:editId="5DCCF6B5">
            <wp:extent cx="4446528" cy="4381500"/>
            <wp:effectExtent l="0" t="0" r="0" b="0"/>
            <wp:docPr id="578984976"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984976" name="Picture 1" descr="A screenshot of a white text&#10;&#10;AI-generated content may be incorrect."/>
                    <pic:cNvPicPr/>
                  </pic:nvPicPr>
                  <pic:blipFill>
                    <a:blip r:embed="rId44"/>
                    <a:stretch>
                      <a:fillRect/>
                    </a:stretch>
                  </pic:blipFill>
                  <pic:spPr>
                    <a:xfrm>
                      <a:off x="0" y="0"/>
                      <a:ext cx="4458322" cy="4393121"/>
                    </a:xfrm>
                    <a:prstGeom prst="rect">
                      <a:avLst/>
                    </a:prstGeom>
                  </pic:spPr>
                </pic:pic>
              </a:graphicData>
            </a:graphic>
          </wp:inline>
        </w:drawing>
      </w:r>
    </w:p>
    <w:p w14:paraId="5688DF35" w14:textId="08B5A291" w:rsidR="00342996" w:rsidRDefault="00342996">
      <w:pPr>
        <w:rPr>
          <w:rFonts w:ascii="Calibri" w:hAnsi="Calibri" w:cs="Calibri"/>
          <w:color w:val="156082" w:themeColor="accent1"/>
          <w:sz w:val="28"/>
          <w:szCs w:val="28"/>
        </w:rPr>
      </w:pPr>
      <w:r w:rsidRPr="00342996">
        <w:rPr>
          <w:rFonts w:ascii="Calibri" w:hAnsi="Calibri" w:cs="Calibri"/>
          <w:color w:val="156082" w:themeColor="accent1"/>
          <w:sz w:val="28"/>
          <w:szCs w:val="28"/>
        </w:rPr>
        <w:drawing>
          <wp:inline distT="0" distB="0" distL="0" distR="0" wp14:anchorId="3B2A5710" wp14:editId="67F20780">
            <wp:extent cx="4328160" cy="4251916"/>
            <wp:effectExtent l="0" t="0" r="0" b="0"/>
            <wp:docPr id="1415292772" name="Picture 1" descr="A screenshot of a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292772" name="Picture 1" descr="A screenshot of a white page&#10;&#10;AI-generated content may be incorrect."/>
                    <pic:cNvPicPr/>
                  </pic:nvPicPr>
                  <pic:blipFill>
                    <a:blip r:embed="rId45"/>
                    <a:stretch>
                      <a:fillRect/>
                    </a:stretch>
                  </pic:blipFill>
                  <pic:spPr>
                    <a:xfrm>
                      <a:off x="0" y="0"/>
                      <a:ext cx="4343536" cy="4267021"/>
                    </a:xfrm>
                    <a:prstGeom prst="rect">
                      <a:avLst/>
                    </a:prstGeom>
                  </pic:spPr>
                </pic:pic>
              </a:graphicData>
            </a:graphic>
          </wp:inline>
        </w:drawing>
      </w:r>
    </w:p>
    <w:p w14:paraId="6C9F8C0E" w14:textId="2F289C2E" w:rsidR="00342996" w:rsidRDefault="00275DAE">
      <w:pPr>
        <w:rPr>
          <w:rFonts w:ascii="Calibri" w:hAnsi="Calibri" w:cs="Calibri"/>
          <w:color w:val="156082" w:themeColor="accent1"/>
          <w:sz w:val="28"/>
          <w:szCs w:val="28"/>
        </w:rPr>
      </w:pPr>
      <w:r w:rsidRPr="00275DAE">
        <w:rPr>
          <w:rFonts w:ascii="Calibri" w:hAnsi="Calibri" w:cs="Calibri"/>
          <w:color w:val="156082" w:themeColor="accent1"/>
          <w:sz w:val="28"/>
          <w:szCs w:val="28"/>
        </w:rPr>
        <w:drawing>
          <wp:inline distT="0" distB="0" distL="0" distR="0" wp14:anchorId="43FC4B01" wp14:editId="70A830D5">
            <wp:extent cx="3992880" cy="3934044"/>
            <wp:effectExtent l="0" t="0" r="7620" b="9525"/>
            <wp:docPr id="1662907959" name="Picture 1" descr="A screenshot of a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07959" name="Picture 1" descr="A screenshot of a white page&#10;&#10;AI-generated content may be incorrect."/>
                    <pic:cNvPicPr/>
                  </pic:nvPicPr>
                  <pic:blipFill>
                    <a:blip r:embed="rId46"/>
                    <a:stretch>
                      <a:fillRect/>
                    </a:stretch>
                  </pic:blipFill>
                  <pic:spPr>
                    <a:xfrm>
                      <a:off x="0" y="0"/>
                      <a:ext cx="4042802" cy="3983231"/>
                    </a:xfrm>
                    <a:prstGeom prst="rect">
                      <a:avLst/>
                    </a:prstGeom>
                  </pic:spPr>
                </pic:pic>
              </a:graphicData>
            </a:graphic>
          </wp:inline>
        </w:drawing>
      </w:r>
    </w:p>
    <w:p w14:paraId="408B5D8C" w14:textId="7B64D569" w:rsidR="00275DAE" w:rsidRDefault="005B5148">
      <w:pPr>
        <w:rPr>
          <w:rFonts w:ascii="Calibri" w:hAnsi="Calibri" w:cs="Calibri"/>
          <w:color w:val="156082" w:themeColor="accent1"/>
          <w:sz w:val="28"/>
          <w:szCs w:val="28"/>
        </w:rPr>
      </w:pPr>
      <w:r w:rsidRPr="005B5148">
        <w:rPr>
          <w:rFonts w:ascii="Calibri" w:hAnsi="Calibri" w:cs="Calibri"/>
          <w:color w:val="156082" w:themeColor="accent1"/>
          <w:sz w:val="28"/>
          <w:szCs w:val="28"/>
        </w:rPr>
        <w:drawing>
          <wp:inline distT="0" distB="0" distL="0" distR="0" wp14:anchorId="665C2164" wp14:editId="32493FDA">
            <wp:extent cx="4030980" cy="3865739"/>
            <wp:effectExtent l="0" t="0" r="7620" b="1905"/>
            <wp:docPr id="1078051788" name="Picture 1" descr="A screenshot of a white tex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051788" name="Picture 1" descr="A screenshot of a white text box&#10;&#10;AI-generated content may be incorrect."/>
                    <pic:cNvPicPr/>
                  </pic:nvPicPr>
                  <pic:blipFill>
                    <a:blip r:embed="rId47"/>
                    <a:stretch>
                      <a:fillRect/>
                    </a:stretch>
                  </pic:blipFill>
                  <pic:spPr>
                    <a:xfrm>
                      <a:off x="0" y="0"/>
                      <a:ext cx="4035414" cy="3869992"/>
                    </a:xfrm>
                    <a:prstGeom prst="rect">
                      <a:avLst/>
                    </a:prstGeom>
                  </pic:spPr>
                </pic:pic>
              </a:graphicData>
            </a:graphic>
          </wp:inline>
        </w:drawing>
      </w:r>
    </w:p>
    <w:p w14:paraId="125EB120" w14:textId="77777777" w:rsidR="005B5148" w:rsidRDefault="005B5148">
      <w:pPr>
        <w:rPr>
          <w:rFonts w:ascii="Calibri" w:hAnsi="Calibri" w:cs="Calibri"/>
          <w:color w:val="156082" w:themeColor="accent1"/>
          <w:sz w:val="28"/>
          <w:szCs w:val="28"/>
        </w:rPr>
      </w:pPr>
    </w:p>
    <w:p w14:paraId="7042B0F9" w14:textId="77777777" w:rsidR="005B5148" w:rsidRDefault="005B5148">
      <w:pPr>
        <w:rPr>
          <w:rFonts w:ascii="Calibri" w:hAnsi="Calibri" w:cs="Calibri"/>
          <w:color w:val="156082" w:themeColor="accent1"/>
          <w:sz w:val="28"/>
          <w:szCs w:val="28"/>
        </w:rPr>
      </w:pPr>
    </w:p>
    <w:p w14:paraId="22773DB7" w14:textId="3688174C" w:rsidR="005B5148" w:rsidRDefault="009A6616">
      <w:pPr>
        <w:rPr>
          <w:rFonts w:ascii="Calibri" w:hAnsi="Calibri" w:cs="Calibri"/>
          <w:color w:val="156082" w:themeColor="accent1"/>
          <w:sz w:val="28"/>
          <w:szCs w:val="28"/>
        </w:rPr>
      </w:pPr>
      <w:r w:rsidRPr="009A6616">
        <w:rPr>
          <w:rFonts w:ascii="Calibri" w:hAnsi="Calibri" w:cs="Calibri"/>
          <w:color w:val="156082" w:themeColor="accent1"/>
          <w:sz w:val="28"/>
          <w:szCs w:val="28"/>
        </w:rPr>
        <w:drawing>
          <wp:inline distT="0" distB="0" distL="0" distR="0" wp14:anchorId="1DF284F8" wp14:editId="0F3D3B43">
            <wp:extent cx="4434840" cy="4173447"/>
            <wp:effectExtent l="0" t="0" r="3810" b="0"/>
            <wp:docPr id="1823689914"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689914" name="Picture 1" descr="A screenshot of a white text&#10;&#10;AI-generated content may be incorrect."/>
                    <pic:cNvPicPr/>
                  </pic:nvPicPr>
                  <pic:blipFill>
                    <a:blip r:embed="rId48"/>
                    <a:stretch>
                      <a:fillRect/>
                    </a:stretch>
                  </pic:blipFill>
                  <pic:spPr>
                    <a:xfrm>
                      <a:off x="0" y="0"/>
                      <a:ext cx="4461778" cy="4198797"/>
                    </a:xfrm>
                    <a:prstGeom prst="rect">
                      <a:avLst/>
                    </a:prstGeom>
                  </pic:spPr>
                </pic:pic>
              </a:graphicData>
            </a:graphic>
          </wp:inline>
        </w:drawing>
      </w:r>
    </w:p>
    <w:p w14:paraId="1E63CA69" w14:textId="076FB679" w:rsidR="009A6616" w:rsidRDefault="00D630A9">
      <w:pPr>
        <w:rPr>
          <w:rFonts w:ascii="Calibri" w:hAnsi="Calibri" w:cs="Calibri"/>
          <w:color w:val="156082" w:themeColor="accent1"/>
          <w:sz w:val="28"/>
          <w:szCs w:val="28"/>
        </w:rPr>
      </w:pPr>
      <w:r w:rsidRPr="00D630A9">
        <w:rPr>
          <w:rFonts w:ascii="Calibri" w:hAnsi="Calibri" w:cs="Calibri"/>
          <w:color w:val="156082" w:themeColor="accent1"/>
          <w:sz w:val="28"/>
          <w:szCs w:val="28"/>
        </w:rPr>
        <w:drawing>
          <wp:inline distT="0" distB="0" distL="0" distR="0" wp14:anchorId="63B8038A" wp14:editId="0B4C06DF">
            <wp:extent cx="4501127" cy="4541520"/>
            <wp:effectExtent l="0" t="0" r="0" b="0"/>
            <wp:docPr id="2091099043"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099043" name="Picture 1" descr="A screenshot of a phone&#10;&#10;AI-generated content may be incorrect."/>
                    <pic:cNvPicPr/>
                  </pic:nvPicPr>
                  <pic:blipFill>
                    <a:blip r:embed="rId49"/>
                    <a:stretch>
                      <a:fillRect/>
                    </a:stretch>
                  </pic:blipFill>
                  <pic:spPr>
                    <a:xfrm>
                      <a:off x="0" y="0"/>
                      <a:ext cx="4509326" cy="4549793"/>
                    </a:xfrm>
                    <a:prstGeom prst="rect">
                      <a:avLst/>
                    </a:prstGeom>
                  </pic:spPr>
                </pic:pic>
              </a:graphicData>
            </a:graphic>
          </wp:inline>
        </w:drawing>
      </w:r>
    </w:p>
    <w:p w14:paraId="0535C78C" w14:textId="75777851" w:rsidR="00D630A9" w:rsidRDefault="003D5F7C">
      <w:pPr>
        <w:rPr>
          <w:rFonts w:ascii="Calibri" w:hAnsi="Calibri" w:cs="Calibri"/>
          <w:color w:val="156082" w:themeColor="accent1"/>
          <w:sz w:val="28"/>
          <w:szCs w:val="28"/>
        </w:rPr>
      </w:pPr>
      <w:r w:rsidRPr="003D5F7C">
        <w:rPr>
          <w:rFonts w:ascii="Calibri" w:hAnsi="Calibri" w:cs="Calibri"/>
          <w:color w:val="156082" w:themeColor="accent1"/>
          <w:sz w:val="28"/>
          <w:szCs w:val="28"/>
        </w:rPr>
        <w:drawing>
          <wp:inline distT="0" distB="0" distL="0" distR="0" wp14:anchorId="034FC42D" wp14:editId="6F3FEDB3">
            <wp:extent cx="5731510" cy="693420"/>
            <wp:effectExtent l="0" t="0" r="2540" b="0"/>
            <wp:docPr id="1278665680"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665680" name="Picture 1" descr="A black text on a white background&#10;&#10;AI-generated content may be incorrect."/>
                    <pic:cNvPicPr/>
                  </pic:nvPicPr>
                  <pic:blipFill>
                    <a:blip r:embed="rId50"/>
                    <a:stretch>
                      <a:fillRect/>
                    </a:stretch>
                  </pic:blipFill>
                  <pic:spPr>
                    <a:xfrm>
                      <a:off x="0" y="0"/>
                      <a:ext cx="5731510" cy="693420"/>
                    </a:xfrm>
                    <a:prstGeom prst="rect">
                      <a:avLst/>
                    </a:prstGeom>
                  </pic:spPr>
                </pic:pic>
              </a:graphicData>
            </a:graphic>
          </wp:inline>
        </w:drawing>
      </w:r>
    </w:p>
    <w:p w14:paraId="19DC2DBC" w14:textId="77777777" w:rsidR="003D5F7C" w:rsidRDefault="003D5F7C">
      <w:pPr>
        <w:rPr>
          <w:rFonts w:ascii="Calibri" w:hAnsi="Calibri" w:cs="Calibri"/>
          <w:color w:val="156082" w:themeColor="accent1"/>
          <w:sz w:val="28"/>
          <w:szCs w:val="28"/>
        </w:rPr>
      </w:pPr>
    </w:p>
    <w:p w14:paraId="7A88DAD4" w14:textId="77777777" w:rsidR="003D5F7C" w:rsidRDefault="003D5F7C">
      <w:pPr>
        <w:rPr>
          <w:rFonts w:ascii="Calibri" w:hAnsi="Calibri" w:cs="Calibri"/>
          <w:color w:val="156082" w:themeColor="accent1"/>
          <w:sz w:val="28"/>
          <w:szCs w:val="28"/>
        </w:rPr>
      </w:pPr>
    </w:p>
    <w:p w14:paraId="3E6B77CE" w14:textId="77777777" w:rsidR="003D5F7C" w:rsidRDefault="003D5F7C">
      <w:pPr>
        <w:rPr>
          <w:rFonts w:ascii="Calibri" w:hAnsi="Calibri" w:cs="Calibri"/>
          <w:color w:val="156082" w:themeColor="accent1"/>
          <w:sz w:val="28"/>
          <w:szCs w:val="28"/>
        </w:rPr>
      </w:pPr>
    </w:p>
    <w:p w14:paraId="17805473" w14:textId="77777777" w:rsidR="003D5F7C" w:rsidRDefault="003D5F7C">
      <w:pPr>
        <w:rPr>
          <w:rFonts w:ascii="Calibri" w:hAnsi="Calibri" w:cs="Calibri"/>
          <w:color w:val="156082" w:themeColor="accent1"/>
          <w:sz w:val="28"/>
          <w:szCs w:val="28"/>
        </w:rPr>
      </w:pPr>
    </w:p>
    <w:p w14:paraId="47CE2CE7" w14:textId="77777777" w:rsidR="003D5F7C" w:rsidRDefault="003D5F7C">
      <w:pPr>
        <w:rPr>
          <w:rFonts w:ascii="Calibri" w:hAnsi="Calibri" w:cs="Calibri"/>
          <w:color w:val="156082" w:themeColor="accent1"/>
          <w:sz w:val="28"/>
          <w:szCs w:val="28"/>
        </w:rPr>
      </w:pPr>
    </w:p>
    <w:p w14:paraId="703584C1" w14:textId="77777777" w:rsidR="003D5F7C" w:rsidRDefault="003D5F7C">
      <w:pPr>
        <w:rPr>
          <w:rFonts w:ascii="Calibri" w:hAnsi="Calibri" w:cs="Calibri"/>
          <w:color w:val="156082" w:themeColor="accent1"/>
          <w:sz w:val="28"/>
          <w:szCs w:val="28"/>
        </w:rPr>
      </w:pPr>
    </w:p>
    <w:p w14:paraId="46900651" w14:textId="77777777" w:rsidR="003D5F7C" w:rsidRDefault="003D5F7C">
      <w:pPr>
        <w:rPr>
          <w:rFonts w:ascii="Calibri" w:hAnsi="Calibri" w:cs="Calibri"/>
          <w:color w:val="156082" w:themeColor="accent1"/>
          <w:sz w:val="28"/>
          <w:szCs w:val="28"/>
        </w:rPr>
      </w:pPr>
    </w:p>
    <w:p w14:paraId="5E2D4205" w14:textId="77777777" w:rsidR="003D5F7C" w:rsidRDefault="003D5F7C">
      <w:pPr>
        <w:rPr>
          <w:rFonts w:ascii="Calibri" w:hAnsi="Calibri" w:cs="Calibri"/>
          <w:color w:val="156082" w:themeColor="accent1"/>
          <w:sz w:val="28"/>
          <w:szCs w:val="28"/>
        </w:rPr>
      </w:pPr>
    </w:p>
    <w:p w14:paraId="1014A2EB" w14:textId="77777777" w:rsidR="003D5F7C" w:rsidRDefault="003D5F7C">
      <w:pPr>
        <w:rPr>
          <w:rFonts w:ascii="Calibri" w:hAnsi="Calibri" w:cs="Calibri"/>
          <w:color w:val="156082" w:themeColor="accent1"/>
          <w:sz w:val="28"/>
          <w:szCs w:val="28"/>
        </w:rPr>
      </w:pPr>
    </w:p>
    <w:p w14:paraId="52A5A46D" w14:textId="77777777" w:rsidR="003D5F7C" w:rsidRDefault="003D5F7C">
      <w:pPr>
        <w:rPr>
          <w:rFonts w:ascii="Calibri" w:hAnsi="Calibri" w:cs="Calibri"/>
          <w:color w:val="156082" w:themeColor="accent1"/>
          <w:sz w:val="28"/>
          <w:szCs w:val="28"/>
        </w:rPr>
      </w:pPr>
    </w:p>
    <w:p w14:paraId="537A6C5F" w14:textId="77777777" w:rsidR="003D5F7C" w:rsidRDefault="003D5F7C">
      <w:pPr>
        <w:rPr>
          <w:rFonts w:ascii="Calibri" w:hAnsi="Calibri" w:cs="Calibri"/>
          <w:color w:val="156082" w:themeColor="accent1"/>
          <w:sz w:val="28"/>
          <w:szCs w:val="28"/>
        </w:rPr>
      </w:pPr>
    </w:p>
    <w:p w14:paraId="7A88D2EF" w14:textId="77777777" w:rsidR="003D5F7C" w:rsidRDefault="003D5F7C">
      <w:pPr>
        <w:rPr>
          <w:rFonts w:ascii="Calibri" w:hAnsi="Calibri" w:cs="Calibri"/>
          <w:color w:val="156082" w:themeColor="accent1"/>
          <w:sz w:val="28"/>
          <w:szCs w:val="28"/>
        </w:rPr>
      </w:pPr>
    </w:p>
    <w:p w14:paraId="1E444FF4" w14:textId="77777777" w:rsidR="003D5F7C" w:rsidRDefault="003D5F7C">
      <w:pPr>
        <w:rPr>
          <w:rFonts w:ascii="Calibri" w:hAnsi="Calibri" w:cs="Calibri"/>
          <w:color w:val="156082" w:themeColor="accent1"/>
          <w:sz w:val="28"/>
          <w:szCs w:val="28"/>
        </w:rPr>
      </w:pPr>
    </w:p>
    <w:p w14:paraId="6ECA8E27" w14:textId="77777777" w:rsidR="003D5F7C" w:rsidRDefault="003D5F7C">
      <w:pPr>
        <w:rPr>
          <w:rFonts w:ascii="Calibri" w:hAnsi="Calibri" w:cs="Calibri"/>
          <w:color w:val="156082" w:themeColor="accent1"/>
          <w:sz w:val="28"/>
          <w:szCs w:val="28"/>
        </w:rPr>
      </w:pPr>
    </w:p>
    <w:p w14:paraId="37AC3B35" w14:textId="77777777" w:rsidR="003D5F7C" w:rsidRDefault="003D5F7C">
      <w:pPr>
        <w:rPr>
          <w:rFonts w:ascii="Calibri" w:hAnsi="Calibri" w:cs="Calibri"/>
          <w:color w:val="156082" w:themeColor="accent1"/>
          <w:sz w:val="28"/>
          <w:szCs w:val="28"/>
        </w:rPr>
      </w:pPr>
    </w:p>
    <w:p w14:paraId="6889D369" w14:textId="77777777" w:rsidR="003D5F7C" w:rsidRDefault="003D5F7C">
      <w:pPr>
        <w:rPr>
          <w:rFonts w:ascii="Calibri" w:hAnsi="Calibri" w:cs="Calibri"/>
          <w:color w:val="156082" w:themeColor="accent1"/>
          <w:sz w:val="28"/>
          <w:szCs w:val="28"/>
        </w:rPr>
      </w:pPr>
    </w:p>
    <w:p w14:paraId="755159F9" w14:textId="77777777" w:rsidR="003D5F7C" w:rsidRDefault="003D5F7C">
      <w:pPr>
        <w:rPr>
          <w:rFonts w:ascii="Calibri" w:hAnsi="Calibri" w:cs="Calibri"/>
          <w:color w:val="156082" w:themeColor="accent1"/>
          <w:sz w:val="28"/>
          <w:szCs w:val="28"/>
        </w:rPr>
      </w:pPr>
    </w:p>
    <w:p w14:paraId="06B8D7F5" w14:textId="77777777" w:rsidR="003D5F7C" w:rsidRDefault="003D5F7C">
      <w:pPr>
        <w:rPr>
          <w:rFonts w:ascii="Calibri" w:hAnsi="Calibri" w:cs="Calibri"/>
          <w:color w:val="156082" w:themeColor="accent1"/>
          <w:sz w:val="28"/>
          <w:szCs w:val="28"/>
        </w:rPr>
      </w:pPr>
    </w:p>
    <w:p w14:paraId="76CA86F3" w14:textId="77777777" w:rsidR="003D5F7C" w:rsidRDefault="003D5F7C">
      <w:pPr>
        <w:rPr>
          <w:rFonts w:ascii="Calibri" w:hAnsi="Calibri" w:cs="Calibri"/>
          <w:color w:val="156082" w:themeColor="accent1"/>
          <w:sz w:val="28"/>
          <w:szCs w:val="28"/>
        </w:rPr>
      </w:pPr>
    </w:p>
    <w:p w14:paraId="15587D17" w14:textId="77777777" w:rsidR="003D5F7C" w:rsidRDefault="003D5F7C">
      <w:pPr>
        <w:rPr>
          <w:rFonts w:ascii="Calibri" w:hAnsi="Calibri" w:cs="Calibri"/>
          <w:color w:val="156082" w:themeColor="accent1"/>
          <w:sz w:val="28"/>
          <w:szCs w:val="28"/>
        </w:rPr>
      </w:pPr>
    </w:p>
    <w:p w14:paraId="2F81F098" w14:textId="77777777" w:rsidR="003D5F7C" w:rsidRDefault="003D5F7C">
      <w:pPr>
        <w:rPr>
          <w:rFonts w:ascii="Calibri" w:hAnsi="Calibri" w:cs="Calibri"/>
          <w:color w:val="156082" w:themeColor="accent1"/>
          <w:sz w:val="28"/>
          <w:szCs w:val="28"/>
        </w:rPr>
      </w:pPr>
    </w:p>
    <w:p w14:paraId="0BD1417D" w14:textId="77777777" w:rsidR="003D5F7C" w:rsidRDefault="003D5F7C">
      <w:pPr>
        <w:rPr>
          <w:rFonts w:ascii="Calibri" w:hAnsi="Calibri" w:cs="Calibri"/>
          <w:color w:val="156082" w:themeColor="accent1"/>
          <w:sz w:val="28"/>
          <w:szCs w:val="28"/>
        </w:rPr>
      </w:pPr>
    </w:p>
    <w:p w14:paraId="61F4E39F" w14:textId="77777777" w:rsidR="003D5F7C" w:rsidRDefault="003D5F7C">
      <w:pPr>
        <w:rPr>
          <w:rFonts w:ascii="Calibri" w:hAnsi="Calibri" w:cs="Calibri"/>
          <w:color w:val="156082" w:themeColor="accent1"/>
          <w:sz w:val="28"/>
          <w:szCs w:val="28"/>
        </w:rPr>
      </w:pPr>
    </w:p>
    <w:p w14:paraId="51E57C58" w14:textId="77777777" w:rsidR="003D5F7C" w:rsidRDefault="003D5F7C">
      <w:pPr>
        <w:rPr>
          <w:rFonts w:ascii="Calibri" w:hAnsi="Calibri" w:cs="Calibri"/>
          <w:color w:val="156082" w:themeColor="accent1"/>
          <w:sz w:val="28"/>
          <w:szCs w:val="28"/>
        </w:rPr>
      </w:pPr>
    </w:p>
    <w:p w14:paraId="3BAEF16B" w14:textId="616D6BAA" w:rsidR="003D5F7C" w:rsidRPr="00831985" w:rsidRDefault="003D5F7C" w:rsidP="00F47F51">
      <w:pPr>
        <w:pStyle w:val="Heading2"/>
        <w:rPr>
          <w:rFonts w:ascii="Calibri" w:hAnsi="Calibri" w:cs="Calibri"/>
          <w:b/>
          <w:bCs/>
          <w:sz w:val="28"/>
          <w:szCs w:val="28"/>
        </w:rPr>
      </w:pPr>
      <w:bookmarkStart w:id="78" w:name="_Toc210593603"/>
      <w:r w:rsidRPr="00831985">
        <w:rPr>
          <w:rFonts w:ascii="Calibri" w:hAnsi="Calibri" w:cs="Calibri"/>
          <w:b/>
          <w:bCs/>
          <w:sz w:val="28"/>
          <w:szCs w:val="28"/>
        </w:rPr>
        <w:t xml:space="preserve">Appendix 11: </w:t>
      </w:r>
      <w:r w:rsidR="00036547" w:rsidRPr="00831985">
        <w:rPr>
          <w:rFonts w:ascii="Calibri" w:hAnsi="Calibri" w:cs="Calibri"/>
          <w:b/>
          <w:bCs/>
          <w:sz w:val="28"/>
          <w:szCs w:val="28"/>
        </w:rPr>
        <w:t xml:space="preserve">Questionnaire </w:t>
      </w:r>
      <w:r w:rsidRPr="00831985">
        <w:rPr>
          <w:rFonts w:ascii="Calibri" w:hAnsi="Calibri" w:cs="Calibri"/>
          <w:b/>
          <w:bCs/>
          <w:sz w:val="28"/>
          <w:szCs w:val="28"/>
        </w:rPr>
        <w:t xml:space="preserve">Answers to </w:t>
      </w:r>
      <w:r w:rsidR="00036547" w:rsidRPr="00831985">
        <w:rPr>
          <w:rFonts w:ascii="Calibri" w:hAnsi="Calibri" w:cs="Calibri"/>
          <w:b/>
          <w:bCs/>
          <w:sz w:val="28"/>
          <w:szCs w:val="28"/>
        </w:rPr>
        <w:t>Q</w:t>
      </w:r>
      <w:r w:rsidRPr="00831985">
        <w:rPr>
          <w:rFonts w:ascii="Calibri" w:hAnsi="Calibri" w:cs="Calibri"/>
          <w:b/>
          <w:bCs/>
          <w:sz w:val="28"/>
          <w:szCs w:val="28"/>
        </w:rPr>
        <w:t>uestion 15</w:t>
      </w:r>
      <w:bookmarkEnd w:id="78"/>
    </w:p>
    <w:p w14:paraId="79EB0318" w14:textId="6A49B0EC" w:rsidR="003D5F7C" w:rsidRDefault="00503B94">
      <w:pPr>
        <w:rPr>
          <w:rFonts w:ascii="Calibri" w:hAnsi="Calibri" w:cs="Calibri"/>
          <w:color w:val="156082" w:themeColor="accent1"/>
          <w:sz w:val="28"/>
          <w:szCs w:val="28"/>
        </w:rPr>
      </w:pPr>
      <w:r w:rsidRPr="00503B94">
        <w:rPr>
          <w:rFonts w:ascii="Calibri" w:hAnsi="Calibri" w:cs="Calibri"/>
          <w:color w:val="156082" w:themeColor="accent1"/>
          <w:sz w:val="28"/>
          <w:szCs w:val="28"/>
        </w:rPr>
        <w:drawing>
          <wp:inline distT="0" distB="0" distL="0" distR="0" wp14:anchorId="28154685" wp14:editId="02BBCFFC">
            <wp:extent cx="5021895" cy="3680460"/>
            <wp:effectExtent l="0" t="0" r="7620" b="0"/>
            <wp:docPr id="3639172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917299" name="Picture 1" descr="A screenshot of a computer&#10;&#10;AI-generated content may be incorrect."/>
                    <pic:cNvPicPr/>
                  </pic:nvPicPr>
                  <pic:blipFill>
                    <a:blip r:embed="rId51"/>
                    <a:stretch>
                      <a:fillRect/>
                    </a:stretch>
                  </pic:blipFill>
                  <pic:spPr>
                    <a:xfrm>
                      <a:off x="0" y="0"/>
                      <a:ext cx="5048203" cy="3699740"/>
                    </a:xfrm>
                    <a:prstGeom prst="rect">
                      <a:avLst/>
                    </a:prstGeom>
                  </pic:spPr>
                </pic:pic>
              </a:graphicData>
            </a:graphic>
          </wp:inline>
        </w:drawing>
      </w:r>
    </w:p>
    <w:p w14:paraId="17ACC2B5" w14:textId="17F774F0" w:rsidR="00503B94" w:rsidRDefault="00737430">
      <w:pPr>
        <w:rPr>
          <w:rFonts w:ascii="Calibri" w:hAnsi="Calibri" w:cs="Calibri"/>
          <w:color w:val="156082" w:themeColor="accent1"/>
          <w:sz w:val="28"/>
          <w:szCs w:val="28"/>
        </w:rPr>
      </w:pPr>
      <w:r w:rsidRPr="00737430">
        <w:rPr>
          <w:rFonts w:ascii="Calibri" w:hAnsi="Calibri" w:cs="Calibri"/>
          <w:color w:val="156082" w:themeColor="accent1"/>
          <w:sz w:val="28"/>
          <w:szCs w:val="28"/>
        </w:rPr>
        <w:drawing>
          <wp:inline distT="0" distB="0" distL="0" distR="0" wp14:anchorId="0B4DCA79" wp14:editId="0E3742FD">
            <wp:extent cx="5436344" cy="4701540"/>
            <wp:effectExtent l="0" t="0" r="0" b="3810"/>
            <wp:docPr id="2146259898" name="Picture 1" descr="A screenshot of a text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259898" name="Picture 1" descr="A screenshot of a text message&#10;&#10;AI-generated content may be incorrect."/>
                    <pic:cNvPicPr/>
                  </pic:nvPicPr>
                  <pic:blipFill>
                    <a:blip r:embed="rId52"/>
                    <a:stretch>
                      <a:fillRect/>
                    </a:stretch>
                  </pic:blipFill>
                  <pic:spPr>
                    <a:xfrm>
                      <a:off x="0" y="0"/>
                      <a:ext cx="5454717" cy="4717430"/>
                    </a:xfrm>
                    <a:prstGeom prst="rect">
                      <a:avLst/>
                    </a:prstGeom>
                  </pic:spPr>
                </pic:pic>
              </a:graphicData>
            </a:graphic>
          </wp:inline>
        </w:drawing>
      </w:r>
    </w:p>
    <w:p w14:paraId="36898E8C" w14:textId="37688C47" w:rsidR="00737430" w:rsidRDefault="0032144E">
      <w:pPr>
        <w:rPr>
          <w:rFonts w:ascii="Calibri" w:hAnsi="Calibri" w:cs="Calibri"/>
          <w:color w:val="156082" w:themeColor="accent1"/>
          <w:sz w:val="28"/>
          <w:szCs w:val="28"/>
        </w:rPr>
      </w:pPr>
      <w:r w:rsidRPr="0032144E">
        <w:rPr>
          <w:rFonts w:ascii="Calibri" w:hAnsi="Calibri" w:cs="Calibri"/>
          <w:color w:val="156082" w:themeColor="accent1"/>
          <w:sz w:val="28"/>
          <w:szCs w:val="28"/>
        </w:rPr>
        <w:drawing>
          <wp:inline distT="0" distB="0" distL="0" distR="0" wp14:anchorId="40DA585C" wp14:editId="5495FC2C">
            <wp:extent cx="4716780" cy="4283040"/>
            <wp:effectExtent l="0" t="0" r="7620" b="3810"/>
            <wp:docPr id="1366331500"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331500" name="Picture 1" descr="A screenshot of a white text&#10;&#10;AI-generated content may be incorrect."/>
                    <pic:cNvPicPr/>
                  </pic:nvPicPr>
                  <pic:blipFill>
                    <a:blip r:embed="rId53"/>
                    <a:stretch>
                      <a:fillRect/>
                    </a:stretch>
                  </pic:blipFill>
                  <pic:spPr>
                    <a:xfrm>
                      <a:off x="0" y="0"/>
                      <a:ext cx="4741684" cy="4305654"/>
                    </a:xfrm>
                    <a:prstGeom prst="rect">
                      <a:avLst/>
                    </a:prstGeom>
                  </pic:spPr>
                </pic:pic>
              </a:graphicData>
            </a:graphic>
          </wp:inline>
        </w:drawing>
      </w:r>
    </w:p>
    <w:p w14:paraId="66C8662E" w14:textId="335E92AF" w:rsidR="0032144E" w:rsidRDefault="00E40FFE">
      <w:pPr>
        <w:rPr>
          <w:rFonts w:ascii="Calibri" w:hAnsi="Calibri" w:cs="Calibri"/>
          <w:color w:val="156082" w:themeColor="accent1"/>
          <w:sz w:val="28"/>
          <w:szCs w:val="28"/>
        </w:rPr>
      </w:pPr>
      <w:r w:rsidRPr="00E40FFE">
        <w:rPr>
          <w:rFonts w:ascii="Calibri" w:hAnsi="Calibri" w:cs="Calibri"/>
          <w:color w:val="156082" w:themeColor="accent1"/>
          <w:sz w:val="28"/>
          <w:szCs w:val="28"/>
        </w:rPr>
        <w:drawing>
          <wp:inline distT="0" distB="0" distL="0" distR="0" wp14:anchorId="4E2E0FED" wp14:editId="6656591C">
            <wp:extent cx="4805715" cy="4351020"/>
            <wp:effectExtent l="0" t="0" r="0" b="0"/>
            <wp:docPr id="349193712"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193712" name="Picture 1" descr="A screenshot of a white text&#10;&#10;AI-generated content may be incorrect."/>
                    <pic:cNvPicPr/>
                  </pic:nvPicPr>
                  <pic:blipFill>
                    <a:blip r:embed="rId54"/>
                    <a:stretch>
                      <a:fillRect/>
                    </a:stretch>
                  </pic:blipFill>
                  <pic:spPr>
                    <a:xfrm>
                      <a:off x="0" y="0"/>
                      <a:ext cx="4813705" cy="4358254"/>
                    </a:xfrm>
                    <a:prstGeom prst="rect">
                      <a:avLst/>
                    </a:prstGeom>
                  </pic:spPr>
                </pic:pic>
              </a:graphicData>
            </a:graphic>
          </wp:inline>
        </w:drawing>
      </w:r>
    </w:p>
    <w:p w14:paraId="191219D3" w14:textId="0A68FA3D" w:rsidR="00AE7D27" w:rsidRDefault="00AE7D27">
      <w:pPr>
        <w:rPr>
          <w:rFonts w:ascii="Calibri" w:hAnsi="Calibri" w:cs="Calibri"/>
          <w:color w:val="156082" w:themeColor="accent1"/>
          <w:sz w:val="28"/>
          <w:szCs w:val="28"/>
        </w:rPr>
      </w:pPr>
      <w:r w:rsidRPr="00AE7D27">
        <w:rPr>
          <w:rFonts w:ascii="Calibri" w:hAnsi="Calibri" w:cs="Calibri"/>
          <w:color w:val="156082" w:themeColor="accent1"/>
          <w:sz w:val="28"/>
          <w:szCs w:val="28"/>
        </w:rPr>
        <w:drawing>
          <wp:inline distT="0" distB="0" distL="0" distR="0" wp14:anchorId="7854A968" wp14:editId="49AB05B0">
            <wp:extent cx="4945380" cy="4460485"/>
            <wp:effectExtent l="0" t="0" r="7620" b="0"/>
            <wp:docPr id="1953750084"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750084" name="Picture 1" descr="A screenshot of a white text&#10;&#10;AI-generated content may be incorrect."/>
                    <pic:cNvPicPr/>
                  </pic:nvPicPr>
                  <pic:blipFill>
                    <a:blip r:embed="rId55"/>
                    <a:stretch>
                      <a:fillRect/>
                    </a:stretch>
                  </pic:blipFill>
                  <pic:spPr>
                    <a:xfrm>
                      <a:off x="0" y="0"/>
                      <a:ext cx="4974021" cy="4486317"/>
                    </a:xfrm>
                    <a:prstGeom prst="rect">
                      <a:avLst/>
                    </a:prstGeom>
                  </pic:spPr>
                </pic:pic>
              </a:graphicData>
            </a:graphic>
          </wp:inline>
        </w:drawing>
      </w:r>
    </w:p>
    <w:p w14:paraId="2CF2A0EA" w14:textId="6BE362A5" w:rsidR="00AE7D27" w:rsidRDefault="00F84BFD">
      <w:pPr>
        <w:rPr>
          <w:rFonts w:ascii="Calibri" w:hAnsi="Calibri" w:cs="Calibri"/>
          <w:color w:val="156082" w:themeColor="accent1"/>
          <w:sz w:val="28"/>
          <w:szCs w:val="28"/>
        </w:rPr>
      </w:pPr>
      <w:r w:rsidRPr="00F84BFD">
        <w:rPr>
          <w:rFonts w:ascii="Calibri" w:hAnsi="Calibri" w:cs="Calibri"/>
          <w:color w:val="156082" w:themeColor="accent1"/>
          <w:sz w:val="28"/>
          <w:szCs w:val="28"/>
        </w:rPr>
        <w:drawing>
          <wp:inline distT="0" distB="0" distL="0" distR="0" wp14:anchorId="0D4C4CBB" wp14:editId="3FE7FBDA">
            <wp:extent cx="5019219" cy="4130040"/>
            <wp:effectExtent l="0" t="0" r="0" b="3810"/>
            <wp:docPr id="2110272877" name="Picture 1" descr="A screen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272877" name="Picture 1" descr="A screenshot of a message&#10;&#10;AI-generated content may be incorrect."/>
                    <pic:cNvPicPr/>
                  </pic:nvPicPr>
                  <pic:blipFill>
                    <a:blip r:embed="rId56"/>
                    <a:stretch>
                      <a:fillRect/>
                    </a:stretch>
                  </pic:blipFill>
                  <pic:spPr>
                    <a:xfrm>
                      <a:off x="0" y="0"/>
                      <a:ext cx="5031883" cy="4140461"/>
                    </a:xfrm>
                    <a:prstGeom prst="rect">
                      <a:avLst/>
                    </a:prstGeom>
                  </pic:spPr>
                </pic:pic>
              </a:graphicData>
            </a:graphic>
          </wp:inline>
        </w:drawing>
      </w:r>
    </w:p>
    <w:p w14:paraId="206DBF3E" w14:textId="0B52FE4C" w:rsidR="00F84BFD" w:rsidRDefault="00BD77E6">
      <w:pPr>
        <w:rPr>
          <w:rFonts w:ascii="Calibri" w:hAnsi="Calibri" w:cs="Calibri"/>
          <w:color w:val="156082" w:themeColor="accent1"/>
          <w:sz w:val="28"/>
          <w:szCs w:val="28"/>
        </w:rPr>
      </w:pPr>
      <w:r w:rsidRPr="00BD77E6">
        <w:rPr>
          <w:rFonts w:ascii="Calibri" w:hAnsi="Calibri" w:cs="Calibri"/>
          <w:color w:val="156082" w:themeColor="accent1"/>
          <w:sz w:val="28"/>
          <w:szCs w:val="28"/>
        </w:rPr>
        <w:drawing>
          <wp:inline distT="0" distB="0" distL="0" distR="0" wp14:anchorId="09F26615" wp14:editId="35E4A8FC">
            <wp:extent cx="5731510" cy="4896485"/>
            <wp:effectExtent l="0" t="0" r="2540" b="0"/>
            <wp:docPr id="1809739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73904" name="Picture 1" descr="A screenshot of a computer&#10;&#10;AI-generated content may be incorrect."/>
                    <pic:cNvPicPr/>
                  </pic:nvPicPr>
                  <pic:blipFill>
                    <a:blip r:embed="rId57"/>
                    <a:stretch>
                      <a:fillRect/>
                    </a:stretch>
                  </pic:blipFill>
                  <pic:spPr>
                    <a:xfrm>
                      <a:off x="0" y="0"/>
                      <a:ext cx="5731510" cy="4896485"/>
                    </a:xfrm>
                    <a:prstGeom prst="rect">
                      <a:avLst/>
                    </a:prstGeom>
                  </pic:spPr>
                </pic:pic>
              </a:graphicData>
            </a:graphic>
          </wp:inline>
        </w:drawing>
      </w:r>
    </w:p>
    <w:p w14:paraId="264811EE" w14:textId="2E481AD0" w:rsidR="00BD77E6" w:rsidRDefault="00036547">
      <w:pPr>
        <w:rPr>
          <w:rFonts w:ascii="Calibri" w:hAnsi="Calibri" w:cs="Calibri"/>
          <w:color w:val="156082" w:themeColor="accent1"/>
          <w:sz w:val="28"/>
          <w:szCs w:val="28"/>
        </w:rPr>
      </w:pPr>
      <w:r w:rsidRPr="00036547">
        <w:rPr>
          <w:rFonts w:ascii="Calibri" w:hAnsi="Calibri" w:cs="Calibri"/>
          <w:color w:val="156082" w:themeColor="accent1"/>
          <w:sz w:val="28"/>
          <w:szCs w:val="28"/>
        </w:rPr>
        <w:drawing>
          <wp:inline distT="0" distB="0" distL="0" distR="0" wp14:anchorId="1F395683" wp14:editId="7D713B5C">
            <wp:extent cx="5731510" cy="3249295"/>
            <wp:effectExtent l="0" t="0" r="2540" b="8255"/>
            <wp:docPr id="1995644425" name="Picture 1" descr="A screen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644425" name="Picture 1" descr="A screenshot of a message&#10;&#10;AI-generated content may be incorrect."/>
                    <pic:cNvPicPr/>
                  </pic:nvPicPr>
                  <pic:blipFill>
                    <a:blip r:embed="rId58"/>
                    <a:stretch>
                      <a:fillRect/>
                    </a:stretch>
                  </pic:blipFill>
                  <pic:spPr>
                    <a:xfrm>
                      <a:off x="0" y="0"/>
                      <a:ext cx="5731510" cy="3249295"/>
                    </a:xfrm>
                    <a:prstGeom prst="rect">
                      <a:avLst/>
                    </a:prstGeom>
                  </pic:spPr>
                </pic:pic>
              </a:graphicData>
            </a:graphic>
          </wp:inline>
        </w:drawing>
      </w:r>
    </w:p>
    <w:p w14:paraId="09ECBB49" w14:textId="77777777" w:rsidR="00036547" w:rsidRDefault="00036547">
      <w:pPr>
        <w:rPr>
          <w:rFonts w:ascii="Calibri" w:hAnsi="Calibri" w:cs="Calibri"/>
          <w:color w:val="156082" w:themeColor="accent1"/>
          <w:sz w:val="28"/>
          <w:szCs w:val="28"/>
        </w:rPr>
      </w:pPr>
    </w:p>
    <w:p w14:paraId="0BCF07F7" w14:textId="3AFCEF22" w:rsidR="00036547" w:rsidRPr="00831985" w:rsidRDefault="00036547" w:rsidP="00F47F51">
      <w:pPr>
        <w:pStyle w:val="Heading2"/>
        <w:rPr>
          <w:rFonts w:ascii="Calibri" w:hAnsi="Calibri" w:cs="Calibri"/>
          <w:b/>
          <w:bCs/>
          <w:sz w:val="28"/>
          <w:szCs w:val="28"/>
        </w:rPr>
      </w:pPr>
      <w:bookmarkStart w:id="79" w:name="_Toc210593604"/>
      <w:r w:rsidRPr="00831985">
        <w:rPr>
          <w:rFonts w:ascii="Calibri" w:hAnsi="Calibri" w:cs="Calibri"/>
          <w:b/>
          <w:bCs/>
          <w:sz w:val="28"/>
          <w:szCs w:val="28"/>
        </w:rPr>
        <w:t>Appendix 12: Questionnaire Answers to Question 17</w:t>
      </w:r>
      <w:bookmarkEnd w:id="79"/>
    </w:p>
    <w:p w14:paraId="780E604A" w14:textId="61D01CB2" w:rsidR="00036547" w:rsidRDefault="00F974BE">
      <w:pPr>
        <w:rPr>
          <w:rFonts w:ascii="Calibri" w:hAnsi="Calibri" w:cs="Calibri"/>
          <w:color w:val="156082" w:themeColor="accent1"/>
          <w:sz w:val="28"/>
          <w:szCs w:val="28"/>
        </w:rPr>
      </w:pPr>
      <w:r w:rsidRPr="00F974BE">
        <w:rPr>
          <w:rFonts w:ascii="Calibri" w:hAnsi="Calibri" w:cs="Calibri"/>
          <w:color w:val="156082" w:themeColor="accent1"/>
          <w:sz w:val="28"/>
          <w:szCs w:val="28"/>
        </w:rPr>
        <w:drawing>
          <wp:inline distT="0" distB="0" distL="0" distR="0" wp14:anchorId="07E9C8FC" wp14:editId="6C4BEFD1">
            <wp:extent cx="4594860" cy="4202368"/>
            <wp:effectExtent l="0" t="0" r="0" b="8255"/>
            <wp:docPr id="1657204977" name="Picture 1" descr="A screenshot of a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204977" name="Picture 1" descr="A screenshot of a white screen&#10;&#10;AI-generated content may be incorrect."/>
                    <pic:cNvPicPr/>
                  </pic:nvPicPr>
                  <pic:blipFill>
                    <a:blip r:embed="rId59"/>
                    <a:stretch>
                      <a:fillRect/>
                    </a:stretch>
                  </pic:blipFill>
                  <pic:spPr>
                    <a:xfrm>
                      <a:off x="0" y="0"/>
                      <a:ext cx="4627391" cy="4232120"/>
                    </a:xfrm>
                    <a:prstGeom prst="rect">
                      <a:avLst/>
                    </a:prstGeom>
                  </pic:spPr>
                </pic:pic>
              </a:graphicData>
            </a:graphic>
          </wp:inline>
        </w:drawing>
      </w:r>
    </w:p>
    <w:p w14:paraId="3C81425A" w14:textId="6D7BC4E2" w:rsidR="00F974BE" w:rsidRDefault="00216AB2">
      <w:pPr>
        <w:rPr>
          <w:rFonts w:ascii="Calibri" w:hAnsi="Calibri" w:cs="Calibri"/>
          <w:color w:val="156082" w:themeColor="accent1"/>
          <w:sz w:val="28"/>
          <w:szCs w:val="28"/>
        </w:rPr>
      </w:pPr>
      <w:r>
        <w:rPr>
          <w:rFonts w:ascii="Calibri" w:hAnsi="Calibri" w:cs="Calibri"/>
          <w:color w:val="156082" w:themeColor="accent1"/>
          <w:sz w:val="28"/>
          <w:szCs w:val="28"/>
        </w:rPr>
        <w:t>-</w:t>
      </w:r>
      <w:r w:rsidRPr="00216AB2">
        <w:rPr>
          <w:rFonts w:ascii="Calibri" w:hAnsi="Calibri" w:cs="Calibri"/>
          <w:color w:val="156082" w:themeColor="accent1"/>
          <w:sz w:val="28"/>
          <w:szCs w:val="28"/>
        </w:rPr>
        <w:drawing>
          <wp:inline distT="0" distB="0" distL="0" distR="0" wp14:anchorId="403D09D6" wp14:editId="1D5E2F0D">
            <wp:extent cx="4745157" cy="4069080"/>
            <wp:effectExtent l="0" t="0" r="0" b="7620"/>
            <wp:docPr id="20084228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422895" name="Picture 1" descr="A screenshot of a computer&#10;&#10;AI-generated content may be incorrect."/>
                    <pic:cNvPicPr/>
                  </pic:nvPicPr>
                  <pic:blipFill>
                    <a:blip r:embed="rId60"/>
                    <a:stretch>
                      <a:fillRect/>
                    </a:stretch>
                  </pic:blipFill>
                  <pic:spPr>
                    <a:xfrm>
                      <a:off x="0" y="0"/>
                      <a:ext cx="4752145" cy="4075072"/>
                    </a:xfrm>
                    <a:prstGeom prst="rect">
                      <a:avLst/>
                    </a:prstGeom>
                  </pic:spPr>
                </pic:pic>
              </a:graphicData>
            </a:graphic>
          </wp:inline>
        </w:drawing>
      </w:r>
    </w:p>
    <w:p w14:paraId="717B4D6E" w14:textId="0634D057" w:rsidR="00216AB2" w:rsidRDefault="00725C95">
      <w:pPr>
        <w:rPr>
          <w:rFonts w:ascii="Calibri" w:hAnsi="Calibri" w:cs="Calibri"/>
          <w:color w:val="156082" w:themeColor="accent1"/>
          <w:sz w:val="28"/>
          <w:szCs w:val="28"/>
        </w:rPr>
      </w:pPr>
      <w:r w:rsidRPr="00725C95">
        <w:rPr>
          <w:rFonts w:ascii="Calibri" w:hAnsi="Calibri" w:cs="Calibri"/>
          <w:color w:val="156082" w:themeColor="accent1"/>
          <w:sz w:val="28"/>
          <w:szCs w:val="28"/>
        </w:rPr>
        <w:drawing>
          <wp:inline distT="0" distB="0" distL="0" distR="0" wp14:anchorId="3329588C" wp14:editId="095BF77A">
            <wp:extent cx="4780280" cy="4485286"/>
            <wp:effectExtent l="0" t="0" r="1270" b="0"/>
            <wp:docPr id="386083382" name="Picture 1" descr="A screenshot of a white tex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083382" name="Picture 1" descr="A screenshot of a white text box&#10;&#10;AI-generated content may be incorrect."/>
                    <pic:cNvPicPr/>
                  </pic:nvPicPr>
                  <pic:blipFill>
                    <a:blip r:embed="rId61"/>
                    <a:stretch>
                      <a:fillRect/>
                    </a:stretch>
                  </pic:blipFill>
                  <pic:spPr>
                    <a:xfrm>
                      <a:off x="0" y="0"/>
                      <a:ext cx="4810961" cy="4514074"/>
                    </a:xfrm>
                    <a:prstGeom prst="rect">
                      <a:avLst/>
                    </a:prstGeom>
                  </pic:spPr>
                </pic:pic>
              </a:graphicData>
            </a:graphic>
          </wp:inline>
        </w:drawing>
      </w:r>
    </w:p>
    <w:p w14:paraId="10CC76EE" w14:textId="14590247" w:rsidR="00725C95" w:rsidRDefault="00DA7051">
      <w:pPr>
        <w:rPr>
          <w:rFonts w:ascii="Calibri" w:hAnsi="Calibri" w:cs="Calibri"/>
          <w:color w:val="156082" w:themeColor="accent1"/>
          <w:sz w:val="28"/>
          <w:szCs w:val="28"/>
        </w:rPr>
      </w:pPr>
      <w:r w:rsidRPr="00DA7051">
        <w:rPr>
          <w:rFonts w:ascii="Calibri" w:hAnsi="Calibri" w:cs="Calibri"/>
          <w:color w:val="156082" w:themeColor="accent1"/>
          <w:sz w:val="28"/>
          <w:szCs w:val="28"/>
        </w:rPr>
        <w:drawing>
          <wp:inline distT="0" distB="0" distL="0" distR="0" wp14:anchorId="35B912C5" wp14:editId="2A0644CF">
            <wp:extent cx="4780908" cy="4244340"/>
            <wp:effectExtent l="0" t="0" r="1270" b="3810"/>
            <wp:docPr id="2089057671"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057671" name="Picture 1" descr="A screenshot of a white text&#10;&#10;AI-generated content may be incorrect."/>
                    <pic:cNvPicPr/>
                  </pic:nvPicPr>
                  <pic:blipFill>
                    <a:blip r:embed="rId62"/>
                    <a:stretch>
                      <a:fillRect/>
                    </a:stretch>
                  </pic:blipFill>
                  <pic:spPr>
                    <a:xfrm>
                      <a:off x="0" y="0"/>
                      <a:ext cx="4790454" cy="4252815"/>
                    </a:xfrm>
                    <a:prstGeom prst="rect">
                      <a:avLst/>
                    </a:prstGeom>
                  </pic:spPr>
                </pic:pic>
              </a:graphicData>
            </a:graphic>
          </wp:inline>
        </w:drawing>
      </w:r>
    </w:p>
    <w:p w14:paraId="18F062BF" w14:textId="4DB59AF8" w:rsidR="00DA7051" w:rsidRDefault="00BF4DD9">
      <w:pPr>
        <w:rPr>
          <w:rFonts w:ascii="Calibri" w:hAnsi="Calibri" w:cs="Calibri"/>
          <w:color w:val="156082" w:themeColor="accent1"/>
          <w:sz w:val="28"/>
          <w:szCs w:val="28"/>
        </w:rPr>
      </w:pPr>
      <w:r w:rsidRPr="00BF4DD9">
        <w:rPr>
          <w:rFonts w:ascii="Calibri" w:hAnsi="Calibri" w:cs="Calibri"/>
          <w:color w:val="156082" w:themeColor="accent1"/>
          <w:sz w:val="28"/>
          <w:szCs w:val="28"/>
        </w:rPr>
        <w:drawing>
          <wp:inline distT="0" distB="0" distL="0" distR="0" wp14:anchorId="4B06EEF7" wp14:editId="54EAB077">
            <wp:extent cx="4511040" cy="4252152"/>
            <wp:effectExtent l="0" t="0" r="3810" b="0"/>
            <wp:docPr id="2101599172" name="Picture 1" descr="A screenshot of a white tex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599172" name="Picture 1" descr="A screenshot of a white text box&#10;&#10;AI-generated content may be incorrect."/>
                    <pic:cNvPicPr/>
                  </pic:nvPicPr>
                  <pic:blipFill>
                    <a:blip r:embed="rId63"/>
                    <a:stretch>
                      <a:fillRect/>
                    </a:stretch>
                  </pic:blipFill>
                  <pic:spPr>
                    <a:xfrm>
                      <a:off x="0" y="0"/>
                      <a:ext cx="4545737" cy="4284857"/>
                    </a:xfrm>
                    <a:prstGeom prst="rect">
                      <a:avLst/>
                    </a:prstGeom>
                  </pic:spPr>
                </pic:pic>
              </a:graphicData>
            </a:graphic>
          </wp:inline>
        </w:drawing>
      </w:r>
    </w:p>
    <w:p w14:paraId="1EA3D21A" w14:textId="1577A7AF" w:rsidR="00E032BB" w:rsidRDefault="00E032BB">
      <w:pPr>
        <w:rPr>
          <w:rFonts w:ascii="Calibri" w:hAnsi="Calibri" w:cs="Calibri"/>
          <w:color w:val="156082" w:themeColor="accent1"/>
          <w:sz w:val="28"/>
          <w:szCs w:val="28"/>
        </w:rPr>
      </w:pPr>
      <w:r w:rsidRPr="00E032BB">
        <w:rPr>
          <w:rFonts w:ascii="Calibri" w:hAnsi="Calibri" w:cs="Calibri"/>
          <w:color w:val="156082" w:themeColor="accent1"/>
          <w:sz w:val="28"/>
          <w:szCs w:val="28"/>
        </w:rPr>
        <w:drawing>
          <wp:inline distT="0" distB="0" distL="0" distR="0" wp14:anchorId="2A68A77D" wp14:editId="6AD613EC">
            <wp:extent cx="4849952" cy="4457700"/>
            <wp:effectExtent l="0" t="0" r="8255" b="0"/>
            <wp:docPr id="1444235566"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235566" name="Picture 1" descr="A screenshot of a white text&#10;&#10;AI-generated content may be incorrect."/>
                    <pic:cNvPicPr/>
                  </pic:nvPicPr>
                  <pic:blipFill>
                    <a:blip r:embed="rId64"/>
                    <a:stretch>
                      <a:fillRect/>
                    </a:stretch>
                  </pic:blipFill>
                  <pic:spPr>
                    <a:xfrm>
                      <a:off x="0" y="0"/>
                      <a:ext cx="4857544" cy="4464678"/>
                    </a:xfrm>
                    <a:prstGeom prst="rect">
                      <a:avLst/>
                    </a:prstGeom>
                  </pic:spPr>
                </pic:pic>
              </a:graphicData>
            </a:graphic>
          </wp:inline>
        </w:drawing>
      </w:r>
    </w:p>
    <w:p w14:paraId="479376F9" w14:textId="58C1E2A3" w:rsidR="00E032BB" w:rsidRDefault="00B46866">
      <w:pPr>
        <w:rPr>
          <w:rFonts w:ascii="Calibri" w:hAnsi="Calibri" w:cs="Calibri"/>
          <w:color w:val="156082" w:themeColor="accent1"/>
          <w:sz w:val="28"/>
          <w:szCs w:val="28"/>
        </w:rPr>
      </w:pPr>
      <w:r w:rsidRPr="00B46866">
        <w:rPr>
          <w:rFonts w:ascii="Calibri" w:hAnsi="Calibri" w:cs="Calibri"/>
          <w:color w:val="156082" w:themeColor="accent1"/>
          <w:sz w:val="28"/>
          <w:szCs w:val="28"/>
        </w:rPr>
        <w:drawing>
          <wp:inline distT="0" distB="0" distL="0" distR="0" wp14:anchorId="2120755D" wp14:editId="04DF6EA6">
            <wp:extent cx="4815840" cy="4108351"/>
            <wp:effectExtent l="0" t="0" r="3810" b="6985"/>
            <wp:docPr id="262250412" name="Picture 1" descr="A screenshot of a white tex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250412" name="Picture 1" descr="A screenshot of a white text box&#10;&#10;AI-generated content may be incorrect."/>
                    <pic:cNvPicPr/>
                  </pic:nvPicPr>
                  <pic:blipFill>
                    <a:blip r:embed="rId65"/>
                    <a:stretch>
                      <a:fillRect/>
                    </a:stretch>
                  </pic:blipFill>
                  <pic:spPr>
                    <a:xfrm>
                      <a:off x="0" y="0"/>
                      <a:ext cx="4847341" cy="4135225"/>
                    </a:xfrm>
                    <a:prstGeom prst="rect">
                      <a:avLst/>
                    </a:prstGeom>
                  </pic:spPr>
                </pic:pic>
              </a:graphicData>
            </a:graphic>
          </wp:inline>
        </w:drawing>
      </w:r>
    </w:p>
    <w:p w14:paraId="49E5813D" w14:textId="38B621EC" w:rsidR="005D1BBA" w:rsidRDefault="005D1BBA">
      <w:pPr>
        <w:rPr>
          <w:rFonts w:ascii="Calibri" w:hAnsi="Calibri" w:cs="Calibri"/>
          <w:color w:val="156082" w:themeColor="accent1"/>
          <w:sz w:val="28"/>
          <w:szCs w:val="28"/>
        </w:rPr>
      </w:pPr>
      <w:r w:rsidRPr="005D1BBA">
        <w:rPr>
          <w:rFonts w:ascii="Calibri" w:hAnsi="Calibri" w:cs="Calibri"/>
          <w:color w:val="156082" w:themeColor="accent1"/>
          <w:sz w:val="28"/>
          <w:szCs w:val="28"/>
        </w:rPr>
        <w:drawing>
          <wp:inline distT="0" distB="0" distL="0" distR="0" wp14:anchorId="3E403D0A" wp14:editId="3DF3FCED">
            <wp:extent cx="5109183" cy="4572000"/>
            <wp:effectExtent l="0" t="0" r="0" b="0"/>
            <wp:docPr id="25156456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564563" name="Picture 1" descr="A screenshot of a computer screen&#10;&#10;AI-generated content may be incorrect."/>
                    <pic:cNvPicPr/>
                  </pic:nvPicPr>
                  <pic:blipFill>
                    <a:blip r:embed="rId66"/>
                    <a:stretch>
                      <a:fillRect/>
                    </a:stretch>
                  </pic:blipFill>
                  <pic:spPr>
                    <a:xfrm>
                      <a:off x="0" y="0"/>
                      <a:ext cx="5116429" cy="4578484"/>
                    </a:xfrm>
                    <a:prstGeom prst="rect">
                      <a:avLst/>
                    </a:prstGeom>
                  </pic:spPr>
                </pic:pic>
              </a:graphicData>
            </a:graphic>
          </wp:inline>
        </w:drawing>
      </w:r>
    </w:p>
    <w:p w14:paraId="6263D090" w14:textId="1B8EAF60" w:rsidR="005D1BBA" w:rsidRPr="00831985" w:rsidRDefault="004259AF" w:rsidP="00F47F51">
      <w:pPr>
        <w:pStyle w:val="Heading2"/>
        <w:rPr>
          <w:rFonts w:ascii="Calibri" w:hAnsi="Calibri" w:cs="Calibri"/>
          <w:b/>
          <w:bCs/>
          <w:sz w:val="28"/>
          <w:szCs w:val="28"/>
        </w:rPr>
      </w:pPr>
      <w:bookmarkStart w:id="80" w:name="_Toc210593605"/>
      <w:r w:rsidRPr="00831985">
        <w:rPr>
          <w:rFonts w:ascii="Calibri" w:hAnsi="Calibri" w:cs="Calibri"/>
          <w:b/>
          <w:bCs/>
          <w:sz w:val="28"/>
          <w:szCs w:val="28"/>
        </w:rPr>
        <w:t>Appendix 13: Questionnaire Answers to Question 18</w:t>
      </w:r>
      <w:bookmarkEnd w:id="80"/>
    </w:p>
    <w:p w14:paraId="05FC6186" w14:textId="2291461A" w:rsidR="004259AF" w:rsidRDefault="0011360F">
      <w:pPr>
        <w:rPr>
          <w:rFonts w:ascii="Calibri" w:hAnsi="Calibri" w:cs="Calibri"/>
          <w:color w:val="156082" w:themeColor="accent1"/>
          <w:sz w:val="28"/>
          <w:szCs w:val="28"/>
        </w:rPr>
      </w:pPr>
      <w:r w:rsidRPr="0011360F">
        <w:rPr>
          <w:rFonts w:ascii="Calibri" w:hAnsi="Calibri" w:cs="Calibri"/>
          <w:color w:val="156082" w:themeColor="accent1"/>
          <w:sz w:val="28"/>
          <w:szCs w:val="28"/>
        </w:rPr>
        <w:drawing>
          <wp:inline distT="0" distB="0" distL="0" distR="0" wp14:anchorId="3A3B2591" wp14:editId="0540D648">
            <wp:extent cx="4069080" cy="3869367"/>
            <wp:effectExtent l="0" t="0" r="7620" b="0"/>
            <wp:docPr id="20076732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673228" name="Picture 1" descr="A screenshot of a computer&#10;&#10;AI-generated content may be incorrect."/>
                    <pic:cNvPicPr/>
                  </pic:nvPicPr>
                  <pic:blipFill>
                    <a:blip r:embed="rId67"/>
                    <a:stretch>
                      <a:fillRect/>
                    </a:stretch>
                  </pic:blipFill>
                  <pic:spPr>
                    <a:xfrm>
                      <a:off x="0" y="0"/>
                      <a:ext cx="4119695" cy="3917498"/>
                    </a:xfrm>
                    <a:prstGeom prst="rect">
                      <a:avLst/>
                    </a:prstGeom>
                  </pic:spPr>
                </pic:pic>
              </a:graphicData>
            </a:graphic>
          </wp:inline>
        </w:drawing>
      </w:r>
    </w:p>
    <w:p w14:paraId="1DF9748B" w14:textId="3747997E" w:rsidR="0011360F" w:rsidRDefault="00B641D1">
      <w:pPr>
        <w:rPr>
          <w:rFonts w:ascii="Calibri" w:hAnsi="Calibri" w:cs="Calibri"/>
          <w:color w:val="156082" w:themeColor="accent1"/>
          <w:sz w:val="28"/>
          <w:szCs w:val="28"/>
        </w:rPr>
      </w:pPr>
      <w:r w:rsidRPr="00B641D1">
        <w:rPr>
          <w:rFonts w:ascii="Calibri" w:hAnsi="Calibri" w:cs="Calibri"/>
          <w:color w:val="156082" w:themeColor="accent1"/>
          <w:sz w:val="28"/>
          <w:szCs w:val="28"/>
        </w:rPr>
        <w:drawing>
          <wp:inline distT="0" distB="0" distL="0" distR="0" wp14:anchorId="50D835DD" wp14:editId="6810A5B0">
            <wp:extent cx="4784917" cy="4503420"/>
            <wp:effectExtent l="0" t="0" r="0" b="0"/>
            <wp:docPr id="1867889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88973" name="Picture 1" descr="A screenshot of a computer&#10;&#10;AI-generated content may be incorrect."/>
                    <pic:cNvPicPr/>
                  </pic:nvPicPr>
                  <pic:blipFill>
                    <a:blip r:embed="rId68"/>
                    <a:stretch>
                      <a:fillRect/>
                    </a:stretch>
                  </pic:blipFill>
                  <pic:spPr>
                    <a:xfrm>
                      <a:off x="0" y="0"/>
                      <a:ext cx="4794973" cy="4512885"/>
                    </a:xfrm>
                    <a:prstGeom prst="rect">
                      <a:avLst/>
                    </a:prstGeom>
                  </pic:spPr>
                </pic:pic>
              </a:graphicData>
            </a:graphic>
          </wp:inline>
        </w:drawing>
      </w:r>
    </w:p>
    <w:p w14:paraId="148C6545" w14:textId="642290D1" w:rsidR="00B641D1" w:rsidRDefault="00E2618B">
      <w:pPr>
        <w:rPr>
          <w:rFonts w:ascii="Calibri" w:hAnsi="Calibri" w:cs="Calibri"/>
          <w:color w:val="156082" w:themeColor="accent1"/>
          <w:sz w:val="28"/>
          <w:szCs w:val="28"/>
        </w:rPr>
      </w:pPr>
      <w:r w:rsidRPr="00E2618B">
        <w:rPr>
          <w:rFonts w:ascii="Calibri" w:hAnsi="Calibri" w:cs="Calibri"/>
          <w:color w:val="156082" w:themeColor="accent1"/>
          <w:sz w:val="28"/>
          <w:szCs w:val="28"/>
        </w:rPr>
        <w:drawing>
          <wp:inline distT="0" distB="0" distL="0" distR="0" wp14:anchorId="1D1A9924" wp14:editId="07E94E68">
            <wp:extent cx="4884420" cy="4433102"/>
            <wp:effectExtent l="0" t="0" r="0" b="5715"/>
            <wp:docPr id="586382751" name="Picture 1" descr="A screenshot of a white and black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382751" name="Picture 1" descr="A screenshot of a white and black page&#10;&#10;AI-generated content may be incorrect."/>
                    <pic:cNvPicPr/>
                  </pic:nvPicPr>
                  <pic:blipFill>
                    <a:blip r:embed="rId69"/>
                    <a:stretch>
                      <a:fillRect/>
                    </a:stretch>
                  </pic:blipFill>
                  <pic:spPr>
                    <a:xfrm>
                      <a:off x="0" y="0"/>
                      <a:ext cx="4923115" cy="4468221"/>
                    </a:xfrm>
                    <a:prstGeom prst="rect">
                      <a:avLst/>
                    </a:prstGeom>
                  </pic:spPr>
                </pic:pic>
              </a:graphicData>
            </a:graphic>
          </wp:inline>
        </w:drawing>
      </w:r>
    </w:p>
    <w:p w14:paraId="7C929B14" w14:textId="61E1245B" w:rsidR="00E2618B" w:rsidRDefault="002D466C">
      <w:pPr>
        <w:rPr>
          <w:rFonts w:ascii="Calibri" w:hAnsi="Calibri" w:cs="Calibri"/>
          <w:color w:val="156082" w:themeColor="accent1"/>
          <w:sz w:val="28"/>
          <w:szCs w:val="28"/>
        </w:rPr>
      </w:pPr>
      <w:r w:rsidRPr="002D466C">
        <w:rPr>
          <w:rFonts w:ascii="Calibri" w:hAnsi="Calibri" w:cs="Calibri"/>
          <w:color w:val="156082" w:themeColor="accent1"/>
          <w:sz w:val="28"/>
          <w:szCs w:val="28"/>
        </w:rPr>
        <w:drawing>
          <wp:inline distT="0" distB="0" distL="0" distR="0" wp14:anchorId="153C983E" wp14:editId="505A4462">
            <wp:extent cx="4991026" cy="4267200"/>
            <wp:effectExtent l="0" t="0" r="635" b="0"/>
            <wp:docPr id="1735051470" name="Picture 1" descr="A screenshot of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051470" name="Picture 1" descr="A screenshot of a white box&#10;&#10;AI-generated content may be incorrect."/>
                    <pic:cNvPicPr/>
                  </pic:nvPicPr>
                  <pic:blipFill>
                    <a:blip r:embed="rId70"/>
                    <a:stretch>
                      <a:fillRect/>
                    </a:stretch>
                  </pic:blipFill>
                  <pic:spPr>
                    <a:xfrm>
                      <a:off x="0" y="0"/>
                      <a:ext cx="4998622" cy="4273694"/>
                    </a:xfrm>
                    <a:prstGeom prst="rect">
                      <a:avLst/>
                    </a:prstGeom>
                  </pic:spPr>
                </pic:pic>
              </a:graphicData>
            </a:graphic>
          </wp:inline>
        </w:drawing>
      </w:r>
    </w:p>
    <w:p w14:paraId="4B98F3F0" w14:textId="0F31FDFD" w:rsidR="002D466C" w:rsidRDefault="00B979D1">
      <w:pPr>
        <w:rPr>
          <w:rFonts w:ascii="Calibri" w:hAnsi="Calibri" w:cs="Calibri"/>
          <w:color w:val="156082" w:themeColor="accent1"/>
          <w:sz w:val="28"/>
          <w:szCs w:val="28"/>
        </w:rPr>
      </w:pPr>
      <w:r w:rsidRPr="00B979D1">
        <w:rPr>
          <w:rFonts w:ascii="Calibri" w:hAnsi="Calibri" w:cs="Calibri"/>
          <w:color w:val="156082" w:themeColor="accent1"/>
          <w:sz w:val="28"/>
          <w:szCs w:val="28"/>
        </w:rPr>
        <w:drawing>
          <wp:inline distT="0" distB="0" distL="0" distR="0" wp14:anchorId="0BE9814B" wp14:editId="66B2363F">
            <wp:extent cx="4526280" cy="4268523"/>
            <wp:effectExtent l="0" t="0" r="7620" b="0"/>
            <wp:docPr id="15005215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521518" name="Picture 1" descr="A screenshot of a computer&#10;&#10;AI-generated content may be incorrect."/>
                    <pic:cNvPicPr/>
                  </pic:nvPicPr>
                  <pic:blipFill>
                    <a:blip r:embed="rId71"/>
                    <a:stretch>
                      <a:fillRect/>
                    </a:stretch>
                  </pic:blipFill>
                  <pic:spPr>
                    <a:xfrm>
                      <a:off x="0" y="0"/>
                      <a:ext cx="4558656" cy="4299055"/>
                    </a:xfrm>
                    <a:prstGeom prst="rect">
                      <a:avLst/>
                    </a:prstGeom>
                  </pic:spPr>
                </pic:pic>
              </a:graphicData>
            </a:graphic>
          </wp:inline>
        </w:drawing>
      </w:r>
    </w:p>
    <w:p w14:paraId="201DE00A" w14:textId="732E2AFF" w:rsidR="00B979D1" w:rsidRDefault="00C40C9C">
      <w:pPr>
        <w:rPr>
          <w:rFonts w:ascii="Calibri" w:hAnsi="Calibri" w:cs="Calibri"/>
          <w:color w:val="156082" w:themeColor="accent1"/>
          <w:sz w:val="28"/>
          <w:szCs w:val="28"/>
        </w:rPr>
      </w:pPr>
      <w:r w:rsidRPr="00C40C9C">
        <w:rPr>
          <w:rFonts w:ascii="Calibri" w:hAnsi="Calibri" w:cs="Calibri"/>
          <w:color w:val="156082" w:themeColor="accent1"/>
          <w:sz w:val="28"/>
          <w:szCs w:val="28"/>
        </w:rPr>
        <w:drawing>
          <wp:inline distT="0" distB="0" distL="0" distR="0" wp14:anchorId="4D346D4D" wp14:editId="64AAF17B">
            <wp:extent cx="4541210" cy="4404360"/>
            <wp:effectExtent l="0" t="0" r="0" b="0"/>
            <wp:docPr id="142737593" name="Picture 1" descr="A screenshot of 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37593" name="Picture 1" descr="A screenshot of a white box with black text&#10;&#10;AI-generated content may be incorrect."/>
                    <pic:cNvPicPr/>
                  </pic:nvPicPr>
                  <pic:blipFill>
                    <a:blip r:embed="rId72"/>
                    <a:stretch>
                      <a:fillRect/>
                    </a:stretch>
                  </pic:blipFill>
                  <pic:spPr>
                    <a:xfrm>
                      <a:off x="0" y="0"/>
                      <a:ext cx="4550266" cy="4413143"/>
                    </a:xfrm>
                    <a:prstGeom prst="rect">
                      <a:avLst/>
                    </a:prstGeom>
                  </pic:spPr>
                </pic:pic>
              </a:graphicData>
            </a:graphic>
          </wp:inline>
        </w:drawing>
      </w:r>
    </w:p>
    <w:p w14:paraId="40F38321" w14:textId="397213C4" w:rsidR="00C40C9C" w:rsidRDefault="006854F0">
      <w:pPr>
        <w:rPr>
          <w:rFonts w:ascii="Calibri" w:hAnsi="Calibri" w:cs="Calibri"/>
          <w:color w:val="156082" w:themeColor="accent1"/>
          <w:sz w:val="28"/>
          <w:szCs w:val="28"/>
        </w:rPr>
      </w:pPr>
      <w:r w:rsidRPr="006854F0">
        <w:rPr>
          <w:rFonts w:ascii="Calibri" w:hAnsi="Calibri" w:cs="Calibri"/>
          <w:color w:val="156082" w:themeColor="accent1"/>
          <w:sz w:val="28"/>
          <w:szCs w:val="28"/>
        </w:rPr>
        <w:drawing>
          <wp:inline distT="0" distB="0" distL="0" distR="0" wp14:anchorId="686D157A" wp14:editId="6011D961">
            <wp:extent cx="5731510" cy="3991610"/>
            <wp:effectExtent l="0" t="0" r="2540" b="8890"/>
            <wp:docPr id="189904451" name="Picture 1" descr="A screenshot of a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04451" name="Picture 1" descr="A screenshot of a white page&#10;&#10;AI-generated content may be incorrect."/>
                    <pic:cNvPicPr/>
                  </pic:nvPicPr>
                  <pic:blipFill>
                    <a:blip r:embed="rId73"/>
                    <a:stretch>
                      <a:fillRect/>
                    </a:stretch>
                  </pic:blipFill>
                  <pic:spPr>
                    <a:xfrm>
                      <a:off x="0" y="0"/>
                      <a:ext cx="5731510" cy="3991610"/>
                    </a:xfrm>
                    <a:prstGeom prst="rect">
                      <a:avLst/>
                    </a:prstGeom>
                  </pic:spPr>
                </pic:pic>
              </a:graphicData>
            </a:graphic>
          </wp:inline>
        </w:drawing>
      </w:r>
    </w:p>
    <w:p w14:paraId="08A4F528" w14:textId="77777777" w:rsidR="006854F0" w:rsidRDefault="006854F0">
      <w:pPr>
        <w:rPr>
          <w:rFonts w:ascii="Calibri" w:hAnsi="Calibri" w:cs="Calibri"/>
          <w:color w:val="156082" w:themeColor="accent1"/>
          <w:sz w:val="28"/>
          <w:szCs w:val="28"/>
        </w:rPr>
      </w:pPr>
    </w:p>
    <w:p w14:paraId="1216E304" w14:textId="77777777" w:rsidR="006854F0" w:rsidRDefault="006854F0">
      <w:pPr>
        <w:rPr>
          <w:rFonts w:ascii="Calibri" w:hAnsi="Calibri" w:cs="Calibri"/>
          <w:color w:val="156082" w:themeColor="accent1"/>
          <w:sz w:val="28"/>
          <w:szCs w:val="28"/>
        </w:rPr>
      </w:pPr>
    </w:p>
    <w:p w14:paraId="623D8C34" w14:textId="77777777" w:rsidR="006854F0" w:rsidRDefault="006854F0">
      <w:pPr>
        <w:rPr>
          <w:rFonts w:ascii="Calibri" w:hAnsi="Calibri" w:cs="Calibri"/>
          <w:color w:val="156082" w:themeColor="accent1"/>
          <w:sz w:val="28"/>
          <w:szCs w:val="28"/>
        </w:rPr>
      </w:pPr>
    </w:p>
    <w:p w14:paraId="0C724C49" w14:textId="77777777" w:rsidR="006854F0" w:rsidRDefault="006854F0">
      <w:pPr>
        <w:rPr>
          <w:rFonts w:ascii="Calibri" w:hAnsi="Calibri" w:cs="Calibri"/>
          <w:color w:val="156082" w:themeColor="accent1"/>
          <w:sz w:val="28"/>
          <w:szCs w:val="28"/>
        </w:rPr>
      </w:pPr>
    </w:p>
    <w:p w14:paraId="50DAAB0D" w14:textId="77777777" w:rsidR="006854F0" w:rsidRDefault="006854F0">
      <w:pPr>
        <w:rPr>
          <w:rFonts w:ascii="Calibri" w:hAnsi="Calibri" w:cs="Calibri"/>
          <w:color w:val="156082" w:themeColor="accent1"/>
          <w:sz w:val="28"/>
          <w:szCs w:val="28"/>
        </w:rPr>
      </w:pPr>
    </w:p>
    <w:p w14:paraId="216C53FD" w14:textId="77777777" w:rsidR="006854F0" w:rsidRDefault="006854F0">
      <w:pPr>
        <w:rPr>
          <w:rFonts w:ascii="Calibri" w:hAnsi="Calibri" w:cs="Calibri"/>
          <w:color w:val="156082" w:themeColor="accent1"/>
          <w:sz w:val="28"/>
          <w:szCs w:val="28"/>
        </w:rPr>
      </w:pPr>
    </w:p>
    <w:p w14:paraId="26BBBDA3" w14:textId="77777777" w:rsidR="006854F0" w:rsidRDefault="006854F0">
      <w:pPr>
        <w:rPr>
          <w:rFonts w:ascii="Calibri" w:hAnsi="Calibri" w:cs="Calibri"/>
          <w:color w:val="156082" w:themeColor="accent1"/>
          <w:sz w:val="28"/>
          <w:szCs w:val="28"/>
        </w:rPr>
      </w:pPr>
    </w:p>
    <w:p w14:paraId="01B61894" w14:textId="77777777" w:rsidR="006854F0" w:rsidRDefault="006854F0">
      <w:pPr>
        <w:rPr>
          <w:rFonts w:ascii="Calibri" w:hAnsi="Calibri" w:cs="Calibri"/>
          <w:color w:val="156082" w:themeColor="accent1"/>
          <w:sz w:val="28"/>
          <w:szCs w:val="28"/>
        </w:rPr>
      </w:pPr>
    </w:p>
    <w:p w14:paraId="55C71AF4" w14:textId="77777777" w:rsidR="006854F0" w:rsidRDefault="006854F0">
      <w:pPr>
        <w:rPr>
          <w:rFonts w:ascii="Calibri" w:hAnsi="Calibri" w:cs="Calibri"/>
          <w:color w:val="156082" w:themeColor="accent1"/>
          <w:sz w:val="28"/>
          <w:szCs w:val="28"/>
        </w:rPr>
      </w:pPr>
    </w:p>
    <w:p w14:paraId="0FF804FD" w14:textId="77777777" w:rsidR="006854F0" w:rsidRDefault="006854F0">
      <w:pPr>
        <w:rPr>
          <w:rFonts w:ascii="Calibri" w:hAnsi="Calibri" w:cs="Calibri"/>
          <w:color w:val="156082" w:themeColor="accent1"/>
          <w:sz w:val="28"/>
          <w:szCs w:val="28"/>
        </w:rPr>
      </w:pPr>
    </w:p>
    <w:p w14:paraId="1FB57D90" w14:textId="77777777" w:rsidR="006854F0" w:rsidRDefault="006854F0">
      <w:pPr>
        <w:rPr>
          <w:rFonts w:ascii="Calibri" w:hAnsi="Calibri" w:cs="Calibri"/>
          <w:color w:val="156082" w:themeColor="accent1"/>
          <w:sz w:val="28"/>
          <w:szCs w:val="28"/>
        </w:rPr>
      </w:pPr>
    </w:p>
    <w:p w14:paraId="353E4C8B" w14:textId="77777777" w:rsidR="006854F0" w:rsidRDefault="006854F0">
      <w:pPr>
        <w:rPr>
          <w:rFonts w:ascii="Calibri" w:hAnsi="Calibri" w:cs="Calibri"/>
          <w:color w:val="156082" w:themeColor="accent1"/>
          <w:sz w:val="28"/>
          <w:szCs w:val="28"/>
        </w:rPr>
      </w:pPr>
    </w:p>
    <w:p w14:paraId="75FEB91C" w14:textId="77777777" w:rsidR="006854F0" w:rsidRDefault="006854F0">
      <w:pPr>
        <w:rPr>
          <w:rFonts w:ascii="Calibri" w:hAnsi="Calibri" w:cs="Calibri"/>
          <w:color w:val="156082" w:themeColor="accent1"/>
          <w:sz w:val="28"/>
          <w:szCs w:val="28"/>
        </w:rPr>
      </w:pPr>
    </w:p>
    <w:p w14:paraId="65C354C4" w14:textId="77777777" w:rsidR="006854F0" w:rsidRDefault="006854F0">
      <w:pPr>
        <w:rPr>
          <w:rFonts w:ascii="Calibri" w:hAnsi="Calibri" w:cs="Calibri"/>
          <w:color w:val="156082" w:themeColor="accent1"/>
          <w:sz w:val="28"/>
          <w:szCs w:val="28"/>
        </w:rPr>
      </w:pPr>
    </w:p>
    <w:p w14:paraId="4596F716" w14:textId="61D2E18A" w:rsidR="006854F0" w:rsidRPr="00831985" w:rsidRDefault="006854F0" w:rsidP="00F47F51">
      <w:pPr>
        <w:pStyle w:val="Heading2"/>
        <w:rPr>
          <w:rFonts w:ascii="Calibri" w:hAnsi="Calibri" w:cs="Calibri"/>
          <w:b/>
          <w:bCs/>
          <w:sz w:val="28"/>
          <w:szCs w:val="28"/>
        </w:rPr>
      </w:pPr>
      <w:bookmarkStart w:id="81" w:name="_Toc210593606"/>
      <w:r w:rsidRPr="00831985">
        <w:rPr>
          <w:rFonts w:ascii="Calibri" w:hAnsi="Calibri" w:cs="Calibri"/>
          <w:b/>
          <w:bCs/>
          <w:sz w:val="28"/>
          <w:szCs w:val="28"/>
        </w:rPr>
        <w:t xml:space="preserve">Appendix </w:t>
      </w:r>
      <w:r w:rsidR="00D31A19" w:rsidRPr="00831985">
        <w:rPr>
          <w:rFonts w:ascii="Calibri" w:hAnsi="Calibri" w:cs="Calibri"/>
          <w:b/>
          <w:bCs/>
          <w:sz w:val="28"/>
          <w:szCs w:val="28"/>
        </w:rPr>
        <w:t>14: Questionnaire Answers to Question 20</w:t>
      </w:r>
      <w:bookmarkEnd w:id="81"/>
    </w:p>
    <w:p w14:paraId="4FEB812D" w14:textId="3096052C" w:rsidR="00D31A19" w:rsidRDefault="0073422B">
      <w:pPr>
        <w:rPr>
          <w:rFonts w:ascii="Calibri" w:hAnsi="Calibri" w:cs="Calibri"/>
          <w:color w:val="156082" w:themeColor="accent1"/>
          <w:sz w:val="28"/>
          <w:szCs w:val="28"/>
        </w:rPr>
      </w:pPr>
      <w:r w:rsidRPr="0073422B">
        <w:rPr>
          <w:rFonts w:ascii="Calibri" w:hAnsi="Calibri" w:cs="Calibri"/>
          <w:color w:val="156082" w:themeColor="accent1"/>
          <w:sz w:val="28"/>
          <w:szCs w:val="28"/>
        </w:rPr>
        <w:drawing>
          <wp:inline distT="0" distB="0" distL="0" distR="0" wp14:anchorId="065125FB" wp14:editId="6548C55E">
            <wp:extent cx="3977640" cy="4193010"/>
            <wp:effectExtent l="0" t="0" r="3810" b="0"/>
            <wp:docPr id="16789860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986074" name="Picture 1" descr="A screenshot of a computer&#10;&#10;AI-generated content may be incorrect."/>
                    <pic:cNvPicPr/>
                  </pic:nvPicPr>
                  <pic:blipFill>
                    <a:blip r:embed="rId74"/>
                    <a:stretch>
                      <a:fillRect/>
                    </a:stretch>
                  </pic:blipFill>
                  <pic:spPr>
                    <a:xfrm>
                      <a:off x="0" y="0"/>
                      <a:ext cx="4016659" cy="4234142"/>
                    </a:xfrm>
                    <a:prstGeom prst="rect">
                      <a:avLst/>
                    </a:prstGeom>
                  </pic:spPr>
                </pic:pic>
              </a:graphicData>
            </a:graphic>
          </wp:inline>
        </w:drawing>
      </w:r>
    </w:p>
    <w:p w14:paraId="0E8ADCF9" w14:textId="68F1E2A9" w:rsidR="0073422B" w:rsidRDefault="00E96CBA">
      <w:pPr>
        <w:rPr>
          <w:rFonts w:ascii="Calibri" w:hAnsi="Calibri" w:cs="Calibri"/>
          <w:color w:val="156082" w:themeColor="accent1"/>
          <w:sz w:val="28"/>
          <w:szCs w:val="28"/>
        </w:rPr>
      </w:pPr>
      <w:r w:rsidRPr="00E96CBA">
        <w:rPr>
          <w:rFonts w:ascii="Calibri" w:hAnsi="Calibri" w:cs="Calibri"/>
          <w:color w:val="156082" w:themeColor="accent1"/>
          <w:sz w:val="28"/>
          <w:szCs w:val="28"/>
        </w:rPr>
        <w:drawing>
          <wp:inline distT="0" distB="0" distL="0" distR="0" wp14:anchorId="2291503A" wp14:editId="1139BE54">
            <wp:extent cx="4489455" cy="4168140"/>
            <wp:effectExtent l="0" t="0" r="6350" b="3810"/>
            <wp:docPr id="6652439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243927" name="Picture 1" descr="A screenshot of a computer&#10;&#10;AI-generated content may be incorrect."/>
                    <pic:cNvPicPr/>
                  </pic:nvPicPr>
                  <pic:blipFill>
                    <a:blip r:embed="rId75"/>
                    <a:stretch>
                      <a:fillRect/>
                    </a:stretch>
                  </pic:blipFill>
                  <pic:spPr>
                    <a:xfrm>
                      <a:off x="0" y="0"/>
                      <a:ext cx="4496289" cy="4174485"/>
                    </a:xfrm>
                    <a:prstGeom prst="rect">
                      <a:avLst/>
                    </a:prstGeom>
                  </pic:spPr>
                </pic:pic>
              </a:graphicData>
            </a:graphic>
          </wp:inline>
        </w:drawing>
      </w:r>
    </w:p>
    <w:p w14:paraId="2E87B5E5" w14:textId="392B73AC" w:rsidR="00E96CBA" w:rsidRDefault="001C0B0E">
      <w:pPr>
        <w:rPr>
          <w:rFonts w:ascii="Calibri" w:hAnsi="Calibri" w:cs="Calibri"/>
          <w:color w:val="156082" w:themeColor="accent1"/>
          <w:sz w:val="28"/>
          <w:szCs w:val="28"/>
        </w:rPr>
      </w:pPr>
      <w:r w:rsidRPr="001C0B0E">
        <w:rPr>
          <w:rFonts w:ascii="Calibri" w:hAnsi="Calibri" w:cs="Calibri"/>
          <w:color w:val="156082" w:themeColor="accent1"/>
          <w:sz w:val="28"/>
          <w:szCs w:val="28"/>
        </w:rPr>
        <w:drawing>
          <wp:inline distT="0" distB="0" distL="0" distR="0" wp14:anchorId="53016573" wp14:editId="6B7395D8">
            <wp:extent cx="4648200" cy="4355176"/>
            <wp:effectExtent l="0" t="0" r="0" b="7620"/>
            <wp:docPr id="10790336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033682" name="Picture 1" descr="A screenshot of a computer&#10;&#10;AI-generated content may be incorrect."/>
                    <pic:cNvPicPr/>
                  </pic:nvPicPr>
                  <pic:blipFill>
                    <a:blip r:embed="rId76"/>
                    <a:stretch>
                      <a:fillRect/>
                    </a:stretch>
                  </pic:blipFill>
                  <pic:spPr>
                    <a:xfrm>
                      <a:off x="0" y="0"/>
                      <a:ext cx="4673375" cy="4378764"/>
                    </a:xfrm>
                    <a:prstGeom prst="rect">
                      <a:avLst/>
                    </a:prstGeom>
                  </pic:spPr>
                </pic:pic>
              </a:graphicData>
            </a:graphic>
          </wp:inline>
        </w:drawing>
      </w:r>
    </w:p>
    <w:p w14:paraId="3B34B16A" w14:textId="0E163248" w:rsidR="001C0B0E" w:rsidRDefault="0012442C">
      <w:pPr>
        <w:rPr>
          <w:rFonts w:ascii="Calibri" w:hAnsi="Calibri" w:cs="Calibri"/>
          <w:color w:val="156082" w:themeColor="accent1"/>
          <w:sz w:val="28"/>
          <w:szCs w:val="28"/>
        </w:rPr>
      </w:pPr>
      <w:r w:rsidRPr="0012442C">
        <w:rPr>
          <w:rFonts w:ascii="Calibri" w:hAnsi="Calibri" w:cs="Calibri"/>
          <w:color w:val="156082" w:themeColor="accent1"/>
          <w:sz w:val="28"/>
          <w:szCs w:val="28"/>
        </w:rPr>
        <w:drawing>
          <wp:inline distT="0" distB="0" distL="0" distR="0" wp14:anchorId="0493BFB0" wp14:editId="1EBFB278">
            <wp:extent cx="4813124" cy="4366260"/>
            <wp:effectExtent l="0" t="0" r="6985" b="0"/>
            <wp:docPr id="18058669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866938" name="Picture 1" descr="A screenshot of a computer&#10;&#10;AI-generated content may be incorrect."/>
                    <pic:cNvPicPr/>
                  </pic:nvPicPr>
                  <pic:blipFill>
                    <a:blip r:embed="rId77"/>
                    <a:stretch>
                      <a:fillRect/>
                    </a:stretch>
                  </pic:blipFill>
                  <pic:spPr>
                    <a:xfrm>
                      <a:off x="0" y="0"/>
                      <a:ext cx="4819351" cy="4371908"/>
                    </a:xfrm>
                    <a:prstGeom prst="rect">
                      <a:avLst/>
                    </a:prstGeom>
                  </pic:spPr>
                </pic:pic>
              </a:graphicData>
            </a:graphic>
          </wp:inline>
        </w:drawing>
      </w:r>
    </w:p>
    <w:p w14:paraId="0FFB6D6A" w14:textId="65B1B6A5" w:rsidR="0012442C" w:rsidRDefault="005F7CB8">
      <w:pPr>
        <w:rPr>
          <w:rFonts w:ascii="Calibri" w:hAnsi="Calibri" w:cs="Calibri"/>
          <w:color w:val="156082" w:themeColor="accent1"/>
          <w:sz w:val="28"/>
          <w:szCs w:val="28"/>
        </w:rPr>
      </w:pPr>
      <w:r w:rsidRPr="005F7CB8">
        <w:rPr>
          <w:rFonts w:ascii="Calibri" w:hAnsi="Calibri" w:cs="Calibri"/>
          <w:color w:val="156082" w:themeColor="accent1"/>
          <w:sz w:val="28"/>
          <w:szCs w:val="28"/>
        </w:rPr>
        <w:drawing>
          <wp:inline distT="0" distB="0" distL="0" distR="0" wp14:anchorId="6DB8C5B5" wp14:editId="3DC2BE26">
            <wp:extent cx="5731510" cy="4382770"/>
            <wp:effectExtent l="0" t="0" r="2540" b="0"/>
            <wp:docPr id="12169779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977925" name="Picture 1" descr="A screenshot of a computer&#10;&#10;AI-generated content may be incorrect."/>
                    <pic:cNvPicPr/>
                  </pic:nvPicPr>
                  <pic:blipFill>
                    <a:blip r:embed="rId78"/>
                    <a:stretch>
                      <a:fillRect/>
                    </a:stretch>
                  </pic:blipFill>
                  <pic:spPr>
                    <a:xfrm>
                      <a:off x="0" y="0"/>
                      <a:ext cx="5731510" cy="4382770"/>
                    </a:xfrm>
                    <a:prstGeom prst="rect">
                      <a:avLst/>
                    </a:prstGeom>
                  </pic:spPr>
                </pic:pic>
              </a:graphicData>
            </a:graphic>
          </wp:inline>
        </w:drawing>
      </w:r>
    </w:p>
    <w:p w14:paraId="705361A4" w14:textId="7662CFDF" w:rsidR="005F7CB8" w:rsidRDefault="008F5155">
      <w:pPr>
        <w:rPr>
          <w:rFonts w:ascii="Calibri" w:hAnsi="Calibri" w:cs="Calibri"/>
          <w:color w:val="156082" w:themeColor="accent1"/>
          <w:sz w:val="28"/>
          <w:szCs w:val="28"/>
        </w:rPr>
      </w:pPr>
      <w:r w:rsidRPr="008F5155">
        <w:rPr>
          <w:rFonts w:ascii="Calibri" w:hAnsi="Calibri" w:cs="Calibri"/>
          <w:color w:val="156082" w:themeColor="accent1"/>
          <w:sz w:val="28"/>
          <w:szCs w:val="28"/>
        </w:rPr>
        <w:drawing>
          <wp:inline distT="0" distB="0" distL="0" distR="0" wp14:anchorId="47CD9C57" wp14:editId="528EF800">
            <wp:extent cx="5731510" cy="2645410"/>
            <wp:effectExtent l="0" t="0" r="2540" b="2540"/>
            <wp:docPr id="12613884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388484" name="Picture 1" descr="A screenshot of a computer&#10;&#10;AI-generated content may be incorrect."/>
                    <pic:cNvPicPr/>
                  </pic:nvPicPr>
                  <pic:blipFill>
                    <a:blip r:embed="rId79"/>
                    <a:stretch>
                      <a:fillRect/>
                    </a:stretch>
                  </pic:blipFill>
                  <pic:spPr>
                    <a:xfrm>
                      <a:off x="0" y="0"/>
                      <a:ext cx="5731510" cy="2645410"/>
                    </a:xfrm>
                    <a:prstGeom prst="rect">
                      <a:avLst/>
                    </a:prstGeom>
                  </pic:spPr>
                </pic:pic>
              </a:graphicData>
            </a:graphic>
          </wp:inline>
        </w:drawing>
      </w:r>
    </w:p>
    <w:p w14:paraId="3855113E" w14:textId="77777777" w:rsidR="008F5155" w:rsidRDefault="008F5155">
      <w:pPr>
        <w:rPr>
          <w:rFonts w:ascii="Calibri" w:hAnsi="Calibri" w:cs="Calibri"/>
          <w:color w:val="156082" w:themeColor="accent1"/>
          <w:sz w:val="28"/>
          <w:szCs w:val="28"/>
        </w:rPr>
      </w:pPr>
    </w:p>
    <w:p w14:paraId="7211B740" w14:textId="77777777" w:rsidR="008F5155" w:rsidRDefault="008F5155">
      <w:pPr>
        <w:rPr>
          <w:rFonts w:ascii="Calibri" w:hAnsi="Calibri" w:cs="Calibri"/>
          <w:color w:val="156082" w:themeColor="accent1"/>
          <w:sz w:val="28"/>
          <w:szCs w:val="28"/>
        </w:rPr>
      </w:pPr>
    </w:p>
    <w:p w14:paraId="75B02CB3" w14:textId="77777777" w:rsidR="008F5155" w:rsidRDefault="008F5155">
      <w:pPr>
        <w:rPr>
          <w:rFonts w:ascii="Calibri" w:hAnsi="Calibri" w:cs="Calibri"/>
          <w:color w:val="156082" w:themeColor="accent1"/>
          <w:sz w:val="28"/>
          <w:szCs w:val="28"/>
        </w:rPr>
      </w:pPr>
    </w:p>
    <w:p w14:paraId="2E01385B" w14:textId="77777777" w:rsidR="008F5155" w:rsidRDefault="008F5155">
      <w:pPr>
        <w:rPr>
          <w:rFonts w:ascii="Calibri" w:hAnsi="Calibri" w:cs="Calibri"/>
          <w:color w:val="156082" w:themeColor="accent1"/>
          <w:sz w:val="28"/>
          <w:szCs w:val="28"/>
        </w:rPr>
      </w:pPr>
    </w:p>
    <w:p w14:paraId="57783F4C" w14:textId="77777777" w:rsidR="008F5155" w:rsidRDefault="008F5155">
      <w:pPr>
        <w:rPr>
          <w:rFonts w:ascii="Calibri" w:hAnsi="Calibri" w:cs="Calibri"/>
          <w:color w:val="156082" w:themeColor="accent1"/>
          <w:sz w:val="28"/>
          <w:szCs w:val="28"/>
        </w:rPr>
      </w:pPr>
    </w:p>
    <w:p w14:paraId="29B6300A" w14:textId="729088F2" w:rsidR="008F5155" w:rsidRPr="00831985" w:rsidRDefault="008F5155" w:rsidP="00F47F51">
      <w:pPr>
        <w:pStyle w:val="Heading2"/>
        <w:rPr>
          <w:rFonts w:ascii="Calibri" w:hAnsi="Calibri" w:cs="Calibri"/>
          <w:b/>
          <w:bCs/>
          <w:sz w:val="28"/>
          <w:szCs w:val="28"/>
        </w:rPr>
      </w:pPr>
      <w:bookmarkStart w:id="82" w:name="_Toc210593607"/>
      <w:r w:rsidRPr="00831985">
        <w:rPr>
          <w:rFonts w:ascii="Calibri" w:hAnsi="Calibri" w:cs="Calibri"/>
          <w:b/>
          <w:bCs/>
          <w:sz w:val="28"/>
          <w:szCs w:val="28"/>
        </w:rPr>
        <w:t>Appendix 15: Questionnaire Answers to Question 21</w:t>
      </w:r>
      <w:bookmarkEnd w:id="82"/>
    </w:p>
    <w:p w14:paraId="6A9E9BE7" w14:textId="772328F2" w:rsidR="008F5155" w:rsidRDefault="00BF081D">
      <w:pPr>
        <w:rPr>
          <w:rFonts w:ascii="Calibri" w:hAnsi="Calibri" w:cs="Calibri"/>
          <w:color w:val="156082" w:themeColor="accent1"/>
          <w:sz w:val="28"/>
          <w:szCs w:val="28"/>
        </w:rPr>
      </w:pPr>
      <w:r w:rsidRPr="00BF081D">
        <w:rPr>
          <w:rFonts w:ascii="Calibri" w:hAnsi="Calibri" w:cs="Calibri"/>
          <w:color w:val="156082" w:themeColor="accent1"/>
          <w:sz w:val="28"/>
          <w:szCs w:val="28"/>
        </w:rPr>
        <w:drawing>
          <wp:inline distT="0" distB="0" distL="0" distR="0" wp14:anchorId="1AE6BB53" wp14:editId="6544A022">
            <wp:extent cx="4572000" cy="4239205"/>
            <wp:effectExtent l="0" t="0" r="0" b="9525"/>
            <wp:docPr id="1918495493" name="Picture 1" descr="A screenshot of a white tex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495493" name="Picture 1" descr="A screenshot of a white text box&#10;&#10;AI-generated content may be incorrect."/>
                    <pic:cNvPicPr/>
                  </pic:nvPicPr>
                  <pic:blipFill>
                    <a:blip r:embed="rId80"/>
                    <a:stretch>
                      <a:fillRect/>
                    </a:stretch>
                  </pic:blipFill>
                  <pic:spPr>
                    <a:xfrm>
                      <a:off x="0" y="0"/>
                      <a:ext cx="4600454" cy="4265588"/>
                    </a:xfrm>
                    <a:prstGeom prst="rect">
                      <a:avLst/>
                    </a:prstGeom>
                  </pic:spPr>
                </pic:pic>
              </a:graphicData>
            </a:graphic>
          </wp:inline>
        </w:drawing>
      </w:r>
    </w:p>
    <w:p w14:paraId="11808661" w14:textId="33617564" w:rsidR="00BF081D" w:rsidRDefault="00BE6880">
      <w:pPr>
        <w:rPr>
          <w:rFonts w:ascii="Calibri" w:hAnsi="Calibri" w:cs="Calibri"/>
          <w:color w:val="156082" w:themeColor="accent1"/>
          <w:sz w:val="28"/>
          <w:szCs w:val="28"/>
        </w:rPr>
      </w:pPr>
      <w:r w:rsidRPr="00BE6880">
        <w:rPr>
          <w:rFonts w:ascii="Calibri" w:hAnsi="Calibri" w:cs="Calibri"/>
          <w:color w:val="156082" w:themeColor="accent1"/>
          <w:sz w:val="28"/>
          <w:szCs w:val="28"/>
        </w:rPr>
        <w:drawing>
          <wp:inline distT="0" distB="0" distL="0" distR="0" wp14:anchorId="3CE153B9" wp14:editId="11D1A6E5">
            <wp:extent cx="4690397" cy="4145280"/>
            <wp:effectExtent l="0" t="0" r="0" b="7620"/>
            <wp:docPr id="17075620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562039" name="Picture 1" descr="A screenshot of a computer&#10;&#10;AI-generated content may be incorrect."/>
                    <pic:cNvPicPr/>
                  </pic:nvPicPr>
                  <pic:blipFill>
                    <a:blip r:embed="rId81"/>
                    <a:stretch>
                      <a:fillRect/>
                    </a:stretch>
                  </pic:blipFill>
                  <pic:spPr>
                    <a:xfrm>
                      <a:off x="0" y="0"/>
                      <a:ext cx="4698103" cy="4152091"/>
                    </a:xfrm>
                    <a:prstGeom prst="rect">
                      <a:avLst/>
                    </a:prstGeom>
                  </pic:spPr>
                </pic:pic>
              </a:graphicData>
            </a:graphic>
          </wp:inline>
        </w:drawing>
      </w:r>
    </w:p>
    <w:p w14:paraId="2B1BAA38" w14:textId="3A9CDCDB" w:rsidR="00BE6880" w:rsidRDefault="003C2CBE">
      <w:pPr>
        <w:rPr>
          <w:rFonts w:ascii="Calibri" w:hAnsi="Calibri" w:cs="Calibri"/>
          <w:color w:val="156082" w:themeColor="accent1"/>
          <w:sz w:val="28"/>
          <w:szCs w:val="28"/>
        </w:rPr>
      </w:pPr>
      <w:r w:rsidRPr="003C2CBE">
        <w:rPr>
          <w:rFonts w:ascii="Calibri" w:hAnsi="Calibri" w:cs="Calibri"/>
          <w:color w:val="156082" w:themeColor="accent1"/>
          <w:sz w:val="28"/>
          <w:szCs w:val="28"/>
        </w:rPr>
        <w:drawing>
          <wp:inline distT="0" distB="0" distL="0" distR="0" wp14:anchorId="2ED182CB" wp14:editId="460350EB">
            <wp:extent cx="5731510" cy="2258695"/>
            <wp:effectExtent l="0" t="0" r="2540" b="8255"/>
            <wp:docPr id="396705421"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705421" name="Picture 1" descr="A screenshot of a phone&#10;&#10;AI-generated content may be incorrect."/>
                    <pic:cNvPicPr/>
                  </pic:nvPicPr>
                  <pic:blipFill>
                    <a:blip r:embed="rId82"/>
                    <a:stretch>
                      <a:fillRect/>
                    </a:stretch>
                  </pic:blipFill>
                  <pic:spPr>
                    <a:xfrm>
                      <a:off x="0" y="0"/>
                      <a:ext cx="5731510" cy="2258695"/>
                    </a:xfrm>
                    <a:prstGeom prst="rect">
                      <a:avLst/>
                    </a:prstGeom>
                  </pic:spPr>
                </pic:pic>
              </a:graphicData>
            </a:graphic>
          </wp:inline>
        </w:drawing>
      </w:r>
    </w:p>
    <w:p w14:paraId="420146BB" w14:textId="75400E93" w:rsidR="003C2CBE" w:rsidRDefault="00B874D9">
      <w:pPr>
        <w:rPr>
          <w:rFonts w:ascii="Calibri" w:hAnsi="Calibri" w:cs="Calibri"/>
          <w:color w:val="156082" w:themeColor="accent1"/>
          <w:sz w:val="28"/>
          <w:szCs w:val="28"/>
        </w:rPr>
      </w:pPr>
      <w:r w:rsidRPr="00B874D9">
        <w:rPr>
          <w:rFonts w:ascii="Calibri" w:hAnsi="Calibri" w:cs="Calibri"/>
          <w:color w:val="156082" w:themeColor="accent1"/>
          <w:sz w:val="28"/>
          <w:szCs w:val="28"/>
        </w:rPr>
        <w:drawing>
          <wp:inline distT="0" distB="0" distL="0" distR="0" wp14:anchorId="357C02EE" wp14:editId="3653D1F6">
            <wp:extent cx="5731510" cy="5001260"/>
            <wp:effectExtent l="0" t="0" r="2540" b="8890"/>
            <wp:docPr id="1268131050" name="Picture 1" descr="A screenshot of a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131050" name="Picture 1" descr="A screenshot of a white page&#10;&#10;AI-generated content may be incorrect."/>
                    <pic:cNvPicPr/>
                  </pic:nvPicPr>
                  <pic:blipFill>
                    <a:blip r:embed="rId83"/>
                    <a:stretch>
                      <a:fillRect/>
                    </a:stretch>
                  </pic:blipFill>
                  <pic:spPr>
                    <a:xfrm>
                      <a:off x="0" y="0"/>
                      <a:ext cx="5731510" cy="5001260"/>
                    </a:xfrm>
                    <a:prstGeom prst="rect">
                      <a:avLst/>
                    </a:prstGeom>
                  </pic:spPr>
                </pic:pic>
              </a:graphicData>
            </a:graphic>
          </wp:inline>
        </w:drawing>
      </w:r>
    </w:p>
    <w:p w14:paraId="514B6663" w14:textId="77777777" w:rsidR="00B874D9" w:rsidRDefault="00B874D9">
      <w:pPr>
        <w:rPr>
          <w:rFonts w:ascii="Calibri" w:hAnsi="Calibri" w:cs="Calibri"/>
          <w:color w:val="156082" w:themeColor="accent1"/>
          <w:sz w:val="28"/>
          <w:szCs w:val="28"/>
        </w:rPr>
      </w:pPr>
    </w:p>
    <w:p w14:paraId="2B13DE39" w14:textId="77777777" w:rsidR="00B874D9" w:rsidRDefault="00B874D9">
      <w:pPr>
        <w:rPr>
          <w:rFonts w:ascii="Calibri" w:hAnsi="Calibri" w:cs="Calibri"/>
          <w:color w:val="156082" w:themeColor="accent1"/>
          <w:sz w:val="28"/>
          <w:szCs w:val="28"/>
        </w:rPr>
      </w:pPr>
    </w:p>
    <w:p w14:paraId="3A58FB68" w14:textId="77777777" w:rsidR="00B874D9" w:rsidRDefault="00B874D9">
      <w:pPr>
        <w:rPr>
          <w:rFonts w:ascii="Calibri" w:hAnsi="Calibri" w:cs="Calibri"/>
          <w:color w:val="156082" w:themeColor="accent1"/>
          <w:sz w:val="28"/>
          <w:szCs w:val="28"/>
        </w:rPr>
      </w:pPr>
    </w:p>
    <w:p w14:paraId="74A319F9" w14:textId="77777777" w:rsidR="00B874D9" w:rsidRDefault="00B874D9">
      <w:pPr>
        <w:rPr>
          <w:rFonts w:ascii="Calibri" w:hAnsi="Calibri" w:cs="Calibri"/>
          <w:color w:val="156082" w:themeColor="accent1"/>
          <w:sz w:val="28"/>
          <w:szCs w:val="28"/>
        </w:rPr>
      </w:pPr>
    </w:p>
    <w:p w14:paraId="15DCEF29" w14:textId="449F7948" w:rsidR="00B874D9" w:rsidRDefault="003E43FF">
      <w:pPr>
        <w:rPr>
          <w:rFonts w:ascii="Calibri" w:hAnsi="Calibri" w:cs="Calibri"/>
          <w:color w:val="156082" w:themeColor="accent1"/>
          <w:sz w:val="28"/>
          <w:szCs w:val="28"/>
        </w:rPr>
      </w:pPr>
      <w:r w:rsidRPr="003E43FF">
        <w:rPr>
          <w:rFonts w:ascii="Calibri" w:hAnsi="Calibri" w:cs="Calibri"/>
          <w:color w:val="156082" w:themeColor="accent1"/>
          <w:sz w:val="28"/>
          <w:szCs w:val="28"/>
        </w:rPr>
        <w:drawing>
          <wp:inline distT="0" distB="0" distL="0" distR="0" wp14:anchorId="34FC93E7" wp14:editId="6CB91770">
            <wp:extent cx="5731510" cy="4244975"/>
            <wp:effectExtent l="0" t="0" r="2540" b="3175"/>
            <wp:docPr id="1490312952"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312952" name="Picture 1" descr="A screenshot of a white text&#10;&#10;AI-generated content may be incorrect."/>
                    <pic:cNvPicPr/>
                  </pic:nvPicPr>
                  <pic:blipFill>
                    <a:blip r:embed="rId84"/>
                    <a:stretch>
                      <a:fillRect/>
                    </a:stretch>
                  </pic:blipFill>
                  <pic:spPr>
                    <a:xfrm>
                      <a:off x="0" y="0"/>
                      <a:ext cx="5731510" cy="4244975"/>
                    </a:xfrm>
                    <a:prstGeom prst="rect">
                      <a:avLst/>
                    </a:prstGeom>
                  </pic:spPr>
                </pic:pic>
              </a:graphicData>
            </a:graphic>
          </wp:inline>
        </w:drawing>
      </w:r>
    </w:p>
    <w:p w14:paraId="0C357CA2" w14:textId="4F22F5D4" w:rsidR="003E43FF" w:rsidRPr="00C31A7A" w:rsidRDefault="003E43FF">
      <w:pPr>
        <w:rPr>
          <w:rFonts w:ascii="Calibri" w:hAnsi="Calibri" w:cs="Calibri"/>
          <w:color w:val="156082" w:themeColor="accent1"/>
          <w:sz w:val="28"/>
          <w:szCs w:val="28"/>
        </w:rPr>
      </w:pPr>
      <w:r w:rsidRPr="003E43FF">
        <w:rPr>
          <w:rFonts w:ascii="Calibri" w:hAnsi="Calibri" w:cs="Calibri"/>
          <w:color w:val="156082" w:themeColor="accent1"/>
          <w:sz w:val="28"/>
          <w:szCs w:val="28"/>
        </w:rPr>
        <w:drawing>
          <wp:inline distT="0" distB="0" distL="0" distR="0" wp14:anchorId="0B3DB044" wp14:editId="38230343">
            <wp:extent cx="5731510" cy="2294255"/>
            <wp:effectExtent l="0" t="0" r="2540" b="0"/>
            <wp:docPr id="9858524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852401" name="Picture 1" descr="A screenshot of a computer&#10;&#10;AI-generated content may be incorrect."/>
                    <pic:cNvPicPr/>
                  </pic:nvPicPr>
                  <pic:blipFill>
                    <a:blip r:embed="rId85"/>
                    <a:stretch>
                      <a:fillRect/>
                    </a:stretch>
                  </pic:blipFill>
                  <pic:spPr>
                    <a:xfrm>
                      <a:off x="0" y="0"/>
                      <a:ext cx="5731510" cy="2294255"/>
                    </a:xfrm>
                    <a:prstGeom prst="rect">
                      <a:avLst/>
                    </a:prstGeom>
                  </pic:spPr>
                </pic:pic>
              </a:graphicData>
            </a:graphic>
          </wp:inline>
        </w:drawing>
      </w:r>
    </w:p>
    <w:sectPr w:rsidR="003E43FF" w:rsidRPr="00C31A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B7E7E" w14:textId="77777777" w:rsidR="00686076" w:rsidRDefault="00686076" w:rsidP="00686076">
      <w:pPr>
        <w:spacing w:after="0" w:line="240" w:lineRule="auto"/>
      </w:pPr>
      <w:r>
        <w:separator/>
      </w:r>
    </w:p>
  </w:endnote>
  <w:endnote w:type="continuationSeparator" w:id="0">
    <w:p w14:paraId="4B965CF5" w14:textId="77777777" w:rsidR="00686076" w:rsidRDefault="00686076" w:rsidP="00686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216CAF" w14:textId="77777777" w:rsidR="00686076" w:rsidRDefault="00686076" w:rsidP="00686076">
      <w:pPr>
        <w:spacing w:after="0" w:line="240" w:lineRule="auto"/>
      </w:pPr>
      <w:r>
        <w:separator/>
      </w:r>
    </w:p>
  </w:footnote>
  <w:footnote w:type="continuationSeparator" w:id="0">
    <w:p w14:paraId="15D98A1C" w14:textId="77777777" w:rsidR="00686076" w:rsidRDefault="00686076" w:rsidP="006860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410302"/>
    <w:multiLevelType w:val="hybridMultilevel"/>
    <w:tmpl w:val="2E1069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C4A2EDA"/>
    <w:multiLevelType w:val="hybridMultilevel"/>
    <w:tmpl w:val="293A1E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690CC5"/>
    <w:multiLevelType w:val="hybridMultilevel"/>
    <w:tmpl w:val="73C49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3309023">
    <w:abstractNumId w:val="29"/>
  </w:num>
  <w:num w:numId="2" w16cid:durableId="582956918">
    <w:abstractNumId w:val="24"/>
  </w:num>
  <w:num w:numId="3" w16cid:durableId="850493201">
    <w:abstractNumId w:val="11"/>
  </w:num>
  <w:num w:numId="4" w16cid:durableId="1418014885">
    <w:abstractNumId w:val="20"/>
  </w:num>
  <w:num w:numId="5" w16cid:durableId="1351489909">
    <w:abstractNumId w:val="2"/>
  </w:num>
  <w:num w:numId="6" w16cid:durableId="996802858">
    <w:abstractNumId w:val="26"/>
  </w:num>
  <w:num w:numId="7"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4271145">
    <w:abstractNumId w:val="3"/>
  </w:num>
  <w:num w:numId="11" w16cid:durableId="465201546">
    <w:abstractNumId w:val="8"/>
  </w:num>
  <w:num w:numId="12" w16cid:durableId="801313199">
    <w:abstractNumId w:val="9"/>
  </w:num>
  <w:num w:numId="13" w16cid:durableId="1932622472">
    <w:abstractNumId w:val="23"/>
  </w:num>
  <w:num w:numId="14" w16cid:durableId="803698313">
    <w:abstractNumId w:val="21"/>
  </w:num>
  <w:num w:numId="15" w16cid:durableId="1870216879">
    <w:abstractNumId w:val="22"/>
  </w:num>
  <w:num w:numId="16" w16cid:durableId="100340676">
    <w:abstractNumId w:val="0"/>
  </w:num>
  <w:num w:numId="17" w16cid:durableId="1557625305">
    <w:abstractNumId w:val="5"/>
  </w:num>
  <w:num w:numId="18" w16cid:durableId="1281380168">
    <w:abstractNumId w:val="7"/>
  </w:num>
  <w:num w:numId="19" w16cid:durableId="1244143853">
    <w:abstractNumId w:val="12"/>
  </w:num>
  <w:num w:numId="20" w16cid:durableId="131824218">
    <w:abstractNumId w:val="14"/>
  </w:num>
  <w:num w:numId="21" w16cid:durableId="395248324">
    <w:abstractNumId w:val="25"/>
  </w:num>
  <w:num w:numId="22" w16cid:durableId="267927197">
    <w:abstractNumId w:val="4"/>
  </w:num>
  <w:num w:numId="23" w16cid:durableId="48654765">
    <w:abstractNumId w:val="15"/>
  </w:num>
  <w:num w:numId="24" w16cid:durableId="1337196786">
    <w:abstractNumId w:val="19"/>
  </w:num>
  <w:num w:numId="25" w16cid:durableId="1755130753">
    <w:abstractNumId w:val="1"/>
  </w:num>
  <w:num w:numId="26" w16cid:durableId="726926220">
    <w:abstractNumId w:val="10"/>
  </w:num>
  <w:num w:numId="27" w16cid:durableId="2083483834">
    <w:abstractNumId w:val="13"/>
  </w:num>
  <w:num w:numId="28" w16cid:durableId="2097245557">
    <w:abstractNumId w:val="28"/>
  </w:num>
  <w:num w:numId="29" w16cid:durableId="475149258">
    <w:abstractNumId w:val="18"/>
  </w:num>
  <w:num w:numId="30" w16cid:durableId="562181344">
    <w:abstractNumId w:val="27"/>
  </w:num>
  <w:num w:numId="31" w16cid:durableId="12663806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E9F"/>
    <w:rsid w:val="000023A4"/>
    <w:rsid w:val="00032246"/>
    <w:rsid w:val="000352DC"/>
    <w:rsid w:val="00036547"/>
    <w:rsid w:val="000414B7"/>
    <w:rsid w:val="000655E4"/>
    <w:rsid w:val="0009332B"/>
    <w:rsid w:val="000A1273"/>
    <w:rsid w:val="000A5A93"/>
    <w:rsid w:val="000B5827"/>
    <w:rsid w:val="000C25DF"/>
    <w:rsid w:val="000D015D"/>
    <w:rsid w:val="000D305A"/>
    <w:rsid w:val="000E06EC"/>
    <w:rsid w:val="00102DFA"/>
    <w:rsid w:val="00112630"/>
    <w:rsid w:val="0011360F"/>
    <w:rsid w:val="001137B1"/>
    <w:rsid w:val="0012442C"/>
    <w:rsid w:val="0013333D"/>
    <w:rsid w:val="00133AF1"/>
    <w:rsid w:val="001426F0"/>
    <w:rsid w:val="00144704"/>
    <w:rsid w:val="001663BA"/>
    <w:rsid w:val="001764B4"/>
    <w:rsid w:val="001777B6"/>
    <w:rsid w:val="00180EE1"/>
    <w:rsid w:val="00191168"/>
    <w:rsid w:val="001941A2"/>
    <w:rsid w:val="001A1359"/>
    <w:rsid w:val="001C0B0E"/>
    <w:rsid w:val="001C3A3E"/>
    <w:rsid w:val="001C7419"/>
    <w:rsid w:val="001D08A6"/>
    <w:rsid w:val="001D5A54"/>
    <w:rsid w:val="001D65C2"/>
    <w:rsid w:val="001F2DDD"/>
    <w:rsid w:val="00216AB2"/>
    <w:rsid w:val="00221994"/>
    <w:rsid w:val="00232057"/>
    <w:rsid w:val="002546F6"/>
    <w:rsid w:val="0025713F"/>
    <w:rsid w:val="00275DAE"/>
    <w:rsid w:val="002818FA"/>
    <w:rsid w:val="002B677C"/>
    <w:rsid w:val="002C24C2"/>
    <w:rsid w:val="002C281D"/>
    <w:rsid w:val="002C3047"/>
    <w:rsid w:val="002C6D58"/>
    <w:rsid w:val="002D30D1"/>
    <w:rsid w:val="002D466C"/>
    <w:rsid w:val="002F1B33"/>
    <w:rsid w:val="0032144E"/>
    <w:rsid w:val="003269FA"/>
    <w:rsid w:val="00336179"/>
    <w:rsid w:val="00342996"/>
    <w:rsid w:val="00357D0D"/>
    <w:rsid w:val="0036101C"/>
    <w:rsid w:val="00394A30"/>
    <w:rsid w:val="003A5278"/>
    <w:rsid w:val="003C261C"/>
    <w:rsid w:val="003C2CBE"/>
    <w:rsid w:val="003D2CEA"/>
    <w:rsid w:val="003D3CAD"/>
    <w:rsid w:val="003D5F7C"/>
    <w:rsid w:val="003E43FF"/>
    <w:rsid w:val="003E474C"/>
    <w:rsid w:val="003E5906"/>
    <w:rsid w:val="003E60CB"/>
    <w:rsid w:val="003F754A"/>
    <w:rsid w:val="00400441"/>
    <w:rsid w:val="00404CDE"/>
    <w:rsid w:val="004155A1"/>
    <w:rsid w:val="004259AF"/>
    <w:rsid w:val="00427724"/>
    <w:rsid w:val="0043753C"/>
    <w:rsid w:val="00441006"/>
    <w:rsid w:val="00462139"/>
    <w:rsid w:val="00467FC5"/>
    <w:rsid w:val="00470478"/>
    <w:rsid w:val="004778B4"/>
    <w:rsid w:val="0048050C"/>
    <w:rsid w:val="0048300D"/>
    <w:rsid w:val="00487616"/>
    <w:rsid w:val="004919E8"/>
    <w:rsid w:val="00492BE6"/>
    <w:rsid w:val="004A0F11"/>
    <w:rsid w:val="004A3F07"/>
    <w:rsid w:val="004A4130"/>
    <w:rsid w:val="004B764E"/>
    <w:rsid w:val="004D1907"/>
    <w:rsid w:val="004E5101"/>
    <w:rsid w:val="004E6541"/>
    <w:rsid w:val="004F457B"/>
    <w:rsid w:val="004F5348"/>
    <w:rsid w:val="005002FD"/>
    <w:rsid w:val="00500735"/>
    <w:rsid w:val="00503B94"/>
    <w:rsid w:val="00515629"/>
    <w:rsid w:val="0052474F"/>
    <w:rsid w:val="005258C8"/>
    <w:rsid w:val="00531714"/>
    <w:rsid w:val="00537AD6"/>
    <w:rsid w:val="00557DF3"/>
    <w:rsid w:val="0056126A"/>
    <w:rsid w:val="00561952"/>
    <w:rsid w:val="0057466E"/>
    <w:rsid w:val="00577DB2"/>
    <w:rsid w:val="00580A88"/>
    <w:rsid w:val="00591C31"/>
    <w:rsid w:val="00595ED0"/>
    <w:rsid w:val="005B2744"/>
    <w:rsid w:val="005B5148"/>
    <w:rsid w:val="005D1BBA"/>
    <w:rsid w:val="005E14A4"/>
    <w:rsid w:val="005F24E8"/>
    <w:rsid w:val="005F7CB8"/>
    <w:rsid w:val="00600750"/>
    <w:rsid w:val="00606052"/>
    <w:rsid w:val="00607962"/>
    <w:rsid w:val="0062028C"/>
    <w:rsid w:val="006219FE"/>
    <w:rsid w:val="00623D9A"/>
    <w:rsid w:val="0063017B"/>
    <w:rsid w:val="006335DE"/>
    <w:rsid w:val="00634853"/>
    <w:rsid w:val="006361EA"/>
    <w:rsid w:val="00641860"/>
    <w:rsid w:val="00650446"/>
    <w:rsid w:val="006643B8"/>
    <w:rsid w:val="006764EF"/>
    <w:rsid w:val="0068467F"/>
    <w:rsid w:val="006854F0"/>
    <w:rsid w:val="00686076"/>
    <w:rsid w:val="00693F68"/>
    <w:rsid w:val="006945BD"/>
    <w:rsid w:val="00697FAE"/>
    <w:rsid w:val="006A64C5"/>
    <w:rsid w:val="006B10BB"/>
    <w:rsid w:val="006C1B6C"/>
    <w:rsid w:val="006D0F87"/>
    <w:rsid w:val="006D78A5"/>
    <w:rsid w:val="006E539D"/>
    <w:rsid w:val="0071748C"/>
    <w:rsid w:val="00725C95"/>
    <w:rsid w:val="00731EDA"/>
    <w:rsid w:val="0073422B"/>
    <w:rsid w:val="00735FE0"/>
    <w:rsid w:val="00737430"/>
    <w:rsid w:val="00751A07"/>
    <w:rsid w:val="00762F9E"/>
    <w:rsid w:val="00763F63"/>
    <w:rsid w:val="00765DF6"/>
    <w:rsid w:val="0077388E"/>
    <w:rsid w:val="007868DA"/>
    <w:rsid w:val="00791241"/>
    <w:rsid w:val="00792A9C"/>
    <w:rsid w:val="007C75B3"/>
    <w:rsid w:val="00812CBE"/>
    <w:rsid w:val="00824664"/>
    <w:rsid w:val="00831985"/>
    <w:rsid w:val="00840981"/>
    <w:rsid w:val="00843C63"/>
    <w:rsid w:val="008452FC"/>
    <w:rsid w:val="00853E56"/>
    <w:rsid w:val="00873B6B"/>
    <w:rsid w:val="008915E5"/>
    <w:rsid w:val="00894B7C"/>
    <w:rsid w:val="00894FAE"/>
    <w:rsid w:val="008971BB"/>
    <w:rsid w:val="008A2482"/>
    <w:rsid w:val="008A2B80"/>
    <w:rsid w:val="008B116B"/>
    <w:rsid w:val="008B4356"/>
    <w:rsid w:val="008D2B7B"/>
    <w:rsid w:val="008E61CD"/>
    <w:rsid w:val="008F395C"/>
    <w:rsid w:val="008F4691"/>
    <w:rsid w:val="008F5155"/>
    <w:rsid w:val="00901A2F"/>
    <w:rsid w:val="00904E9F"/>
    <w:rsid w:val="009051F1"/>
    <w:rsid w:val="00905DE3"/>
    <w:rsid w:val="00910A60"/>
    <w:rsid w:val="009144E2"/>
    <w:rsid w:val="0092022F"/>
    <w:rsid w:val="00925DAE"/>
    <w:rsid w:val="00926AE6"/>
    <w:rsid w:val="009559D5"/>
    <w:rsid w:val="00972A74"/>
    <w:rsid w:val="009749EF"/>
    <w:rsid w:val="0098387B"/>
    <w:rsid w:val="009926C1"/>
    <w:rsid w:val="009964F6"/>
    <w:rsid w:val="00997ECF"/>
    <w:rsid w:val="009A0260"/>
    <w:rsid w:val="009A2DFB"/>
    <w:rsid w:val="009A2E18"/>
    <w:rsid w:val="009A6616"/>
    <w:rsid w:val="009B1F16"/>
    <w:rsid w:val="009B20F1"/>
    <w:rsid w:val="009D0A44"/>
    <w:rsid w:val="009E2A0C"/>
    <w:rsid w:val="009E328D"/>
    <w:rsid w:val="009F181C"/>
    <w:rsid w:val="009F6951"/>
    <w:rsid w:val="00A423DD"/>
    <w:rsid w:val="00A4242F"/>
    <w:rsid w:val="00A47BDC"/>
    <w:rsid w:val="00A52C9B"/>
    <w:rsid w:val="00A81D93"/>
    <w:rsid w:val="00A82272"/>
    <w:rsid w:val="00A85CCF"/>
    <w:rsid w:val="00A9682F"/>
    <w:rsid w:val="00AA28F2"/>
    <w:rsid w:val="00AC1436"/>
    <w:rsid w:val="00AC7B02"/>
    <w:rsid w:val="00AD0412"/>
    <w:rsid w:val="00AD0BAF"/>
    <w:rsid w:val="00AD499E"/>
    <w:rsid w:val="00AE7D27"/>
    <w:rsid w:val="00AF468D"/>
    <w:rsid w:val="00B00022"/>
    <w:rsid w:val="00B11C3F"/>
    <w:rsid w:val="00B16DD4"/>
    <w:rsid w:val="00B404C5"/>
    <w:rsid w:val="00B40DF0"/>
    <w:rsid w:val="00B46866"/>
    <w:rsid w:val="00B56998"/>
    <w:rsid w:val="00B60871"/>
    <w:rsid w:val="00B641D1"/>
    <w:rsid w:val="00B65CE5"/>
    <w:rsid w:val="00B663FD"/>
    <w:rsid w:val="00B82E67"/>
    <w:rsid w:val="00B874D9"/>
    <w:rsid w:val="00B93CCA"/>
    <w:rsid w:val="00B979D1"/>
    <w:rsid w:val="00BB3EB9"/>
    <w:rsid w:val="00BC16B7"/>
    <w:rsid w:val="00BD2A57"/>
    <w:rsid w:val="00BD65D6"/>
    <w:rsid w:val="00BD72A3"/>
    <w:rsid w:val="00BD77E6"/>
    <w:rsid w:val="00BE2AFA"/>
    <w:rsid w:val="00BE3FFF"/>
    <w:rsid w:val="00BE6880"/>
    <w:rsid w:val="00BF07C2"/>
    <w:rsid w:val="00BF081D"/>
    <w:rsid w:val="00BF4DD9"/>
    <w:rsid w:val="00BF587A"/>
    <w:rsid w:val="00C028A3"/>
    <w:rsid w:val="00C07E2A"/>
    <w:rsid w:val="00C1206F"/>
    <w:rsid w:val="00C31A7A"/>
    <w:rsid w:val="00C36876"/>
    <w:rsid w:val="00C37A32"/>
    <w:rsid w:val="00C40C9C"/>
    <w:rsid w:val="00C66ADA"/>
    <w:rsid w:val="00C7492F"/>
    <w:rsid w:val="00CA2F8C"/>
    <w:rsid w:val="00CD1018"/>
    <w:rsid w:val="00CE503F"/>
    <w:rsid w:val="00CE5A5A"/>
    <w:rsid w:val="00CE60BF"/>
    <w:rsid w:val="00CF2635"/>
    <w:rsid w:val="00D01749"/>
    <w:rsid w:val="00D03736"/>
    <w:rsid w:val="00D13C6C"/>
    <w:rsid w:val="00D31A19"/>
    <w:rsid w:val="00D630A9"/>
    <w:rsid w:val="00D638B6"/>
    <w:rsid w:val="00D64751"/>
    <w:rsid w:val="00D65133"/>
    <w:rsid w:val="00D74904"/>
    <w:rsid w:val="00D76E9C"/>
    <w:rsid w:val="00D81719"/>
    <w:rsid w:val="00D84450"/>
    <w:rsid w:val="00D84F79"/>
    <w:rsid w:val="00D85AB6"/>
    <w:rsid w:val="00D97FD5"/>
    <w:rsid w:val="00DA3863"/>
    <w:rsid w:val="00DA7051"/>
    <w:rsid w:val="00DC3EC5"/>
    <w:rsid w:val="00DD1E2E"/>
    <w:rsid w:val="00DD7410"/>
    <w:rsid w:val="00DF3CDC"/>
    <w:rsid w:val="00E032BB"/>
    <w:rsid w:val="00E13203"/>
    <w:rsid w:val="00E151A3"/>
    <w:rsid w:val="00E2618B"/>
    <w:rsid w:val="00E26C7D"/>
    <w:rsid w:val="00E40FFE"/>
    <w:rsid w:val="00E46498"/>
    <w:rsid w:val="00E73C55"/>
    <w:rsid w:val="00E82CA6"/>
    <w:rsid w:val="00E96CBA"/>
    <w:rsid w:val="00EA68B9"/>
    <w:rsid w:val="00EB5C9D"/>
    <w:rsid w:val="00ED13E8"/>
    <w:rsid w:val="00EE4039"/>
    <w:rsid w:val="00F15CDC"/>
    <w:rsid w:val="00F33C7D"/>
    <w:rsid w:val="00F35D59"/>
    <w:rsid w:val="00F4499B"/>
    <w:rsid w:val="00F47F51"/>
    <w:rsid w:val="00F52C78"/>
    <w:rsid w:val="00F62D4B"/>
    <w:rsid w:val="00F63F3D"/>
    <w:rsid w:val="00F6575E"/>
    <w:rsid w:val="00F74DD5"/>
    <w:rsid w:val="00F75073"/>
    <w:rsid w:val="00F7645A"/>
    <w:rsid w:val="00F84BFD"/>
    <w:rsid w:val="00F87480"/>
    <w:rsid w:val="00F94FED"/>
    <w:rsid w:val="00F974BE"/>
    <w:rsid w:val="00FA2212"/>
    <w:rsid w:val="00FA760C"/>
    <w:rsid w:val="00FB0299"/>
    <w:rsid w:val="00FC68E9"/>
    <w:rsid w:val="00FE643F"/>
    <w:rsid w:val="00FF2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582EAF49"/>
  <w15:chartTrackingRefBased/>
  <w15:docId w15:val="{5DA411A3-8AB8-40E7-9159-DEFD74C59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E9F"/>
  </w:style>
  <w:style w:type="paragraph" w:styleId="Heading1">
    <w:name w:val="heading 1"/>
    <w:basedOn w:val="Normal"/>
    <w:next w:val="Normal"/>
    <w:link w:val="Heading1Char"/>
    <w:uiPriority w:val="99"/>
    <w:qFormat/>
    <w:rsid w:val="00904E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4E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4E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904E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4E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4E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4E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4E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4E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04E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4E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4E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904E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4E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4E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4E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4E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4E9F"/>
    <w:rPr>
      <w:rFonts w:eastAsiaTheme="majorEastAsia" w:cstheme="majorBidi"/>
      <w:color w:val="272727" w:themeColor="text1" w:themeTint="D8"/>
    </w:rPr>
  </w:style>
  <w:style w:type="paragraph" w:styleId="Title">
    <w:name w:val="Title"/>
    <w:basedOn w:val="Normal"/>
    <w:next w:val="Normal"/>
    <w:link w:val="TitleChar"/>
    <w:uiPriority w:val="10"/>
    <w:qFormat/>
    <w:rsid w:val="00904E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4E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4E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4E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4E9F"/>
    <w:pPr>
      <w:spacing w:before="160"/>
      <w:jc w:val="center"/>
    </w:pPr>
    <w:rPr>
      <w:i/>
      <w:iCs/>
      <w:color w:val="404040" w:themeColor="text1" w:themeTint="BF"/>
    </w:rPr>
  </w:style>
  <w:style w:type="character" w:customStyle="1" w:styleId="QuoteChar">
    <w:name w:val="Quote Char"/>
    <w:basedOn w:val="DefaultParagraphFont"/>
    <w:link w:val="Quote"/>
    <w:uiPriority w:val="29"/>
    <w:rsid w:val="00904E9F"/>
    <w:rPr>
      <w:i/>
      <w:iCs/>
      <w:color w:val="404040" w:themeColor="text1" w:themeTint="BF"/>
    </w:rPr>
  </w:style>
  <w:style w:type="paragraph" w:styleId="ListParagraph">
    <w:name w:val="List Paragraph"/>
    <w:basedOn w:val="Normal"/>
    <w:link w:val="ListParagraphChar"/>
    <w:uiPriority w:val="34"/>
    <w:qFormat/>
    <w:rsid w:val="00904E9F"/>
    <w:pPr>
      <w:ind w:left="720"/>
      <w:contextualSpacing/>
    </w:pPr>
  </w:style>
  <w:style w:type="character" w:styleId="IntenseEmphasis">
    <w:name w:val="Intense Emphasis"/>
    <w:basedOn w:val="DefaultParagraphFont"/>
    <w:uiPriority w:val="21"/>
    <w:qFormat/>
    <w:rsid w:val="00904E9F"/>
    <w:rPr>
      <w:i/>
      <w:iCs/>
      <w:color w:val="0F4761" w:themeColor="accent1" w:themeShade="BF"/>
    </w:rPr>
  </w:style>
  <w:style w:type="paragraph" w:styleId="IntenseQuote">
    <w:name w:val="Intense Quote"/>
    <w:basedOn w:val="Normal"/>
    <w:next w:val="Normal"/>
    <w:link w:val="IntenseQuoteChar"/>
    <w:uiPriority w:val="30"/>
    <w:qFormat/>
    <w:rsid w:val="00904E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4E9F"/>
    <w:rPr>
      <w:i/>
      <w:iCs/>
      <w:color w:val="0F4761" w:themeColor="accent1" w:themeShade="BF"/>
    </w:rPr>
  </w:style>
  <w:style w:type="character" w:styleId="IntenseReference">
    <w:name w:val="Intense Reference"/>
    <w:basedOn w:val="DefaultParagraphFont"/>
    <w:uiPriority w:val="32"/>
    <w:qFormat/>
    <w:rsid w:val="00904E9F"/>
    <w:rPr>
      <w:b/>
      <w:bCs/>
      <w:smallCaps/>
      <w:color w:val="0F4761" w:themeColor="accent1" w:themeShade="BF"/>
      <w:spacing w:val="5"/>
    </w:rPr>
  </w:style>
  <w:style w:type="paragraph" w:styleId="BodyText2">
    <w:name w:val="Body Text 2"/>
    <w:basedOn w:val="Normal"/>
    <w:link w:val="BodyText2Char"/>
    <w:uiPriority w:val="99"/>
    <w:rsid w:val="002C3047"/>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2C3047"/>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2C3047"/>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2C304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2C3047"/>
    <w:rPr>
      <w:rFonts w:ascii="Tahoma" w:eastAsia="Times New Roman" w:hAnsi="Tahoma" w:cs="Tahoma"/>
      <w:kern w:val="0"/>
      <w:sz w:val="16"/>
      <w:szCs w:val="16"/>
      <w14:ligatures w14:val="none"/>
    </w:rPr>
  </w:style>
  <w:style w:type="character" w:styleId="Hyperlink">
    <w:name w:val="Hyperlink"/>
    <w:uiPriority w:val="99"/>
    <w:rsid w:val="002C3047"/>
    <w:rPr>
      <w:color w:val="0000FF"/>
      <w:u w:val="single"/>
    </w:rPr>
  </w:style>
  <w:style w:type="table" w:styleId="TableGrid">
    <w:name w:val="Table Grid"/>
    <w:basedOn w:val="TableNormal"/>
    <w:uiPriority w:val="59"/>
    <w:rsid w:val="002C3047"/>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C3047"/>
    <w:rPr>
      <w:color w:val="800080"/>
      <w:u w:val="single"/>
    </w:rPr>
  </w:style>
  <w:style w:type="paragraph" w:styleId="Header">
    <w:name w:val="header"/>
    <w:basedOn w:val="Normal"/>
    <w:link w:val="HeaderChar"/>
    <w:uiPriority w:val="99"/>
    <w:semiHidden/>
    <w:rsid w:val="002C3047"/>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2C3047"/>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2C3047"/>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2C3047"/>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2C30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2C3047"/>
    <w:rPr>
      <w:color w:val="535353"/>
      <w:u w:val="single"/>
      <w:effect w:val="none"/>
    </w:rPr>
  </w:style>
  <w:style w:type="paragraph" w:customStyle="1" w:styleId="NormalWeb1">
    <w:name w:val="Normal (Web)1"/>
    <w:basedOn w:val="Normal"/>
    <w:uiPriority w:val="99"/>
    <w:rsid w:val="002C3047"/>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2C3047"/>
  </w:style>
  <w:style w:type="character" w:styleId="CommentReference">
    <w:name w:val="annotation reference"/>
    <w:uiPriority w:val="99"/>
    <w:semiHidden/>
    <w:unhideWhenUsed/>
    <w:rsid w:val="002C3047"/>
    <w:rPr>
      <w:sz w:val="16"/>
      <w:szCs w:val="16"/>
    </w:rPr>
  </w:style>
  <w:style w:type="paragraph" w:styleId="CommentText">
    <w:name w:val="annotation text"/>
    <w:basedOn w:val="Normal"/>
    <w:link w:val="CommentTextChar"/>
    <w:uiPriority w:val="99"/>
    <w:semiHidden/>
    <w:unhideWhenUsed/>
    <w:rsid w:val="002C3047"/>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2C304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2C3047"/>
    <w:rPr>
      <w:b/>
      <w:bCs/>
    </w:rPr>
  </w:style>
  <w:style w:type="character" w:customStyle="1" w:styleId="CommentSubjectChar">
    <w:name w:val="Comment Subject Char"/>
    <w:basedOn w:val="CommentTextChar"/>
    <w:link w:val="CommentSubject"/>
    <w:uiPriority w:val="99"/>
    <w:semiHidden/>
    <w:rsid w:val="002C3047"/>
    <w:rPr>
      <w:rFonts w:ascii="Times New Roman" w:eastAsia="Times New Roman" w:hAnsi="Times New Roman" w:cs="Times New Roman"/>
      <w:b/>
      <w:bCs/>
      <w:kern w:val="0"/>
      <w:sz w:val="20"/>
      <w:szCs w:val="20"/>
      <w14:ligatures w14:val="none"/>
    </w:rPr>
  </w:style>
  <w:style w:type="character" w:styleId="Strong">
    <w:name w:val="Strong"/>
    <w:uiPriority w:val="22"/>
    <w:qFormat/>
    <w:rsid w:val="002C3047"/>
    <w:rPr>
      <w:b/>
      <w:bCs/>
    </w:rPr>
  </w:style>
  <w:style w:type="character" w:styleId="UnresolvedMention">
    <w:name w:val="Unresolved Mention"/>
    <w:basedOn w:val="DefaultParagraphFont"/>
    <w:uiPriority w:val="99"/>
    <w:semiHidden/>
    <w:unhideWhenUsed/>
    <w:rsid w:val="002C3047"/>
    <w:rPr>
      <w:color w:val="605E5C"/>
      <w:shd w:val="clear" w:color="auto" w:fill="E1DFDD"/>
    </w:rPr>
  </w:style>
  <w:style w:type="paragraph" w:styleId="BodyText">
    <w:name w:val="Body Text"/>
    <w:basedOn w:val="Normal"/>
    <w:link w:val="BodyTextChar"/>
    <w:uiPriority w:val="99"/>
    <w:semiHidden/>
    <w:unhideWhenUsed/>
    <w:rsid w:val="00B93CCA"/>
    <w:pPr>
      <w:spacing w:after="120"/>
    </w:pPr>
  </w:style>
  <w:style w:type="character" w:customStyle="1" w:styleId="BodyTextChar">
    <w:name w:val="Body Text Char"/>
    <w:basedOn w:val="DefaultParagraphFont"/>
    <w:link w:val="BodyText"/>
    <w:uiPriority w:val="99"/>
    <w:semiHidden/>
    <w:rsid w:val="00B93CCA"/>
  </w:style>
  <w:style w:type="character" w:customStyle="1" w:styleId="lookup-resultcontent">
    <w:name w:val="lookup-result__content"/>
    <w:rsid w:val="00B93CCA"/>
  </w:style>
  <w:style w:type="character" w:customStyle="1" w:styleId="ListParagraphChar">
    <w:name w:val="List Paragraph Char"/>
    <w:link w:val="ListParagraph"/>
    <w:uiPriority w:val="34"/>
    <w:locked/>
    <w:rsid w:val="00B93CCA"/>
  </w:style>
  <w:style w:type="paragraph" w:styleId="TOCHeading">
    <w:name w:val="TOC Heading"/>
    <w:basedOn w:val="Heading1"/>
    <w:next w:val="Normal"/>
    <w:uiPriority w:val="39"/>
    <w:unhideWhenUsed/>
    <w:qFormat/>
    <w:rsid w:val="006361E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86076"/>
    <w:pPr>
      <w:tabs>
        <w:tab w:val="right" w:leader="dot" w:pos="9016"/>
      </w:tabs>
      <w:spacing w:after="100"/>
    </w:pPr>
    <w:rPr>
      <w:rFonts w:ascii="Calibri" w:hAnsi="Calibri" w:cs="Calibri"/>
      <w:b/>
      <w:bCs/>
      <w:noProof/>
      <w:color w:val="156082" w:themeColor="accent1"/>
      <w:sz w:val="24"/>
      <w:szCs w:val="24"/>
    </w:rPr>
  </w:style>
  <w:style w:type="paragraph" w:styleId="TOC2">
    <w:name w:val="toc 2"/>
    <w:basedOn w:val="Normal"/>
    <w:next w:val="Normal"/>
    <w:autoRedefine/>
    <w:uiPriority w:val="39"/>
    <w:unhideWhenUsed/>
    <w:rsid w:val="006361E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792758">
      <w:bodyDiv w:val="1"/>
      <w:marLeft w:val="0"/>
      <w:marRight w:val="0"/>
      <w:marTop w:val="0"/>
      <w:marBottom w:val="0"/>
      <w:divBdr>
        <w:top w:val="none" w:sz="0" w:space="0" w:color="auto"/>
        <w:left w:val="none" w:sz="0" w:space="0" w:color="auto"/>
        <w:bottom w:val="none" w:sz="0" w:space="0" w:color="auto"/>
        <w:right w:val="none" w:sz="0" w:space="0" w:color="auto"/>
      </w:divBdr>
    </w:div>
    <w:div w:id="158154969">
      <w:bodyDiv w:val="1"/>
      <w:marLeft w:val="0"/>
      <w:marRight w:val="0"/>
      <w:marTop w:val="0"/>
      <w:marBottom w:val="0"/>
      <w:divBdr>
        <w:top w:val="none" w:sz="0" w:space="0" w:color="auto"/>
        <w:left w:val="none" w:sz="0" w:space="0" w:color="auto"/>
        <w:bottom w:val="none" w:sz="0" w:space="0" w:color="auto"/>
        <w:right w:val="none" w:sz="0" w:space="0" w:color="auto"/>
      </w:divBdr>
    </w:div>
    <w:div w:id="199438102">
      <w:bodyDiv w:val="1"/>
      <w:marLeft w:val="0"/>
      <w:marRight w:val="0"/>
      <w:marTop w:val="0"/>
      <w:marBottom w:val="0"/>
      <w:divBdr>
        <w:top w:val="none" w:sz="0" w:space="0" w:color="auto"/>
        <w:left w:val="none" w:sz="0" w:space="0" w:color="auto"/>
        <w:bottom w:val="none" w:sz="0" w:space="0" w:color="auto"/>
        <w:right w:val="none" w:sz="0" w:space="0" w:color="auto"/>
      </w:divBdr>
      <w:divsChild>
        <w:div w:id="410930238">
          <w:marLeft w:val="0"/>
          <w:marRight w:val="0"/>
          <w:marTop w:val="0"/>
          <w:marBottom w:val="0"/>
          <w:divBdr>
            <w:top w:val="none" w:sz="0" w:space="0" w:color="auto"/>
            <w:left w:val="none" w:sz="0" w:space="0" w:color="auto"/>
            <w:bottom w:val="none" w:sz="0" w:space="0" w:color="auto"/>
            <w:right w:val="none" w:sz="0" w:space="0" w:color="auto"/>
          </w:divBdr>
        </w:div>
      </w:divsChild>
    </w:div>
    <w:div w:id="211621883">
      <w:bodyDiv w:val="1"/>
      <w:marLeft w:val="0"/>
      <w:marRight w:val="0"/>
      <w:marTop w:val="0"/>
      <w:marBottom w:val="0"/>
      <w:divBdr>
        <w:top w:val="none" w:sz="0" w:space="0" w:color="auto"/>
        <w:left w:val="none" w:sz="0" w:space="0" w:color="auto"/>
        <w:bottom w:val="none" w:sz="0" w:space="0" w:color="auto"/>
        <w:right w:val="none" w:sz="0" w:space="0" w:color="auto"/>
      </w:divBdr>
    </w:div>
    <w:div w:id="283389568">
      <w:bodyDiv w:val="1"/>
      <w:marLeft w:val="0"/>
      <w:marRight w:val="0"/>
      <w:marTop w:val="0"/>
      <w:marBottom w:val="0"/>
      <w:divBdr>
        <w:top w:val="none" w:sz="0" w:space="0" w:color="auto"/>
        <w:left w:val="none" w:sz="0" w:space="0" w:color="auto"/>
        <w:bottom w:val="none" w:sz="0" w:space="0" w:color="auto"/>
        <w:right w:val="none" w:sz="0" w:space="0" w:color="auto"/>
      </w:divBdr>
    </w:div>
    <w:div w:id="306326754">
      <w:bodyDiv w:val="1"/>
      <w:marLeft w:val="0"/>
      <w:marRight w:val="0"/>
      <w:marTop w:val="0"/>
      <w:marBottom w:val="0"/>
      <w:divBdr>
        <w:top w:val="none" w:sz="0" w:space="0" w:color="auto"/>
        <w:left w:val="none" w:sz="0" w:space="0" w:color="auto"/>
        <w:bottom w:val="none" w:sz="0" w:space="0" w:color="auto"/>
        <w:right w:val="none" w:sz="0" w:space="0" w:color="auto"/>
      </w:divBdr>
      <w:divsChild>
        <w:div w:id="1941374987">
          <w:marLeft w:val="0"/>
          <w:marRight w:val="0"/>
          <w:marTop w:val="0"/>
          <w:marBottom w:val="0"/>
          <w:divBdr>
            <w:top w:val="none" w:sz="0" w:space="0" w:color="auto"/>
            <w:left w:val="none" w:sz="0" w:space="0" w:color="auto"/>
            <w:bottom w:val="none" w:sz="0" w:space="0" w:color="auto"/>
            <w:right w:val="none" w:sz="0" w:space="0" w:color="auto"/>
          </w:divBdr>
        </w:div>
      </w:divsChild>
    </w:div>
    <w:div w:id="324552171">
      <w:bodyDiv w:val="1"/>
      <w:marLeft w:val="0"/>
      <w:marRight w:val="0"/>
      <w:marTop w:val="0"/>
      <w:marBottom w:val="0"/>
      <w:divBdr>
        <w:top w:val="none" w:sz="0" w:space="0" w:color="auto"/>
        <w:left w:val="none" w:sz="0" w:space="0" w:color="auto"/>
        <w:bottom w:val="none" w:sz="0" w:space="0" w:color="auto"/>
        <w:right w:val="none" w:sz="0" w:space="0" w:color="auto"/>
      </w:divBdr>
    </w:div>
    <w:div w:id="408311023">
      <w:bodyDiv w:val="1"/>
      <w:marLeft w:val="0"/>
      <w:marRight w:val="0"/>
      <w:marTop w:val="0"/>
      <w:marBottom w:val="0"/>
      <w:divBdr>
        <w:top w:val="none" w:sz="0" w:space="0" w:color="auto"/>
        <w:left w:val="none" w:sz="0" w:space="0" w:color="auto"/>
        <w:bottom w:val="none" w:sz="0" w:space="0" w:color="auto"/>
        <w:right w:val="none" w:sz="0" w:space="0" w:color="auto"/>
      </w:divBdr>
      <w:divsChild>
        <w:div w:id="1456680033">
          <w:marLeft w:val="0"/>
          <w:marRight w:val="0"/>
          <w:marTop w:val="0"/>
          <w:marBottom w:val="0"/>
          <w:divBdr>
            <w:top w:val="none" w:sz="0" w:space="0" w:color="auto"/>
            <w:left w:val="none" w:sz="0" w:space="0" w:color="auto"/>
            <w:bottom w:val="none" w:sz="0" w:space="0" w:color="auto"/>
            <w:right w:val="none" w:sz="0" w:space="0" w:color="auto"/>
          </w:divBdr>
        </w:div>
      </w:divsChild>
    </w:div>
    <w:div w:id="415399574">
      <w:bodyDiv w:val="1"/>
      <w:marLeft w:val="0"/>
      <w:marRight w:val="0"/>
      <w:marTop w:val="0"/>
      <w:marBottom w:val="0"/>
      <w:divBdr>
        <w:top w:val="none" w:sz="0" w:space="0" w:color="auto"/>
        <w:left w:val="none" w:sz="0" w:space="0" w:color="auto"/>
        <w:bottom w:val="none" w:sz="0" w:space="0" w:color="auto"/>
        <w:right w:val="none" w:sz="0" w:space="0" w:color="auto"/>
      </w:divBdr>
    </w:div>
    <w:div w:id="481041095">
      <w:bodyDiv w:val="1"/>
      <w:marLeft w:val="0"/>
      <w:marRight w:val="0"/>
      <w:marTop w:val="0"/>
      <w:marBottom w:val="0"/>
      <w:divBdr>
        <w:top w:val="none" w:sz="0" w:space="0" w:color="auto"/>
        <w:left w:val="none" w:sz="0" w:space="0" w:color="auto"/>
        <w:bottom w:val="none" w:sz="0" w:space="0" w:color="auto"/>
        <w:right w:val="none" w:sz="0" w:space="0" w:color="auto"/>
      </w:divBdr>
    </w:div>
    <w:div w:id="552620127">
      <w:bodyDiv w:val="1"/>
      <w:marLeft w:val="0"/>
      <w:marRight w:val="0"/>
      <w:marTop w:val="0"/>
      <w:marBottom w:val="0"/>
      <w:divBdr>
        <w:top w:val="none" w:sz="0" w:space="0" w:color="auto"/>
        <w:left w:val="none" w:sz="0" w:space="0" w:color="auto"/>
        <w:bottom w:val="none" w:sz="0" w:space="0" w:color="auto"/>
        <w:right w:val="none" w:sz="0" w:space="0" w:color="auto"/>
      </w:divBdr>
    </w:div>
    <w:div w:id="564872997">
      <w:bodyDiv w:val="1"/>
      <w:marLeft w:val="0"/>
      <w:marRight w:val="0"/>
      <w:marTop w:val="0"/>
      <w:marBottom w:val="0"/>
      <w:divBdr>
        <w:top w:val="none" w:sz="0" w:space="0" w:color="auto"/>
        <w:left w:val="none" w:sz="0" w:space="0" w:color="auto"/>
        <w:bottom w:val="none" w:sz="0" w:space="0" w:color="auto"/>
        <w:right w:val="none" w:sz="0" w:space="0" w:color="auto"/>
      </w:divBdr>
    </w:div>
    <w:div w:id="574050584">
      <w:bodyDiv w:val="1"/>
      <w:marLeft w:val="0"/>
      <w:marRight w:val="0"/>
      <w:marTop w:val="0"/>
      <w:marBottom w:val="0"/>
      <w:divBdr>
        <w:top w:val="none" w:sz="0" w:space="0" w:color="auto"/>
        <w:left w:val="none" w:sz="0" w:space="0" w:color="auto"/>
        <w:bottom w:val="none" w:sz="0" w:space="0" w:color="auto"/>
        <w:right w:val="none" w:sz="0" w:space="0" w:color="auto"/>
      </w:divBdr>
      <w:divsChild>
        <w:div w:id="799424307">
          <w:marLeft w:val="0"/>
          <w:marRight w:val="0"/>
          <w:marTop w:val="0"/>
          <w:marBottom w:val="0"/>
          <w:divBdr>
            <w:top w:val="none" w:sz="0" w:space="0" w:color="auto"/>
            <w:left w:val="none" w:sz="0" w:space="0" w:color="auto"/>
            <w:bottom w:val="none" w:sz="0" w:space="0" w:color="auto"/>
            <w:right w:val="none" w:sz="0" w:space="0" w:color="auto"/>
          </w:divBdr>
        </w:div>
      </w:divsChild>
    </w:div>
    <w:div w:id="577784389">
      <w:bodyDiv w:val="1"/>
      <w:marLeft w:val="0"/>
      <w:marRight w:val="0"/>
      <w:marTop w:val="0"/>
      <w:marBottom w:val="0"/>
      <w:divBdr>
        <w:top w:val="none" w:sz="0" w:space="0" w:color="auto"/>
        <w:left w:val="none" w:sz="0" w:space="0" w:color="auto"/>
        <w:bottom w:val="none" w:sz="0" w:space="0" w:color="auto"/>
        <w:right w:val="none" w:sz="0" w:space="0" w:color="auto"/>
      </w:divBdr>
    </w:div>
    <w:div w:id="603616001">
      <w:bodyDiv w:val="1"/>
      <w:marLeft w:val="0"/>
      <w:marRight w:val="0"/>
      <w:marTop w:val="0"/>
      <w:marBottom w:val="0"/>
      <w:divBdr>
        <w:top w:val="none" w:sz="0" w:space="0" w:color="auto"/>
        <w:left w:val="none" w:sz="0" w:space="0" w:color="auto"/>
        <w:bottom w:val="none" w:sz="0" w:space="0" w:color="auto"/>
        <w:right w:val="none" w:sz="0" w:space="0" w:color="auto"/>
      </w:divBdr>
    </w:div>
    <w:div w:id="625430508">
      <w:bodyDiv w:val="1"/>
      <w:marLeft w:val="0"/>
      <w:marRight w:val="0"/>
      <w:marTop w:val="0"/>
      <w:marBottom w:val="0"/>
      <w:divBdr>
        <w:top w:val="none" w:sz="0" w:space="0" w:color="auto"/>
        <w:left w:val="none" w:sz="0" w:space="0" w:color="auto"/>
        <w:bottom w:val="none" w:sz="0" w:space="0" w:color="auto"/>
        <w:right w:val="none" w:sz="0" w:space="0" w:color="auto"/>
      </w:divBdr>
    </w:div>
    <w:div w:id="755707527">
      <w:bodyDiv w:val="1"/>
      <w:marLeft w:val="0"/>
      <w:marRight w:val="0"/>
      <w:marTop w:val="0"/>
      <w:marBottom w:val="0"/>
      <w:divBdr>
        <w:top w:val="none" w:sz="0" w:space="0" w:color="auto"/>
        <w:left w:val="none" w:sz="0" w:space="0" w:color="auto"/>
        <w:bottom w:val="none" w:sz="0" w:space="0" w:color="auto"/>
        <w:right w:val="none" w:sz="0" w:space="0" w:color="auto"/>
      </w:divBdr>
    </w:div>
    <w:div w:id="792091541">
      <w:bodyDiv w:val="1"/>
      <w:marLeft w:val="0"/>
      <w:marRight w:val="0"/>
      <w:marTop w:val="0"/>
      <w:marBottom w:val="0"/>
      <w:divBdr>
        <w:top w:val="none" w:sz="0" w:space="0" w:color="auto"/>
        <w:left w:val="none" w:sz="0" w:space="0" w:color="auto"/>
        <w:bottom w:val="none" w:sz="0" w:space="0" w:color="auto"/>
        <w:right w:val="none" w:sz="0" w:space="0" w:color="auto"/>
      </w:divBdr>
    </w:div>
    <w:div w:id="877203003">
      <w:bodyDiv w:val="1"/>
      <w:marLeft w:val="0"/>
      <w:marRight w:val="0"/>
      <w:marTop w:val="0"/>
      <w:marBottom w:val="0"/>
      <w:divBdr>
        <w:top w:val="none" w:sz="0" w:space="0" w:color="auto"/>
        <w:left w:val="none" w:sz="0" w:space="0" w:color="auto"/>
        <w:bottom w:val="none" w:sz="0" w:space="0" w:color="auto"/>
        <w:right w:val="none" w:sz="0" w:space="0" w:color="auto"/>
      </w:divBdr>
    </w:div>
    <w:div w:id="906761648">
      <w:bodyDiv w:val="1"/>
      <w:marLeft w:val="0"/>
      <w:marRight w:val="0"/>
      <w:marTop w:val="0"/>
      <w:marBottom w:val="0"/>
      <w:divBdr>
        <w:top w:val="none" w:sz="0" w:space="0" w:color="auto"/>
        <w:left w:val="none" w:sz="0" w:space="0" w:color="auto"/>
        <w:bottom w:val="none" w:sz="0" w:space="0" w:color="auto"/>
        <w:right w:val="none" w:sz="0" w:space="0" w:color="auto"/>
      </w:divBdr>
      <w:divsChild>
        <w:div w:id="1678924854">
          <w:marLeft w:val="0"/>
          <w:marRight w:val="0"/>
          <w:marTop w:val="0"/>
          <w:marBottom w:val="0"/>
          <w:divBdr>
            <w:top w:val="none" w:sz="0" w:space="0" w:color="auto"/>
            <w:left w:val="none" w:sz="0" w:space="0" w:color="auto"/>
            <w:bottom w:val="none" w:sz="0" w:space="0" w:color="auto"/>
            <w:right w:val="none" w:sz="0" w:space="0" w:color="auto"/>
          </w:divBdr>
        </w:div>
      </w:divsChild>
    </w:div>
    <w:div w:id="1126198602">
      <w:bodyDiv w:val="1"/>
      <w:marLeft w:val="0"/>
      <w:marRight w:val="0"/>
      <w:marTop w:val="0"/>
      <w:marBottom w:val="0"/>
      <w:divBdr>
        <w:top w:val="none" w:sz="0" w:space="0" w:color="auto"/>
        <w:left w:val="none" w:sz="0" w:space="0" w:color="auto"/>
        <w:bottom w:val="none" w:sz="0" w:space="0" w:color="auto"/>
        <w:right w:val="none" w:sz="0" w:space="0" w:color="auto"/>
      </w:divBdr>
    </w:div>
    <w:div w:id="1137845259">
      <w:bodyDiv w:val="1"/>
      <w:marLeft w:val="0"/>
      <w:marRight w:val="0"/>
      <w:marTop w:val="0"/>
      <w:marBottom w:val="0"/>
      <w:divBdr>
        <w:top w:val="none" w:sz="0" w:space="0" w:color="auto"/>
        <w:left w:val="none" w:sz="0" w:space="0" w:color="auto"/>
        <w:bottom w:val="none" w:sz="0" w:space="0" w:color="auto"/>
        <w:right w:val="none" w:sz="0" w:space="0" w:color="auto"/>
      </w:divBdr>
    </w:div>
    <w:div w:id="1146630861">
      <w:bodyDiv w:val="1"/>
      <w:marLeft w:val="0"/>
      <w:marRight w:val="0"/>
      <w:marTop w:val="0"/>
      <w:marBottom w:val="0"/>
      <w:divBdr>
        <w:top w:val="none" w:sz="0" w:space="0" w:color="auto"/>
        <w:left w:val="none" w:sz="0" w:space="0" w:color="auto"/>
        <w:bottom w:val="none" w:sz="0" w:space="0" w:color="auto"/>
        <w:right w:val="none" w:sz="0" w:space="0" w:color="auto"/>
      </w:divBdr>
    </w:div>
    <w:div w:id="1150437099">
      <w:bodyDiv w:val="1"/>
      <w:marLeft w:val="0"/>
      <w:marRight w:val="0"/>
      <w:marTop w:val="0"/>
      <w:marBottom w:val="0"/>
      <w:divBdr>
        <w:top w:val="none" w:sz="0" w:space="0" w:color="auto"/>
        <w:left w:val="none" w:sz="0" w:space="0" w:color="auto"/>
        <w:bottom w:val="none" w:sz="0" w:space="0" w:color="auto"/>
        <w:right w:val="none" w:sz="0" w:space="0" w:color="auto"/>
      </w:divBdr>
    </w:div>
    <w:div w:id="1152215940">
      <w:bodyDiv w:val="1"/>
      <w:marLeft w:val="0"/>
      <w:marRight w:val="0"/>
      <w:marTop w:val="0"/>
      <w:marBottom w:val="0"/>
      <w:divBdr>
        <w:top w:val="none" w:sz="0" w:space="0" w:color="auto"/>
        <w:left w:val="none" w:sz="0" w:space="0" w:color="auto"/>
        <w:bottom w:val="none" w:sz="0" w:space="0" w:color="auto"/>
        <w:right w:val="none" w:sz="0" w:space="0" w:color="auto"/>
      </w:divBdr>
      <w:divsChild>
        <w:div w:id="320013484">
          <w:marLeft w:val="0"/>
          <w:marRight w:val="0"/>
          <w:marTop w:val="0"/>
          <w:marBottom w:val="0"/>
          <w:divBdr>
            <w:top w:val="none" w:sz="0" w:space="0" w:color="auto"/>
            <w:left w:val="none" w:sz="0" w:space="0" w:color="auto"/>
            <w:bottom w:val="none" w:sz="0" w:space="0" w:color="auto"/>
            <w:right w:val="none" w:sz="0" w:space="0" w:color="auto"/>
          </w:divBdr>
        </w:div>
      </w:divsChild>
    </w:div>
    <w:div w:id="1160267769">
      <w:bodyDiv w:val="1"/>
      <w:marLeft w:val="0"/>
      <w:marRight w:val="0"/>
      <w:marTop w:val="0"/>
      <w:marBottom w:val="0"/>
      <w:divBdr>
        <w:top w:val="none" w:sz="0" w:space="0" w:color="auto"/>
        <w:left w:val="none" w:sz="0" w:space="0" w:color="auto"/>
        <w:bottom w:val="none" w:sz="0" w:space="0" w:color="auto"/>
        <w:right w:val="none" w:sz="0" w:space="0" w:color="auto"/>
      </w:divBdr>
      <w:divsChild>
        <w:div w:id="833955618">
          <w:marLeft w:val="0"/>
          <w:marRight w:val="0"/>
          <w:marTop w:val="0"/>
          <w:marBottom w:val="0"/>
          <w:divBdr>
            <w:top w:val="none" w:sz="0" w:space="0" w:color="auto"/>
            <w:left w:val="none" w:sz="0" w:space="0" w:color="auto"/>
            <w:bottom w:val="none" w:sz="0" w:space="0" w:color="auto"/>
            <w:right w:val="none" w:sz="0" w:space="0" w:color="auto"/>
          </w:divBdr>
        </w:div>
      </w:divsChild>
    </w:div>
    <w:div w:id="1168406387">
      <w:bodyDiv w:val="1"/>
      <w:marLeft w:val="0"/>
      <w:marRight w:val="0"/>
      <w:marTop w:val="0"/>
      <w:marBottom w:val="0"/>
      <w:divBdr>
        <w:top w:val="none" w:sz="0" w:space="0" w:color="auto"/>
        <w:left w:val="none" w:sz="0" w:space="0" w:color="auto"/>
        <w:bottom w:val="none" w:sz="0" w:space="0" w:color="auto"/>
        <w:right w:val="none" w:sz="0" w:space="0" w:color="auto"/>
      </w:divBdr>
      <w:divsChild>
        <w:div w:id="848104908">
          <w:marLeft w:val="0"/>
          <w:marRight w:val="0"/>
          <w:marTop w:val="0"/>
          <w:marBottom w:val="0"/>
          <w:divBdr>
            <w:top w:val="none" w:sz="0" w:space="0" w:color="auto"/>
            <w:left w:val="none" w:sz="0" w:space="0" w:color="auto"/>
            <w:bottom w:val="none" w:sz="0" w:space="0" w:color="auto"/>
            <w:right w:val="none" w:sz="0" w:space="0" w:color="auto"/>
          </w:divBdr>
        </w:div>
      </w:divsChild>
    </w:div>
    <w:div w:id="1248492348">
      <w:bodyDiv w:val="1"/>
      <w:marLeft w:val="0"/>
      <w:marRight w:val="0"/>
      <w:marTop w:val="0"/>
      <w:marBottom w:val="0"/>
      <w:divBdr>
        <w:top w:val="none" w:sz="0" w:space="0" w:color="auto"/>
        <w:left w:val="none" w:sz="0" w:space="0" w:color="auto"/>
        <w:bottom w:val="none" w:sz="0" w:space="0" w:color="auto"/>
        <w:right w:val="none" w:sz="0" w:space="0" w:color="auto"/>
      </w:divBdr>
    </w:div>
    <w:div w:id="1254169948">
      <w:bodyDiv w:val="1"/>
      <w:marLeft w:val="0"/>
      <w:marRight w:val="0"/>
      <w:marTop w:val="0"/>
      <w:marBottom w:val="0"/>
      <w:divBdr>
        <w:top w:val="none" w:sz="0" w:space="0" w:color="auto"/>
        <w:left w:val="none" w:sz="0" w:space="0" w:color="auto"/>
        <w:bottom w:val="none" w:sz="0" w:space="0" w:color="auto"/>
        <w:right w:val="none" w:sz="0" w:space="0" w:color="auto"/>
      </w:divBdr>
    </w:div>
    <w:div w:id="1356535650">
      <w:bodyDiv w:val="1"/>
      <w:marLeft w:val="0"/>
      <w:marRight w:val="0"/>
      <w:marTop w:val="0"/>
      <w:marBottom w:val="0"/>
      <w:divBdr>
        <w:top w:val="none" w:sz="0" w:space="0" w:color="auto"/>
        <w:left w:val="none" w:sz="0" w:space="0" w:color="auto"/>
        <w:bottom w:val="none" w:sz="0" w:space="0" w:color="auto"/>
        <w:right w:val="none" w:sz="0" w:space="0" w:color="auto"/>
      </w:divBdr>
    </w:div>
    <w:div w:id="1410425755">
      <w:bodyDiv w:val="1"/>
      <w:marLeft w:val="0"/>
      <w:marRight w:val="0"/>
      <w:marTop w:val="0"/>
      <w:marBottom w:val="0"/>
      <w:divBdr>
        <w:top w:val="none" w:sz="0" w:space="0" w:color="auto"/>
        <w:left w:val="none" w:sz="0" w:space="0" w:color="auto"/>
        <w:bottom w:val="none" w:sz="0" w:space="0" w:color="auto"/>
        <w:right w:val="none" w:sz="0" w:space="0" w:color="auto"/>
      </w:divBdr>
      <w:divsChild>
        <w:div w:id="576549324">
          <w:marLeft w:val="0"/>
          <w:marRight w:val="0"/>
          <w:marTop w:val="0"/>
          <w:marBottom w:val="0"/>
          <w:divBdr>
            <w:top w:val="none" w:sz="0" w:space="0" w:color="auto"/>
            <w:left w:val="none" w:sz="0" w:space="0" w:color="auto"/>
            <w:bottom w:val="none" w:sz="0" w:space="0" w:color="auto"/>
            <w:right w:val="none" w:sz="0" w:space="0" w:color="auto"/>
          </w:divBdr>
        </w:div>
      </w:divsChild>
    </w:div>
    <w:div w:id="1415590816">
      <w:bodyDiv w:val="1"/>
      <w:marLeft w:val="0"/>
      <w:marRight w:val="0"/>
      <w:marTop w:val="0"/>
      <w:marBottom w:val="0"/>
      <w:divBdr>
        <w:top w:val="none" w:sz="0" w:space="0" w:color="auto"/>
        <w:left w:val="none" w:sz="0" w:space="0" w:color="auto"/>
        <w:bottom w:val="none" w:sz="0" w:space="0" w:color="auto"/>
        <w:right w:val="none" w:sz="0" w:space="0" w:color="auto"/>
      </w:divBdr>
    </w:div>
    <w:div w:id="1487016665">
      <w:bodyDiv w:val="1"/>
      <w:marLeft w:val="0"/>
      <w:marRight w:val="0"/>
      <w:marTop w:val="0"/>
      <w:marBottom w:val="0"/>
      <w:divBdr>
        <w:top w:val="none" w:sz="0" w:space="0" w:color="auto"/>
        <w:left w:val="none" w:sz="0" w:space="0" w:color="auto"/>
        <w:bottom w:val="none" w:sz="0" w:space="0" w:color="auto"/>
        <w:right w:val="none" w:sz="0" w:space="0" w:color="auto"/>
      </w:divBdr>
    </w:div>
    <w:div w:id="1532646004">
      <w:bodyDiv w:val="1"/>
      <w:marLeft w:val="0"/>
      <w:marRight w:val="0"/>
      <w:marTop w:val="0"/>
      <w:marBottom w:val="0"/>
      <w:divBdr>
        <w:top w:val="none" w:sz="0" w:space="0" w:color="auto"/>
        <w:left w:val="none" w:sz="0" w:space="0" w:color="auto"/>
        <w:bottom w:val="none" w:sz="0" w:space="0" w:color="auto"/>
        <w:right w:val="none" w:sz="0" w:space="0" w:color="auto"/>
      </w:divBdr>
    </w:div>
    <w:div w:id="1569532056">
      <w:bodyDiv w:val="1"/>
      <w:marLeft w:val="0"/>
      <w:marRight w:val="0"/>
      <w:marTop w:val="0"/>
      <w:marBottom w:val="0"/>
      <w:divBdr>
        <w:top w:val="none" w:sz="0" w:space="0" w:color="auto"/>
        <w:left w:val="none" w:sz="0" w:space="0" w:color="auto"/>
        <w:bottom w:val="none" w:sz="0" w:space="0" w:color="auto"/>
        <w:right w:val="none" w:sz="0" w:space="0" w:color="auto"/>
      </w:divBdr>
    </w:div>
    <w:div w:id="1648625675">
      <w:bodyDiv w:val="1"/>
      <w:marLeft w:val="0"/>
      <w:marRight w:val="0"/>
      <w:marTop w:val="0"/>
      <w:marBottom w:val="0"/>
      <w:divBdr>
        <w:top w:val="none" w:sz="0" w:space="0" w:color="auto"/>
        <w:left w:val="none" w:sz="0" w:space="0" w:color="auto"/>
        <w:bottom w:val="none" w:sz="0" w:space="0" w:color="auto"/>
        <w:right w:val="none" w:sz="0" w:space="0" w:color="auto"/>
      </w:divBdr>
    </w:div>
    <w:div w:id="1753308489">
      <w:bodyDiv w:val="1"/>
      <w:marLeft w:val="0"/>
      <w:marRight w:val="0"/>
      <w:marTop w:val="0"/>
      <w:marBottom w:val="0"/>
      <w:divBdr>
        <w:top w:val="none" w:sz="0" w:space="0" w:color="auto"/>
        <w:left w:val="none" w:sz="0" w:space="0" w:color="auto"/>
        <w:bottom w:val="none" w:sz="0" w:space="0" w:color="auto"/>
        <w:right w:val="none" w:sz="0" w:space="0" w:color="auto"/>
      </w:divBdr>
    </w:div>
    <w:div w:id="1753425856">
      <w:bodyDiv w:val="1"/>
      <w:marLeft w:val="0"/>
      <w:marRight w:val="0"/>
      <w:marTop w:val="0"/>
      <w:marBottom w:val="0"/>
      <w:divBdr>
        <w:top w:val="none" w:sz="0" w:space="0" w:color="auto"/>
        <w:left w:val="none" w:sz="0" w:space="0" w:color="auto"/>
        <w:bottom w:val="none" w:sz="0" w:space="0" w:color="auto"/>
        <w:right w:val="none" w:sz="0" w:space="0" w:color="auto"/>
      </w:divBdr>
    </w:div>
    <w:div w:id="1848326242">
      <w:bodyDiv w:val="1"/>
      <w:marLeft w:val="0"/>
      <w:marRight w:val="0"/>
      <w:marTop w:val="0"/>
      <w:marBottom w:val="0"/>
      <w:divBdr>
        <w:top w:val="none" w:sz="0" w:space="0" w:color="auto"/>
        <w:left w:val="none" w:sz="0" w:space="0" w:color="auto"/>
        <w:bottom w:val="none" w:sz="0" w:space="0" w:color="auto"/>
        <w:right w:val="none" w:sz="0" w:space="0" w:color="auto"/>
      </w:divBdr>
    </w:div>
    <w:div w:id="1861432018">
      <w:bodyDiv w:val="1"/>
      <w:marLeft w:val="0"/>
      <w:marRight w:val="0"/>
      <w:marTop w:val="0"/>
      <w:marBottom w:val="0"/>
      <w:divBdr>
        <w:top w:val="none" w:sz="0" w:space="0" w:color="auto"/>
        <w:left w:val="none" w:sz="0" w:space="0" w:color="auto"/>
        <w:bottom w:val="none" w:sz="0" w:space="0" w:color="auto"/>
        <w:right w:val="none" w:sz="0" w:space="0" w:color="auto"/>
      </w:divBdr>
    </w:div>
    <w:div w:id="1936011659">
      <w:bodyDiv w:val="1"/>
      <w:marLeft w:val="0"/>
      <w:marRight w:val="0"/>
      <w:marTop w:val="0"/>
      <w:marBottom w:val="0"/>
      <w:divBdr>
        <w:top w:val="none" w:sz="0" w:space="0" w:color="auto"/>
        <w:left w:val="none" w:sz="0" w:space="0" w:color="auto"/>
        <w:bottom w:val="none" w:sz="0" w:space="0" w:color="auto"/>
        <w:right w:val="none" w:sz="0" w:space="0" w:color="auto"/>
      </w:divBdr>
    </w:div>
    <w:div w:id="1942644707">
      <w:bodyDiv w:val="1"/>
      <w:marLeft w:val="0"/>
      <w:marRight w:val="0"/>
      <w:marTop w:val="0"/>
      <w:marBottom w:val="0"/>
      <w:divBdr>
        <w:top w:val="none" w:sz="0" w:space="0" w:color="auto"/>
        <w:left w:val="none" w:sz="0" w:space="0" w:color="auto"/>
        <w:bottom w:val="none" w:sz="0" w:space="0" w:color="auto"/>
        <w:right w:val="none" w:sz="0" w:space="0" w:color="auto"/>
      </w:divBdr>
    </w:div>
    <w:div w:id="1945260731">
      <w:bodyDiv w:val="1"/>
      <w:marLeft w:val="0"/>
      <w:marRight w:val="0"/>
      <w:marTop w:val="0"/>
      <w:marBottom w:val="0"/>
      <w:divBdr>
        <w:top w:val="none" w:sz="0" w:space="0" w:color="auto"/>
        <w:left w:val="none" w:sz="0" w:space="0" w:color="auto"/>
        <w:bottom w:val="none" w:sz="0" w:space="0" w:color="auto"/>
        <w:right w:val="none" w:sz="0" w:space="0" w:color="auto"/>
      </w:divBdr>
    </w:div>
    <w:div w:id="1954171609">
      <w:bodyDiv w:val="1"/>
      <w:marLeft w:val="0"/>
      <w:marRight w:val="0"/>
      <w:marTop w:val="0"/>
      <w:marBottom w:val="0"/>
      <w:divBdr>
        <w:top w:val="none" w:sz="0" w:space="0" w:color="auto"/>
        <w:left w:val="none" w:sz="0" w:space="0" w:color="auto"/>
        <w:bottom w:val="none" w:sz="0" w:space="0" w:color="auto"/>
        <w:right w:val="none" w:sz="0" w:space="0" w:color="auto"/>
      </w:divBdr>
    </w:div>
    <w:div w:id="1964919063">
      <w:bodyDiv w:val="1"/>
      <w:marLeft w:val="0"/>
      <w:marRight w:val="0"/>
      <w:marTop w:val="0"/>
      <w:marBottom w:val="0"/>
      <w:divBdr>
        <w:top w:val="none" w:sz="0" w:space="0" w:color="auto"/>
        <w:left w:val="none" w:sz="0" w:space="0" w:color="auto"/>
        <w:bottom w:val="none" w:sz="0" w:space="0" w:color="auto"/>
        <w:right w:val="none" w:sz="0" w:space="0" w:color="auto"/>
      </w:divBdr>
    </w:div>
    <w:div w:id="1972594772">
      <w:bodyDiv w:val="1"/>
      <w:marLeft w:val="0"/>
      <w:marRight w:val="0"/>
      <w:marTop w:val="0"/>
      <w:marBottom w:val="0"/>
      <w:divBdr>
        <w:top w:val="none" w:sz="0" w:space="0" w:color="auto"/>
        <w:left w:val="none" w:sz="0" w:space="0" w:color="auto"/>
        <w:bottom w:val="none" w:sz="0" w:space="0" w:color="auto"/>
        <w:right w:val="none" w:sz="0" w:space="0" w:color="auto"/>
      </w:divBdr>
    </w:div>
    <w:div w:id="2130707016">
      <w:bodyDiv w:val="1"/>
      <w:marLeft w:val="0"/>
      <w:marRight w:val="0"/>
      <w:marTop w:val="0"/>
      <w:marBottom w:val="0"/>
      <w:divBdr>
        <w:top w:val="none" w:sz="0" w:space="0" w:color="auto"/>
        <w:left w:val="none" w:sz="0" w:space="0" w:color="auto"/>
        <w:bottom w:val="none" w:sz="0" w:space="0" w:color="auto"/>
        <w:right w:val="none" w:sz="0" w:space="0" w:color="auto"/>
      </w:divBdr>
      <w:divsChild>
        <w:div w:id="4497815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image" Target="media/image6.png"/><Relationship Id="rId39" Type="http://schemas.openxmlformats.org/officeDocument/2006/relationships/image" Target="media/image19.png"/><Relationship Id="rId21" Type="http://schemas.openxmlformats.org/officeDocument/2006/relationships/hyperlink" Target="mailto:pgresearch@uwtsd.ac.uk" TargetMode="External"/><Relationship Id="rId34" Type="http://schemas.openxmlformats.org/officeDocument/2006/relationships/image" Target="media/image14.png"/><Relationship Id="rId42" Type="http://schemas.openxmlformats.org/officeDocument/2006/relationships/image" Target="media/image22.png"/><Relationship Id="rId47" Type="http://schemas.openxmlformats.org/officeDocument/2006/relationships/image" Target="media/image27.png"/><Relationship Id="rId50" Type="http://schemas.openxmlformats.org/officeDocument/2006/relationships/image" Target="media/image30.png"/><Relationship Id="rId55" Type="http://schemas.openxmlformats.org/officeDocument/2006/relationships/image" Target="media/image35.png"/><Relationship Id="rId63" Type="http://schemas.openxmlformats.org/officeDocument/2006/relationships/image" Target="media/image43.png"/><Relationship Id="rId68" Type="http://schemas.openxmlformats.org/officeDocument/2006/relationships/image" Target="media/image48.png"/><Relationship Id="rId76" Type="http://schemas.openxmlformats.org/officeDocument/2006/relationships/image" Target="media/image56.png"/><Relationship Id="rId84" Type="http://schemas.openxmlformats.org/officeDocument/2006/relationships/image" Target="media/image64.png"/><Relationship Id="rId7" Type="http://schemas.openxmlformats.org/officeDocument/2006/relationships/endnotes" Target="endnotes.xml"/><Relationship Id="rId71" Type="http://schemas.openxmlformats.org/officeDocument/2006/relationships/image" Target="media/image51.png"/><Relationship Id="rId2" Type="http://schemas.openxmlformats.org/officeDocument/2006/relationships/numbering" Target="numbering.xml"/><Relationship Id="rId16" Type="http://schemas.openxmlformats.org/officeDocument/2006/relationships/hyperlink" Target="file:///C:/Users/c.lohmann-hancock/AppData/Local/Microsoft/Windows/INetCache/REICoP-17-20-v3-Final.pdf" TargetMode="External"/><Relationship Id="rId29" Type="http://schemas.openxmlformats.org/officeDocument/2006/relationships/image" Target="media/image9.png"/><Relationship Id="rId11" Type="http://schemas.openxmlformats.org/officeDocument/2006/relationships/chart" Target="charts/chart3.xm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png"/><Relationship Id="rId53" Type="http://schemas.openxmlformats.org/officeDocument/2006/relationships/image" Target="media/image33.png"/><Relationship Id="rId58" Type="http://schemas.openxmlformats.org/officeDocument/2006/relationships/image" Target="media/image38.png"/><Relationship Id="rId66" Type="http://schemas.openxmlformats.org/officeDocument/2006/relationships/image" Target="media/image46.png"/><Relationship Id="rId74" Type="http://schemas.openxmlformats.org/officeDocument/2006/relationships/image" Target="media/image54.png"/><Relationship Id="rId79" Type="http://schemas.openxmlformats.org/officeDocument/2006/relationships/image" Target="media/image59.png"/><Relationship Id="rId87"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41.png"/><Relationship Id="rId82" Type="http://schemas.openxmlformats.org/officeDocument/2006/relationships/image" Target="media/image62.png"/><Relationship Id="rId19"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mytsd.uwtsd.ac.uk"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image" Target="media/image36.png"/><Relationship Id="rId64" Type="http://schemas.openxmlformats.org/officeDocument/2006/relationships/image" Target="media/image44.png"/><Relationship Id="rId69" Type="http://schemas.openxmlformats.org/officeDocument/2006/relationships/image" Target="media/image49.png"/><Relationship Id="rId77" Type="http://schemas.openxmlformats.org/officeDocument/2006/relationships/image" Target="media/image57.png"/><Relationship Id="rId8" Type="http://schemas.openxmlformats.org/officeDocument/2006/relationships/image" Target="media/image1.jpeg"/><Relationship Id="rId51" Type="http://schemas.openxmlformats.org/officeDocument/2006/relationships/image" Target="media/image31.png"/><Relationship Id="rId72" Type="http://schemas.openxmlformats.org/officeDocument/2006/relationships/image" Target="media/image52.png"/><Relationship Id="rId80" Type="http://schemas.openxmlformats.org/officeDocument/2006/relationships/image" Target="media/image60.png"/><Relationship Id="rId85" Type="http://schemas.openxmlformats.org/officeDocument/2006/relationships/image" Target="media/image65.png"/><Relationship Id="rId3" Type="http://schemas.openxmlformats.org/officeDocument/2006/relationships/styles" Target="styles.xml"/><Relationship Id="rId12" Type="http://schemas.openxmlformats.org/officeDocument/2006/relationships/chart" Target="charts/chart4.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image" Target="media/image26.png"/><Relationship Id="rId59" Type="http://schemas.openxmlformats.org/officeDocument/2006/relationships/image" Target="media/image39.png"/><Relationship Id="rId67" Type="http://schemas.openxmlformats.org/officeDocument/2006/relationships/image" Target="media/image47.png"/><Relationship Id="rId20" Type="http://schemas.openxmlformats.org/officeDocument/2006/relationships/hyperlink" Target="https://mytsd.uwtsd.ac.uk" TargetMode="External"/><Relationship Id="rId41" Type="http://schemas.openxmlformats.org/officeDocument/2006/relationships/image" Target="media/image21.png"/><Relationship Id="rId54" Type="http://schemas.openxmlformats.org/officeDocument/2006/relationships/image" Target="media/image34.png"/><Relationship Id="rId62" Type="http://schemas.openxmlformats.org/officeDocument/2006/relationships/image" Target="media/image42.png"/><Relationship Id="rId70" Type="http://schemas.openxmlformats.org/officeDocument/2006/relationships/image" Target="media/image50.png"/><Relationship Id="rId75" Type="http://schemas.openxmlformats.org/officeDocument/2006/relationships/image" Target="media/image55.png"/><Relationship Id="rId83" Type="http://schemas.openxmlformats.org/officeDocument/2006/relationships/image" Target="media/image6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mailto:pgresearch@uwtsd.ac.uk"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49" Type="http://schemas.openxmlformats.org/officeDocument/2006/relationships/image" Target="media/image29.png"/><Relationship Id="rId57" Type="http://schemas.openxmlformats.org/officeDocument/2006/relationships/image" Target="media/image37.png"/><Relationship Id="rId10" Type="http://schemas.openxmlformats.org/officeDocument/2006/relationships/chart" Target="charts/chart2.xml"/><Relationship Id="rId31" Type="http://schemas.openxmlformats.org/officeDocument/2006/relationships/image" Target="media/image11.png"/><Relationship Id="rId44" Type="http://schemas.openxmlformats.org/officeDocument/2006/relationships/image" Target="media/image24.png"/><Relationship Id="rId52" Type="http://schemas.openxmlformats.org/officeDocument/2006/relationships/image" Target="media/image32.png"/><Relationship Id="rId60" Type="http://schemas.openxmlformats.org/officeDocument/2006/relationships/image" Target="media/image40.png"/><Relationship Id="rId65" Type="http://schemas.openxmlformats.org/officeDocument/2006/relationships/image" Target="media/image45.png"/><Relationship Id="rId73" Type="http://schemas.openxmlformats.org/officeDocument/2006/relationships/image" Target="media/image53.png"/><Relationship Id="rId78" Type="http://schemas.openxmlformats.org/officeDocument/2006/relationships/image" Target="media/image58.png"/><Relationship Id="rId81" Type="http://schemas.openxmlformats.org/officeDocument/2006/relationships/image" Target="media/image61.png"/><Relationship Id="rId86"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408965\OneDrive%20-%20Gwent%20Police\Desktop\Diss\3.%20Research%20Methodology%20&amp;%20Planning%201000W\Dissertation%20Survey_%20Should%20Police%20Officers%20Be%20Double%20Crewed_.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408965\OneDrive%20-%20Gwent%20Police\Desktop\Diss\3.%20Research%20Methodology%20&amp;%20Planning%201000W\Dissertation%20Survey_%20Should%20Police%20Officers%20Be%20Double%20Crewed_.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408965\OneDrive%20-%20Gwent%20Police\Desktop\Diss\3.%20Research%20Methodology%20&amp;%20Planning%201000W\Dissertation%20Survey_%20Should%20Police%20Officers%20Be%20Double%20Crewed_.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408965\OneDrive%20-%20Gwent%20Police\Desktop\Diss\3.%20Research%20Methodology%20&amp;%20Planning%201000W\Dissertation%20Survey_%20Should%20Police%20Officers%20Be%20Double%20Crewed_.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408965\OneDrive%20-%20Gwent%20Police\Desktop\Diss\3.%20Research%20Methodology%20&amp;%20Planning%201000W\Dissertation%20Survey_%20Should%20Police%20Officers%20Be%20Double%20Crewed_.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[Dissertation Survey_ Should Police Officers Be Double Crewed_.xlsx]Sheet3!PivotTable2</c:name>
    <c:fmtId val="8"/>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accent1"/>
                </a:solidFill>
                <a:latin typeface="Calibri" panose="020F0502020204030204" pitchFamily="34" charset="0"/>
                <a:ea typeface="Calibri" panose="020F0502020204030204" pitchFamily="34" charset="0"/>
                <a:cs typeface="Calibri" panose="020F0502020204030204" pitchFamily="34" charset="0"/>
              </a:rPr>
              <a:t>Single crewed </a:t>
            </a:r>
            <a:r>
              <a:rPr lang="en-US">
                <a:latin typeface="Calibri" panose="020F0502020204030204" pitchFamily="34" charset="0"/>
                <a:ea typeface="Calibri" panose="020F0502020204030204" pitchFamily="34" charset="0"/>
                <a:cs typeface="Calibri" panose="020F0502020204030204" pitchFamily="34" charset="0"/>
              </a:rPr>
              <a:t>accounts for the majority of 'On average what are your crewing capacity during your tour of duty?'.</a:t>
            </a:r>
          </a:p>
        </c:rich>
      </c:tx>
      <c:layout>
        <c:manualLayout>
          <c:xMode val="edge"/>
          <c:yMode val="edge"/>
          <c:x val="0.10702162709507761"/>
          <c:y val="3.715498938428874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circle"/>
          <c:size val="5"/>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pivotFmt>
      <c:pivotFmt>
        <c:idx val="2"/>
        <c:spPr>
          <a:solidFill>
            <a:schemeClr val="accent2"/>
          </a:solidFill>
          <a:ln w="19050">
            <a:solidFill>
              <a:schemeClr val="lt1"/>
            </a:solidFill>
          </a:ln>
          <a:effectLst/>
        </c:spPr>
      </c:pivotFmt>
      <c:pivotFmt>
        <c:idx val="3"/>
        <c:spPr>
          <a:solidFill>
            <a:schemeClr val="accent3"/>
          </a:solidFill>
          <a:ln w="19050">
            <a:solidFill>
              <a:schemeClr val="lt1"/>
            </a:solidFill>
          </a:ln>
          <a:effectLst/>
        </c:spPr>
      </c:pivotFmt>
      <c:pivotFmt>
        <c:idx val="4"/>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s>
    <c:plotArea>
      <c:layout/>
      <c:doughnutChart>
        <c:varyColors val="1"/>
        <c:ser>
          <c:idx val="0"/>
          <c:order val="0"/>
          <c:tx>
            <c:strRef>
              <c:f>Sheet3!$B$2</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F48-4CA6-8AAC-F881DA40D1F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F48-4CA6-8AAC-F881DA40D1F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F48-4CA6-8AAC-F881DA40D1F7}"/>
              </c:ext>
            </c:extLst>
          </c:dPt>
          <c:cat>
            <c:strRef>
              <c:f>Sheet3!$A$3:$A$6</c:f>
              <c:strCache>
                <c:ptCount val="3"/>
                <c:pt idx="0">
                  <c:v>Single crewed</c:v>
                </c:pt>
                <c:pt idx="1">
                  <c:v>Double crewed</c:v>
                </c:pt>
                <c:pt idx="2">
                  <c:v>Both equally</c:v>
                </c:pt>
              </c:strCache>
            </c:strRef>
          </c:cat>
          <c:val>
            <c:numRef>
              <c:f>Sheet3!$B$3:$B$6</c:f>
              <c:numCache>
                <c:formatCode>General</c:formatCode>
                <c:ptCount val="3"/>
                <c:pt idx="0">
                  <c:v>65</c:v>
                </c:pt>
                <c:pt idx="1">
                  <c:v>11</c:v>
                </c:pt>
                <c:pt idx="2">
                  <c:v>5</c:v>
                </c:pt>
              </c:numCache>
            </c:numRef>
          </c:val>
          <c:extLst>
            <c:ext xmlns:c16="http://schemas.microsoft.com/office/drawing/2014/chart" uri="{C3380CC4-5D6E-409C-BE32-E72D297353CC}">
              <c16:uniqueId val="{00000006-3F48-4CA6-8AAC-F881DA40D1F7}"/>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[Dissertation Survey_ Should Police Officers Be Double Crewed_.xlsx]Sheet4!PivotTable3</c:name>
    <c:fmtId val="6"/>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'From your experience, how safe do you feel when single crewed?': </a:t>
            </a:r>
            <a:r>
              <a:rPr lang="en-US">
                <a:solidFill>
                  <a:srgbClr val="DD5A13"/>
                </a:solidFill>
              </a:rPr>
              <a:t>Neutral</a:t>
            </a:r>
            <a:r>
              <a:rPr lang="en-US"/>
              <a:t> and </a:t>
            </a:r>
            <a:r>
              <a:rPr lang="en-US">
                <a:solidFill>
                  <a:schemeClr val="accent1"/>
                </a:solidFill>
              </a:rPr>
              <a:t>Unsafe</a:t>
            </a:r>
            <a:r>
              <a:rPr lang="en-US"/>
              <a:t> appear most often.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a:noFill/>
          </a:ln>
          <a:effectLst/>
        </c:spPr>
      </c:pivotFmt>
      <c:pivotFmt>
        <c:idx val="2"/>
        <c:spPr>
          <a:solidFill>
            <a:schemeClr val="accent1"/>
          </a:solidFill>
          <a:ln>
            <a:noFill/>
          </a:ln>
          <a:effectLst/>
        </c:spPr>
      </c:pivotFmt>
      <c:pivotFmt>
        <c:idx val="3"/>
        <c:spPr>
          <a:solidFill>
            <a:schemeClr val="tx2"/>
          </a:solidFill>
          <a:ln>
            <a:noFill/>
          </a:ln>
          <a:effectLst/>
        </c:spPr>
      </c:pivotFmt>
      <c:pivotFmt>
        <c:idx val="4"/>
        <c:spPr>
          <a:solidFill>
            <a:schemeClr val="accent4"/>
          </a:solidFill>
          <a:ln>
            <a:noFill/>
          </a:ln>
          <a:effectLst/>
        </c:spPr>
      </c:pivotFmt>
      <c:pivotFmt>
        <c:idx val="5"/>
        <c:spPr>
          <a:solidFill>
            <a:schemeClr val="accent6"/>
          </a:solidFill>
          <a:ln>
            <a:noFill/>
          </a:ln>
          <a:effectLst/>
        </c:spPr>
      </c:pivotFmt>
      <c:pivotFmt>
        <c:idx val="6"/>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rgbClr val="ED7331"/>
          </a:solidFill>
          <a:ln>
            <a:noFill/>
          </a:ln>
          <a:effectLst/>
        </c:spPr>
      </c:pivotFmt>
      <c:pivotFmt>
        <c:idx val="8"/>
        <c:spPr>
          <a:solidFill>
            <a:schemeClr val="accent1"/>
          </a:solidFill>
          <a:ln>
            <a:noFill/>
          </a:ln>
          <a:effectLst/>
        </c:spPr>
      </c:pivotFmt>
      <c:pivotFmt>
        <c:idx val="9"/>
        <c:spPr>
          <a:solidFill>
            <a:schemeClr val="tx2"/>
          </a:solidFill>
          <a:ln>
            <a:noFill/>
          </a:ln>
          <a:effectLst/>
        </c:spPr>
      </c:pivotFmt>
      <c:pivotFmt>
        <c:idx val="10"/>
        <c:spPr>
          <a:solidFill>
            <a:schemeClr val="accent4"/>
          </a:solidFill>
          <a:ln>
            <a:noFill/>
          </a:ln>
          <a:effectLst/>
        </c:spPr>
      </c:pivotFmt>
      <c:pivotFmt>
        <c:idx val="11"/>
        <c:spPr>
          <a:solidFill>
            <a:schemeClr val="accent6"/>
          </a:solidFill>
          <a:ln>
            <a:noFill/>
          </a:ln>
          <a:effectLst/>
        </c:spPr>
      </c:pivotFmt>
      <c:pivotFmt>
        <c:idx val="12"/>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rgbClr val="ED7331"/>
          </a:solidFill>
          <a:ln>
            <a:noFill/>
          </a:ln>
          <a:effectLst/>
        </c:spPr>
      </c:pivotFmt>
      <c:pivotFmt>
        <c:idx val="14"/>
        <c:spPr>
          <a:solidFill>
            <a:schemeClr val="accent1"/>
          </a:solidFill>
          <a:ln>
            <a:noFill/>
          </a:ln>
          <a:effectLst/>
        </c:spPr>
      </c:pivotFmt>
      <c:pivotFmt>
        <c:idx val="15"/>
        <c:spPr>
          <a:solidFill>
            <a:schemeClr val="tx2"/>
          </a:solidFill>
          <a:ln>
            <a:noFill/>
          </a:ln>
          <a:effectLst/>
        </c:spPr>
      </c:pivotFmt>
      <c:pivotFmt>
        <c:idx val="16"/>
        <c:spPr>
          <a:solidFill>
            <a:schemeClr val="accent4"/>
          </a:solidFill>
          <a:ln>
            <a:noFill/>
          </a:ln>
          <a:effectLst/>
        </c:spPr>
      </c:pivotFmt>
      <c:pivotFmt>
        <c:idx val="17"/>
        <c:spPr>
          <a:solidFill>
            <a:schemeClr val="accent6"/>
          </a:solidFill>
          <a:ln>
            <a:noFill/>
          </a:ln>
          <a:effectLst/>
        </c:spPr>
      </c:pivotFmt>
    </c:pivotFmts>
    <c:plotArea>
      <c:layout/>
      <c:barChart>
        <c:barDir val="bar"/>
        <c:grouping val="stacked"/>
        <c:varyColors val="0"/>
        <c:ser>
          <c:idx val="0"/>
          <c:order val="0"/>
          <c:tx>
            <c:strRef>
              <c:f>Sheet4!$B$2</c:f>
              <c:strCache>
                <c:ptCount val="1"/>
                <c:pt idx="0">
                  <c:v>Total</c:v>
                </c:pt>
              </c:strCache>
            </c:strRef>
          </c:tx>
          <c:spPr>
            <a:solidFill>
              <a:srgbClr val="D2D2D2"/>
            </a:solidFill>
            <a:ln>
              <a:noFill/>
            </a:ln>
            <a:effectLst/>
          </c:spPr>
          <c:invertIfNegative val="0"/>
          <c:dPt>
            <c:idx val="0"/>
            <c:invertIfNegative val="0"/>
            <c:bubble3D val="0"/>
            <c:spPr>
              <a:solidFill>
                <a:srgbClr val="ED7331"/>
              </a:solidFill>
              <a:ln>
                <a:noFill/>
              </a:ln>
              <a:effectLst/>
            </c:spPr>
            <c:extLst>
              <c:ext xmlns:c16="http://schemas.microsoft.com/office/drawing/2014/chart" uri="{C3380CC4-5D6E-409C-BE32-E72D297353CC}">
                <c16:uniqueId val="{00000001-DD10-4E10-A0B0-AF59B6D4AD84}"/>
              </c:ext>
            </c:extLst>
          </c:dPt>
          <c:dPt>
            <c:idx val="1"/>
            <c:invertIfNegative val="0"/>
            <c:bubble3D val="0"/>
            <c:spPr>
              <a:solidFill>
                <a:schemeClr val="accent1"/>
              </a:solidFill>
              <a:ln>
                <a:noFill/>
              </a:ln>
              <a:effectLst/>
            </c:spPr>
            <c:extLst>
              <c:ext xmlns:c16="http://schemas.microsoft.com/office/drawing/2014/chart" uri="{C3380CC4-5D6E-409C-BE32-E72D297353CC}">
                <c16:uniqueId val="{00000003-DD10-4E10-A0B0-AF59B6D4AD84}"/>
              </c:ext>
            </c:extLst>
          </c:dPt>
          <c:dPt>
            <c:idx val="2"/>
            <c:invertIfNegative val="0"/>
            <c:bubble3D val="0"/>
            <c:spPr>
              <a:solidFill>
                <a:schemeClr val="tx2"/>
              </a:solidFill>
              <a:ln>
                <a:noFill/>
              </a:ln>
              <a:effectLst/>
            </c:spPr>
            <c:extLst>
              <c:ext xmlns:c16="http://schemas.microsoft.com/office/drawing/2014/chart" uri="{C3380CC4-5D6E-409C-BE32-E72D297353CC}">
                <c16:uniqueId val="{00000005-DD10-4E10-A0B0-AF59B6D4AD84}"/>
              </c:ext>
            </c:extLst>
          </c:dPt>
          <c:dPt>
            <c:idx val="3"/>
            <c:invertIfNegative val="0"/>
            <c:bubble3D val="0"/>
            <c:spPr>
              <a:solidFill>
                <a:schemeClr val="accent4"/>
              </a:solidFill>
              <a:ln>
                <a:noFill/>
              </a:ln>
              <a:effectLst/>
            </c:spPr>
            <c:extLst>
              <c:ext xmlns:c16="http://schemas.microsoft.com/office/drawing/2014/chart" uri="{C3380CC4-5D6E-409C-BE32-E72D297353CC}">
                <c16:uniqueId val="{00000007-DD10-4E10-A0B0-AF59B6D4AD84}"/>
              </c:ext>
            </c:extLst>
          </c:dPt>
          <c:dPt>
            <c:idx val="4"/>
            <c:invertIfNegative val="0"/>
            <c:bubble3D val="0"/>
            <c:spPr>
              <a:solidFill>
                <a:schemeClr val="accent6"/>
              </a:solidFill>
              <a:ln>
                <a:noFill/>
              </a:ln>
              <a:effectLst/>
            </c:spPr>
            <c:extLst>
              <c:ext xmlns:c16="http://schemas.microsoft.com/office/drawing/2014/chart" uri="{C3380CC4-5D6E-409C-BE32-E72D297353CC}">
                <c16:uniqueId val="{00000009-DD10-4E10-A0B0-AF59B6D4AD84}"/>
              </c:ext>
            </c:extLst>
          </c:dPt>
          <c:cat>
            <c:strRef>
              <c:f>Sheet4!$A$3:$A$8</c:f>
              <c:strCache>
                <c:ptCount val="5"/>
                <c:pt idx="0">
                  <c:v>Neutral</c:v>
                </c:pt>
                <c:pt idx="1">
                  <c:v>Unsafe</c:v>
                </c:pt>
                <c:pt idx="2">
                  <c:v>Very unsafe</c:v>
                </c:pt>
                <c:pt idx="3">
                  <c:v>Safe</c:v>
                </c:pt>
                <c:pt idx="4">
                  <c:v>Very safe</c:v>
                </c:pt>
              </c:strCache>
            </c:strRef>
          </c:cat>
          <c:val>
            <c:numRef>
              <c:f>Sheet4!$B$3:$B$8</c:f>
              <c:numCache>
                <c:formatCode>General</c:formatCode>
                <c:ptCount val="5"/>
                <c:pt idx="0">
                  <c:v>32</c:v>
                </c:pt>
                <c:pt idx="1">
                  <c:v>32</c:v>
                </c:pt>
                <c:pt idx="2">
                  <c:v>12</c:v>
                </c:pt>
                <c:pt idx="3">
                  <c:v>4</c:v>
                </c:pt>
                <c:pt idx="4">
                  <c:v>1</c:v>
                </c:pt>
              </c:numCache>
            </c:numRef>
          </c:val>
          <c:extLst>
            <c:ext xmlns:c16="http://schemas.microsoft.com/office/drawing/2014/chart" uri="{C3380CC4-5D6E-409C-BE32-E72D297353CC}">
              <c16:uniqueId val="{0000000A-DD10-4E10-A0B0-AF59B6D4AD84}"/>
            </c:ext>
          </c:extLst>
        </c:ser>
        <c:dLbls>
          <c:showLegendKey val="0"/>
          <c:showVal val="0"/>
          <c:showCatName val="0"/>
          <c:showSerName val="0"/>
          <c:showPercent val="0"/>
          <c:showBubbleSize val="0"/>
        </c:dLbls>
        <c:gapWidth val="33"/>
        <c:overlap val="100"/>
        <c:axId val="607294840"/>
        <c:axId val="607288000"/>
      </c:barChart>
      <c:catAx>
        <c:axId val="607294840"/>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From your experience, how safe do you feel when single crewed?</a:t>
                </a:r>
              </a:p>
            </c:rich>
          </c:tx>
          <c:layout>
            <c:manualLayout>
              <c:xMode val="edge"/>
              <c:yMode val="edge"/>
              <c:x val="3.0555555555555555E-2"/>
              <c:y val="0.2281018518518518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288000"/>
        <c:crosses val="autoZero"/>
        <c:auto val="1"/>
        <c:lblAlgn val="ctr"/>
        <c:lblOffset val="100"/>
        <c:noMultiLvlLbl val="0"/>
      </c:catAx>
      <c:valAx>
        <c:axId val="607288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294840"/>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[Dissertation Survey_ Should Police Officers Be Double Crewed_.xlsx]Sheet9!PivotTable1</c:name>
    <c:fmtId val="7"/>
  </c:pivotSource>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Majority</a:t>
            </a:r>
            <a:r>
              <a:rPr lang="en-US" baseline="0"/>
              <a:t> of officers who were assaulted were </a:t>
            </a:r>
            <a:r>
              <a:rPr lang="en-US" baseline="0">
                <a:solidFill>
                  <a:schemeClr val="accent2"/>
                </a:solidFill>
              </a:rPr>
              <a:t>single crewed </a:t>
            </a:r>
            <a:r>
              <a:rPr lang="en-US" baseline="0"/>
              <a:t>at the time </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cene3d>
            <a:camera prst="orthographicFront"/>
            <a:lightRig rig="brightRoom" dir="t"/>
          </a:scene3d>
          <a:sp3d prstMaterial="flat">
            <a:bevelT w="50800" h="101600" prst="angle"/>
            <a:contourClr>
              <a:srgbClr val="000000"/>
            </a:contourClr>
          </a:sp3d>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scene3d>
            <a:camera prst="orthographicFront"/>
            <a:lightRig rig="brightRoom" dir="t"/>
          </a:scene3d>
          <a:sp3d prstMaterial="flat">
            <a:bevelT w="50800" h="101600" prst="angle"/>
            <a:contourClr>
              <a:srgbClr val="000000"/>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3"/>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4"/>
        <c:spPr>
          <a:solidFill>
            <a:schemeClr val="accent1"/>
          </a:solidFill>
          <a:ln>
            <a:noFill/>
          </a:ln>
          <a:effectLst/>
          <a:scene3d>
            <a:camera prst="orthographicFront"/>
            <a:lightRig rig="brightRoom" dir="t"/>
          </a:scene3d>
          <a:sp3d prstMaterial="flat">
            <a:bevelT w="50800" h="101600" prst="angle"/>
            <a:contourClr>
              <a:srgbClr val="000000"/>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6"/>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s>
    <c:plotArea>
      <c:layout/>
      <c:pieChart>
        <c:varyColors val="1"/>
        <c:ser>
          <c:idx val="0"/>
          <c:order val="0"/>
          <c:tx>
            <c:strRef>
              <c:f>Sheet9!$B$3</c:f>
              <c:strCache>
                <c:ptCount val="1"/>
                <c:pt idx="0">
                  <c:v>Total</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0D1-44F7-84D5-05B62FE3646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0D1-44F7-84D5-05B62FE3646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Sheet9!$A$4:$A$6</c:f>
              <c:strCache>
                <c:ptCount val="2"/>
                <c:pt idx="0">
                  <c:v>Double crewed at the time</c:v>
                </c:pt>
                <c:pt idx="1">
                  <c:v>Single crewed at the time </c:v>
                </c:pt>
              </c:strCache>
            </c:strRef>
          </c:cat>
          <c:val>
            <c:numRef>
              <c:f>Sheet9!$B$4:$B$6</c:f>
              <c:numCache>
                <c:formatCode>General</c:formatCode>
                <c:ptCount val="2"/>
                <c:pt idx="0">
                  <c:v>27</c:v>
                </c:pt>
                <c:pt idx="1">
                  <c:v>43</c:v>
                </c:pt>
              </c:numCache>
            </c:numRef>
          </c:val>
          <c:extLst>
            <c:ext xmlns:c16="http://schemas.microsoft.com/office/drawing/2014/chart" uri="{C3380CC4-5D6E-409C-BE32-E72D297353CC}">
              <c16:uniqueId val="{00000004-60D1-44F7-84D5-05B62FE3646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[Dissertation Survey_ Should Police Officers Be Double Crewed_.xlsx]Sheet6!PivotTable5</c:name>
    <c:fmtId val="6"/>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impact does double crewing have on your stress levels at incidents?': </a:t>
            </a:r>
            <a:r>
              <a:rPr lang="en-US">
                <a:solidFill>
                  <a:srgbClr val="DD5A13"/>
                </a:solidFill>
              </a:rPr>
              <a:t>Significantly reduces stress</a:t>
            </a:r>
            <a:r>
              <a:rPr lang="en-US"/>
              <a:t> and </a:t>
            </a:r>
            <a:r>
              <a:rPr lang="en-US">
                <a:solidFill>
                  <a:schemeClr val="tx2"/>
                </a:solidFill>
              </a:rPr>
              <a:t>Somewhat reduces stress </a:t>
            </a:r>
            <a:r>
              <a:rPr lang="en-US"/>
              <a:t>appear most often.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a:noFill/>
          </a:ln>
          <a:effectLst/>
        </c:spPr>
      </c:pivotFmt>
      <c:pivotFmt>
        <c:idx val="2"/>
        <c:spPr>
          <a:solidFill>
            <a:schemeClr val="tx2"/>
          </a:solidFill>
          <a:ln>
            <a:noFill/>
          </a:ln>
          <a:effectLst/>
        </c:spPr>
      </c:pivotFmt>
      <c:pivotFmt>
        <c:idx val="3"/>
        <c:spPr>
          <a:solidFill>
            <a:schemeClr val="accent4"/>
          </a:solidFill>
          <a:ln>
            <a:noFill/>
          </a:ln>
          <a:effectLst/>
        </c:spPr>
      </c:pivotFmt>
      <c:pivotFmt>
        <c:idx val="4"/>
        <c:spPr>
          <a:solidFill>
            <a:schemeClr val="accent6"/>
          </a:solidFill>
          <a:ln>
            <a:noFill/>
          </a:ln>
          <a:effectLst/>
        </c:spPr>
      </c:pivotFmt>
      <c:pivotFmt>
        <c:idx val="5"/>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rgbClr val="ED7331"/>
          </a:solidFill>
          <a:ln>
            <a:noFill/>
          </a:ln>
          <a:effectLst/>
        </c:spPr>
      </c:pivotFmt>
      <c:pivotFmt>
        <c:idx val="7"/>
        <c:spPr>
          <a:solidFill>
            <a:schemeClr val="tx2"/>
          </a:solidFill>
          <a:ln>
            <a:noFill/>
          </a:ln>
          <a:effectLst/>
        </c:spPr>
      </c:pivotFmt>
      <c:pivotFmt>
        <c:idx val="8"/>
        <c:spPr>
          <a:solidFill>
            <a:schemeClr val="accent4"/>
          </a:solidFill>
          <a:ln>
            <a:noFill/>
          </a:ln>
          <a:effectLst/>
        </c:spPr>
      </c:pivotFmt>
      <c:pivotFmt>
        <c:idx val="9"/>
        <c:spPr>
          <a:solidFill>
            <a:schemeClr val="accent6"/>
          </a:solidFill>
          <a:ln>
            <a:noFill/>
          </a:ln>
          <a:effectLst/>
        </c:spPr>
      </c:pivotFmt>
      <c:pivotFmt>
        <c:idx val="10"/>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rgbClr val="ED7331"/>
          </a:solidFill>
          <a:ln>
            <a:noFill/>
          </a:ln>
          <a:effectLst/>
        </c:spPr>
      </c:pivotFmt>
      <c:pivotFmt>
        <c:idx val="12"/>
        <c:spPr>
          <a:solidFill>
            <a:schemeClr val="tx2"/>
          </a:solidFill>
          <a:ln>
            <a:noFill/>
          </a:ln>
          <a:effectLst/>
        </c:spPr>
      </c:pivotFmt>
      <c:pivotFmt>
        <c:idx val="13"/>
        <c:spPr>
          <a:solidFill>
            <a:schemeClr val="accent4"/>
          </a:solidFill>
          <a:ln>
            <a:noFill/>
          </a:ln>
          <a:effectLst/>
        </c:spPr>
      </c:pivotFmt>
      <c:pivotFmt>
        <c:idx val="14"/>
        <c:spPr>
          <a:solidFill>
            <a:schemeClr val="accent6"/>
          </a:solidFill>
          <a:ln>
            <a:noFill/>
          </a:ln>
          <a:effectLst/>
        </c:spPr>
      </c:pivotFmt>
    </c:pivotFmts>
    <c:plotArea>
      <c:layout/>
      <c:barChart>
        <c:barDir val="bar"/>
        <c:grouping val="stacked"/>
        <c:varyColors val="0"/>
        <c:ser>
          <c:idx val="0"/>
          <c:order val="0"/>
          <c:tx>
            <c:strRef>
              <c:f>Sheet6!$B$2</c:f>
              <c:strCache>
                <c:ptCount val="1"/>
                <c:pt idx="0">
                  <c:v>Total</c:v>
                </c:pt>
              </c:strCache>
            </c:strRef>
          </c:tx>
          <c:spPr>
            <a:solidFill>
              <a:srgbClr val="D2D2D2"/>
            </a:solidFill>
            <a:ln>
              <a:noFill/>
            </a:ln>
            <a:effectLst/>
          </c:spPr>
          <c:invertIfNegative val="0"/>
          <c:dPt>
            <c:idx val="0"/>
            <c:invertIfNegative val="0"/>
            <c:bubble3D val="0"/>
            <c:spPr>
              <a:solidFill>
                <a:srgbClr val="ED7331"/>
              </a:solidFill>
              <a:ln>
                <a:noFill/>
              </a:ln>
              <a:effectLst/>
            </c:spPr>
            <c:extLst>
              <c:ext xmlns:c16="http://schemas.microsoft.com/office/drawing/2014/chart" uri="{C3380CC4-5D6E-409C-BE32-E72D297353CC}">
                <c16:uniqueId val="{00000001-EA49-4157-B9BB-C3C546C87975}"/>
              </c:ext>
            </c:extLst>
          </c:dPt>
          <c:dPt>
            <c:idx val="1"/>
            <c:invertIfNegative val="0"/>
            <c:bubble3D val="0"/>
            <c:spPr>
              <a:solidFill>
                <a:schemeClr val="tx2"/>
              </a:solidFill>
              <a:ln>
                <a:noFill/>
              </a:ln>
              <a:effectLst/>
            </c:spPr>
            <c:extLst>
              <c:ext xmlns:c16="http://schemas.microsoft.com/office/drawing/2014/chart" uri="{C3380CC4-5D6E-409C-BE32-E72D297353CC}">
                <c16:uniqueId val="{00000003-EA49-4157-B9BB-C3C546C87975}"/>
              </c:ext>
            </c:extLst>
          </c:dPt>
          <c:dPt>
            <c:idx val="2"/>
            <c:invertIfNegative val="0"/>
            <c:bubble3D val="0"/>
            <c:spPr>
              <a:solidFill>
                <a:schemeClr val="accent4"/>
              </a:solidFill>
              <a:ln>
                <a:noFill/>
              </a:ln>
              <a:effectLst/>
            </c:spPr>
            <c:extLst>
              <c:ext xmlns:c16="http://schemas.microsoft.com/office/drawing/2014/chart" uri="{C3380CC4-5D6E-409C-BE32-E72D297353CC}">
                <c16:uniqueId val="{00000005-EA49-4157-B9BB-C3C546C87975}"/>
              </c:ext>
            </c:extLst>
          </c:dPt>
          <c:dPt>
            <c:idx val="3"/>
            <c:invertIfNegative val="0"/>
            <c:bubble3D val="0"/>
            <c:spPr>
              <a:solidFill>
                <a:schemeClr val="accent6"/>
              </a:solidFill>
              <a:ln>
                <a:noFill/>
              </a:ln>
              <a:effectLst/>
            </c:spPr>
            <c:extLst>
              <c:ext xmlns:c16="http://schemas.microsoft.com/office/drawing/2014/chart" uri="{C3380CC4-5D6E-409C-BE32-E72D297353CC}">
                <c16:uniqueId val="{00000007-EA49-4157-B9BB-C3C546C87975}"/>
              </c:ext>
            </c:extLst>
          </c:dPt>
          <c:cat>
            <c:strRef>
              <c:f>Sheet6!$A$3:$A$7</c:f>
              <c:strCache>
                <c:ptCount val="4"/>
                <c:pt idx="0">
                  <c:v>Significantly reduces stress</c:v>
                </c:pt>
                <c:pt idx="1">
                  <c:v>Somewhat reduces stress</c:v>
                </c:pt>
                <c:pt idx="2">
                  <c:v>No impact</c:v>
                </c:pt>
                <c:pt idx="3">
                  <c:v>Increases stress</c:v>
                </c:pt>
              </c:strCache>
            </c:strRef>
          </c:cat>
          <c:val>
            <c:numRef>
              <c:f>Sheet6!$B$3:$B$7</c:f>
              <c:numCache>
                <c:formatCode>General</c:formatCode>
                <c:ptCount val="4"/>
                <c:pt idx="0">
                  <c:v>36</c:v>
                </c:pt>
                <c:pt idx="1">
                  <c:v>36</c:v>
                </c:pt>
                <c:pt idx="2">
                  <c:v>7</c:v>
                </c:pt>
                <c:pt idx="3">
                  <c:v>2</c:v>
                </c:pt>
              </c:numCache>
            </c:numRef>
          </c:val>
          <c:extLst>
            <c:ext xmlns:c16="http://schemas.microsoft.com/office/drawing/2014/chart" uri="{C3380CC4-5D6E-409C-BE32-E72D297353CC}">
              <c16:uniqueId val="{00000008-EA49-4157-B9BB-C3C546C87975}"/>
            </c:ext>
          </c:extLst>
        </c:ser>
        <c:dLbls>
          <c:showLegendKey val="0"/>
          <c:showVal val="0"/>
          <c:showCatName val="0"/>
          <c:showSerName val="0"/>
          <c:showPercent val="0"/>
          <c:showBubbleSize val="0"/>
        </c:dLbls>
        <c:gapWidth val="33"/>
        <c:overlap val="100"/>
        <c:axId val="607221760"/>
        <c:axId val="607234720"/>
      </c:barChart>
      <c:catAx>
        <c:axId val="607221760"/>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What impact does double crewing have on your stress levels at incidents?</a:t>
                </a:r>
              </a:p>
            </c:rich>
          </c:tx>
          <c:layout>
            <c:manualLayout>
              <c:xMode val="edge"/>
              <c:yMode val="edge"/>
              <c:x val="2.7777777777777776E-2"/>
              <c:y val="0.1451851851851851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234720"/>
        <c:crosses val="autoZero"/>
        <c:auto val="1"/>
        <c:lblAlgn val="ctr"/>
        <c:lblOffset val="100"/>
        <c:noMultiLvlLbl val="0"/>
      </c:catAx>
      <c:valAx>
        <c:axId val="6072347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221760"/>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[Dissertation Survey_ Should Police Officers Be Double Crewed_.xlsx]Sheet7!PivotTable6</c:name>
    <c:fmtId val="7"/>
  </c:pivotSource>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solidFill>
                  <a:schemeClr val="accent2"/>
                </a:solidFill>
              </a:rPr>
              <a:t>Strongly agree </a:t>
            </a:r>
            <a:r>
              <a:rPr lang="en-US"/>
              <a:t>accounts for the majority of 'Do you believe officers should be double crewed as standard?'.</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cene3d>
            <a:camera prst="orthographicFront"/>
            <a:lightRig rig="brightRoom" dir="t"/>
          </a:scene3d>
          <a:sp3d prstMaterial="flat">
            <a:bevelT w="50800" h="101600" prst="angle"/>
            <a:contourClr>
              <a:srgbClr val="000000"/>
            </a:contourClr>
          </a:sp3d>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2"/>
          </a:solidFill>
          <a:ln>
            <a:noFill/>
          </a:ln>
          <a:effectLst/>
          <a:scene3d>
            <a:camera prst="orthographicFront"/>
            <a:lightRig rig="brightRoom" dir="t"/>
          </a:scene3d>
          <a:sp3d prstMaterial="flat">
            <a:bevelT w="50800" h="101600" prst="angle"/>
            <a:contourClr>
              <a:srgbClr val="000000"/>
            </a:contourClr>
          </a:sp3d>
        </c:spPr>
      </c:pivotFmt>
      <c:pivotFmt>
        <c:idx val="2"/>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3"/>
        <c:spPr>
          <a:solidFill>
            <a:schemeClr val="accent1"/>
          </a:solidFill>
          <a:ln>
            <a:noFill/>
          </a:ln>
          <a:effectLst/>
          <a:scene3d>
            <a:camera prst="orthographicFront"/>
            <a:lightRig rig="brightRoom" dir="t"/>
          </a:scene3d>
          <a:sp3d prstMaterial="flat">
            <a:bevelT w="50800" h="101600" prst="angle"/>
            <a:contourClr>
              <a:srgbClr val="000000"/>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4"/>
        <c:spPr>
          <a:solidFill>
            <a:schemeClr val="accent2"/>
          </a:solidFill>
          <a:ln>
            <a:noFill/>
          </a:ln>
          <a:effectLst/>
          <a:scene3d>
            <a:camera prst="orthographicFront"/>
            <a:lightRig rig="brightRoom" dir="t"/>
          </a:scene3d>
          <a:sp3d prstMaterial="flat">
            <a:bevelT w="50800" h="101600" prst="angle"/>
            <a:contourClr>
              <a:srgbClr val="000000"/>
            </a:contourClr>
          </a:sp3d>
        </c:spPr>
      </c:pivotFmt>
      <c:pivotFmt>
        <c:idx val="5"/>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6"/>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7"/>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8"/>
        <c:spPr>
          <a:solidFill>
            <a:schemeClr val="accent1"/>
          </a:solidFill>
          <a:ln>
            <a:noFill/>
          </a:ln>
          <a:effectLst/>
          <a:scene3d>
            <a:camera prst="orthographicFront"/>
            <a:lightRig rig="brightRoom" dir="t"/>
          </a:scene3d>
          <a:sp3d prstMaterial="flat">
            <a:bevelT w="50800" h="101600" prst="angle"/>
            <a:contourClr>
              <a:srgbClr val="000000"/>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9"/>
        <c:spPr>
          <a:solidFill>
            <a:schemeClr val="accent2"/>
          </a:solidFill>
          <a:ln>
            <a:noFill/>
          </a:ln>
          <a:effectLst/>
          <a:scene3d>
            <a:camera prst="orthographicFront"/>
            <a:lightRig rig="brightRoom" dir="t"/>
          </a:scene3d>
          <a:sp3d prstMaterial="flat">
            <a:bevelT w="50800" h="101600" prst="angle"/>
            <a:contourClr>
              <a:srgbClr val="000000"/>
            </a:contourClr>
          </a:sp3d>
        </c:spPr>
      </c:pivotFmt>
      <c:pivotFmt>
        <c:idx val="10"/>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11"/>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12"/>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s>
    <c:plotArea>
      <c:layout/>
      <c:doughnutChart>
        <c:varyColors val="1"/>
        <c:ser>
          <c:idx val="0"/>
          <c:order val="0"/>
          <c:tx>
            <c:strRef>
              <c:f>Sheet7!$B$2</c:f>
              <c:strCache>
                <c:ptCount val="1"/>
                <c:pt idx="0">
                  <c:v>Total</c:v>
                </c:pt>
              </c:strCache>
            </c:strRef>
          </c:tx>
          <c:dPt>
            <c:idx val="0"/>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1FE-4FB8-8938-F6A608C7297A}"/>
              </c:ext>
            </c:extLst>
          </c:dPt>
          <c:dPt>
            <c:idx val="1"/>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1FE-4FB8-8938-F6A608C7297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1FE-4FB8-8938-F6A608C7297A}"/>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B1FE-4FB8-8938-F6A608C7297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Sheet7!$A$3:$A$7</c:f>
              <c:strCache>
                <c:ptCount val="4"/>
                <c:pt idx="0">
                  <c:v>Strongly agree</c:v>
                </c:pt>
                <c:pt idx="1">
                  <c:v>Agree</c:v>
                </c:pt>
                <c:pt idx="2">
                  <c:v>Neutral </c:v>
                </c:pt>
                <c:pt idx="3">
                  <c:v>Disagree</c:v>
                </c:pt>
              </c:strCache>
            </c:strRef>
          </c:cat>
          <c:val>
            <c:numRef>
              <c:f>Sheet7!$B$3:$B$7</c:f>
              <c:numCache>
                <c:formatCode>General</c:formatCode>
                <c:ptCount val="4"/>
                <c:pt idx="0">
                  <c:v>63</c:v>
                </c:pt>
                <c:pt idx="1">
                  <c:v>13</c:v>
                </c:pt>
                <c:pt idx="2">
                  <c:v>4</c:v>
                </c:pt>
                <c:pt idx="3">
                  <c:v>1</c:v>
                </c:pt>
              </c:numCache>
            </c:numRef>
          </c:val>
          <c:extLst>
            <c:ext xmlns:c16="http://schemas.microsoft.com/office/drawing/2014/chart" uri="{C3380CC4-5D6E-409C-BE32-E72D297353CC}">
              <c16:uniqueId val="{00000008-B1FE-4FB8-8938-F6A608C7297A}"/>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28FCAD-EAF8-4825-B827-E10ADB308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107</Pages>
  <Words>16446</Words>
  <Characters>93743</Characters>
  <Application>Microsoft Office Word</Application>
  <DocSecurity>0</DocSecurity>
  <Lines>781</Lines>
  <Paragraphs>219</Paragraphs>
  <ScaleCrop>false</ScaleCrop>
  <HeadingPairs>
    <vt:vector size="4" baseType="variant">
      <vt:variant>
        <vt:lpstr>Title</vt:lpstr>
      </vt:variant>
      <vt:variant>
        <vt:i4>1</vt:i4>
      </vt:variant>
      <vt:variant>
        <vt:lpstr>Headings</vt:lpstr>
      </vt:variant>
      <vt:variant>
        <vt:i4>55</vt:i4>
      </vt:variant>
    </vt:vector>
  </HeadingPairs>
  <TitlesOfParts>
    <vt:vector size="56" baseType="lpstr">
      <vt:lpstr/>
      <vt:lpstr>Chapter 1: Introduction </vt:lpstr>
      <vt:lpstr>    1.0 Introduction</vt:lpstr>
      <vt:lpstr>    1.1 Background</vt:lpstr>
      <vt:lpstr>    1.2 Aims and Objectives</vt:lpstr>
      <vt:lpstr>    1.3 Structure </vt:lpstr>
      <vt:lpstr>    1.4 Conclusion </vt:lpstr>
      <vt:lpstr>Chapter 2: Literature review </vt:lpstr>
      <vt:lpstr>    2.0 Introduction</vt:lpstr>
      <vt:lpstr>    2.1 Officer safety: Single crewed vs double crewed </vt:lpstr>
      <vt:lpstr>    2.1.1 Enhanced Safety Through Double Crewed Deployment</vt:lpstr>
      <vt:lpstr>    2.1.2 Operational Efficiency and Resource Allocation</vt:lpstr>
      <vt:lpstr>    2.2 Mental Health and Morale</vt:lpstr>
      <vt:lpstr>    2.2.1 Psychological Wellbeing in Policing</vt:lpstr>
      <vt:lpstr>    2.2.2 Peer and Organisational Support Programmes for Police Mental Health</vt:lpstr>
      <vt:lpstr>    2.3 Confidence When Attending Incidents </vt:lpstr>
      <vt:lpstr>    2.3.1 Potential Drawbacks and Overconfidence</vt:lpstr>
      <vt:lpstr>    2.4 Conclusion </vt:lpstr>
      <vt:lpstr>Chapter 3: Research Methodology </vt:lpstr>
      <vt:lpstr>    3.0 Introduction</vt:lpstr>
      <vt:lpstr>    3.1 Research design </vt:lpstr>
      <vt:lpstr>    3.2 Research strategy</vt:lpstr>
      <vt:lpstr>    3.3 Participants and sampling </vt:lpstr>
      <vt:lpstr>    3.4 Ethical Considerations </vt:lpstr>
      <vt:lpstr>    3.5 Data Analysis</vt:lpstr>
      <vt:lpstr>    3.5.1 Quantitative Analysis </vt:lpstr>
      <vt:lpstr>    3.5.2 Qualitative Analysis </vt:lpstr>
      <vt:lpstr>    3.5.3 Integration of data </vt:lpstr>
      <vt:lpstr>    3.6 Limitations</vt:lpstr>
      <vt:lpstr>    3.7 Conclusion</vt:lpstr>
      <vt:lpstr>Chapter 4: Analysis of results </vt:lpstr>
      <vt:lpstr>    4.0 Introduction </vt:lpstr>
      <vt:lpstr>    4.1 Respondent Profile</vt:lpstr>
      <vt:lpstr>    4.2 Current Crewing Patterns</vt:lpstr>
      <vt:lpstr>    4.3 Perceptions of Safety When Single Crewed </vt:lpstr>
      <vt:lpstr>    4.3.1 Perception of safety </vt:lpstr>
      <vt:lpstr>    4.3.2 Assaults when single crewed </vt:lpstr>
      <vt:lpstr>    4.4 Impact on Stress and Mental Health</vt:lpstr>
      <vt:lpstr>    4.4.1 Stress During Incidents </vt:lpstr>
      <vt:lpstr>    4.4.2 Mental Health Impacts </vt:lpstr>
      <vt:lpstr>    4.5 Support for Double Crewing as Standard Practice</vt:lpstr>
      <vt:lpstr>    4.6 Impact on Public Service Delivery </vt:lpstr>
      <vt:lpstr>    4.7 Integrated Discussion</vt:lpstr>
      <vt:lpstr>    4.8 Conclusion</vt:lpstr>
      <vt:lpstr>Chapter 5: Findings and Conclusion </vt:lpstr>
      <vt:lpstr>    5.0 Introduction</vt:lpstr>
      <vt:lpstr>    5.1 Summery of Key Findings</vt:lpstr>
      <vt:lpstr>    5.2 Answering the Research Question </vt:lpstr>
      <vt:lpstr>    5.3 Implications for Policy and Practice</vt:lpstr>
      <vt:lpstr>    5.4 Limitations of the Study</vt:lpstr>
      <vt:lpstr>    5.5 Recommendations for Future Research</vt:lpstr>
      <vt:lpstr>    5.6 Conclusion</vt:lpstr>
      <vt:lpstr>Bibliography</vt:lpstr>
      <vt:lpstr>Appendices </vt:lpstr>
      <vt:lpstr>    Appendix 1: Ethics Form </vt:lpstr>
      <vt:lpstr>    Appendix 2: Proposal Form </vt:lpstr>
    </vt:vector>
  </TitlesOfParts>
  <Company>Gwent Police</Company>
  <LinksUpToDate>false</LinksUpToDate>
  <CharactersWithSpaces>109970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Rosier, Kyle</dc:creator>
  <cp:keywords/>
  <dc:description/>
  <cp:lastModifiedBy>Rosier, Kyle</cp:lastModifiedBy>
  <cp:revision>2</cp:revision>
  <dcterms:created xsi:type="dcterms:W3CDTF">2025-10-05T20:56:00Z</dcterms:created>
  <dcterms:modified xsi:type="dcterms:W3CDTF">2025-10-05T20:56:00Z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2025-10-04T23:41:25Z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ab409fad-6a19-4b1a-8ace-13a9fcd41f69</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