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4CA32AE1" w:rsidR="00ED1049" w:rsidRPr="00DF134E" w:rsidRDefault="00ED1049" w:rsidP="00ED1049">
      <w:pPr>
        <w:tabs>
          <w:tab w:val="left" w:pos="6540"/>
        </w:tabs>
        <w:spacing w:line="360" w:lineRule="auto"/>
        <w:ind w:left="426"/>
        <w:rPr>
          <w:rFonts w:ascii="Arial" w:hAnsi="Arial" w:cs="Arial"/>
          <w:sz w:val="28"/>
          <w:szCs w:val="28"/>
          <w:lang w:val="en-GB"/>
        </w:rPr>
      </w:pPr>
      <w:r w:rsidRPr="00DF134E">
        <w:rPr>
          <w:rFonts w:ascii="Arial" w:hAnsi="Arial" w:cs="Arial"/>
          <w:b/>
          <w:bCs/>
          <w:sz w:val="28"/>
          <w:szCs w:val="28"/>
          <w:lang w:val="en-GB"/>
        </w:rPr>
        <w:t xml:space="preserve">Student </w:t>
      </w:r>
      <w:r w:rsidR="00BF2C71" w:rsidRPr="00DF134E">
        <w:rPr>
          <w:rFonts w:ascii="Arial" w:hAnsi="Arial" w:cs="Arial"/>
          <w:b/>
          <w:bCs/>
          <w:sz w:val="28"/>
          <w:szCs w:val="28"/>
          <w:lang w:val="en-GB"/>
        </w:rPr>
        <w:t>name</w:t>
      </w:r>
      <w:r w:rsidR="00BF2C71" w:rsidRPr="00DF134E">
        <w:rPr>
          <w:rFonts w:ascii="Arial" w:hAnsi="Arial" w:cs="Arial"/>
          <w:sz w:val="28"/>
          <w:szCs w:val="28"/>
          <w:lang w:val="en-GB"/>
        </w:rPr>
        <w:t>: Yvette</w:t>
      </w:r>
      <w:r w:rsidR="00DA6FEE" w:rsidRPr="00DF134E">
        <w:rPr>
          <w:rFonts w:ascii="Arial" w:hAnsi="Arial" w:cs="Arial"/>
          <w:sz w:val="28"/>
          <w:szCs w:val="28"/>
          <w:lang w:val="en-GB"/>
        </w:rPr>
        <w:t xml:space="preserve"> </w:t>
      </w:r>
      <w:r w:rsidR="00B5456C" w:rsidRPr="00DF134E">
        <w:rPr>
          <w:rFonts w:ascii="Arial" w:hAnsi="Arial" w:cs="Arial"/>
          <w:sz w:val="28"/>
          <w:szCs w:val="28"/>
          <w:lang w:val="en-GB"/>
        </w:rPr>
        <w:t>R</w:t>
      </w:r>
      <w:r w:rsidR="00185726" w:rsidRPr="00DF134E">
        <w:rPr>
          <w:rFonts w:ascii="Arial" w:hAnsi="Arial" w:cs="Arial"/>
          <w:sz w:val="28"/>
          <w:szCs w:val="28"/>
          <w:lang w:val="en-GB"/>
        </w:rPr>
        <w:t>oberts</w:t>
      </w:r>
      <w:r w:rsidR="00185726" w:rsidRPr="00DF134E">
        <w:rPr>
          <w:rFonts w:ascii="Arial" w:hAnsi="Arial" w:cs="Arial"/>
          <w:sz w:val="28"/>
          <w:szCs w:val="28"/>
          <w:lang w:val="en-GB"/>
        </w:rPr>
        <w:softHyphen/>
      </w:r>
      <w:r w:rsidR="00185726" w:rsidRPr="00DF134E">
        <w:rPr>
          <w:rFonts w:ascii="Arial" w:hAnsi="Arial" w:cs="Arial"/>
          <w:sz w:val="28"/>
          <w:szCs w:val="28"/>
          <w:lang w:val="en-GB"/>
        </w:rPr>
        <w:softHyphen/>
        <w:t xml:space="preserve"> </w:t>
      </w:r>
      <w:r w:rsidR="000C6CE5" w:rsidRPr="00DF134E">
        <w:rPr>
          <w:rFonts w:ascii="Arial" w:hAnsi="Arial" w:cs="Arial"/>
          <w:sz w:val="28"/>
          <w:szCs w:val="28"/>
          <w:lang w:val="en-GB"/>
        </w:rPr>
        <w:t>booth</w:t>
      </w:r>
    </w:p>
    <w:p w14:paraId="16C5D4A2" w14:textId="01241AC7" w:rsidR="00ED1049" w:rsidRPr="00DF134E" w:rsidRDefault="00ED1049" w:rsidP="005B3F00">
      <w:pPr>
        <w:tabs>
          <w:tab w:val="left" w:pos="6540"/>
        </w:tabs>
        <w:spacing w:line="360" w:lineRule="auto"/>
        <w:ind w:left="426"/>
        <w:rPr>
          <w:rFonts w:ascii="Arial" w:hAnsi="Arial" w:cs="Arial"/>
          <w:sz w:val="28"/>
          <w:szCs w:val="28"/>
          <w:lang w:val="en-GB"/>
        </w:rPr>
      </w:pPr>
      <w:r w:rsidRPr="00DF134E">
        <w:rPr>
          <w:rFonts w:ascii="Arial" w:hAnsi="Arial" w:cs="Arial"/>
          <w:b/>
          <w:bCs/>
          <w:sz w:val="28"/>
          <w:szCs w:val="28"/>
          <w:lang w:val="en-GB"/>
        </w:rPr>
        <w:t>Student ID</w:t>
      </w:r>
      <w:r w:rsidRPr="00DF134E">
        <w:rPr>
          <w:rFonts w:ascii="Arial" w:hAnsi="Arial" w:cs="Arial"/>
          <w:sz w:val="28"/>
          <w:szCs w:val="28"/>
          <w:lang w:val="en-GB"/>
        </w:rPr>
        <w:t>:</w:t>
      </w:r>
      <w:r w:rsidR="006A1E2D" w:rsidRPr="00DF134E">
        <w:rPr>
          <w:rFonts w:ascii="Arial" w:hAnsi="Arial" w:cs="Arial"/>
          <w:sz w:val="28"/>
          <w:szCs w:val="28"/>
          <w:lang w:val="en-GB"/>
        </w:rPr>
        <w:t>2311414</w:t>
      </w:r>
    </w:p>
    <w:p w14:paraId="3E7B146F" w14:textId="40B3FFFB" w:rsidR="00ED1049" w:rsidRPr="00804596" w:rsidRDefault="00ED1049" w:rsidP="00ED1049">
      <w:pPr>
        <w:tabs>
          <w:tab w:val="left" w:pos="6540"/>
        </w:tabs>
        <w:spacing w:line="360" w:lineRule="auto"/>
        <w:ind w:left="426"/>
        <w:rPr>
          <w:rFonts w:ascii="Arial" w:hAnsi="Arial" w:cs="Arial"/>
          <w:sz w:val="28"/>
          <w:szCs w:val="28"/>
          <w:lang w:val="en-GB"/>
        </w:rPr>
      </w:pPr>
      <w:r w:rsidRPr="00804596">
        <w:rPr>
          <w:rFonts w:ascii="Arial" w:hAnsi="Arial" w:cs="Arial"/>
          <w:b/>
          <w:bCs/>
          <w:sz w:val="28"/>
          <w:szCs w:val="28"/>
          <w:lang w:val="en-GB"/>
        </w:rPr>
        <w:t>Module name</w:t>
      </w:r>
      <w:r w:rsidRPr="00804596">
        <w:rPr>
          <w:rFonts w:ascii="Arial" w:hAnsi="Arial" w:cs="Arial"/>
          <w:sz w:val="28"/>
          <w:szCs w:val="28"/>
          <w:lang w:val="en-GB"/>
        </w:rPr>
        <w:t xml:space="preserve">: </w:t>
      </w:r>
      <w:r w:rsidR="0001546C">
        <w:rPr>
          <w:rFonts w:ascii="Arial" w:hAnsi="Arial" w:cs="Arial"/>
          <w:sz w:val="28"/>
          <w:szCs w:val="28"/>
          <w:lang w:val="en-GB"/>
        </w:rPr>
        <w:t xml:space="preserve"> </w:t>
      </w:r>
      <w:r w:rsidR="000C6CE5">
        <w:rPr>
          <w:rFonts w:ascii="Arial" w:hAnsi="Arial" w:cs="Arial"/>
          <w:sz w:val="28"/>
          <w:szCs w:val="28"/>
          <w:lang w:val="en-GB"/>
        </w:rPr>
        <w:t>Independent</w:t>
      </w:r>
      <w:r w:rsidR="0063104D">
        <w:rPr>
          <w:rFonts w:ascii="Arial" w:hAnsi="Arial" w:cs="Arial"/>
          <w:sz w:val="28"/>
          <w:szCs w:val="28"/>
          <w:lang w:val="en-GB"/>
        </w:rPr>
        <w:t xml:space="preserve"> Project</w:t>
      </w:r>
      <w:r w:rsidR="005B3F00">
        <w:rPr>
          <w:rFonts w:ascii="Arial" w:hAnsi="Arial" w:cs="Arial"/>
          <w:sz w:val="28"/>
          <w:szCs w:val="28"/>
          <w:lang w:val="en-GB"/>
        </w:rPr>
        <w:t xml:space="preserve"> Poster </w:t>
      </w:r>
      <w:r w:rsidR="000A5E1B">
        <w:rPr>
          <w:rFonts w:ascii="Arial" w:hAnsi="Arial" w:cs="Arial"/>
          <w:sz w:val="28"/>
          <w:szCs w:val="28"/>
          <w:lang w:val="en-GB"/>
        </w:rPr>
        <w:t xml:space="preserve"> </w:t>
      </w:r>
    </w:p>
    <w:p w14:paraId="12CBB668" w14:textId="2550E1A4"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 xml:space="preserve">Module </w:t>
      </w:r>
      <w:r w:rsidR="00BD79E0" w:rsidRPr="00074402">
        <w:rPr>
          <w:rFonts w:ascii="Arial" w:hAnsi="Arial" w:cs="Arial"/>
          <w:b/>
          <w:bCs/>
          <w:sz w:val="28"/>
          <w:szCs w:val="28"/>
        </w:rPr>
        <w:t>code</w:t>
      </w:r>
      <w:r w:rsidR="00BD79E0">
        <w:rPr>
          <w:rFonts w:ascii="Arial" w:hAnsi="Arial" w:cs="Arial"/>
          <w:sz w:val="28"/>
          <w:szCs w:val="28"/>
        </w:rPr>
        <w:t>: BMPH</w:t>
      </w:r>
      <w:r w:rsidR="00C272D4">
        <w:rPr>
          <w:rFonts w:ascii="Arial" w:hAnsi="Arial" w:cs="Arial"/>
          <w:sz w:val="28"/>
          <w:szCs w:val="28"/>
        </w:rPr>
        <w:t>6020-Lon</w:t>
      </w:r>
    </w:p>
    <w:p w14:paraId="2C2175CB" w14:textId="22A6C185" w:rsidR="00ED1049" w:rsidRDefault="002178E6" w:rsidP="00ED1049">
      <w:pPr>
        <w:tabs>
          <w:tab w:val="left" w:pos="6540"/>
        </w:tabs>
        <w:spacing w:line="360" w:lineRule="auto"/>
        <w:ind w:left="426"/>
        <w:rPr>
          <w:rFonts w:ascii="Arial" w:hAnsi="Arial" w:cs="Arial"/>
          <w:sz w:val="28"/>
          <w:szCs w:val="28"/>
        </w:rPr>
      </w:pPr>
      <w:r>
        <w:rPr>
          <w:rFonts w:ascii="Arial" w:hAnsi="Arial" w:cs="Arial"/>
          <w:b/>
          <w:bCs/>
          <w:sz w:val="28"/>
          <w:szCs w:val="28"/>
        </w:rPr>
        <w:t>Lecturer</w:t>
      </w:r>
      <w:r w:rsidR="00ED1049" w:rsidRPr="00074402">
        <w:rPr>
          <w:rFonts w:ascii="Arial" w:hAnsi="Arial" w:cs="Arial"/>
          <w:b/>
          <w:bCs/>
          <w:sz w:val="28"/>
          <w:szCs w:val="28"/>
        </w:rPr>
        <w:t xml:space="preserve"> </w:t>
      </w:r>
      <w:r w:rsidR="00BD79E0" w:rsidRPr="00074402">
        <w:rPr>
          <w:rFonts w:ascii="Arial" w:hAnsi="Arial" w:cs="Arial"/>
          <w:b/>
          <w:bCs/>
          <w:sz w:val="28"/>
          <w:szCs w:val="28"/>
        </w:rPr>
        <w:t>name</w:t>
      </w:r>
      <w:r w:rsidR="00BD79E0">
        <w:rPr>
          <w:rFonts w:ascii="Arial" w:hAnsi="Arial" w:cs="Arial"/>
          <w:sz w:val="28"/>
          <w:szCs w:val="28"/>
        </w:rPr>
        <w:t>: Bianca</w:t>
      </w:r>
      <w:r>
        <w:rPr>
          <w:rFonts w:ascii="Arial" w:hAnsi="Arial" w:cs="Arial"/>
          <w:sz w:val="28"/>
          <w:szCs w:val="28"/>
        </w:rPr>
        <w:t xml:space="preserve"> </w:t>
      </w:r>
      <w:r w:rsidR="00BD79E0">
        <w:rPr>
          <w:rFonts w:ascii="Arial" w:hAnsi="Arial" w:cs="Arial"/>
          <w:sz w:val="28"/>
          <w:szCs w:val="28"/>
        </w:rPr>
        <w:t>Sanfilippo</w:t>
      </w:r>
    </w:p>
    <w:p w14:paraId="543861DF" w14:textId="77777777" w:rsidR="00ED1049" w:rsidRPr="00ED1049" w:rsidRDefault="00ED1049">
      <w:pPr>
        <w:rPr>
          <w:rFonts w:ascii="Arial" w:hAnsi="Arial" w:cs="Arial"/>
        </w:rPr>
      </w:pPr>
    </w:p>
    <w:p w14:paraId="160FF05C" w14:textId="77777777" w:rsidR="00CC0A8F" w:rsidRPr="00CC0A8F" w:rsidRDefault="00CC0A8F" w:rsidP="00C46111">
      <w:r w:rsidRPr="00CC0A8F">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346FFA" w:rsidRPr="00EB6F36" w14:paraId="600B3A42" w14:textId="77777777" w:rsidTr="00EB6F36">
        <w:trPr>
          <w:trHeight w:val="2393"/>
          <w:jc w:val="center"/>
        </w:trPr>
        <w:tc>
          <w:tcPr>
            <w:tcW w:w="4534" w:type="dxa"/>
          </w:tcPr>
          <w:p w14:paraId="505098AA" w14:textId="77777777" w:rsidR="00EB6F36" w:rsidRDefault="00EB6F36" w:rsidP="00B67824">
            <w:pPr>
              <w:rPr>
                <w:rFonts w:ascii="Arial" w:hAnsi="Arial" w:cs="Arial"/>
                <w:noProof/>
              </w:rPr>
            </w:pPr>
          </w:p>
          <w:p w14:paraId="7C84B224" w14:textId="3348BE7F" w:rsidR="00346FFA" w:rsidRPr="00EB6F36" w:rsidRDefault="009E04CF" w:rsidP="00B67824">
            <w:pPr>
              <w:rPr>
                <w:rFonts w:ascii="Arial" w:hAnsi="Arial" w:cs="Arial"/>
                <w:noProof/>
              </w:rPr>
            </w:pPr>
            <m:oMathPara>
              <m:oMath>
                <m:r>
                  <m:rPr>
                    <m:sty m:val="p"/>
                  </m:rPr>
                  <w:rPr>
                    <w:rFonts w:ascii="Cambria Math" w:hAnsi="Cambria Math"/>
                    <w:noProof/>
                  </w:rPr>
                  <w:drawing>
                    <wp:inline distT="0" distB="0" distL="0" distR="0" wp14:anchorId="3B7745F6" wp14:editId="71EADC01">
                      <wp:extent cx="2247423" cy="1691640"/>
                      <wp:effectExtent l="0" t="0" r="635" b="3810"/>
                      <wp:docPr id="730084839" name="Picture 1" descr="Photo cha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chang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53138" cy="1695942"/>
                              </a:xfrm>
                              <a:prstGeom prst="rect">
                                <a:avLst/>
                              </a:prstGeom>
                              <a:noFill/>
                              <a:ln>
                                <a:noFill/>
                              </a:ln>
                            </pic:spPr>
                          </pic:pic>
                        </a:graphicData>
                      </a:graphic>
                    </wp:inline>
                  </w:drawing>
                </m:r>
              </m:oMath>
            </m:oMathPara>
          </w:p>
        </w:tc>
        <w:tc>
          <w:tcPr>
            <w:tcW w:w="416" w:type="dxa"/>
            <w:vMerge w:val="restart"/>
          </w:tcPr>
          <w:p w14:paraId="09B2FC2D" w14:textId="77777777" w:rsidR="00346FFA" w:rsidRPr="00EB6F36" w:rsidRDefault="00346FFA" w:rsidP="00B67824">
            <w:pPr>
              <w:rPr>
                <w:rFonts w:ascii="Arial" w:hAnsi="Arial" w:cs="Arial"/>
                <w:noProof/>
              </w:rPr>
            </w:pPr>
          </w:p>
        </w:tc>
        <w:tc>
          <w:tcPr>
            <w:tcW w:w="4500" w:type="dxa"/>
            <w:vMerge w:val="restart"/>
          </w:tcPr>
          <w:p w14:paraId="32810FCF" w14:textId="64128428" w:rsidR="00B67824" w:rsidRPr="00EB6F36" w:rsidRDefault="00EB6374" w:rsidP="00F37523">
            <w:pPr>
              <w:pStyle w:val="Heading1"/>
              <w:rPr>
                <w:rStyle w:val="Heading1Char"/>
                <w:rFonts w:ascii="Arial" w:hAnsi="Arial" w:cs="Arial"/>
                <w:b/>
              </w:rPr>
            </w:pPr>
            <w:r w:rsidRPr="00033B43">
              <w:rPr>
                <w:rFonts w:ascii="Arial" w:hAnsi="Arial" w:cs="Arial"/>
                <w:bCs/>
                <w:szCs w:val="28"/>
              </w:rPr>
              <w:t>The Experience of Loneliness Among Elderly People Living in the UK</w:t>
            </w:r>
          </w:p>
          <w:p w14:paraId="66486BF4" w14:textId="77777777" w:rsidR="00804596" w:rsidRDefault="00804596" w:rsidP="00804596">
            <w:pPr>
              <w:ind w:left="360"/>
              <w:rPr>
                <w:rFonts w:ascii="Arial" w:hAnsi="Arial" w:cs="Arial"/>
                <w:b/>
                <w:bCs/>
                <w:i/>
                <w:iCs/>
                <w:lang w:val="en-GB"/>
              </w:rPr>
            </w:pPr>
          </w:p>
          <w:p w14:paraId="1CBC9D5D" w14:textId="2CEB9F3B" w:rsidR="00804596" w:rsidRPr="00804596" w:rsidRDefault="00804596" w:rsidP="00804596">
            <w:pPr>
              <w:ind w:left="360"/>
              <w:rPr>
                <w:rFonts w:ascii="Arial" w:hAnsi="Arial" w:cs="Arial"/>
                <w:lang w:val="en-GB"/>
              </w:rPr>
            </w:pPr>
            <w:r w:rsidRPr="00804596">
              <w:rPr>
                <w:rFonts w:ascii="Arial" w:hAnsi="Arial" w:cs="Arial"/>
                <w:b/>
                <w:bCs/>
                <w:i/>
                <w:iCs/>
                <w:lang w:val="en-GB"/>
              </w:rPr>
              <w:t>Aim:</w:t>
            </w:r>
            <w:r w:rsidRPr="00804596">
              <w:rPr>
                <w:rFonts w:ascii="Arial" w:hAnsi="Arial" w:cs="Arial"/>
                <w:lang w:val="en-GB"/>
              </w:rPr>
              <w:t xml:space="preserve"> </w:t>
            </w:r>
          </w:p>
          <w:p w14:paraId="0AEDBEFF" w14:textId="77777777" w:rsidR="00804596" w:rsidRPr="00804596" w:rsidRDefault="00804596" w:rsidP="00804596">
            <w:pPr>
              <w:rPr>
                <w:rFonts w:ascii="Arial" w:hAnsi="Arial" w:cs="Arial"/>
                <w:lang w:val="en-GB"/>
              </w:rPr>
            </w:pPr>
            <w:r w:rsidRPr="00804596">
              <w:rPr>
                <w:rFonts w:ascii="Arial" w:hAnsi="Arial" w:cs="Arial"/>
                <w:lang w:val="en-GB"/>
              </w:rPr>
              <w:t>To investigate the sense of loneliness among the aged population in the UK and analyse its effects on their health and wellbeing.</w:t>
            </w:r>
          </w:p>
          <w:p w14:paraId="5DC4F7AE" w14:textId="77777777" w:rsidR="00804596" w:rsidRPr="00804596" w:rsidRDefault="00804596" w:rsidP="00804596">
            <w:pPr>
              <w:rPr>
                <w:rFonts w:ascii="Arial" w:hAnsi="Arial" w:cs="Arial"/>
                <w:lang w:val="en-GB"/>
              </w:rPr>
            </w:pPr>
          </w:p>
          <w:p w14:paraId="685EAD25" w14:textId="77777777" w:rsidR="00804596" w:rsidRPr="00804596" w:rsidRDefault="00804596" w:rsidP="00804596">
            <w:pPr>
              <w:rPr>
                <w:rFonts w:ascii="Arial" w:hAnsi="Arial" w:cs="Arial"/>
                <w:b/>
                <w:bCs/>
                <w:i/>
                <w:lang w:val="en-GB"/>
              </w:rPr>
            </w:pPr>
            <w:r w:rsidRPr="00804596">
              <w:rPr>
                <w:rFonts w:ascii="Arial" w:hAnsi="Arial" w:cs="Arial"/>
                <w:b/>
                <w:bCs/>
                <w:i/>
                <w:lang w:val="en-GB"/>
              </w:rPr>
              <w:t>2) Objectives:</w:t>
            </w:r>
          </w:p>
          <w:p w14:paraId="1325439A" w14:textId="77777777" w:rsidR="00804596" w:rsidRPr="00804596" w:rsidRDefault="00804596" w:rsidP="00804596">
            <w:pPr>
              <w:numPr>
                <w:ilvl w:val="0"/>
                <w:numId w:val="9"/>
              </w:numPr>
              <w:rPr>
                <w:rFonts w:ascii="Arial" w:hAnsi="Arial" w:cs="Arial"/>
                <w:lang w:val="en-GB"/>
              </w:rPr>
            </w:pPr>
            <w:r w:rsidRPr="00804596">
              <w:rPr>
                <w:rFonts w:ascii="Arial" w:hAnsi="Arial" w:cs="Arial"/>
                <w:lang w:val="en-GB"/>
              </w:rPr>
              <w:t>To investigate the prevalence of loneliness in the UK amongst the elderly population.</w:t>
            </w:r>
          </w:p>
          <w:p w14:paraId="179F38A6" w14:textId="71FB1A31" w:rsidR="00804596" w:rsidRPr="00804596" w:rsidRDefault="00804596" w:rsidP="00804596">
            <w:pPr>
              <w:numPr>
                <w:ilvl w:val="0"/>
                <w:numId w:val="9"/>
              </w:numPr>
              <w:rPr>
                <w:rFonts w:ascii="Arial" w:hAnsi="Arial" w:cs="Arial"/>
                <w:lang w:val="en-GB"/>
              </w:rPr>
            </w:pPr>
            <w:r w:rsidRPr="00804596">
              <w:rPr>
                <w:rFonts w:ascii="Arial" w:hAnsi="Arial" w:cs="Arial"/>
                <w:lang w:val="en-GB"/>
              </w:rPr>
              <w:t xml:space="preserve">To investigate the lived lives and contributing factors of loneliness in later </w:t>
            </w:r>
            <w:proofErr w:type="spellStart"/>
            <w:r w:rsidRPr="00804596">
              <w:rPr>
                <w:rFonts w:ascii="Arial" w:hAnsi="Arial" w:cs="Arial"/>
                <w:lang w:val="en-GB"/>
              </w:rPr>
              <w:t>life.</w:t>
            </w:r>
            <w:r w:rsidR="006F4A7D">
              <w:rPr>
                <w:rFonts w:ascii="Arial" w:hAnsi="Arial" w:cs="Arial"/>
                <w:lang w:val="en-GB"/>
              </w:rPr>
              <w:t>C</w:t>
            </w:r>
            <w:proofErr w:type="spellEnd"/>
          </w:p>
          <w:p w14:paraId="524CF9A4" w14:textId="77777777" w:rsidR="00804596" w:rsidRPr="00804596" w:rsidRDefault="00804596" w:rsidP="00804596">
            <w:pPr>
              <w:numPr>
                <w:ilvl w:val="0"/>
                <w:numId w:val="9"/>
              </w:numPr>
              <w:rPr>
                <w:rFonts w:ascii="Arial" w:hAnsi="Arial" w:cs="Arial"/>
                <w:lang w:val="en-GB"/>
              </w:rPr>
            </w:pPr>
            <w:r w:rsidRPr="00804596">
              <w:rPr>
                <w:rFonts w:ascii="Arial" w:hAnsi="Arial" w:cs="Arial"/>
                <w:lang w:val="en-GB"/>
              </w:rPr>
              <w:t>To determine the effect of loneliness on physical and mental health outcomes.</w:t>
            </w:r>
          </w:p>
          <w:p w14:paraId="6E11F166" w14:textId="77777777" w:rsidR="00804596" w:rsidRPr="00804596" w:rsidRDefault="00804596" w:rsidP="00804596">
            <w:pPr>
              <w:numPr>
                <w:ilvl w:val="0"/>
                <w:numId w:val="9"/>
              </w:numPr>
              <w:rPr>
                <w:rFonts w:ascii="Arial" w:hAnsi="Arial" w:cs="Arial"/>
                <w:lang w:val="en-GB"/>
              </w:rPr>
            </w:pPr>
            <w:r w:rsidRPr="00804596">
              <w:rPr>
                <w:rFonts w:ascii="Arial" w:hAnsi="Arial" w:cs="Arial"/>
                <w:lang w:val="en-GB"/>
              </w:rPr>
              <w:t>To make recommendations on health and social care practise to alleviate loneliness among older adults.</w:t>
            </w:r>
          </w:p>
          <w:p w14:paraId="646D5584" w14:textId="07C4134C" w:rsidR="00EB6F36" w:rsidRPr="00EB6F36" w:rsidRDefault="00EB6F36" w:rsidP="00EB6F36">
            <w:pPr>
              <w:rPr>
                <w:rFonts w:ascii="Arial" w:hAnsi="Arial" w:cs="Arial"/>
              </w:rPr>
            </w:pPr>
            <w:r w:rsidRPr="00EB6F36">
              <w:rPr>
                <w:rFonts w:ascii="Arial" w:hAnsi="Arial" w:cs="Arial"/>
              </w:rPr>
              <w:t xml:space="preserve"> </w:t>
            </w:r>
          </w:p>
        </w:tc>
        <w:tc>
          <w:tcPr>
            <w:tcW w:w="360" w:type="dxa"/>
            <w:vMerge w:val="restart"/>
          </w:tcPr>
          <w:p w14:paraId="51769EE4" w14:textId="77777777" w:rsidR="00346FFA" w:rsidRPr="00EB6F36" w:rsidRDefault="00346FFA" w:rsidP="00B67824">
            <w:pPr>
              <w:rPr>
                <w:rFonts w:ascii="Arial" w:hAnsi="Arial" w:cs="Arial"/>
                <w:noProof/>
              </w:rPr>
            </w:pPr>
          </w:p>
        </w:tc>
        <w:tc>
          <w:tcPr>
            <w:tcW w:w="4590" w:type="dxa"/>
            <w:vAlign w:val="center"/>
          </w:tcPr>
          <w:p w14:paraId="4EBA66EC" w14:textId="5E38298E" w:rsidR="00346FFA" w:rsidRPr="00EB6F36" w:rsidRDefault="006669A1" w:rsidP="00EB6F36">
            <w:pPr>
              <w:rPr>
                <w:rFonts w:ascii="Arial" w:hAnsi="Arial" w:cs="Arial"/>
                <w:noProof/>
              </w:rPr>
            </w:pPr>
            <w:r>
              <w:rPr>
                <w:noProof/>
              </w:rPr>
              <w:drawing>
                <wp:inline distT="0" distB="0" distL="0" distR="0" wp14:anchorId="3C45A261" wp14:editId="59D5B80E">
                  <wp:extent cx="2766695" cy="1767840"/>
                  <wp:effectExtent l="0" t="0" r="0" b="3810"/>
                  <wp:docPr id="969982083" name="Picture 2" descr="Types of Loneliness in the Elderly Understanding the Hidden Struggles of Ag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ypes of Loneliness in the Elderly Understanding the Hidden Struggles of Ag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66695" cy="1767840"/>
                          </a:xfrm>
                          <a:prstGeom prst="rect">
                            <a:avLst/>
                          </a:prstGeom>
                          <a:noFill/>
                          <a:ln>
                            <a:noFill/>
                          </a:ln>
                        </pic:spPr>
                      </pic:pic>
                    </a:graphicData>
                  </a:graphic>
                </wp:inline>
              </w:drawing>
            </w:r>
          </w:p>
        </w:tc>
      </w:tr>
      <w:tr w:rsidR="00346FFA" w:rsidRPr="00EB6F36" w14:paraId="6595EC5A" w14:textId="77777777" w:rsidTr="00EB6F36">
        <w:trPr>
          <w:trHeight w:val="272"/>
          <w:jc w:val="center"/>
        </w:trPr>
        <w:tc>
          <w:tcPr>
            <w:tcW w:w="4534" w:type="dxa"/>
          </w:tcPr>
          <w:p w14:paraId="29C6DD9B" w14:textId="36F2BFD5" w:rsidR="00346FFA" w:rsidRPr="00EB6F36" w:rsidRDefault="00BB4310" w:rsidP="00B67824">
            <w:pPr>
              <w:rPr>
                <w:rFonts w:ascii="Arial" w:hAnsi="Arial" w:cs="Arial"/>
                <w:noProof/>
              </w:rPr>
            </w:pPr>
            <w:r w:rsidRPr="00BB4310">
              <w:rPr>
                <w:rFonts w:ascii="Arial" w:hAnsi="Arial" w:cs="Arial"/>
                <w:noProof/>
              </w:rPr>
              <w:t> (Age Concern South Canterbury, 2026)</w:t>
            </w:r>
          </w:p>
        </w:tc>
        <w:tc>
          <w:tcPr>
            <w:tcW w:w="416" w:type="dxa"/>
            <w:vMerge/>
          </w:tcPr>
          <w:p w14:paraId="4D303ECD" w14:textId="77777777" w:rsidR="00346FFA" w:rsidRPr="00EB6F36" w:rsidRDefault="00346FFA" w:rsidP="00B67824">
            <w:pPr>
              <w:rPr>
                <w:rFonts w:ascii="Arial" w:hAnsi="Arial" w:cs="Arial"/>
                <w:noProof/>
              </w:rPr>
            </w:pPr>
          </w:p>
        </w:tc>
        <w:tc>
          <w:tcPr>
            <w:tcW w:w="4500" w:type="dxa"/>
            <w:vMerge/>
          </w:tcPr>
          <w:p w14:paraId="4EE620DA" w14:textId="77777777" w:rsidR="00346FFA" w:rsidRPr="00EB6F36" w:rsidRDefault="00346FFA" w:rsidP="00B67824">
            <w:pPr>
              <w:rPr>
                <w:rFonts w:ascii="Arial" w:eastAsia="Century Gothic" w:hAnsi="Arial" w:cs="Arial"/>
                <w:b/>
                <w:noProof/>
                <w:color w:val="FFFFFF"/>
                <w:sz w:val="24"/>
              </w:rPr>
            </w:pPr>
          </w:p>
        </w:tc>
        <w:tc>
          <w:tcPr>
            <w:tcW w:w="360" w:type="dxa"/>
            <w:vMerge/>
          </w:tcPr>
          <w:p w14:paraId="6D8737FD" w14:textId="77777777" w:rsidR="00346FFA" w:rsidRPr="00EB6F36" w:rsidRDefault="00346FFA" w:rsidP="00B67824">
            <w:pPr>
              <w:rPr>
                <w:rFonts w:ascii="Arial" w:hAnsi="Arial" w:cs="Arial"/>
                <w:noProof/>
              </w:rPr>
            </w:pPr>
          </w:p>
        </w:tc>
        <w:tc>
          <w:tcPr>
            <w:tcW w:w="4590" w:type="dxa"/>
          </w:tcPr>
          <w:p w14:paraId="777BDB38" w14:textId="46EA4540" w:rsidR="00346FFA" w:rsidRPr="00EB6F36" w:rsidRDefault="00AA2BFF" w:rsidP="00346FFA">
            <w:pPr>
              <w:pStyle w:val="NoSpacing"/>
              <w:rPr>
                <w:rFonts w:ascii="Arial" w:hAnsi="Arial" w:cs="Arial"/>
              </w:rPr>
            </w:pPr>
            <w:r w:rsidRPr="00AA2BFF">
              <w:rPr>
                <w:rFonts w:ascii="Arial" w:hAnsi="Arial" w:cs="Arial"/>
              </w:rPr>
              <w:t>(</w:t>
            </w:r>
            <w:proofErr w:type="spellStart"/>
            <w:r w:rsidRPr="00AA2BFF">
              <w:rPr>
                <w:rFonts w:ascii="Arial" w:hAnsi="Arial" w:cs="Arial"/>
              </w:rPr>
              <w:t>patel</w:t>
            </w:r>
            <w:proofErr w:type="spellEnd"/>
            <w:r w:rsidRPr="00AA2BFF">
              <w:rPr>
                <w:rFonts w:ascii="Arial" w:hAnsi="Arial" w:cs="Arial"/>
              </w:rPr>
              <w:t>, 2025)</w:t>
            </w:r>
          </w:p>
        </w:tc>
      </w:tr>
      <w:tr w:rsidR="004642F0" w:rsidRPr="00EB6F36" w14:paraId="6C436F7A" w14:textId="77777777" w:rsidTr="00EB6F36">
        <w:trPr>
          <w:trHeight w:val="473"/>
          <w:jc w:val="center"/>
        </w:trPr>
        <w:tc>
          <w:tcPr>
            <w:tcW w:w="4534" w:type="dxa"/>
            <w:vMerge w:val="restart"/>
          </w:tcPr>
          <w:p w14:paraId="43992006" w14:textId="18AC32C1" w:rsidR="00B67824" w:rsidRPr="00EB6F36" w:rsidRDefault="00E877AA" w:rsidP="00F37523">
            <w:pPr>
              <w:pStyle w:val="Heading1"/>
              <w:rPr>
                <w:rStyle w:val="Heading1Char"/>
                <w:rFonts w:ascii="Arial" w:hAnsi="Arial" w:cs="Arial"/>
                <w:b/>
              </w:rPr>
            </w:pPr>
            <w:r>
              <w:rPr>
                <w:rStyle w:val="Heading1Char"/>
                <w:rFonts w:ascii="Arial" w:hAnsi="Arial" w:cs="Arial"/>
                <w:b/>
              </w:rPr>
              <w:t>Methodology</w:t>
            </w:r>
          </w:p>
          <w:p w14:paraId="388333B3" w14:textId="77777777" w:rsidR="00EB6F36" w:rsidRDefault="00EB6F36" w:rsidP="00EB6F36">
            <w:pPr>
              <w:rPr>
                <w:rFonts w:ascii="Arial" w:hAnsi="Arial" w:cs="Arial"/>
              </w:rPr>
            </w:pPr>
            <w:r w:rsidRPr="00EB6F36">
              <w:rPr>
                <w:rFonts w:ascii="Arial" w:hAnsi="Arial" w:cs="Arial"/>
              </w:rPr>
              <w:t xml:space="preserve">Write about </w:t>
            </w:r>
            <w:r>
              <w:rPr>
                <w:rFonts w:ascii="Arial" w:hAnsi="Arial" w:cs="Arial"/>
              </w:rPr>
              <w:t>your Methodology</w:t>
            </w:r>
          </w:p>
          <w:p w14:paraId="6D2DF12D" w14:textId="77777777" w:rsidR="00575B6E" w:rsidRPr="00575B6E" w:rsidRDefault="00552BC1" w:rsidP="00575B6E">
            <w:pPr>
              <w:spacing w:line="360" w:lineRule="auto"/>
              <w:jc w:val="both"/>
              <w:rPr>
                <w:rFonts w:ascii="Arial" w:hAnsi="Arial" w:cs="Arial"/>
                <w:lang w:val="en-GB"/>
              </w:rPr>
            </w:pPr>
            <w:r w:rsidRPr="00033B43">
              <w:rPr>
                <w:rFonts w:ascii="Arial" w:hAnsi="Arial" w:cs="Arial"/>
              </w:rPr>
              <w:t xml:space="preserve">The research will be conducted as secondary research. It will review the available academic literature to examine the experiences of loneliness in old age in the UK. The method will involve a systematic review of previously published peer-reviewed studies. </w:t>
            </w:r>
            <w:r w:rsidR="00575B6E">
              <w:rPr>
                <w:rFonts w:ascii="Arial" w:hAnsi="Arial" w:cs="Arial"/>
              </w:rPr>
              <w:t xml:space="preserve"> </w:t>
            </w:r>
            <w:r w:rsidR="00575B6E" w:rsidRPr="00575B6E">
              <w:rPr>
                <w:rFonts w:ascii="Arial" w:hAnsi="Arial" w:cs="Arial"/>
                <w:lang w:val="en-GB"/>
              </w:rPr>
              <w:t>(George, 2023)</w:t>
            </w:r>
          </w:p>
          <w:p w14:paraId="0FDE3A69" w14:textId="168A42F0" w:rsidR="00552BC1" w:rsidRPr="00033B43" w:rsidRDefault="00552BC1" w:rsidP="00552BC1">
            <w:pPr>
              <w:spacing w:line="360" w:lineRule="auto"/>
              <w:jc w:val="both"/>
              <w:rPr>
                <w:rFonts w:ascii="Arial" w:hAnsi="Arial" w:cs="Arial"/>
              </w:rPr>
            </w:pPr>
          </w:p>
          <w:p w14:paraId="5B738CA2" w14:textId="77777777" w:rsidR="00552BC1" w:rsidRPr="00033B43" w:rsidRDefault="00552BC1" w:rsidP="00552BC1">
            <w:pPr>
              <w:spacing w:line="360" w:lineRule="auto"/>
              <w:jc w:val="both"/>
              <w:rPr>
                <w:rFonts w:ascii="Arial" w:hAnsi="Arial" w:cs="Arial"/>
              </w:rPr>
            </w:pPr>
            <w:r w:rsidRPr="00033B43">
              <w:rPr>
                <w:rFonts w:ascii="Arial" w:hAnsi="Arial" w:cs="Arial"/>
              </w:rPr>
              <w:lastRenderedPageBreak/>
              <w:t>Databases: the UWSTD Library, PubMed, ProQuest and Google Scholar.</w:t>
            </w:r>
          </w:p>
          <w:p w14:paraId="5DC46BF7" w14:textId="2EDCFD8D" w:rsidR="00EB6F36" w:rsidRPr="00EB6F36" w:rsidRDefault="00E01D3A" w:rsidP="00EB6F36">
            <w:pPr>
              <w:rPr>
                <w:rFonts w:ascii="Arial" w:hAnsi="Arial" w:cs="Arial"/>
              </w:rPr>
            </w:pPr>
            <w:r>
              <w:rPr>
                <w:rFonts w:ascii="Arial" w:hAnsi="Arial" w:cs="Arial"/>
              </w:rPr>
              <w:t>K</w:t>
            </w:r>
            <w:r w:rsidR="00DE5B0B">
              <w:rPr>
                <w:rFonts w:ascii="Arial" w:hAnsi="Arial" w:cs="Arial"/>
              </w:rPr>
              <w:t>ey</w:t>
            </w:r>
            <w:r>
              <w:rPr>
                <w:rFonts w:ascii="Arial" w:hAnsi="Arial" w:cs="Arial"/>
              </w:rPr>
              <w:t xml:space="preserve"> points:</w:t>
            </w:r>
          </w:p>
          <w:p w14:paraId="04AFE3CD" w14:textId="584B026C" w:rsidR="00EB6F36" w:rsidRDefault="00555620" w:rsidP="00EB6F36">
            <w:pPr>
              <w:rPr>
                <w:rFonts w:ascii="Arial" w:hAnsi="Arial" w:cs="Arial"/>
              </w:rPr>
            </w:pPr>
            <w:r>
              <w:rPr>
                <w:rFonts w:ascii="Arial" w:hAnsi="Arial" w:cs="Arial"/>
              </w:rPr>
              <w:t>Challenges</w:t>
            </w:r>
            <w:r w:rsidR="00AB780F">
              <w:rPr>
                <w:rFonts w:ascii="Arial" w:hAnsi="Arial" w:cs="Arial"/>
              </w:rPr>
              <w:t>,</w:t>
            </w:r>
            <w:r>
              <w:rPr>
                <w:rFonts w:ascii="Arial" w:hAnsi="Arial" w:cs="Arial"/>
              </w:rPr>
              <w:t xml:space="preserve"> </w:t>
            </w:r>
            <w:r w:rsidR="00BD539B">
              <w:rPr>
                <w:rFonts w:ascii="Arial" w:hAnsi="Arial" w:cs="Arial"/>
              </w:rPr>
              <w:t>barriers,</w:t>
            </w:r>
            <w:r>
              <w:rPr>
                <w:rFonts w:ascii="Arial" w:hAnsi="Arial" w:cs="Arial"/>
              </w:rPr>
              <w:t xml:space="preserve"> loneliness,</w:t>
            </w:r>
            <w:r w:rsidR="00331A79">
              <w:rPr>
                <w:rFonts w:ascii="Arial" w:hAnsi="Arial" w:cs="Arial"/>
              </w:rPr>
              <w:t xml:space="preserve"> UK, elderly people and loneliness </w:t>
            </w:r>
            <w:r w:rsidR="00AB780F">
              <w:rPr>
                <w:rFonts w:ascii="Arial" w:hAnsi="Arial" w:cs="Arial"/>
              </w:rPr>
              <w:t xml:space="preserve"> </w:t>
            </w:r>
          </w:p>
          <w:p w14:paraId="49722655" w14:textId="77777777" w:rsidR="003F1C34" w:rsidRDefault="003F1C34" w:rsidP="003F1C34">
            <w:pPr>
              <w:rPr>
                <w:rFonts w:ascii="Arial" w:hAnsi="Arial" w:cs="Arial"/>
              </w:rPr>
            </w:pPr>
          </w:p>
          <w:p w14:paraId="76460CCE" w14:textId="1B8E9EE3" w:rsidR="003F1C34" w:rsidRPr="003F1C34" w:rsidRDefault="00081978" w:rsidP="003F1C34">
            <w:pPr>
              <w:rPr>
                <w:rFonts w:ascii="Arial" w:hAnsi="Arial" w:cs="Arial"/>
                <w:lang w:val="en-GB"/>
              </w:rPr>
            </w:pPr>
            <w:r>
              <w:rPr>
                <w:rFonts w:ascii="Arial" w:hAnsi="Arial" w:cs="Arial"/>
              </w:rPr>
              <w:t xml:space="preserve">PRISMA </w:t>
            </w:r>
            <w:r w:rsidR="00BD539B">
              <w:rPr>
                <w:rFonts w:ascii="Arial" w:hAnsi="Arial" w:cs="Arial"/>
              </w:rPr>
              <w:t>flowchart</w:t>
            </w:r>
            <w:r>
              <w:rPr>
                <w:rFonts w:ascii="Arial" w:hAnsi="Arial" w:cs="Arial"/>
              </w:rPr>
              <w:t xml:space="preserve"> </w:t>
            </w:r>
            <w:r w:rsidR="00480F3A">
              <w:rPr>
                <w:rFonts w:ascii="Arial" w:hAnsi="Arial" w:cs="Arial"/>
              </w:rPr>
              <w:t xml:space="preserve">is </w:t>
            </w:r>
            <w:r w:rsidR="00E65121">
              <w:rPr>
                <w:rFonts w:ascii="Arial" w:hAnsi="Arial" w:cs="Arial"/>
              </w:rPr>
              <w:t>used</w:t>
            </w:r>
            <w:r w:rsidR="00480F3A">
              <w:rPr>
                <w:rFonts w:ascii="Arial" w:hAnsi="Arial" w:cs="Arial"/>
              </w:rPr>
              <w:t xml:space="preserve"> to record the selection process of </w:t>
            </w:r>
            <w:r w:rsidR="00A55C85">
              <w:rPr>
                <w:rFonts w:ascii="Arial" w:hAnsi="Arial" w:cs="Arial"/>
              </w:rPr>
              <w:t>the articles</w:t>
            </w:r>
            <w:r w:rsidR="003F1C34">
              <w:rPr>
                <w:rFonts w:ascii="Arial" w:hAnsi="Arial" w:cs="Arial"/>
              </w:rPr>
              <w:t xml:space="preserve"> </w:t>
            </w:r>
            <w:r w:rsidR="003F1C34" w:rsidRPr="003F1C34">
              <w:rPr>
                <w:rFonts w:ascii="Arial" w:hAnsi="Arial" w:cs="Arial"/>
                <w:lang w:val="en-GB"/>
              </w:rPr>
              <w:t>(PRISMA, 2020)</w:t>
            </w:r>
          </w:p>
          <w:p w14:paraId="766CB3C2" w14:textId="78664440" w:rsidR="004B20C3" w:rsidRPr="003F1C34" w:rsidRDefault="004B20C3" w:rsidP="00EB6F36">
            <w:pPr>
              <w:rPr>
                <w:rFonts w:ascii="Arial" w:hAnsi="Arial" w:cs="Arial"/>
                <w:lang w:val="en-GB"/>
              </w:rPr>
            </w:pPr>
          </w:p>
        </w:tc>
        <w:tc>
          <w:tcPr>
            <w:tcW w:w="416" w:type="dxa"/>
            <w:vMerge/>
            <w:tcMar>
              <w:top w:w="29" w:type="dxa"/>
              <w:left w:w="29" w:type="dxa"/>
              <w:bottom w:w="29" w:type="dxa"/>
              <w:right w:w="29" w:type="dxa"/>
            </w:tcMar>
            <w:vAlign w:val="center"/>
          </w:tcPr>
          <w:p w14:paraId="433904C6" w14:textId="77777777" w:rsidR="004642F0" w:rsidRPr="00EB6F36" w:rsidRDefault="004642F0" w:rsidP="00B67824">
            <w:pPr>
              <w:pStyle w:val="NoSpacing"/>
              <w:jc w:val="center"/>
              <w:rPr>
                <w:rFonts w:ascii="Arial" w:hAnsi="Arial" w:cs="Arial"/>
                <w:noProof/>
              </w:rPr>
            </w:pPr>
          </w:p>
        </w:tc>
        <w:tc>
          <w:tcPr>
            <w:tcW w:w="4500" w:type="dxa"/>
            <w:vMerge/>
            <w:vAlign w:val="center"/>
          </w:tcPr>
          <w:p w14:paraId="7D78FDF6" w14:textId="77777777" w:rsidR="004642F0" w:rsidRPr="00EB6F36" w:rsidRDefault="004642F0" w:rsidP="00B67824">
            <w:pPr>
              <w:pStyle w:val="NoSpacing"/>
              <w:jc w:val="center"/>
              <w:rPr>
                <w:rFonts w:ascii="Arial" w:hAnsi="Arial" w:cs="Arial"/>
                <w:noProof/>
              </w:rPr>
            </w:pPr>
          </w:p>
        </w:tc>
        <w:tc>
          <w:tcPr>
            <w:tcW w:w="360" w:type="dxa"/>
            <w:vMerge/>
            <w:vAlign w:val="center"/>
          </w:tcPr>
          <w:p w14:paraId="25B3C4FF" w14:textId="77777777" w:rsidR="004642F0" w:rsidRPr="00EB6F36" w:rsidRDefault="004642F0" w:rsidP="00B67824">
            <w:pPr>
              <w:pStyle w:val="NoSpacing"/>
              <w:jc w:val="center"/>
              <w:rPr>
                <w:rFonts w:ascii="Arial" w:hAnsi="Arial" w:cs="Arial"/>
                <w:noProof/>
              </w:rPr>
            </w:pPr>
          </w:p>
        </w:tc>
        <w:tc>
          <w:tcPr>
            <w:tcW w:w="4590" w:type="dxa"/>
            <w:vMerge w:val="restart"/>
          </w:tcPr>
          <w:p w14:paraId="7C994393" w14:textId="495C8A39" w:rsidR="00B67824" w:rsidRPr="00EB6F36" w:rsidRDefault="00A55FFE" w:rsidP="00F37523">
            <w:pPr>
              <w:pStyle w:val="Heading1"/>
              <w:rPr>
                <w:rStyle w:val="Heading1Char"/>
                <w:rFonts w:ascii="Arial" w:hAnsi="Arial" w:cs="Arial"/>
                <w:b/>
              </w:rPr>
            </w:pPr>
            <w:r>
              <w:t>Data Analysis</w:t>
            </w:r>
          </w:p>
          <w:p w14:paraId="0531830E" w14:textId="54CBB4D2" w:rsidR="00EB6F36" w:rsidRDefault="00556885" w:rsidP="00EB6F36">
            <w:pPr>
              <w:rPr>
                <w:rFonts w:ascii="Arial" w:hAnsi="Arial" w:cs="Arial"/>
              </w:rPr>
            </w:pPr>
            <w:r>
              <w:rPr>
                <w:rFonts w:ascii="Arial" w:hAnsi="Arial" w:cs="Arial"/>
              </w:rPr>
              <w:t xml:space="preserve">To </w:t>
            </w:r>
            <w:r w:rsidR="00AB3D30">
              <w:rPr>
                <w:rFonts w:ascii="Arial" w:hAnsi="Arial" w:cs="Arial"/>
              </w:rPr>
              <w:t>Iden</w:t>
            </w:r>
            <w:r w:rsidR="00EA48E5">
              <w:rPr>
                <w:rFonts w:ascii="Arial" w:hAnsi="Arial" w:cs="Arial"/>
              </w:rPr>
              <w:t xml:space="preserve">tify commonalities between </w:t>
            </w:r>
            <w:r w:rsidR="003F6352">
              <w:rPr>
                <w:rFonts w:ascii="Arial" w:hAnsi="Arial" w:cs="Arial"/>
              </w:rPr>
              <w:t xml:space="preserve">the </w:t>
            </w:r>
            <w:r w:rsidR="000C29B7">
              <w:rPr>
                <w:rFonts w:ascii="Arial" w:hAnsi="Arial" w:cs="Arial"/>
              </w:rPr>
              <w:t>articles, thematic</w:t>
            </w:r>
            <w:r w:rsidR="003F6352">
              <w:rPr>
                <w:rFonts w:ascii="Arial" w:hAnsi="Arial" w:cs="Arial"/>
              </w:rPr>
              <w:t xml:space="preserve"> analysis</w:t>
            </w:r>
            <w:r w:rsidR="005A2FAF">
              <w:rPr>
                <w:rFonts w:ascii="Arial" w:hAnsi="Arial" w:cs="Arial"/>
              </w:rPr>
              <w:t xml:space="preserve"> is employed</w:t>
            </w:r>
          </w:p>
          <w:p w14:paraId="1FD8C633" w14:textId="021AD4AC" w:rsidR="005A2FAF" w:rsidRDefault="00C36DDB" w:rsidP="00EB6F36">
            <w:pPr>
              <w:rPr>
                <w:rFonts w:ascii="Arial" w:hAnsi="Arial" w:cs="Arial"/>
              </w:rPr>
            </w:pPr>
            <w:r>
              <w:rPr>
                <w:rFonts w:ascii="Arial" w:hAnsi="Arial" w:cs="Arial"/>
              </w:rPr>
              <w:t>(Braun and Clark,</w:t>
            </w:r>
            <w:r w:rsidR="000C29B7">
              <w:rPr>
                <w:rFonts w:ascii="Arial" w:hAnsi="Arial" w:cs="Arial"/>
              </w:rPr>
              <w:t>2021).</w:t>
            </w:r>
          </w:p>
          <w:p w14:paraId="01A90E3F" w14:textId="77777777" w:rsidR="00EB6F36" w:rsidRPr="00EB6F36" w:rsidRDefault="00EB6F36" w:rsidP="00EB6F36">
            <w:pPr>
              <w:rPr>
                <w:rFonts w:ascii="Arial" w:hAnsi="Arial" w:cs="Arial"/>
              </w:rPr>
            </w:pPr>
          </w:p>
          <w:p w14:paraId="03AADF4C" w14:textId="7D251E97" w:rsidR="00B67824" w:rsidRPr="00EB6F36" w:rsidRDefault="00CB2938" w:rsidP="00F37523">
            <w:pPr>
              <w:pStyle w:val="Heading1"/>
              <w:rPr>
                <w:rStyle w:val="Heading1Char"/>
                <w:rFonts w:ascii="Arial" w:hAnsi="Arial" w:cs="Arial"/>
                <w:b/>
              </w:rPr>
            </w:pPr>
            <w:r>
              <w:rPr>
                <w:rFonts w:ascii="Arial" w:hAnsi="Arial" w:cs="Arial"/>
              </w:rPr>
              <w:t>Ethical considerations</w:t>
            </w:r>
          </w:p>
          <w:p w14:paraId="49CD1526" w14:textId="77777777" w:rsidR="00B67824" w:rsidRDefault="00FC3176" w:rsidP="00990E76">
            <w:pPr>
              <w:rPr>
                <w:rFonts w:ascii="Arial" w:hAnsi="Arial" w:cs="Arial"/>
              </w:rPr>
            </w:pPr>
            <w:r>
              <w:rPr>
                <w:rFonts w:ascii="Arial" w:hAnsi="Arial" w:cs="Arial"/>
              </w:rPr>
              <w:t xml:space="preserve">Ethical </w:t>
            </w:r>
            <w:r w:rsidR="00F458FC">
              <w:rPr>
                <w:rFonts w:ascii="Arial" w:hAnsi="Arial" w:cs="Arial"/>
              </w:rPr>
              <w:t xml:space="preserve">considerations for </w:t>
            </w:r>
            <w:r w:rsidR="00C57C88">
              <w:rPr>
                <w:rFonts w:ascii="Arial" w:hAnsi="Arial" w:cs="Arial"/>
              </w:rPr>
              <w:t xml:space="preserve">secondary research </w:t>
            </w:r>
            <w:r w:rsidR="00411F7E">
              <w:rPr>
                <w:rFonts w:ascii="Arial" w:hAnsi="Arial" w:cs="Arial"/>
              </w:rPr>
              <w:t xml:space="preserve">include: </w:t>
            </w:r>
          </w:p>
          <w:p w14:paraId="4987CDC7" w14:textId="51E879FB" w:rsidR="00062036" w:rsidRPr="004F11D2" w:rsidRDefault="00062036" w:rsidP="00062036">
            <w:pPr>
              <w:numPr>
                <w:ilvl w:val="0"/>
                <w:numId w:val="11"/>
              </w:numPr>
              <w:rPr>
                <w:rFonts w:ascii="Arial" w:hAnsi="Arial" w:cs="Arial"/>
                <w:lang w:val="en-GB"/>
              </w:rPr>
            </w:pPr>
            <w:r w:rsidRPr="00062036">
              <w:rPr>
                <w:rFonts w:ascii="Arial" w:hAnsi="Arial" w:cs="Arial"/>
                <w:lang w:val="en-GB"/>
              </w:rPr>
              <w:t xml:space="preserve">Research should </w:t>
            </w:r>
            <w:r w:rsidR="00DF134E" w:rsidRPr="00062036">
              <w:rPr>
                <w:rFonts w:ascii="Arial" w:hAnsi="Arial" w:cs="Arial"/>
                <w:lang w:val="en-GB"/>
              </w:rPr>
              <w:t>raise</w:t>
            </w:r>
            <w:r w:rsidRPr="00062036">
              <w:rPr>
                <w:rFonts w:ascii="Arial" w:hAnsi="Arial" w:cs="Arial"/>
                <w:lang w:val="en-GB"/>
              </w:rPr>
              <w:t xml:space="preserve"> </w:t>
            </w:r>
            <w:r w:rsidR="00DF134E" w:rsidRPr="00062036">
              <w:rPr>
                <w:rFonts w:ascii="Arial" w:hAnsi="Arial" w:cs="Arial"/>
                <w:lang w:val="en-GB"/>
              </w:rPr>
              <w:t>assistance</w:t>
            </w:r>
            <w:r w:rsidRPr="00062036">
              <w:rPr>
                <w:rFonts w:ascii="Arial" w:hAnsi="Arial" w:cs="Arial"/>
                <w:lang w:val="en-GB"/>
              </w:rPr>
              <w:t xml:space="preserve"> for </w:t>
            </w:r>
            <w:r w:rsidR="00E80AC2">
              <w:rPr>
                <w:rFonts w:ascii="Arial" w:hAnsi="Arial" w:cs="Arial"/>
                <w:lang w:val="en-GB"/>
              </w:rPr>
              <w:t>the people living in a</w:t>
            </w:r>
            <w:r w:rsidRPr="00062036">
              <w:rPr>
                <w:rFonts w:ascii="Arial" w:hAnsi="Arial" w:cs="Arial"/>
                <w:lang w:val="en-GB"/>
              </w:rPr>
              <w:t xml:space="preserve"> society and </w:t>
            </w:r>
            <w:r w:rsidR="00E80AC2">
              <w:rPr>
                <w:rFonts w:ascii="Arial" w:hAnsi="Arial" w:cs="Arial"/>
                <w:lang w:val="en-GB"/>
              </w:rPr>
              <w:t xml:space="preserve">reduce </w:t>
            </w:r>
            <w:r w:rsidR="004F11D2">
              <w:rPr>
                <w:rFonts w:ascii="Arial" w:hAnsi="Arial" w:cs="Arial"/>
                <w:lang w:val="en-GB"/>
              </w:rPr>
              <w:t>threats</w:t>
            </w:r>
            <w:r w:rsidRPr="00062036">
              <w:rPr>
                <w:rFonts w:ascii="Arial" w:hAnsi="Arial" w:cs="Arial"/>
                <w:lang w:val="en-GB"/>
              </w:rPr>
              <w:t xml:space="preserve"> and </w:t>
            </w:r>
            <w:r w:rsidR="004F11D2" w:rsidRPr="00062036">
              <w:rPr>
                <w:rFonts w:ascii="Arial" w:hAnsi="Arial" w:cs="Arial"/>
                <w:lang w:val="en-GB"/>
              </w:rPr>
              <w:t>harm</w:t>
            </w:r>
            <w:r w:rsidR="004F11D2" w:rsidRPr="0072767C">
              <w:rPr>
                <w:rFonts w:ascii="Roboto" w:hAnsi="Roboto"/>
                <w:color w:val="2C3E50"/>
                <w:sz w:val="23"/>
                <w:szCs w:val="23"/>
                <w:shd w:val="clear" w:color="auto" w:fill="FFFFFF"/>
              </w:rPr>
              <w:t xml:space="preserve"> </w:t>
            </w:r>
            <w:r w:rsidR="004F11D2" w:rsidRPr="0072767C">
              <w:rPr>
                <w:rFonts w:ascii="Arial" w:hAnsi="Arial" w:cs="Arial"/>
              </w:rPr>
              <w:t>(</w:t>
            </w:r>
            <w:r w:rsidR="0072767C" w:rsidRPr="0072767C">
              <w:rPr>
                <w:rFonts w:ascii="Arial" w:hAnsi="Arial" w:cs="Arial"/>
              </w:rPr>
              <w:t>UK Data Service, 2012)</w:t>
            </w:r>
          </w:p>
          <w:p w14:paraId="307EC426" w14:textId="77777777" w:rsidR="004F11D2" w:rsidRPr="004F11D2" w:rsidRDefault="004F11D2" w:rsidP="004F11D2">
            <w:pPr>
              <w:rPr>
                <w:rFonts w:ascii="Arial" w:hAnsi="Arial" w:cs="Arial"/>
                <w:lang w:val="en-GB"/>
              </w:rPr>
            </w:pPr>
          </w:p>
          <w:p w14:paraId="79EE1CA9" w14:textId="24D564B2" w:rsidR="00062036" w:rsidRPr="00062036" w:rsidRDefault="00062036" w:rsidP="00062036">
            <w:pPr>
              <w:numPr>
                <w:ilvl w:val="0"/>
                <w:numId w:val="11"/>
              </w:numPr>
              <w:rPr>
                <w:rFonts w:ascii="Arial" w:hAnsi="Arial" w:cs="Arial"/>
                <w:lang w:val="en-GB"/>
              </w:rPr>
            </w:pPr>
            <w:r w:rsidRPr="00062036">
              <w:rPr>
                <w:rFonts w:ascii="Arial" w:hAnsi="Arial" w:cs="Arial"/>
                <w:lang w:val="en-GB"/>
              </w:rPr>
              <w:t xml:space="preserve">The </w:t>
            </w:r>
            <w:r w:rsidR="007B674C">
              <w:rPr>
                <w:rFonts w:ascii="Arial" w:hAnsi="Arial" w:cs="Arial"/>
                <w:lang w:val="en-GB"/>
              </w:rPr>
              <w:t xml:space="preserve">freedom and rights </w:t>
            </w:r>
            <w:r w:rsidRPr="00062036">
              <w:rPr>
                <w:rFonts w:ascii="Arial" w:hAnsi="Arial" w:cs="Arial"/>
                <w:lang w:val="en-GB"/>
              </w:rPr>
              <w:t xml:space="preserve">of </w:t>
            </w:r>
            <w:r w:rsidR="007B674C" w:rsidRPr="00062036">
              <w:rPr>
                <w:rFonts w:ascii="Arial" w:hAnsi="Arial" w:cs="Arial"/>
                <w:lang w:val="en-GB"/>
              </w:rPr>
              <w:t>people</w:t>
            </w:r>
            <w:r w:rsidRPr="00062036">
              <w:rPr>
                <w:rFonts w:ascii="Arial" w:hAnsi="Arial" w:cs="Arial"/>
                <w:lang w:val="en-GB"/>
              </w:rPr>
              <w:t xml:space="preserve"> and groups should be </w:t>
            </w:r>
            <w:r w:rsidR="007B674C" w:rsidRPr="00062036">
              <w:rPr>
                <w:rFonts w:ascii="Arial" w:hAnsi="Arial" w:cs="Arial"/>
                <w:lang w:val="en-GB"/>
              </w:rPr>
              <w:t>valued</w:t>
            </w:r>
            <w:r w:rsidR="00E65121">
              <w:rPr>
                <w:rFonts w:ascii="Arial" w:hAnsi="Arial" w:cs="Arial"/>
                <w:lang w:val="en-GB"/>
              </w:rPr>
              <w:t xml:space="preserve"> </w:t>
            </w:r>
            <w:r w:rsidR="00E65121" w:rsidRPr="0072767C">
              <w:rPr>
                <w:rFonts w:ascii="Arial" w:hAnsi="Arial" w:cs="Arial"/>
              </w:rPr>
              <w:t>(</w:t>
            </w:r>
            <w:r w:rsidR="0072767C" w:rsidRPr="0072767C">
              <w:rPr>
                <w:rFonts w:ascii="Arial" w:hAnsi="Arial" w:cs="Arial"/>
              </w:rPr>
              <w:t>UK Data Service, 2012)</w:t>
            </w:r>
          </w:p>
          <w:p w14:paraId="3ECE89A3" w14:textId="1294E73C" w:rsidR="00062036" w:rsidRPr="00062036" w:rsidRDefault="007B674C" w:rsidP="00062036">
            <w:pPr>
              <w:numPr>
                <w:ilvl w:val="0"/>
                <w:numId w:val="11"/>
              </w:numPr>
              <w:rPr>
                <w:rFonts w:ascii="Arial" w:hAnsi="Arial" w:cs="Arial"/>
                <w:lang w:val="en-GB"/>
              </w:rPr>
            </w:pPr>
            <w:r w:rsidRPr="00062036">
              <w:rPr>
                <w:rFonts w:ascii="Arial" w:hAnsi="Arial" w:cs="Arial"/>
                <w:lang w:val="en-GB"/>
              </w:rPr>
              <w:t>Where</w:t>
            </w:r>
            <w:r w:rsidR="00062036" w:rsidRPr="00062036">
              <w:rPr>
                <w:rFonts w:ascii="Arial" w:hAnsi="Arial" w:cs="Arial"/>
                <w:lang w:val="en-GB"/>
              </w:rPr>
              <w:t xml:space="preserve"> possible, </w:t>
            </w:r>
            <w:r w:rsidR="00A67438">
              <w:rPr>
                <w:rFonts w:ascii="Arial" w:hAnsi="Arial" w:cs="Arial"/>
                <w:lang w:val="en-GB"/>
              </w:rPr>
              <w:t xml:space="preserve">to </w:t>
            </w:r>
            <w:r w:rsidR="00062036" w:rsidRPr="00062036">
              <w:rPr>
                <w:rFonts w:ascii="Arial" w:hAnsi="Arial" w:cs="Arial"/>
                <w:lang w:val="en-GB"/>
              </w:rPr>
              <w:t>part</w:t>
            </w:r>
            <w:r w:rsidR="00A67438">
              <w:rPr>
                <w:rFonts w:ascii="Arial" w:hAnsi="Arial" w:cs="Arial"/>
                <w:lang w:val="en-GB"/>
              </w:rPr>
              <w:t>ake in</w:t>
            </w:r>
            <w:r w:rsidR="00966614">
              <w:rPr>
                <w:rFonts w:ascii="Arial" w:hAnsi="Arial" w:cs="Arial"/>
                <w:lang w:val="en-GB"/>
              </w:rPr>
              <w:t xml:space="preserve"> activities</w:t>
            </w:r>
            <w:r w:rsidR="00062036" w:rsidRPr="00062036">
              <w:rPr>
                <w:rFonts w:ascii="Arial" w:hAnsi="Arial" w:cs="Arial"/>
                <w:lang w:val="en-GB"/>
              </w:rPr>
              <w:t xml:space="preserve"> should be voluntary and </w:t>
            </w:r>
            <w:r w:rsidR="00966614">
              <w:rPr>
                <w:rFonts w:ascii="Arial" w:hAnsi="Arial" w:cs="Arial"/>
                <w:lang w:val="en-GB"/>
              </w:rPr>
              <w:t>well</w:t>
            </w:r>
            <w:r w:rsidR="00062036" w:rsidRPr="00062036">
              <w:rPr>
                <w:rFonts w:ascii="Arial" w:hAnsi="Arial" w:cs="Arial"/>
                <w:lang w:val="en-GB"/>
              </w:rPr>
              <w:t xml:space="preserve"> </w:t>
            </w:r>
            <w:r w:rsidR="00E65121" w:rsidRPr="00062036">
              <w:rPr>
                <w:rFonts w:ascii="Arial" w:hAnsi="Arial" w:cs="Arial"/>
                <w:lang w:val="en-GB"/>
              </w:rPr>
              <w:t>informed</w:t>
            </w:r>
            <w:r w:rsidR="00E65121">
              <w:rPr>
                <w:rFonts w:ascii="Arial" w:hAnsi="Arial" w:cs="Arial"/>
                <w:lang w:val="en-GB"/>
              </w:rPr>
              <w:t xml:space="preserve"> </w:t>
            </w:r>
            <w:r w:rsidR="00E65121" w:rsidRPr="0072767C">
              <w:rPr>
                <w:rFonts w:ascii="Arial" w:hAnsi="Arial" w:cs="Arial"/>
              </w:rPr>
              <w:t>(</w:t>
            </w:r>
            <w:r w:rsidR="0072767C" w:rsidRPr="0072767C">
              <w:rPr>
                <w:rFonts w:ascii="Arial" w:hAnsi="Arial" w:cs="Arial"/>
              </w:rPr>
              <w:t>UK Data Service, 2012)</w:t>
            </w:r>
          </w:p>
          <w:p w14:paraId="60141148" w14:textId="77777777" w:rsidR="000E1825" w:rsidRDefault="000A4CF4" w:rsidP="000E1825">
            <w:pPr>
              <w:numPr>
                <w:ilvl w:val="0"/>
                <w:numId w:val="11"/>
              </w:numPr>
              <w:rPr>
                <w:rFonts w:ascii="Arial" w:hAnsi="Arial" w:cs="Arial"/>
                <w:lang w:val="en-GB"/>
              </w:rPr>
            </w:pPr>
            <w:r w:rsidRPr="00062036">
              <w:rPr>
                <w:rFonts w:ascii="Arial" w:hAnsi="Arial" w:cs="Arial"/>
                <w:lang w:val="en-GB"/>
              </w:rPr>
              <w:t>C</w:t>
            </w:r>
            <w:r w:rsidR="00062036" w:rsidRPr="00062036">
              <w:rPr>
                <w:rFonts w:ascii="Arial" w:hAnsi="Arial" w:cs="Arial"/>
                <w:lang w:val="en-GB"/>
              </w:rPr>
              <w:t>onduct</w:t>
            </w:r>
            <w:r>
              <w:rPr>
                <w:rFonts w:ascii="Arial" w:hAnsi="Arial" w:cs="Arial"/>
                <w:lang w:val="en-GB"/>
              </w:rPr>
              <w:t>ing r</w:t>
            </w:r>
            <w:r w:rsidRPr="00062036">
              <w:rPr>
                <w:rFonts w:ascii="Arial" w:hAnsi="Arial" w:cs="Arial"/>
                <w:lang w:val="en-GB"/>
              </w:rPr>
              <w:t>esearch</w:t>
            </w:r>
            <w:r w:rsidRPr="00062036">
              <w:rPr>
                <w:rFonts w:ascii="Arial" w:hAnsi="Arial" w:cs="Arial"/>
                <w:lang w:val="en-GB"/>
              </w:rPr>
              <w:t xml:space="preserve"> should</w:t>
            </w:r>
            <w:r w:rsidR="00062036" w:rsidRPr="00062036">
              <w:rPr>
                <w:rFonts w:ascii="Arial" w:hAnsi="Arial" w:cs="Arial"/>
                <w:lang w:val="en-GB"/>
              </w:rPr>
              <w:t xml:space="preserve"> with</w:t>
            </w:r>
            <w:r>
              <w:rPr>
                <w:rFonts w:ascii="Arial" w:hAnsi="Arial" w:cs="Arial"/>
                <w:lang w:val="en-GB"/>
              </w:rPr>
              <w:t xml:space="preserve"> done with</w:t>
            </w:r>
            <w:r w:rsidR="00062036" w:rsidRPr="00062036">
              <w:rPr>
                <w:rFonts w:ascii="Arial" w:hAnsi="Arial" w:cs="Arial"/>
                <w:lang w:val="en-GB"/>
              </w:rPr>
              <w:t xml:space="preserve"> </w:t>
            </w:r>
            <w:r w:rsidRPr="00062036">
              <w:rPr>
                <w:rFonts w:ascii="Arial" w:hAnsi="Arial" w:cs="Arial"/>
                <w:lang w:val="en-GB"/>
              </w:rPr>
              <w:t>honesty</w:t>
            </w:r>
            <w:r w:rsidR="00062036" w:rsidRPr="00062036">
              <w:rPr>
                <w:rFonts w:ascii="Arial" w:hAnsi="Arial" w:cs="Arial"/>
                <w:lang w:val="en-GB"/>
              </w:rPr>
              <w:t xml:space="preserve"> and </w:t>
            </w:r>
            <w:r w:rsidRPr="00062036">
              <w:rPr>
                <w:rFonts w:ascii="Arial" w:hAnsi="Arial" w:cs="Arial"/>
                <w:lang w:val="en-GB"/>
              </w:rPr>
              <w:t>clarity</w:t>
            </w:r>
            <w:r w:rsidR="00B22722">
              <w:rPr>
                <w:rFonts w:ascii="Arial" w:hAnsi="Arial" w:cs="Arial"/>
                <w:lang w:val="en-GB"/>
              </w:rPr>
              <w:t xml:space="preserve"> </w:t>
            </w:r>
            <w:r w:rsidR="00E65121" w:rsidRPr="0072767C">
              <w:rPr>
                <w:rFonts w:ascii="Arial" w:hAnsi="Arial" w:cs="Arial"/>
              </w:rPr>
              <w:t>(</w:t>
            </w:r>
            <w:r w:rsidR="0072767C" w:rsidRPr="0072767C">
              <w:rPr>
                <w:rFonts w:ascii="Arial" w:hAnsi="Arial" w:cs="Arial"/>
              </w:rPr>
              <w:t>UK Data Service, 2012)</w:t>
            </w:r>
          </w:p>
          <w:p w14:paraId="032FFE3A" w14:textId="024D4E50" w:rsidR="00062036" w:rsidRPr="000E1825" w:rsidRDefault="00007D33" w:rsidP="000E1825">
            <w:pPr>
              <w:numPr>
                <w:ilvl w:val="0"/>
                <w:numId w:val="11"/>
              </w:numPr>
              <w:rPr>
                <w:rFonts w:ascii="Arial" w:hAnsi="Arial" w:cs="Arial"/>
                <w:lang w:val="en-GB"/>
              </w:rPr>
            </w:pPr>
            <w:r w:rsidRPr="000E1825">
              <w:rPr>
                <w:rFonts w:ascii="Arial" w:hAnsi="Arial" w:cs="Arial"/>
                <w:lang w:val="en-GB"/>
              </w:rPr>
              <w:t>Accountability</w:t>
            </w:r>
            <w:r w:rsidR="00062036" w:rsidRPr="000E1825">
              <w:rPr>
                <w:rFonts w:ascii="Arial" w:hAnsi="Arial" w:cs="Arial"/>
                <w:lang w:val="en-GB"/>
              </w:rPr>
              <w:t xml:space="preserve"> and </w:t>
            </w:r>
            <w:r w:rsidRPr="000E1825">
              <w:rPr>
                <w:rFonts w:ascii="Arial" w:hAnsi="Arial" w:cs="Arial"/>
                <w:lang w:val="en-GB"/>
              </w:rPr>
              <w:t>responsibility</w:t>
            </w:r>
            <w:r w:rsidR="00062036" w:rsidRPr="000E1825">
              <w:rPr>
                <w:rFonts w:ascii="Arial" w:hAnsi="Arial" w:cs="Arial"/>
                <w:lang w:val="en-GB"/>
              </w:rPr>
              <w:t xml:space="preserve"> should b</w:t>
            </w:r>
            <w:r w:rsidR="00C321E1">
              <w:rPr>
                <w:rFonts w:ascii="Arial" w:hAnsi="Arial" w:cs="Arial"/>
                <w:lang w:val="en-GB"/>
              </w:rPr>
              <w:t>e</w:t>
            </w:r>
            <w:r w:rsidR="00062036" w:rsidRPr="000E1825">
              <w:rPr>
                <w:rFonts w:ascii="Arial" w:hAnsi="Arial" w:cs="Arial"/>
                <w:lang w:val="en-GB"/>
              </w:rPr>
              <w:t xml:space="preserve"> </w:t>
            </w:r>
            <w:r w:rsidR="00C321E1">
              <w:rPr>
                <w:rFonts w:ascii="Arial" w:hAnsi="Arial" w:cs="Arial"/>
                <w:lang w:val="en-GB"/>
              </w:rPr>
              <w:t>explained clearly</w:t>
            </w:r>
            <w:r w:rsidR="00E65121" w:rsidRPr="000E1825">
              <w:rPr>
                <w:rFonts w:ascii="Arial" w:hAnsi="Arial" w:cs="Arial"/>
                <w:lang w:val="en-GB"/>
              </w:rPr>
              <w:t xml:space="preserve"> </w:t>
            </w:r>
            <w:r w:rsidR="00E65121" w:rsidRPr="000E1825">
              <w:rPr>
                <w:rFonts w:ascii="Arial" w:hAnsi="Arial" w:cs="Arial"/>
              </w:rPr>
              <w:t>(</w:t>
            </w:r>
            <w:r w:rsidR="0072767C" w:rsidRPr="000E1825">
              <w:rPr>
                <w:rFonts w:ascii="Arial" w:hAnsi="Arial" w:cs="Arial"/>
              </w:rPr>
              <w:t>UK Data Service, 2012)</w:t>
            </w:r>
          </w:p>
          <w:p w14:paraId="4D4507A7" w14:textId="4989E0F4" w:rsidR="007C6AE4" w:rsidRPr="00062036" w:rsidRDefault="007C6AE4" w:rsidP="00990E76">
            <w:pPr>
              <w:rPr>
                <w:rFonts w:ascii="Arial" w:hAnsi="Arial" w:cs="Arial"/>
                <w:lang w:val="en-GB"/>
              </w:rPr>
            </w:pPr>
          </w:p>
        </w:tc>
      </w:tr>
      <w:tr w:rsidR="004642F0" w:rsidRPr="00EB6F36" w14:paraId="7D852EB3" w14:textId="77777777" w:rsidTr="00EB6F36">
        <w:trPr>
          <w:trHeight w:val="60"/>
          <w:jc w:val="center"/>
        </w:trPr>
        <w:tc>
          <w:tcPr>
            <w:tcW w:w="4534" w:type="dxa"/>
            <w:vMerge/>
          </w:tcPr>
          <w:p w14:paraId="7218850B" w14:textId="77777777" w:rsidR="004642F0" w:rsidRPr="00EB6F36" w:rsidRDefault="004642F0" w:rsidP="00B67824">
            <w:pPr>
              <w:rPr>
                <w:rFonts w:ascii="Arial" w:hAnsi="Arial" w:cs="Arial"/>
                <w:noProof/>
              </w:rPr>
            </w:pPr>
          </w:p>
        </w:tc>
        <w:tc>
          <w:tcPr>
            <w:tcW w:w="416" w:type="dxa"/>
            <w:vMerge/>
          </w:tcPr>
          <w:p w14:paraId="31B4DC3A" w14:textId="77777777" w:rsidR="004642F0" w:rsidRPr="00EB6F36" w:rsidRDefault="004642F0" w:rsidP="00B67824">
            <w:pPr>
              <w:rPr>
                <w:rFonts w:ascii="Arial" w:hAnsi="Arial" w:cs="Arial"/>
                <w:noProof/>
              </w:rPr>
            </w:pPr>
          </w:p>
        </w:tc>
        <w:tc>
          <w:tcPr>
            <w:tcW w:w="4500" w:type="dxa"/>
          </w:tcPr>
          <w:p w14:paraId="02715FD6" w14:textId="77777777" w:rsidR="004642F0" w:rsidRPr="00EB6F36" w:rsidRDefault="004642F0" w:rsidP="00C46111">
            <w:pPr>
              <w:rPr>
                <w:rFonts w:ascii="Arial" w:hAnsi="Arial" w:cs="Arial"/>
                <w:noProof/>
              </w:rPr>
            </w:pPr>
          </w:p>
        </w:tc>
        <w:tc>
          <w:tcPr>
            <w:tcW w:w="360" w:type="dxa"/>
            <w:vMerge/>
          </w:tcPr>
          <w:p w14:paraId="52764226" w14:textId="77777777" w:rsidR="004642F0" w:rsidRPr="00EB6F36" w:rsidRDefault="004642F0" w:rsidP="00B67824">
            <w:pPr>
              <w:rPr>
                <w:rFonts w:ascii="Arial" w:hAnsi="Arial" w:cs="Arial"/>
                <w:noProof/>
              </w:rPr>
            </w:pPr>
          </w:p>
        </w:tc>
        <w:tc>
          <w:tcPr>
            <w:tcW w:w="4590" w:type="dxa"/>
            <w:vMerge/>
          </w:tcPr>
          <w:p w14:paraId="1DD4887F" w14:textId="77777777" w:rsidR="004642F0" w:rsidRPr="00EB6F36" w:rsidRDefault="004642F0" w:rsidP="004642F0">
            <w:pPr>
              <w:rPr>
                <w:rFonts w:ascii="Arial" w:hAnsi="Arial" w:cs="Arial"/>
                <w:sz w:val="21"/>
              </w:rPr>
            </w:pPr>
          </w:p>
        </w:tc>
      </w:tr>
      <w:tr w:rsidR="004642F0" w:rsidRPr="00EB6F36" w14:paraId="6FE6E81E" w14:textId="77777777" w:rsidTr="00EB6F36">
        <w:trPr>
          <w:trHeight w:val="6431"/>
          <w:jc w:val="center"/>
        </w:trPr>
        <w:tc>
          <w:tcPr>
            <w:tcW w:w="4534" w:type="dxa"/>
            <w:vMerge/>
          </w:tcPr>
          <w:p w14:paraId="795D7C90" w14:textId="77777777" w:rsidR="004642F0" w:rsidRPr="00EB6F36" w:rsidRDefault="004642F0" w:rsidP="00B67824">
            <w:pPr>
              <w:rPr>
                <w:rFonts w:ascii="Arial" w:hAnsi="Arial" w:cs="Arial"/>
                <w:noProof/>
              </w:rPr>
            </w:pPr>
          </w:p>
        </w:tc>
        <w:tc>
          <w:tcPr>
            <w:tcW w:w="416" w:type="dxa"/>
            <w:vMerge/>
          </w:tcPr>
          <w:p w14:paraId="1280A41D" w14:textId="77777777" w:rsidR="004642F0" w:rsidRPr="00EB6F36" w:rsidRDefault="004642F0" w:rsidP="00B67824">
            <w:pPr>
              <w:rPr>
                <w:rFonts w:ascii="Arial" w:hAnsi="Arial" w:cs="Arial"/>
                <w:noProof/>
              </w:rPr>
            </w:pPr>
          </w:p>
        </w:tc>
        <w:tc>
          <w:tcPr>
            <w:tcW w:w="4500" w:type="dxa"/>
          </w:tcPr>
          <w:p w14:paraId="1AED255D" w14:textId="172650CA" w:rsidR="00C9328E" w:rsidRDefault="00651053" w:rsidP="00C9328E">
            <w:pPr>
              <w:pStyle w:val="Heading1"/>
              <w:rPr>
                <w:rFonts w:ascii="Arial" w:hAnsi="Arial" w:cs="Arial"/>
                <w:bCs/>
                <w:color w:val="000000"/>
                <w:szCs w:val="28"/>
              </w:rPr>
            </w:pPr>
            <w:r w:rsidRPr="00033B43">
              <w:rPr>
                <w:rFonts w:ascii="Arial" w:hAnsi="Arial" w:cs="Arial"/>
                <w:bCs/>
                <w:color w:val="000000"/>
                <w:szCs w:val="28"/>
              </w:rPr>
              <w:t>Inclusion Criteria</w:t>
            </w:r>
            <w:r w:rsidR="00265949">
              <w:rPr>
                <w:rFonts w:ascii="Arial" w:hAnsi="Arial" w:cs="Arial"/>
                <w:bCs/>
                <w:color w:val="000000"/>
                <w:szCs w:val="28"/>
              </w:rPr>
              <w:t xml:space="preserve"> </w:t>
            </w:r>
            <w:r w:rsidR="00C9328E">
              <w:rPr>
                <w:rFonts w:ascii="Arial" w:hAnsi="Arial" w:cs="Arial"/>
                <w:bCs/>
                <w:color w:val="000000"/>
                <w:szCs w:val="28"/>
              </w:rPr>
              <w:t>and Exclusion</w:t>
            </w:r>
            <w:r w:rsidR="00265949">
              <w:rPr>
                <w:rFonts w:ascii="Arial" w:hAnsi="Arial" w:cs="Arial"/>
                <w:bCs/>
                <w:color w:val="000000"/>
                <w:szCs w:val="28"/>
              </w:rPr>
              <w:t xml:space="preserve"> Criteria</w:t>
            </w:r>
          </w:p>
          <w:p w14:paraId="4F624B86" w14:textId="594947E5" w:rsidR="00651053" w:rsidRPr="00F52B5E" w:rsidRDefault="00F52B5E" w:rsidP="00C9328E">
            <w:pPr>
              <w:pStyle w:val="Heading1"/>
              <w:rPr>
                <w:rFonts w:ascii="Arial" w:hAnsi="Arial" w:cs="Arial"/>
                <w:color w:val="000000"/>
                <w:sz w:val="24"/>
                <w:szCs w:val="24"/>
              </w:rPr>
            </w:pPr>
            <w:r w:rsidRPr="00F52B5E">
              <w:rPr>
                <w:rFonts w:ascii="Arial" w:hAnsi="Arial" w:cs="Arial"/>
                <w:color w:val="000000"/>
                <w:sz w:val="24"/>
                <w:szCs w:val="24"/>
              </w:rPr>
              <w:t xml:space="preserve">Inclusion Criteria </w:t>
            </w:r>
          </w:p>
          <w:p w14:paraId="08F8444D" w14:textId="77777777" w:rsidR="00651053" w:rsidRPr="001807A8" w:rsidRDefault="00651053" w:rsidP="00651053">
            <w:pPr>
              <w:pStyle w:val="ListParagraph"/>
              <w:numPr>
                <w:ilvl w:val="1"/>
                <w:numId w:val="10"/>
              </w:numPr>
              <w:spacing w:after="160" w:line="360" w:lineRule="auto"/>
              <w:jc w:val="both"/>
              <w:rPr>
                <w:rFonts w:ascii="Arial" w:hAnsi="Arial" w:cs="Arial"/>
              </w:rPr>
            </w:pPr>
            <w:r w:rsidRPr="001807A8">
              <w:rPr>
                <w:rFonts w:ascii="Arial" w:hAnsi="Arial" w:cs="Arial"/>
              </w:rPr>
              <w:t>Primary research in peer-reviewed journals.</w:t>
            </w:r>
          </w:p>
          <w:p w14:paraId="3760F1AD" w14:textId="77777777" w:rsidR="00651053" w:rsidRPr="001807A8" w:rsidRDefault="00651053" w:rsidP="00651053">
            <w:pPr>
              <w:pStyle w:val="ListParagraph"/>
              <w:numPr>
                <w:ilvl w:val="1"/>
                <w:numId w:val="10"/>
              </w:numPr>
              <w:spacing w:after="160" w:line="360" w:lineRule="auto"/>
              <w:jc w:val="both"/>
              <w:rPr>
                <w:rFonts w:ascii="Arial" w:hAnsi="Arial" w:cs="Arial"/>
              </w:rPr>
            </w:pPr>
            <w:r w:rsidRPr="001807A8">
              <w:rPr>
                <w:rFonts w:ascii="Arial" w:hAnsi="Arial" w:cs="Arial"/>
              </w:rPr>
              <w:t>Studies published between 2016–2026</w:t>
            </w:r>
          </w:p>
          <w:p w14:paraId="1D243A10" w14:textId="77777777" w:rsidR="00651053" w:rsidRPr="001807A8" w:rsidRDefault="00651053" w:rsidP="00651053">
            <w:pPr>
              <w:pStyle w:val="ListParagraph"/>
              <w:numPr>
                <w:ilvl w:val="1"/>
                <w:numId w:val="10"/>
              </w:numPr>
              <w:spacing w:after="160" w:line="360" w:lineRule="auto"/>
              <w:jc w:val="both"/>
              <w:rPr>
                <w:rFonts w:ascii="Arial" w:hAnsi="Arial" w:cs="Arial"/>
              </w:rPr>
            </w:pPr>
            <w:r w:rsidRPr="001807A8">
              <w:rPr>
                <w:rFonts w:ascii="Arial" w:hAnsi="Arial" w:cs="Arial"/>
              </w:rPr>
              <w:t>UK-based studies in old age loneliness</w:t>
            </w:r>
          </w:p>
          <w:p w14:paraId="11D444D8" w14:textId="77777777" w:rsidR="00651053" w:rsidRPr="001807A8" w:rsidRDefault="00651053" w:rsidP="00651053">
            <w:pPr>
              <w:pStyle w:val="ListParagraph"/>
              <w:numPr>
                <w:ilvl w:val="1"/>
                <w:numId w:val="10"/>
              </w:numPr>
              <w:spacing w:after="160" w:line="360" w:lineRule="auto"/>
              <w:jc w:val="both"/>
              <w:rPr>
                <w:rFonts w:ascii="Arial" w:hAnsi="Arial" w:cs="Arial"/>
              </w:rPr>
            </w:pPr>
            <w:r w:rsidRPr="001807A8">
              <w:rPr>
                <w:rFonts w:ascii="Arial" w:hAnsi="Arial" w:cs="Arial"/>
              </w:rPr>
              <w:t>Studies written in English</w:t>
            </w:r>
          </w:p>
          <w:p w14:paraId="1761BB75" w14:textId="77777777" w:rsidR="00651053" w:rsidRPr="00033B43" w:rsidRDefault="00651053" w:rsidP="00651053">
            <w:pPr>
              <w:spacing w:line="360" w:lineRule="auto"/>
              <w:jc w:val="both"/>
              <w:rPr>
                <w:rFonts w:ascii="Arial" w:hAnsi="Arial" w:cs="Arial"/>
                <w:b/>
                <w:bCs/>
                <w:color w:val="000000"/>
                <w:sz w:val="28"/>
                <w:szCs w:val="28"/>
              </w:rPr>
            </w:pPr>
            <w:r w:rsidRPr="00033B43">
              <w:rPr>
                <w:rFonts w:ascii="Arial" w:hAnsi="Arial" w:cs="Arial"/>
                <w:b/>
                <w:bCs/>
                <w:color w:val="000000"/>
                <w:sz w:val="28"/>
                <w:szCs w:val="28"/>
              </w:rPr>
              <w:t>Exclusion Criteria:</w:t>
            </w:r>
          </w:p>
          <w:p w14:paraId="1B6138B2" w14:textId="77777777" w:rsidR="00651053" w:rsidRPr="001807A8" w:rsidRDefault="00651053" w:rsidP="00651053">
            <w:pPr>
              <w:pStyle w:val="ListParagraph"/>
              <w:numPr>
                <w:ilvl w:val="1"/>
                <w:numId w:val="10"/>
              </w:numPr>
              <w:spacing w:after="160" w:line="360" w:lineRule="auto"/>
              <w:jc w:val="both"/>
              <w:rPr>
                <w:rFonts w:ascii="Arial" w:hAnsi="Arial" w:cs="Arial"/>
              </w:rPr>
            </w:pPr>
            <w:r w:rsidRPr="001807A8">
              <w:rPr>
                <w:rFonts w:ascii="Arial" w:hAnsi="Arial" w:cs="Arial"/>
              </w:rPr>
              <w:t>Studies published before 2016</w:t>
            </w:r>
          </w:p>
          <w:p w14:paraId="7BC8B92F" w14:textId="77777777" w:rsidR="00651053" w:rsidRPr="001807A8" w:rsidRDefault="00651053" w:rsidP="00651053">
            <w:pPr>
              <w:pStyle w:val="ListParagraph"/>
              <w:numPr>
                <w:ilvl w:val="1"/>
                <w:numId w:val="10"/>
              </w:numPr>
              <w:spacing w:after="160" w:line="360" w:lineRule="auto"/>
              <w:jc w:val="both"/>
              <w:rPr>
                <w:rFonts w:ascii="Arial" w:hAnsi="Arial" w:cs="Arial"/>
              </w:rPr>
            </w:pPr>
            <w:r w:rsidRPr="001807A8">
              <w:rPr>
                <w:rFonts w:ascii="Arial" w:hAnsi="Arial" w:cs="Arial"/>
              </w:rPr>
              <w:t>Non-English studies</w:t>
            </w:r>
          </w:p>
          <w:p w14:paraId="5E754CF0" w14:textId="3FBD3B44" w:rsidR="00651053" w:rsidRPr="001807A8" w:rsidRDefault="00651053" w:rsidP="00651053">
            <w:pPr>
              <w:pStyle w:val="ListParagraph"/>
              <w:numPr>
                <w:ilvl w:val="1"/>
                <w:numId w:val="10"/>
              </w:numPr>
              <w:spacing w:after="160" w:line="360" w:lineRule="auto"/>
              <w:jc w:val="both"/>
              <w:rPr>
                <w:rFonts w:ascii="Arial" w:hAnsi="Arial" w:cs="Arial"/>
              </w:rPr>
            </w:pPr>
            <w:r w:rsidRPr="001807A8">
              <w:rPr>
                <w:rFonts w:ascii="Arial" w:hAnsi="Arial" w:cs="Arial"/>
              </w:rPr>
              <w:t xml:space="preserve">Articles that are based on </w:t>
            </w:r>
            <w:r w:rsidR="0044495F" w:rsidRPr="001807A8">
              <w:rPr>
                <w:rFonts w:ascii="Arial" w:hAnsi="Arial" w:cs="Arial"/>
              </w:rPr>
              <w:t>opinions</w:t>
            </w:r>
            <w:r w:rsidRPr="001807A8">
              <w:rPr>
                <w:rFonts w:ascii="Arial" w:hAnsi="Arial" w:cs="Arial"/>
              </w:rPr>
              <w:t xml:space="preserve"> and which lack empirical evidence.</w:t>
            </w:r>
          </w:p>
          <w:p w14:paraId="55157F9C" w14:textId="77777777" w:rsidR="00651053" w:rsidRPr="001807A8" w:rsidRDefault="00651053" w:rsidP="00651053">
            <w:pPr>
              <w:pStyle w:val="ListParagraph"/>
              <w:numPr>
                <w:ilvl w:val="1"/>
                <w:numId w:val="10"/>
              </w:numPr>
              <w:spacing w:after="160" w:line="360" w:lineRule="auto"/>
              <w:jc w:val="both"/>
              <w:rPr>
                <w:rFonts w:ascii="Arial" w:hAnsi="Arial" w:cs="Arial"/>
              </w:rPr>
            </w:pPr>
            <w:r w:rsidRPr="001807A8">
              <w:rPr>
                <w:rFonts w:ascii="Arial" w:hAnsi="Arial" w:cs="Arial"/>
              </w:rPr>
              <w:t xml:space="preserve">Articles based on secondary research </w:t>
            </w:r>
          </w:p>
          <w:p w14:paraId="6C24B37D" w14:textId="77777777" w:rsidR="00EB6F36" w:rsidRPr="00EB6F36" w:rsidRDefault="00EB6F36" w:rsidP="00F37055">
            <w:pPr>
              <w:rPr>
                <w:rFonts w:ascii="Arial" w:hAnsi="Arial" w:cs="Arial"/>
                <w:noProof/>
              </w:rPr>
            </w:pPr>
          </w:p>
        </w:tc>
        <w:tc>
          <w:tcPr>
            <w:tcW w:w="360" w:type="dxa"/>
            <w:vMerge/>
          </w:tcPr>
          <w:p w14:paraId="5706C323" w14:textId="77777777" w:rsidR="004642F0" w:rsidRPr="00EB6F36" w:rsidRDefault="004642F0" w:rsidP="00B67824">
            <w:pPr>
              <w:rPr>
                <w:rFonts w:ascii="Arial" w:hAnsi="Arial" w:cs="Arial"/>
                <w:noProof/>
              </w:rPr>
            </w:pPr>
          </w:p>
        </w:tc>
        <w:tc>
          <w:tcPr>
            <w:tcW w:w="4590" w:type="dxa"/>
            <w:vMerge/>
          </w:tcPr>
          <w:p w14:paraId="3978F1F4" w14:textId="77777777" w:rsidR="004642F0" w:rsidRPr="00EB6F36" w:rsidRDefault="004642F0" w:rsidP="004642F0">
            <w:pPr>
              <w:rPr>
                <w:rFonts w:ascii="Arial" w:hAnsi="Arial" w:cs="Arial"/>
                <w:sz w:val="21"/>
              </w:rPr>
            </w:pPr>
          </w:p>
        </w:tc>
      </w:tr>
    </w:tbl>
    <w:p w14:paraId="0863B5DF" w14:textId="77777777" w:rsidR="00B67824" w:rsidRDefault="00B67824" w:rsidP="00C46111"/>
    <w:p w14:paraId="6BE402C2" w14:textId="77777777" w:rsidR="005B3F00" w:rsidRDefault="00ED1049" w:rsidP="00CB1FDB">
      <w:pPr>
        <w:rPr>
          <w:rFonts w:ascii="Arial" w:hAnsi="Arial" w:cs="Arial"/>
          <w:b/>
          <w:bCs/>
          <w:sz w:val="28"/>
          <w:szCs w:val="28"/>
        </w:rPr>
      </w:pPr>
      <w:r w:rsidRPr="00ED1049">
        <w:rPr>
          <w:rFonts w:ascii="Arial" w:hAnsi="Arial" w:cs="Arial"/>
          <w:b/>
          <w:bCs/>
          <w:sz w:val="28"/>
          <w:szCs w:val="28"/>
        </w:rPr>
        <w:t>References</w:t>
      </w:r>
    </w:p>
    <w:p w14:paraId="4764F4A2" w14:textId="33EEE01D" w:rsidR="00CB1FDB" w:rsidRPr="002D22D0" w:rsidRDefault="00CB1FDB" w:rsidP="00CB1FDB">
      <w:pPr>
        <w:rPr>
          <w:rFonts w:ascii="Arial" w:hAnsi="Arial" w:cs="Arial"/>
          <w:lang w:val="en-GB"/>
        </w:rPr>
      </w:pPr>
      <w:r w:rsidRPr="00CB1FDB">
        <w:rPr>
          <w:rFonts w:ascii="Arial" w:hAnsi="Arial" w:cs="Arial"/>
          <w:lang w:val="en-GB"/>
        </w:rPr>
        <w:t>Age Concern South Canterbury (2026) </w:t>
      </w:r>
      <w:r w:rsidRPr="00CB1FDB">
        <w:rPr>
          <w:rFonts w:ascii="Arial" w:hAnsi="Arial" w:cs="Arial"/>
          <w:i/>
          <w:iCs/>
          <w:lang w:val="en-GB"/>
        </w:rPr>
        <w:t>Loneliness - The Silent Crisis Facing South Canterbury’s Older Residents - Age Concern South Canterbury</w:t>
      </w:r>
      <w:r w:rsidRPr="00CB1FDB">
        <w:rPr>
          <w:rFonts w:ascii="Arial" w:hAnsi="Arial" w:cs="Arial"/>
          <w:lang w:val="en-GB"/>
        </w:rPr>
        <w:t xml:space="preserve">. Available at: </w:t>
      </w:r>
      <w:hyperlink r:id="rId15" w:history="1">
        <w:r w:rsidR="005B3F00" w:rsidRPr="00AD5F45">
          <w:rPr>
            <w:rStyle w:val="Hyperlink"/>
            <w:rFonts w:ascii="Arial" w:hAnsi="Arial" w:cs="Arial"/>
            <w:lang w:val="en-GB"/>
          </w:rPr>
          <w:t>https://ageconcernsc.org.nz/uncategorised/loneliness-the-silent-crisis-facing-south-canterburys-older-residents/</w:t>
        </w:r>
      </w:hyperlink>
      <w:r w:rsidR="005B3F00">
        <w:rPr>
          <w:rFonts w:ascii="Arial" w:hAnsi="Arial" w:cs="Arial"/>
          <w:lang w:val="en-GB"/>
        </w:rPr>
        <w:t xml:space="preserve"> </w:t>
      </w:r>
      <w:r w:rsidRPr="00CB1FDB">
        <w:rPr>
          <w:rFonts w:ascii="Arial" w:hAnsi="Arial" w:cs="Arial"/>
          <w:lang w:val="en-GB"/>
        </w:rPr>
        <w:t xml:space="preserve"> </w:t>
      </w:r>
      <w:r w:rsidR="005B3F00">
        <w:rPr>
          <w:rFonts w:ascii="Arial" w:hAnsi="Arial" w:cs="Arial"/>
          <w:lang w:val="en-GB"/>
        </w:rPr>
        <w:t>(</w:t>
      </w:r>
      <w:r w:rsidRPr="00CB1FDB">
        <w:rPr>
          <w:rFonts w:ascii="Arial" w:hAnsi="Arial" w:cs="Arial"/>
          <w:lang w:val="en-GB"/>
        </w:rPr>
        <w:t>Accessed</w:t>
      </w:r>
      <w:r w:rsidR="005B3F00">
        <w:rPr>
          <w:rFonts w:ascii="Arial" w:hAnsi="Arial" w:cs="Arial"/>
          <w:lang w:val="en-GB"/>
        </w:rPr>
        <w:t>:</w:t>
      </w:r>
      <w:r w:rsidRPr="00CB1FDB">
        <w:rPr>
          <w:rFonts w:ascii="Arial" w:hAnsi="Arial" w:cs="Arial"/>
          <w:lang w:val="en-GB"/>
        </w:rPr>
        <w:t xml:space="preserve"> 16 Mar</w:t>
      </w:r>
      <w:r w:rsidR="005B3F00">
        <w:rPr>
          <w:rFonts w:ascii="Arial" w:hAnsi="Arial" w:cs="Arial"/>
          <w:lang w:val="en-GB"/>
        </w:rPr>
        <w:t>ch</w:t>
      </w:r>
      <w:r w:rsidRPr="00CB1FDB">
        <w:rPr>
          <w:rFonts w:ascii="Arial" w:hAnsi="Arial" w:cs="Arial"/>
          <w:lang w:val="en-GB"/>
        </w:rPr>
        <w:t xml:space="preserve"> 2026</w:t>
      </w:r>
      <w:r w:rsidR="005B3F00">
        <w:rPr>
          <w:rFonts w:ascii="Arial" w:hAnsi="Arial" w:cs="Arial"/>
          <w:lang w:val="en-GB"/>
        </w:rPr>
        <w:t>)</w:t>
      </w:r>
      <w:r w:rsidRPr="00CB1FDB">
        <w:rPr>
          <w:rFonts w:ascii="Arial" w:hAnsi="Arial" w:cs="Arial"/>
          <w:lang w:val="en-GB"/>
        </w:rPr>
        <w:t>.</w:t>
      </w:r>
    </w:p>
    <w:p w14:paraId="5C8CE1BB" w14:textId="0CB689D9" w:rsidR="002D22D0" w:rsidRPr="00CC761F" w:rsidRDefault="002D22D0" w:rsidP="00CB1FDB">
      <w:pPr>
        <w:rPr>
          <w:rFonts w:ascii="Arial" w:hAnsi="Arial" w:cs="Arial"/>
          <w:lang w:val="en-GB"/>
        </w:rPr>
      </w:pPr>
      <w:r w:rsidRPr="002D22D0">
        <w:rPr>
          <w:rFonts w:ascii="Arial" w:hAnsi="Arial" w:cs="Arial"/>
          <w:lang w:val="en-GB"/>
        </w:rPr>
        <w:t xml:space="preserve">George, T. (2023) </w:t>
      </w:r>
      <w:r w:rsidRPr="002D22D0">
        <w:rPr>
          <w:rFonts w:ascii="Arial" w:hAnsi="Arial" w:cs="Arial"/>
          <w:i/>
          <w:iCs/>
          <w:lang w:val="en-GB"/>
        </w:rPr>
        <w:t>What is Secondary Research?  Definition, Types, &amp; Examples</w:t>
      </w:r>
      <w:r w:rsidRPr="002D22D0">
        <w:rPr>
          <w:rFonts w:ascii="Arial" w:hAnsi="Arial" w:cs="Arial"/>
          <w:lang w:val="en-GB"/>
        </w:rPr>
        <w:t xml:space="preserve">. Available at: </w:t>
      </w:r>
      <w:hyperlink r:id="rId16" w:history="1">
        <w:r w:rsidR="00C76CFD" w:rsidRPr="002D22D0">
          <w:rPr>
            <w:rStyle w:val="Hyperlink"/>
            <w:rFonts w:ascii="Arial" w:hAnsi="Arial" w:cs="Arial"/>
            <w:lang w:val="en-GB"/>
          </w:rPr>
          <w:t>https://www.scribbr.com/methodology/secondary-research/</w:t>
        </w:r>
      </w:hyperlink>
      <w:r w:rsidR="00C76CFD">
        <w:rPr>
          <w:rFonts w:ascii="Arial" w:hAnsi="Arial" w:cs="Arial"/>
          <w:lang w:val="en-GB"/>
        </w:rPr>
        <w:t xml:space="preserve"> </w:t>
      </w:r>
      <w:r w:rsidR="001F2CC1">
        <w:rPr>
          <w:rFonts w:ascii="Arial" w:hAnsi="Arial" w:cs="Arial"/>
          <w:lang w:val="en-GB"/>
        </w:rPr>
        <w:t>(</w:t>
      </w:r>
      <w:r w:rsidR="001F2CC1" w:rsidRPr="00CB1FDB">
        <w:rPr>
          <w:rFonts w:ascii="Arial" w:hAnsi="Arial" w:cs="Arial"/>
          <w:lang w:val="en-GB"/>
        </w:rPr>
        <w:t>Accessed</w:t>
      </w:r>
      <w:r w:rsidR="001F2CC1">
        <w:rPr>
          <w:rFonts w:ascii="Arial" w:hAnsi="Arial" w:cs="Arial"/>
          <w:lang w:val="en-GB"/>
        </w:rPr>
        <w:t>:</w:t>
      </w:r>
      <w:r w:rsidR="001F2CC1" w:rsidRPr="00CB1FDB">
        <w:rPr>
          <w:rFonts w:ascii="Arial" w:hAnsi="Arial" w:cs="Arial"/>
          <w:lang w:val="en-GB"/>
        </w:rPr>
        <w:t xml:space="preserve"> </w:t>
      </w:r>
      <w:r w:rsidR="001F2CC1">
        <w:rPr>
          <w:rFonts w:ascii="Arial" w:hAnsi="Arial" w:cs="Arial"/>
          <w:lang w:val="en-GB"/>
        </w:rPr>
        <w:t>22</w:t>
      </w:r>
      <w:r w:rsidR="001F2CC1" w:rsidRPr="00CB1FDB">
        <w:rPr>
          <w:rFonts w:ascii="Arial" w:hAnsi="Arial" w:cs="Arial"/>
          <w:lang w:val="en-GB"/>
        </w:rPr>
        <w:t xml:space="preserve"> </w:t>
      </w:r>
      <w:r w:rsidR="00CC761F">
        <w:rPr>
          <w:rFonts w:ascii="Arial" w:hAnsi="Arial" w:cs="Arial"/>
          <w:lang w:val="en-GB"/>
        </w:rPr>
        <w:t>June</w:t>
      </w:r>
      <w:r w:rsidR="001F2CC1" w:rsidRPr="00CB1FDB">
        <w:rPr>
          <w:rFonts w:ascii="Arial" w:hAnsi="Arial" w:cs="Arial"/>
          <w:lang w:val="en-GB"/>
        </w:rPr>
        <w:t xml:space="preserve"> 2026</w:t>
      </w:r>
      <w:r w:rsidR="001F2CC1">
        <w:rPr>
          <w:rFonts w:ascii="Arial" w:hAnsi="Arial" w:cs="Arial"/>
          <w:lang w:val="en-GB"/>
        </w:rPr>
        <w:t>)</w:t>
      </w:r>
      <w:r w:rsidR="001F2CC1" w:rsidRPr="00CB1FDB">
        <w:rPr>
          <w:rFonts w:ascii="Arial" w:hAnsi="Arial" w:cs="Arial"/>
          <w:lang w:val="en-GB"/>
        </w:rPr>
        <w:t>.</w:t>
      </w:r>
    </w:p>
    <w:p w14:paraId="264C7A5F" w14:textId="01DF62F4" w:rsidR="002F2619" w:rsidRDefault="002F2619" w:rsidP="002F2619">
      <w:pPr>
        <w:rPr>
          <w:rFonts w:ascii="Arial" w:hAnsi="Arial" w:cs="Arial"/>
          <w:lang w:val="en-GB"/>
        </w:rPr>
      </w:pPr>
      <w:r w:rsidRPr="002D22D0">
        <w:rPr>
          <w:rFonts w:ascii="Arial" w:hAnsi="Arial" w:cs="Arial"/>
          <w:lang w:val="en-GB"/>
        </w:rPr>
        <w:t>patel, nirav (2025) </w:t>
      </w:r>
      <w:r w:rsidRPr="002D22D0">
        <w:rPr>
          <w:rFonts w:ascii="Arial" w:hAnsi="Arial" w:cs="Arial"/>
          <w:i/>
          <w:iCs/>
          <w:lang w:val="en-GB"/>
        </w:rPr>
        <w:t>Bliss</w:t>
      </w:r>
      <w:r w:rsidRPr="002F2619">
        <w:rPr>
          <w:rFonts w:ascii="Arial" w:hAnsi="Arial" w:cs="Arial"/>
          <w:i/>
          <w:iCs/>
          <w:lang w:val="en-GB"/>
        </w:rPr>
        <w:t xml:space="preserve"> Homes</w:t>
      </w:r>
      <w:r w:rsidRPr="002F2619">
        <w:rPr>
          <w:rFonts w:ascii="Arial" w:hAnsi="Arial" w:cs="Arial"/>
          <w:lang w:val="en-GB"/>
        </w:rPr>
        <w:t xml:space="preserve">. Available at: </w:t>
      </w:r>
      <w:hyperlink r:id="rId17" w:history="1">
        <w:r w:rsidR="005B3F00" w:rsidRPr="00AD5F45">
          <w:rPr>
            <w:rStyle w:val="Hyperlink"/>
            <w:rFonts w:ascii="Arial" w:hAnsi="Arial" w:cs="Arial"/>
            <w:lang w:val="en-GB"/>
          </w:rPr>
          <w:t>https://theblisshomes.com/types-of-loneliness-in-the-elderly/</w:t>
        </w:r>
      </w:hyperlink>
      <w:r w:rsidR="005B3F00">
        <w:rPr>
          <w:rFonts w:ascii="Arial" w:hAnsi="Arial" w:cs="Arial"/>
          <w:lang w:val="en-GB"/>
        </w:rPr>
        <w:t xml:space="preserve"> </w:t>
      </w:r>
      <w:r w:rsidRPr="002F2619">
        <w:rPr>
          <w:rFonts w:ascii="Arial" w:hAnsi="Arial" w:cs="Arial"/>
          <w:lang w:val="en-GB"/>
        </w:rPr>
        <w:t xml:space="preserve"> </w:t>
      </w:r>
      <w:r w:rsidR="005B3F00">
        <w:rPr>
          <w:rFonts w:ascii="Arial" w:hAnsi="Arial" w:cs="Arial"/>
          <w:lang w:val="en-GB"/>
        </w:rPr>
        <w:t>(</w:t>
      </w:r>
      <w:r w:rsidR="005B3F00" w:rsidRPr="00CB1FDB">
        <w:rPr>
          <w:rFonts w:ascii="Arial" w:hAnsi="Arial" w:cs="Arial"/>
          <w:lang w:val="en-GB"/>
        </w:rPr>
        <w:t>Accessed</w:t>
      </w:r>
      <w:r w:rsidR="005B3F00">
        <w:rPr>
          <w:rFonts w:ascii="Arial" w:hAnsi="Arial" w:cs="Arial"/>
          <w:lang w:val="en-GB"/>
        </w:rPr>
        <w:t>:</w:t>
      </w:r>
      <w:r w:rsidR="005B3F00" w:rsidRPr="00CB1FDB">
        <w:rPr>
          <w:rFonts w:ascii="Arial" w:hAnsi="Arial" w:cs="Arial"/>
          <w:lang w:val="en-GB"/>
        </w:rPr>
        <w:t xml:space="preserve"> 16 Mar</w:t>
      </w:r>
      <w:r w:rsidR="005B3F00">
        <w:rPr>
          <w:rFonts w:ascii="Arial" w:hAnsi="Arial" w:cs="Arial"/>
          <w:lang w:val="en-GB"/>
        </w:rPr>
        <w:t>ch</w:t>
      </w:r>
      <w:r w:rsidR="005B3F00" w:rsidRPr="00CB1FDB">
        <w:rPr>
          <w:rFonts w:ascii="Arial" w:hAnsi="Arial" w:cs="Arial"/>
          <w:lang w:val="en-GB"/>
        </w:rPr>
        <w:t xml:space="preserve"> 2026</w:t>
      </w:r>
      <w:r w:rsidR="005B3F00">
        <w:rPr>
          <w:rFonts w:ascii="Arial" w:hAnsi="Arial" w:cs="Arial"/>
          <w:lang w:val="en-GB"/>
        </w:rPr>
        <w:t>)</w:t>
      </w:r>
      <w:r w:rsidR="005B3F00" w:rsidRPr="00CB1FDB">
        <w:rPr>
          <w:rFonts w:ascii="Arial" w:hAnsi="Arial" w:cs="Arial"/>
          <w:lang w:val="en-GB"/>
        </w:rPr>
        <w:t>.</w:t>
      </w:r>
    </w:p>
    <w:p w14:paraId="6CE4D6B5" w14:textId="12D63A0F" w:rsidR="00CF017A" w:rsidRPr="00CF017A" w:rsidRDefault="00CF017A" w:rsidP="00CF017A">
      <w:pPr>
        <w:rPr>
          <w:rFonts w:ascii="Arial" w:hAnsi="Arial" w:cs="Arial"/>
          <w:lang w:val="en-GB"/>
        </w:rPr>
      </w:pPr>
      <w:r w:rsidRPr="00CF017A">
        <w:rPr>
          <w:rFonts w:ascii="Arial" w:hAnsi="Arial" w:cs="Arial"/>
          <w:lang w:val="en-GB"/>
        </w:rPr>
        <w:t xml:space="preserve">PRISMA (2020) </w:t>
      </w:r>
      <w:r w:rsidRPr="00CF017A">
        <w:rPr>
          <w:rFonts w:ascii="Arial" w:hAnsi="Arial" w:cs="Arial"/>
          <w:i/>
          <w:iCs/>
          <w:lang w:val="en-GB"/>
        </w:rPr>
        <w:t>PRISMA 2020 Flow Diagram</w:t>
      </w:r>
      <w:r w:rsidRPr="00CF017A">
        <w:rPr>
          <w:rFonts w:ascii="Arial" w:hAnsi="Arial" w:cs="Arial"/>
          <w:lang w:val="en-GB"/>
        </w:rPr>
        <w:t>. Available at: https://www.prisma-statement.org/prisma-2020-flow-diagram (Accessed: 22 June 2026).</w:t>
      </w:r>
    </w:p>
    <w:p w14:paraId="725FE163" w14:textId="707EE604" w:rsidR="00EB6F36" w:rsidRPr="00AF2DCD" w:rsidRDefault="003A2248" w:rsidP="00C46111">
      <w:pPr>
        <w:rPr>
          <w:rFonts w:ascii="Arial" w:hAnsi="Arial" w:cs="Arial"/>
          <w:lang w:val="en-GB"/>
        </w:rPr>
      </w:pPr>
      <w:r w:rsidRPr="003A2248">
        <w:rPr>
          <w:rFonts w:ascii="Arial" w:hAnsi="Arial" w:cs="Arial"/>
          <w:lang w:val="en-GB"/>
        </w:rPr>
        <w:t>UK Data Service (2012) </w:t>
      </w:r>
      <w:r w:rsidRPr="003A2248">
        <w:rPr>
          <w:rFonts w:ascii="Arial" w:hAnsi="Arial" w:cs="Arial"/>
          <w:i/>
          <w:iCs/>
          <w:lang w:val="en-GB"/>
        </w:rPr>
        <w:t>Ethical obligations</w:t>
      </w:r>
      <w:r w:rsidRPr="003A2248">
        <w:rPr>
          <w:rFonts w:ascii="Arial" w:hAnsi="Arial" w:cs="Arial"/>
          <w:lang w:val="en-GB"/>
        </w:rPr>
        <w:t xml:space="preserve">. Available at: </w:t>
      </w:r>
      <w:hyperlink r:id="rId18" w:history="1">
        <w:r w:rsidR="00FC1C4F" w:rsidRPr="00AD5F45">
          <w:rPr>
            <w:rStyle w:val="Hyperlink"/>
            <w:rFonts w:ascii="Arial" w:hAnsi="Arial" w:cs="Arial"/>
            <w:lang w:val="en-GB"/>
          </w:rPr>
          <w:t>https://ukdataservice.ac.uk/learning-hub/research-data-management/ethical-issues/ethical-obligations/</w:t>
        </w:r>
      </w:hyperlink>
      <w:r w:rsidR="00FC1C4F">
        <w:rPr>
          <w:rFonts w:ascii="Arial" w:hAnsi="Arial" w:cs="Arial"/>
          <w:lang w:val="en-GB"/>
        </w:rPr>
        <w:t xml:space="preserve"> (</w:t>
      </w:r>
      <w:r w:rsidR="00FC1C4F" w:rsidRPr="00CB1FDB">
        <w:rPr>
          <w:rFonts w:ascii="Arial" w:hAnsi="Arial" w:cs="Arial"/>
          <w:lang w:val="en-GB"/>
        </w:rPr>
        <w:t>Accessed</w:t>
      </w:r>
      <w:r w:rsidR="00FC1C4F">
        <w:rPr>
          <w:rFonts w:ascii="Arial" w:hAnsi="Arial" w:cs="Arial"/>
          <w:lang w:val="en-GB"/>
        </w:rPr>
        <w:t>:</w:t>
      </w:r>
      <w:r w:rsidR="00FC1C4F" w:rsidRPr="00CB1FDB">
        <w:rPr>
          <w:rFonts w:ascii="Arial" w:hAnsi="Arial" w:cs="Arial"/>
          <w:lang w:val="en-GB"/>
        </w:rPr>
        <w:t xml:space="preserve"> 16 Mar</w:t>
      </w:r>
      <w:r w:rsidR="00FC1C4F">
        <w:rPr>
          <w:rFonts w:ascii="Arial" w:hAnsi="Arial" w:cs="Arial"/>
          <w:lang w:val="en-GB"/>
        </w:rPr>
        <w:t>ch</w:t>
      </w:r>
      <w:r w:rsidR="00FC1C4F" w:rsidRPr="00CB1FDB">
        <w:rPr>
          <w:rFonts w:ascii="Arial" w:hAnsi="Arial" w:cs="Arial"/>
          <w:lang w:val="en-GB"/>
        </w:rPr>
        <w:t xml:space="preserve"> 2026</w:t>
      </w:r>
      <w:r w:rsidR="00FC1C4F">
        <w:rPr>
          <w:rFonts w:ascii="Arial" w:hAnsi="Arial" w:cs="Arial"/>
          <w:lang w:val="en-GB"/>
        </w:rPr>
        <w:t>)</w:t>
      </w:r>
    </w:p>
    <w:sectPr w:rsidR="00EB6F36" w:rsidRPr="00AF2DCD" w:rsidSect="00C46111">
      <w:headerReference w:type="default" r:id="rId19"/>
      <w:headerReference w:type="first" r:id="rId20"/>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77AD1" w14:textId="77777777" w:rsidR="00060B69" w:rsidRDefault="00060B69" w:rsidP="00D210FA">
      <w:pPr>
        <w:spacing w:after="0"/>
      </w:pPr>
      <w:r>
        <w:separator/>
      </w:r>
    </w:p>
  </w:endnote>
  <w:endnote w:type="continuationSeparator" w:id="0">
    <w:p w14:paraId="683C6C5A" w14:textId="77777777" w:rsidR="00060B69" w:rsidRDefault="00060B69"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9E714" w14:textId="77777777" w:rsidR="00060B69" w:rsidRDefault="00060B69" w:rsidP="00D210FA">
      <w:pPr>
        <w:spacing w:after="0"/>
      </w:pPr>
      <w:r>
        <w:separator/>
      </w:r>
    </w:p>
  </w:footnote>
  <w:footnote w:type="continuationSeparator" w:id="0">
    <w:p w14:paraId="1208B127" w14:textId="77777777" w:rsidR="00060B69" w:rsidRDefault="00060B69"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2621E11"/>
    <w:multiLevelType w:val="hybridMultilevel"/>
    <w:tmpl w:val="ED5A4A4E"/>
    <w:lvl w:ilvl="0" w:tplc="E2EE7548">
      <w:start w:val="1"/>
      <w:numFmt w:val="decimal"/>
      <w:lvlText w:val="%1)"/>
      <w:lvlJc w:val="left"/>
      <w:pPr>
        <w:ind w:left="360" w:hanging="360"/>
      </w:pPr>
      <w:rPr>
        <w:rFonts w:ascii="Arial" w:hAnsi="Arial" w:cs="Arial" w:hint="default"/>
        <w:b/>
        <w:bCs/>
        <w:i/>
        <w:iCs/>
        <w:sz w:val="28"/>
        <w:szCs w:val="28"/>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597E37"/>
    <w:multiLevelType w:val="multilevel"/>
    <w:tmpl w:val="CC1C0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B0A7905"/>
    <w:multiLevelType w:val="hybridMultilevel"/>
    <w:tmpl w:val="238C0804"/>
    <w:lvl w:ilvl="0" w:tplc="04090001">
      <w:start w:val="1"/>
      <w:numFmt w:val="bullet"/>
      <w:lvlText w:val=""/>
      <w:lvlJc w:val="left"/>
      <w:pPr>
        <w:ind w:left="360" w:hanging="360"/>
      </w:pPr>
      <w:rPr>
        <w:rFonts w:ascii="Symbol" w:hAnsi="Symbol" w:hint="default"/>
      </w:rPr>
    </w:lvl>
    <w:lvl w:ilvl="1" w:tplc="DBEA2598">
      <w:numFmt w:val="bullet"/>
      <w:lvlText w:val="•"/>
      <w:lvlJc w:val="left"/>
      <w:pPr>
        <w:ind w:left="360" w:hanging="360"/>
      </w:pPr>
      <w:rPr>
        <w:rFonts w:ascii="Arial" w:eastAsiaTheme="minorHAnsi" w:hAnsi="Arial"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1"/>
  </w:num>
  <w:num w:numId="2" w16cid:durableId="66732129">
    <w:abstractNumId w:val="0"/>
  </w:num>
  <w:num w:numId="3" w16cid:durableId="1791968620">
    <w:abstractNumId w:val="8"/>
  </w:num>
  <w:num w:numId="4" w16cid:durableId="67852329">
    <w:abstractNumId w:val="9"/>
  </w:num>
  <w:num w:numId="5" w16cid:durableId="825783799">
    <w:abstractNumId w:val="4"/>
  </w:num>
  <w:num w:numId="6" w16cid:durableId="1203637911">
    <w:abstractNumId w:val="2"/>
  </w:num>
  <w:num w:numId="7" w16cid:durableId="1393117886">
    <w:abstractNumId w:val="7"/>
  </w:num>
  <w:num w:numId="8" w16cid:durableId="11769195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92391301">
    <w:abstractNumId w:val="6"/>
  </w:num>
  <w:num w:numId="10" w16cid:durableId="284653234">
    <w:abstractNumId w:val="6"/>
  </w:num>
  <w:num w:numId="11" w16cid:durableId="6556430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06FC5"/>
    <w:rsid w:val="00007D33"/>
    <w:rsid w:val="0001546C"/>
    <w:rsid w:val="00023293"/>
    <w:rsid w:val="00060B69"/>
    <w:rsid w:val="00061977"/>
    <w:rsid w:val="00062036"/>
    <w:rsid w:val="00081978"/>
    <w:rsid w:val="0008765E"/>
    <w:rsid w:val="0008782A"/>
    <w:rsid w:val="00093DD0"/>
    <w:rsid w:val="000A065A"/>
    <w:rsid w:val="000A4738"/>
    <w:rsid w:val="000A4CF4"/>
    <w:rsid w:val="000A5E1B"/>
    <w:rsid w:val="000C29B7"/>
    <w:rsid w:val="000C6CE5"/>
    <w:rsid w:val="000C7F6C"/>
    <w:rsid w:val="000E1825"/>
    <w:rsid w:val="000F6A24"/>
    <w:rsid w:val="00106FC5"/>
    <w:rsid w:val="00115749"/>
    <w:rsid w:val="00120DEC"/>
    <w:rsid w:val="00123C19"/>
    <w:rsid w:val="00185726"/>
    <w:rsid w:val="001B1201"/>
    <w:rsid w:val="001C55B6"/>
    <w:rsid w:val="001D6CC4"/>
    <w:rsid w:val="001F2CC1"/>
    <w:rsid w:val="001F3BB7"/>
    <w:rsid w:val="00206405"/>
    <w:rsid w:val="002178E6"/>
    <w:rsid w:val="00252305"/>
    <w:rsid w:val="00253267"/>
    <w:rsid w:val="002620F8"/>
    <w:rsid w:val="00265949"/>
    <w:rsid w:val="00276002"/>
    <w:rsid w:val="002823CD"/>
    <w:rsid w:val="00287787"/>
    <w:rsid w:val="00291685"/>
    <w:rsid w:val="002A6E3F"/>
    <w:rsid w:val="002B0A3D"/>
    <w:rsid w:val="002D22D0"/>
    <w:rsid w:val="002F2619"/>
    <w:rsid w:val="003007A7"/>
    <w:rsid w:val="003257E1"/>
    <w:rsid w:val="00325DEC"/>
    <w:rsid w:val="00331A79"/>
    <w:rsid w:val="00331B72"/>
    <w:rsid w:val="00346FFA"/>
    <w:rsid w:val="003A2248"/>
    <w:rsid w:val="003A3069"/>
    <w:rsid w:val="003C20B5"/>
    <w:rsid w:val="003D56D7"/>
    <w:rsid w:val="003E545F"/>
    <w:rsid w:val="003F03D2"/>
    <w:rsid w:val="003F1C34"/>
    <w:rsid w:val="003F1E1A"/>
    <w:rsid w:val="003F6352"/>
    <w:rsid w:val="004045E5"/>
    <w:rsid w:val="00411F7E"/>
    <w:rsid w:val="00413B29"/>
    <w:rsid w:val="00421496"/>
    <w:rsid w:val="00422C27"/>
    <w:rsid w:val="0044367C"/>
    <w:rsid w:val="0044495F"/>
    <w:rsid w:val="004642F0"/>
    <w:rsid w:val="00480F3A"/>
    <w:rsid w:val="00493C29"/>
    <w:rsid w:val="004B20C3"/>
    <w:rsid w:val="004F11D2"/>
    <w:rsid w:val="00500564"/>
    <w:rsid w:val="0051102B"/>
    <w:rsid w:val="00521FB1"/>
    <w:rsid w:val="0053454F"/>
    <w:rsid w:val="00552BC1"/>
    <w:rsid w:val="00555620"/>
    <w:rsid w:val="00556885"/>
    <w:rsid w:val="00575B6E"/>
    <w:rsid w:val="005838BC"/>
    <w:rsid w:val="005A02AD"/>
    <w:rsid w:val="005A2FAF"/>
    <w:rsid w:val="005B3F00"/>
    <w:rsid w:val="005B57E1"/>
    <w:rsid w:val="005E61E0"/>
    <w:rsid w:val="005E7C11"/>
    <w:rsid w:val="005F0F31"/>
    <w:rsid w:val="006024ED"/>
    <w:rsid w:val="0061793F"/>
    <w:rsid w:val="0062123A"/>
    <w:rsid w:val="0063104D"/>
    <w:rsid w:val="00651053"/>
    <w:rsid w:val="006575CE"/>
    <w:rsid w:val="006605F8"/>
    <w:rsid w:val="006669A1"/>
    <w:rsid w:val="006676A1"/>
    <w:rsid w:val="00672773"/>
    <w:rsid w:val="006833BD"/>
    <w:rsid w:val="006A1E2D"/>
    <w:rsid w:val="006D2642"/>
    <w:rsid w:val="006E2D42"/>
    <w:rsid w:val="006F4A7D"/>
    <w:rsid w:val="00720FEE"/>
    <w:rsid w:val="0072767C"/>
    <w:rsid w:val="00764B6F"/>
    <w:rsid w:val="007B674C"/>
    <w:rsid w:val="007C6AE4"/>
    <w:rsid w:val="007C7319"/>
    <w:rsid w:val="007D43B3"/>
    <w:rsid w:val="007F20B4"/>
    <w:rsid w:val="007F525E"/>
    <w:rsid w:val="00804596"/>
    <w:rsid w:val="0082695D"/>
    <w:rsid w:val="0083044C"/>
    <w:rsid w:val="0085182D"/>
    <w:rsid w:val="00867E5F"/>
    <w:rsid w:val="008709F5"/>
    <w:rsid w:val="008779C2"/>
    <w:rsid w:val="00877A91"/>
    <w:rsid w:val="00884E86"/>
    <w:rsid w:val="008927FF"/>
    <w:rsid w:val="008B0F18"/>
    <w:rsid w:val="008E3921"/>
    <w:rsid w:val="0090027B"/>
    <w:rsid w:val="00905238"/>
    <w:rsid w:val="0094702A"/>
    <w:rsid w:val="009601EA"/>
    <w:rsid w:val="00966614"/>
    <w:rsid w:val="00967DAB"/>
    <w:rsid w:val="00990E76"/>
    <w:rsid w:val="00991A53"/>
    <w:rsid w:val="00996F4E"/>
    <w:rsid w:val="009B7E13"/>
    <w:rsid w:val="009D0A95"/>
    <w:rsid w:val="009D58AE"/>
    <w:rsid w:val="009E04CF"/>
    <w:rsid w:val="009F71FE"/>
    <w:rsid w:val="00A31F33"/>
    <w:rsid w:val="00A55C85"/>
    <w:rsid w:val="00A55FFE"/>
    <w:rsid w:val="00A67438"/>
    <w:rsid w:val="00A70A62"/>
    <w:rsid w:val="00A71DA8"/>
    <w:rsid w:val="00AA2BFF"/>
    <w:rsid w:val="00AB1210"/>
    <w:rsid w:val="00AB3D30"/>
    <w:rsid w:val="00AB770D"/>
    <w:rsid w:val="00AB780F"/>
    <w:rsid w:val="00AF2088"/>
    <w:rsid w:val="00AF2DCD"/>
    <w:rsid w:val="00AF5FB0"/>
    <w:rsid w:val="00B0080A"/>
    <w:rsid w:val="00B0538C"/>
    <w:rsid w:val="00B14EDE"/>
    <w:rsid w:val="00B22722"/>
    <w:rsid w:val="00B37AB8"/>
    <w:rsid w:val="00B418DE"/>
    <w:rsid w:val="00B47FE7"/>
    <w:rsid w:val="00B5456C"/>
    <w:rsid w:val="00B67824"/>
    <w:rsid w:val="00BB4310"/>
    <w:rsid w:val="00BD539B"/>
    <w:rsid w:val="00BD79E0"/>
    <w:rsid w:val="00BE15BA"/>
    <w:rsid w:val="00BF2C71"/>
    <w:rsid w:val="00C20ED0"/>
    <w:rsid w:val="00C272D4"/>
    <w:rsid w:val="00C321E1"/>
    <w:rsid w:val="00C324EB"/>
    <w:rsid w:val="00C348A8"/>
    <w:rsid w:val="00C36DDB"/>
    <w:rsid w:val="00C46111"/>
    <w:rsid w:val="00C57C88"/>
    <w:rsid w:val="00C74D34"/>
    <w:rsid w:val="00C76CFD"/>
    <w:rsid w:val="00C83332"/>
    <w:rsid w:val="00C9328E"/>
    <w:rsid w:val="00C95E04"/>
    <w:rsid w:val="00CB1FDB"/>
    <w:rsid w:val="00CB2938"/>
    <w:rsid w:val="00CC0A8F"/>
    <w:rsid w:val="00CC24B6"/>
    <w:rsid w:val="00CC761F"/>
    <w:rsid w:val="00CD3A64"/>
    <w:rsid w:val="00CE08CD"/>
    <w:rsid w:val="00CF017A"/>
    <w:rsid w:val="00D0664A"/>
    <w:rsid w:val="00D210FA"/>
    <w:rsid w:val="00D30F1D"/>
    <w:rsid w:val="00D57231"/>
    <w:rsid w:val="00D87B48"/>
    <w:rsid w:val="00D91203"/>
    <w:rsid w:val="00D94FD1"/>
    <w:rsid w:val="00DA6FEE"/>
    <w:rsid w:val="00DD1CA6"/>
    <w:rsid w:val="00DE5B0B"/>
    <w:rsid w:val="00DF134E"/>
    <w:rsid w:val="00E01D3A"/>
    <w:rsid w:val="00E41692"/>
    <w:rsid w:val="00E55D74"/>
    <w:rsid w:val="00E65121"/>
    <w:rsid w:val="00E80AC2"/>
    <w:rsid w:val="00E81234"/>
    <w:rsid w:val="00E877AA"/>
    <w:rsid w:val="00E9037E"/>
    <w:rsid w:val="00EA120D"/>
    <w:rsid w:val="00EA48E5"/>
    <w:rsid w:val="00EA49C3"/>
    <w:rsid w:val="00EB5E14"/>
    <w:rsid w:val="00EB6374"/>
    <w:rsid w:val="00EB6F36"/>
    <w:rsid w:val="00ED1049"/>
    <w:rsid w:val="00EE19D9"/>
    <w:rsid w:val="00EF26FC"/>
    <w:rsid w:val="00F37055"/>
    <w:rsid w:val="00F37523"/>
    <w:rsid w:val="00F458FC"/>
    <w:rsid w:val="00F50168"/>
    <w:rsid w:val="00F50D34"/>
    <w:rsid w:val="00F52B5E"/>
    <w:rsid w:val="00F61360"/>
    <w:rsid w:val="00FC1C4F"/>
    <w:rsid w:val="00FC3176"/>
    <w:rsid w:val="00FC538A"/>
    <w:rsid w:val="00FE2B9F"/>
    <w:rsid w:val="00FF3CF0"/>
    <w:rsid w:val="00FF40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EC003629-746E-40A9-A065-E8688E6AF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CB1FDB"/>
    <w:rPr>
      <w:rFonts w:ascii="Times New Roman" w:hAnsi="Times New Roman" w:cs="Times New Roman"/>
      <w:sz w:val="24"/>
      <w:szCs w:val="24"/>
    </w:rPr>
  </w:style>
  <w:style w:type="character" w:styleId="Hyperlink">
    <w:name w:val="Hyperlink"/>
    <w:basedOn w:val="DefaultParagraphFont"/>
    <w:uiPriority w:val="99"/>
    <w:unhideWhenUsed/>
    <w:rsid w:val="005B3F0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ukdataservice.ac.uk/learning-hub/research-data-management/ethical-issues/ethical-obligation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s://theblisshomes.com/types-of-loneliness-in-the-elderly/" TargetMode="External"/><Relationship Id="rId2" Type="http://schemas.openxmlformats.org/officeDocument/2006/relationships/customXml" Target="../customXml/item2.xml"/><Relationship Id="rId16" Type="http://schemas.openxmlformats.org/officeDocument/2006/relationships/hyperlink" Target="https://www.scribbr.com/methodology/secondary-research/"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ageconcernsc.org.nz/uncategorised/loneliness-the-silent-crisis-facing-south-canterburys-older-resident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way\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3.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brochure</Template>
  <TotalTime>183</TotalTime>
  <Pages>3</Pages>
  <Words>563</Words>
  <Characters>3215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Dewayne Wallace</cp:lastModifiedBy>
  <cp:revision>107</cp:revision>
  <dcterms:created xsi:type="dcterms:W3CDTF">2026-03-16T09:43:00Z</dcterms:created>
  <dcterms:modified xsi:type="dcterms:W3CDTF">2026-06-22T09:12:00Z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