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32CF2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077BB">
              <w:rPr>
                <w:b/>
                <w:color w:val="auto"/>
                <w:sz w:val="32"/>
              </w:rPr>
              <w:t xml:space="preserve">Leonie Quick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D39C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3DC7A1BC" w:rsidR="00FF7784" w:rsidRPr="00270EEB" w:rsidRDefault="00FB709E" w:rsidP="00340E9A">
      <w:pPr>
        <w:ind w:right="237"/>
        <w:jc w:val="both"/>
        <w:rPr>
          <w:sz w:val="24"/>
          <w:szCs w:val="24"/>
        </w:rPr>
      </w:pPr>
      <w:r>
        <w:rPr>
          <w:sz w:val="24"/>
          <w:szCs w:val="24"/>
        </w:rPr>
        <w:t>To be completed</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A5A6251" w14:textId="5FE8B381" w:rsidR="004A590B" w:rsidRPr="00FA0813" w:rsidRDefault="004A590B" w:rsidP="004A590B">
      <w:pPr>
        <w:spacing w:line="360" w:lineRule="auto"/>
        <w:rPr>
          <w:color w:val="auto"/>
          <w:sz w:val="22"/>
          <w:szCs w:val="22"/>
          <w14:ligatures w14:val="standardContextual"/>
        </w:rPr>
      </w:pPr>
      <w:r w:rsidRPr="00FA0813">
        <w:rPr>
          <w:color w:val="auto"/>
          <w:sz w:val="22"/>
          <w:szCs w:val="22"/>
          <w14:ligatures w14:val="standardContextual"/>
        </w:rPr>
        <w:t xml:space="preserve">  Police time is largely devoted to offences involving domestic violence. Just under 30,000 reported domestic violence assaults were reported to police, which is an increase compared to the previous figures over 60 months, G. Delahunty and Anna. Creehan (2016).  Domestic violence is defined as any incident or pattern behaviour involving coercive, controlling, or threatening behaviour, violence or abuse between people aged sixteen and over who are or have been intimate partners or family members regardless of sexual orientation or gender L. Kelly and N. Westmorland (2016). During this essay, I will firstly be discussing and reflecting upon a recent Domestic related incident in which I attended. I will be referring to decisions I made during this incident and the rationale behind these decisions applying the national decision-making model on order to assist in decision making. I will be discussing the use of public protection measures in order to safeguard the victim. </w:t>
      </w:r>
    </w:p>
    <w:p w14:paraId="687A9457" w14:textId="77777777" w:rsidR="004A590B" w:rsidRPr="00FA0813" w:rsidRDefault="004A590B" w:rsidP="004A590B">
      <w:pPr>
        <w:spacing w:line="360" w:lineRule="auto"/>
        <w:rPr>
          <w:color w:val="auto"/>
          <w:sz w:val="22"/>
          <w:szCs w:val="22"/>
          <w14:ligatures w14:val="standardContextual"/>
        </w:rPr>
      </w:pPr>
    </w:p>
    <w:p w14:paraId="4199C26B" w14:textId="725A1B22" w:rsidR="004A590B" w:rsidRPr="00FA0813" w:rsidRDefault="004A590B" w:rsidP="004A590B">
      <w:pPr>
        <w:spacing w:line="360" w:lineRule="auto"/>
        <w:rPr>
          <w:color w:val="auto"/>
          <w:sz w:val="22"/>
          <w:szCs w:val="22"/>
          <w14:ligatures w14:val="standardContextual"/>
        </w:rPr>
      </w:pPr>
      <w:r w:rsidRPr="00FA0813">
        <w:rPr>
          <w:color w:val="auto"/>
          <w:sz w:val="22"/>
          <w:szCs w:val="22"/>
          <w14:ligatures w14:val="standardContextual"/>
        </w:rPr>
        <w:t xml:space="preserve">  During a tour of duty, after having achieved independent patrol status, I received a call via my force control room informing myself of a potential disturbance ensuing at an address which was that of a Domestic related disturbance involving a male and female who were in a relationship. One of the criminal justice systems top priorities is handling cases of domestic abuse. When pursuing domestic abuse cases, it is crucial to ensure the protection of both adult victims and juvenile victims. Both suspect and victim must be over the age of sixteen and be personally connected for the incident to count as a domestic one</w:t>
      </w:r>
      <w:r w:rsidR="00FB709E">
        <w:rPr>
          <w:color w:val="auto"/>
          <w:sz w:val="22"/>
          <w:szCs w:val="22"/>
          <w14:ligatures w14:val="standardContextual"/>
        </w:rPr>
        <w:t xml:space="preserve"> </w:t>
      </w:r>
      <w:r w:rsidRPr="00FA0813">
        <w:rPr>
          <w:color w:val="auto"/>
          <w:sz w:val="22"/>
          <w:szCs w:val="22"/>
          <w:shd w:val="clear" w:color="auto" w:fill="FFFFFF"/>
          <w14:ligatures w14:val="standardContextual"/>
        </w:rPr>
        <w:t xml:space="preserve">CPS (2022). </w:t>
      </w:r>
    </w:p>
    <w:p w14:paraId="42C46387" w14:textId="77777777" w:rsidR="004A590B" w:rsidRPr="00FA0813" w:rsidRDefault="004A590B" w:rsidP="004A590B">
      <w:pPr>
        <w:spacing w:line="360" w:lineRule="auto"/>
        <w:rPr>
          <w:color w:val="auto"/>
          <w:sz w:val="22"/>
          <w:szCs w:val="22"/>
          <w14:ligatures w14:val="standardContextual"/>
        </w:rPr>
      </w:pPr>
    </w:p>
    <w:p w14:paraId="032B1806" w14:textId="487EB8E2" w:rsidR="004A590B" w:rsidRPr="00FA0813" w:rsidRDefault="004A590B" w:rsidP="004A590B">
      <w:pPr>
        <w:spacing w:line="360" w:lineRule="auto"/>
        <w:rPr>
          <w:color w:val="auto"/>
          <w:spacing w:val="3"/>
          <w:sz w:val="22"/>
          <w:szCs w:val="22"/>
          <w14:ligatures w14:val="standardContextual"/>
        </w:rPr>
      </w:pPr>
      <w:r w:rsidRPr="00FA0813">
        <w:rPr>
          <w:color w:val="auto"/>
          <w:sz w:val="22"/>
          <w:szCs w:val="22"/>
          <w14:ligatures w14:val="standardContextual"/>
        </w:rPr>
        <w:t xml:space="preserve"> Whilst being informed of the circumstances of the call via the dispatch operator, I was advised that the female involved was five months pregnant and she had disclosed an assault caused by her partner and was left with an injury, however at that point in time, I was not aware of the extent of injury. </w:t>
      </w:r>
      <w:r w:rsidRPr="00FA0813">
        <w:rPr>
          <w:color w:val="auto"/>
          <w:spacing w:val="3"/>
          <w:sz w:val="22"/>
          <w:szCs w:val="22"/>
          <w14:ligatures w14:val="standardContextual"/>
        </w:rPr>
        <w:t xml:space="preserve">To be able to effectively make a risk assessment prior to arrival at an incident, officers should obtain all available information from the call handler in regard to the incident and the persons who are involved </w:t>
      </w:r>
      <w:r w:rsidRPr="00FA0813">
        <w:rPr>
          <w:color w:val="auto"/>
          <w:sz w:val="22"/>
          <w:szCs w:val="22"/>
          <w14:ligatures w14:val="standardContextual"/>
        </w:rPr>
        <w:t>College of Policing (2022</w:t>
      </w:r>
      <w:r w:rsidR="00FB709E">
        <w:rPr>
          <w:color w:val="auto"/>
          <w:sz w:val="22"/>
          <w:szCs w:val="22"/>
          <w14:ligatures w14:val="standardContextual"/>
        </w:rPr>
        <w:t>)</w:t>
      </w:r>
      <w:r w:rsidRPr="00FA0813">
        <w:rPr>
          <w:color w:val="auto"/>
          <w:sz w:val="22"/>
          <w:szCs w:val="22"/>
          <w14:ligatures w14:val="standardContextual"/>
        </w:rPr>
        <w:t xml:space="preserve">. </w:t>
      </w:r>
      <w:r w:rsidRPr="00FA0813">
        <w:rPr>
          <w:color w:val="auto"/>
          <w:spacing w:val="3"/>
          <w:sz w:val="22"/>
          <w:szCs w:val="22"/>
          <w14:ligatures w14:val="standardContextual"/>
        </w:rPr>
        <w:t xml:space="preserve"> </w:t>
      </w:r>
      <w:r w:rsidRPr="00FA0813">
        <w:rPr>
          <w:color w:val="auto"/>
          <w:sz w:val="22"/>
          <w:szCs w:val="22"/>
          <w14:ligatures w14:val="standardContextual"/>
        </w:rPr>
        <w:t xml:space="preserve">Immediately I began to risk assess the situation. It was at that point that I referred to the National Decision-Making Model. </w:t>
      </w:r>
      <w:r w:rsidRPr="00FA0813">
        <w:rPr>
          <w:color w:val="auto"/>
          <w:spacing w:val="3"/>
          <w:sz w:val="22"/>
          <w:szCs w:val="22"/>
          <w14:ligatures w14:val="standardContextual"/>
        </w:rPr>
        <w:t xml:space="preserve">The NDM (National decision-making model) is a useful tool whilst policing and should be applied by all police officers. The NDM holds six key elements and has the code of ethics in its centre which is the heart of all policing decisions. Each part of the NDM provides the user with a compartment of focus College of Policing (2023). I considered part two of the national decision-making model, namely, to assess threat and risk and develop a working strategy. I began to think about a plan for my arrival at the address. I began to think will this female need medical </w:t>
      </w:r>
      <w:proofErr w:type="gramStart"/>
      <w:r w:rsidR="00FB709E">
        <w:rPr>
          <w:color w:val="auto"/>
          <w:spacing w:val="3"/>
          <w:sz w:val="22"/>
          <w:szCs w:val="22"/>
          <w14:ligatures w14:val="standardContextual"/>
        </w:rPr>
        <w:t>attention?</w:t>
      </w:r>
      <w:proofErr w:type="gramEnd"/>
      <w:r w:rsidRPr="00FA0813">
        <w:rPr>
          <w:color w:val="auto"/>
          <w:spacing w:val="3"/>
          <w:sz w:val="22"/>
          <w:szCs w:val="22"/>
          <w14:ligatures w14:val="standardContextual"/>
        </w:rPr>
        <w:t xml:space="preserve"> Does the female have any family or friends in the area for support? Have any injuries been sustained during this incident? What are the living conditions or conditions of the address? These were all questions that would help me risk assess the situation.  A dynamic risk assessment is a vital tool for Police Officers and is imperative in all situations, especially those of a Domestic nature. A dynamic risk assessment is a method of making certain decisions based on a person’s common sense that helps police officers handle the daily dangers that come with their role Metropolitan Police Service (2010). </w:t>
      </w:r>
    </w:p>
    <w:p w14:paraId="274559D3" w14:textId="77777777" w:rsidR="004A590B" w:rsidRPr="00FA0813" w:rsidRDefault="004A590B" w:rsidP="004A590B">
      <w:pPr>
        <w:spacing w:line="360" w:lineRule="auto"/>
        <w:rPr>
          <w:color w:val="auto"/>
          <w:spacing w:val="3"/>
          <w:sz w:val="22"/>
          <w:szCs w:val="22"/>
          <w14:ligatures w14:val="standardContextual"/>
        </w:rPr>
      </w:pPr>
    </w:p>
    <w:p w14:paraId="2A93BD9C" w14:textId="350840BB" w:rsidR="004A590B" w:rsidRPr="00FA0813" w:rsidRDefault="00FA0813" w:rsidP="004A590B">
      <w:pPr>
        <w:spacing w:line="360" w:lineRule="auto"/>
        <w:rPr>
          <w:sz w:val="22"/>
          <w:szCs w:val="22"/>
          <w14:ligatures w14:val="standardContextual"/>
        </w:rPr>
      </w:pPr>
      <w:r>
        <w:rPr>
          <w:sz w:val="22"/>
          <w:szCs w:val="22"/>
          <w14:ligatures w14:val="standardContextual"/>
        </w:rPr>
        <w:t xml:space="preserve">  </w:t>
      </w:r>
      <w:r w:rsidR="004A590B" w:rsidRPr="00FA0813">
        <w:rPr>
          <w:sz w:val="22"/>
          <w:szCs w:val="22"/>
          <w14:ligatures w14:val="standardContextual"/>
        </w:rPr>
        <w:t xml:space="preserve">As I arrived at the address, a male (suspect) answered the door. I heard a female voice state “Help, I need help”. I entered the address utilising section 17 of the police and criminal evidence act. College of Policing (2020) define this section as </w:t>
      </w:r>
      <w:r w:rsidR="004A590B" w:rsidRPr="00FA0813">
        <w:rPr>
          <w:color w:val="auto"/>
          <w:sz w:val="22"/>
          <w:szCs w:val="22"/>
          <w14:ligatures w14:val="standardContextual"/>
        </w:rPr>
        <w:t xml:space="preserve">“To enter and search any premises to save life and limb or prevent serious damage to property”. My </w:t>
      </w:r>
      <w:r w:rsidR="004A590B" w:rsidRPr="00FA0813">
        <w:rPr>
          <w:sz w:val="22"/>
          <w:szCs w:val="22"/>
          <w14:ligatures w14:val="standardContextual"/>
        </w:rPr>
        <w:t xml:space="preserve">colleague remained with the suspect male, whilst I went and liaised with the female. This gave both myself and my colleague to obtain an account from both parties. In the course of domestic related incidents, even if the individuals are not fighting or acting in a violent manner towards one another, Police officers should still separate both parties, VC Archive (2023). Separating both the male and female allowed myself and my colleague to obtain an account from both parties without them influencing one another. </w:t>
      </w:r>
    </w:p>
    <w:p w14:paraId="00DDDEDF" w14:textId="77777777" w:rsidR="004A590B" w:rsidRPr="00FA0813" w:rsidRDefault="004A590B" w:rsidP="004A590B">
      <w:pPr>
        <w:spacing w:line="360" w:lineRule="auto"/>
        <w:rPr>
          <w:sz w:val="22"/>
          <w:szCs w:val="22"/>
          <w14:ligatures w14:val="standardContextual"/>
        </w:rPr>
      </w:pPr>
    </w:p>
    <w:p w14:paraId="5ABBB247" w14:textId="40878BBF" w:rsidR="004A590B" w:rsidRPr="00FA0813" w:rsidRDefault="004A590B" w:rsidP="004A590B">
      <w:pPr>
        <w:overflowPunct/>
        <w:autoSpaceDE/>
        <w:autoSpaceDN/>
        <w:adjustRightInd/>
        <w:spacing w:before="100" w:beforeAutospacing="1" w:after="100" w:afterAutospacing="1" w:line="360" w:lineRule="auto"/>
        <w:textAlignment w:val="auto"/>
        <w:rPr>
          <w:color w:val="auto"/>
          <w:sz w:val="22"/>
          <w:szCs w:val="22"/>
        </w:rPr>
      </w:pPr>
      <w:r w:rsidRPr="00FA0813">
        <w:rPr>
          <w:color w:val="auto"/>
          <w:sz w:val="22"/>
          <w:szCs w:val="22"/>
        </w:rPr>
        <w:t xml:space="preserve">   Upon liaising with the female, she stated to me that she was currently five months pregnant, herself and her boyfriend had had a verbal argument after an ultrasound scan and </w:t>
      </w:r>
      <w:r w:rsidRPr="00FA0813">
        <w:rPr>
          <w:color w:val="auto"/>
          <w:sz w:val="22"/>
          <w:szCs w:val="22"/>
        </w:rPr>
        <w:lastRenderedPageBreak/>
        <w:t xml:space="preserve">once they arrived home, the female had told her boyfriend that she wanted to break up and go to back home to Ireland. The male has then hit the female over the head with a potato peeler. The female had sustained a minor head injury which led to slight bleeding. The female stated to me that she didn’t want her boyfriend to be arrested as she was extremely frightened of him and fearful of the potential consequences if he were to be arrested. I conversed with my colleague who was awaiting with the male, my colleague informed me that the male had alleged that the female has smashed his television during the argument and that he wanted to make a complaint of criminal damage. After my colleague had informed me of this, </w:t>
      </w:r>
      <w:proofErr w:type="gramStart"/>
      <w:r w:rsidRPr="00FA0813">
        <w:rPr>
          <w:color w:val="auto"/>
          <w:sz w:val="22"/>
          <w:szCs w:val="22"/>
        </w:rPr>
        <w:t>I</w:t>
      </w:r>
      <w:proofErr w:type="gramEnd"/>
      <w:r w:rsidRPr="00FA0813">
        <w:rPr>
          <w:color w:val="auto"/>
          <w:sz w:val="22"/>
          <w:szCs w:val="22"/>
        </w:rPr>
        <w:t xml:space="preserve"> begun carefully considering what action I would take during this matter as at that point, I had two allegations, one being Criminal damage and the second being an assault. After careful consideration and bearing in mind the National decision-making model, namely point two which is that of “Assess risks and develop a working strategy”, </w:t>
      </w:r>
      <w:proofErr w:type="spellStart"/>
      <w:r w:rsidRPr="00FA0813">
        <w:rPr>
          <w:color w:val="auto"/>
          <w:sz w:val="22"/>
          <w:szCs w:val="22"/>
        </w:rPr>
        <w:t>Empac</w:t>
      </w:r>
      <w:proofErr w:type="spellEnd"/>
      <w:r w:rsidRPr="00FA0813">
        <w:rPr>
          <w:color w:val="auto"/>
          <w:sz w:val="22"/>
          <w:szCs w:val="22"/>
        </w:rPr>
        <w:t xml:space="preserve"> (2023), I decided to arrest the suspect male on suspicion of Domestic related assault by beating. My rationale for this decision was, due to the allegation of assault and the female being physically harmed was greater risk and offence than the allegation of Criminal damage made by the male and due to the potential risk of further injury and violence. I did not see fit for the female to spend a night in custody whilst being 5 months pregnant. Instead, at a later date I will be inviting the female to attend a voluntary attendance interview under caution due to the counter allegation made by her boyfriend.  A voluntary police interview takes place at a police station where the volunteer attends on their own accord in order to assist police officers with their enquiries. The volunteer is not under arrest at the time. The interview will be visually and audibly recorded whilst the volunteer is under caution N Titchener (2019). The potential consequence of my decision could lead to the male having the impression that I am not taking his allegation seriously and I am being impartial, however the female would be interviewed on a voluntary basis at a later date for this offence rather than her spending a ni</w:t>
      </w:r>
      <w:r w:rsidR="0032352D" w:rsidRPr="00FA0813">
        <w:rPr>
          <w:color w:val="auto"/>
          <w:sz w:val="22"/>
          <w:szCs w:val="22"/>
        </w:rPr>
        <w:t>ght</w:t>
      </w:r>
      <w:r w:rsidRPr="00FA0813">
        <w:rPr>
          <w:color w:val="auto"/>
          <w:sz w:val="22"/>
          <w:szCs w:val="22"/>
        </w:rPr>
        <w:t xml:space="preserve"> in police custody with an injury and being pregnant. I assured the male that his allegation would be taken seriously and that I would be investigating this allegation at the earliest convenience. </w:t>
      </w:r>
    </w:p>
    <w:p w14:paraId="6DB34082" w14:textId="36EC5099" w:rsidR="004A590B" w:rsidRPr="00FA0813" w:rsidRDefault="00FA0813" w:rsidP="004A590B">
      <w:pPr>
        <w:overflowPunct/>
        <w:autoSpaceDE/>
        <w:autoSpaceDN/>
        <w:adjustRightInd/>
        <w:spacing w:before="100" w:beforeAutospacing="1" w:after="100" w:afterAutospacing="1" w:line="360" w:lineRule="auto"/>
        <w:textAlignment w:val="auto"/>
        <w:rPr>
          <w:color w:val="auto"/>
          <w:sz w:val="22"/>
          <w:szCs w:val="22"/>
        </w:rPr>
      </w:pPr>
      <w:r>
        <w:rPr>
          <w:color w:val="auto"/>
          <w:sz w:val="22"/>
          <w:szCs w:val="22"/>
        </w:rPr>
        <w:t xml:space="preserve">  </w:t>
      </w:r>
      <w:r w:rsidR="004A590B" w:rsidRPr="00FA0813">
        <w:rPr>
          <w:color w:val="auto"/>
          <w:sz w:val="22"/>
          <w:szCs w:val="22"/>
        </w:rPr>
        <w:t>As the male had been arrested, he became aggressive towards myself and my colleague. The male point black</w:t>
      </w:r>
      <w:r w:rsidR="00FB709E">
        <w:rPr>
          <w:color w:val="auto"/>
          <w:sz w:val="22"/>
          <w:szCs w:val="22"/>
        </w:rPr>
        <w:t xml:space="preserve"> refused</w:t>
      </w:r>
      <w:r w:rsidR="004A590B" w:rsidRPr="00FA0813">
        <w:rPr>
          <w:color w:val="auto"/>
          <w:sz w:val="22"/>
          <w:szCs w:val="22"/>
        </w:rPr>
        <w:t xml:space="preserve"> to leave the address and stated that he would punch me in the face if I touched him. The male’s demeanour went from calm to aggressive in a short period of time and therefore I could not predict what he would do next. </w:t>
      </w:r>
      <w:proofErr w:type="spellStart"/>
      <w:r w:rsidR="004A590B" w:rsidRPr="00FA0813">
        <w:rPr>
          <w:color w:val="auto"/>
          <w:sz w:val="22"/>
          <w:szCs w:val="22"/>
        </w:rPr>
        <w:t>Betari</w:t>
      </w:r>
      <w:proofErr w:type="spellEnd"/>
      <w:r w:rsidR="004A590B" w:rsidRPr="00FA0813">
        <w:rPr>
          <w:color w:val="auto"/>
          <w:sz w:val="22"/>
          <w:szCs w:val="22"/>
        </w:rPr>
        <w:t xml:space="preserve"> Box is a method, of which helps us understand how our attitude and behaviours can have an effect on other people’s attitudes and behaviours, I. Wall (2019). Momentarily, it was essential that I took into consideration the </w:t>
      </w:r>
      <w:proofErr w:type="spellStart"/>
      <w:r w:rsidR="004A590B" w:rsidRPr="00FA0813">
        <w:rPr>
          <w:color w:val="auto"/>
          <w:sz w:val="22"/>
          <w:szCs w:val="22"/>
        </w:rPr>
        <w:t>Betari</w:t>
      </w:r>
      <w:proofErr w:type="spellEnd"/>
      <w:r w:rsidR="004A590B" w:rsidRPr="00FA0813">
        <w:rPr>
          <w:color w:val="auto"/>
          <w:sz w:val="22"/>
          <w:szCs w:val="22"/>
        </w:rPr>
        <w:t xml:space="preserve"> box theory and how my behaviour can affect others. I commenced by speaking to the male calmly and slowly, I explained that the allegation of </w:t>
      </w:r>
      <w:r w:rsidR="004A590B" w:rsidRPr="00FA0813">
        <w:rPr>
          <w:color w:val="auto"/>
          <w:sz w:val="22"/>
          <w:szCs w:val="22"/>
        </w:rPr>
        <w:lastRenderedPageBreak/>
        <w:t xml:space="preserve">assault is just an allegation at present, and he will be interviewed which is ultimately his opportunity to tell his version of events. I assured that allegation he made about his damaged television would be taken seriously and Officers will be in contact with him as soon as possible to progress his complaint. After I had spoken to the male calmly, it was apparent that I had broken the cycle of conflict, the male’s demeanour had rapidly calmed down and he was compliant with myself and my colleague. By utilising the Batari Box method, I was able to prevent getting assaulted or potentially something even worse. </w:t>
      </w:r>
      <w:proofErr w:type="spellStart"/>
      <w:r w:rsidR="004A590B" w:rsidRPr="00FA0813">
        <w:rPr>
          <w:color w:val="auto"/>
          <w:sz w:val="22"/>
          <w:szCs w:val="22"/>
        </w:rPr>
        <w:t>Betari</w:t>
      </w:r>
      <w:proofErr w:type="spellEnd"/>
      <w:r w:rsidR="004A590B" w:rsidRPr="00FA0813">
        <w:rPr>
          <w:color w:val="auto"/>
          <w:sz w:val="22"/>
          <w:szCs w:val="22"/>
        </w:rPr>
        <w:t xml:space="preserve"> Box is a method, of which helps us understand how our attitude and behaviours can have an effect on other people’s attitudes and behaviours, I. Wall (2019)</w:t>
      </w:r>
    </w:p>
    <w:p w14:paraId="10BEA40E" w14:textId="407FCD9F" w:rsidR="004A590B" w:rsidRPr="00FA0813" w:rsidRDefault="00FA0813" w:rsidP="004A590B">
      <w:pPr>
        <w:overflowPunct/>
        <w:autoSpaceDE/>
        <w:autoSpaceDN/>
        <w:adjustRightInd/>
        <w:spacing w:before="100" w:beforeAutospacing="1" w:after="100" w:afterAutospacing="1" w:line="360" w:lineRule="auto"/>
        <w:textAlignment w:val="auto"/>
        <w:rPr>
          <w:color w:val="auto"/>
          <w:sz w:val="22"/>
          <w:szCs w:val="22"/>
        </w:rPr>
      </w:pPr>
      <w:r>
        <w:rPr>
          <w:color w:val="auto"/>
          <w:sz w:val="22"/>
          <w:szCs w:val="22"/>
        </w:rPr>
        <w:t xml:space="preserve">  </w:t>
      </w:r>
      <w:r w:rsidR="004A590B" w:rsidRPr="00FA0813">
        <w:rPr>
          <w:color w:val="auto"/>
          <w:sz w:val="22"/>
          <w:szCs w:val="22"/>
        </w:rPr>
        <w:t xml:space="preserve">Approximately 100,000 people residing in the UK are at risk of violence or serious harm opposed on them or even murder by their partner. Safe lives (2017). Safeguarding victims is one of the most important roles in policing and the above statement emphasises the importance of safeguarding victims of domestic abuse, it also accentuates the potential impact domestic situations can uphold if no action is taken, hence the reason that I arrested the male after risk assessing the situation even though the victim did not wish to make a complaint of assault, the victim is in a vulnerable situation, especially whilst being pregnant. Not only was it essential to safeguard the victim but it was also essential to safeguard her unborn child.  The male was transported to custody by my colleague. </w:t>
      </w:r>
    </w:p>
    <w:p w14:paraId="7CA8650E" w14:textId="7E4B0D42" w:rsidR="004A590B" w:rsidRPr="00FA0813" w:rsidRDefault="00FA0813" w:rsidP="004A590B">
      <w:pPr>
        <w:overflowPunct/>
        <w:autoSpaceDE/>
        <w:autoSpaceDN/>
        <w:adjustRightInd/>
        <w:spacing w:before="100" w:beforeAutospacing="1" w:after="100" w:afterAutospacing="1" w:line="360" w:lineRule="auto"/>
        <w:textAlignment w:val="auto"/>
        <w:rPr>
          <w:color w:val="282828"/>
          <w:sz w:val="22"/>
          <w:szCs w:val="22"/>
        </w:rPr>
      </w:pPr>
      <w:r>
        <w:rPr>
          <w:color w:val="auto"/>
          <w:sz w:val="22"/>
          <w:szCs w:val="22"/>
        </w:rPr>
        <w:t xml:space="preserve">  </w:t>
      </w:r>
      <w:r w:rsidR="004A590B" w:rsidRPr="00FA0813">
        <w:rPr>
          <w:color w:val="auto"/>
          <w:sz w:val="22"/>
          <w:szCs w:val="22"/>
        </w:rPr>
        <w:t>I explained the process of a public protection notification to the female.</w:t>
      </w:r>
      <w:r w:rsidR="004A590B" w:rsidRPr="00FA0813">
        <w:rPr>
          <w:color w:val="282828"/>
          <w:sz w:val="22"/>
          <w:szCs w:val="22"/>
        </w:rPr>
        <w:t xml:space="preserve">  A public protection notification is a document detailing information to be shared with partner agencies such as any relevant safeguarding concerns. This document will then be shared with partner agencies such as woman’s aid, council and social services or order to provide the victim with as much support as possible</w:t>
      </w:r>
      <w:r w:rsidR="00FB709E">
        <w:rPr>
          <w:color w:val="282828"/>
          <w:sz w:val="22"/>
          <w:szCs w:val="22"/>
        </w:rPr>
        <w:t xml:space="preserve"> </w:t>
      </w:r>
      <w:r w:rsidR="004A590B" w:rsidRPr="00FA0813">
        <w:rPr>
          <w:color w:val="auto"/>
          <w:sz w:val="22"/>
          <w:szCs w:val="22"/>
        </w:rPr>
        <w:t>HMICFRS (2023).</w:t>
      </w:r>
      <w:r w:rsidR="004A590B" w:rsidRPr="00FA0813">
        <w:rPr>
          <w:color w:val="282828"/>
          <w:sz w:val="22"/>
          <w:szCs w:val="22"/>
        </w:rPr>
        <w:t xml:space="preserve"> I explained that there are questions in which we call “DASH” which stands for Domestic abuse, stalking and Honour based violence. Within DASH there is a total of 30 questions. I explained to the victim that the answers she provides will be shared with partner agencies through a PPN if she agrees. “</w:t>
      </w:r>
      <w:r w:rsidR="004A590B" w:rsidRPr="00FA0813">
        <w:rPr>
          <w:spacing w:val="-8"/>
          <w:sz w:val="22"/>
          <w:szCs w:val="22"/>
          <w:shd w:val="clear" w:color="auto" w:fill="FFFFFF"/>
        </w:rPr>
        <w:t>Our Dash risk checklist is a tried and tested way to understand risk. Dash stands for domestic abuse, stalking and ‘honour’-based violence. The questions are based on extensive research of domestic abuse.”</w:t>
      </w:r>
      <w:r w:rsidR="004A590B" w:rsidRPr="00FA0813">
        <w:rPr>
          <w:color w:val="282828"/>
          <w:sz w:val="22"/>
          <w:szCs w:val="22"/>
        </w:rPr>
        <w:t xml:space="preserve"> DV risk (2015). The female consented to the PPN being submitted to the relevant public protection unit. During asking the female the questions uploaded in DASH further incidents with the male were disclosed to which he was further arrested for. </w:t>
      </w:r>
    </w:p>
    <w:p w14:paraId="6339BE39" w14:textId="3D72D9FA" w:rsidR="004A590B" w:rsidRDefault="00FA0813" w:rsidP="004A590B">
      <w:pPr>
        <w:overflowPunct/>
        <w:autoSpaceDE/>
        <w:autoSpaceDN/>
        <w:adjustRightInd/>
        <w:spacing w:before="100" w:beforeAutospacing="1" w:after="100" w:afterAutospacing="1" w:line="360" w:lineRule="auto"/>
        <w:textAlignment w:val="auto"/>
        <w:rPr>
          <w:color w:val="282828"/>
          <w:sz w:val="22"/>
          <w:szCs w:val="22"/>
        </w:rPr>
      </w:pPr>
      <w:r>
        <w:rPr>
          <w:color w:val="282828"/>
          <w:sz w:val="22"/>
          <w:szCs w:val="22"/>
        </w:rPr>
        <w:t xml:space="preserve">  </w:t>
      </w:r>
      <w:r w:rsidR="004A590B" w:rsidRPr="00FA0813">
        <w:rPr>
          <w:color w:val="282828"/>
          <w:sz w:val="22"/>
          <w:szCs w:val="22"/>
        </w:rPr>
        <w:t xml:space="preserve">To conclude this essay, I felt that I dealt this matter appropriately. I identified the potential risks opposed to the victim and the public protection notification was submitted to the public protection unit and due to this, partner agencies were promptly in contact with the victim and put her in contact with women’s aid who supported the female in getting her life back on </w:t>
      </w:r>
      <w:r w:rsidR="004A590B" w:rsidRPr="00FA0813">
        <w:rPr>
          <w:color w:val="282828"/>
          <w:sz w:val="22"/>
          <w:szCs w:val="22"/>
        </w:rPr>
        <w:lastRenderedPageBreak/>
        <w:t xml:space="preserve">track with measures in place for emotional and physical support. Bail conditions were placed upon the male which meant that the female had been safeguarded and protected from further offences taking place. I made decisions based on a dynamic risk assessment and considered my rationale for my decisions ensuring that I remained impartial. The use of </w:t>
      </w:r>
      <w:proofErr w:type="spellStart"/>
      <w:r w:rsidR="004A590B" w:rsidRPr="00FA0813">
        <w:rPr>
          <w:color w:val="282828"/>
          <w:sz w:val="22"/>
          <w:szCs w:val="22"/>
        </w:rPr>
        <w:t>Betari</w:t>
      </w:r>
      <w:proofErr w:type="spellEnd"/>
      <w:r w:rsidR="004A590B" w:rsidRPr="00FA0813">
        <w:rPr>
          <w:color w:val="282828"/>
          <w:sz w:val="22"/>
          <w:szCs w:val="22"/>
        </w:rPr>
        <w:t xml:space="preserve"> box was beneficial in this incident as it helped me to diffuse the situation primarily by the way I spoke to the male. </w:t>
      </w:r>
    </w:p>
    <w:p w14:paraId="611F5F10" w14:textId="77777777" w:rsidR="00FA0813" w:rsidRPr="00FA0813" w:rsidRDefault="00FA0813" w:rsidP="004A590B">
      <w:pPr>
        <w:overflowPunct/>
        <w:autoSpaceDE/>
        <w:autoSpaceDN/>
        <w:adjustRightInd/>
        <w:spacing w:before="100" w:beforeAutospacing="1" w:after="100" w:afterAutospacing="1" w:line="360" w:lineRule="auto"/>
        <w:textAlignment w:val="auto"/>
        <w:rPr>
          <w:color w:val="282828"/>
          <w:sz w:val="22"/>
          <w:szCs w:val="22"/>
        </w:rPr>
      </w:pPr>
    </w:p>
    <w:p w14:paraId="79C6F38B" w14:textId="0F09F2D8" w:rsidR="00AA666E" w:rsidRPr="00FA0813" w:rsidRDefault="004A590B" w:rsidP="00340E9A">
      <w:pPr>
        <w:ind w:right="237"/>
        <w:jc w:val="both"/>
        <w:rPr>
          <w:sz w:val="24"/>
          <w:szCs w:val="24"/>
        </w:rPr>
      </w:pPr>
      <w:r w:rsidRPr="00FA0813">
        <w:rPr>
          <w:color w:val="282828"/>
          <w:sz w:val="22"/>
          <w:szCs w:val="22"/>
        </w:rPr>
        <w:t>Word count-1905</w:t>
      </w:r>
    </w:p>
    <w:p w14:paraId="607A0D29" w14:textId="77777777" w:rsidR="00AA666E" w:rsidRPr="00FA0813" w:rsidRDefault="00AA666E" w:rsidP="00340E9A">
      <w:pPr>
        <w:ind w:right="237"/>
        <w:jc w:val="both"/>
        <w:rPr>
          <w:sz w:val="24"/>
          <w:szCs w:val="24"/>
        </w:rPr>
      </w:pPr>
    </w:p>
    <w:p w14:paraId="4557CCDD" w14:textId="77777777" w:rsidR="008B28E7" w:rsidRPr="00FA0813" w:rsidRDefault="008B28E7" w:rsidP="00340E9A">
      <w:pPr>
        <w:ind w:right="237"/>
        <w:jc w:val="both"/>
        <w:rPr>
          <w:sz w:val="24"/>
          <w:szCs w:val="24"/>
        </w:rPr>
      </w:pPr>
    </w:p>
    <w:p w14:paraId="545B147F" w14:textId="77777777" w:rsidR="008B28E7" w:rsidRPr="00FA0813" w:rsidRDefault="008B28E7" w:rsidP="00340E9A">
      <w:pPr>
        <w:ind w:right="237"/>
        <w:jc w:val="both"/>
        <w:rPr>
          <w:sz w:val="24"/>
          <w:szCs w:val="24"/>
        </w:rPr>
      </w:pPr>
    </w:p>
    <w:p w14:paraId="452E40A6" w14:textId="77777777" w:rsidR="008B28E7" w:rsidRPr="00FA0813" w:rsidRDefault="008B28E7" w:rsidP="00340E9A">
      <w:pPr>
        <w:ind w:right="237"/>
        <w:jc w:val="both"/>
        <w:rPr>
          <w:sz w:val="24"/>
          <w:szCs w:val="24"/>
        </w:rPr>
      </w:pPr>
    </w:p>
    <w:p w14:paraId="1A730B74" w14:textId="77777777" w:rsidR="008B28E7" w:rsidRPr="00FA0813" w:rsidRDefault="008B28E7" w:rsidP="00340E9A">
      <w:pPr>
        <w:ind w:right="237"/>
        <w:jc w:val="both"/>
        <w:rPr>
          <w:sz w:val="24"/>
          <w:szCs w:val="24"/>
        </w:rPr>
      </w:pPr>
    </w:p>
    <w:p w14:paraId="4A8B313D" w14:textId="77777777" w:rsidR="008B28E7" w:rsidRPr="00FA0813" w:rsidRDefault="008B28E7" w:rsidP="00340E9A">
      <w:pPr>
        <w:ind w:right="237"/>
        <w:jc w:val="both"/>
        <w:rPr>
          <w:sz w:val="24"/>
          <w:szCs w:val="24"/>
        </w:rPr>
      </w:pPr>
    </w:p>
    <w:p w14:paraId="58ECD1AB" w14:textId="77777777" w:rsidR="008B28E7" w:rsidRPr="00FA0813" w:rsidRDefault="008B28E7" w:rsidP="00340E9A">
      <w:pPr>
        <w:ind w:right="237"/>
        <w:jc w:val="both"/>
        <w:rPr>
          <w:sz w:val="24"/>
          <w:szCs w:val="24"/>
        </w:rPr>
      </w:pPr>
    </w:p>
    <w:p w14:paraId="1034652A" w14:textId="77777777" w:rsidR="008B28E7" w:rsidRPr="00FA0813" w:rsidRDefault="008B28E7" w:rsidP="00340E9A">
      <w:pPr>
        <w:ind w:right="237"/>
        <w:jc w:val="both"/>
        <w:rPr>
          <w:sz w:val="24"/>
          <w:szCs w:val="24"/>
        </w:rPr>
      </w:pPr>
    </w:p>
    <w:p w14:paraId="4519C025" w14:textId="77777777" w:rsidR="008B28E7" w:rsidRPr="00FA0813" w:rsidRDefault="008B28E7" w:rsidP="00340E9A">
      <w:pPr>
        <w:ind w:right="237"/>
        <w:jc w:val="both"/>
        <w:rPr>
          <w:sz w:val="24"/>
          <w:szCs w:val="24"/>
        </w:rPr>
      </w:pPr>
    </w:p>
    <w:p w14:paraId="07ED14A6" w14:textId="77777777" w:rsidR="00AA666E" w:rsidRPr="00FA0813" w:rsidRDefault="00AA666E" w:rsidP="00340E9A">
      <w:pPr>
        <w:ind w:right="237"/>
        <w:jc w:val="both"/>
        <w:rPr>
          <w:sz w:val="24"/>
          <w:szCs w:val="24"/>
        </w:rPr>
      </w:pPr>
    </w:p>
    <w:p w14:paraId="2D3DE98A" w14:textId="77777777" w:rsidR="00AA666E" w:rsidRPr="00FA0813" w:rsidRDefault="00AA666E" w:rsidP="00340E9A">
      <w:pPr>
        <w:ind w:right="237"/>
        <w:jc w:val="both"/>
        <w:rPr>
          <w:b/>
          <w:sz w:val="24"/>
          <w:szCs w:val="24"/>
        </w:rPr>
      </w:pPr>
    </w:p>
    <w:p w14:paraId="3B3526AE" w14:textId="77777777" w:rsidR="00025650" w:rsidRPr="00FA0813" w:rsidRDefault="00025650" w:rsidP="00340E9A">
      <w:pPr>
        <w:ind w:right="237"/>
      </w:pPr>
      <w:r w:rsidRPr="00FA0813">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77777777" w:rsidR="00025650" w:rsidRPr="00270EEB" w:rsidRDefault="00025650" w:rsidP="00340E9A">
      <w:pPr>
        <w:ind w:right="237"/>
        <w:jc w:val="both"/>
        <w:rPr>
          <w:sz w:val="24"/>
          <w:szCs w:val="24"/>
        </w:rPr>
      </w:pPr>
    </w:p>
    <w:p w14:paraId="6496DBC1" w14:textId="1241919E" w:rsidR="00FA0813" w:rsidRDefault="00FA0813" w:rsidP="00FA0813">
      <w:pPr>
        <w:spacing w:line="360" w:lineRule="auto"/>
        <w:ind w:right="237"/>
        <w:jc w:val="both"/>
        <w:rPr>
          <w:bCs/>
          <w:sz w:val="22"/>
          <w:szCs w:val="22"/>
        </w:rPr>
      </w:pPr>
      <w:r>
        <w:rPr>
          <w:bCs/>
          <w:sz w:val="22"/>
          <w:szCs w:val="22"/>
        </w:rPr>
        <w:t xml:space="preserve">  A</w:t>
      </w:r>
      <w:r w:rsidRPr="006A4104">
        <w:rPr>
          <w:bCs/>
          <w:sz w:val="22"/>
          <w:szCs w:val="22"/>
        </w:rPr>
        <w:t xml:space="preserve"> team</w:t>
      </w:r>
      <w:r>
        <w:rPr>
          <w:bCs/>
          <w:sz w:val="22"/>
          <w:szCs w:val="22"/>
        </w:rPr>
        <w:t xml:space="preserve"> is defined as</w:t>
      </w:r>
      <w:r w:rsidRPr="006A4104">
        <w:rPr>
          <w:bCs/>
          <w:sz w:val="22"/>
          <w:szCs w:val="22"/>
        </w:rPr>
        <w:t xml:space="preserve"> a certain number of people who work together in order to achieve a goal or complete a particular task Cambridge dictionary (2020). During this essay, I am going to be referring to particular team building models, review various theories regarding working as a team and how inter-personal conflict can affect teamwork and relationships with colleagues</w:t>
      </w:r>
      <w:r>
        <w:rPr>
          <w:bCs/>
          <w:sz w:val="22"/>
          <w:szCs w:val="22"/>
        </w:rPr>
        <w:t>, speaking from my own experience</w:t>
      </w:r>
      <w:r w:rsidRPr="006A4104">
        <w:rPr>
          <w:bCs/>
          <w:sz w:val="22"/>
          <w:szCs w:val="22"/>
        </w:rPr>
        <w:t>.</w:t>
      </w:r>
      <w:r>
        <w:rPr>
          <w:bCs/>
          <w:sz w:val="22"/>
          <w:szCs w:val="22"/>
        </w:rPr>
        <w:t xml:space="preserve"> I will additionally be referring to a particular incident within my team which caused conflict to arise and how this was resolved by utilising a team building theory.</w:t>
      </w:r>
      <w:r w:rsidRPr="006A4104">
        <w:rPr>
          <w:bCs/>
          <w:sz w:val="22"/>
          <w:szCs w:val="22"/>
        </w:rPr>
        <w:t xml:space="preserve"> I will be </w:t>
      </w:r>
      <w:r>
        <w:rPr>
          <w:bCs/>
          <w:sz w:val="22"/>
          <w:szCs w:val="22"/>
        </w:rPr>
        <w:t>discussing</w:t>
      </w:r>
      <w:r w:rsidRPr="006A4104">
        <w:rPr>
          <w:bCs/>
          <w:sz w:val="22"/>
          <w:szCs w:val="22"/>
        </w:rPr>
        <w:t xml:space="preserve"> </w:t>
      </w:r>
      <w:r>
        <w:rPr>
          <w:bCs/>
          <w:sz w:val="22"/>
          <w:szCs w:val="22"/>
        </w:rPr>
        <w:t xml:space="preserve">how dynamics </w:t>
      </w:r>
      <w:r w:rsidRPr="006A4104">
        <w:rPr>
          <w:bCs/>
          <w:sz w:val="22"/>
          <w:szCs w:val="22"/>
        </w:rPr>
        <w:t>can result in</w:t>
      </w:r>
      <w:r>
        <w:rPr>
          <w:bCs/>
          <w:sz w:val="22"/>
          <w:szCs w:val="22"/>
        </w:rPr>
        <w:t xml:space="preserve"> the</w:t>
      </w:r>
      <w:r w:rsidRPr="006A4104">
        <w:rPr>
          <w:bCs/>
          <w:sz w:val="22"/>
          <w:szCs w:val="22"/>
        </w:rPr>
        <w:t xml:space="preserve"> failure to comply with professional standards</w:t>
      </w:r>
      <w:r>
        <w:rPr>
          <w:bCs/>
          <w:sz w:val="22"/>
          <w:szCs w:val="22"/>
        </w:rPr>
        <w:t>, relevant codes of ethics and the Police and Criminal Evidence Act 1984.</w:t>
      </w:r>
    </w:p>
    <w:p w14:paraId="0A796630" w14:textId="77777777" w:rsidR="00FA0813" w:rsidRDefault="00FA0813" w:rsidP="00FA0813">
      <w:pPr>
        <w:spacing w:line="360" w:lineRule="auto"/>
        <w:ind w:right="237"/>
        <w:jc w:val="both"/>
        <w:rPr>
          <w:bCs/>
          <w:sz w:val="24"/>
          <w:szCs w:val="24"/>
        </w:rPr>
      </w:pPr>
    </w:p>
    <w:p w14:paraId="6E520891" w14:textId="4C15C610" w:rsidR="00FA0813" w:rsidRPr="009161D1" w:rsidRDefault="00FA0813" w:rsidP="00FA0813">
      <w:pPr>
        <w:spacing w:line="360" w:lineRule="auto"/>
        <w:ind w:right="237"/>
        <w:jc w:val="both"/>
        <w:rPr>
          <w:bCs/>
          <w:sz w:val="22"/>
          <w:szCs w:val="22"/>
        </w:rPr>
      </w:pPr>
      <w:r>
        <w:rPr>
          <w:bCs/>
          <w:sz w:val="22"/>
          <w:szCs w:val="22"/>
        </w:rPr>
        <w:t xml:space="preserve">  </w:t>
      </w:r>
      <w:r w:rsidRPr="00B31688">
        <w:rPr>
          <w:bCs/>
          <w:sz w:val="22"/>
          <w:szCs w:val="22"/>
        </w:rPr>
        <w:t>Interpersonal conflict occurs often within a team setting. Interpersonal conflicts primary meaning is a clash or difference in personalities which can cause conflict. For example, if one member of the team is lazy and the other is proactive.  This conflict doesn’t occur until two or more persons work together in which there if a dysfunction within their relationship and not just typically an issue with one person Raymond E. Hill (1977). I recognise</w:t>
      </w:r>
      <w:r>
        <w:rPr>
          <w:bCs/>
          <w:sz w:val="22"/>
          <w:szCs w:val="22"/>
        </w:rPr>
        <w:t xml:space="preserve">d this </w:t>
      </w:r>
      <w:r w:rsidRPr="00B31688">
        <w:rPr>
          <w:bCs/>
          <w:sz w:val="22"/>
          <w:szCs w:val="22"/>
        </w:rPr>
        <w:t>and can relate to this issue through my own team. Two members of my team have antithetical personalities and often find it challenging to agree on matters and therefore results in conflict. This matter was noticed by myself and other colleagues on my team and we decided that when situations like this occur, it is beneficial to introduce a third-party opinion to cease conflict occurring.</w:t>
      </w:r>
      <w:r>
        <w:rPr>
          <w:bCs/>
          <w:sz w:val="22"/>
          <w:szCs w:val="22"/>
        </w:rPr>
        <w:t xml:space="preserve"> Research suggests that introducing a third party into </w:t>
      </w:r>
      <w:r>
        <w:rPr>
          <w:bCs/>
          <w:sz w:val="22"/>
          <w:szCs w:val="22"/>
        </w:rPr>
        <w:lastRenderedPageBreak/>
        <w:t xml:space="preserve">situations where two persons are disagreeing can often defuse a highly confrontational conversation Louise Lee (2015). </w:t>
      </w:r>
    </w:p>
    <w:p w14:paraId="5C1F874E" w14:textId="77777777" w:rsidR="00FA0813" w:rsidRDefault="00FA0813" w:rsidP="00FA0813">
      <w:pPr>
        <w:spacing w:line="360" w:lineRule="auto"/>
        <w:ind w:right="237"/>
        <w:jc w:val="both"/>
        <w:rPr>
          <w:bCs/>
          <w:sz w:val="24"/>
          <w:szCs w:val="24"/>
        </w:rPr>
      </w:pPr>
    </w:p>
    <w:p w14:paraId="40969314" w14:textId="3BBDC372" w:rsidR="00FA0813" w:rsidRPr="009161D1" w:rsidRDefault="00FA0813" w:rsidP="00FA0813">
      <w:pPr>
        <w:spacing w:line="360" w:lineRule="auto"/>
        <w:rPr>
          <w:sz w:val="22"/>
          <w:szCs w:val="22"/>
        </w:rPr>
      </w:pPr>
      <w:r>
        <w:rPr>
          <w:sz w:val="22"/>
          <w:szCs w:val="22"/>
        </w:rPr>
        <w:t xml:space="preserve">  </w:t>
      </w:r>
      <w:r w:rsidRPr="009161D1">
        <w:rPr>
          <w:sz w:val="22"/>
          <w:szCs w:val="22"/>
        </w:rPr>
        <w:t xml:space="preserve">Primarily, there are four kinds of team players, collaborator, contributor, communicator, and challenger. Understanding each team player helps team leaders and team members understand themselves and how each of them contribute to each success achieved G.M. Parker (2007). </w:t>
      </w:r>
      <w:r w:rsidRPr="009161D1">
        <w:rPr>
          <w:bCs/>
          <w:sz w:val="22"/>
          <w:szCs w:val="22"/>
        </w:rPr>
        <w:t>I work within a team that consists of nine people. Everyone is different in terms of personalities, different senses of humour and different views and beliefs, thus can make it challenging on occasions to amalgamate fully as a team. The Tuckman’s model, which was first published in 1965 by Bruise. W Tuckman is one of the most popular and largely recognised models when team building is taking place. The primary focus of this model is to develop teams. The Tuckman model consists of five key elements which provides a comprehensive understanding of team dynamics and what teams god through as they are working together. These five elements are, forming, storming, norming, preforming and adjourning. All these stages are essential for teams to grow and work as a team effectively A. Jones (2019).</w:t>
      </w:r>
      <w:r>
        <w:rPr>
          <w:bCs/>
          <w:sz w:val="22"/>
          <w:szCs w:val="22"/>
        </w:rPr>
        <w:t xml:space="preserve"> </w:t>
      </w:r>
    </w:p>
    <w:p w14:paraId="6B9534A3" w14:textId="77777777" w:rsidR="00FA0813" w:rsidRPr="009161D1" w:rsidRDefault="00FA0813" w:rsidP="00FA0813">
      <w:pPr>
        <w:spacing w:line="360" w:lineRule="auto"/>
        <w:ind w:right="237"/>
        <w:jc w:val="both"/>
        <w:rPr>
          <w:bCs/>
          <w:sz w:val="22"/>
          <w:szCs w:val="22"/>
        </w:rPr>
      </w:pPr>
    </w:p>
    <w:p w14:paraId="56115144" w14:textId="64937B37" w:rsidR="00FA0813" w:rsidRDefault="00FA0813" w:rsidP="00FA0813">
      <w:pPr>
        <w:spacing w:line="360" w:lineRule="auto"/>
        <w:ind w:right="237"/>
        <w:jc w:val="both"/>
        <w:rPr>
          <w:bCs/>
          <w:sz w:val="22"/>
          <w:szCs w:val="22"/>
        </w:rPr>
      </w:pPr>
      <w:r>
        <w:rPr>
          <w:bCs/>
          <w:sz w:val="22"/>
          <w:szCs w:val="22"/>
        </w:rPr>
        <w:t xml:space="preserve">  One particular tour of duty of mine, a serious incident took place, this incident led to myself and my team arresting seven people for various offences. This took place just one hour before the end of my tour of duty. There was a number of outstanding enquiries to be completed by myself and my team, such as witness statements and CCTV enquiries, and additionally our own statements. All of these were vital parts to the investigation and needed to be completed as soon as possible in order for the detainees to be interviewed with sufficient information for the interviewing officers. In light of the outstanding enquiries and the vast amount of paperwork to be completed, my sergeant allocated each person on my team with a certain job, to ensure that we didn’t finish too late as myself and my team were already two hours past our finish time at this point, not to mention that the majority of us hadn’t eaten. One of my team members stated that he had finished his job and was going to leave. Approximately two hours later, everyone else, including myself finished our assigned tasks and commenced to check everything over before we left. It was at this point, I discovered that my college who left before all of myself and my team, in fact hadn’t completed any of his assigned task. This was frustrating and myself and my team had to remain on duty for an additional forty-five minutes to complete my colleagues’ assigned tasks after we had completed our assigned tasks. This situation left me with the impression that there was a lack of teamwork and impartiality form my colleague as he told me that he completed his task when he didn’t. Not being a team player affects not just your team’s performance, but also your relationships. When a team member displays a poor working </w:t>
      </w:r>
      <w:r>
        <w:rPr>
          <w:bCs/>
          <w:sz w:val="22"/>
          <w:szCs w:val="22"/>
        </w:rPr>
        <w:lastRenderedPageBreak/>
        <w:t xml:space="preserve">attitude, it can bring down the morale and overall efficiency of the team as a whole C. O’Hara (2017). </w:t>
      </w:r>
    </w:p>
    <w:p w14:paraId="716787E0" w14:textId="77777777" w:rsidR="00FA0813" w:rsidRDefault="00FA0813" w:rsidP="00FA0813">
      <w:pPr>
        <w:spacing w:line="360" w:lineRule="auto"/>
        <w:ind w:right="237"/>
        <w:jc w:val="both"/>
        <w:rPr>
          <w:bCs/>
          <w:sz w:val="22"/>
          <w:szCs w:val="22"/>
        </w:rPr>
      </w:pPr>
    </w:p>
    <w:p w14:paraId="2BD484FA" w14:textId="336CA5DB" w:rsidR="00FA0813" w:rsidRDefault="00FA0813" w:rsidP="00FA0813">
      <w:pPr>
        <w:spacing w:line="360" w:lineRule="auto"/>
        <w:ind w:right="237"/>
        <w:jc w:val="both"/>
        <w:rPr>
          <w:bCs/>
          <w:sz w:val="22"/>
          <w:szCs w:val="22"/>
        </w:rPr>
      </w:pPr>
      <w:r>
        <w:rPr>
          <w:bCs/>
          <w:sz w:val="22"/>
          <w:szCs w:val="22"/>
        </w:rPr>
        <w:t xml:space="preserve">  The following day I commenced my tour of duty. It was clear that alongside myself, my team was run </w:t>
      </w:r>
      <w:r w:rsidRPr="00BE60DC">
        <w:rPr>
          <w:bCs/>
          <w:sz w:val="22"/>
          <w:szCs w:val="22"/>
        </w:rPr>
        <w:t>down and low in mo</w:t>
      </w:r>
      <w:r>
        <w:rPr>
          <w:bCs/>
          <w:sz w:val="22"/>
          <w:szCs w:val="22"/>
        </w:rPr>
        <w:t>rale</w:t>
      </w:r>
      <w:r w:rsidRPr="00BE60DC">
        <w:rPr>
          <w:bCs/>
          <w:sz w:val="22"/>
          <w:szCs w:val="22"/>
        </w:rPr>
        <w:t>. I asked my colleague why he didn’t compete his task</w:t>
      </w:r>
      <w:r>
        <w:rPr>
          <w:bCs/>
          <w:sz w:val="22"/>
          <w:szCs w:val="22"/>
        </w:rPr>
        <w:t xml:space="preserve"> after he told myself and my team that he had</w:t>
      </w:r>
      <w:r w:rsidRPr="00BE60DC">
        <w:rPr>
          <w:bCs/>
          <w:sz w:val="22"/>
          <w:szCs w:val="22"/>
        </w:rPr>
        <w:t>, to which he stated that he wanted to go home as he was fed up last night</w:t>
      </w:r>
      <w:r>
        <w:rPr>
          <w:bCs/>
          <w:sz w:val="22"/>
          <w:szCs w:val="22"/>
        </w:rPr>
        <w:t xml:space="preserve"> and just couldn’t be bothered</w:t>
      </w:r>
      <w:r w:rsidRPr="00BE60DC">
        <w:rPr>
          <w:bCs/>
          <w:sz w:val="22"/>
          <w:szCs w:val="22"/>
        </w:rPr>
        <w:t>. This created a rift of conflict amongst the team, and it was apparent that my colle</w:t>
      </w:r>
      <w:r>
        <w:rPr>
          <w:bCs/>
          <w:sz w:val="22"/>
          <w:szCs w:val="22"/>
        </w:rPr>
        <w:t>ague</w:t>
      </w:r>
      <w:r w:rsidRPr="00BE60DC">
        <w:rPr>
          <w:bCs/>
          <w:sz w:val="22"/>
          <w:szCs w:val="22"/>
        </w:rPr>
        <w:t xml:space="preserve"> was not taking</w:t>
      </w:r>
      <w:r>
        <w:rPr>
          <w:bCs/>
          <w:sz w:val="22"/>
          <w:szCs w:val="22"/>
        </w:rPr>
        <w:t xml:space="preserve"> any form of</w:t>
      </w:r>
      <w:r w:rsidRPr="00BE60DC">
        <w:rPr>
          <w:bCs/>
          <w:sz w:val="22"/>
          <w:szCs w:val="22"/>
        </w:rPr>
        <w:t xml:space="preserve"> accountability for his actions. It was </w:t>
      </w:r>
      <w:r>
        <w:rPr>
          <w:bCs/>
          <w:sz w:val="22"/>
          <w:szCs w:val="22"/>
        </w:rPr>
        <w:t xml:space="preserve">apparent </w:t>
      </w:r>
      <w:r w:rsidRPr="00BE60DC">
        <w:rPr>
          <w:bCs/>
          <w:sz w:val="22"/>
          <w:szCs w:val="22"/>
        </w:rPr>
        <w:t>that my colleague had not abided by the code of ethics and was in breach of accountability, fairness, honesty, and selflessness these codes of ethics are set out in College of Policing (</w:t>
      </w:r>
      <w:r w:rsidRPr="000624DD">
        <w:rPr>
          <w:bCs/>
          <w:sz w:val="22"/>
          <w:szCs w:val="22"/>
        </w:rPr>
        <w:t>2014). In addition, this incident visualised as a potential breach of the Police and Criminal evidence act 1984, a detainee who has been arrested has twenty-four hours on their custody clock, my colleague not completing his tasks meant that the detainee had to remain in custody for longer. If I hadn’t checked over everything then this might not have been noticed and the interviewing officer would not have sufficient information to be able to interview the detainee. A person can be held in police custody for a no longer than twenty-four hours, a detainee</w:t>
      </w:r>
      <w:r>
        <w:rPr>
          <w:bCs/>
          <w:sz w:val="22"/>
          <w:szCs w:val="22"/>
        </w:rPr>
        <w:t xml:space="preserve"> will need to be questioned under caution then either released or charged with a crime M. Goodfellow (2020). The Police and Criminal Evidence act 1984 is a code of practice in which sets out the rights of an individual against the powers of the Police Home Office (2023).</w:t>
      </w:r>
    </w:p>
    <w:p w14:paraId="12FE342E" w14:textId="77777777" w:rsidR="00FA0813" w:rsidRDefault="00FA0813" w:rsidP="00FA0813">
      <w:pPr>
        <w:spacing w:line="360" w:lineRule="auto"/>
        <w:ind w:right="237"/>
        <w:jc w:val="both"/>
        <w:rPr>
          <w:bCs/>
          <w:sz w:val="22"/>
          <w:szCs w:val="22"/>
        </w:rPr>
      </w:pPr>
    </w:p>
    <w:p w14:paraId="3D247585" w14:textId="72E90A16" w:rsidR="00FA0813" w:rsidRDefault="00FA0813" w:rsidP="00FA0813">
      <w:pPr>
        <w:spacing w:line="360" w:lineRule="auto"/>
        <w:ind w:right="237"/>
        <w:jc w:val="both"/>
        <w:rPr>
          <w:bCs/>
          <w:sz w:val="22"/>
          <w:szCs w:val="22"/>
        </w:rPr>
      </w:pPr>
      <w:r>
        <w:rPr>
          <w:bCs/>
          <w:sz w:val="22"/>
          <w:szCs w:val="22"/>
        </w:rPr>
        <w:t xml:space="preserve">  </w:t>
      </w:r>
      <w:r w:rsidRPr="00BE60DC">
        <w:rPr>
          <w:bCs/>
          <w:sz w:val="22"/>
          <w:szCs w:val="22"/>
        </w:rPr>
        <w:t xml:space="preserve">Conflict within teams is a common occurrence, it occurs when one person attempts to ignore the other persons ideas, suggestions, or decisions Lumen (2023). </w:t>
      </w:r>
      <w:r w:rsidRPr="00BE60DC">
        <w:rPr>
          <w:sz w:val="22"/>
          <w:szCs w:val="22"/>
        </w:rPr>
        <w:t>In this instance, the lack of trust and accountability from my colleague meant that the team bec</w:t>
      </w:r>
      <w:r>
        <w:rPr>
          <w:sz w:val="22"/>
          <w:szCs w:val="22"/>
        </w:rPr>
        <w:t>ame</w:t>
      </w:r>
      <w:r w:rsidRPr="00BE60DC">
        <w:rPr>
          <w:sz w:val="22"/>
          <w:szCs w:val="22"/>
        </w:rPr>
        <w:t xml:space="preserve"> overall dysfunctional. In this occasion, Lencioni’s model was </w:t>
      </w:r>
      <w:r>
        <w:rPr>
          <w:sz w:val="22"/>
          <w:szCs w:val="22"/>
        </w:rPr>
        <w:t>relatable</w:t>
      </w:r>
      <w:r w:rsidRPr="00BE60DC">
        <w:rPr>
          <w:sz w:val="22"/>
          <w:szCs w:val="22"/>
        </w:rPr>
        <w:t xml:space="preserve">, this model </w:t>
      </w:r>
      <w:r>
        <w:rPr>
          <w:sz w:val="22"/>
          <w:szCs w:val="22"/>
        </w:rPr>
        <w:t>advises</w:t>
      </w:r>
      <w:r w:rsidRPr="00BE60DC">
        <w:rPr>
          <w:sz w:val="22"/>
          <w:szCs w:val="22"/>
        </w:rPr>
        <w:t xml:space="preserve"> why the team became dysfunctional after this incident.  Lencioni’s model is a five-tear model of which displays the five dysfunctions of a team, these are, results, accountability commitment, conflict, and trust</w:t>
      </w:r>
      <w:r>
        <w:rPr>
          <w:sz w:val="22"/>
          <w:szCs w:val="22"/>
        </w:rPr>
        <w:t xml:space="preserve">, these are all key components to a successful team without these, a team cannot be successful </w:t>
      </w:r>
      <w:r w:rsidRPr="00BE60DC">
        <w:rPr>
          <w:sz w:val="22"/>
          <w:szCs w:val="22"/>
        </w:rPr>
        <w:t xml:space="preserve">A. K Aggarwal (2023). </w:t>
      </w:r>
    </w:p>
    <w:p w14:paraId="3ABD3A9F" w14:textId="77777777" w:rsidR="00FA0813" w:rsidRPr="00BE60DC" w:rsidRDefault="00FA0813" w:rsidP="00FA0813">
      <w:pPr>
        <w:spacing w:line="360" w:lineRule="auto"/>
        <w:ind w:right="237"/>
        <w:jc w:val="both"/>
        <w:rPr>
          <w:bCs/>
          <w:sz w:val="22"/>
          <w:szCs w:val="22"/>
        </w:rPr>
      </w:pPr>
    </w:p>
    <w:p w14:paraId="087EAE4C" w14:textId="1560D466" w:rsidR="00FA0813" w:rsidRDefault="00FA0813" w:rsidP="00FA0813">
      <w:pPr>
        <w:spacing w:line="360" w:lineRule="auto"/>
        <w:ind w:right="237"/>
        <w:jc w:val="both"/>
        <w:rPr>
          <w:bCs/>
          <w:sz w:val="22"/>
          <w:szCs w:val="22"/>
        </w:rPr>
      </w:pPr>
      <w:r>
        <w:rPr>
          <w:bCs/>
          <w:sz w:val="22"/>
          <w:szCs w:val="22"/>
        </w:rPr>
        <w:t xml:space="preserve">  As a result of this incident, parts of the team became somewhat dysfunctional. I know myself; I was conscious of going to calls with this particular co-worker as I was worried that I would be left to complete the relevant paperwork solely which can be not only time consuming, but stressful. I noticed that other team members were not fond of going to calls with my colleague out of fear that imperative referrals and paperwork would not be completed. Overall morale was low on the team alongside a significant lack of trust. Losing something as important as trust within a team, especially a team of police officers can be </w:t>
      </w:r>
      <w:r>
        <w:rPr>
          <w:bCs/>
          <w:sz w:val="22"/>
          <w:szCs w:val="22"/>
        </w:rPr>
        <w:lastRenderedPageBreak/>
        <w:t xml:space="preserve">menacing, as police officer, we see, speak to and deal with violent persons and volatile situations in which it is imperative to rely on each other to have each other’s backs. It is vital that a team holds trust at their core. This creates a sense of a safe space. Conflict can break a team and its culture The Growth Faculty (2022), However, K. Osbourne (2022) argues this by accentuating that there are in fact benefits of team conflict as its break down personal barriers and gives team members a better understanding of how team members are experiencing there day to day roles and activities which leads to positive changes. A difference in opinions and ideas can persuade team members to take a different approach and ultimately assists in problem solving as a whole. </w:t>
      </w:r>
    </w:p>
    <w:p w14:paraId="7EF1467D" w14:textId="77777777" w:rsidR="00FA0813" w:rsidRDefault="00FA0813" w:rsidP="00FA0813">
      <w:pPr>
        <w:spacing w:line="360" w:lineRule="auto"/>
        <w:ind w:right="237"/>
        <w:jc w:val="both"/>
        <w:rPr>
          <w:bCs/>
          <w:sz w:val="22"/>
          <w:szCs w:val="22"/>
        </w:rPr>
      </w:pPr>
    </w:p>
    <w:p w14:paraId="092A220C" w14:textId="0E6925A2" w:rsidR="00FA0813" w:rsidRPr="00D8193D" w:rsidRDefault="00FA0813" w:rsidP="00FA0813">
      <w:pPr>
        <w:spacing w:line="360" w:lineRule="auto"/>
        <w:ind w:right="237"/>
        <w:jc w:val="both"/>
        <w:rPr>
          <w:bCs/>
          <w:sz w:val="22"/>
          <w:szCs w:val="22"/>
        </w:rPr>
      </w:pPr>
      <w:r>
        <w:rPr>
          <w:bCs/>
          <w:sz w:val="22"/>
          <w:szCs w:val="22"/>
        </w:rPr>
        <w:t xml:space="preserve">  </w:t>
      </w:r>
      <w:r w:rsidRPr="00D8193D">
        <w:rPr>
          <w:bCs/>
          <w:sz w:val="22"/>
          <w:szCs w:val="22"/>
        </w:rPr>
        <w:t>My team and I decided that during team briefing, to have a casual conversation with my colleague regarding this incident and why we were somewhat frustrated. My colleague stated that he didn’t know we felt that way</w:t>
      </w:r>
      <w:r>
        <w:rPr>
          <w:bCs/>
          <w:sz w:val="22"/>
          <w:szCs w:val="22"/>
        </w:rPr>
        <w:t xml:space="preserve">, </w:t>
      </w:r>
      <w:r w:rsidRPr="00D8193D">
        <w:rPr>
          <w:bCs/>
          <w:sz w:val="22"/>
          <w:szCs w:val="22"/>
        </w:rPr>
        <w:t xml:space="preserve">profusely apologised and became teary. As soon as my colleague apologized, I felt that my colleague was in fact a team player as he acknowledged his mistake and provided myself and my team with a meaningful apology. S. Tannenbaum and E. Salas (2020) accentuate on point seven, that a good team member acknowledges their mistakes, no one is perfect, and everyone makes mistakes at some point in their life. When a mistake has been made, and feelings have been hurt, you should admit it, provide a meaningful apology, and avoid making the same mistake in the future. As my colleague apologised, it was safe to say that my team and I were still upset that this happened, however I took the </w:t>
      </w:r>
      <w:r w:rsidRPr="00D8193D">
        <w:rPr>
          <w:color w:val="111111"/>
          <w:sz w:val="22"/>
          <w:szCs w:val="22"/>
          <w:shd w:val="clear" w:color="auto" w:fill="FFFFFF"/>
        </w:rPr>
        <w:t xml:space="preserve">Thomas-Kilmann Conflict Mode Model into consideration, namely compromising and accommodating, I compromised my moving on from the incident and accepted my colleague’s apology and accommodated by maintaining harmony with my colleague and ensured he felt as part of the team. The Thomas-Kilmann Conflict Mode Model of which assesses five conflict modes namely, completing, compromising, accommodating, avoiding, and competing. The primary purpose of this model is to assesses a person’s responses to conflict J. Sample (2008). </w:t>
      </w:r>
    </w:p>
    <w:p w14:paraId="3068EAEC" w14:textId="77777777" w:rsidR="00FA0813" w:rsidRDefault="00FA0813" w:rsidP="00FA0813">
      <w:pPr>
        <w:spacing w:line="360" w:lineRule="auto"/>
        <w:ind w:right="237"/>
        <w:jc w:val="both"/>
        <w:rPr>
          <w:bCs/>
          <w:sz w:val="22"/>
          <w:szCs w:val="22"/>
        </w:rPr>
      </w:pPr>
    </w:p>
    <w:p w14:paraId="44091AEE" w14:textId="7F751357" w:rsidR="00FA0813" w:rsidRDefault="00FA0813" w:rsidP="00FA0813">
      <w:pPr>
        <w:spacing w:line="360" w:lineRule="auto"/>
        <w:ind w:right="237"/>
        <w:jc w:val="both"/>
        <w:rPr>
          <w:bCs/>
          <w:sz w:val="22"/>
          <w:szCs w:val="22"/>
        </w:rPr>
      </w:pPr>
      <w:r>
        <w:rPr>
          <w:bCs/>
          <w:sz w:val="22"/>
          <w:szCs w:val="22"/>
        </w:rPr>
        <w:t xml:space="preserve">  In summary of this essay, I have found essential theories and models of which assist in building a team and dealing with different types of conflict within a team setting and how team conflict can be resolved by utilising these theories.  Reflecting upon this incident made me realise that everybody makes mistakes, and no one is perfect, but </w:t>
      </w:r>
      <w:proofErr w:type="spellStart"/>
      <w:r>
        <w:rPr>
          <w:bCs/>
          <w:sz w:val="22"/>
          <w:szCs w:val="22"/>
        </w:rPr>
        <w:t>its</w:t>
      </w:r>
      <w:proofErr w:type="spellEnd"/>
      <w:r>
        <w:rPr>
          <w:bCs/>
          <w:sz w:val="22"/>
          <w:szCs w:val="22"/>
        </w:rPr>
        <w:t xml:space="preserve"> about how you build back that rapport and relationship with a person to ensure that you can carry out your role to the best of your ability but to also ensure that you are creating a healthy working environment where you have a positive relationship with colleagues. I have discovered why interpersonal conflict occurs between individuals and the dynamics that I have found resolve interpersonal conflict from reflecting upon my own personal experience within my working </w:t>
      </w:r>
      <w:r>
        <w:rPr>
          <w:bCs/>
          <w:sz w:val="22"/>
          <w:szCs w:val="22"/>
        </w:rPr>
        <w:lastRenderedPageBreak/>
        <w:t xml:space="preserve">environment. I have come to the conclusion that you can build positive relationships with your colleagues by utilising team building dynamics and models. I thought that I wouldn’t have a positive relationship with my colleague after the incident mentioned above, I was able to move on from it by referring to a particular model which helped me do so. </w:t>
      </w:r>
    </w:p>
    <w:p w14:paraId="2C5AE2F8" w14:textId="77777777" w:rsidR="00FA0813" w:rsidRDefault="00FA0813" w:rsidP="00FA0813">
      <w:pPr>
        <w:spacing w:line="360" w:lineRule="auto"/>
        <w:ind w:right="237"/>
        <w:jc w:val="both"/>
        <w:rPr>
          <w:bCs/>
          <w:sz w:val="22"/>
          <w:szCs w:val="22"/>
        </w:rPr>
      </w:pPr>
    </w:p>
    <w:p w14:paraId="35C21B03" w14:textId="77777777" w:rsidR="00FA0813" w:rsidRDefault="00FA0813" w:rsidP="00FA0813">
      <w:pPr>
        <w:spacing w:line="360" w:lineRule="auto"/>
        <w:ind w:right="237"/>
        <w:jc w:val="both"/>
        <w:rPr>
          <w:bCs/>
          <w:sz w:val="22"/>
          <w:szCs w:val="22"/>
        </w:rPr>
      </w:pPr>
      <w:r>
        <w:rPr>
          <w:bCs/>
          <w:sz w:val="22"/>
          <w:szCs w:val="22"/>
        </w:rPr>
        <w:t xml:space="preserve">Word Count- 1826. </w:t>
      </w:r>
    </w:p>
    <w:p w14:paraId="416EFA95" w14:textId="77777777" w:rsidR="00025650" w:rsidRPr="00270EEB" w:rsidRDefault="00025650" w:rsidP="00FA0813">
      <w:pPr>
        <w:spacing w:line="360" w:lineRule="auto"/>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811AD3" w14:textId="77777777" w:rsidR="00025650" w:rsidRPr="00A0544D" w:rsidRDefault="00025650" w:rsidP="00A0544D">
      <w:pPr>
        <w:spacing w:line="360" w:lineRule="auto"/>
        <w:ind w:right="237"/>
        <w:jc w:val="both"/>
        <w:rPr>
          <w:sz w:val="22"/>
          <w:szCs w:val="22"/>
        </w:rPr>
      </w:pPr>
    </w:p>
    <w:p w14:paraId="585519A4" w14:textId="7F0D8F7E" w:rsidR="00025650" w:rsidRPr="00A0544D" w:rsidRDefault="00FA0813" w:rsidP="00A0544D">
      <w:pPr>
        <w:spacing w:line="360" w:lineRule="auto"/>
        <w:ind w:right="237"/>
        <w:jc w:val="both"/>
        <w:rPr>
          <w:sz w:val="22"/>
          <w:szCs w:val="22"/>
        </w:rPr>
      </w:pPr>
      <w:r>
        <w:rPr>
          <w:color w:val="323132"/>
          <w:sz w:val="22"/>
          <w:szCs w:val="22"/>
          <w:shd w:val="clear" w:color="auto" w:fill="FFFFFF"/>
        </w:rPr>
        <w:t xml:space="preserve">  </w:t>
      </w:r>
      <w:r w:rsidR="0063623B" w:rsidRPr="00A0544D">
        <w:rPr>
          <w:color w:val="323132"/>
          <w:sz w:val="22"/>
          <w:szCs w:val="22"/>
          <w:shd w:val="clear" w:color="auto" w:fill="FFFFFF"/>
        </w:rPr>
        <w:t>“The latest figures from the Crime Survey for England and Wales (CSEW) showed that there were an estimated 8.5 million offences in the year ending September 2023” census (2024).</w:t>
      </w:r>
      <w:r w:rsidR="0063623B" w:rsidRPr="00A0544D">
        <w:rPr>
          <w:sz w:val="22"/>
          <w:szCs w:val="22"/>
        </w:rPr>
        <w:t xml:space="preserve"> </w:t>
      </w:r>
      <w:r w:rsidR="00855A0F" w:rsidRPr="00A0544D">
        <w:rPr>
          <w:sz w:val="22"/>
          <w:szCs w:val="22"/>
        </w:rPr>
        <w:t xml:space="preserve">During this essay, I will </w:t>
      </w:r>
      <w:r w:rsidR="00F06D38" w:rsidRPr="00A0544D">
        <w:rPr>
          <w:sz w:val="22"/>
          <w:szCs w:val="22"/>
        </w:rPr>
        <w:t xml:space="preserve">firstly, </w:t>
      </w:r>
      <w:r w:rsidR="00855A0F" w:rsidRPr="00A0544D">
        <w:rPr>
          <w:sz w:val="22"/>
          <w:szCs w:val="22"/>
        </w:rPr>
        <w:t>be discussing how information and intelligence can be used to disrupt various organised crime groups a</w:t>
      </w:r>
      <w:r w:rsidR="0063623B" w:rsidRPr="00A0544D">
        <w:rPr>
          <w:sz w:val="22"/>
          <w:szCs w:val="22"/>
        </w:rPr>
        <w:t>nd</w:t>
      </w:r>
      <w:r w:rsidR="00855A0F" w:rsidRPr="00A0544D">
        <w:rPr>
          <w:sz w:val="22"/>
          <w:szCs w:val="22"/>
        </w:rPr>
        <w:t xml:space="preserve"> exploitation groups </w:t>
      </w:r>
      <w:r w:rsidR="0063623B" w:rsidRPr="00A0544D">
        <w:rPr>
          <w:sz w:val="22"/>
          <w:szCs w:val="22"/>
        </w:rPr>
        <w:t xml:space="preserve">involved in criminal activity </w:t>
      </w:r>
      <w:r w:rsidR="00855A0F" w:rsidRPr="00A0544D">
        <w:rPr>
          <w:sz w:val="22"/>
          <w:szCs w:val="22"/>
        </w:rPr>
        <w:t>by policing the roads and</w:t>
      </w:r>
      <w:r w:rsidR="0063623B" w:rsidRPr="00A0544D">
        <w:rPr>
          <w:sz w:val="22"/>
          <w:szCs w:val="22"/>
        </w:rPr>
        <w:t xml:space="preserve"> ultimately, </w:t>
      </w:r>
      <w:r w:rsidR="00855A0F" w:rsidRPr="00A0544D">
        <w:rPr>
          <w:sz w:val="22"/>
          <w:szCs w:val="22"/>
        </w:rPr>
        <w:t xml:space="preserve">how effective policing of the roads can </w:t>
      </w:r>
      <w:r w:rsidR="0063623B" w:rsidRPr="00A0544D">
        <w:rPr>
          <w:sz w:val="22"/>
          <w:szCs w:val="22"/>
        </w:rPr>
        <w:t xml:space="preserve">mitigate criminal activity </w:t>
      </w:r>
      <w:r w:rsidR="00855A0F" w:rsidRPr="00A0544D">
        <w:rPr>
          <w:sz w:val="22"/>
          <w:szCs w:val="22"/>
        </w:rPr>
        <w:t>taking place or progressing in the first instance. I will be contextualising the importance of the use of ANPR cameras whist tackling various criminal gangs/organisations</w:t>
      </w:r>
      <w:r w:rsidR="000973E8" w:rsidRPr="00A0544D">
        <w:rPr>
          <w:sz w:val="22"/>
          <w:szCs w:val="22"/>
        </w:rPr>
        <w:t xml:space="preserve"> and </w:t>
      </w:r>
      <w:r w:rsidR="0063623B" w:rsidRPr="00A0544D">
        <w:rPr>
          <w:sz w:val="22"/>
          <w:szCs w:val="22"/>
        </w:rPr>
        <w:t>discovering if the</w:t>
      </w:r>
      <w:r w:rsidR="000973E8" w:rsidRPr="00A0544D">
        <w:rPr>
          <w:sz w:val="22"/>
          <w:szCs w:val="22"/>
        </w:rPr>
        <w:t xml:space="preserve"> use of </w:t>
      </w:r>
      <w:r w:rsidR="0063623B" w:rsidRPr="00A0544D">
        <w:rPr>
          <w:sz w:val="22"/>
          <w:szCs w:val="22"/>
        </w:rPr>
        <w:t xml:space="preserve">automatic number plate recognition </w:t>
      </w:r>
      <w:r w:rsidR="000973E8" w:rsidRPr="00A0544D">
        <w:rPr>
          <w:sz w:val="22"/>
          <w:szCs w:val="22"/>
        </w:rPr>
        <w:t xml:space="preserve">and information and intelligence is useful in tackling criminal activity. </w:t>
      </w:r>
    </w:p>
    <w:p w14:paraId="27A0230D" w14:textId="77777777" w:rsidR="007B5C67" w:rsidRPr="00A0544D" w:rsidRDefault="007B5C67" w:rsidP="00A0544D">
      <w:pPr>
        <w:spacing w:line="360" w:lineRule="auto"/>
        <w:ind w:right="237"/>
        <w:jc w:val="both"/>
        <w:rPr>
          <w:sz w:val="22"/>
          <w:szCs w:val="22"/>
        </w:rPr>
      </w:pPr>
    </w:p>
    <w:p w14:paraId="51C3E4D8" w14:textId="436E38A6" w:rsidR="00AF5487" w:rsidRPr="00A0544D" w:rsidRDefault="00FA0813" w:rsidP="00A0544D">
      <w:pPr>
        <w:spacing w:line="360" w:lineRule="auto"/>
        <w:ind w:right="237"/>
        <w:jc w:val="both"/>
        <w:rPr>
          <w:sz w:val="22"/>
          <w:szCs w:val="22"/>
        </w:rPr>
      </w:pPr>
      <w:r>
        <w:rPr>
          <w:sz w:val="22"/>
          <w:szCs w:val="22"/>
        </w:rPr>
        <w:t xml:space="preserve">  </w:t>
      </w:r>
      <w:r w:rsidR="007B5C67" w:rsidRPr="00A0544D">
        <w:rPr>
          <w:sz w:val="22"/>
          <w:szCs w:val="22"/>
        </w:rPr>
        <w:t>I recently attended an incident during my tour of duty, this particular incident was in relation to a stolen vehicle</w:t>
      </w:r>
      <w:r w:rsidR="00F57A4B" w:rsidRPr="00A0544D">
        <w:rPr>
          <w:sz w:val="22"/>
          <w:szCs w:val="22"/>
        </w:rPr>
        <w:t>, of which had been hotwired</w:t>
      </w:r>
      <w:r w:rsidR="007B5C67" w:rsidRPr="00A0544D">
        <w:rPr>
          <w:sz w:val="22"/>
          <w:szCs w:val="22"/>
        </w:rPr>
        <w:t>. The vehicle of question was a brand-new high spec vehicle owned by an elderly couple</w:t>
      </w:r>
      <w:r w:rsidR="00F57A4B" w:rsidRPr="00A0544D">
        <w:rPr>
          <w:sz w:val="22"/>
          <w:szCs w:val="22"/>
        </w:rPr>
        <w:t xml:space="preserve"> to which t</w:t>
      </w:r>
      <w:r w:rsidR="007B5C67" w:rsidRPr="00A0544D">
        <w:rPr>
          <w:sz w:val="22"/>
          <w:szCs w:val="22"/>
        </w:rPr>
        <w:t>he couple resided in close proximity of a busy motorway. Police forces deal with a large volume of reported stolen vehicles, which heightens police forces already heavy workloads. Modern civilisation is severely burdened by auto theft, and effective, preventive, investigative and repressive measures are needed to combat this nature of crime</w:t>
      </w:r>
      <w:r w:rsidR="0040613B">
        <w:rPr>
          <w:sz w:val="22"/>
          <w:szCs w:val="22"/>
        </w:rPr>
        <w:t xml:space="preserve"> </w:t>
      </w:r>
      <w:r w:rsidR="007B5C67" w:rsidRPr="00A0544D">
        <w:rPr>
          <w:sz w:val="22"/>
          <w:szCs w:val="22"/>
        </w:rPr>
        <w:t>M.</w:t>
      </w:r>
      <w:r w:rsidR="00903085" w:rsidRPr="00A0544D">
        <w:rPr>
          <w:sz w:val="22"/>
          <w:szCs w:val="22"/>
        </w:rPr>
        <w:t xml:space="preserve"> </w:t>
      </w:r>
      <w:r w:rsidR="007B5C67" w:rsidRPr="00A0544D">
        <w:rPr>
          <w:sz w:val="22"/>
          <w:szCs w:val="22"/>
        </w:rPr>
        <w:t xml:space="preserve">Longman (2006). </w:t>
      </w:r>
    </w:p>
    <w:p w14:paraId="02A73EB7" w14:textId="77777777" w:rsidR="00AF5487" w:rsidRPr="00A0544D" w:rsidRDefault="00AF5487" w:rsidP="00A0544D">
      <w:pPr>
        <w:spacing w:line="360" w:lineRule="auto"/>
        <w:ind w:right="237"/>
        <w:jc w:val="both"/>
        <w:rPr>
          <w:sz w:val="22"/>
          <w:szCs w:val="22"/>
        </w:rPr>
      </w:pPr>
    </w:p>
    <w:p w14:paraId="3C7D44CD" w14:textId="2E989727" w:rsidR="00AF5487" w:rsidRPr="00A0544D" w:rsidRDefault="00FA0813" w:rsidP="00A0544D">
      <w:pPr>
        <w:spacing w:line="360" w:lineRule="auto"/>
        <w:ind w:right="237"/>
        <w:jc w:val="both"/>
        <w:rPr>
          <w:sz w:val="22"/>
          <w:szCs w:val="22"/>
        </w:rPr>
      </w:pPr>
      <w:r>
        <w:rPr>
          <w:sz w:val="22"/>
          <w:szCs w:val="22"/>
        </w:rPr>
        <w:t xml:space="preserve">  </w:t>
      </w:r>
      <w:r w:rsidR="00AF5487" w:rsidRPr="00A0544D">
        <w:rPr>
          <w:sz w:val="22"/>
          <w:szCs w:val="22"/>
        </w:rPr>
        <w:t>I attended the location in which the vehicle was suspectedly stolen from in order to conduct golden hour enquiries</w:t>
      </w:r>
      <w:r w:rsidR="00496BE2" w:rsidRPr="00A0544D">
        <w:rPr>
          <w:sz w:val="22"/>
          <w:szCs w:val="22"/>
        </w:rPr>
        <w:t xml:space="preserve">. Golden hour, as it’s known in criminal investigations, is the window </w:t>
      </w:r>
      <w:r w:rsidR="00496BE2" w:rsidRPr="00A0544D">
        <w:rPr>
          <w:sz w:val="22"/>
          <w:szCs w:val="22"/>
        </w:rPr>
        <w:lastRenderedPageBreak/>
        <w:t xml:space="preserve">of opportunity right after a crime that provides investigators the greatest and best opportunity to gather and collate information and identify a </w:t>
      </w:r>
      <w:r w:rsidR="0040613B" w:rsidRPr="00A0544D">
        <w:rPr>
          <w:sz w:val="22"/>
          <w:szCs w:val="22"/>
        </w:rPr>
        <w:t>suspect</w:t>
      </w:r>
      <w:r w:rsidR="0040613B">
        <w:rPr>
          <w:sz w:val="22"/>
          <w:szCs w:val="22"/>
        </w:rPr>
        <w:t xml:space="preserve"> </w:t>
      </w:r>
      <w:r w:rsidR="0040613B" w:rsidRPr="00A0544D">
        <w:rPr>
          <w:sz w:val="22"/>
          <w:szCs w:val="22"/>
        </w:rPr>
        <w:t>Rachelle</w:t>
      </w:r>
      <w:r w:rsidR="00496BE2" w:rsidRPr="00A0544D">
        <w:rPr>
          <w:sz w:val="22"/>
          <w:szCs w:val="22"/>
        </w:rPr>
        <w:t xml:space="preserve"> (2022).</w:t>
      </w:r>
    </w:p>
    <w:p w14:paraId="6C6CED5D" w14:textId="77777777" w:rsidR="00496BE2" w:rsidRPr="00A0544D" w:rsidRDefault="00496BE2" w:rsidP="00A0544D">
      <w:pPr>
        <w:spacing w:line="360" w:lineRule="auto"/>
        <w:ind w:right="237"/>
        <w:jc w:val="both"/>
        <w:rPr>
          <w:sz w:val="22"/>
          <w:szCs w:val="22"/>
        </w:rPr>
      </w:pPr>
    </w:p>
    <w:p w14:paraId="37A7C8E0" w14:textId="2C647D28" w:rsidR="00BA5F1B" w:rsidRPr="00A0544D" w:rsidRDefault="00FA0813" w:rsidP="00A0544D">
      <w:pPr>
        <w:spacing w:line="360" w:lineRule="auto"/>
        <w:ind w:right="237"/>
        <w:jc w:val="both"/>
        <w:rPr>
          <w:sz w:val="22"/>
          <w:szCs w:val="22"/>
        </w:rPr>
      </w:pPr>
      <w:r>
        <w:rPr>
          <w:sz w:val="22"/>
          <w:szCs w:val="22"/>
        </w:rPr>
        <w:t xml:space="preserve">  </w:t>
      </w:r>
      <w:r w:rsidR="00496BE2" w:rsidRPr="00A0544D">
        <w:rPr>
          <w:sz w:val="22"/>
          <w:szCs w:val="22"/>
        </w:rPr>
        <w:t xml:space="preserve">I </w:t>
      </w:r>
      <w:r w:rsidR="00BA7DAF" w:rsidRPr="00A0544D">
        <w:rPr>
          <w:sz w:val="22"/>
          <w:szCs w:val="22"/>
        </w:rPr>
        <w:t xml:space="preserve">commenced </w:t>
      </w:r>
      <w:r w:rsidR="00496BE2" w:rsidRPr="00A0544D">
        <w:rPr>
          <w:sz w:val="22"/>
          <w:szCs w:val="22"/>
        </w:rPr>
        <w:t xml:space="preserve">conducting CCTV enquiries. I have ascertained the time frame in which the vehicle had been stolen. I have liaised with neighbours in the area and viewed </w:t>
      </w:r>
      <w:r w:rsidR="00F06D38" w:rsidRPr="00A0544D">
        <w:rPr>
          <w:sz w:val="22"/>
          <w:szCs w:val="22"/>
        </w:rPr>
        <w:t xml:space="preserve">relevant </w:t>
      </w:r>
      <w:r w:rsidR="00496BE2" w:rsidRPr="00A0544D">
        <w:rPr>
          <w:sz w:val="22"/>
          <w:szCs w:val="22"/>
        </w:rPr>
        <w:t>CCTV</w:t>
      </w:r>
      <w:r w:rsidR="00B52D61" w:rsidRPr="00A0544D">
        <w:rPr>
          <w:sz w:val="22"/>
          <w:szCs w:val="22"/>
        </w:rPr>
        <w:t xml:space="preserve"> </w:t>
      </w:r>
      <w:r w:rsidR="00590F00" w:rsidRPr="00A0544D">
        <w:rPr>
          <w:sz w:val="22"/>
          <w:szCs w:val="22"/>
        </w:rPr>
        <w:t>cameras.</w:t>
      </w:r>
      <w:r w:rsidR="00496BE2" w:rsidRPr="00A0544D">
        <w:rPr>
          <w:sz w:val="22"/>
          <w:szCs w:val="22"/>
        </w:rPr>
        <w:t xml:space="preserve"> Whilst viewing </w:t>
      </w:r>
      <w:r w:rsidR="00F06D38" w:rsidRPr="00A0544D">
        <w:rPr>
          <w:sz w:val="22"/>
          <w:szCs w:val="22"/>
        </w:rPr>
        <w:t xml:space="preserve">all available </w:t>
      </w:r>
      <w:r w:rsidR="00496BE2" w:rsidRPr="00A0544D">
        <w:rPr>
          <w:sz w:val="22"/>
          <w:szCs w:val="22"/>
        </w:rPr>
        <w:t>CCTV</w:t>
      </w:r>
      <w:r w:rsidR="00F06D38" w:rsidRPr="00A0544D">
        <w:rPr>
          <w:sz w:val="22"/>
          <w:szCs w:val="22"/>
        </w:rPr>
        <w:t xml:space="preserve"> </w:t>
      </w:r>
      <w:r w:rsidR="00255AF4" w:rsidRPr="00A0544D">
        <w:rPr>
          <w:sz w:val="22"/>
          <w:szCs w:val="22"/>
        </w:rPr>
        <w:t>cameras, I</w:t>
      </w:r>
      <w:r w:rsidR="00496BE2" w:rsidRPr="00A0544D">
        <w:rPr>
          <w:sz w:val="22"/>
          <w:szCs w:val="22"/>
        </w:rPr>
        <w:t xml:space="preserve"> was able to </w:t>
      </w:r>
      <w:r w:rsidR="00B52D61" w:rsidRPr="00A0544D">
        <w:rPr>
          <w:sz w:val="22"/>
          <w:szCs w:val="22"/>
        </w:rPr>
        <w:t>ascertain</w:t>
      </w:r>
      <w:r w:rsidR="00496BE2" w:rsidRPr="00A0544D">
        <w:rPr>
          <w:sz w:val="22"/>
          <w:szCs w:val="22"/>
        </w:rPr>
        <w:t xml:space="preserve"> the direction of travel of the vehicle which was towards the M4 motorway</w:t>
      </w:r>
      <w:r w:rsidR="00E27154" w:rsidRPr="00A0544D">
        <w:rPr>
          <w:sz w:val="22"/>
          <w:szCs w:val="22"/>
        </w:rPr>
        <w:t xml:space="preserve">. From CCTV enquiries it appeared that the vehicle had been stolen in the early hours of the morning by a male wearing dark clothing, however his face was not covered, I was able to obtain a facial image of the suspect male and following that, I sent the facial image to our force Retrospective Facial Recognition department. </w:t>
      </w:r>
      <w:r w:rsidR="00590F00" w:rsidRPr="00A0544D">
        <w:rPr>
          <w:sz w:val="22"/>
          <w:szCs w:val="22"/>
        </w:rPr>
        <w:t xml:space="preserve">Retrospective Facial Recognition technology uses machine learning techniques in order to identify any faces in an image, generate biometric template of those faces, and check the biometric templates against a reference database of known individuals in order to determine if there are any likely matches D Murray (2023). </w:t>
      </w:r>
      <w:r w:rsidR="00F57A4B" w:rsidRPr="00A0544D">
        <w:rPr>
          <w:sz w:val="22"/>
          <w:szCs w:val="22"/>
        </w:rPr>
        <w:t>I received a match from the Retrospective Facial Recognition department for a male. Intelligence suggested that this male is part of an organised crime group</w:t>
      </w:r>
      <w:r w:rsidR="0033530F" w:rsidRPr="00A0544D">
        <w:rPr>
          <w:sz w:val="22"/>
          <w:szCs w:val="22"/>
        </w:rPr>
        <w:t xml:space="preserve"> within the South Wales </w:t>
      </w:r>
      <w:r w:rsidR="00C84218" w:rsidRPr="00A0544D">
        <w:rPr>
          <w:sz w:val="22"/>
          <w:szCs w:val="22"/>
        </w:rPr>
        <w:t>region who</w:t>
      </w:r>
      <w:r w:rsidR="00F57A4B" w:rsidRPr="00A0544D">
        <w:rPr>
          <w:sz w:val="22"/>
          <w:szCs w:val="22"/>
        </w:rPr>
        <w:t xml:space="preserve"> specialise in high value vehicle</w:t>
      </w:r>
      <w:r w:rsidR="0046453C" w:rsidRPr="00A0544D">
        <w:rPr>
          <w:sz w:val="22"/>
          <w:szCs w:val="22"/>
        </w:rPr>
        <w:t xml:space="preserve"> car thefts</w:t>
      </w:r>
      <w:r w:rsidR="0033530F" w:rsidRPr="00A0544D">
        <w:rPr>
          <w:sz w:val="22"/>
          <w:szCs w:val="22"/>
        </w:rPr>
        <w:t xml:space="preserve">. </w:t>
      </w:r>
      <w:r w:rsidR="0046453C" w:rsidRPr="00A0544D">
        <w:rPr>
          <w:sz w:val="22"/>
          <w:szCs w:val="22"/>
        </w:rPr>
        <w:t>An organised crime group is a group that consists of three or more people whose sole purpose is to work together to commit significant crimes</w:t>
      </w:r>
      <w:r w:rsidR="00654FFA" w:rsidRPr="00A0544D">
        <w:rPr>
          <w:sz w:val="22"/>
          <w:szCs w:val="22"/>
        </w:rPr>
        <w:t xml:space="preserve"> primarily for financial or other benefits</w:t>
      </w:r>
      <w:r w:rsidR="0040613B">
        <w:rPr>
          <w:sz w:val="22"/>
          <w:szCs w:val="22"/>
        </w:rPr>
        <w:t xml:space="preserve"> </w:t>
      </w:r>
      <w:r w:rsidR="0046453C" w:rsidRPr="00A0544D">
        <w:rPr>
          <w:sz w:val="22"/>
          <w:szCs w:val="22"/>
        </w:rPr>
        <w:t xml:space="preserve">Local government association (2023). </w:t>
      </w:r>
      <w:r w:rsidR="00BA5F1B" w:rsidRPr="00A0544D">
        <w:rPr>
          <w:sz w:val="22"/>
          <w:szCs w:val="22"/>
        </w:rPr>
        <w:t xml:space="preserve">Information and intelligence led policing is a </w:t>
      </w:r>
      <w:r w:rsidR="00E82F9E" w:rsidRPr="00A0544D">
        <w:rPr>
          <w:sz w:val="22"/>
          <w:szCs w:val="22"/>
        </w:rPr>
        <w:t xml:space="preserve">paradigm that relies on systematically collected and processed information and data (Criminal intelligence) as the foundation for informed decision making and proactive policing. Information and intelligence led policing assists in tackling and preventing criminal activity through both strategic management and effective enforcement by targeting security threats to the public such as serious crime, neighbourhood deterioration, </w:t>
      </w:r>
      <w:r w:rsidR="001078E9" w:rsidRPr="00A0544D">
        <w:rPr>
          <w:sz w:val="22"/>
          <w:szCs w:val="22"/>
        </w:rPr>
        <w:t>terrorism,</w:t>
      </w:r>
      <w:r w:rsidR="00E82F9E" w:rsidRPr="00A0544D">
        <w:rPr>
          <w:sz w:val="22"/>
          <w:szCs w:val="22"/>
        </w:rPr>
        <w:t xml:space="preserve"> and prolific offenders OSCE (2016).</w:t>
      </w:r>
    </w:p>
    <w:p w14:paraId="6130297E" w14:textId="77777777" w:rsidR="00E82F9E" w:rsidRPr="00A0544D" w:rsidRDefault="00E82F9E" w:rsidP="00A0544D">
      <w:pPr>
        <w:spacing w:line="360" w:lineRule="auto"/>
        <w:ind w:right="237"/>
        <w:jc w:val="both"/>
        <w:rPr>
          <w:sz w:val="22"/>
          <w:szCs w:val="22"/>
        </w:rPr>
      </w:pPr>
    </w:p>
    <w:p w14:paraId="77BC34BD" w14:textId="20FD22E2" w:rsidR="00FF26DD" w:rsidRPr="00A0544D" w:rsidRDefault="00FA0813" w:rsidP="00A0544D">
      <w:pPr>
        <w:spacing w:line="360" w:lineRule="auto"/>
        <w:ind w:right="237"/>
        <w:jc w:val="both"/>
        <w:rPr>
          <w:sz w:val="22"/>
          <w:szCs w:val="22"/>
        </w:rPr>
      </w:pPr>
      <w:r>
        <w:rPr>
          <w:sz w:val="22"/>
          <w:szCs w:val="22"/>
        </w:rPr>
        <w:t xml:space="preserve">  </w:t>
      </w:r>
      <w:r w:rsidR="00242422" w:rsidRPr="00A0544D">
        <w:rPr>
          <w:sz w:val="22"/>
          <w:szCs w:val="22"/>
        </w:rPr>
        <w:t>Due to the vehicle being outstanding as stolen, I have added an ACT marker onto the vehicle.</w:t>
      </w:r>
      <w:r w:rsidR="00C84218" w:rsidRPr="00A0544D">
        <w:rPr>
          <w:sz w:val="22"/>
          <w:szCs w:val="22"/>
        </w:rPr>
        <w:t xml:space="preserve"> From viewing CCTV, there was a vehicle involved, this vehicle dropped the male off to the stolen vehicle. I have managed to obtain an index off of the vehicle to which I additionally placed an ACT marker on this vehicle also. </w:t>
      </w:r>
      <w:r w:rsidR="00242422" w:rsidRPr="00A0544D">
        <w:rPr>
          <w:sz w:val="22"/>
          <w:szCs w:val="22"/>
        </w:rPr>
        <w:t xml:space="preserve"> If police have placed a</w:t>
      </w:r>
      <w:r w:rsidR="00C84218" w:rsidRPr="00A0544D">
        <w:rPr>
          <w:sz w:val="22"/>
          <w:szCs w:val="22"/>
        </w:rPr>
        <w:t>n</w:t>
      </w:r>
      <w:r w:rsidR="00242422" w:rsidRPr="00A0544D">
        <w:rPr>
          <w:sz w:val="22"/>
          <w:szCs w:val="22"/>
        </w:rPr>
        <w:t xml:space="preserve"> ACT marker on a vehicle, this makes the vehicle a vehicle of interest. ANPR technology will recognise the vehicle, once the ANPR technology has recognised the vehicle of interest after the vehicle has hit an ANPR camera, the police database (PNC) will be </w:t>
      </w:r>
      <w:r w:rsidR="00A0544D" w:rsidRPr="00A0544D">
        <w:rPr>
          <w:sz w:val="22"/>
          <w:szCs w:val="22"/>
        </w:rPr>
        <w:t>alerted,</w:t>
      </w:r>
      <w:r w:rsidR="00242422" w:rsidRPr="00A0544D">
        <w:rPr>
          <w:sz w:val="22"/>
          <w:szCs w:val="22"/>
        </w:rPr>
        <w:t xml:space="preserve"> and matches will be given a low, </w:t>
      </w:r>
      <w:r w:rsidR="0040613B" w:rsidRPr="00A0544D">
        <w:rPr>
          <w:sz w:val="22"/>
          <w:szCs w:val="22"/>
        </w:rPr>
        <w:t>medium,</w:t>
      </w:r>
      <w:r w:rsidR="00242422" w:rsidRPr="00A0544D">
        <w:rPr>
          <w:sz w:val="22"/>
          <w:szCs w:val="22"/>
        </w:rPr>
        <w:t xml:space="preserve"> or high</w:t>
      </w:r>
      <w:r w:rsidR="00C84218" w:rsidRPr="00A0544D">
        <w:rPr>
          <w:sz w:val="22"/>
          <w:szCs w:val="22"/>
        </w:rPr>
        <w:t xml:space="preserve"> </w:t>
      </w:r>
      <w:r w:rsidR="00242422" w:rsidRPr="00A0544D">
        <w:rPr>
          <w:sz w:val="22"/>
          <w:szCs w:val="22"/>
        </w:rPr>
        <w:t>priority rating. The vehicle with the marker is likely to be stopped by Police in order to obtain evidence or potentially make arrests P. Davies (2019).</w:t>
      </w:r>
      <w:r w:rsidR="00FF26DD" w:rsidRPr="00A0544D">
        <w:rPr>
          <w:sz w:val="22"/>
          <w:szCs w:val="22"/>
        </w:rPr>
        <w:t xml:space="preserve"> In addition to placing an ACT marker onto the stolen vehicle, I have also liaised with the local force intelligence department who specialise in conducting ANPR checks.</w:t>
      </w:r>
      <w:r w:rsidR="00A83788" w:rsidRPr="00A0544D">
        <w:rPr>
          <w:sz w:val="22"/>
          <w:szCs w:val="22"/>
        </w:rPr>
        <w:t xml:space="preserve"> Force </w:t>
      </w:r>
      <w:r w:rsidR="00A83788" w:rsidRPr="00A0544D">
        <w:rPr>
          <w:sz w:val="22"/>
          <w:szCs w:val="22"/>
        </w:rPr>
        <w:lastRenderedPageBreak/>
        <w:t xml:space="preserve">intelligence informed me the vehicle had hit ANPR cameras on the M4 motorway travelling towards the West Wales area. </w:t>
      </w:r>
      <w:r w:rsidR="00FF26DD" w:rsidRPr="00A0544D">
        <w:rPr>
          <w:sz w:val="22"/>
          <w:szCs w:val="22"/>
        </w:rPr>
        <w:t xml:space="preserve"> At the local, force regional and national levels, ANPR (Automatic Number Plate Recognition) technology is used to assist in the detection, </w:t>
      </w:r>
      <w:r w:rsidR="00A83788" w:rsidRPr="00A0544D">
        <w:rPr>
          <w:sz w:val="22"/>
          <w:szCs w:val="22"/>
        </w:rPr>
        <w:t>deterrence,</w:t>
      </w:r>
      <w:r w:rsidR="00FF26DD" w:rsidRPr="00A0544D">
        <w:rPr>
          <w:sz w:val="22"/>
          <w:szCs w:val="22"/>
        </w:rPr>
        <w:t xml:space="preserve"> and disruption of criminal activity. This comprises terrorists, organised crime groups and travelling criminals (those that use the road network to avoid being caught.</w:t>
      </w:r>
      <w:r w:rsidR="006714CA" w:rsidRPr="00A0544D">
        <w:rPr>
          <w:sz w:val="22"/>
          <w:szCs w:val="22"/>
        </w:rPr>
        <w:t xml:space="preserve"> ANPR provides reasonable lines of enquiry for police forces all over the UK. ANPR additionally provides evidence in the investigation of crimes being investigated Police UK (2023). </w:t>
      </w:r>
      <w:r w:rsidR="00C84218" w:rsidRPr="00A0544D">
        <w:rPr>
          <w:sz w:val="22"/>
          <w:szCs w:val="22"/>
        </w:rPr>
        <w:t xml:space="preserve">ANPR is effective when tackling crime and can provide useful leads which assists in criminal investigations. ANPR can improve the intelligence picture by determining the location and time of a vehicle’s movement as well as offering options for enforcement. In addition, ANPR can help with proactive and reactive investigations, identify vehicles and possible persons who may be of interest and to support witness and suspect strategies, College of Policing (2023). </w:t>
      </w:r>
    </w:p>
    <w:p w14:paraId="00BBA0E6" w14:textId="77777777" w:rsidR="00C84218" w:rsidRPr="00A0544D" w:rsidRDefault="00C84218" w:rsidP="00A0544D">
      <w:pPr>
        <w:spacing w:line="360" w:lineRule="auto"/>
        <w:ind w:right="237"/>
        <w:jc w:val="both"/>
        <w:rPr>
          <w:sz w:val="22"/>
          <w:szCs w:val="22"/>
        </w:rPr>
      </w:pPr>
    </w:p>
    <w:p w14:paraId="00FF05BF" w14:textId="2A2FED01" w:rsidR="00AF719E" w:rsidRPr="00A0544D" w:rsidRDefault="00FA0813" w:rsidP="00A0544D">
      <w:pPr>
        <w:spacing w:line="360" w:lineRule="auto"/>
        <w:ind w:right="237"/>
        <w:jc w:val="both"/>
        <w:rPr>
          <w:sz w:val="22"/>
          <w:szCs w:val="22"/>
        </w:rPr>
      </w:pPr>
      <w:r>
        <w:rPr>
          <w:sz w:val="22"/>
          <w:szCs w:val="22"/>
        </w:rPr>
        <w:t xml:space="preserve">  </w:t>
      </w:r>
      <w:r w:rsidR="000973E8" w:rsidRPr="00A0544D">
        <w:rPr>
          <w:sz w:val="22"/>
          <w:szCs w:val="22"/>
        </w:rPr>
        <w:t xml:space="preserve">Information and Intelligence checks have been completed by force </w:t>
      </w:r>
      <w:r w:rsidR="00E074E8" w:rsidRPr="00A0544D">
        <w:rPr>
          <w:sz w:val="22"/>
          <w:szCs w:val="22"/>
        </w:rPr>
        <w:t xml:space="preserve">intelligence </w:t>
      </w:r>
      <w:r w:rsidR="000973E8" w:rsidRPr="00A0544D">
        <w:rPr>
          <w:sz w:val="22"/>
          <w:szCs w:val="22"/>
        </w:rPr>
        <w:t xml:space="preserve">department on the second vehicle involved, which was the vehicle which dropped the male off to the stolen vehicle which appeared to be somewhat of a ‘getaway car’. Intel suggested that the registered owner of this vehicle is involved in high value car theft and is suspected to be stripping parts of vehicles that have been stollen and re-selling the parts such as engines and alloy wheels making a profit from another’s loss.  The registered owner of the ‘get away car’ has a known associate which was the suspect male who had stollen the vehicle. Further intelligence checks were </w:t>
      </w:r>
      <w:r w:rsidR="00A174E3" w:rsidRPr="00A0544D">
        <w:rPr>
          <w:sz w:val="22"/>
          <w:szCs w:val="22"/>
        </w:rPr>
        <w:t>conducted,</w:t>
      </w:r>
      <w:r w:rsidR="000973E8" w:rsidRPr="00A0544D">
        <w:rPr>
          <w:sz w:val="22"/>
          <w:szCs w:val="22"/>
        </w:rPr>
        <w:t xml:space="preserve"> and I was informed that the registered owner of the ‘getaway’ vehicle </w:t>
      </w:r>
      <w:r w:rsidR="00A174E3" w:rsidRPr="00A0544D">
        <w:rPr>
          <w:sz w:val="22"/>
          <w:szCs w:val="22"/>
        </w:rPr>
        <w:t xml:space="preserve">travels to west Wales on Mondays for work and returns to South Wales on Fridays. In this case, information and intelligence was a key benefit, it provided me with an insight to the persons involved, why this vehicle of question may have been stolen and widened my lines of enquiry in order to locate the suspect. </w:t>
      </w:r>
      <w:r w:rsidR="00ED22AC" w:rsidRPr="00A0544D">
        <w:rPr>
          <w:sz w:val="22"/>
          <w:szCs w:val="22"/>
        </w:rPr>
        <w:t>I asked the force intelligence department to place the “getaway vehicles” number plate onto the hotlist. A hotlist is a database that is primarily used to note down crimes, in which wanted persons are linked to a motor vehicle</w:t>
      </w:r>
      <w:r w:rsidR="00B00E35" w:rsidRPr="00A0544D">
        <w:rPr>
          <w:sz w:val="22"/>
          <w:szCs w:val="22"/>
        </w:rPr>
        <w:t xml:space="preserve">, the hotlist can be located through the police national computer database </w:t>
      </w:r>
      <w:r w:rsidR="00ED22AC" w:rsidRPr="00A0544D">
        <w:rPr>
          <w:sz w:val="22"/>
          <w:szCs w:val="22"/>
        </w:rPr>
        <w:t xml:space="preserve">B. Sidhu, G. Barnes and L. Sherman (2017). </w:t>
      </w:r>
    </w:p>
    <w:p w14:paraId="0701213B" w14:textId="77777777" w:rsidR="00A174E3" w:rsidRPr="00A0544D" w:rsidRDefault="00A174E3" w:rsidP="00A0544D">
      <w:pPr>
        <w:spacing w:line="360" w:lineRule="auto"/>
        <w:ind w:right="237"/>
        <w:jc w:val="both"/>
        <w:rPr>
          <w:sz w:val="22"/>
          <w:szCs w:val="22"/>
        </w:rPr>
      </w:pPr>
    </w:p>
    <w:p w14:paraId="523FE04A" w14:textId="73AC2A89" w:rsidR="00530541" w:rsidRPr="00A0544D" w:rsidRDefault="00FA0813" w:rsidP="00A0544D">
      <w:pPr>
        <w:spacing w:line="360" w:lineRule="auto"/>
        <w:ind w:right="237"/>
        <w:jc w:val="both"/>
        <w:rPr>
          <w:sz w:val="22"/>
          <w:szCs w:val="22"/>
        </w:rPr>
      </w:pPr>
      <w:r>
        <w:rPr>
          <w:sz w:val="22"/>
          <w:szCs w:val="22"/>
        </w:rPr>
        <w:t xml:space="preserve">  </w:t>
      </w:r>
      <w:r w:rsidR="00A174E3" w:rsidRPr="00A0544D">
        <w:rPr>
          <w:sz w:val="22"/>
          <w:szCs w:val="22"/>
        </w:rPr>
        <w:t xml:space="preserve">At this point, I </w:t>
      </w:r>
      <w:r w:rsidR="007F3F92" w:rsidRPr="00A0544D">
        <w:rPr>
          <w:sz w:val="22"/>
          <w:szCs w:val="22"/>
        </w:rPr>
        <w:t xml:space="preserve">primarily </w:t>
      </w:r>
      <w:r w:rsidR="00A174E3" w:rsidRPr="00A0544D">
        <w:rPr>
          <w:sz w:val="22"/>
          <w:szCs w:val="22"/>
        </w:rPr>
        <w:t xml:space="preserve">focused </w:t>
      </w:r>
      <w:r w:rsidR="007F3F92" w:rsidRPr="00A0544D">
        <w:rPr>
          <w:sz w:val="22"/>
          <w:szCs w:val="22"/>
        </w:rPr>
        <w:t>my</w:t>
      </w:r>
      <w:r w:rsidR="00A174E3" w:rsidRPr="00A0544D">
        <w:rPr>
          <w:sz w:val="22"/>
          <w:szCs w:val="22"/>
        </w:rPr>
        <w:t xml:space="preserve"> investigation on locating the suspect and the</w:t>
      </w:r>
      <w:r w:rsidR="007F3F92" w:rsidRPr="00A0544D">
        <w:rPr>
          <w:sz w:val="22"/>
          <w:szCs w:val="22"/>
        </w:rPr>
        <w:t>n the</w:t>
      </w:r>
      <w:r w:rsidR="00A174E3" w:rsidRPr="00A0544D">
        <w:rPr>
          <w:sz w:val="22"/>
          <w:szCs w:val="22"/>
        </w:rPr>
        <w:t xml:space="preserve"> vehicle for forensic opportunities</w:t>
      </w:r>
      <w:r w:rsidR="007F3F92" w:rsidRPr="00A0544D">
        <w:rPr>
          <w:sz w:val="22"/>
          <w:szCs w:val="22"/>
        </w:rPr>
        <w:t xml:space="preserve"> to be carried out on the vehicle by the force joint scientific unit</w:t>
      </w:r>
      <w:r w:rsidR="00A174E3" w:rsidRPr="00A0544D">
        <w:rPr>
          <w:sz w:val="22"/>
          <w:szCs w:val="22"/>
        </w:rPr>
        <w:t xml:space="preserve">, because as time goes on, the potentials window of forensic opportunities decreases. </w:t>
      </w:r>
      <w:r w:rsidR="007F3F92" w:rsidRPr="00A0544D">
        <w:rPr>
          <w:sz w:val="22"/>
          <w:szCs w:val="22"/>
        </w:rPr>
        <w:t xml:space="preserve">Forensics are beneficial as it can help identify a suspect in an investigation. As Dr Edmond </w:t>
      </w:r>
      <w:proofErr w:type="spellStart"/>
      <w:r w:rsidR="007F3F92" w:rsidRPr="00A0544D">
        <w:rPr>
          <w:sz w:val="22"/>
          <w:szCs w:val="22"/>
        </w:rPr>
        <w:t>Locard</w:t>
      </w:r>
      <w:proofErr w:type="spellEnd"/>
      <w:r w:rsidR="007F3F92" w:rsidRPr="00A0544D">
        <w:rPr>
          <w:sz w:val="22"/>
          <w:szCs w:val="22"/>
        </w:rPr>
        <w:t xml:space="preserve"> one said, anyone who enters a scene of crime takes something away with them and leaves something behind, therefore, every contact leaves a trace College of Policing (2022)</w:t>
      </w:r>
      <w:r w:rsidR="00530541" w:rsidRPr="00A0544D">
        <w:rPr>
          <w:sz w:val="22"/>
          <w:szCs w:val="22"/>
        </w:rPr>
        <w:t xml:space="preserve">. </w:t>
      </w:r>
      <w:r w:rsidR="00530541" w:rsidRPr="00A0544D">
        <w:rPr>
          <w:sz w:val="22"/>
          <w:szCs w:val="22"/>
        </w:rPr>
        <w:lastRenderedPageBreak/>
        <w:t xml:space="preserve">It was quite likely that the male who stole the vehicle would </w:t>
      </w:r>
      <w:r w:rsidR="0040613B" w:rsidRPr="00A0544D">
        <w:rPr>
          <w:sz w:val="22"/>
          <w:szCs w:val="22"/>
        </w:rPr>
        <w:t>have</w:t>
      </w:r>
      <w:r w:rsidR="00530541" w:rsidRPr="00A0544D">
        <w:rPr>
          <w:sz w:val="22"/>
          <w:szCs w:val="22"/>
        </w:rPr>
        <w:t xml:space="preserve"> left DNA in there which essentially, will assist in the prosecution process. </w:t>
      </w:r>
    </w:p>
    <w:p w14:paraId="2E88742B" w14:textId="77777777" w:rsidR="00AF719E" w:rsidRPr="00A0544D" w:rsidRDefault="00AF719E" w:rsidP="00A0544D">
      <w:pPr>
        <w:spacing w:line="360" w:lineRule="auto"/>
        <w:ind w:right="237"/>
        <w:jc w:val="both"/>
        <w:rPr>
          <w:sz w:val="22"/>
          <w:szCs w:val="22"/>
          <w:highlight w:val="yellow"/>
        </w:rPr>
      </w:pPr>
    </w:p>
    <w:p w14:paraId="7C60D072" w14:textId="34B7CB0B" w:rsidR="00DC07FA" w:rsidRPr="00A0544D" w:rsidRDefault="00FA0813" w:rsidP="00A0544D">
      <w:pPr>
        <w:spacing w:line="360" w:lineRule="auto"/>
        <w:ind w:right="237"/>
        <w:jc w:val="both"/>
        <w:rPr>
          <w:color w:val="2B2B2B"/>
          <w:sz w:val="22"/>
          <w:szCs w:val="22"/>
          <w:shd w:val="clear" w:color="auto" w:fill="FFFFFF"/>
        </w:rPr>
      </w:pPr>
      <w:r>
        <w:rPr>
          <w:sz w:val="22"/>
          <w:szCs w:val="22"/>
        </w:rPr>
        <w:t xml:space="preserve">  </w:t>
      </w:r>
      <w:r w:rsidR="00970D43" w:rsidRPr="00A0544D">
        <w:rPr>
          <w:sz w:val="22"/>
          <w:szCs w:val="22"/>
        </w:rPr>
        <w:t xml:space="preserve">On a Friday evening, our force roads policing unit were made aware of the ‘getaway’ vehicle being in the South Wales Police area. </w:t>
      </w:r>
      <w:r w:rsidR="00DC07FA" w:rsidRPr="00A0544D">
        <w:rPr>
          <w:sz w:val="22"/>
          <w:szCs w:val="22"/>
        </w:rPr>
        <w:t>Road’s</w:t>
      </w:r>
      <w:r w:rsidR="00970D43" w:rsidRPr="00A0544D">
        <w:rPr>
          <w:sz w:val="22"/>
          <w:szCs w:val="22"/>
        </w:rPr>
        <w:t xml:space="preserve"> policing unit have stopped the vehicle, where there have been two occupants in the vehicle, the registered owner of the ‘get away’ vehicle and the suspect male who stole the vehicle identified on CCTV have been in the vehicle. Due to this, both males were arrested for suspicion of theft of a motor vehicle and going equipped for theft.</w:t>
      </w:r>
      <w:r w:rsidR="00DC07FA" w:rsidRPr="00A0544D">
        <w:rPr>
          <w:sz w:val="22"/>
          <w:szCs w:val="22"/>
        </w:rPr>
        <w:t xml:space="preserve"> The roads policing unit’s primary responsibility is to effectively police the road network throughout forces in England and Wales West Yorkshire police (2023).</w:t>
      </w:r>
      <w:r w:rsidR="00970D43" w:rsidRPr="00A0544D">
        <w:rPr>
          <w:sz w:val="22"/>
          <w:szCs w:val="22"/>
        </w:rPr>
        <w:t xml:space="preserve"> During interview, the suspect male admitted to stealing the vehicle and informed the officers interviewing him of the location of the stollen vehicle. The vehicle was recovered for forensics to which was a positive match for the suspect male. The aggrieved elderly couple had their vehicle returned to them. </w:t>
      </w:r>
      <w:r w:rsidR="00D81377" w:rsidRPr="00A0544D">
        <w:rPr>
          <w:sz w:val="22"/>
          <w:szCs w:val="22"/>
        </w:rPr>
        <w:t xml:space="preserve">Both males involved were taken to court and charged for various other vehicle thefts and attempt vehicle thefts alongside being charged with the theft of the vehicle in this case. </w:t>
      </w:r>
    </w:p>
    <w:p w14:paraId="0109D242" w14:textId="77777777" w:rsidR="00F7486D" w:rsidRPr="00A0544D" w:rsidRDefault="00F7486D" w:rsidP="00A0544D">
      <w:pPr>
        <w:spacing w:line="360" w:lineRule="auto"/>
        <w:ind w:right="237"/>
        <w:jc w:val="both"/>
        <w:rPr>
          <w:sz w:val="22"/>
          <w:szCs w:val="22"/>
        </w:rPr>
      </w:pPr>
    </w:p>
    <w:p w14:paraId="078C149C" w14:textId="636A3CF0" w:rsidR="00D81377" w:rsidRPr="00A0544D" w:rsidRDefault="00FA0813" w:rsidP="00A0544D">
      <w:pPr>
        <w:spacing w:line="360" w:lineRule="auto"/>
        <w:ind w:right="237"/>
        <w:jc w:val="both"/>
        <w:rPr>
          <w:sz w:val="22"/>
          <w:szCs w:val="22"/>
        </w:rPr>
      </w:pPr>
      <w:r>
        <w:rPr>
          <w:sz w:val="22"/>
          <w:szCs w:val="22"/>
        </w:rPr>
        <w:t xml:space="preserve">  </w:t>
      </w:r>
      <w:r w:rsidR="00D81377" w:rsidRPr="00A0544D">
        <w:rPr>
          <w:sz w:val="22"/>
          <w:szCs w:val="22"/>
        </w:rPr>
        <w:t xml:space="preserve">In summary of my personal essay, it is clear, especially in this case that </w:t>
      </w:r>
      <w:r w:rsidR="00AF719E" w:rsidRPr="00A0544D">
        <w:rPr>
          <w:sz w:val="22"/>
          <w:szCs w:val="22"/>
        </w:rPr>
        <w:t xml:space="preserve">Information and intelligence </w:t>
      </w:r>
      <w:r w:rsidR="00D81377" w:rsidRPr="00A0544D">
        <w:rPr>
          <w:sz w:val="22"/>
          <w:szCs w:val="22"/>
        </w:rPr>
        <w:t xml:space="preserve">and the use of automatic numberplate recognition </w:t>
      </w:r>
      <w:r w:rsidR="00AF719E" w:rsidRPr="00A0544D">
        <w:rPr>
          <w:sz w:val="22"/>
          <w:szCs w:val="22"/>
        </w:rPr>
        <w:t xml:space="preserve">can lead to positive results to ensure that those who chose to use the roads to commit crime are targeted and put before the courts. </w:t>
      </w:r>
      <w:r w:rsidR="00D81377" w:rsidRPr="00A0544D">
        <w:rPr>
          <w:sz w:val="22"/>
          <w:szCs w:val="22"/>
        </w:rPr>
        <w:t xml:space="preserve">If I did not have the use of ANPR or information and intelligence, it would have been much more challenging to get an identification of the suspects and to locate the suspects. The use of ANPR and information and intelligence helped me paint the picture of who the offenders </w:t>
      </w:r>
      <w:r w:rsidR="0063623B" w:rsidRPr="00A0544D">
        <w:rPr>
          <w:sz w:val="22"/>
          <w:szCs w:val="22"/>
        </w:rPr>
        <w:t>were</w:t>
      </w:r>
      <w:r w:rsidR="00D81377" w:rsidRPr="00A0544D">
        <w:rPr>
          <w:sz w:val="22"/>
          <w:szCs w:val="22"/>
        </w:rPr>
        <w:t xml:space="preserve"> and how this crime occurred</w:t>
      </w:r>
      <w:r w:rsidR="0063623B" w:rsidRPr="00A0544D">
        <w:rPr>
          <w:sz w:val="22"/>
          <w:szCs w:val="22"/>
        </w:rPr>
        <w:t>, truly a key tool in my investigation</w:t>
      </w:r>
      <w:r w:rsidR="00D81377" w:rsidRPr="00A0544D">
        <w:rPr>
          <w:sz w:val="22"/>
          <w:szCs w:val="22"/>
        </w:rPr>
        <w:t xml:space="preserve">. </w:t>
      </w:r>
      <w:r w:rsidR="0040613B">
        <w:rPr>
          <w:sz w:val="22"/>
          <w:szCs w:val="22"/>
        </w:rPr>
        <w:t xml:space="preserve">The use of ANPR assisted in preventing </w:t>
      </w:r>
      <w:r w:rsidR="003D39C6">
        <w:rPr>
          <w:sz w:val="22"/>
          <w:szCs w:val="22"/>
        </w:rPr>
        <w:t>further crimes</w:t>
      </w:r>
      <w:r w:rsidR="0040613B">
        <w:rPr>
          <w:sz w:val="22"/>
          <w:szCs w:val="22"/>
        </w:rPr>
        <w:t xml:space="preserve"> occurring by the suspects</w:t>
      </w:r>
      <w:r w:rsidR="003D39C6">
        <w:rPr>
          <w:sz w:val="22"/>
          <w:szCs w:val="22"/>
        </w:rPr>
        <w:t xml:space="preserve">. </w:t>
      </w:r>
      <w:r w:rsidR="00F06D38" w:rsidRPr="00A0544D">
        <w:rPr>
          <w:sz w:val="22"/>
          <w:szCs w:val="22"/>
        </w:rPr>
        <w:t>Ultimately, the offenders were brought to justice and the aggrieved couple had their vehicle returned to them and thus, a positive result from this investigation. Without the use of ANPR and information and intelligence, this may not have been such a positive outcome</w:t>
      </w:r>
      <w:r w:rsidR="00B96C13" w:rsidRPr="00A0544D">
        <w:rPr>
          <w:sz w:val="22"/>
          <w:szCs w:val="22"/>
        </w:rPr>
        <w:t>, offenders may not have been brought to justice and the aggrieved couple may not have had their vehicle returned to them.</w:t>
      </w:r>
    </w:p>
    <w:p w14:paraId="263D7B2B" w14:textId="77777777" w:rsidR="00DC07FA" w:rsidRPr="00A0544D" w:rsidRDefault="00DC07FA" w:rsidP="00A0544D">
      <w:pPr>
        <w:spacing w:line="360" w:lineRule="auto"/>
        <w:ind w:right="237"/>
        <w:jc w:val="both"/>
        <w:rPr>
          <w:sz w:val="22"/>
          <w:szCs w:val="22"/>
        </w:rPr>
      </w:pPr>
    </w:p>
    <w:p w14:paraId="31F2C982" w14:textId="48AC20A5" w:rsidR="00242323" w:rsidRPr="00A0544D" w:rsidRDefault="00242323" w:rsidP="00A0544D">
      <w:pPr>
        <w:spacing w:line="360" w:lineRule="auto"/>
        <w:ind w:right="237"/>
        <w:jc w:val="both"/>
        <w:rPr>
          <w:sz w:val="22"/>
          <w:szCs w:val="22"/>
        </w:rPr>
      </w:pPr>
      <w:r w:rsidRPr="00A0544D">
        <w:rPr>
          <w:sz w:val="22"/>
          <w:szCs w:val="22"/>
        </w:rPr>
        <w:t>Word count- 16</w:t>
      </w:r>
      <w:r w:rsidR="003D39C6">
        <w:rPr>
          <w:sz w:val="22"/>
          <w:szCs w:val="22"/>
        </w:rPr>
        <w:t>26</w:t>
      </w:r>
    </w:p>
    <w:p w14:paraId="7195BE1F" w14:textId="77777777" w:rsidR="00242323" w:rsidRPr="00A0544D" w:rsidRDefault="00242323" w:rsidP="00A0544D">
      <w:pPr>
        <w:spacing w:line="360" w:lineRule="auto"/>
        <w:ind w:right="237"/>
        <w:jc w:val="both"/>
        <w:rPr>
          <w:sz w:val="22"/>
          <w:szCs w:val="22"/>
        </w:rPr>
      </w:pPr>
    </w:p>
    <w:p w14:paraId="0B7F15C2" w14:textId="77777777" w:rsidR="00242323" w:rsidRPr="00A0544D" w:rsidRDefault="00242323" w:rsidP="00A0544D">
      <w:pPr>
        <w:spacing w:line="360" w:lineRule="auto"/>
        <w:ind w:right="237"/>
        <w:jc w:val="both"/>
        <w:rPr>
          <w:sz w:val="22"/>
          <w:szCs w:val="22"/>
        </w:rPr>
      </w:pPr>
    </w:p>
    <w:p w14:paraId="592CAEBA" w14:textId="29A5650E"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2A1D5D7" w14:textId="77777777" w:rsidR="001F52A4" w:rsidRPr="00270EEB" w:rsidRDefault="001F52A4" w:rsidP="004A590B">
      <w:pPr>
        <w:ind w:right="237"/>
        <w:jc w:val="both"/>
        <w:rPr>
          <w:sz w:val="24"/>
          <w:szCs w:val="24"/>
        </w:rPr>
      </w:pPr>
    </w:p>
    <w:p w14:paraId="05C22925" w14:textId="77777777" w:rsidR="00FA0813" w:rsidRPr="00FA0813" w:rsidRDefault="00FA0813" w:rsidP="004A590B">
      <w:pPr>
        <w:ind w:right="237"/>
        <w:jc w:val="both"/>
        <w:rPr>
          <w:sz w:val="22"/>
          <w:szCs w:val="22"/>
        </w:rPr>
      </w:pPr>
    </w:p>
    <w:p w14:paraId="04B12C9D" w14:textId="77777777" w:rsidR="00FA0813" w:rsidRDefault="00FA0813" w:rsidP="00FA0813">
      <w:pPr>
        <w:ind w:right="237"/>
        <w:jc w:val="both"/>
        <w:rPr>
          <w:sz w:val="22"/>
          <w:szCs w:val="22"/>
        </w:rPr>
      </w:pPr>
      <w:r w:rsidRPr="00FA0813">
        <w:rPr>
          <w:bCs/>
          <w:sz w:val="22"/>
          <w:szCs w:val="22"/>
        </w:rPr>
        <w:t>A Jones (2019). “</w:t>
      </w:r>
      <w:r w:rsidRPr="00FA0813">
        <w:rPr>
          <w:bCs/>
          <w:i/>
          <w:iCs/>
          <w:sz w:val="22"/>
          <w:szCs w:val="22"/>
        </w:rPr>
        <w:t>The Tuckman’s model implementation, effective and analysis and the new development of Jones LSI model on a small group.”</w:t>
      </w:r>
      <w:r w:rsidRPr="00FA0813">
        <w:rPr>
          <w:bCs/>
          <w:sz w:val="22"/>
          <w:szCs w:val="22"/>
        </w:rPr>
        <w:t xml:space="preserve"> Accessed online on 06/03/2024. Available at:</w:t>
      </w:r>
      <w:r w:rsidRPr="00FA0813">
        <w:rPr>
          <w:sz w:val="22"/>
          <w:szCs w:val="22"/>
        </w:rPr>
        <w:t xml:space="preserve"> </w:t>
      </w:r>
      <w:hyperlink r:id="rId15" w:history="1">
        <w:r w:rsidRPr="00FA0813">
          <w:rPr>
            <w:rStyle w:val="Hyperlink"/>
            <w:sz w:val="22"/>
            <w:szCs w:val="22"/>
          </w:rPr>
          <w:t>JOM_06_04_005.pdf</w:t>
        </w:r>
      </w:hyperlink>
    </w:p>
    <w:p w14:paraId="3AE3B585" w14:textId="77777777" w:rsidR="00FA0813" w:rsidRPr="00FA0813" w:rsidRDefault="00FA0813" w:rsidP="00FA0813">
      <w:pPr>
        <w:ind w:right="237"/>
        <w:jc w:val="both"/>
        <w:rPr>
          <w:bCs/>
          <w:sz w:val="22"/>
          <w:szCs w:val="22"/>
        </w:rPr>
      </w:pPr>
    </w:p>
    <w:p w14:paraId="1C09310B" w14:textId="77777777" w:rsidR="00FA0813" w:rsidRDefault="00FA0813" w:rsidP="004A590B">
      <w:pPr>
        <w:ind w:right="237"/>
        <w:jc w:val="both"/>
        <w:rPr>
          <w:rStyle w:val="Hyperlink"/>
          <w:sz w:val="22"/>
          <w:szCs w:val="22"/>
        </w:rPr>
      </w:pPr>
      <w:r w:rsidRPr="00FA0813">
        <w:rPr>
          <w:sz w:val="22"/>
          <w:szCs w:val="22"/>
        </w:rPr>
        <w:t xml:space="preserve">B. Sidhu, G. </w:t>
      </w:r>
      <w:proofErr w:type="gramStart"/>
      <w:r w:rsidRPr="00FA0813">
        <w:rPr>
          <w:sz w:val="22"/>
          <w:szCs w:val="22"/>
        </w:rPr>
        <w:t>Barnes</w:t>
      </w:r>
      <w:proofErr w:type="gramEnd"/>
      <w:r w:rsidRPr="00FA0813">
        <w:rPr>
          <w:sz w:val="22"/>
          <w:szCs w:val="22"/>
        </w:rPr>
        <w:t xml:space="preserve"> and L. Sherman (2017) </w:t>
      </w:r>
      <w:r w:rsidRPr="00FA0813">
        <w:rPr>
          <w:i/>
          <w:iCs/>
          <w:sz w:val="22"/>
          <w:szCs w:val="22"/>
        </w:rPr>
        <w:t>“tracking police responses to “hot” vehicle alerts and ANPR and the Cambridge crime harm index.”</w:t>
      </w:r>
      <w:r w:rsidRPr="00FA0813">
        <w:rPr>
          <w:sz w:val="22"/>
          <w:szCs w:val="22"/>
        </w:rPr>
        <w:t xml:space="preserve"> Accessed online on 18/01/2024. Available at: </w:t>
      </w:r>
      <w:hyperlink r:id="rId16" w:history="1">
        <w:r w:rsidRPr="00FA0813">
          <w:rPr>
            <w:rStyle w:val="Hyperlink"/>
            <w:sz w:val="22"/>
            <w:szCs w:val="22"/>
          </w:rPr>
          <w:t>Tracking Police Responses to “Hot” Vehicle Alerts: Automatic Number Plate Recognition and the Cambridge Crime Harm Index | Cambridge Journal of Evidence-Based Policing (springer.com)</w:t>
        </w:r>
      </w:hyperlink>
    </w:p>
    <w:p w14:paraId="381B54F2" w14:textId="77777777" w:rsidR="00FA0813" w:rsidRPr="00FA0813" w:rsidRDefault="00FA0813" w:rsidP="004A590B">
      <w:pPr>
        <w:ind w:right="237"/>
        <w:jc w:val="both"/>
        <w:rPr>
          <w:rStyle w:val="Hyperlink"/>
          <w:sz w:val="22"/>
          <w:szCs w:val="22"/>
        </w:rPr>
      </w:pPr>
    </w:p>
    <w:p w14:paraId="27AB3AB4" w14:textId="77777777" w:rsidR="00FA0813" w:rsidRDefault="00FA0813" w:rsidP="00FA0813">
      <w:pPr>
        <w:ind w:right="237"/>
        <w:jc w:val="both"/>
        <w:rPr>
          <w:sz w:val="22"/>
          <w:szCs w:val="22"/>
        </w:rPr>
      </w:pPr>
      <w:r w:rsidRPr="00FA0813">
        <w:rPr>
          <w:bCs/>
          <w:sz w:val="22"/>
          <w:szCs w:val="22"/>
        </w:rPr>
        <w:t xml:space="preserve">C. O’Hara (2017) </w:t>
      </w:r>
      <w:r w:rsidRPr="00FA0813">
        <w:rPr>
          <w:bCs/>
          <w:i/>
          <w:iCs/>
          <w:sz w:val="22"/>
          <w:szCs w:val="22"/>
        </w:rPr>
        <w:t>“How to work with someone who isn’t a team player”.</w:t>
      </w:r>
      <w:r w:rsidRPr="00FA0813">
        <w:rPr>
          <w:bCs/>
          <w:sz w:val="22"/>
          <w:szCs w:val="22"/>
        </w:rPr>
        <w:t xml:space="preserve"> Accessed online on 06/03/2024. Available at:</w:t>
      </w:r>
      <w:r w:rsidRPr="00FA0813">
        <w:rPr>
          <w:sz w:val="22"/>
          <w:szCs w:val="22"/>
        </w:rPr>
        <w:t xml:space="preserve"> </w:t>
      </w:r>
      <w:hyperlink r:id="rId17" w:history="1">
        <w:r w:rsidRPr="00FA0813">
          <w:rPr>
            <w:rStyle w:val="Hyperlink"/>
            <w:sz w:val="22"/>
            <w:szCs w:val="22"/>
          </w:rPr>
          <w:t>How to Work with Someone Who Isn’t a Team Player (hbr.org)</w:t>
        </w:r>
      </w:hyperlink>
    </w:p>
    <w:p w14:paraId="2B7AC9CA" w14:textId="77777777" w:rsidR="00FA0813" w:rsidRPr="00FA0813" w:rsidRDefault="00FA0813" w:rsidP="00FA0813">
      <w:pPr>
        <w:ind w:right="237"/>
        <w:jc w:val="both"/>
        <w:rPr>
          <w:bCs/>
          <w:sz w:val="22"/>
          <w:szCs w:val="22"/>
        </w:rPr>
      </w:pPr>
    </w:p>
    <w:p w14:paraId="6EF7DEB5" w14:textId="77777777" w:rsidR="00FA0813" w:rsidRDefault="00FA0813" w:rsidP="00FA0813">
      <w:pPr>
        <w:ind w:right="237"/>
        <w:jc w:val="both"/>
        <w:rPr>
          <w:sz w:val="22"/>
          <w:szCs w:val="22"/>
        </w:rPr>
      </w:pPr>
      <w:r w:rsidRPr="00FA0813">
        <w:rPr>
          <w:bCs/>
          <w:sz w:val="22"/>
          <w:szCs w:val="22"/>
        </w:rPr>
        <w:t xml:space="preserve">Cambridge dictionary (2020) </w:t>
      </w:r>
      <w:r w:rsidRPr="00FA0813">
        <w:rPr>
          <w:bCs/>
          <w:i/>
          <w:iCs/>
          <w:sz w:val="22"/>
          <w:szCs w:val="22"/>
        </w:rPr>
        <w:t>“Team”.</w:t>
      </w:r>
      <w:r w:rsidRPr="00FA0813">
        <w:rPr>
          <w:bCs/>
          <w:sz w:val="22"/>
          <w:szCs w:val="22"/>
        </w:rPr>
        <w:t xml:space="preserve"> Accessed online on 06/03/2024. Available at:</w:t>
      </w:r>
      <w:r w:rsidRPr="00FA0813">
        <w:rPr>
          <w:sz w:val="22"/>
          <w:szCs w:val="22"/>
        </w:rPr>
        <w:t xml:space="preserve"> </w:t>
      </w:r>
      <w:hyperlink r:id="rId18" w:history="1">
        <w:r w:rsidRPr="00FA0813">
          <w:rPr>
            <w:rStyle w:val="Hyperlink"/>
            <w:sz w:val="22"/>
            <w:szCs w:val="22"/>
          </w:rPr>
          <w:t>TEAM | English meaning - Cambridge Dictionary</w:t>
        </w:r>
      </w:hyperlink>
    </w:p>
    <w:p w14:paraId="1DFBD4DA" w14:textId="77777777" w:rsidR="00FA0813" w:rsidRPr="00FA0813" w:rsidRDefault="00FA0813" w:rsidP="00FA0813">
      <w:pPr>
        <w:ind w:right="237"/>
        <w:jc w:val="both"/>
        <w:rPr>
          <w:b/>
          <w:sz w:val="22"/>
          <w:szCs w:val="22"/>
        </w:rPr>
      </w:pPr>
    </w:p>
    <w:p w14:paraId="3627C55C" w14:textId="77777777" w:rsidR="00FA0813" w:rsidRDefault="00FA0813" w:rsidP="004A590B">
      <w:pPr>
        <w:ind w:right="237"/>
        <w:jc w:val="both"/>
        <w:rPr>
          <w:rStyle w:val="Hyperlink"/>
          <w:sz w:val="22"/>
          <w:szCs w:val="22"/>
        </w:rPr>
      </w:pPr>
      <w:r w:rsidRPr="00FA0813">
        <w:rPr>
          <w:sz w:val="22"/>
          <w:szCs w:val="22"/>
        </w:rPr>
        <w:t>Census (2024) “</w:t>
      </w:r>
      <w:r w:rsidRPr="00FA0813">
        <w:rPr>
          <w:i/>
          <w:iCs/>
          <w:sz w:val="22"/>
          <w:szCs w:val="22"/>
        </w:rPr>
        <w:t>Crime figures in England and Wales: year ending September 2023”.</w:t>
      </w:r>
      <w:r w:rsidRPr="00FA0813">
        <w:rPr>
          <w:sz w:val="22"/>
          <w:szCs w:val="22"/>
        </w:rPr>
        <w:t xml:space="preserve"> Accessed online on 18/02/2023. Available at: </w:t>
      </w:r>
      <w:hyperlink r:id="rId19" w:history="1">
        <w:r w:rsidRPr="00FA0813">
          <w:rPr>
            <w:rStyle w:val="Hyperlink"/>
            <w:sz w:val="22"/>
            <w:szCs w:val="22"/>
          </w:rPr>
          <w:t>Crime in England and Wales - Office for National Statistics (ons.gov.uk)</w:t>
        </w:r>
      </w:hyperlink>
    </w:p>
    <w:p w14:paraId="5A711F88" w14:textId="77777777" w:rsidR="00FA0813" w:rsidRPr="00FA0813" w:rsidRDefault="00FA0813" w:rsidP="004A590B">
      <w:pPr>
        <w:ind w:right="237"/>
        <w:jc w:val="both"/>
        <w:rPr>
          <w:rStyle w:val="Hyperlink"/>
          <w:sz w:val="22"/>
          <w:szCs w:val="22"/>
        </w:rPr>
      </w:pPr>
    </w:p>
    <w:p w14:paraId="2ECB1AC9" w14:textId="77777777" w:rsidR="00FA0813" w:rsidRDefault="00FA0813" w:rsidP="00FA0813">
      <w:pPr>
        <w:rPr>
          <w:sz w:val="22"/>
          <w:szCs w:val="22"/>
        </w:rPr>
      </w:pPr>
      <w:r w:rsidRPr="00FA0813">
        <w:rPr>
          <w:sz w:val="22"/>
          <w:szCs w:val="22"/>
        </w:rPr>
        <w:t xml:space="preserve">College of policing (2014). </w:t>
      </w:r>
      <w:r w:rsidRPr="00FA0813">
        <w:rPr>
          <w:i/>
          <w:iCs/>
          <w:sz w:val="22"/>
          <w:szCs w:val="22"/>
        </w:rPr>
        <w:t>“Code of Ethics”</w:t>
      </w:r>
      <w:r w:rsidRPr="00FA0813">
        <w:rPr>
          <w:sz w:val="22"/>
          <w:szCs w:val="22"/>
        </w:rPr>
        <w:t xml:space="preserve">. Accessed online on 06/04/2024. Available at: </w:t>
      </w:r>
      <w:hyperlink r:id="rId20" w:history="1">
        <w:r w:rsidRPr="00FA0813">
          <w:rPr>
            <w:rStyle w:val="Hyperlink"/>
            <w:sz w:val="22"/>
            <w:szCs w:val="22"/>
          </w:rPr>
          <w:t>Code_of_Ethics_2014_FINAL_July14.pdf (publishing.service.gov.uk)</w:t>
        </w:r>
      </w:hyperlink>
    </w:p>
    <w:p w14:paraId="0F9BA629" w14:textId="77777777" w:rsidR="00FA0813" w:rsidRPr="00FA0813" w:rsidRDefault="00FA0813" w:rsidP="00FA0813">
      <w:pPr>
        <w:rPr>
          <w:sz w:val="22"/>
          <w:szCs w:val="22"/>
        </w:rPr>
      </w:pPr>
    </w:p>
    <w:p w14:paraId="40CF6BFC" w14:textId="77777777" w:rsidR="00FA0813" w:rsidRDefault="00FA0813" w:rsidP="004A590B">
      <w:pPr>
        <w:rPr>
          <w:color w:val="0000FF"/>
          <w:sz w:val="22"/>
          <w:szCs w:val="22"/>
          <w:u w:val="single"/>
          <w14:ligatures w14:val="standardContextual"/>
        </w:rPr>
      </w:pPr>
      <w:r w:rsidRPr="00FA0813">
        <w:rPr>
          <w:sz w:val="22"/>
          <w:szCs w:val="22"/>
          <w14:ligatures w14:val="standardContextual"/>
        </w:rPr>
        <w:t xml:space="preserve">College of Policing (2020) </w:t>
      </w:r>
      <w:r w:rsidRPr="003D39C6">
        <w:rPr>
          <w:i/>
          <w:iCs/>
          <w:sz w:val="22"/>
          <w:szCs w:val="22"/>
          <w14:ligatures w14:val="standardContextual"/>
        </w:rPr>
        <w:t>“Search powers and obtaining and executing search warrants”.</w:t>
      </w:r>
      <w:r w:rsidRPr="00FA0813">
        <w:rPr>
          <w:sz w:val="22"/>
          <w:szCs w:val="22"/>
          <w14:ligatures w14:val="standardContextual"/>
        </w:rPr>
        <w:t xml:space="preserve"> Accessed online on 11/12/2023. Available at: </w:t>
      </w:r>
      <w:hyperlink r:id="rId21" w:history="1">
        <w:r w:rsidRPr="00FA0813">
          <w:rPr>
            <w:color w:val="0000FF"/>
            <w:sz w:val="22"/>
            <w:szCs w:val="22"/>
            <w:u w:val="single"/>
            <w14:ligatures w14:val="standardContextual"/>
          </w:rPr>
          <w:t>Search powers, and obtaining and executing search warrants | College of Policing</w:t>
        </w:r>
      </w:hyperlink>
    </w:p>
    <w:p w14:paraId="442840C4" w14:textId="77777777" w:rsidR="00FA0813" w:rsidRPr="00FA0813" w:rsidRDefault="00FA0813" w:rsidP="004A590B">
      <w:pPr>
        <w:rPr>
          <w:color w:val="0000FF"/>
          <w:sz w:val="22"/>
          <w:szCs w:val="22"/>
          <w:u w:val="single"/>
          <w14:ligatures w14:val="standardContextual"/>
        </w:rPr>
      </w:pPr>
    </w:p>
    <w:p w14:paraId="706E69A7" w14:textId="02335A6D" w:rsidR="00FA0813" w:rsidRDefault="00FA0813" w:rsidP="004A590B">
      <w:pPr>
        <w:ind w:right="237"/>
        <w:jc w:val="both"/>
        <w:rPr>
          <w:rStyle w:val="Hyperlink"/>
          <w:sz w:val="22"/>
          <w:szCs w:val="22"/>
        </w:rPr>
      </w:pPr>
      <w:r w:rsidRPr="00FA0813">
        <w:rPr>
          <w:sz w:val="22"/>
          <w:szCs w:val="22"/>
        </w:rPr>
        <w:t xml:space="preserve">College of Policing (2022) </w:t>
      </w:r>
      <w:r w:rsidR="003D39C6" w:rsidRPr="003D39C6">
        <w:rPr>
          <w:i/>
          <w:iCs/>
          <w:sz w:val="22"/>
          <w:szCs w:val="22"/>
        </w:rPr>
        <w:t>“</w:t>
      </w:r>
      <w:r w:rsidRPr="003D39C6">
        <w:rPr>
          <w:i/>
          <w:iCs/>
          <w:sz w:val="22"/>
          <w:szCs w:val="22"/>
        </w:rPr>
        <w:t>Forensics</w:t>
      </w:r>
      <w:r w:rsidR="003D39C6">
        <w:rPr>
          <w:sz w:val="22"/>
          <w:szCs w:val="22"/>
        </w:rPr>
        <w:t>”</w:t>
      </w:r>
      <w:r w:rsidRPr="00FA0813">
        <w:rPr>
          <w:sz w:val="22"/>
          <w:szCs w:val="22"/>
        </w:rPr>
        <w:t xml:space="preserve">. Accessed online on 15/02/2024. Available at: </w:t>
      </w:r>
      <w:hyperlink r:id="rId22" w:history="1">
        <w:r w:rsidRPr="00FA0813">
          <w:rPr>
            <w:rStyle w:val="Hyperlink"/>
            <w:sz w:val="22"/>
            <w:szCs w:val="22"/>
          </w:rPr>
          <w:t>Forensics | College of Policing</w:t>
        </w:r>
      </w:hyperlink>
    </w:p>
    <w:p w14:paraId="39F19E71" w14:textId="77777777" w:rsidR="00FA0813" w:rsidRPr="00FA0813" w:rsidRDefault="00FA0813" w:rsidP="004A590B">
      <w:pPr>
        <w:ind w:right="237"/>
        <w:jc w:val="both"/>
        <w:rPr>
          <w:rStyle w:val="Hyperlink"/>
          <w:sz w:val="22"/>
          <w:szCs w:val="22"/>
        </w:rPr>
      </w:pPr>
    </w:p>
    <w:p w14:paraId="56D813F8" w14:textId="77777777" w:rsidR="00FA0813" w:rsidRDefault="00FA0813" w:rsidP="004A590B">
      <w:pPr>
        <w:rPr>
          <w:color w:val="0000FF"/>
          <w:sz w:val="22"/>
          <w:szCs w:val="22"/>
          <w:u w:val="single"/>
          <w14:ligatures w14:val="standardContextual"/>
        </w:rPr>
      </w:pPr>
      <w:r w:rsidRPr="00FA0813">
        <w:rPr>
          <w:sz w:val="22"/>
          <w:szCs w:val="22"/>
          <w14:ligatures w14:val="standardContextual"/>
        </w:rPr>
        <w:t xml:space="preserve">College of Policing (2022) “First response” accessed online on 30/09/2022. Available at: </w:t>
      </w:r>
      <w:hyperlink r:id="rId23" w:history="1">
        <w:r w:rsidRPr="00FA0813">
          <w:rPr>
            <w:color w:val="0000FF"/>
            <w:sz w:val="22"/>
            <w:szCs w:val="22"/>
            <w:u w:val="single"/>
            <w14:ligatures w14:val="standardContextual"/>
          </w:rPr>
          <w:t>First response | College of Policing</w:t>
        </w:r>
      </w:hyperlink>
    </w:p>
    <w:p w14:paraId="2408A71F" w14:textId="77777777" w:rsidR="00FA0813" w:rsidRPr="00FA0813" w:rsidRDefault="00FA0813" w:rsidP="004A590B">
      <w:pPr>
        <w:rPr>
          <w:color w:val="0000FF"/>
          <w:sz w:val="22"/>
          <w:szCs w:val="22"/>
          <w:u w:val="single"/>
          <w14:ligatures w14:val="standardContextual"/>
        </w:rPr>
      </w:pPr>
    </w:p>
    <w:p w14:paraId="3A82E4F0" w14:textId="77777777" w:rsidR="00FA0813" w:rsidRDefault="00FA0813" w:rsidP="004A590B">
      <w:pPr>
        <w:ind w:right="237"/>
        <w:jc w:val="both"/>
        <w:rPr>
          <w:rStyle w:val="Hyperlink"/>
          <w:sz w:val="22"/>
          <w:szCs w:val="22"/>
        </w:rPr>
      </w:pPr>
      <w:r w:rsidRPr="00FA0813">
        <w:rPr>
          <w:sz w:val="22"/>
          <w:szCs w:val="22"/>
        </w:rPr>
        <w:t xml:space="preserve">College of Policing (2023) </w:t>
      </w:r>
      <w:r w:rsidRPr="00FA0813">
        <w:rPr>
          <w:i/>
          <w:iCs/>
          <w:sz w:val="22"/>
          <w:szCs w:val="22"/>
        </w:rPr>
        <w:t>“ANPR”</w:t>
      </w:r>
      <w:r w:rsidRPr="00FA0813">
        <w:rPr>
          <w:sz w:val="22"/>
          <w:szCs w:val="22"/>
        </w:rPr>
        <w:t xml:space="preserve">. Accessed online on 12/02/2024. Available at: </w:t>
      </w:r>
      <w:hyperlink r:id="rId24" w:history="1">
        <w:r w:rsidRPr="00FA0813">
          <w:rPr>
            <w:rStyle w:val="Hyperlink"/>
            <w:sz w:val="22"/>
            <w:szCs w:val="22"/>
          </w:rPr>
          <w:t>Automatic number plate recognition (ANPR) | College of Policing</w:t>
        </w:r>
      </w:hyperlink>
    </w:p>
    <w:p w14:paraId="4DAFD7E5" w14:textId="77777777" w:rsidR="00FA0813" w:rsidRPr="00FA0813" w:rsidRDefault="00FA0813" w:rsidP="004A590B">
      <w:pPr>
        <w:ind w:right="237"/>
        <w:jc w:val="both"/>
        <w:rPr>
          <w:rStyle w:val="Hyperlink"/>
          <w:sz w:val="22"/>
          <w:szCs w:val="22"/>
        </w:rPr>
      </w:pPr>
    </w:p>
    <w:p w14:paraId="4A95AED8" w14:textId="77777777" w:rsidR="00FA0813" w:rsidRDefault="00FA0813" w:rsidP="004A590B">
      <w:pPr>
        <w:rPr>
          <w:color w:val="0000FF"/>
          <w:sz w:val="22"/>
          <w:szCs w:val="22"/>
          <w:u w:val="single"/>
          <w14:ligatures w14:val="standardContextual"/>
        </w:rPr>
      </w:pPr>
      <w:r w:rsidRPr="00FA0813">
        <w:rPr>
          <w:sz w:val="22"/>
          <w:szCs w:val="22"/>
          <w14:ligatures w14:val="standardContextual"/>
        </w:rPr>
        <w:t>College of Policing (2023</w:t>
      </w:r>
      <w:r w:rsidRPr="003D39C6">
        <w:rPr>
          <w:i/>
          <w:iCs/>
          <w:sz w:val="22"/>
          <w:szCs w:val="22"/>
          <w14:ligatures w14:val="standardContextual"/>
        </w:rPr>
        <w:t>) “Nation Decision Model</w:t>
      </w:r>
      <w:r w:rsidRPr="00FA0813">
        <w:rPr>
          <w:sz w:val="22"/>
          <w:szCs w:val="22"/>
          <w14:ligatures w14:val="standardContextual"/>
        </w:rPr>
        <w:t xml:space="preserve">” accessed online on 30/09/2023. Available at </w:t>
      </w:r>
      <w:hyperlink r:id="rId25" w:history="1">
        <w:r w:rsidRPr="00FA0813">
          <w:rPr>
            <w:color w:val="0000FF"/>
            <w:sz w:val="22"/>
            <w:szCs w:val="22"/>
            <w:u w:val="single"/>
            <w14:ligatures w14:val="standardContextual"/>
          </w:rPr>
          <w:t>National decision model | College of Policing</w:t>
        </w:r>
      </w:hyperlink>
    </w:p>
    <w:p w14:paraId="388DCDDA" w14:textId="77777777" w:rsidR="00FA0813" w:rsidRPr="00FA0813" w:rsidRDefault="00FA0813" w:rsidP="004A590B">
      <w:pPr>
        <w:rPr>
          <w:color w:val="0000FF"/>
          <w:sz w:val="22"/>
          <w:szCs w:val="22"/>
          <w:u w:val="single"/>
          <w14:ligatures w14:val="standardContextual"/>
        </w:rPr>
      </w:pPr>
    </w:p>
    <w:p w14:paraId="6B615E45" w14:textId="77777777" w:rsidR="00FA0813" w:rsidRDefault="00FA0813" w:rsidP="004A590B">
      <w:pPr>
        <w:rPr>
          <w:color w:val="0000FF"/>
          <w:sz w:val="22"/>
          <w:szCs w:val="22"/>
          <w:u w:val="single"/>
          <w14:ligatures w14:val="standardContextual"/>
        </w:rPr>
      </w:pPr>
      <w:r w:rsidRPr="00FA0813">
        <w:rPr>
          <w:color w:val="auto"/>
          <w:sz w:val="22"/>
          <w:szCs w:val="22"/>
          <w14:ligatures w14:val="standardContextual"/>
        </w:rPr>
        <w:t>CPS (2022</w:t>
      </w:r>
      <w:r w:rsidRPr="003D39C6">
        <w:rPr>
          <w:i/>
          <w:iCs/>
          <w:color w:val="auto"/>
          <w:sz w:val="22"/>
          <w:szCs w:val="22"/>
          <w14:ligatures w14:val="standardContextual"/>
        </w:rPr>
        <w:t>) “Domestic Abuse”</w:t>
      </w:r>
      <w:r w:rsidRPr="00FA0813">
        <w:rPr>
          <w:color w:val="auto"/>
          <w:sz w:val="22"/>
          <w:szCs w:val="22"/>
          <w14:ligatures w14:val="standardContextual"/>
        </w:rPr>
        <w:t xml:space="preserve"> Accessed online on 30/09/2023 accessed at </w:t>
      </w:r>
      <w:hyperlink r:id="rId26" w:history="1">
        <w:r w:rsidRPr="00FA0813">
          <w:rPr>
            <w:color w:val="0000FF"/>
            <w:sz w:val="22"/>
            <w:szCs w:val="22"/>
            <w:u w:val="single"/>
            <w14:ligatures w14:val="standardContextual"/>
          </w:rPr>
          <w:t>Domestic Abuse | The Crown Prosecution Service (cps.gov.uk)</w:t>
        </w:r>
      </w:hyperlink>
    </w:p>
    <w:p w14:paraId="440D9315" w14:textId="77777777" w:rsidR="00FA0813" w:rsidRPr="00FA0813" w:rsidRDefault="00FA0813" w:rsidP="004A590B">
      <w:pPr>
        <w:rPr>
          <w:color w:val="0000FF"/>
          <w:sz w:val="22"/>
          <w:szCs w:val="22"/>
          <w:u w:val="single"/>
          <w14:ligatures w14:val="standardContextual"/>
        </w:rPr>
      </w:pPr>
    </w:p>
    <w:p w14:paraId="116A7A0D" w14:textId="77777777" w:rsidR="00FA0813" w:rsidRDefault="00FA0813" w:rsidP="004A590B">
      <w:pPr>
        <w:ind w:right="237"/>
        <w:jc w:val="both"/>
        <w:rPr>
          <w:rStyle w:val="Hyperlink"/>
          <w:sz w:val="22"/>
          <w:szCs w:val="22"/>
        </w:rPr>
      </w:pPr>
      <w:r w:rsidRPr="00FA0813">
        <w:rPr>
          <w:sz w:val="22"/>
          <w:szCs w:val="22"/>
        </w:rPr>
        <w:t>D. Murray (2023). “</w:t>
      </w:r>
      <w:r w:rsidRPr="00FA0813">
        <w:rPr>
          <w:i/>
          <w:iCs/>
          <w:sz w:val="22"/>
          <w:szCs w:val="22"/>
        </w:rPr>
        <w:t>Police use of retrospective facial recognition technology, A step change in surveillance capability necessitating an evolution of the human law rights framework”</w:t>
      </w:r>
      <w:r w:rsidRPr="00FA0813">
        <w:rPr>
          <w:sz w:val="22"/>
          <w:szCs w:val="22"/>
        </w:rPr>
        <w:t xml:space="preserve"> Accessed online on 08/02/2024. Available at: </w:t>
      </w:r>
      <w:hyperlink r:id="rId27" w:history="1">
        <w:r w:rsidRPr="00FA0813">
          <w:rPr>
            <w:rStyle w:val="Hyperlink"/>
            <w:sz w:val="22"/>
            <w:szCs w:val="22"/>
          </w:rPr>
          <w:t xml:space="preserve">Police Use of Retrospective Facial </w:t>
        </w:r>
        <w:r w:rsidRPr="00FA0813">
          <w:rPr>
            <w:rStyle w:val="Hyperlink"/>
            <w:sz w:val="22"/>
            <w:szCs w:val="22"/>
          </w:rPr>
          <w:lastRenderedPageBreak/>
          <w:t>Recognition Technology: A Step Change in Surveillance Capability Necessitating an Evolution of the Human Rights Law Framework - Murray - The Modern Law Review - Wiley Online Library</w:t>
        </w:r>
      </w:hyperlink>
    </w:p>
    <w:p w14:paraId="72F7843E" w14:textId="77777777" w:rsidR="00FA0813" w:rsidRPr="00FA0813" w:rsidRDefault="00FA0813" w:rsidP="004A590B">
      <w:pPr>
        <w:ind w:right="237"/>
        <w:jc w:val="both"/>
        <w:rPr>
          <w:sz w:val="22"/>
          <w:szCs w:val="22"/>
        </w:rPr>
      </w:pPr>
    </w:p>
    <w:p w14:paraId="3CD8F74D" w14:textId="77777777" w:rsidR="00FA0813" w:rsidRDefault="00FA0813" w:rsidP="004A590B">
      <w:pPr>
        <w:rPr>
          <w:color w:val="0000FF"/>
          <w:sz w:val="22"/>
          <w:szCs w:val="22"/>
          <w:u w:val="single"/>
          <w14:ligatures w14:val="standardContextual"/>
        </w:rPr>
      </w:pPr>
      <w:r w:rsidRPr="00FA0813">
        <w:rPr>
          <w:sz w:val="22"/>
          <w:szCs w:val="22"/>
          <w14:ligatures w14:val="standardContextual"/>
        </w:rPr>
        <w:t xml:space="preserve">DV </w:t>
      </w:r>
      <w:proofErr w:type="spellStart"/>
      <w:r w:rsidRPr="00FA0813">
        <w:rPr>
          <w:sz w:val="22"/>
          <w:szCs w:val="22"/>
          <w14:ligatures w14:val="standardContextual"/>
        </w:rPr>
        <w:t>Risc</w:t>
      </w:r>
      <w:proofErr w:type="spellEnd"/>
      <w:r w:rsidRPr="00FA0813">
        <w:rPr>
          <w:sz w:val="22"/>
          <w:szCs w:val="22"/>
          <w14:ligatures w14:val="standardContextual"/>
        </w:rPr>
        <w:t xml:space="preserve"> (2015) “</w:t>
      </w:r>
      <w:r w:rsidRPr="003D39C6">
        <w:rPr>
          <w:i/>
          <w:iCs/>
          <w:sz w:val="22"/>
          <w:szCs w:val="22"/>
          <w14:ligatures w14:val="standardContextual"/>
        </w:rPr>
        <w:t>DASH risk assessment</w:t>
      </w:r>
      <w:r w:rsidRPr="00FA0813">
        <w:rPr>
          <w:sz w:val="22"/>
          <w:szCs w:val="22"/>
          <w14:ligatures w14:val="standardContextual"/>
        </w:rPr>
        <w:t xml:space="preserve">”. Accessed online on 11/12/2023. Available at: </w:t>
      </w:r>
      <w:hyperlink r:id="rId28" w:history="1">
        <w:r w:rsidRPr="00FA0813">
          <w:rPr>
            <w:color w:val="0000FF"/>
            <w:sz w:val="22"/>
            <w:szCs w:val="22"/>
            <w:u w:val="single"/>
            <w14:ligatures w14:val="standardContextual"/>
          </w:rPr>
          <w:t>DASH Risk Assessment - DV RISC</w:t>
        </w:r>
      </w:hyperlink>
    </w:p>
    <w:p w14:paraId="3D44C01D" w14:textId="77777777" w:rsidR="00FA0813" w:rsidRPr="00FA0813" w:rsidRDefault="00FA0813" w:rsidP="004A590B">
      <w:pPr>
        <w:rPr>
          <w:color w:val="0000FF"/>
          <w:sz w:val="22"/>
          <w:szCs w:val="22"/>
          <w:u w:val="single"/>
          <w14:ligatures w14:val="standardContextual"/>
        </w:rPr>
      </w:pPr>
    </w:p>
    <w:p w14:paraId="6A940FC0" w14:textId="77777777" w:rsidR="00FA0813" w:rsidRDefault="00FA0813" w:rsidP="004A590B">
      <w:pPr>
        <w:rPr>
          <w:color w:val="0000FF"/>
          <w:sz w:val="22"/>
          <w:szCs w:val="22"/>
          <w:u w:val="single"/>
          <w14:ligatures w14:val="standardContextual"/>
        </w:rPr>
      </w:pPr>
      <w:proofErr w:type="spellStart"/>
      <w:r w:rsidRPr="00FA0813">
        <w:rPr>
          <w:color w:val="auto"/>
          <w:sz w:val="22"/>
          <w:szCs w:val="22"/>
          <w14:ligatures w14:val="standardContextual"/>
        </w:rPr>
        <w:t>Empac</w:t>
      </w:r>
      <w:proofErr w:type="spellEnd"/>
      <w:r w:rsidRPr="00FA0813">
        <w:rPr>
          <w:color w:val="auto"/>
          <w:sz w:val="22"/>
          <w:szCs w:val="22"/>
          <w14:ligatures w14:val="standardContextual"/>
        </w:rPr>
        <w:t xml:space="preserve"> (2023) </w:t>
      </w:r>
      <w:r w:rsidRPr="003D39C6">
        <w:rPr>
          <w:i/>
          <w:iCs/>
          <w:color w:val="auto"/>
          <w:sz w:val="22"/>
          <w:szCs w:val="22"/>
          <w14:ligatures w14:val="standardContextual"/>
        </w:rPr>
        <w:t>“interoperability of the national decision model”</w:t>
      </w:r>
      <w:r w:rsidRPr="00FA0813">
        <w:rPr>
          <w:color w:val="auto"/>
          <w:sz w:val="22"/>
          <w:szCs w:val="22"/>
          <w14:ligatures w14:val="standardContextual"/>
        </w:rPr>
        <w:t xml:space="preserve"> accessed online on 25/11/2023. Available at: </w:t>
      </w:r>
      <w:hyperlink r:id="rId29" w:history="1">
        <w:r w:rsidRPr="00FA0813">
          <w:rPr>
            <w:color w:val="0000FF"/>
            <w:sz w:val="22"/>
            <w:szCs w:val="22"/>
            <w:u w:val="single"/>
            <w14:ligatures w14:val="standardContextual"/>
          </w:rPr>
          <w:t xml:space="preserve">Interoperability of the National </w:t>
        </w:r>
        <w:proofErr w:type="gramStart"/>
        <w:r w:rsidRPr="00FA0813">
          <w:rPr>
            <w:color w:val="0000FF"/>
            <w:sz w:val="22"/>
            <w:szCs w:val="22"/>
            <w:u w:val="single"/>
            <w14:ligatures w14:val="standardContextual"/>
          </w:rPr>
          <w:t>Decision Making</w:t>
        </w:r>
        <w:proofErr w:type="gramEnd"/>
        <w:r w:rsidRPr="00FA0813">
          <w:rPr>
            <w:color w:val="0000FF"/>
            <w:sz w:val="22"/>
            <w:szCs w:val="22"/>
            <w:u w:val="single"/>
            <w14:ligatures w14:val="standardContextual"/>
          </w:rPr>
          <w:t xml:space="preserve"> Model - EMPAC home page</w:t>
        </w:r>
      </w:hyperlink>
    </w:p>
    <w:p w14:paraId="177BE157" w14:textId="77777777" w:rsidR="00FA0813" w:rsidRPr="00FA0813" w:rsidRDefault="00FA0813" w:rsidP="004A590B">
      <w:pPr>
        <w:rPr>
          <w:color w:val="0000FF"/>
          <w:sz w:val="22"/>
          <w:szCs w:val="22"/>
          <w:u w:val="single"/>
          <w14:ligatures w14:val="standardContextual"/>
        </w:rPr>
      </w:pPr>
    </w:p>
    <w:p w14:paraId="4D2D1D3A" w14:textId="77777777" w:rsidR="00FA0813" w:rsidRDefault="00FA0813" w:rsidP="004A590B">
      <w:pPr>
        <w:rPr>
          <w:color w:val="0000FF"/>
          <w:sz w:val="22"/>
          <w:szCs w:val="22"/>
          <w:u w:val="single"/>
          <w14:ligatures w14:val="standardContextual"/>
        </w:rPr>
      </w:pPr>
      <w:r w:rsidRPr="00FA0813">
        <w:rPr>
          <w:color w:val="auto"/>
          <w:sz w:val="22"/>
          <w:szCs w:val="22"/>
          <w14:ligatures w14:val="standardContextual"/>
        </w:rPr>
        <w:t>G. Delahunty and Anna. Creehan (2016</w:t>
      </w:r>
      <w:r w:rsidRPr="00FA0813">
        <w:rPr>
          <w:i/>
          <w:iCs/>
          <w:color w:val="auto"/>
          <w:sz w:val="22"/>
          <w:szCs w:val="22"/>
          <w14:ligatures w14:val="standardContextual"/>
        </w:rPr>
        <w:t>. “Enhancing police responses to domestic violence incidents: reports from client advocates in New South Wales police”</w:t>
      </w:r>
      <w:r w:rsidRPr="00FA0813">
        <w:rPr>
          <w:color w:val="auto"/>
          <w:sz w:val="22"/>
          <w:szCs w:val="22"/>
          <w14:ligatures w14:val="standardContextual"/>
        </w:rPr>
        <w:t xml:space="preserve">. Accessed online on 20/02/2024. Available at: </w:t>
      </w:r>
      <w:hyperlink r:id="rId30" w:history="1">
        <w:r w:rsidRPr="00FA0813">
          <w:rPr>
            <w:color w:val="0000FF"/>
            <w:sz w:val="22"/>
            <w:szCs w:val="22"/>
            <w:u w:val="single"/>
            <w14:ligatures w14:val="standardContextual"/>
          </w:rPr>
          <w:t>Enhancing Police Responses to Domestic Violence Incidents (uwtsd.ac.uk)</w:t>
        </w:r>
      </w:hyperlink>
    </w:p>
    <w:p w14:paraId="092EB0EF" w14:textId="77777777" w:rsidR="00FA0813" w:rsidRPr="00FA0813" w:rsidRDefault="00FA0813" w:rsidP="004A590B">
      <w:pPr>
        <w:rPr>
          <w:color w:val="0000FF"/>
          <w:sz w:val="22"/>
          <w:szCs w:val="22"/>
          <w:u w:val="single"/>
          <w14:ligatures w14:val="standardContextual"/>
        </w:rPr>
      </w:pPr>
    </w:p>
    <w:p w14:paraId="56C72A29" w14:textId="77777777" w:rsidR="00FA0813" w:rsidRDefault="00FA0813" w:rsidP="00FA0813">
      <w:pPr>
        <w:rPr>
          <w:sz w:val="22"/>
          <w:szCs w:val="22"/>
        </w:rPr>
      </w:pPr>
      <w:r w:rsidRPr="00FA0813">
        <w:rPr>
          <w:sz w:val="22"/>
          <w:szCs w:val="22"/>
        </w:rPr>
        <w:t xml:space="preserve">G.M. Parker (2007) </w:t>
      </w:r>
      <w:r w:rsidRPr="00FA0813">
        <w:rPr>
          <w:i/>
          <w:iCs/>
          <w:sz w:val="22"/>
          <w:szCs w:val="22"/>
        </w:rPr>
        <w:t xml:space="preserve">“Team players and </w:t>
      </w:r>
      <w:proofErr w:type="gramStart"/>
      <w:r w:rsidRPr="00FA0813">
        <w:rPr>
          <w:i/>
          <w:iCs/>
          <w:sz w:val="22"/>
          <w:szCs w:val="22"/>
        </w:rPr>
        <w:t>Team work</w:t>
      </w:r>
      <w:proofErr w:type="gramEnd"/>
      <w:r w:rsidRPr="00FA0813">
        <w:rPr>
          <w:i/>
          <w:iCs/>
          <w:sz w:val="22"/>
          <w:szCs w:val="22"/>
        </w:rPr>
        <w:t>”.</w:t>
      </w:r>
      <w:r w:rsidRPr="00FA0813">
        <w:rPr>
          <w:sz w:val="22"/>
          <w:szCs w:val="22"/>
        </w:rPr>
        <w:t xml:space="preserve"> Accessed online on 06/03/2024. Available at: </w:t>
      </w:r>
      <w:hyperlink r:id="rId31" w:history="1">
        <w:r w:rsidRPr="00FA0813">
          <w:rPr>
            <w:rStyle w:val="Hyperlink"/>
            <w:sz w:val="22"/>
            <w:szCs w:val="22"/>
          </w:rPr>
          <w:t xml:space="preserve">- </w:t>
        </w:r>
        <w:proofErr w:type="spellStart"/>
        <w:r w:rsidRPr="00FA0813">
          <w:rPr>
            <w:rStyle w:val="Hyperlink"/>
            <w:sz w:val="22"/>
            <w:szCs w:val="22"/>
          </w:rPr>
          <w:t>VleReader</w:t>
        </w:r>
        <w:proofErr w:type="spellEnd"/>
      </w:hyperlink>
    </w:p>
    <w:p w14:paraId="2EC88A0C" w14:textId="77777777" w:rsidR="00FA0813" w:rsidRPr="00FA0813" w:rsidRDefault="00FA0813" w:rsidP="00FA0813">
      <w:pPr>
        <w:rPr>
          <w:sz w:val="22"/>
          <w:szCs w:val="22"/>
        </w:rPr>
      </w:pPr>
    </w:p>
    <w:p w14:paraId="31A95CE8" w14:textId="77777777" w:rsidR="00FA0813" w:rsidRDefault="00FA0813" w:rsidP="004A590B">
      <w:pPr>
        <w:rPr>
          <w:color w:val="0000FF"/>
          <w:sz w:val="22"/>
          <w:szCs w:val="22"/>
          <w:u w:val="single"/>
          <w14:ligatures w14:val="standardContextual"/>
        </w:rPr>
      </w:pPr>
      <w:r w:rsidRPr="00FA0813">
        <w:rPr>
          <w:sz w:val="22"/>
          <w:szCs w:val="22"/>
          <w14:ligatures w14:val="standardContextual"/>
        </w:rPr>
        <w:t xml:space="preserve">HMICFRS (2023) </w:t>
      </w:r>
      <w:r w:rsidRPr="003D39C6">
        <w:rPr>
          <w:i/>
          <w:iCs/>
          <w:sz w:val="22"/>
          <w:szCs w:val="22"/>
          <w14:ligatures w14:val="standardContextual"/>
        </w:rPr>
        <w:t>“Public protection notice”</w:t>
      </w:r>
      <w:r w:rsidRPr="00FA0813">
        <w:rPr>
          <w:sz w:val="22"/>
          <w:szCs w:val="22"/>
          <w14:ligatures w14:val="standardContextual"/>
        </w:rPr>
        <w:t xml:space="preserve">. Accessed online on 11/12/2023. Available at: </w:t>
      </w:r>
      <w:hyperlink r:id="rId32" w:anchor=":~:text=Public%20protection%20notice%20%28PPN%29%20A%20PPN%20is%20an,with%20partner%20agencies%20to%20inform%20a%20multi-agency%20response." w:history="1">
        <w:r w:rsidRPr="00FA0813">
          <w:rPr>
            <w:color w:val="0000FF"/>
            <w:sz w:val="22"/>
            <w:szCs w:val="22"/>
            <w:u w:val="single"/>
            <w14:ligatures w14:val="standardContextual"/>
          </w:rPr>
          <w:t>Public protection notice (PPN) - His Majesty’s Inspectorate of Constabulary and Fire &amp; Rescue Services (justiceinspectorates.gov.uk)</w:t>
        </w:r>
      </w:hyperlink>
    </w:p>
    <w:p w14:paraId="5BA8FAF7" w14:textId="77777777" w:rsidR="00FA0813" w:rsidRPr="00FA0813" w:rsidRDefault="00FA0813" w:rsidP="004A590B">
      <w:pPr>
        <w:rPr>
          <w:color w:val="0000FF"/>
          <w:sz w:val="22"/>
          <w:szCs w:val="22"/>
          <w:u w:val="single"/>
          <w14:ligatures w14:val="standardContextual"/>
        </w:rPr>
      </w:pPr>
    </w:p>
    <w:p w14:paraId="495E0D58" w14:textId="77777777" w:rsidR="00FA0813" w:rsidRDefault="00FA0813" w:rsidP="00FA0813">
      <w:pPr>
        <w:ind w:right="237"/>
        <w:jc w:val="both"/>
        <w:rPr>
          <w:sz w:val="22"/>
          <w:szCs w:val="22"/>
        </w:rPr>
      </w:pPr>
      <w:r w:rsidRPr="00FA0813">
        <w:rPr>
          <w:sz w:val="22"/>
          <w:szCs w:val="22"/>
        </w:rPr>
        <w:t xml:space="preserve">Home Office (2023). </w:t>
      </w:r>
      <w:r w:rsidRPr="00FA0813">
        <w:rPr>
          <w:i/>
          <w:iCs/>
          <w:sz w:val="22"/>
          <w:szCs w:val="22"/>
        </w:rPr>
        <w:t>“Police and criminal evidence act 1984 and the codes of practice”.</w:t>
      </w:r>
      <w:r w:rsidRPr="00FA0813">
        <w:rPr>
          <w:sz w:val="22"/>
          <w:szCs w:val="22"/>
        </w:rPr>
        <w:t xml:space="preserve"> Accessed online on 08/03/2024. Available at: </w:t>
      </w:r>
      <w:hyperlink r:id="rId33" w:history="1">
        <w:r w:rsidRPr="00FA0813">
          <w:rPr>
            <w:rStyle w:val="Hyperlink"/>
            <w:sz w:val="22"/>
            <w:szCs w:val="22"/>
          </w:rPr>
          <w:t>Police and Criminal Evidence Act 1984 (PACE) codes of practice - GOV.UK (www.gov.uk)</w:t>
        </w:r>
      </w:hyperlink>
    </w:p>
    <w:p w14:paraId="2309D1AB" w14:textId="77777777" w:rsidR="00FA0813" w:rsidRPr="00FA0813" w:rsidRDefault="00FA0813" w:rsidP="00FA0813">
      <w:pPr>
        <w:ind w:right="237"/>
        <w:jc w:val="both"/>
        <w:rPr>
          <w:sz w:val="22"/>
          <w:szCs w:val="22"/>
        </w:rPr>
      </w:pPr>
    </w:p>
    <w:p w14:paraId="3832B360" w14:textId="77777777" w:rsidR="00FA0813" w:rsidRDefault="00FA0813" w:rsidP="004A590B">
      <w:pPr>
        <w:spacing w:line="360" w:lineRule="auto"/>
        <w:rPr>
          <w:color w:val="0000FF"/>
          <w:sz w:val="22"/>
          <w:szCs w:val="22"/>
          <w:u w:val="single"/>
          <w14:ligatures w14:val="standardContextual"/>
        </w:rPr>
      </w:pPr>
      <w:r w:rsidRPr="00FA0813">
        <w:rPr>
          <w:color w:val="auto"/>
          <w:sz w:val="22"/>
          <w:szCs w:val="22"/>
          <w14:ligatures w14:val="standardContextual"/>
        </w:rPr>
        <w:t xml:space="preserve">I. Wall (2019). </w:t>
      </w:r>
      <w:r w:rsidRPr="00FA0813">
        <w:rPr>
          <w:i/>
          <w:iCs/>
          <w:color w:val="auto"/>
          <w:sz w:val="22"/>
          <w:szCs w:val="22"/>
          <w14:ligatures w14:val="standardContextual"/>
        </w:rPr>
        <w:t>“Policing atmosphere: crowds, protests and “</w:t>
      </w:r>
      <w:proofErr w:type="spellStart"/>
      <w:r w:rsidRPr="00FA0813">
        <w:rPr>
          <w:i/>
          <w:iCs/>
          <w:color w:val="auto"/>
          <w:sz w:val="22"/>
          <w:szCs w:val="22"/>
          <w14:ligatures w14:val="standardContextual"/>
        </w:rPr>
        <w:t>Atmotechnics</w:t>
      </w:r>
      <w:proofErr w:type="spellEnd"/>
      <w:r w:rsidRPr="00FA0813">
        <w:rPr>
          <w:i/>
          <w:iCs/>
          <w:color w:val="auto"/>
          <w:sz w:val="22"/>
          <w:szCs w:val="22"/>
          <w14:ligatures w14:val="standardContextual"/>
        </w:rPr>
        <w:t xml:space="preserve">”” </w:t>
      </w:r>
      <w:r w:rsidRPr="00FA0813">
        <w:rPr>
          <w:color w:val="auto"/>
          <w:sz w:val="22"/>
          <w:szCs w:val="22"/>
          <w14:ligatures w14:val="standardContextual"/>
        </w:rPr>
        <w:t>Accessed online on 26.02/2024. Available at:</w:t>
      </w:r>
      <w:r w:rsidRPr="00FA0813">
        <w:rPr>
          <w:sz w:val="22"/>
          <w:szCs w:val="22"/>
          <w14:ligatures w14:val="standardContextual"/>
        </w:rPr>
        <w:t xml:space="preserve"> </w:t>
      </w:r>
      <w:hyperlink r:id="rId34" w:history="1">
        <w:r w:rsidRPr="00FA0813">
          <w:rPr>
            <w:color w:val="0000FF"/>
            <w:sz w:val="22"/>
            <w:szCs w:val="22"/>
            <w:u w:val="single"/>
            <w14:ligatures w14:val="standardContextual"/>
          </w:rPr>
          <w:t>Policing Atmospheres: Crowds, Protest and ‘</w:t>
        </w:r>
        <w:proofErr w:type="spellStart"/>
        <w:r w:rsidRPr="00FA0813">
          <w:rPr>
            <w:color w:val="0000FF"/>
            <w:sz w:val="22"/>
            <w:szCs w:val="22"/>
            <w:u w:val="single"/>
            <w14:ligatures w14:val="standardContextual"/>
          </w:rPr>
          <w:t>Atmotechnics</w:t>
        </w:r>
        <w:proofErr w:type="spellEnd"/>
        <w:r w:rsidRPr="00FA0813">
          <w:rPr>
            <w:color w:val="0000FF"/>
            <w:sz w:val="22"/>
            <w:szCs w:val="22"/>
            <w:u w:val="single"/>
            <w14:ligatures w14:val="standardContextual"/>
          </w:rPr>
          <w:t xml:space="preserve">’ - Illan </w:t>
        </w:r>
        <w:proofErr w:type="spellStart"/>
        <w:r w:rsidRPr="00FA0813">
          <w:rPr>
            <w:color w:val="0000FF"/>
            <w:sz w:val="22"/>
            <w:szCs w:val="22"/>
            <w:u w:val="single"/>
            <w14:ligatures w14:val="standardContextual"/>
          </w:rPr>
          <w:t>rua</w:t>
        </w:r>
        <w:proofErr w:type="spellEnd"/>
        <w:r w:rsidRPr="00FA0813">
          <w:rPr>
            <w:color w:val="0000FF"/>
            <w:sz w:val="22"/>
            <w:szCs w:val="22"/>
            <w:u w:val="single"/>
            <w14:ligatures w14:val="standardContextual"/>
          </w:rPr>
          <w:t xml:space="preserve"> Wall, 2019 (sagepub.com)</w:t>
        </w:r>
      </w:hyperlink>
    </w:p>
    <w:p w14:paraId="5B5828C0" w14:textId="77777777" w:rsidR="00FA0813" w:rsidRPr="00FA0813" w:rsidRDefault="00FA0813" w:rsidP="004A590B">
      <w:pPr>
        <w:spacing w:line="360" w:lineRule="auto"/>
        <w:rPr>
          <w:color w:val="0000FF"/>
          <w:sz w:val="22"/>
          <w:szCs w:val="22"/>
          <w:u w:val="single"/>
          <w14:ligatures w14:val="standardContextual"/>
        </w:rPr>
      </w:pPr>
    </w:p>
    <w:p w14:paraId="0C182B84" w14:textId="77777777" w:rsidR="00FA0813" w:rsidRDefault="00FA0813" w:rsidP="00FA0813">
      <w:pPr>
        <w:rPr>
          <w:sz w:val="22"/>
          <w:szCs w:val="22"/>
        </w:rPr>
      </w:pPr>
      <w:r w:rsidRPr="00FA0813">
        <w:rPr>
          <w:sz w:val="22"/>
          <w:szCs w:val="22"/>
        </w:rPr>
        <w:t xml:space="preserve">J. Sample (2008). </w:t>
      </w:r>
      <w:r w:rsidRPr="003D39C6">
        <w:rPr>
          <w:i/>
          <w:iCs/>
          <w:sz w:val="22"/>
          <w:szCs w:val="22"/>
        </w:rPr>
        <w:t>“</w:t>
      </w:r>
      <w:r w:rsidRPr="003D39C6">
        <w:rPr>
          <w:i/>
          <w:iCs/>
          <w:color w:val="111111"/>
          <w:sz w:val="22"/>
          <w:szCs w:val="22"/>
          <w:shd w:val="clear" w:color="auto" w:fill="FFFFFF"/>
        </w:rPr>
        <w:t>Thomas-Kilmann Conflict Mode Model”.</w:t>
      </w:r>
      <w:r w:rsidRPr="00FA0813">
        <w:rPr>
          <w:color w:val="111111"/>
          <w:sz w:val="22"/>
          <w:szCs w:val="22"/>
          <w:shd w:val="clear" w:color="auto" w:fill="FFFFFF"/>
        </w:rPr>
        <w:t xml:space="preserve"> Accessed online on 09/03/2024. Available at:</w:t>
      </w:r>
      <w:r w:rsidRPr="00FA0813">
        <w:rPr>
          <w:sz w:val="22"/>
          <w:szCs w:val="22"/>
        </w:rPr>
        <w:t xml:space="preserve"> </w:t>
      </w:r>
      <w:hyperlink r:id="rId35" w:history="1">
        <w:proofErr w:type="spellStart"/>
        <w:r w:rsidRPr="00FA0813">
          <w:rPr>
            <w:rStyle w:val="Hyperlink"/>
            <w:sz w:val="22"/>
            <w:szCs w:val="22"/>
          </w:rPr>
          <w:t>SPrinter</w:t>
        </w:r>
        <w:proofErr w:type="spellEnd"/>
        <w:r w:rsidRPr="00FA0813">
          <w:rPr>
            <w:rStyle w:val="Hyperlink"/>
            <w:sz w:val="22"/>
            <w:szCs w:val="22"/>
          </w:rPr>
          <w:t xml:space="preserve"> Print Job (lig360.com)</w:t>
        </w:r>
      </w:hyperlink>
    </w:p>
    <w:p w14:paraId="61514A6A" w14:textId="77777777" w:rsidR="00FA0813" w:rsidRPr="00FA0813" w:rsidRDefault="00FA0813" w:rsidP="00FA0813">
      <w:pPr>
        <w:rPr>
          <w:sz w:val="22"/>
          <w:szCs w:val="22"/>
        </w:rPr>
      </w:pPr>
    </w:p>
    <w:p w14:paraId="164A1EED" w14:textId="77777777" w:rsidR="00FA0813" w:rsidRDefault="00FA0813" w:rsidP="00FA0813">
      <w:pPr>
        <w:rPr>
          <w:sz w:val="22"/>
          <w:szCs w:val="22"/>
        </w:rPr>
      </w:pPr>
      <w:r w:rsidRPr="00FA0813">
        <w:rPr>
          <w:sz w:val="22"/>
          <w:szCs w:val="22"/>
        </w:rPr>
        <w:t xml:space="preserve">K Aggarwal (2023) </w:t>
      </w:r>
      <w:r w:rsidRPr="00FA0813">
        <w:rPr>
          <w:i/>
          <w:iCs/>
          <w:sz w:val="22"/>
          <w:szCs w:val="22"/>
        </w:rPr>
        <w:t xml:space="preserve">“A study of </w:t>
      </w:r>
      <w:proofErr w:type="spellStart"/>
      <w:r w:rsidRPr="00FA0813">
        <w:rPr>
          <w:i/>
          <w:iCs/>
          <w:sz w:val="22"/>
          <w:szCs w:val="22"/>
        </w:rPr>
        <w:t>lencionis</w:t>
      </w:r>
      <w:proofErr w:type="spellEnd"/>
      <w:r w:rsidRPr="00FA0813">
        <w:rPr>
          <w:i/>
          <w:iCs/>
          <w:sz w:val="22"/>
          <w:szCs w:val="22"/>
        </w:rPr>
        <w:t xml:space="preserve"> model of dysfunctional groups”.</w:t>
      </w:r>
      <w:r w:rsidRPr="00FA0813">
        <w:rPr>
          <w:sz w:val="22"/>
          <w:szCs w:val="22"/>
        </w:rPr>
        <w:t xml:space="preserve"> Accessed online on 07/03/2024. Available at: </w:t>
      </w:r>
      <w:hyperlink r:id="rId36" w:history="1">
        <w:r w:rsidRPr="00FA0813">
          <w:rPr>
            <w:rStyle w:val="Hyperlink"/>
            <w:sz w:val="22"/>
            <w:szCs w:val="22"/>
          </w:rPr>
          <w:t>viewtitle.aspx (igi-global.com)</w:t>
        </w:r>
      </w:hyperlink>
    </w:p>
    <w:p w14:paraId="5F9917F2" w14:textId="77777777" w:rsidR="00FA0813" w:rsidRPr="00FA0813" w:rsidRDefault="00FA0813" w:rsidP="00FA0813">
      <w:pPr>
        <w:rPr>
          <w:sz w:val="22"/>
          <w:szCs w:val="22"/>
        </w:rPr>
      </w:pPr>
    </w:p>
    <w:p w14:paraId="349137E0" w14:textId="77777777" w:rsidR="00FA0813" w:rsidRDefault="00FA0813" w:rsidP="00FA0813">
      <w:pPr>
        <w:rPr>
          <w:sz w:val="22"/>
          <w:szCs w:val="22"/>
        </w:rPr>
      </w:pPr>
      <w:r w:rsidRPr="00FA0813">
        <w:rPr>
          <w:sz w:val="22"/>
          <w:szCs w:val="22"/>
        </w:rPr>
        <w:t xml:space="preserve">K. Osbourne (2022) </w:t>
      </w:r>
      <w:r w:rsidRPr="00FA0813">
        <w:rPr>
          <w:i/>
          <w:iCs/>
          <w:sz w:val="22"/>
          <w:szCs w:val="22"/>
        </w:rPr>
        <w:t>“The impact of conflict on team performance”.</w:t>
      </w:r>
      <w:r w:rsidRPr="00FA0813">
        <w:rPr>
          <w:sz w:val="22"/>
          <w:szCs w:val="22"/>
        </w:rPr>
        <w:t xml:space="preserve"> Accessed online on: 07/03/2024. Available at: </w:t>
      </w:r>
      <w:hyperlink r:id="rId37" w:history="1">
        <w:r w:rsidRPr="00FA0813">
          <w:rPr>
            <w:rStyle w:val="Hyperlink"/>
            <w:sz w:val="22"/>
            <w:szCs w:val="22"/>
          </w:rPr>
          <w:t xml:space="preserve">9.2: The Impact of Interpersonal Conflict on Team Performance - Social Sci </w:t>
        </w:r>
        <w:proofErr w:type="spellStart"/>
        <w:r w:rsidRPr="00FA0813">
          <w:rPr>
            <w:rStyle w:val="Hyperlink"/>
            <w:sz w:val="22"/>
            <w:szCs w:val="22"/>
          </w:rPr>
          <w:t>LibreTexts</w:t>
        </w:r>
        <w:proofErr w:type="spellEnd"/>
      </w:hyperlink>
    </w:p>
    <w:p w14:paraId="04FBD019" w14:textId="77777777" w:rsidR="00FA0813" w:rsidRPr="00FA0813" w:rsidRDefault="00FA0813" w:rsidP="00FA0813">
      <w:pPr>
        <w:rPr>
          <w:sz w:val="22"/>
          <w:szCs w:val="22"/>
        </w:rPr>
      </w:pPr>
    </w:p>
    <w:p w14:paraId="421954AE" w14:textId="77777777" w:rsidR="00FA0813" w:rsidRDefault="00FA0813" w:rsidP="004A590B">
      <w:pPr>
        <w:spacing w:line="360" w:lineRule="auto"/>
        <w:rPr>
          <w:color w:val="0000FF"/>
          <w:sz w:val="22"/>
          <w:szCs w:val="22"/>
          <w:u w:val="single"/>
          <w14:ligatures w14:val="standardContextual"/>
        </w:rPr>
      </w:pPr>
      <w:r w:rsidRPr="00FA0813">
        <w:rPr>
          <w:color w:val="auto"/>
          <w:sz w:val="22"/>
          <w:szCs w:val="22"/>
          <w14:ligatures w14:val="standardContextual"/>
        </w:rPr>
        <w:t xml:space="preserve">L. Kelly and N. Westmorland (2016) </w:t>
      </w:r>
      <w:r w:rsidRPr="00FA0813">
        <w:rPr>
          <w:i/>
          <w:iCs/>
          <w:color w:val="auto"/>
          <w:sz w:val="22"/>
          <w:szCs w:val="22"/>
          <w14:ligatures w14:val="standardContextual"/>
        </w:rPr>
        <w:t>“Naming and defining Domestic Violence</w:t>
      </w:r>
      <w:r w:rsidRPr="00FA0813">
        <w:rPr>
          <w:color w:val="auto"/>
          <w:sz w:val="22"/>
          <w:szCs w:val="22"/>
          <w14:ligatures w14:val="standardContextual"/>
        </w:rPr>
        <w:t>”. Accessed online on 20/02/2024. Available at:</w:t>
      </w:r>
      <w:r w:rsidRPr="00FA0813">
        <w:rPr>
          <w:sz w:val="22"/>
          <w:szCs w:val="22"/>
          <w14:ligatures w14:val="standardContextual"/>
        </w:rPr>
        <w:t xml:space="preserve"> </w:t>
      </w:r>
      <w:hyperlink r:id="rId38" w:history="1">
        <w:r w:rsidRPr="00FA0813">
          <w:rPr>
            <w:color w:val="0000FF"/>
            <w:sz w:val="22"/>
            <w:szCs w:val="22"/>
            <w:u w:val="single"/>
            <w14:ligatures w14:val="standardContextual"/>
          </w:rPr>
          <w:t>Naming and Defining ‘Domestic Violence’: Lessons from Research with Violent Men - Liz Kelly, Nicole Westmorland, 2016 (sagepub.com)</w:t>
        </w:r>
      </w:hyperlink>
    </w:p>
    <w:p w14:paraId="64CF284A" w14:textId="77777777" w:rsidR="00FA0813" w:rsidRPr="00FA0813" w:rsidRDefault="00FA0813" w:rsidP="004A590B">
      <w:pPr>
        <w:spacing w:line="360" w:lineRule="auto"/>
        <w:rPr>
          <w:color w:val="0000FF"/>
          <w:sz w:val="22"/>
          <w:szCs w:val="22"/>
          <w:u w:val="single"/>
          <w14:ligatures w14:val="standardContextual"/>
        </w:rPr>
      </w:pPr>
    </w:p>
    <w:p w14:paraId="60D27BEA" w14:textId="77777777" w:rsidR="00FA0813" w:rsidRDefault="00FA0813" w:rsidP="004A590B">
      <w:pPr>
        <w:ind w:right="237"/>
        <w:jc w:val="both"/>
        <w:rPr>
          <w:rStyle w:val="Hyperlink"/>
          <w:sz w:val="22"/>
          <w:szCs w:val="22"/>
        </w:rPr>
      </w:pPr>
      <w:r w:rsidRPr="00FA0813">
        <w:rPr>
          <w:sz w:val="22"/>
          <w:szCs w:val="22"/>
        </w:rPr>
        <w:t xml:space="preserve">Local Government association (2023) </w:t>
      </w:r>
      <w:r w:rsidRPr="00FA0813">
        <w:rPr>
          <w:i/>
          <w:iCs/>
          <w:sz w:val="22"/>
          <w:szCs w:val="22"/>
        </w:rPr>
        <w:t>“Tackling serious and organised crime</w:t>
      </w:r>
      <w:r w:rsidRPr="00FA0813">
        <w:rPr>
          <w:sz w:val="22"/>
          <w:szCs w:val="22"/>
        </w:rPr>
        <w:t xml:space="preserve">” Accessed online on 18/02/2024. Available at: </w:t>
      </w:r>
      <w:hyperlink r:id="rId39" w:history="1">
        <w:r w:rsidRPr="00FA0813">
          <w:rPr>
            <w:rStyle w:val="Hyperlink"/>
            <w:sz w:val="22"/>
            <w:szCs w:val="22"/>
          </w:rPr>
          <w:t>tackling-serious-and-orga-44a.pdf (local.gov.uk)</w:t>
        </w:r>
      </w:hyperlink>
    </w:p>
    <w:p w14:paraId="7312FB90" w14:textId="77777777" w:rsidR="00FA0813" w:rsidRPr="00FA0813" w:rsidRDefault="00FA0813" w:rsidP="004A590B">
      <w:pPr>
        <w:ind w:right="237"/>
        <w:jc w:val="both"/>
        <w:rPr>
          <w:rStyle w:val="Hyperlink"/>
          <w:sz w:val="22"/>
          <w:szCs w:val="22"/>
        </w:rPr>
      </w:pPr>
    </w:p>
    <w:p w14:paraId="05E89EA5" w14:textId="77777777" w:rsidR="00FA0813" w:rsidRPr="00FA0813" w:rsidRDefault="00FA0813" w:rsidP="00FA0813">
      <w:pPr>
        <w:ind w:right="237"/>
        <w:jc w:val="both"/>
        <w:rPr>
          <w:bCs/>
          <w:sz w:val="22"/>
          <w:szCs w:val="22"/>
        </w:rPr>
      </w:pPr>
      <w:r w:rsidRPr="00FA0813">
        <w:rPr>
          <w:sz w:val="22"/>
          <w:szCs w:val="22"/>
        </w:rPr>
        <w:t xml:space="preserve">Louise. Lee (2015). </w:t>
      </w:r>
      <w:r w:rsidRPr="00FA0813">
        <w:rPr>
          <w:i/>
          <w:iCs/>
          <w:sz w:val="22"/>
          <w:szCs w:val="22"/>
        </w:rPr>
        <w:t>“What makes third parties intervene in a conflict”</w:t>
      </w:r>
      <w:r w:rsidRPr="00FA0813">
        <w:rPr>
          <w:sz w:val="22"/>
          <w:szCs w:val="22"/>
        </w:rPr>
        <w:t xml:space="preserve">. Accessed online on 08/03/2024. Available at: </w:t>
      </w:r>
      <w:hyperlink r:id="rId40" w:history="1">
        <w:r w:rsidRPr="00FA0813">
          <w:rPr>
            <w:rStyle w:val="Hyperlink"/>
            <w:sz w:val="22"/>
            <w:szCs w:val="22"/>
          </w:rPr>
          <w:t>What Makes Third Parties Intervene in a Conflict? | Stanford Graduate School of Business</w:t>
        </w:r>
      </w:hyperlink>
    </w:p>
    <w:p w14:paraId="481AE33A" w14:textId="77777777" w:rsidR="00FA0813" w:rsidRDefault="00FA0813" w:rsidP="00FA0813">
      <w:pPr>
        <w:rPr>
          <w:sz w:val="22"/>
          <w:szCs w:val="22"/>
        </w:rPr>
      </w:pPr>
      <w:r w:rsidRPr="00FA0813">
        <w:rPr>
          <w:sz w:val="22"/>
          <w:szCs w:val="22"/>
        </w:rPr>
        <w:lastRenderedPageBreak/>
        <w:t>Lumen (2023</w:t>
      </w:r>
      <w:r w:rsidRPr="00FA0813">
        <w:rPr>
          <w:i/>
          <w:iCs/>
          <w:sz w:val="22"/>
          <w:szCs w:val="22"/>
        </w:rPr>
        <w:t>) “Common types of team conflict”</w:t>
      </w:r>
      <w:r w:rsidRPr="00FA0813">
        <w:rPr>
          <w:sz w:val="22"/>
          <w:szCs w:val="22"/>
        </w:rPr>
        <w:t xml:space="preserve">. Accessed online on 07/03/2024. Available at: </w:t>
      </w:r>
      <w:hyperlink r:id="rId41" w:history="1">
        <w:r w:rsidRPr="00FA0813">
          <w:rPr>
            <w:rStyle w:val="Hyperlink"/>
            <w:sz w:val="22"/>
            <w:szCs w:val="22"/>
          </w:rPr>
          <w:t>Conflict Within Teams | Principles of Management (lumenlearning.com)</w:t>
        </w:r>
      </w:hyperlink>
    </w:p>
    <w:p w14:paraId="370D1CAC" w14:textId="77777777" w:rsidR="00FA0813" w:rsidRPr="00FA0813" w:rsidRDefault="00FA0813" w:rsidP="00FA0813">
      <w:pPr>
        <w:rPr>
          <w:sz w:val="22"/>
          <w:szCs w:val="22"/>
        </w:rPr>
      </w:pPr>
    </w:p>
    <w:p w14:paraId="4A8C0641" w14:textId="77777777" w:rsidR="00FA0813" w:rsidRDefault="00FA0813" w:rsidP="00FA0813">
      <w:pPr>
        <w:ind w:right="237"/>
        <w:jc w:val="both"/>
        <w:rPr>
          <w:bCs/>
          <w:sz w:val="22"/>
          <w:szCs w:val="22"/>
        </w:rPr>
      </w:pPr>
      <w:r w:rsidRPr="00FA0813">
        <w:rPr>
          <w:bCs/>
          <w:sz w:val="22"/>
          <w:szCs w:val="22"/>
        </w:rPr>
        <w:t xml:space="preserve">M. Goodfellow (2020) </w:t>
      </w:r>
      <w:r w:rsidRPr="00FA0813">
        <w:rPr>
          <w:bCs/>
          <w:i/>
          <w:iCs/>
          <w:sz w:val="22"/>
          <w:szCs w:val="22"/>
        </w:rPr>
        <w:t>“What happens when someone is taken into police custody”.</w:t>
      </w:r>
      <w:r w:rsidRPr="00FA0813">
        <w:rPr>
          <w:bCs/>
          <w:sz w:val="22"/>
          <w:szCs w:val="22"/>
        </w:rPr>
        <w:t xml:space="preserve"> Accessed online on 08/03/2020. Available at: </w:t>
      </w:r>
      <w:hyperlink r:id="rId42" w:history="1">
        <w:r w:rsidRPr="00FA0813">
          <w:rPr>
            <w:rStyle w:val="Hyperlink"/>
            <w:bCs/>
            <w:sz w:val="22"/>
            <w:szCs w:val="22"/>
          </w:rPr>
          <w:t>What happens when someone is taken into police custody? - LBC</w:t>
        </w:r>
      </w:hyperlink>
    </w:p>
    <w:p w14:paraId="7D151220" w14:textId="77777777" w:rsidR="00FA0813" w:rsidRPr="00FA0813" w:rsidRDefault="00FA0813" w:rsidP="00FA0813">
      <w:pPr>
        <w:ind w:right="237"/>
        <w:jc w:val="both"/>
        <w:rPr>
          <w:bCs/>
          <w:sz w:val="22"/>
          <w:szCs w:val="22"/>
        </w:rPr>
      </w:pPr>
    </w:p>
    <w:p w14:paraId="78D8D1D0" w14:textId="77777777" w:rsidR="00FA0813" w:rsidRDefault="00FA0813" w:rsidP="004A590B">
      <w:pPr>
        <w:ind w:right="237"/>
        <w:jc w:val="both"/>
        <w:rPr>
          <w:rStyle w:val="Hyperlink"/>
          <w:sz w:val="22"/>
          <w:szCs w:val="22"/>
        </w:rPr>
      </w:pPr>
      <w:r w:rsidRPr="00FA0813">
        <w:rPr>
          <w:sz w:val="22"/>
          <w:szCs w:val="22"/>
        </w:rPr>
        <w:t xml:space="preserve">M. Longman (2006). </w:t>
      </w:r>
      <w:r w:rsidRPr="00FA0813">
        <w:rPr>
          <w:i/>
          <w:iCs/>
          <w:sz w:val="22"/>
          <w:szCs w:val="22"/>
        </w:rPr>
        <w:t>‘The problem of auto theft’</w:t>
      </w:r>
      <w:r w:rsidRPr="00FA0813">
        <w:rPr>
          <w:sz w:val="22"/>
          <w:szCs w:val="22"/>
        </w:rPr>
        <w:t xml:space="preserve">. Accessed via eBook on 06/02/2024). Available at: </w:t>
      </w:r>
      <w:hyperlink r:id="rId43" w:history="1">
        <w:r w:rsidRPr="00FA0813">
          <w:rPr>
            <w:rStyle w:val="Hyperlink"/>
            <w:sz w:val="22"/>
            <w:szCs w:val="22"/>
          </w:rPr>
          <w:t>Ch001-P088486.indd (elsevier.com)</w:t>
        </w:r>
      </w:hyperlink>
    </w:p>
    <w:p w14:paraId="45C2E163" w14:textId="77777777" w:rsidR="00FA0813" w:rsidRPr="00FA0813" w:rsidRDefault="00FA0813" w:rsidP="004A590B">
      <w:pPr>
        <w:ind w:right="237"/>
        <w:jc w:val="both"/>
        <w:rPr>
          <w:rStyle w:val="Hyperlink"/>
          <w:sz w:val="22"/>
          <w:szCs w:val="22"/>
        </w:rPr>
      </w:pPr>
    </w:p>
    <w:p w14:paraId="30F60F7A" w14:textId="77777777" w:rsidR="00FA0813" w:rsidRDefault="00FA0813" w:rsidP="004A590B">
      <w:pPr>
        <w:rPr>
          <w:color w:val="0000FF"/>
          <w:sz w:val="22"/>
          <w:szCs w:val="22"/>
          <w:u w:val="single"/>
          <w14:ligatures w14:val="standardContextual"/>
        </w:rPr>
      </w:pPr>
      <w:r w:rsidRPr="00FA0813">
        <w:rPr>
          <w:color w:val="auto"/>
          <w:sz w:val="22"/>
          <w:szCs w:val="22"/>
          <w14:ligatures w14:val="standardContextual"/>
        </w:rPr>
        <w:t>N Titchener (2019) “</w:t>
      </w:r>
      <w:r w:rsidRPr="003D39C6">
        <w:rPr>
          <w:i/>
          <w:iCs/>
          <w:color w:val="auto"/>
          <w:sz w:val="22"/>
          <w:szCs w:val="22"/>
          <w14:ligatures w14:val="standardContextual"/>
        </w:rPr>
        <w:t>Voluntary interview, what to do if the police call you for questioning”</w:t>
      </w:r>
      <w:r w:rsidRPr="00FA0813">
        <w:rPr>
          <w:color w:val="auto"/>
          <w:sz w:val="22"/>
          <w:szCs w:val="22"/>
          <w14:ligatures w14:val="standardContextual"/>
        </w:rPr>
        <w:t xml:space="preserve">. Accessed online on 25/11/2023. Available at: </w:t>
      </w:r>
      <w:hyperlink r:id="rId44" w:anchor=":~:text=Also%20known%20as%20voluntary%20attendance%2C%20a%20voluntary%20police,%E2%80%93%20meaning%20it%20may%20be%20used%20as%20evidence." w:history="1">
        <w:r w:rsidRPr="00FA0813">
          <w:rPr>
            <w:color w:val="0000FF"/>
            <w:sz w:val="22"/>
            <w:szCs w:val="22"/>
            <w:u w:val="single"/>
            <w14:ligatures w14:val="standardContextual"/>
          </w:rPr>
          <w:t>Voluntary Police Interview: What to do if questioned by the police (lawtonslaw.co.uk)</w:t>
        </w:r>
      </w:hyperlink>
    </w:p>
    <w:p w14:paraId="15960989" w14:textId="77777777" w:rsidR="00FA0813" w:rsidRPr="00FA0813" w:rsidRDefault="00FA0813" w:rsidP="004A590B">
      <w:pPr>
        <w:rPr>
          <w:color w:val="0000FF"/>
          <w:sz w:val="22"/>
          <w:szCs w:val="22"/>
          <w:u w:val="single"/>
          <w14:ligatures w14:val="standardContextual"/>
        </w:rPr>
      </w:pPr>
    </w:p>
    <w:p w14:paraId="6ABC78FC" w14:textId="77777777" w:rsidR="00FA0813" w:rsidRDefault="00FA0813" w:rsidP="004A590B">
      <w:pPr>
        <w:ind w:right="237"/>
        <w:jc w:val="both"/>
        <w:rPr>
          <w:rStyle w:val="Hyperlink"/>
          <w:sz w:val="22"/>
          <w:szCs w:val="22"/>
        </w:rPr>
      </w:pPr>
      <w:r w:rsidRPr="00FA0813">
        <w:rPr>
          <w:sz w:val="22"/>
          <w:szCs w:val="22"/>
        </w:rPr>
        <w:t xml:space="preserve">OSCE (2016). </w:t>
      </w:r>
      <w:r w:rsidRPr="00FA0813">
        <w:rPr>
          <w:i/>
          <w:iCs/>
          <w:sz w:val="22"/>
          <w:szCs w:val="22"/>
        </w:rPr>
        <w:t>‘Information and intelligence led policing- a decision making framework’</w:t>
      </w:r>
      <w:r w:rsidRPr="00FA0813">
        <w:rPr>
          <w:sz w:val="22"/>
          <w:szCs w:val="22"/>
        </w:rPr>
        <w:t xml:space="preserve">. Accessed online on 11/01/2024. Available at: </w:t>
      </w:r>
      <w:hyperlink r:id="rId45" w:anchor=":~:text=ILP%20is%20a%20model%20that%20uses%20systematically%20gathered,fundamental%20basis%20for%20informed%20decision-making%20and%20proactive%20policing." w:history="1">
        <w:r w:rsidRPr="00FA0813">
          <w:rPr>
            <w:rStyle w:val="Hyperlink"/>
            <w:sz w:val="22"/>
            <w:szCs w:val="22"/>
          </w:rPr>
          <w:t>Information- and intelligence-led policing: a decision-making framework | OSCE POLIS</w:t>
        </w:r>
      </w:hyperlink>
    </w:p>
    <w:p w14:paraId="56568049" w14:textId="77777777" w:rsidR="00FA0813" w:rsidRPr="00FA0813" w:rsidRDefault="00FA0813" w:rsidP="004A590B">
      <w:pPr>
        <w:ind w:right="237"/>
        <w:jc w:val="both"/>
        <w:rPr>
          <w:sz w:val="22"/>
          <w:szCs w:val="22"/>
        </w:rPr>
      </w:pPr>
    </w:p>
    <w:p w14:paraId="5B7A4831" w14:textId="77777777" w:rsidR="00FA0813" w:rsidRDefault="00FA0813" w:rsidP="004A590B">
      <w:pPr>
        <w:ind w:right="237"/>
        <w:jc w:val="both"/>
        <w:rPr>
          <w:rStyle w:val="Hyperlink"/>
          <w:sz w:val="22"/>
          <w:szCs w:val="22"/>
        </w:rPr>
      </w:pPr>
      <w:r w:rsidRPr="00FA0813">
        <w:rPr>
          <w:sz w:val="22"/>
          <w:szCs w:val="22"/>
        </w:rPr>
        <w:t xml:space="preserve">P. Davies (2019). </w:t>
      </w:r>
      <w:r w:rsidRPr="00FA0813">
        <w:rPr>
          <w:i/>
          <w:iCs/>
          <w:sz w:val="22"/>
          <w:szCs w:val="22"/>
        </w:rPr>
        <w:t xml:space="preserve">‘Marked? -AMPR, when your car has a criminal past’ </w:t>
      </w:r>
      <w:r w:rsidRPr="00FA0813">
        <w:rPr>
          <w:sz w:val="22"/>
          <w:szCs w:val="22"/>
        </w:rPr>
        <w:t xml:space="preserve">Accessed online on 11/02/2024. Available at: </w:t>
      </w:r>
      <w:hyperlink r:id="rId46" w:anchor=":~:text=If%20the%20police%20have%20put%20a%20%E2%80%98marker%E2%80%99%20on,given%20a%20low%2C%20medium%20or%20high%20priority%20rating." w:history="1">
        <w:r w:rsidRPr="00FA0813">
          <w:rPr>
            <w:rStyle w:val="Hyperlink"/>
            <w:sz w:val="22"/>
            <w:szCs w:val="22"/>
          </w:rPr>
          <w:t xml:space="preserve">Marked? – ANPR when your car has a criminal past – </w:t>
        </w:r>
        <w:proofErr w:type="spellStart"/>
        <w:r w:rsidRPr="00FA0813">
          <w:rPr>
            <w:rStyle w:val="Hyperlink"/>
            <w:sz w:val="22"/>
            <w:szCs w:val="22"/>
          </w:rPr>
          <w:t>Lawgistics</w:t>
        </w:r>
        <w:proofErr w:type="spellEnd"/>
      </w:hyperlink>
    </w:p>
    <w:p w14:paraId="2424FA91" w14:textId="77777777" w:rsidR="00FA0813" w:rsidRPr="00FA0813" w:rsidRDefault="00FA0813" w:rsidP="004A590B">
      <w:pPr>
        <w:ind w:right="237"/>
        <w:jc w:val="both"/>
        <w:rPr>
          <w:sz w:val="22"/>
          <w:szCs w:val="22"/>
        </w:rPr>
      </w:pPr>
    </w:p>
    <w:p w14:paraId="7D30682C" w14:textId="77777777" w:rsidR="00FA0813" w:rsidRDefault="00FA0813" w:rsidP="004A590B">
      <w:pPr>
        <w:ind w:right="237"/>
        <w:jc w:val="both"/>
        <w:rPr>
          <w:rStyle w:val="Hyperlink"/>
          <w:sz w:val="22"/>
          <w:szCs w:val="22"/>
        </w:rPr>
      </w:pPr>
      <w:r w:rsidRPr="00FA0813">
        <w:rPr>
          <w:sz w:val="22"/>
          <w:szCs w:val="22"/>
        </w:rPr>
        <w:t xml:space="preserve">Police UK (2023) </w:t>
      </w:r>
      <w:r w:rsidRPr="00FA0813">
        <w:rPr>
          <w:i/>
          <w:iCs/>
          <w:sz w:val="22"/>
          <w:szCs w:val="22"/>
        </w:rPr>
        <w:t>‘ANPR’</w:t>
      </w:r>
      <w:r w:rsidRPr="00FA0813">
        <w:rPr>
          <w:sz w:val="22"/>
          <w:szCs w:val="22"/>
        </w:rPr>
        <w:t xml:space="preserve"> Accessed online on 11/02/2024. Available at: </w:t>
      </w:r>
      <w:hyperlink r:id="rId47" w:history="1">
        <w:r w:rsidRPr="00FA0813">
          <w:rPr>
            <w:rStyle w:val="Hyperlink"/>
            <w:sz w:val="22"/>
            <w:szCs w:val="22"/>
          </w:rPr>
          <w:t>Automatic Number Plate Recognition (ANPR) | Police.uk (www.police.uk)</w:t>
        </w:r>
      </w:hyperlink>
    </w:p>
    <w:p w14:paraId="48463589" w14:textId="77777777" w:rsidR="00FA0813" w:rsidRPr="00FA0813" w:rsidRDefault="00FA0813" w:rsidP="004A590B">
      <w:pPr>
        <w:ind w:right="237"/>
        <w:jc w:val="both"/>
        <w:rPr>
          <w:rStyle w:val="Hyperlink"/>
          <w:sz w:val="22"/>
          <w:szCs w:val="22"/>
        </w:rPr>
      </w:pPr>
    </w:p>
    <w:p w14:paraId="45196129" w14:textId="77777777" w:rsidR="00FA0813" w:rsidRDefault="00FA0813" w:rsidP="004A590B">
      <w:pPr>
        <w:ind w:right="237"/>
        <w:jc w:val="both"/>
        <w:rPr>
          <w:rStyle w:val="Hyperlink"/>
          <w:sz w:val="22"/>
          <w:szCs w:val="22"/>
        </w:rPr>
      </w:pPr>
      <w:r w:rsidRPr="00FA0813">
        <w:rPr>
          <w:sz w:val="22"/>
          <w:szCs w:val="22"/>
        </w:rPr>
        <w:t xml:space="preserve">Rachelle (2022). </w:t>
      </w:r>
      <w:r w:rsidRPr="00FA0813">
        <w:rPr>
          <w:i/>
          <w:iCs/>
          <w:sz w:val="22"/>
          <w:szCs w:val="22"/>
        </w:rPr>
        <w:t>‘Golden hour: Time period immediately following a crime’</w:t>
      </w:r>
      <w:r w:rsidRPr="00FA0813">
        <w:rPr>
          <w:sz w:val="22"/>
          <w:szCs w:val="22"/>
        </w:rPr>
        <w:t xml:space="preserve">. Accessed online on 06/02/2024. Available at: </w:t>
      </w:r>
      <w:hyperlink r:id="rId48" w:history="1">
        <w:r w:rsidRPr="00FA0813">
          <w:rPr>
            <w:rStyle w:val="Hyperlink"/>
            <w:sz w:val="22"/>
            <w:szCs w:val="22"/>
          </w:rPr>
          <w:t xml:space="preserve">Golden Hour: The Time Period Immediately Following A Crime | </w:t>
        </w:r>
        <w:proofErr w:type="spellStart"/>
        <w:r w:rsidRPr="00FA0813">
          <w:rPr>
            <w:rStyle w:val="Hyperlink"/>
            <w:sz w:val="22"/>
            <w:szCs w:val="22"/>
          </w:rPr>
          <w:t>Ecusocmin</w:t>
        </w:r>
        <w:proofErr w:type="spellEnd"/>
      </w:hyperlink>
    </w:p>
    <w:p w14:paraId="0AA02433" w14:textId="77777777" w:rsidR="00FA0813" w:rsidRPr="00FA0813" w:rsidRDefault="00FA0813" w:rsidP="004A590B">
      <w:pPr>
        <w:ind w:right="237"/>
        <w:jc w:val="both"/>
        <w:rPr>
          <w:rStyle w:val="Hyperlink"/>
          <w:sz w:val="22"/>
          <w:szCs w:val="22"/>
        </w:rPr>
      </w:pPr>
    </w:p>
    <w:p w14:paraId="79B1416D" w14:textId="77777777" w:rsidR="00FA0813" w:rsidRDefault="00FA0813" w:rsidP="00FA0813">
      <w:pPr>
        <w:rPr>
          <w:sz w:val="22"/>
          <w:szCs w:val="22"/>
        </w:rPr>
      </w:pPr>
      <w:r w:rsidRPr="00FA0813">
        <w:rPr>
          <w:sz w:val="22"/>
          <w:szCs w:val="22"/>
        </w:rPr>
        <w:t xml:space="preserve">Raymond E. Hill (1977). </w:t>
      </w:r>
      <w:r w:rsidRPr="00FA0813">
        <w:rPr>
          <w:i/>
          <w:iCs/>
          <w:sz w:val="22"/>
          <w:szCs w:val="22"/>
        </w:rPr>
        <w:t>“Managing Interpersonal conflict in project teams”.</w:t>
      </w:r>
      <w:r w:rsidRPr="00FA0813">
        <w:rPr>
          <w:sz w:val="22"/>
          <w:szCs w:val="22"/>
        </w:rPr>
        <w:t xml:space="preserve"> Accessed online on 07/02/2024. Available at: </w:t>
      </w:r>
      <w:hyperlink r:id="rId49" w:history="1">
        <w:r w:rsidRPr="00FA0813">
          <w:rPr>
            <w:rStyle w:val="Hyperlink"/>
            <w:sz w:val="22"/>
            <w:szCs w:val="22"/>
          </w:rPr>
          <w:t>b1374011.0001.001.pdf (umich.edu)</w:t>
        </w:r>
      </w:hyperlink>
    </w:p>
    <w:p w14:paraId="6616056B" w14:textId="77777777" w:rsidR="00FA0813" w:rsidRPr="00FA0813" w:rsidRDefault="00FA0813" w:rsidP="00FA0813">
      <w:pPr>
        <w:rPr>
          <w:sz w:val="22"/>
          <w:szCs w:val="22"/>
        </w:rPr>
      </w:pPr>
    </w:p>
    <w:p w14:paraId="2027E324" w14:textId="77777777" w:rsidR="00FA0813" w:rsidRDefault="00FA0813" w:rsidP="00FA0813">
      <w:pPr>
        <w:ind w:right="237"/>
        <w:jc w:val="both"/>
        <w:rPr>
          <w:sz w:val="22"/>
          <w:szCs w:val="22"/>
        </w:rPr>
      </w:pPr>
      <w:r w:rsidRPr="00FA0813">
        <w:rPr>
          <w:bCs/>
          <w:sz w:val="22"/>
          <w:szCs w:val="22"/>
        </w:rPr>
        <w:t xml:space="preserve">S. </w:t>
      </w:r>
      <w:proofErr w:type="spellStart"/>
      <w:r w:rsidRPr="00FA0813">
        <w:rPr>
          <w:bCs/>
          <w:sz w:val="22"/>
          <w:szCs w:val="22"/>
        </w:rPr>
        <w:t>Tanneenbaum</w:t>
      </w:r>
      <w:proofErr w:type="spellEnd"/>
      <w:r w:rsidRPr="00FA0813">
        <w:rPr>
          <w:bCs/>
          <w:sz w:val="22"/>
          <w:szCs w:val="22"/>
        </w:rPr>
        <w:t xml:space="preserve"> and E. Salas (2020). “</w:t>
      </w:r>
      <w:r w:rsidRPr="003D39C6">
        <w:rPr>
          <w:bCs/>
          <w:i/>
          <w:iCs/>
          <w:sz w:val="22"/>
          <w:szCs w:val="22"/>
        </w:rPr>
        <w:t>Teams that work</w:t>
      </w:r>
      <w:r w:rsidRPr="00FA0813">
        <w:rPr>
          <w:bCs/>
          <w:sz w:val="22"/>
          <w:szCs w:val="22"/>
        </w:rPr>
        <w:t>: The seven drivers of team effectiveness”. Available at:</w:t>
      </w:r>
      <w:r w:rsidRPr="00FA0813">
        <w:rPr>
          <w:sz w:val="22"/>
          <w:szCs w:val="22"/>
        </w:rPr>
        <w:t xml:space="preserve"> </w:t>
      </w:r>
      <w:hyperlink r:id="rId50" w:history="1">
        <w:r w:rsidRPr="00FA0813">
          <w:rPr>
            <w:rStyle w:val="Hyperlink"/>
            <w:sz w:val="22"/>
            <w:szCs w:val="22"/>
          </w:rPr>
          <w:t>321771849.pdf (silverchair.com)</w:t>
        </w:r>
      </w:hyperlink>
    </w:p>
    <w:p w14:paraId="670F8688" w14:textId="77777777" w:rsidR="00FA0813" w:rsidRPr="00FA0813" w:rsidRDefault="00FA0813" w:rsidP="00FA0813">
      <w:pPr>
        <w:ind w:right="237"/>
        <w:jc w:val="both"/>
        <w:rPr>
          <w:sz w:val="22"/>
          <w:szCs w:val="22"/>
        </w:rPr>
      </w:pPr>
    </w:p>
    <w:p w14:paraId="3541AF53" w14:textId="77777777" w:rsidR="00FA0813" w:rsidRDefault="00FA0813" w:rsidP="004A590B">
      <w:pPr>
        <w:rPr>
          <w:color w:val="0000FF"/>
          <w:sz w:val="22"/>
          <w:szCs w:val="22"/>
          <w:u w:val="single"/>
          <w14:ligatures w14:val="standardContextual"/>
        </w:rPr>
      </w:pPr>
      <w:proofErr w:type="spellStart"/>
      <w:r w:rsidRPr="00FA0813">
        <w:rPr>
          <w:color w:val="auto"/>
          <w:sz w:val="22"/>
          <w:szCs w:val="22"/>
          <w14:ligatures w14:val="standardContextual"/>
        </w:rPr>
        <w:t>Safelives</w:t>
      </w:r>
      <w:proofErr w:type="spellEnd"/>
      <w:r w:rsidRPr="00FA0813">
        <w:rPr>
          <w:color w:val="auto"/>
          <w:sz w:val="22"/>
          <w:szCs w:val="22"/>
          <w14:ligatures w14:val="standardContextual"/>
        </w:rPr>
        <w:t xml:space="preserve"> (2017) </w:t>
      </w:r>
      <w:r w:rsidRPr="003D39C6">
        <w:rPr>
          <w:i/>
          <w:iCs/>
          <w:color w:val="auto"/>
          <w:sz w:val="22"/>
          <w:szCs w:val="22"/>
          <w14:ligatures w14:val="standardContextual"/>
        </w:rPr>
        <w:t>“about the risk led approach to domestic abuse</w:t>
      </w:r>
      <w:r w:rsidRPr="00FA0813">
        <w:rPr>
          <w:color w:val="auto"/>
          <w:sz w:val="22"/>
          <w:szCs w:val="22"/>
          <w14:ligatures w14:val="standardContextual"/>
        </w:rPr>
        <w:t xml:space="preserve">” accessed online on 01/10/2023. Available </w:t>
      </w:r>
      <w:proofErr w:type="gramStart"/>
      <w:r w:rsidRPr="00FA0813">
        <w:rPr>
          <w:color w:val="auto"/>
          <w:sz w:val="22"/>
          <w:szCs w:val="22"/>
          <w14:ligatures w14:val="standardContextual"/>
        </w:rPr>
        <w:t>at :</w:t>
      </w:r>
      <w:proofErr w:type="gramEnd"/>
      <w:r w:rsidRPr="00FA0813">
        <w:rPr>
          <w:sz w:val="22"/>
          <w:szCs w:val="22"/>
          <w14:ligatures w14:val="standardContextual"/>
        </w:rPr>
        <w:t xml:space="preserve"> </w:t>
      </w:r>
      <w:hyperlink r:id="rId51" w:history="1">
        <w:r w:rsidRPr="00FA0813">
          <w:rPr>
            <w:color w:val="0000FF"/>
            <w:sz w:val="22"/>
            <w:szCs w:val="22"/>
            <w:u w:val="single"/>
            <w14:ligatures w14:val="standardContextual"/>
          </w:rPr>
          <w:t xml:space="preserve">About the risk led approach to domestic abuse | </w:t>
        </w:r>
        <w:proofErr w:type="spellStart"/>
        <w:r w:rsidRPr="00FA0813">
          <w:rPr>
            <w:color w:val="0000FF"/>
            <w:sz w:val="22"/>
            <w:szCs w:val="22"/>
            <w:u w:val="single"/>
            <w14:ligatures w14:val="standardContextual"/>
          </w:rPr>
          <w:t>Safelives</w:t>
        </w:r>
        <w:proofErr w:type="spellEnd"/>
      </w:hyperlink>
    </w:p>
    <w:p w14:paraId="418A163B" w14:textId="77777777" w:rsidR="00FA0813" w:rsidRPr="00FA0813" w:rsidRDefault="00FA0813" w:rsidP="004A590B">
      <w:pPr>
        <w:rPr>
          <w:color w:val="0000FF"/>
          <w:sz w:val="22"/>
          <w:szCs w:val="22"/>
          <w:u w:val="single"/>
          <w14:ligatures w14:val="standardContextual"/>
        </w:rPr>
      </w:pPr>
    </w:p>
    <w:p w14:paraId="33EFD56D" w14:textId="77777777" w:rsidR="00FA0813" w:rsidRDefault="00FA0813" w:rsidP="00FA0813">
      <w:pPr>
        <w:rPr>
          <w:sz w:val="22"/>
          <w:szCs w:val="22"/>
        </w:rPr>
      </w:pPr>
      <w:r w:rsidRPr="00FA0813">
        <w:rPr>
          <w:sz w:val="22"/>
          <w:szCs w:val="22"/>
        </w:rPr>
        <w:t xml:space="preserve">The Growth Faculty (2022) </w:t>
      </w:r>
      <w:r w:rsidRPr="00FA0813">
        <w:rPr>
          <w:i/>
          <w:iCs/>
          <w:sz w:val="22"/>
          <w:szCs w:val="22"/>
        </w:rPr>
        <w:t>“The 5 dysfunctions of a team and how they kill your culture”.</w:t>
      </w:r>
      <w:r w:rsidRPr="00FA0813">
        <w:rPr>
          <w:sz w:val="22"/>
          <w:szCs w:val="22"/>
        </w:rPr>
        <w:t xml:space="preserve"> Accessed online on 07/01/2024. Available at: </w:t>
      </w:r>
      <w:hyperlink r:id="rId52" w:history="1">
        <w:r w:rsidRPr="00FA0813">
          <w:rPr>
            <w:rStyle w:val="Hyperlink"/>
            <w:sz w:val="22"/>
            <w:szCs w:val="22"/>
          </w:rPr>
          <w:t>Growth Faculty (thegrowthfaculty.com)</w:t>
        </w:r>
      </w:hyperlink>
    </w:p>
    <w:p w14:paraId="7991FD00" w14:textId="77777777" w:rsidR="00FA0813" w:rsidRPr="00FA0813" w:rsidRDefault="00FA0813" w:rsidP="00FA0813">
      <w:pPr>
        <w:rPr>
          <w:sz w:val="22"/>
          <w:szCs w:val="22"/>
        </w:rPr>
      </w:pPr>
    </w:p>
    <w:p w14:paraId="12DB7B03" w14:textId="77777777" w:rsidR="00FA0813" w:rsidRDefault="00FA0813" w:rsidP="004A590B">
      <w:pPr>
        <w:rPr>
          <w:color w:val="0000FF"/>
          <w:sz w:val="22"/>
          <w:szCs w:val="22"/>
          <w:u w:val="single"/>
          <w14:ligatures w14:val="standardContextual"/>
        </w:rPr>
      </w:pPr>
      <w:r w:rsidRPr="00FA0813">
        <w:rPr>
          <w:color w:val="auto"/>
          <w:sz w:val="22"/>
          <w:szCs w:val="22"/>
          <w14:ligatures w14:val="standardContextual"/>
        </w:rPr>
        <w:t>VC Archive (2023) “</w:t>
      </w:r>
      <w:r w:rsidRPr="003D39C6">
        <w:rPr>
          <w:i/>
          <w:iCs/>
          <w:color w:val="auto"/>
          <w:sz w:val="22"/>
          <w:szCs w:val="22"/>
          <w14:ligatures w14:val="standardContextual"/>
        </w:rPr>
        <w:t>Victims of Domestic Violence</w:t>
      </w:r>
      <w:r w:rsidRPr="00FA0813">
        <w:rPr>
          <w:color w:val="auto"/>
          <w:sz w:val="22"/>
          <w:szCs w:val="22"/>
          <w14:ligatures w14:val="standardContextual"/>
        </w:rPr>
        <w:t>” accessed online on 30/09/2023. Available at:</w:t>
      </w:r>
      <w:r w:rsidRPr="00FA0813">
        <w:rPr>
          <w:sz w:val="22"/>
          <w:szCs w:val="22"/>
          <w14:ligatures w14:val="standardContextual"/>
        </w:rPr>
        <w:t xml:space="preserve"> </w:t>
      </w:r>
      <w:hyperlink r:id="rId53" w:anchor=":~:text=1%20Because%20domestic%20violence%20cases%20present%20potential%20dangers%2C,contact%20a%20family%20member%20or%20friend.%20More%20items" w:history="1">
        <w:r w:rsidRPr="00FA0813">
          <w:rPr>
            <w:color w:val="0000FF"/>
            <w:sz w:val="22"/>
            <w:szCs w:val="22"/>
            <w:u w:val="single"/>
            <w14:ligatures w14:val="standardContextual"/>
          </w:rPr>
          <w:t>First Response to Victims of Crime - Victims of Domestic Violence (ncjrs.gov)</w:t>
        </w:r>
      </w:hyperlink>
    </w:p>
    <w:p w14:paraId="575F2DDE" w14:textId="77777777" w:rsidR="00FA0813" w:rsidRPr="00FA0813" w:rsidRDefault="00FA0813" w:rsidP="004A590B">
      <w:pPr>
        <w:rPr>
          <w:color w:val="0000FF"/>
          <w:sz w:val="22"/>
          <w:szCs w:val="22"/>
          <w:u w:val="single"/>
          <w14:ligatures w14:val="standardContextual"/>
        </w:rPr>
      </w:pPr>
    </w:p>
    <w:p w14:paraId="090ACF5A" w14:textId="77777777" w:rsidR="00FA0813" w:rsidRDefault="00FA0813" w:rsidP="004A590B">
      <w:pPr>
        <w:ind w:right="237"/>
        <w:jc w:val="both"/>
        <w:rPr>
          <w:rStyle w:val="Hyperlink"/>
          <w:sz w:val="22"/>
          <w:szCs w:val="22"/>
        </w:rPr>
      </w:pPr>
      <w:r w:rsidRPr="00FA0813">
        <w:rPr>
          <w:sz w:val="22"/>
          <w:szCs w:val="22"/>
        </w:rPr>
        <w:t xml:space="preserve">West Yorkshire Police (2023) </w:t>
      </w:r>
      <w:r w:rsidRPr="00FA0813">
        <w:rPr>
          <w:i/>
          <w:iCs/>
          <w:sz w:val="22"/>
          <w:szCs w:val="22"/>
        </w:rPr>
        <w:t>‘Roads Policing Unit’</w:t>
      </w:r>
      <w:r w:rsidRPr="00FA0813">
        <w:rPr>
          <w:sz w:val="22"/>
          <w:szCs w:val="22"/>
        </w:rPr>
        <w:t xml:space="preserve">. Accessed online on 15/01/2024. Available at: </w:t>
      </w:r>
      <w:hyperlink r:id="rId54" w:history="1">
        <w:r w:rsidRPr="00FA0813">
          <w:rPr>
            <w:rStyle w:val="Hyperlink"/>
            <w:sz w:val="22"/>
            <w:szCs w:val="22"/>
          </w:rPr>
          <w:t>Roads Policing Unit | West Yorkshire Police</w:t>
        </w:r>
      </w:hyperlink>
    </w:p>
    <w:p w14:paraId="43C38E08" w14:textId="77777777" w:rsidR="00FA0813" w:rsidRPr="00FA0813" w:rsidRDefault="00FA0813" w:rsidP="004A590B">
      <w:pPr>
        <w:ind w:right="237"/>
        <w:jc w:val="both"/>
        <w:rPr>
          <w:rStyle w:val="Hyperlink"/>
          <w:sz w:val="22"/>
          <w:szCs w:val="22"/>
        </w:rPr>
      </w:pPr>
    </w:p>
    <w:p w14:paraId="7EC15814" w14:textId="77777777" w:rsidR="00FA0813" w:rsidRPr="00FA0813" w:rsidRDefault="00FA0813" w:rsidP="004A590B">
      <w:pPr>
        <w:rPr>
          <w:color w:val="auto"/>
          <w:sz w:val="22"/>
          <w:szCs w:val="22"/>
          <w14:ligatures w14:val="standardContextual"/>
        </w:rPr>
      </w:pPr>
      <w:r w:rsidRPr="00FA0813">
        <w:rPr>
          <w:color w:val="auto"/>
          <w:sz w:val="22"/>
          <w:szCs w:val="22"/>
          <w14:ligatures w14:val="standardContextual"/>
        </w:rPr>
        <w:t>What do they know (2010) “</w:t>
      </w:r>
      <w:r w:rsidRPr="003D39C6">
        <w:rPr>
          <w:i/>
          <w:iCs/>
          <w:color w:val="auto"/>
          <w:sz w:val="22"/>
          <w:szCs w:val="22"/>
          <w14:ligatures w14:val="standardContextual"/>
        </w:rPr>
        <w:t>Dynamic risk assessments”.</w:t>
      </w:r>
      <w:r w:rsidRPr="00FA0813">
        <w:rPr>
          <w:color w:val="auto"/>
          <w:sz w:val="22"/>
          <w:szCs w:val="22"/>
          <w14:ligatures w14:val="standardContextual"/>
        </w:rPr>
        <w:t xml:space="preserve"> Accessed online on 30/09/2023. Available at </w:t>
      </w:r>
      <w:hyperlink r:id="rId55" w:anchor=":~:text=Dynamic%20risk%20assessment%20is%20a%20process%20of%20common,carry%20out%20subjective%20assessments%20of%20hazards%20and%20take" w:history="1">
        <w:r w:rsidRPr="00FA0813">
          <w:rPr>
            <w:color w:val="0000FF"/>
            <w:sz w:val="22"/>
            <w:szCs w:val="22"/>
            <w:u w:val="single"/>
            <w14:ligatures w14:val="standardContextual"/>
          </w:rPr>
          <w:t xml:space="preserve">Dynamic Risk Assessments - a Freedom of Information request to Metropolitan Police Service (MPS) - </w:t>
        </w:r>
        <w:proofErr w:type="spellStart"/>
        <w:r w:rsidRPr="00FA0813">
          <w:rPr>
            <w:color w:val="0000FF"/>
            <w:sz w:val="22"/>
            <w:szCs w:val="22"/>
            <w:u w:val="single"/>
            <w14:ligatures w14:val="standardContextual"/>
          </w:rPr>
          <w:t>WhatDoTheyKnow</w:t>
        </w:r>
        <w:proofErr w:type="spellEnd"/>
      </w:hyperlink>
    </w:p>
    <w:sectPr w:rsidR="00FA0813" w:rsidRPr="00FA0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EC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3E8"/>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078E9"/>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1F52A4"/>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323"/>
    <w:rsid w:val="00242422"/>
    <w:rsid w:val="0024288B"/>
    <w:rsid w:val="00242DD7"/>
    <w:rsid w:val="00255AF4"/>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352D"/>
    <w:rsid w:val="00324F42"/>
    <w:rsid w:val="0033530F"/>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1DF"/>
    <w:rsid w:val="003A2F82"/>
    <w:rsid w:val="003A46C0"/>
    <w:rsid w:val="003A600E"/>
    <w:rsid w:val="003A6513"/>
    <w:rsid w:val="003B16C7"/>
    <w:rsid w:val="003C19F1"/>
    <w:rsid w:val="003C4186"/>
    <w:rsid w:val="003C458C"/>
    <w:rsid w:val="003C6185"/>
    <w:rsid w:val="003D0D2D"/>
    <w:rsid w:val="003D39C6"/>
    <w:rsid w:val="003D4710"/>
    <w:rsid w:val="003E16D7"/>
    <w:rsid w:val="003E197E"/>
    <w:rsid w:val="004046F0"/>
    <w:rsid w:val="0040613B"/>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453C"/>
    <w:rsid w:val="00465947"/>
    <w:rsid w:val="00470BB1"/>
    <w:rsid w:val="004718F7"/>
    <w:rsid w:val="00473153"/>
    <w:rsid w:val="004743AF"/>
    <w:rsid w:val="00482C17"/>
    <w:rsid w:val="004911B4"/>
    <w:rsid w:val="0049196A"/>
    <w:rsid w:val="004923DA"/>
    <w:rsid w:val="00493434"/>
    <w:rsid w:val="004962F9"/>
    <w:rsid w:val="004968E2"/>
    <w:rsid w:val="00496BE2"/>
    <w:rsid w:val="004A2A49"/>
    <w:rsid w:val="004A590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0541"/>
    <w:rsid w:val="00536FA9"/>
    <w:rsid w:val="005414F4"/>
    <w:rsid w:val="00544901"/>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0F00"/>
    <w:rsid w:val="005916B8"/>
    <w:rsid w:val="005A1B4C"/>
    <w:rsid w:val="005A1BA3"/>
    <w:rsid w:val="005A545C"/>
    <w:rsid w:val="005B1CF8"/>
    <w:rsid w:val="005B4260"/>
    <w:rsid w:val="005C1567"/>
    <w:rsid w:val="005C6CE5"/>
    <w:rsid w:val="005D3F07"/>
    <w:rsid w:val="005D583E"/>
    <w:rsid w:val="005E0ABF"/>
    <w:rsid w:val="005E13EA"/>
    <w:rsid w:val="005E53BD"/>
    <w:rsid w:val="00606E27"/>
    <w:rsid w:val="00610676"/>
    <w:rsid w:val="006108C9"/>
    <w:rsid w:val="00615C7E"/>
    <w:rsid w:val="0062158D"/>
    <w:rsid w:val="00630F39"/>
    <w:rsid w:val="006326D1"/>
    <w:rsid w:val="00632E0A"/>
    <w:rsid w:val="00633165"/>
    <w:rsid w:val="0063623B"/>
    <w:rsid w:val="00636B6C"/>
    <w:rsid w:val="006447DE"/>
    <w:rsid w:val="0065276E"/>
    <w:rsid w:val="00654329"/>
    <w:rsid w:val="00654CEC"/>
    <w:rsid w:val="00654FFA"/>
    <w:rsid w:val="00655507"/>
    <w:rsid w:val="00656D91"/>
    <w:rsid w:val="006712A7"/>
    <w:rsid w:val="006714CA"/>
    <w:rsid w:val="006733CC"/>
    <w:rsid w:val="00674FC2"/>
    <w:rsid w:val="00677E42"/>
    <w:rsid w:val="00682334"/>
    <w:rsid w:val="00684B16"/>
    <w:rsid w:val="00694C00"/>
    <w:rsid w:val="00696F65"/>
    <w:rsid w:val="006A7A6D"/>
    <w:rsid w:val="006B5E67"/>
    <w:rsid w:val="006C2EB5"/>
    <w:rsid w:val="006C3261"/>
    <w:rsid w:val="006D18A3"/>
    <w:rsid w:val="006D5970"/>
    <w:rsid w:val="006E2EB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67"/>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3F92"/>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A0F"/>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48D7"/>
    <w:rsid w:val="008C6EEA"/>
    <w:rsid w:val="008D5813"/>
    <w:rsid w:val="008D634E"/>
    <w:rsid w:val="008D778A"/>
    <w:rsid w:val="008F22BD"/>
    <w:rsid w:val="00903085"/>
    <w:rsid w:val="009079BD"/>
    <w:rsid w:val="00912BD9"/>
    <w:rsid w:val="00920E5B"/>
    <w:rsid w:val="00926436"/>
    <w:rsid w:val="0093018C"/>
    <w:rsid w:val="00932CCA"/>
    <w:rsid w:val="00953E15"/>
    <w:rsid w:val="009544C0"/>
    <w:rsid w:val="00954FA4"/>
    <w:rsid w:val="00956AE9"/>
    <w:rsid w:val="00964CC6"/>
    <w:rsid w:val="00970D43"/>
    <w:rsid w:val="00990AB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544D"/>
    <w:rsid w:val="00A10D56"/>
    <w:rsid w:val="00A12AAE"/>
    <w:rsid w:val="00A16DD1"/>
    <w:rsid w:val="00A174E3"/>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4B9"/>
    <w:rsid w:val="00A732EA"/>
    <w:rsid w:val="00A7489E"/>
    <w:rsid w:val="00A8015F"/>
    <w:rsid w:val="00A80BD2"/>
    <w:rsid w:val="00A83788"/>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5487"/>
    <w:rsid w:val="00AF61C2"/>
    <w:rsid w:val="00AF6CC6"/>
    <w:rsid w:val="00AF719E"/>
    <w:rsid w:val="00B00E35"/>
    <w:rsid w:val="00B011CD"/>
    <w:rsid w:val="00B0296A"/>
    <w:rsid w:val="00B12295"/>
    <w:rsid w:val="00B137BE"/>
    <w:rsid w:val="00B17FA0"/>
    <w:rsid w:val="00B24344"/>
    <w:rsid w:val="00B26769"/>
    <w:rsid w:val="00B31C91"/>
    <w:rsid w:val="00B3747F"/>
    <w:rsid w:val="00B43194"/>
    <w:rsid w:val="00B459FC"/>
    <w:rsid w:val="00B47734"/>
    <w:rsid w:val="00B50FBA"/>
    <w:rsid w:val="00B52D61"/>
    <w:rsid w:val="00B558EB"/>
    <w:rsid w:val="00B577D3"/>
    <w:rsid w:val="00B60466"/>
    <w:rsid w:val="00B6548F"/>
    <w:rsid w:val="00B7502A"/>
    <w:rsid w:val="00B77305"/>
    <w:rsid w:val="00B82CC2"/>
    <w:rsid w:val="00B84A89"/>
    <w:rsid w:val="00B85269"/>
    <w:rsid w:val="00B92BEF"/>
    <w:rsid w:val="00B9689A"/>
    <w:rsid w:val="00B96C13"/>
    <w:rsid w:val="00BA1FFA"/>
    <w:rsid w:val="00BA358B"/>
    <w:rsid w:val="00BA4BCA"/>
    <w:rsid w:val="00BA5F1B"/>
    <w:rsid w:val="00BA7DAF"/>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218"/>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66C9F"/>
    <w:rsid w:val="00D70239"/>
    <w:rsid w:val="00D71201"/>
    <w:rsid w:val="00D720C7"/>
    <w:rsid w:val="00D73A26"/>
    <w:rsid w:val="00D77A04"/>
    <w:rsid w:val="00D81377"/>
    <w:rsid w:val="00D81D06"/>
    <w:rsid w:val="00D8652C"/>
    <w:rsid w:val="00D876E6"/>
    <w:rsid w:val="00DA1025"/>
    <w:rsid w:val="00DA22EC"/>
    <w:rsid w:val="00DA5860"/>
    <w:rsid w:val="00DB2767"/>
    <w:rsid w:val="00DC07FA"/>
    <w:rsid w:val="00DC4729"/>
    <w:rsid w:val="00DC67F9"/>
    <w:rsid w:val="00DE556F"/>
    <w:rsid w:val="00E03B6D"/>
    <w:rsid w:val="00E074E8"/>
    <w:rsid w:val="00E17160"/>
    <w:rsid w:val="00E27154"/>
    <w:rsid w:val="00E27E98"/>
    <w:rsid w:val="00E35BEC"/>
    <w:rsid w:val="00E44262"/>
    <w:rsid w:val="00E50821"/>
    <w:rsid w:val="00E50EF8"/>
    <w:rsid w:val="00E51F91"/>
    <w:rsid w:val="00E7086E"/>
    <w:rsid w:val="00E7245B"/>
    <w:rsid w:val="00E7374A"/>
    <w:rsid w:val="00E73C41"/>
    <w:rsid w:val="00E7598F"/>
    <w:rsid w:val="00E76F60"/>
    <w:rsid w:val="00E82F9E"/>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2AC"/>
    <w:rsid w:val="00ED250E"/>
    <w:rsid w:val="00ED6535"/>
    <w:rsid w:val="00EE1AC1"/>
    <w:rsid w:val="00EE39D6"/>
    <w:rsid w:val="00EE413C"/>
    <w:rsid w:val="00EE52AD"/>
    <w:rsid w:val="00EF790C"/>
    <w:rsid w:val="00F01F92"/>
    <w:rsid w:val="00F06D38"/>
    <w:rsid w:val="00F077BB"/>
    <w:rsid w:val="00F10A08"/>
    <w:rsid w:val="00F139CF"/>
    <w:rsid w:val="00F22AC5"/>
    <w:rsid w:val="00F254D1"/>
    <w:rsid w:val="00F32B82"/>
    <w:rsid w:val="00F4043E"/>
    <w:rsid w:val="00F40CB5"/>
    <w:rsid w:val="00F41BBC"/>
    <w:rsid w:val="00F43B9D"/>
    <w:rsid w:val="00F444F0"/>
    <w:rsid w:val="00F50590"/>
    <w:rsid w:val="00F50847"/>
    <w:rsid w:val="00F50B01"/>
    <w:rsid w:val="00F53F27"/>
    <w:rsid w:val="00F546D1"/>
    <w:rsid w:val="00F57A4B"/>
    <w:rsid w:val="00F6513F"/>
    <w:rsid w:val="00F66272"/>
    <w:rsid w:val="00F709C0"/>
    <w:rsid w:val="00F7486D"/>
    <w:rsid w:val="00F927A1"/>
    <w:rsid w:val="00F92E4D"/>
    <w:rsid w:val="00FA0813"/>
    <w:rsid w:val="00FA3764"/>
    <w:rsid w:val="00FA56ED"/>
    <w:rsid w:val="00FB5FA6"/>
    <w:rsid w:val="00FB709E"/>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26DD"/>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FF26D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7909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team" TargetMode="External"/><Relationship Id="rId26" Type="http://schemas.openxmlformats.org/officeDocument/2006/relationships/hyperlink" Target="https://www.cps.gov.uk/legal-guidance/domestic-abuse" TargetMode="External"/><Relationship Id="rId39" Type="http://schemas.openxmlformats.org/officeDocument/2006/relationships/hyperlink" Target="https://www.local.gov.uk/sites/default/files/documents/tackling-serious-and-orga-44a.pdf" TargetMode="External"/><Relationship Id="rId21" Type="http://schemas.openxmlformats.org/officeDocument/2006/relationships/hyperlink" Target="https://www.college.police.uk/app/investigation/investigative-strategies/search-powers-and-obtaining-and-executing-search-warrants" TargetMode="External"/><Relationship Id="rId34" Type="http://schemas.openxmlformats.org/officeDocument/2006/relationships/hyperlink" Target="https://journals.sagepub.com/doi/full/10.1177/0263276419829200" TargetMode="External"/><Relationship Id="rId42" Type="http://schemas.openxmlformats.org/officeDocument/2006/relationships/hyperlink" Target="https://www.lbc.co.uk/politics/the-news-explained/what-happens-when-someone-is-taken-into-police-custody/" TargetMode="External"/><Relationship Id="rId47" Type="http://schemas.openxmlformats.org/officeDocument/2006/relationships/hyperlink" Target="https://www.police.uk/advice/advice-and-information/rs/road-safety/automatic-number-plate-recognition-anpr/" TargetMode="External"/><Relationship Id="rId50" Type="http://schemas.openxmlformats.org/officeDocument/2006/relationships/hyperlink" Target="https://watermark.silverchair.com/321771849.pdf?token=AQECAHi208BE49Ooan9kkhW_Ercy7Dm3ZL_9Cf3qfKAc485ysgAAA0kwggNFBgkqhkiG9w0BBwagggM2MIIDMgIBADCCAysGCSqGSIb3DQEHATAeBglghkgBZQMEAS4wEQQM_UJYCp-5kGyEIFbUAgEQgIIC_NI-m2ij8RwYxvDGnTY2bn9gwL3MR2zlfIB367JTmHfNviWOdRjlbmXibXWGPXc9JCX_-0uY5mu03nVfwvZEUgElmJCnfxSAfUk8aUHq6JpvJJqKTQ8Vi5wjFKntKBPfwqo2FwXMHbTK-xGsjSiqKGjABA1qX6XW56oOi5l1MDarpN6Aof_YoMC9qUjNw-74JJsbl9NKpeNe5YIIhXERPEwDDHEseI0RJx97BsdRdwe1_ocIwEN5R6tDKCjelnpJ0x3kLS-nLLi-fExogko-BtXAl0aWgcm4DMu1ZWI8-XUKuxqMlcF12ziqPpaTM_ep2O0YLaDuTxfj1XDW0LYPhFZGTQz9s_b0YpIqqs3XjsXAaXj8YN-wREPT447EQJTw2M8i-RLfR-SqGmCS8XZwKr9BkYPf8zKX-kdCD_CQ8jF-ToKY16FKcO7Rv57Sp12rjazDadNgUMO7r7vZ2foQgl9Ig43syIJn-NyZGYx3tWHpWJfU0b7C1dKZj5p32hIrI16byfICKqr4Nv-EGma823k5ePFxNnvwbSCoBCxqmRL1J9MnWHCGAnPDNoE5Z9QTCetLg9xnTNVzzVizgbX82uxhxGZwQSd3HtF5wV1olYL2JNOft3EX1kZefOpkownFq-X-e3iOWxsqFIRv5LfJJ7dje_zjfOAEDVLT5U6rCNbqhYQ9EXIHJbEQQpxKkgk4H1A_JuyEXD5uNsT_LLwdI4okrbeMpODvr2A_3q9acCO5lR9BVF7QB3w2vmzkILNcgRZpSedCVDtgarD7JHD-59RRfe3cTMxBxYkYzEn18PrhvmfPh7yK2wFkbXKWG6Lcf01i5IO2j2b63TIEx0MWrWK7vA6pXRQ60TFzrttvQKaWaOEy-nM6_fMV8qhlM5G7emozWnLXbc0E2JYxco6y1hnozX4eCWjAISalU9x47tAqV-ikNIMnk5MQYzb-CmrBPpHt0c93wH7DNkFO8w2pUGfUY9VEYELw0i0FoBJ0o0AB5t5U1_Ywhml_UJYD" TargetMode="External"/><Relationship Id="rId55" Type="http://schemas.openxmlformats.org/officeDocument/2006/relationships/hyperlink" Target="https://www.whatdotheyknow.com/request/dynamic_risk_assessme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nk.springer.com/article/10.1007/s41887-017-0016-9" TargetMode="External"/><Relationship Id="rId29" Type="http://schemas.openxmlformats.org/officeDocument/2006/relationships/hyperlink" Target="https://www.empac.org.uk/interoperability-national-decision-making-model/" TargetMode="External"/><Relationship Id="rId11" Type="http://schemas.openxmlformats.org/officeDocument/2006/relationships/image" Target="media/image1.png"/><Relationship Id="rId24" Type="http://schemas.openxmlformats.org/officeDocument/2006/relationships/hyperlink" Target="https://www.college.police.uk/app/investigation/investigative-strategies/automatic-number-plate-recognition-anpr?highlight=information%20management" TargetMode="External"/><Relationship Id="rId32" Type="http://schemas.openxmlformats.org/officeDocument/2006/relationships/hyperlink" Target="https://hmicfrs.justiceinspectorates.gov.uk/glossary/public-protection-notice/" TargetMode="External"/><Relationship Id="rId37"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40" Type="http://schemas.openxmlformats.org/officeDocument/2006/relationships/hyperlink" Target="https://www.gsb.stanford.edu/insights/what-makes-third-parties-intervene-conflict" TargetMode="External"/><Relationship Id="rId45" Type="http://schemas.openxmlformats.org/officeDocument/2006/relationships/hyperlink" Target="https://polis.osce.org/information-and-intelligenceled-policing-decisionmaking-framework" TargetMode="External"/><Relationship Id="rId53" Type="http://schemas.openxmlformats.org/officeDocument/2006/relationships/hyperlink" Target="https://www.ncjrs.gov/ovc_archives/reports/firstrep/vicofdomvio.html" TargetMode="External"/><Relationship Id="rId5" Type="http://schemas.openxmlformats.org/officeDocument/2006/relationships/numbering" Target="numbering.xml"/><Relationship Id="rId19" Type="http://schemas.openxmlformats.org/officeDocument/2006/relationships/hyperlink" Target="https://www.ons.gov.uk/peoplepopulationandcommunity/crimeandjustice/bulletins/crimeinenglandandwales/lates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forensics" TargetMode="External"/><Relationship Id="rId27" Type="http://schemas.openxmlformats.org/officeDocument/2006/relationships/hyperlink" Target="https://onlinelibrary.wiley.com/doi/full/10.1111/1468-2230.12862" TargetMode="External"/><Relationship Id="rId30" Type="http://schemas.openxmlformats.org/officeDocument/2006/relationships/hyperlink" Target="https://journals-sagepub-com.ezproxy.uwtsd.ac.uk/doi/epub/10.1177/1077801215613854" TargetMode="External"/><Relationship Id="rId35" Type="http://schemas.openxmlformats.org/officeDocument/2006/relationships/hyperlink" Target="https://lig360.com/wp-content/uploads/2022/09/Conflict-Styles-Assessment.pdf" TargetMode="External"/><Relationship Id="rId43" Type="http://schemas.openxmlformats.org/officeDocument/2006/relationships/hyperlink" Target="https://booksite.elsevier.com/samplechapters/9780120884865/Sample_Chapters/02~Chapter_1.pdf" TargetMode="External"/><Relationship Id="rId48" Type="http://schemas.openxmlformats.org/officeDocument/2006/relationships/hyperlink" Target="https://www.ecusocmin.org/golden-hour-the-time-period-immediately-following-a-crime/"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safelives.org.uk/policy-evidence/about-risk-led-approach"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br.org/2017/04/how-to-work-with-someone-who-isnt-a-team-player" TargetMode="Externa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journals.sagepub.com/doi/full/10.1057/fr.2015.52" TargetMode="External"/><Relationship Id="rId46" Type="http://schemas.openxmlformats.org/officeDocument/2006/relationships/hyperlink" Target="https://www.lawgistics.co.uk/blog/legal_updates/marked-anpr-when-your-car-has-a-criminal-past/" TargetMode="External"/><Relationship Id="rId20" Type="http://schemas.openxmlformats.org/officeDocument/2006/relationships/hyperlink" Target="https://assets.publishing.service.gov.uk/government/uploads/system/uploads/attachment_data/file/341650/Code_of_Ethics_2014_FINAL_July14.pdf" TargetMode="External"/><Relationship Id="rId41" Type="http://schemas.openxmlformats.org/officeDocument/2006/relationships/hyperlink" Target="https://courses.lumenlearning.com/wm-principlesofmanagement/chapter/reading-conflict-within-teams/" TargetMode="External"/><Relationship Id="rId54" Type="http://schemas.openxmlformats.org/officeDocument/2006/relationships/hyperlink" Target="https://www.westyorkshire.police.uk/about-us/our-departments/roads-policing-unit/roads-policing-uni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SWP8430\Downloads\JOM_06_04_005.pdf" TargetMode="External"/><Relationship Id="rId23" Type="http://schemas.openxmlformats.org/officeDocument/2006/relationships/hyperlink" Target="https://www.college.police.uk/app/major-investigation-and-public-protection/domestic-abuse/first-response" TargetMode="External"/><Relationship Id="rId28" Type="http://schemas.openxmlformats.org/officeDocument/2006/relationships/hyperlink" Target="https://dvrisc.org/resource/dash-risk-assessment/" TargetMode="External"/><Relationship Id="rId36" Type="http://schemas.openxmlformats.org/officeDocument/2006/relationships/hyperlink" Target="https://www.igi-global.com/viewtitle.aspx?TitleId=321557&amp;isxn=9781668479070" TargetMode="External"/><Relationship Id="rId49" Type="http://schemas.openxmlformats.org/officeDocument/2006/relationships/hyperlink" Target="https://deepblue.lib.umich.edu/bitstream/handle/2027.42/35721/b1374011.0001.001.pdf?sequence=2"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r2.vlereader.com/Reader?ean=9780470241028" TargetMode="External"/><Relationship Id="rId44" Type="http://schemas.openxmlformats.org/officeDocument/2006/relationships/hyperlink" Target="https://www.lawtonslaw.co.uk/resources/voluntary-police-interviews-your-rights/" TargetMode="External"/><Relationship Id="rId52" Type="http://schemas.openxmlformats.org/officeDocument/2006/relationships/hyperlink" Target="https://thegrowthfaculty.com/articles/fivedysfunctionsofa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7899</Words>
  <Characters>49120</Characters>
  <Application>Microsoft Office Word</Application>
  <DocSecurity>0</DocSecurity>
  <Lines>409</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Quick,Leonie swp8430</cp:lastModifiedBy>
  <cp:revision>2</cp:revision>
  <cp:lastPrinted>2014-08-26T08:55:00Z</cp:lastPrinted>
  <dcterms:created xsi:type="dcterms:W3CDTF">2024-03-10T22:38:00Z</dcterms:created>
  <dcterms:modified xsi:type="dcterms:W3CDTF">2024-03-10T22:38:00Z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2023-09-26T12:30:05Z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a0717696-5e2e-4931-995e-9cebaadfb98f</vt:lpwstr>
  </property>
  <property fmtid="{D5CDD505-2E9C-101B-9397-08002B2CF9AE}" pid="9" name="MSIP_Label_66cf8fe5-b7b7-4df7-b38d-1c61ac2f6639_ContentBits">
    <vt:lpwstr>0</vt:lpwstr>
  </property>
</Properties>
</file>