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BC5BB" w14:textId="25CF17F6" w:rsidR="00545339" w:rsidRDefault="00545339" w:rsidP="00D775E0">
      <w:pPr>
        <w:pStyle w:val="TOCHeading"/>
        <w:jc w:val="center"/>
        <w:rPr>
          <w:rFonts w:asciiTheme="minorHAnsi" w:eastAsiaTheme="minorHAnsi" w:hAnsiTheme="minorHAnsi" w:cstheme="minorBidi"/>
          <w:color w:val="auto"/>
          <w:sz w:val="22"/>
          <w:szCs w:val="22"/>
          <w:lang w:val="en-GB"/>
        </w:rPr>
      </w:pPr>
      <w:r>
        <w:rPr>
          <w:rFonts w:asciiTheme="minorHAnsi" w:eastAsiaTheme="minorHAnsi" w:hAnsiTheme="minorHAnsi" w:cstheme="minorBidi"/>
          <w:noProof/>
          <w:color w:val="auto"/>
          <w:sz w:val="22"/>
          <w:szCs w:val="22"/>
          <w:lang w:val="en-GB"/>
        </w:rPr>
        <w:drawing>
          <wp:inline distT="0" distB="0" distL="0" distR="0" wp14:anchorId="318C4362" wp14:editId="5D29C09C">
            <wp:extent cx="4575875" cy="1600200"/>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8205" cy="1601015"/>
                    </a:xfrm>
                    <a:prstGeom prst="rect">
                      <a:avLst/>
                    </a:prstGeom>
                  </pic:spPr>
                </pic:pic>
              </a:graphicData>
            </a:graphic>
          </wp:inline>
        </w:drawing>
      </w:r>
    </w:p>
    <w:p w14:paraId="14D6F271" w14:textId="151F83C3" w:rsidR="00545339" w:rsidRDefault="00545339" w:rsidP="00D775E0">
      <w:pPr>
        <w:jc w:val="center"/>
      </w:pPr>
    </w:p>
    <w:p w14:paraId="750E97D8" w14:textId="77777777" w:rsidR="00545339" w:rsidRPr="00545339" w:rsidRDefault="00545339" w:rsidP="00D775E0">
      <w:pPr>
        <w:jc w:val="center"/>
      </w:pPr>
    </w:p>
    <w:p w14:paraId="1B1B0D62" w14:textId="09BD67A2" w:rsidR="00545339" w:rsidRDefault="00545339" w:rsidP="00D775E0">
      <w:pPr>
        <w:jc w:val="center"/>
      </w:pPr>
    </w:p>
    <w:p w14:paraId="423D5E49" w14:textId="54B7CB3A" w:rsidR="00545339" w:rsidRPr="00C933BC" w:rsidRDefault="00C933BC" w:rsidP="00D775E0">
      <w:pPr>
        <w:jc w:val="center"/>
        <w:rPr>
          <w:b/>
          <w:bCs/>
          <w:sz w:val="44"/>
          <w:szCs w:val="44"/>
        </w:rPr>
      </w:pPr>
      <w:r w:rsidRPr="00C933BC">
        <w:rPr>
          <w:b/>
          <w:bCs/>
          <w:sz w:val="44"/>
          <w:szCs w:val="44"/>
        </w:rPr>
        <w:t>Implementing and Evaluating 802.1x Wired Device and User Authentication</w:t>
      </w:r>
    </w:p>
    <w:p w14:paraId="2DA9BFBE" w14:textId="29FC420B" w:rsidR="00545339" w:rsidRPr="00C933BC" w:rsidRDefault="00545339" w:rsidP="00D775E0">
      <w:pPr>
        <w:jc w:val="center"/>
        <w:rPr>
          <w:sz w:val="24"/>
          <w:szCs w:val="24"/>
        </w:rPr>
      </w:pPr>
    </w:p>
    <w:p w14:paraId="4D7E6EE5" w14:textId="28F0A2B7" w:rsidR="00C933BC" w:rsidRPr="00C933BC" w:rsidRDefault="00C933BC" w:rsidP="00D775E0">
      <w:pPr>
        <w:pStyle w:val="NoSpacing"/>
        <w:jc w:val="center"/>
        <w:rPr>
          <w:sz w:val="24"/>
          <w:szCs w:val="24"/>
        </w:rPr>
      </w:pPr>
      <w:r w:rsidRPr="00C933BC">
        <w:rPr>
          <w:sz w:val="24"/>
          <w:szCs w:val="24"/>
        </w:rPr>
        <w:t>By</w:t>
      </w:r>
    </w:p>
    <w:p w14:paraId="41CCE587" w14:textId="7FCFFB6A" w:rsidR="00C933BC" w:rsidRDefault="00C933BC" w:rsidP="00D775E0">
      <w:pPr>
        <w:pStyle w:val="NoSpacing"/>
        <w:jc w:val="center"/>
        <w:rPr>
          <w:sz w:val="24"/>
          <w:szCs w:val="24"/>
        </w:rPr>
      </w:pPr>
      <w:r w:rsidRPr="00C933BC">
        <w:rPr>
          <w:sz w:val="24"/>
          <w:szCs w:val="24"/>
        </w:rPr>
        <w:t>Peter Evans</w:t>
      </w:r>
    </w:p>
    <w:p w14:paraId="68ED19E0" w14:textId="43DA6259" w:rsidR="00C933BC" w:rsidRPr="00C933BC" w:rsidRDefault="00C933BC" w:rsidP="00D775E0">
      <w:pPr>
        <w:pStyle w:val="NoSpacing"/>
        <w:jc w:val="center"/>
        <w:rPr>
          <w:sz w:val="24"/>
          <w:szCs w:val="24"/>
        </w:rPr>
      </w:pPr>
      <w:r>
        <w:rPr>
          <w:sz w:val="24"/>
          <w:szCs w:val="24"/>
        </w:rPr>
        <w:t>1810610@student.uwtsd.ac.uk</w:t>
      </w:r>
    </w:p>
    <w:p w14:paraId="07D280C2" w14:textId="31A25936" w:rsidR="00C933BC" w:rsidRPr="00C933BC" w:rsidRDefault="00C933BC" w:rsidP="00D775E0">
      <w:pPr>
        <w:jc w:val="center"/>
        <w:rPr>
          <w:sz w:val="24"/>
          <w:szCs w:val="24"/>
        </w:rPr>
      </w:pPr>
    </w:p>
    <w:p w14:paraId="3C453214" w14:textId="53F991DD" w:rsidR="00C933BC" w:rsidRPr="00C933BC" w:rsidRDefault="00C933BC" w:rsidP="00D775E0">
      <w:pPr>
        <w:pStyle w:val="NoSpacing"/>
        <w:jc w:val="center"/>
        <w:rPr>
          <w:sz w:val="24"/>
          <w:szCs w:val="24"/>
        </w:rPr>
      </w:pPr>
      <w:r w:rsidRPr="00C933BC">
        <w:rPr>
          <w:sz w:val="24"/>
          <w:szCs w:val="24"/>
        </w:rPr>
        <w:t>Supervisor:</w:t>
      </w:r>
      <w:r w:rsidR="00BF50BF">
        <w:rPr>
          <w:sz w:val="24"/>
          <w:szCs w:val="24"/>
        </w:rPr>
        <w:t xml:space="preserve"> </w:t>
      </w:r>
      <w:proofErr w:type="spellStart"/>
      <w:r w:rsidR="00BF50BF">
        <w:t>Nitheesh</w:t>
      </w:r>
      <w:proofErr w:type="spellEnd"/>
    </w:p>
    <w:p w14:paraId="52F1E4F9" w14:textId="528FFB34" w:rsidR="00C933BC" w:rsidRPr="00C933BC" w:rsidRDefault="00C933BC" w:rsidP="00D775E0">
      <w:pPr>
        <w:pStyle w:val="NoSpacing"/>
        <w:jc w:val="center"/>
        <w:rPr>
          <w:sz w:val="24"/>
          <w:szCs w:val="24"/>
        </w:rPr>
      </w:pPr>
      <w:r w:rsidRPr="00C933BC">
        <w:rPr>
          <w:sz w:val="24"/>
          <w:szCs w:val="24"/>
        </w:rPr>
        <w:t>Second Marker</w:t>
      </w:r>
      <w:r w:rsidR="00BF50BF">
        <w:rPr>
          <w:sz w:val="24"/>
          <w:szCs w:val="24"/>
        </w:rPr>
        <w:t xml:space="preserve">: </w:t>
      </w:r>
      <w:r w:rsidR="00BF50BF">
        <w:t>Munyaradzi</w:t>
      </w:r>
    </w:p>
    <w:p w14:paraId="0B041A1A" w14:textId="376A102B" w:rsidR="00C933BC" w:rsidRPr="00C933BC" w:rsidRDefault="00C933BC" w:rsidP="00D775E0">
      <w:pPr>
        <w:jc w:val="center"/>
        <w:rPr>
          <w:sz w:val="24"/>
          <w:szCs w:val="24"/>
        </w:rPr>
      </w:pPr>
    </w:p>
    <w:p w14:paraId="7AFB085A" w14:textId="4A4D7BA9" w:rsidR="00C933BC" w:rsidRPr="00C933BC" w:rsidRDefault="00C933BC" w:rsidP="00D775E0">
      <w:pPr>
        <w:jc w:val="center"/>
        <w:rPr>
          <w:sz w:val="24"/>
          <w:szCs w:val="24"/>
        </w:rPr>
      </w:pPr>
      <w:r w:rsidRPr="00C933BC">
        <w:rPr>
          <w:sz w:val="24"/>
          <w:szCs w:val="24"/>
        </w:rPr>
        <w:t>Project submitted as part of the requirement for the award of BSc (Hons) Computing (Advanced Networks and Cyber Security)</w:t>
      </w:r>
    </w:p>
    <w:p w14:paraId="198DD39F" w14:textId="70FC35CD" w:rsidR="00C933BC" w:rsidRPr="00C933BC" w:rsidRDefault="00C933BC" w:rsidP="00D775E0">
      <w:pPr>
        <w:jc w:val="center"/>
        <w:rPr>
          <w:sz w:val="24"/>
          <w:szCs w:val="24"/>
        </w:rPr>
      </w:pPr>
    </w:p>
    <w:p w14:paraId="16A8FEC6" w14:textId="36385B52" w:rsidR="00C933BC" w:rsidRPr="00C933BC" w:rsidRDefault="00C933BC" w:rsidP="00D775E0">
      <w:pPr>
        <w:jc w:val="center"/>
        <w:rPr>
          <w:sz w:val="24"/>
          <w:szCs w:val="24"/>
        </w:rPr>
      </w:pPr>
      <w:r w:rsidRPr="00C933BC">
        <w:rPr>
          <w:sz w:val="24"/>
          <w:szCs w:val="24"/>
        </w:rPr>
        <w:t>July 2022</w:t>
      </w:r>
    </w:p>
    <w:p w14:paraId="5296FAB0" w14:textId="77777777" w:rsidR="00CB73E5" w:rsidRDefault="00CB73E5" w:rsidP="007D2291">
      <w:pPr>
        <w:jc w:val="both"/>
      </w:pPr>
    </w:p>
    <w:p w14:paraId="23DF3638" w14:textId="77777777" w:rsidR="00CB73E5" w:rsidRDefault="00CB73E5" w:rsidP="007D2291">
      <w:pPr>
        <w:jc w:val="both"/>
      </w:pPr>
    </w:p>
    <w:p w14:paraId="571654A5" w14:textId="77777777" w:rsidR="00CB73E5" w:rsidRDefault="00CB73E5" w:rsidP="007D2291">
      <w:pPr>
        <w:jc w:val="both"/>
      </w:pPr>
    </w:p>
    <w:p w14:paraId="13716DDE" w14:textId="77777777" w:rsidR="00CB73E5" w:rsidRDefault="00CB73E5" w:rsidP="007D2291">
      <w:pPr>
        <w:jc w:val="both"/>
      </w:pPr>
    </w:p>
    <w:p w14:paraId="228F4520" w14:textId="77777777" w:rsidR="00CB73E5" w:rsidRDefault="00CB73E5" w:rsidP="007D2291">
      <w:pPr>
        <w:jc w:val="both"/>
      </w:pPr>
    </w:p>
    <w:p w14:paraId="70ADA4D6" w14:textId="77777777" w:rsidR="00CB73E5" w:rsidRDefault="00CB73E5" w:rsidP="007D2291">
      <w:pPr>
        <w:jc w:val="both"/>
      </w:pPr>
    </w:p>
    <w:p w14:paraId="2DBA321E" w14:textId="77777777" w:rsidR="00CB73E5" w:rsidRDefault="00CB73E5" w:rsidP="007D2291">
      <w:pPr>
        <w:jc w:val="both"/>
      </w:pPr>
    </w:p>
    <w:p w14:paraId="2B65AF17" w14:textId="77777777" w:rsidR="00CB73E5" w:rsidRDefault="00CB73E5" w:rsidP="007D2291">
      <w:pPr>
        <w:jc w:val="both"/>
      </w:pPr>
    </w:p>
    <w:p w14:paraId="0E5D54DA" w14:textId="77777777" w:rsidR="00CB73E5" w:rsidRDefault="00CB73E5" w:rsidP="007D2291">
      <w:pPr>
        <w:jc w:val="both"/>
      </w:pPr>
    </w:p>
    <w:p w14:paraId="47F78D84" w14:textId="77777777" w:rsidR="00A70FFA" w:rsidRDefault="00A70FFA" w:rsidP="00A70FFA">
      <w:pPr>
        <w:jc w:val="both"/>
        <w:rPr>
          <w:b/>
          <w:color w:val="000000" w:themeColor="text1"/>
          <w:sz w:val="28"/>
        </w:rPr>
      </w:pPr>
      <w:r>
        <w:rPr>
          <w:b/>
          <w:color w:val="000000" w:themeColor="text1"/>
          <w:sz w:val="28"/>
        </w:rPr>
        <w:lastRenderedPageBreak/>
        <w:t xml:space="preserve">DECLARATION </w:t>
      </w:r>
    </w:p>
    <w:p w14:paraId="7EFCCE6D" w14:textId="77777777" w:rsidR="00A70FFA" w:rsidRDefault="00A70FFA" w:rsidP="00A70FFA">
      <w:pPr>
        <w:jc w:val="both"/>
        <w:rPr>
          <w:color w:val="000000" w:themeColor="text1"/>
          <w:sz w:val="24"/>
        </w:rPr>
      </w:pPr>
    </w:p>
    <w:p w14:paraId="438824C2" w14:textId="77777777" w:rsidR="00A70FFA" w:rsidRDefault="00A70FFA" w:rsidP="00A70FFA">
      <w:pPr>
        <w:jc w:val="both"/>
        <w:rPr>
          <w:color w:val="000000" w:themeColor="text1"/>
        </w:rPr>
      </w:pPr>
    </w:p>
    <w:p w14:paraId="58F6F560" w14:textId="77777777" w:rsidR="00A70FFA" w:rsidRDefault="00A70FFA" w:rsidP="00A70FFA">
      <w:pPr>
        <w:jc w:val="both"/>
        <w:rPr>
          <w:color w:val="000000" w:themeColor="text1"/>
        </w:rPr>
      </w:pPr>
      <w:r>
        <w:rPr>
          <w:b/>
          <w:bCs/>
          <w:color w:val="000000" w:themeColor="text1"/>
        </w:rPr>
        <w:t xml:space="preserve"> </w:t>
      </w:r>
    </w:p>
    <w:p w14:paraId="153047FB" w14:textId="77777777" w:rsidR="00A70FFA" w:rsidRDefault="00A70FFA" w:rsidP="00A70FFA">
      <w:pPr>
        <w:jc w:val="both"/>
        <w:rPr>
          <w:color w:val="000000" w:themeColor="text1"/>
        </w:rPr>
      </w:pPr>
      <w:r>
        <w:rPr>
          <w:color w:val="000000" w:themeColor="text1"/>
        </w:rPr>
        <w:t xml:space="preserve">I, Peter Evans declare that I am the sole author of this Project; that all references cited have been consulted; that I have conducted all work of which this is a record, and that the finished work lies within the prescribed word limits. </w:t>
      </w:r>
    </w:p>
    <w:p w14:paraId="7846356E" w14:textId="77777777" w:rsidR="00A70FFA" w:rsidRDefault="00A70FFA" w:rsidP="00A70FFA">
      <w:pPr>
        <w:jc w:val="both"/>
        <w:rPr>
          <w:color w:val="000000" w:themeColor="text1"/>
        </w:rPr>
      </w:pPr>
      <w:r>
        <w:rPr>
          <w:color w:val="000000" w:themeColor="text1"/>
        </w:rPr>
        <w:t xml:space="preserve"> </w:t>
      </w:r>
    </w:p>
    <w:p w14:paraId="387CC794" w14:textId="77777777" w:rsidR="00A70FFA" w:rsidRDefault="00A70FFA" w:rsidP="00A70FFA">
      <w:pPr>
        <w:jc w:val="both"/>
        <w:rPr>
          <w:color w:val="000000" w:themeColor="text1"/>
        </w:rPr>
      </w:pPr>
      <w:r>
        <w:rPr>
          <w:color w:val="000000" w:themeColor="text1"/>
        </w:rPr>
        <w:t xml:space="preserve"> </w:t>
      </w:r>
    </w:p>
    <w:p w14:paraId="2601541B" w14:textId="77777777" w:rsidR="00A70FFA" w:rsidRDefault="00A70FFA" w:rsidP="00A70FFA">
      <w:pPr>
        <w:jc w:val="both"/>
        <w:rPr>
          <w:color w:val="000000" w:themeColor="text1"/>
        </w:rPr>
      </w:pPr>
      <w:r>
        <w:rPr>
          <w:color w:val="000000" w:themeColor="text1"/>
        </w:rPr>
        <w:t xml:space="preserve">This work has not previously been accepted as part of any other degree submission. </w:t>
      </w:r>
    </w:p>
    <w:p w14:paraId="1C045365" w14:textId="77777777" w:rsidR="00A70FFA" w:rsidRDefault="00A70FFA" w:rsidP="00A70FFA">
      <w:pPr>
        <w:jc w:val="both"/>
        <w:rPr>
          <w:color w:val="000000" w:themeColor="text1"/>
        </w:rPr>
      </w:pPr>
      <w:r>
        <w:rPr>
          <w:color w:val="000000" w:themeColor="text1"/>
        </w:rPr>
        <w:t xml:space="preserve"> </w:t>
      </w:r>
    </w:p>
    <w:p w14:paraId="6D001D62" w14:textId="77777777" w:rsidR="00A70FFA" w:rsidRDefault="00A70FFA" w:rsidP="00A70FFA">
      <w:pPr>
        <w:jc w:val="both"/>
        <w:rPr>
          <w:color w:val="000000" w:themeColor="text1"/>
        </w:rPr>
      </w:pPr>
      <w:r>
        <w:rPr>
          <w:color w:val="000000" w:themeColor="text1"/>
        </w:rPr>
        <w:t xml:space="preserve"> </w:t>
      </w:r>
    </w:p>
    <w:p w14:paraId="387434AF" w14:textId="77777777" w:rsidR="00A70FFA" w:rsidRDefault="00A70FFA" w:rsidP="00A70FFA">
      <w:pPr>
        <w:ind w:left="1440"/>
        <w:jc w:val="both"/>
        <w:rPr>
          <w:color w:val="000000" w:themeColor="text1"/>
        </w:rPr>
      </w:pPr>
    </w:p>
    <w:p w14:paraId="5D15EF9F" w14:textId="77777777" w:rsidR="00A70FFA" w:rsidRDefault="00A70FFA" w:rsidP="00A70FFA">
      <w:pPr>
        <w:ind w:left="1440"/>
        <w:jc w:val="both"/>
        <w:rPr>
          <w:color w:val="000000" w:themeColor="text1"/>
        </w:rPr>
      </w:pPr>
      <w:r>
        <w:rPr>
          <w:b/>
          <w:bCs/>
          <w:i/>
          <w:iCs/>
          <w:color w:val="000000" w:themeColor="text1"/>
        </w:rPr>
        <w:t xml:space="preserve"> </w:t>
      </w:r>
    </w:p>
    <w:p w14:paraId="2D967CA2" w14:textId="77777777" w:rsidR="00A70FFA" w:rsidRDefault="00A70FFA" w:rsidP="00A70FFA">
      <w:pPr>
        <w:autoSpaceDE w:val="0"/>
        <w:autoSpaceDN w:val="0"/>
        <w:adjustRightInd w:val="0"/>
        <w:ind w:left="1440"/>
        <w:jc w:val="both"/>
        <w:rPr>
          <w:b/>
          <w:bCs/>
          <w:i/>
          <w:iCs/>
          <w:color w:val="000000" w:themeColor="text1"/>
        </w:rPr>
      </w:pPr>
    </w:p>
    <w:p w14:paraId="01380C7A" w14:textId="77777777" w:rsidR="00A70FFA" w:rsidRDefault="00A70FFA" w:rsidP="00A70FFA">
      <w:pPr>
        <w:jc w:val="both"/>
        <w:rPr>
          <w:color w:val="000000" w:themeColor="text1"/>
          <w:sz w:val="28"/>
        </w:rPr>
      </w:pPr>
      <w:r>
        <w:rPr>
          <w:b/>
          <w:bCs/>
          <w:color w:val="000000" w:themeColor="text1"/>
          <w:sz w:val="28"/>
        </w:rPr>
        <w:t>FORM OF CONSENT</w:t>
      </w:r>
      <w:r>
        <w:rPr>
          <w:b/>
          <w:bCs/>
          <w:i/>
          <w:iCs/>
          <w:color w:val="000000" w:themeColor="text1"/>
          <w:sz w:val="28"/>
        </w:rPr>
        <w:t xml:space="preserve"> </w:t>
      </w:r>
    </w:p>
    <w:p w14:paraId="5E434B95" w14:textId="77777777" w:rsidR="00A70FFA" w:rsidRDefault="00A70FFA" w:rsidP="00A70FFA">
      <w:pPr>
        <w:autoSpaceDE w:val="0"/>
        <w:autoSpaceDN w:val="0"/>
        <w:adjustRightInd w:val="0"/>
        <w:ind w:left="1440"/>
        <w:jc w:val="both"/>
        <w:rPr>
          <w:b/>
          <w:bCs/>
          <w:i/>
          <w:iCs/>
          <w:color w:val="000000" w:themeColor="text1"/>
          <w:sz w:val="24"/>
        </w:rPr>
      </w:pPr>
    </w:p>
    <w:p w14:paraId="56B773DD" w14:textId="77777777" w:rsidR="00A70FFA" w:rsidRDefault="00A70FFA" w:rsidP="00A70FFA">
      <w:pPr>
        <w:autoSpaceDE w:val="0"/>
        <w:autoSpaceDN w:val="0"/>
        <w:adjustRightInd w:val="0"/>
        <w:ind w:left="1440"/>
        <w:jc w:val="both"/>
        <w:rPr>
          <w:b/>
          <w:bCs/>
          <w:iCs/>
          <w:color w:val="000000" w:themeColor="text1"/>
        </w:rPr>
      </w:pPr>
    </w:p>
    <w:p w14:paraId="56E4B755" w14:textId="77777777" w:rsidR="00A70FFA" w:rsidRDefault="00A70FFA" w:rsidP="00A70FFA">
      <w:pPr>
        <w:autoSpaceDE w:val="0"/>
        <w:autoSpaceDN w:val="0"/>
        <w:adjustRightInd w:val="0"/>
        <w:ind w:left="1440"/>
        <w:jc w:val="both"/>
        <w:rPr>
          <w:b/>
          <w:bCs/>
          <w:i/>
          <w:iCs/>
          <w:color w:val="000000" w:themeColor="text1"/>
        </w:rPr>
      </w:pPr>
    </w:p>
    <w:p w14:paraId="1F5A0DC0" w14:textId="77777777" w:rsidR="00A70FFA" w:rsidRDefault="00A70FFA" w:rsidP="00A70FFA">
      <w:pPr>
        <w:spacing w:after="40"/>
        <w:jc w:val="both"/>
        <w:rPr>
          <w:color w:val="000000" w:themeColor="text1"/>
        </w:rPr>
      </w:pPr>
      <w:r>
        <w:rPr>
          <w:b/>
          <w:bCs/>
          <w:color w:val="000000" w:themeColor="text1"/>
        </w:rPr>
        <w:t xml:space="preserve">I </w:t>
      </w:r>
      <w:r>
        <w:rPr>
          <w:color w:val="000000" w:themeColor="text1"/>
        </w:rPr>
        <w:t xml:space="preserve">Peter Evans hereby consent that my Project, submitted in candidature for the </w:t>
      </w:r>
      <w:r>
        <w:rPr>
          <w:i/>
          <w:color w:val="000000" w:themeColor="text1"/>
          <w:u w:val="single"/>
        </w:rPr>
        <w:t xml:space="preserve">B.Sc. (Hons) Computing (Advanced Networks and </w:t>
      </w:r>
      <w:proofErr w:type="spellStart"/>
      <w:r>
        <w:rPr>
          <w:i/>
          <w:color w:val="000000" w:themeColor="text1"/>
          <w:u w:val="single"/>
        </w:rPr>
        <w:t>CyberSecurity</w:t>
      </w:r>
      <w:proofErr w:type="spellEnd"/>
      <w:r>
        <w:rPr>
          <w:i/>
          <w:color w:val="000000" w:themeColor="text1"/>
          <w:u w:val="single"/>
        </w:rPr>
        <w:t>)</w:t>
      </w:r>
      <w:r>
        <w:rPr>
          <w:i/>
          <w:color w:val="000000" w:themeColor="text1"/>
        </w:rPr>
        <w:t xml:space="preserve"> </w:t>
      </w:r>
      <w:r>
        <w:rPr>
          <w:color w:val="000000" w:themeColor="text1"/>
        </w:rPr>
        <w:t xml:space="preserve">degree, if successful, may be made available for inter-library loan or photocopying (subject to the law of copyright), and that the title and abstract may be made available to outside organisations. </w:t>
      </w:r>
    </w:p>
    <w:p w14:paraId="5CCE385E" w14:textId="77777777" w:rsidR="00A70FFA" w:rsidRDefault="00A70FFA" w:rsidP="00A70FFA">
      <w:pPr>
        <w:ind w:left="1440"/>
        <w:jc w:val="both"/>
        <w:rPr>
          <w:b/>
          <w:bCs/>
          <w:color w:val="000000" w:themeColor="text1"/>
        </w:rPr>
      </w:pPr>
    </w:p>
    <w:p w14:paraId="6A9A994A" w14:textId="77777777" w:rsidR="00A70FFA" w:rsidRDefault="00A70FFA">
      <w:r>
        <w:br w:type="page"/>
      </w:r>
    </w:p>
    <w:p w14:paraId="0B4E8FDB" w14:textId="4FE6F6E5" w:rsidR="00CB73E5" w:rsidRDefault="09D07768" w:rsidP="007D2291">
      <w:pPr>
        <w:jc w:val="both"/>
      </w:pPr>
      <w:r>
        <w:lastRenderedPageBreak/>
        <w:t>Abstract:</w:t>
      </w:r>
    </w:p>
    <w:p w14:paraId="2EFBF32D" w14:textId="77777777" w:rsidR="00E13BA7" w:rsidRDefault="00E13BA7" w:rsidP="007D2291">
      <w:pPr>
        <w:jc w:val="both"/>
      </w:pPr>
    </w:p>
    <w:p w14:paraId="6506EDBA" w14:textId="3A59F8BF" w:rsidR="00613697" w:rsidRDefault="00613697" w:rsidP="007D2291">
      <w:pPr>
        <w:jc w:val="both"/>
      </w:pPr>
      <w:r>
        <w:t xml:space="preserve">Network security is continuously evolving with new threats and vulnerabilities found every day. Corporate </w:t>
      </w:r>
      <w:r w:rsidR="00E13BA7">
        <w:t>data</w:t>
      </w:r>
      <w:r>
        <w:t xml:space="preserve"> </w:t>
      </w:r>
      <w:r w:rsidR="00E13BA7">
        <w:t>is a</w:t>
      </w:r>
      <w:r>
        <w:t xml:space="preserve"> high target for cyber criminals. Network administrators are fighting a battle to keep data confidential, maintain </w:t>
      </w:r>
      <w:r w:rsidR="0049596E">
        <w:t>its</w:t>
      </w:r>
      <w:r>
        <w:t xml:space="preserve"> integrity and availability. Security is a broad subject however, one way to mitigate the risk is to introduce security at the edge of the network. 802.1x is a type of authentication and authorisation protocol to secure against unauthorised devices and users joining the network. Devices and users are required to authenticate and if successful, strict authorisation policies are applied to prevent lateral movement. </w:t>
      </w:r>
    </w:p>
    <w:p w14:paraId="60077F59" w14:textId="77777777" w:rsidR="001569B5" w:rsidRDefault="00613697" w:rsidP="007D2291">
      <w:pPr>
        <w:jc w:val="both"/>
      </w:pPr>
      <w:r>
        <w:t xml:space="preserve">Research of the topic includes case studies, technical </w:t>
      </w:r>
      <w:r w:rsidR="001569B5">
        <w:t>articles,</w:t>
      </w:r>
      <w:r>
        <w:t xml:space="preserve"> and best practises in implementing a zero-trust architecture based around 802.1x port authentication and authorisation. The report follows a </w:t>
      </w:r>
      <w:r w:rsidR="001569B5">
        <w:t>real-life</w:t>
      </w:r>
      <w:r>
        <w:t xml:space="preserve"> scenario of a Health Care Organisation where network security has always been an afterthought. </w:t>
      </w:r>
      <w:r w:rsidR="001569B5">
        <w:t>Therefore,</w:t>
      </w:r>
      <w:r>
        <w:t xml:space="preserve"> this report evaluates the implementation of wired 802.1x using Cisco Identity Services Engine</w:t>
      </w:r>
      <w:r w:rsidR="001569B5">
        <w:t xml:space="preserve"> into a predominantly Cisco and Microsoft Windows environment.</w:t>
      </w:r>
    </w:p>
    <w:p w14:paraId="0B334F3F" w14:textId="20E3FD4D" w:rsidR="001569B5" w:rsidRDefault="001569B5" w:rsidP="007D2291">
      <w:pPr>
        <w:jc w:val="both"/>
      </w:pPr>
      <w:r>
        <w:t xml:space="preserve">The objectives </w:t>
      </w:r>
      <w:r w:rsidR="00030895">
        <w:t>are</w:t>
      </w:r>
      <w:r>
        <w:t xml:space="preserve"> to review industry credible literatures to form a better understanding of </w:t>
      </w:r>
      <w:r w:rsidR="00ED06D5">
        <w:t>the requirements and end goal. Identify</w:t>
      </w:r>
      <w:r w:rsidR="00E13BA7">
        <w:t>ing</w:t>
      </w:r>
      <w:r w:rsidR="00ED06D5">
        <w:t xml:space="preserve"> problems with substandard security before implementing a solution into a test environment to evaluate the find</w:t>
      </w:r>
      <w:r w:rsidR="00E13BA7">
        <w:t>ing</w:t>
      </w:r>
      <w:r w:rsidR="00ED06D5">
        <w:t xml:space="preserve">s. By implementing 802.1x the aim is to secure the network against unauthorised </w:t>
      </w:r>
      <w:r w:rsidR="00E13BA7">
        <w:t>supplicants</w:t>
      </w:r>
      <w:r w:rsidR="00ED06D5">
        <w:t xml:space="preserve">, while allowing authorised devices and users access to the required corporate resources and nothing else. </w:t>
      </w:r>
      <w:r w:rsidR="003F027C">
        <w:t xml:space="preserve">Ideally boosting security without affecting users or introducing any potential login delays. </w:t>
      </w:r>
      <w:r w:rsidR="00ED06D5">
        <w:t xml:space="preserve">The </w:t>
      </w:r>
      <w:r w:rsidR="00030895">
        <w:t>implementation</w:t>
      </w:r>
      <w:r w:rsidR="00ED06D5">
        <w:t xml:space="preserve"> of Cisco ISE provides additional security at the edge of the network. The evaluation highlights the benefits</w:t>
      </w:r>
      <w:r w:rsidR="00E13BA7">
        <w:t>,</w:t>
      </w:r>
      <w:r w:rsidR="00ED06D5">
        <w:t xml:space="preserve"> </w:t>
      </w:r>
      <w:r w:rsidR="00E13BA7">
        <w:t>concerns, and impact of implementing the solution into a live environment.</w:t>
      </w:r>
      <w:r w:rsidR="00ED06D5">
        <w:t xml:space="preserve"> </w:t>
      </w:r>
    </w:p>
    <w:p w14:paraId="3638B550" w14:textId="33961B80" w:rsidR="00C933BC" w:rsidRPr="00ED06D5" w:rsidRDefault="00C933BC" w:rsidP="00E13BA7">
      <w:pPr>
        <w:spacing w:before="100" w:beforeAutospacing="1" w:after="100" w:afterAutospacing="1" w:line="279" w:lineRule="atLeast"/>
        <w:jc w:val="both"/>
        <w:rPr>
          <w:rFonts w:eastAsia="Times New Roman" w:cstheme="minorHAnsi"/>
          <w:color w:val="212121"/>
          <w:lang w:eastAsia="en-GB"/>
        </w:rPr>
      </w:pPr>
      <w:r>
        <w:br w:type="page"/>
      </w:r>
    </w:p>
    <w:sdt>
      <w:sdtPr>
        <w:rPr>
          <w:rFonts w:asciiTheme="minorHAnsi" w:eastAsiaTheme="minorHAnsi" w:hAnsiTheme="minorHAnsi" w:cstheme="minorBidi"/>
          <w:color w:val="auto"/>
          <w:sz w:val="22"/>
          <w:szCs w:val="22"/>
          <w:lang w:val="en-GB"/>
        </w:rPr>
        <w:id w:val="-1172409402"/>
        <w:docPartObj>
          <w:docPartGallery w:val="Table of Contents"/>
          <w:docPartUnique/>
        </w:docPartObj>
      </w:sdtPr>
      <w:sdtEndPr>
        <w:rPr>
          <w:b/>
          <w:bCs/>
          <w:noProof/>
        </w:rPr>
      </w:sdtEndPr>
      <w:sdtContent>
        <w:p w14:paraId="1289E7CC" w14:textId="47157FB4" w:rsidR="00CB73E5" w:rsidRPr="00CB73E5" w:rsidRDefault="00205B9F" w:rsidP="007D2291">
          <w:pPr>
            <w:pStyle w:val="TOCHeading"/>
            <w:jc w:val="both"/>
          </w:pPr>
          <w:r>
            <w:t>Contents</w:t>
          </w:r>
        </w:p>
        <w:p w14:paraId="147A3444" w14:textId="08AA7E89" w:rsidR="009D7C09" w:rsidRDefault="00205B9F">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09916230" w:history="1">
            <w:r w:rsidR="009D7C09" w:rsidRPr="00B40FA8">
              <w:rPr>
                <w:rStyle w:val="Hyperlink"/>
                <w:noProof/>
              </w:rPr>
              <w:t>1.</w:t>
            </w:r>
            <w:r w:rsidR="009D7C09">
              <w:rPr>
                <w:rFonts w:eastAsiaTheme="minorEastAsia"/>
                <w:noProof/>
                <w:lang w:eastAsia="en-GB"/>
              </w:rPr>
              <w:tab/>
            </w:r>
            <w:r w:rsidR="009D7C09" w:rsidRPr="00B40FA8">
              <w:rPr>
                <w:rStyle w:val="Hyperlink"/>
                <w:noProof/>
              </w:rPr>
              <w:t>Introduction</w:t>
            </w:r>
            <w:r w:rsidR="009D7C09">
              <w:rPr>
                <w:noProof/>
                <w:webHidden/>
              </w:rPr>
              <w:tab/>
            </w:r>
            <w:r w:rsidR="009D7C09">
              <w:rPr>
                <w:noProof/>
                <w:webHidden/>
              </w:rPr>
              <w:fldChar w:fldCharType="begin"/>
            </w:r>
            <w:r w:rsidR="009D7C09">
              <w:rPr>
                <w:noProof/>
                <w:webHidden/>
              </w:rPr>
              <w:instrText xml:space="preserve"> PAGEREF _Toc109916230 \h </w:instrText>
            </w:r>
            <w:r w:rsidR="009D7C09">
              <w:rPr>
                <w:noProof/>
                <w:webHidden/>
              </w:rPr>
            </w:r>
            <w:r w:rsidR="009D7C09">
              <w:rPr>
                <w:noProof/>
                <w:webHidden/>
              </w:rPr>
              <w:fldChar w:fldCharType="separate"/>
            </w:r>
            <w:r w:rsidR="009D7C09">
              <w:rPr>
                <w:noProof/>
                <w:webHidden/>
              </w:rPr>
              <w:t>5</w:t>
            </w:r>
            <w:r w:rsidR="009D7C09">
              <w:rPr>
                <w:noProof/>
                <w:webHidden/>
              </w:rPr>
              <w:fldChar w:fldCharType="end"/>
            </w:r>
          </w:hyperlink>
        </w:p>
        <w:p w14:paraId="2F33D9A3" w14:textId="3BA716CF" w:rsidR="009D7C09" w:rsidRDefault="009D7C09">
          <w:pPr>
            <w:pStyle w:val="TOC2"/>
            <w:tabs>
              <w:tab w:val="left" w:pos="880"/>
              <w:tab w:val="right" w:leader="dot" w:pos="9016"/>
            </w:tabs>
            <w:rPr>
              <w:rFonts w:eastAsiaTheme="minorEastAsia"/>
              <w:noProof/>
              <w:lang w:eastAsia="en-GB"/>
            </w:rPr>
          </w:pPr>
          <w:hyperlink w:anchor="_Toc109916231" w:history="1">
            <w:r w:rsidRPr="00B40FA8">
              <w:rPr>
                <w:rStyle w:val="Hyperlink"/>
                <w:noProof/>
              </w:rPr>
              <w:t>1.1</w:t>
            </w:r>
            <w:r>
              <w:rPr>
                <w:rFonts w:eastAsiaTheme="minorEastAsia"/>
                <w:noProof/>
                <w:lang w:eastAsia="en-GB"/>
              </w:rPr>
              <w:tab/>
            </w:r>
            <w:r w:rsidRPr="00B40FA8">
              <w:rPr>
                <w:rStyle w:val="Hyperlink"/>
                <w:noProof/>
              </w:rPr>
              <w:t>Small to Medium Enterprise Campus Network</w:t>
            </w:r>
            <w:r>
              <w:rPr>
                <w:noProof/>
                <w:webHidden/>
              </w:rPr>
              <w:tab/>
            </w:r>
            <w:r>
              <w:rPr>
                <w:noProof/>
                <w:webHidden/>
              </w:rPr>
              <w:fldChar w:fldCharType="begin"/>
            </w:r>
            <w:r>
              <w:rPr>
                <w:noProof/>
                <w:webHidden/>
              </w:rPr>
              <w:instrText xml:space="preserve"> PAGEREF _Toc109916231 \h </w:instrText>
            </w:r>
            <w:r>
              <w:rPr>
                <w:noProof/>
                <w:webHidden/>
              </w:rPr>
            </w:r>
            <w:r>
              <w:rPr>
                <w:noProof/>
                <w:webHidden/>
              </w:rPr>
              <w:fldChar w:fldCharType="separate"/>
            </w:r>
            <w:r>
              <w:rPr>
                <w:noProof/>
                <w:webHidden/>
              </w:rPr>
              <w:t>5</w:t>
            </w:r>
            <w:r>
              <w:rPr>
                <w:noProof/>
                <w:webHidden/>
              </w:rPr>
              <w:fldChar w:fldCharType="end"/>
            </w:r>
          </w:hyperlink>
        </w:p>
        <w:p w14:paraId="7331203F" w14:textId="10F59D13" w:rsidR="009D7C09" w:rsidRDefault="009D7C09">
          <w:pPr>
            <w:pStyle w:val="TOC2"/>
            <w:tabs>
              <w:tab w:val="left" w:pos="880"/>
              <w:tab w:val="right" w:leader="dot" w:pos="9016"/>
            </w:tabs>
            <w:rPr>
              <w:rFonts w:eastAsiaTheme="minorEastAsia"/>
              <w:noProof/>
              <w:lang w:eastAsia="en-GB"/>
            </w:rPr>
          </w:pPr>
          <w:hyperlink w:anchor="_Toc109916232" w:history="1">
            <w:r w:rsidRPr="00B40FA8">
              <w:rPr>
                <w:rStyle w:val="Hyperlink"/>
                <w:noProof/>
              </w:rPr>
              <w:t>1.2</w:t>
            </w:r>
            <w:r>
              <w:rPr>
                <w:rFonts w:eastAsiaTheme="minorEastAsia"/>
                <w:noProof/>
                <w:lang w:eastAsia="en-GB"/>
              </w:rPr>
              <w:tab/>
            </w:r>
            <w:r w:rsidRPr="00B40FA8">
              <w:rPr>
                <w:rStyle w:val="Hyperlink"/>
                <w:noProof/>
              </w:rPr>
              <w:t>Large/International enterprise Network</w:t>
            </w:r>
            <w:r>
              <w:rPr>
                <w:noProof/>
                <w:webHidden/>
              </w:rPr>
              <w:tab/>
            </w:r>
            <w:r>
              <w:rPr>
                <w:noProof/>
                <w:webHidden/>
              </w:rPr>
              <w:fldChar w:fldCharType="begin"/>
            </w:r>
            <w:r>
              <w:rPr>
                <w:noProof/>
                <w:webHidden/>
              </w:rPr>
              <w:instrText xml:space="preserve"> PAGEREF _Toc109916232 \h </w:instrText>
            </w:r>
            <w:r>
              <w:rPr>
                <w:noProof/>
                <w:webHidden/>
              </w:rPr>
            </w:r>
            <w:r>
              <w:rPr>
                <w:noProof/>
                <w:webHidden/>
              </w:rPr>
              <w:fldChar w:fldCharType="separate"/>
            </w:r>
            <w:r>
              <w:rPr>
                <w:noProof/>
                <w:webHidden/>
              </w:rPr>
              <w:t>6</w:t>
            </w:r>
            <w:r>
              <w:rPr>
                <w:noProof/>
                <w:webHidden/>
              </w:rPr>
              <w:fldChar w:fldCharType="end"/>
            </w:r>
          </w:hyperlink>
        </w:p>
        <w:p w14:paraId="3EAF0F84" w14:textId="79CB1D05" w:rsidR="009D7C09" w:rsidRDefault="009D7C09">
          <w:pPr>
            <w:pStyle w:val="TOC2"/>
            <w:tabs>
              <w:tab w:val="left" w:pos="880"/>
              <w:tab w:val="right" w:leader="dot" w:pos="9016"/>
            </w:tabs>
            <w:rPr>
              <w:rFonts w:eastAsiaTheme="minorEastAsia"/>
              <w:noProof/>
              <w:lang w:eastAsia="en-GB"/>
            </w:rPr>
          </w:pPr>
          <w:hyperlink w:anchor="_Toc109916233" w:history="1">
            <w:r w:rsidRPr="00B40FA8">
              <w:rPr>
                <w:rStyle w:val="Hyperlink"/>
                <w:noProof/>
              </w:rPr>
              <w:t>1.3</w:t>
            </w:r>
            <w:r>
              <w:rPr>
                <w:rFonts w:eastAsiaTheme="minorEastAsia"/>
                <w:noProof/>
                <w:lang w:eastAsia="en-GB"/>
              </w:rPr>
              <w:tab/>
            </w:r>
            <w:r w:rsidRPr="00B40FA8">
              <w:rPr>
                <w:rStyle w:val="Hyperlink"/>
                <w:noProof/>
              </w:rPr>
              <w:t>Wired Networks</w:t>
            </w:r>
            <w:r>
              <w:rPr>
                <w:noProof/>
                <w:webHidden/>
              </w:rPr>
              <w:tab/>
            </w:r>
            <w:r>
              <w:rPr>
                <w:noProof/>
                <w:webHidden/>
              </w:rPr>
              <w:fldChar w:fldCharType="begin"/>
            </w:r>
            <w:r>
              <w:rPr>
                <w:noProof/>
                <w:webHidden/>
              </w:rPr>
              <w:instrText xml:space="preserve"> PAGEREF _Toc109916233 \h </w:instrText>
            </w:r>
            <w:r>
              <w:rPr>
                <w:noProof/>
                <w:webHidden/>
              </w:rPr>
            </w:r>
            <w:r>
              <w:rPr>
                <w:noProof/>
                <w:webHidden/>
              </w:rPr>
              <w:fldChar w:fldCharType="separate"/>
            </w:r>
            <w:r>
              <w:rPr>
                <w:noProof/>
                <w:webHidden/>
              </w:rPr>
              <w:t>7</w:t>
            </w:r>
            <w:r>
              <w:rPr>
                <w:noProof/>
                <w:webHidden/>
              </w:rPr>
              <w:fldChar w:fldCharType="end"/>
            </w:r>
          </w:hyperlink>
        </w:p>
        <w:p w14:paraId="5CF313E4" w14:textId="5A47BC0B" w:rsidR="009D7C09" w:rsidRDefault="009D7C09">
          <w:pPr>
            <w:pStyle w:val="TOC2"/>
            <w:tabs>
              <w:tab w:val="left" w:pos="880"/>
              <w:tab w:val="right" w:leader="dot" w:pos="9016"/>
            </w:tabs>
            <w:rPr>
              <w:rFonts w:eastAsiaTheme="minorEastAsia"/>
              <w:noProof/>
              <w:lang w:eastAsia="en-GB"/>
            </w:rPr>
          </w:pPr>
          <w:hyperlink w:anchor="_Toc109916234" w:history="1">
            <w:r w:rsidRPr="00B40FA8">
              <w:rPr>
                <w:rStyle w:val="Hyperlink"/>
                <w:noProof/>
              </w:rPr>
              <w:t>1.4</w:t>
            </w:r>
            <w:r>
              <w:rPr>
                <w:rFonts w:eastAsiaTheme="minorEastAsia"/>
                <w:noProof/>
                <w:lang w:eastAsia="en-GB"/>
              </w:rPr>
              <w:tab/>
            </w:r>
            <w:r w:rsidRPr="00B40FA8">
              <w:rPr>
                <w:rStyle w:val="Hyperlink"/>
                <w:noProof/>
              </w:rPr>
              <w:t>Wireless Networks</w:t>
            </w:r>
            <w:r>
              <w:rPr>
                <w:noProof/>
                <w:webHidden/>
              </w:rPr>
              <w:tab/>
            </w:r>
            <w:r>
              <w:rPr>
                <w:noProof/>
                <w:webHidden/>
              </w:rPr>
              <w:fldChar w:fldCharType="begin"/>
            </w:r>
            <w:r>
              <w:rPr>
                <w:noProof/>
                <w:webHidden/>
              </w:rPr>
              <w:instrText xml:space="preserve"> PAGEREF _Toc109916234 \h </w:instrText>
            </w:r>
            <w:r>
              <w:rPr>
                <w:noProof/>
                <w:webHidden/>
              </w:rPr>
            </w:r>
            <w:r>
              <w:rPr>
                <w:noProof/>
                <w:webHidden/>
              </w:rPr>
              <w:fldChar w:fldCharType="separate"/>
            </w:r>
            <w:r>
              <w:rPr>
                <w:noProof/>
                <w:webHidden/>
              </w:rPr>
              <w:t>7</w:t>
            </w:r>
            <w:r>
              <w:rPr>
                <w:noProof/>
                <w:webHidden/>
              </w:rPr>
              <w:fldChar w:fldCharType="end"/>
            </w:r>
          </w:hyperlink>
        </w:p>
        <w:p w14:paraId="744F02F8" w14:textId="0B3399D3" w:rsidR="009D7C09" w:rsidRDefault="009D7C09">
          <w:pPr>
            <w:pStyle w:val="TOC2"/>
            <w:tabs>
              <w:tab w:val="left" w:pos="880"/>
              <w:tab w:val="right" w:leader="dot" w:pos="9016"/>
            </w:tabs>
            <w:rPr>
              <w:rFonts w:eastAsiaTheme="minorEastAsia"/>
              <w:noProof/>
              <w:lang w:eastAsia="en-GB"/>
            </w:rPr>
          </w:pPr>
          <w:hyperlink w:anchor="_Toc109916235" w:history="1">
            <w:r w:rsidRPr="00B40FA8">
              <w:rPr>
                <w:rStyle w:val="Hyperlink"/>
                <w:noProof/>
              </w:rPr>
              <w:t>1.5</w:t>
            </w:r>
            <w:r>
              <w:rPr>
                <w:rFonts w:eastAsiaTheme="minorEastAsia"/>
                <w:noProof/>
                <w:lang w:eastAsia="en-GB"/>
              </w:rPr>
              <w:tab/>
            </w:r>
            <w:r w:rsidRPr="00B40FA8">
              <w:rPr>
                <w:rStyle w:val="Hyperlink"/>
                <w:noProof/>
              </w:rPr>
              <w:t>Wired Authentication 802.1x</w:t>
            </w:r>
            <w:r>
              <w:rPr>
                <w:noProof/>
                <w:webHidden/>
              </w:rPr>
              <w:tab/>
            </w:r>
            <w:r>
              <w:rPr>
                <w:noProof/>
                <w:webHidden/>
              </w:rPr>
              <w:fldChar w:fldCharType="begin"/>
            </w:r>
            <w:r>
              <w:rPr>
                <w:noProof/>
                <w:webHidden/>
              </w:rPr>
              <w:instrText xml:space="preserve"> PAGEREF _Toc109916235 \h </w:instrText>
            </w:r>
            <w:r>
              <w:rPr>
                <w:noProof/>
                <w:webHidden/>
              </w:rPr>
            </w:r>
            <w:r>
              <w:rPr>
                <w:noProof/>
                <w:webHidden/>
              </w:rPr>
              <w:fldChar w:fldCharType="separate"/>
            </w:r>
            <w:r>
              <w:rPr>
                <w:noProof/>
                <w:webHidden/>
              </w:rPr>
              <w:t>8</w:t>
            </w:r>
            <w:r>
              <w:rPr>
                <w:noProof/>
                <w:webHidden/>
              </w:rPr>
              <w:fldChar w:fldCharType="end"/>
            </w:r>
          </w:hyperlink>
        </w:p>
        <w:p w14:paraId="1631C893" w14:textId="0CC86CC7" w:rsidR="009D7C09" w:rsidRDefault="009D7C09">
          <w:pPr>
            <w:pStyle w:val="TOC2"/>
            <w:tabs>
              <w:tab w:val="left" w:pos="880"/>
              <w:tab w:val="right" w:leader="dot" w:pos="9016"/>
            </w:tabs>
            <w:rPr>
              <w:rFonts w:eastAsiaTheme="minorEastAsia"/>
              <w:noProof/>
              <w:lang w:eastAsia="en-GB"/>
            </w:rPr>
          </w:pPr>
          <w:hyperlink w:anchor="_Toc109916236" w:history="1">
            <w:r w:rsidRPr="00B40FA8">
              <w:rPr>
                <w:rStyle w:val="Hyperlink"/>
                <w:noProof/>
              </w:rPr>
              <w:t>1.6</w:t>
            </w:r>
            <w:r>
              <w:rPr>
                <w:rFonts w:eastAsiaTheme="minorEastAsia"/>
                <w:noProof/>
                <w:lang w:eastAsia="en-GB"/>
              </w:rPr>
              <w:tab/>
            </w:r>
            <w:r w:rsidRPr="00B40FA8">
              <w:rPr>
                <w:rStyle w:val="Hyperlink"/>
                <w:noProof/>
              </w:rPr>
              <w:t>Network Security</w:t>
            </w:r>
            <w:r>
              <w:rPr>
                <w:noProof/>
                <w:webHidden/>
              </w:rPr>
              <w:tab/>
            </w:r>
            <w:r>
              <w:rPr>
                <w:noProof/>
                <w:webHidden/>
              </w:rPr>
              <w:fldChar w:fldCharType="begin"/>
            </w:r>
            <w:r>
              <w:rPr>
                <w:noProof/>
                <w:webHidden/>
              </w:rPr>
              <w:instrText xml:space="preserve"> PAGEREF _Toc109916236 \h </w:instrText>
            </w:r>
            <w:r>
              <w:rPr>
                <w:noProof/>
                <w:webHidden/>
              </w:rPr>
            </w:r>
            <w:r>
              <w:rPr>
                <w:noProof/>
                <w:webHidden/>
              </w:rPr>
              <w:fldChar w:fldCharType="separate"/>
            </w:r>
            <w:r>
              <w:rPr>
                <w:noProof/>
                <w:webHidden/>
              </w:rPr>
              <w:t>9</w:t>
            </w:r>
            <w:r>
              <w:rPr>
                <w:noProof/>
                <w:webHidden/>
              </w:rPr>
              <w:fldChar w:fldCharType="end"/>
            </w:r>
          </w:hyperlink>
        </w:p>
        <w:p w14:paraId="0EE87936" w14:textId="54CC9452" w:rsidR="009D7C09" w:rsidRDefault="009D7C09">
          <w:pPr>
            <w:pStyle w:val="TOC2"/>
            <w:tabs>
              <w:tab w:val="left" w:pos="880"/>
              <w:tab w:val="right" w:leader="dot" w:pos="9016"/>
            </w:tabs>
            <w:rPr>
              <w:rFonts w:eastAsiaTheme="minorEastAsia"/>
              <w:noProof/>
              <w:lang w:eastAsia="en-GB"/>
            </w:rPr>
          </w:pPr>
          <w:hyperlink w:anchor="_Toc109916237" w:history="1">
            <w:r w:rsidRPr="00B40FA8">
              <w:rPr>
                <w:rStyle w:val="Hyperlink"/>
                <w:noProof/>
              </w:rPr>
              <w:t>1.7</w:t>
            </w:r>
            <w:r>
              <w:rPr>
                <w:rFonts w:eastAsiaTheme="minorEastAsia"/>
                <w:noProof/>
                <w:lang w:eastAsia="en-GB"/>
              </w:rPr>
              <w:tab/>
            </w:r>
            <w:r w:rsidRPr="00B40FA8">
              <w:rPr>
                <w:rStyle w:val="Hyperlink"/>
                <w:noProof/>
              </w:rPr>
              <w:t>Protocols</w:t>
            </w:r>
            <w:r>
              <w:rPr>
                <w:noProof/>
                <w:webHidden/>
              </w:rPr>
              <w:tab/>
            </w:r>
            <w:r>
              <w:rPr>
                <w:noProof/>
                <w:webHidden/>
              </w:rPr>
              <w:fldChar w:fldCharType="begin"/>
            </w:r>
            <w:r>
              <w:rPr>
                <w:noProof/>
                <w:webHidden/>
              </w:rPr>
              <w:instrText xml:space="preserve"> PAGEREF _Toc109916237 \h </w:instrText>
            </w:r>
            <w:r>
              <w:rPr>
                <w:noProof/>
                <w:webHidden/>
              </w:rPr>
            </w:r>
            <w:r>
              <w:rPr>
                <w:noProof/>
                <w:webHidden/>
              </w:rPr>
              <w:fldChar w:fldCharType="separate"/>
            </w:r>
            <w:r>
              <w:rPr>
                <w:noProof/>
                <w:webHidden/>
              </w:rPr>
              <w:t>9</w:t>
            </w:r>
            <w:r>
              <w:rPr>
                <w:noProof/>
                <w:webHidden/>
              </w:rPr>
              <w:fldChar w:fldCharType="end"/>
            </w:r>
          </w:hyperlink>
        </w:p>
        <w:p w14:paraId="077EBCE0" w14:textId="56E2623A" w:rsidR="009D7C09" w:rsidRDefault="009D7C09">
          <w:pPr>
            <w:pStyle w:val="TOC2"/>
            <w:tabs>
              <w:tab w:val="left" w:pos="880"/>
              <w:tab w:val="right" w:leader="dot" w:pos="9016"/>
            </w:tabs>
            <w:rPr>
              <w:rFonts w:eastAsiaTheme="minorEastAsia"/>
              <w:noProof/>
              <w:lang w:eastAsia="en-GB"/>
            </w:rPr>
          </w:pPr>
          <w:hyperlink w:anchor="_Toc109916238" w:history="1">
            <w:r w:rsidRPr="00B40FA8">
              <w:rPr>
                <w:rStyle w:val="Hyperlink"/>
                <w:noProof/>
              </w:rPr>
              <w:t>1.8</w:t>
            </w:r>
            <w:r>
              <w:rPr>
                <w:rFonts w:eastAsiaTheme="minorEastAsia"/>
                <w:noProof/>
                <w:lang w:eastAsia="en-GB"/>
              </w:rPr>
              <w:tab/>
            </w:r>
            <w:r w:rsidRPr="00B40FA8">
              <w:rPr>
                <w:rStyle w:val="Hyperlink"/>
                <w:noProof/>
              </w:rPr>
              <w:t>Aim and Objectives</w:t>
            </w:r>
            <w:r>
              <w:rPr>
                <w:noProof/>
                <w:webHidden/>
              </w:rPr>
              <w:tab/>
            </w:r>
            <w:r>
              <w:rPr>
                <w:noProof/>
                <w:webHidden/>
              </w:rPr>
              <w:fldChar w:fldCharType="begin"/>
            </w:r>
            <w:r>
              <w:rPr>
                <w:noProof/>
                <w:webHidden/>
              </w:rPr>
              <w:instrText xml:space="preserve"> PAGEREF _Toc109916238 \h </w:instrText>
            </w:r>
            <w:r>
              <w:rPr>
                <w:noProof/>
                <w:webHidden/>
              </w:rPr>
            </w:r>
            <w:r>
              <w:rPr>
                <w:noProof/>
                <w:webHidden/>
              </w:rPr>
              <w:fldChar w:fldCharType="separate"/>
            </w:r>
            <w:r>
              <w:rPr>
                <w:noProof/>
                <w:webHidden/>
              </w:rPr>
              <w:t>11</w:t>
            </w:r>
            <w:r>
              <w:rPr>
                <w:noProof/>
                <w:webHidden/>
              </w:rPr>
              <w:fldChar w:fldCharType="end"/>
            </w:r>
          </w:hyperlink>
        </w:p>
        <w:p w14:paraId="24208FF4" w14:textId="44ABCB74" w:rsidR="009D7C09" w:rsidRDefault="009D7C09">
          <w:pPr>
            <w:pStyle w:val="TOC1"/>
            <w:tabs>
              <w:tab w:val="left" w:pos="440"/>
              <w:tab w:val="right" w:leader="dot" w:pos="9016"/>
            </w:tabs>
            <w:rPr>
              <w:rFonts w:eastAsiaTheme="minorEastAsia"/>
              <w:noProof/>
              <w:lang w:eastAsia="en-GB"/>
            </w:rPr>
          </w:pPr>
          <w:hyperlink w:anchor="_Toc109916239" w:history="1">
            <w:r w:rsidRPr="00B40FA8">
              <w:rPr>
                <w:rStyle w:val="Hyperlink"/>
                <w:noProof/>
              </w:rPr>
              <w:t>2.</w:t>
            </w:r>
            <w:r>
              <w:rPr>
                <w:rFonts w:eastAsiaTheme="minorEastAsia"/>
                <w:noProof/>
                <w:lang w:eastAsia="en-GB"/>
              </w:rPr>
              <w:tab/>
            </w:r>
            <w:r w:rsidRPr="00B40FA8">
              <w:rPr>
                <w:rStyle w:val="Hyperlink"/>
                <w:noProof/>
              </w:rPr>
              <w:t>Literature Review</w:t>
            </w:r>
            <w:r>
              <w:rPr>
                <w:noProof/>
                <w:webHidden/>
              </w:rPr>
              <w:tab/>
            </w:r>
            <w:r>
              <w:rPr>
                <w:noProof/>
                <w:webHidden/>
              </w:rPr>
              <w:fldChar w:fldCharType="begin"/>
            </w:r>
            <w:r>
              <w:rPr>
                <w:noProof/>
                <w:webHidden/>
              </w:rPr>
              <w:instrText xml:space="preserve"> PAGEREF _Toc109916239 \h </w:instrText>
            </w:r>
            <w:r>
              <w:rPr>
                <w:noProof/>
                <w:webHidden/>
              </w:rPr>
            </w:r>
            <w:r>
              <w:rPr>
                <w:noProof/>
                <w:webHidden/>
              </w:rPr>
              <w:fldChar w:fldCharType="separate"/>
            </w:r>
            <w:r>
              <w:rPr>
                <w:noProof/>
                <w:webHidden/>
              </w:rPr>
              <w:t>12</w:t>
            </w:r>
            <w:r>
              <w:rPr>
                <w:noProof/>
                <w:webHidden/>
              </w:rPr>
              <w:fldChar w:fldCharType="end"/>
            </w:r>
          </w:hyperlink>
        </w:p>
        <w:p w14:paraId="103F4E6C" w14:textId="7F4F2269" w:rsidR="009D7C09" w:rsidRDefault="009D7C09">
          <w:pPr>
            <w:pStyle w:val="TOC1"/>
            <w:tabs>
              <w:tab w:val="left" w:pos="440"/>
              <w:tab w:val="right" w:leader="dot" w:pos="9016"/>
            </w:tabs>
            <w:rPr>
              <w:rFonts w:eastAsiaTheme="minorEastAsia"/>
              <w:noProof/>
              <w:lang w:eastAsia="en-GB"/>
            </w:rPr>
          </w:pPr>
          <w:hyperlink w:anchor="_Toc109916240" w:history="1">
            <w:r w:rsidRPr="00B40FA8">
              <w:rPr>
                <w:rStyle w:val="Hyperlink"/>
                <w:noProof/>
              </w:rPr>
              <w:t>3.</w:t>
            </w:r>
            <w:r>
              <w:rPr>
                <w:rFonts w:eastAsiaTheme="minorEastAsia"/>
                <w:noProof/>
                <w:lang w:eastAsia="en-GB"/>
              </w:rPr>
              <w:tab/>
            </w:r>
            <w:r w:rsidRPr="00B40FA8">
              <w:rPr>
                <w:rStyle w:val="Hyperlink"/>
                <w:noProof/>
              </w:rPr>
              <w:t>Research Methodology</w:t>
            </w:r>
            <w:r>
              <w:rPr>
                <w:noProof/>
                <w:webHidden/>
              </w:rPr>
              <w:tab/>
            </w:r>
            <w:r>
              <w:rPr>
                <w:noProof/>
                <w:webHidden/>
              </w:rPr>
              <w:fldChar w:fldCharType="begin"/>
            </w:r>
            <w:r>
              <w:rPr>
                <w:noProof/>
                <w:webHidden/>
              </w:rPr>
              <w:instrText xml:space="preserve"> PAGEREF _Toc109916240 \h </w:instrText>
            </w:r>
            <w:r>
              <w:rPr>
                <w:noProof/>
                <w:webHidden/>
              </w:rPr>
            </w:r>
            <w:r>
              <w:rPr>
                <w:noProof/>
                <w:webHidden/>
              </w:rPr>
              <w:fldChar w:fldCharType="separate"/>
            </w:r>
            <w:r>
              <w:rPr>
                <w:noProof/>
                <w:webHidden/>
              </w:rPr>
              <w:t>19</w:t>
            </w:r>
            <w:r>
              <w:rPr>
                <w:noProof/>
                <w:webHidden/>
              </w:rPr>
              <w:fldChar w:fldCharType="end"/>
            </w:r>
          </w:hyperlink>
        </w:p>
        <w:p w14:paraId="67B04359" w14:textId="6C2A5B5B" w:rsidR="009D7C09" w:rsidRDefault="009D7C09">
          <w:pPr>
            <w:pStyle w:val="TOC2"/>
            <w:tabs>
              <w:tab w:val="left" w:pos="880"/>
              <w:tab w:val="right" w:leader="dot" w:pos="9016"/>
            </w:tabs>
            <w:rPr>
              <w:rFonts w:eastAsiaTheme="minorEastAsia"/>
              <w:noProof/>
              <w:lang w:eastAsia="en-GB"/>
            </w:rPr>
          </w:pPr>
          <w:hyperlink w:anchor="_Toc109916241" w:history="1">
            <w:r w:rsidRPr="00B40FA8">
              <w:rPr>
                <w:rStyle w:val="Hyperlink"/>
                <w:noProof/>
              </w:rPr>
              <w:t>3.1</w:t>
            </w:r>
            <w:r>
              <w:rPr>
                <w:rFonts w:eastAsiaTheme="minorEastAsia"/>
                <w:noProof/>
                <w:lang w:eastAsia="en-GB"/>
              </w:rPr>
              <w:tab/>
            </w:r>
            <w:r w:rsidRPr="00B40FA8">
              <w:rPr>
                <w:rStyle w:val="Hyperlink"/>
                <w:noProof/>
              </w:rPr>
              <w:t>Research framework</w:t>
            </w:r>
            <w:r>
              <w:rPr>
                <w:noProof/>
                <w:webHidden/>
              </w:rPr>
              <w:tab/>
            </w:r>
            <w:r>
              <w:rPr>
                <w:noProof/>
                <w:webHidden/>
              </w:rPr>
              <w:fldChar w:fldCharType="begin"/>
            </w:r>
            <w:r>
              <w:rPr>
                <w:noProof/>
                <w:webHidden/>
              </w:rPr>
              <w:instrText xml:space="preserve"> PAGEREF _Toc109916241 \h </w:instrText>
            </w:r>
            <w:r>
              <w:rPr>
                <w:noProof/>
                <w:webHidden/>
              </w:rPr>
            </w:r>
            <w:r>
              <w:rPr>
                <w:noProof/>
                <w:webHidden/>
              </w:rPr>
              <w:fldChar w:fldCharType="separate"/>
            </w:r>
            <w:r>
              <w:rPr>
                <w:noProof/>
                <w:webHidden/>
              </w:rPr>
              <w:t>19</w:t>
            </w:r>
            <w:r>
              <w:rPr>
                <w:noProof/>
                <w:webHidden/>
              </w:rPr>
              <w:fldChar w:fldCharType="end"/>
            </w:r>
          </w:hyperlink>
        </w:p>
        <w:p w14:paraId="70149D6C" w14:textId="15FF38D9" w:rsidR="009D7C09" w:rsidRDefault="009D7C09">
          <w:pPr>
            <w:pStyle w:val="TOC2"/>
            <w:tabs>
              <w:tab w:val="left" w:pos="880"/>
              <w:tab w:val="right" w:leader="dot" w:pos="9016"/>
            </w:tabs>
            <w:rPr>
              <w:rFonts w:eastAsiaTheme="minorEastAsia"/>
              <w:noProof/>
              <w:lang w:eastAsia="en-GB"/>
            </w:rPr>
          </w:pPr>
          <w:hyperlink w:anchor="_Toc109916242" w:history="1">
            <w:r w:rsidRPr="00B40FA8">
              <w:rPr>
                <w:rStyle w:val="Hyperlink"/>
                <w:noProof/>
              </w:rPr>
              <w:t>3.2</w:t>
            </w:r>
            <w:r>
              <w:rPr>
                <w:rFonts w:eastAsiaTheme="minorEastAsia"/>
                <w:noProof/>
                <w:lang w:eastAsia="en-GB"/>
              </w:rPr>
              <w:tab/>
            </w:r>
            <w:r w:rsidRPr="00B40FA8">
              <w:rPr>
                <w:rStyle w:val="Hyperlink"/>
                <w:noProof/>
              </w:rPr>
              <w:t>Inductive vs Deductive vs Abductive</w:t>
            </w:r>
            <w:r>
              <w:rPr>
                <w:noProof/>
                <w:webHidden/>
              </w:rPr>
              <w:tab/>
            </w:r>
            <w:r>
              <w:rPr>
                <w:noProof/>
                <w:webHidden/>
              </w:rPr>
              <w:fldChar w:fldCharType="begin"/>
            </w:r>
            <w:r>
              <w:rPr>
                <w:noProof/>
                <w:webHidden/>
              </w:rPr>
              <w:instrText xml:space="preserve"> PAGEREF _Toc109916242 \h </w:instrText>
            </w:r>
            <w:r>
              <w:rPr>
                <w:noProof/>
                <w:webHidden/>
              </w:rPr>
            </w:r>
            <w:r>
              <w:rPr>
                <w:noProof/>
                <w:webHidden/>
              </w:rPr>
              <w:fldChar w:fldCharType="separate"/>
            </w:r>
            <w:r>
              <w:rPr>
                <w:noProof/>
                <w:webHidden/>
              </w:rPr>
              <w:t>20</w:t>
            </w:r>
            <w:r>
              <w:rPr>
                <w:noProof/>
                <w:webHidden/>
              </w:rPr>
              <w:fldChar w:fldCharType="end"/>
            </w:r>
          </w:hyperlink>
        </w:p>
        <w:p w14:paraId="61E82E3F" w14:textId="36E0D0B5" w:rsidR="009D7C09" w:rsidRDefault="009D7C09">
          <w:pPr>
            <w:pStyle w:val="TOC2"/>
            <w:tabs>
              <w:tab w:val="left" w:pos="880"/>
              <w:tab w:val="right" w:leader="dot" w:pos="9016"/>
            </w:tabs>
            <w:rPr>
              <w:rFonts w:eastAsiaTheme="minorEastAsia"/>
              <w:noProof/>
              <w:lang w:eastAsia="en-GB"/>
            </w:rPr>
          </w:pPr>
          <w:hyperlink w:anchor="_Toc109916243" w:history="1">
            <w:r w:rsidRPr="00B40FA8">
              <w:rPr>
                <w:rStyle w:val="Hyperlink"/>
                <w:noProof/>
              </w:rPr>
              <w:t>3.3</w:t>
            </w:r>
            <w:r>
              <w:rPr>
                <w:rFonts w:eastAsiaTheme="minorEastAsia"/>
                <w:noProof/>
                <w:lang w:eastAsia="en-GB"/>
              </w:rPr>
              <w:tab/>
            </w:r>
            <w:r w:rsidRPr="00B40FA8">
              <w:rPr>
                <w:rStyle w:val="Hyperlink"/>
                <w:noProof/>
              </w:rPr>
              <w:t>Qualitative vs Quantitative</w:t>
            </w:r>
            <w:r>
              <w:rPr>
                <w:noProof/>
                <w:webHidden/>
              </w:rPr>
              <w:tab/>
            </w:r>
            <w:r>
              <w:rPr>
                <w:noProof/>
                <w:webHidden/>
              </w:rPr>
              <w:fldChar w:fldCharType="begin"/>
            </w:r>
            <w:r>
              <w:rPr>
                <w:noProof/>
                <w:webHidden/>
              </w:rPr>
              <w:instrText xml:space="preserve"> PAGEREF _Toc109916243 \h </w:instrText>
            </w:r>
            <w:r>
              <w:rPr>
                <w:noProof/>
                <w:webHidden/>
              </w:rPr>
            </w:r>
            <w:r>
              <w:rPr>
                <w:noProof/>
                <w:webHidden/>
              </w:rPr>
              <w:fldChar w:fldCharType="separate"/>
            </w:r>
            <w:r>
              <w:rPr>
                <w:noProof/>
                <w:webHidden/>
              </w:rPr>
              <w:t>21</w:t>
            </w:r>
            <w:r>
              <w:rPr>
                <w:noProof/>
                <w:webHidden/>
              </w:rPr>
              <w:fldChar w:fldCharType="end"/>
            </w:r>
          </w:hyperlink>
        </w:p>
        <w:p w14:paraId="23430406" w14:textId="418EC391" w:rsidR="009D7C09" w:rsidRDefault="009D7C09">
          <w:pPr>
            <w:pStyle w:val="TOC2"/>
            <w:tabs>
              <w:tab w:val="left" w:pos="880"/>
              <w:tab w:val="right" w:leader="dot" w:pos="9016"/>
            </w:tabs>
            <w:rPr>
              <w:rFonts w:eastAsiaTheme="minorEastAsia"/>
              <w:noProof/>
              <w:lang w:eastAsia="en-GB"/>
            </w:rPr>
          </w:pPr>
          <w:hyperlink w:anchor="_Toc109916244" w:history="1">
            <w:r w:rsidRPr="00B40FA8">
              <w:rPr>
                <w:rStyle w:val="Hyperlink"/>
                <w:noProof/>
              </w:rPr>
              <w:t>3.4</w:t>
            </w:r>
            <w:r>
              <w:rPr>
                <w:rFonts w:eastAsiaTheme="minorEastAsia"/>
                <w:noProof/>
                <w:lang w:eastAsia="en-GB"/>
              </w:rPr>
              <w:tab/>
            </w:r>
            <w:r w:rsidRPr="00B40FA8">
              <w:rPr>
                <w:rStyle w:val="Hyperlink"/>
                <w:noProof/>
              </w:rPr>
              <w:t>Evaluation Criteria</w:t>
            </w:r>
            <w:r>
              <w:rPr>
                <w:noProof/>
                <w:webHidden/>
              </w:rPr>
              <w:tab/>
            </w:r>
            <w:r>
              <w:rPr>
                <w:noProof/>
                <w:webHidden/>
              </w:rPr>
              <w:fldChar w:fldCharType="begin"/>
            </w:r>
            <w:r>
              <w:rPr>
                <w:noProof/>
                <w:webHidden/>
              </w:rPr>
              <w:instrText xml:space="preserve"> PAGEREF _Toc109916244 \h </w:instrText>
            </w:r>
            <w:r>
              <w:rPr>
                <w:noProof/>
                <w:webHidden/>
              </w:rPr>
            </w:r>
            <w:r>
              <w:rPr>
                <w:noProof/>
                <w:webHidden/>
              </w:rPr>
              <w:fldChar w:fldCharType="separate"/>
            </w:r>
            <w:r>
              <w:rPr>
                <w:noProof/>
                <w:webHidden/>
              </w:rPr>
              <w:t>21</w:t>
            </w:r>
            <w:r>
              <w:rPr>
                <w:noProof/>
                <w:webHidden/>
              </w:rPr>
              <w:fldChar w:fldCharType="end"/>
            </w:r>
          </w:hyperlink>
        </w:p>
        <w:p w14:paraId="5CFE2B8D" w14:textId="578EABE1" w:rsidR="009D7C09" w:rsidRDefault="009D7C09">
          <w:pPr>
            <w:pStyle w:val="TOC2"/>
            <w:tabs>
              <w:tab w:val="left" w:pos="880"/>
              <w:tab w:val="right" w:leader="dot" w:pos="9016"/>
            </w:tabs>
            <w:rPr>
              <w:rFonts w:eastAsiaTheme="minorEastAsia"/>
              <w:noProof/>
              <w:lang w:eastAsia="en-GB"/>
            </w:rPr>
          </w:pPr>
          <w:hyperlink w:anchor="_Toc109916245" w:history="1">
            <w:r w:rsidRPr="00B40FA8">
              <w:rPr>
                <w:rStyle w:val="Hyperlink"/>
                <w:noProof/>
              </w:rPr>
              <w:t>3.5</w:t>
            </w:r>
            <w:r>
              <w:rPr>
                <w:rFonts w:eastAsiaTheme="minorEastAsia"/>
                <w:noProof/>
                <w:lang w:eastAsia="en-GB"/>
              </w:rPr>
              <w:tab/>
            </w:r>
            <w:r w:rsidRPr="00B40FA8">
              <w:rPr>
                <w:rStyle w:val="Hyperlink"/>
                <w:noProof/>
              </w:rPr>
              <w:t>Gantt Chart</w:t>
            </w:r>
            <w:r>
              <w:rPr>
                <w:noProof/>
                <w:webHidden/>
              </w:rPr>
              <w:tab/>
            </w:r>
            <w:r>
              <w:rPr>
                <w:noProof/>
                <w:webHidden/>
              </w:rPr>
              <w:fldChar w:fldCharType="begin"/>
            </w:r>
            <w:r>
              <w:rPr>
                <w:noProof/>
                <w:webHidden/>
              </w:rPr>
              <w:instrText xml:space="preserve"> PAGEREF _Toc109916245 \h </w:instrText>
            </w:r>
            <w:r>
              <w:rPr>
                <w:noProof/>
                <w:webHidden/>
              </w:rPr>
            </w:r>
            <w:r>
              <w:rPr>
                <w:noProof/>
                <w:webHidden/>
              </w:rPr>
              <w:fldChar w:fldCharType="separate"/>
            </w:r>
            <w:r>
              <w:rPr>
                <w:noProof/>
                <w:webHidden/>
              </w:rPr>
              <w:t>21</w:t>
            </w:r>
            <w:r>
              <w:rPr>
                <w:noProof/>
                <w:webHidden/>
              </w:rPr>
              <w:fldChar w:fldCharType="end"/>
            </w:r>
          </w:hyperlink>
        </w:p>
        <w:p w14:paraId="1DD9A41B" w14:textId="0BC81C73" w:rsidR="009D7C09" w:rsidRDefault="009D7C09">
          <w:pPr>
            <w:pStyle w:val="TOC2"/>
            <w:tabs>
              <w:tab w:val="left" w:pos="880"/>
              <w:tab w:val="right" w:leader="dot" w:pos="9016"/>
            </w:tabs>
            <w:rPr>
              <w:rFonts w:eastAsiaTheme="minorEastAsia"/>
              <w:noProof/>
              <w:lang w:eastAsia="en-GB"/>
            </w:rPr>
          </w:pPr>
          <w:hyperlink w:anchor="_Toc109916246" w:history="1">
            <w:r w:rsidRPr="00B40FA8">
              <w:rPr>
                <w:rStyle w:val="Hyperlink"/>
                <w:noProof/>
              </w:rPr>
              <w:t>3.6</w:t>
            </w:r>
            <w:r>
              <w:rPr>
                <w:rFonts w:eastAsiaTheme="minorEastAsia"/>
                <w:noProof/>
                <w:lang w:eastAsia="en-GB"/>
              </w:rPr>
              <w:tab/>
            </w:r>
            <w:r w:rsidRPr="00B40FA8">
              <w:rPr>
                <w:rStyle w:val="Hyperlink"/>
                <w:noProof/>
              </w:rPr>
              <w:t>Contingency planning</w:t>
            </w:r>
            <w:r>
              <w:rPr>
                <w:noProof/>
                <w:webHidden/>
              </w:rPr>
              <w:tab/>
            </w:r>
            <w:r>
              <w:rPr>
                <w:noProof/>
                <w:webHidden/>
              </w:rPr>
              <w:fldChar w:fldCharType="begin"/>
            </w:r>
            <w:r>
              <w:rPr>
                <w:noProof/>
                <w:webHidden/>
              </w:rPr>
              <w:instrText xml:space="preserve"> PAGEREF _Toc109916246 \h </w:instrText>
            </w:r>
            <w:r>
              <w:rPr>
                <w:noProof/>
                <w:webHidden/>
              </w:rPr>
            </w:r>
            <w:r>
              <w:rPr>
                <w:noProof/>
                <w:webHidden/>
              </w:rPr>
              <w:fldChar w:fldCharType="separate"/>
            </w:r>
            <w:r>
              <w:rPr>
                <w:noProof/>
                <w:webHidden/>
              </w:rPr>
              <w:t>22</w:t>
            </w:r>
            <w:r>
              <w:rPr>
                <w:noProof/>
                <w:webHidden/>
              </w:rPr>
              <w:fldChar w:fldCharType="end"/>
            </w:r>
          </w:hyperlink>
        </w:p>
        <w:p w14:paraId="41795828" w14:textId="30F8A68D" w:rsidR="009D7C09" w:rsidRDefault="009D7C09">
          <w:pPr>
            <w:pStyle w:val="TOC2"/>
            <w:tabs>
              <w:tab w:val="left" w:pos="880"/>
              <w:tab w:val="right" w:leader="dot" w:pos="9016"/>
            </w:tabs>
            <w:rPr>
              <w:rFonts w:eastAsiaTheme="minorEastAsia"/>
              <w:noProof/>
              <w:lang w:eastAsia="en-GB"/>
            </w:rPr>
          </w:pPr>
          <w:hyperlink w:anchor="_Toc109916247" w:history="1">
            <w:r w:rsidRPr="00B40FA8">
              <w:rPr>
                <w:rStyle w:val="Hyperlink"/>
                <w:noProof/>
              </w:rPr>
              <w:t>3.7</w:t>
            </w:r>
            <w:r>
              <w:rPr>
                <w:rFonts w:eastAsiaTheme="minorEastAsia"/>
                <w:noProof/>
                <w:lang w:eastAsia="en-GB"/>
              </w:rPr>
              <w:tab/>
            </w:r>
            <w:r w:rsidRPr="00B40FA8">
              <w:rPr>
                <w:rStyle w:val="Hyperlink"/>
                <w:noProof/>
              </w:rPr>
              <w:t>Summary</w:t>
            </w:r>
            <w:r>
              <w:rPr>
                <w:noProof/>
                <w:webHidden/>
              </w:rPr>
              <w:tab/>
            </w:r>
            <w:r>
              <w:rPr>
                <w:noProof/>
                <w:webHidden/>
              </w:rPr>
              <w:fldChar w:fldCharType="begin"/>
            </w:r>
            <w:r>
              <w:rPr>
                <w:noProof/>
                <w:webHidden/>
              </w:rPr>
              <w:instrText xml:space="preserve"> PAGEREF _Toc109916247 \h </w:instrText>
            </w:r>
            <w:r>
              <w:rPr>
                <w:noProof/>
                <w:webHidden/>
              </w:rPr>
            </w:r>
            <w:r>
              <w:rPr>
                <w:noProof/>
                <w:webHidden/>
              </w:rPr>
              <w:fldChar w:fldCharType="separate"/>
            </w:r>
            <w:r>
              <w:rPr>
                <w:noProof/>
                <w:webHidden/>
              </w:rPr>
              <w:t>22</w:t>
            </w:r>
            <w:r>
              <w:rPr>
                <w:noProof/>
                <w:webHidden/>
              </w:rPr>
              <w:fldChar w:fldCharType="end"/>
            </w:r>
          </w:hyperlink>
        </w:p>
        <w:p w14:paraId="6737C0C8" w14:textId="6983E565" w:rsidR="009D7C09" w:rsidRDefault="009D7C09">
          <w:pPr>
            <w:pStyle w:val="TOC1"/>
            <w:tabs>
              <w:tab w:val="left" w:pos="440"/>
              <w:tab w:val="right" w:leader="dot" w:pos="9016"/>
            </w:tabs>
            <w:rPr>
              <w:rFonts w:eastAsiaTheme="minorEastAsia"/>
              <w:noProof/>
              <w:lang w:eastAsia="en-GB"/>
            </w:rPr>
          </w:pPr>
          <w:hyperlink w:anchor="_Toc109916248" w:history="1">
            <w:r w:rsidRPr="00B40FA8">
              <w:rPr>
                <w:rStyle w:val="Hyperlink"/>
                <w:noProof/>
              </w:rPr>
              <w:t>4.</w:t>
            </w:r>
            <w:r>
              <w:rPr>
                <w:rFonts w:eastAsiaTheme="minorEastAsia"/>
                <w:noProof/>
                <w:lang w:eastAsia="en-GB"/>
              </w:rPr>
              <w:tab/>
            </w:r>
            <w:r w:rsidRPr="00B40FA8">
              <w:rPr>
                <w:rStyle w:val="Hyperlink"/>
                <w:noProof/>
              </w:rPr>
              <w:t>Design</w:t>
            </w:r>
            <w:r>
              <w:rPr>
                <w:noProof/>
                <w:webHidden/>
              </w:rPr>
              <w:tab/>
            </w:r>
            <w:r>
              <w:rPr>
                <w:noProof/>
                <w:webHidden/>
              </w:rPr>
              <w:fldChar w:fldCharType="begin"/>
            </w:r>
            <w:r>
              <w:rPr>
                <w:noProof/>
                <w:webHidden/>
              </w:rPr>
              <w:instrText xml:space="preserve"> PAGEREF _Toc109916248 \h </w:instrText>
            </w:r>
            <w:r>
              <w:rPr>
                <w:noProof/>
                <w:webHidden/>
              </w:rPr>
            </w:r>
            <w:r>
              <w:rPr>
                <w:noProof/>
                <w:webHidden/>
              </w:rPr>
              <w:fldChar w:fldCharType="separate"/>
            </w:r>
            <w:r>
              <w:rPr>
                <w:noProof/>
                <w:webHidden/>
              </w:rPr>
              <w:t>23</w:t>
            </w:r>
            <w:r>
              <w:rPr>
                <w:noProof/>
                <w:webHidden/>
              </w:rPr>
              <w:fldChar w:fldCharType="end"/>
            </w:r>
          </w:hyperlink>
        </w:p>
        <w:p w14:paraId="60EBB915" w14:textId="0E5D283F" w:rsidR="009D7C09" w:rsidRDefault="009D7C09">
          <w:pPr>
            <w:pStyle w:val="TOC2"/>
            <w:tabs>
              <w:tab w:val="left" w:pos="880"/>
              <w:tab w:val="right" w:leader="dot" w:pos="9016"/>
            </w:tabs>
            <w:rPr>
              <w:rFonts w:eastAsiaTheme="minorEastAsia"/>
              <w:noProof/>
              <w:lang w:eastAsia="en-GB"/>
            </w:rPr>
          </w:pPr>
          <w:hyperlink w:anchor="_Toc109916249" w:history="1">
            <w:r w:rsidRPr="00B40FA8">
              <w:rPr>
                <w:rStyle w:val="Hyperlink"/>
                <w:noProof/>
              </w:rPr>
              <w:t>4.1</w:t>
            </w:r>
            <w:r>
              <w:rPr>
                <w:rFonts w:eastAsiaTheme="minorEastAsia"/>
                <w:noProof/>
                <w:lang w:eastAsia="en-GB"/>
              </w:rPr>
              <w:tab/>
            </w:r>
            <w:r w:rsidRPr="00B40FA8">
              <w:rPr>
                <w:rStyle w:val="Hyperlink"/>
                <w:noProof/>
              </w:rPr>
              <w:t>Background Information</w:t>
            </w:r>
            <w:r>
              <w:rPr>
                <w:noProof/>
                <w:webHidden/>
              </w:rPr>
              <w:tab/>
            </w:r>
            <w:r>
              <w:rPr>
                <w:noProof/>
                <w:webHidden/>
              </w:rPr>
              <w:fldChar w:fldCharType="begin"/>
            </w:r>
            <w:r>
              <w:rPr>
                <w:noProof/>
                <w:webHidden/>
              </w:rPr>
              <w:instrText xml:space="preserve"> PAGEREF _Toc109916249 \h </w:instrText>
            </w:r>
            <w:r>
              <w:rPr>
                <w:noProof/>
                <w:webHidden/>
              </w:rPr>
            </w:r>
            <w:r>
              <w:rPr>
                <w:noProof/>
                <w:webHidden/>
              </w:rPr>
              <w:fldChar w:fldCharType="separate"/>
            </w:r>
            <w:r>
              <w:rPr>
                <w:noProof/>
                <w:webHidden/>
              </w:rPr>
              <w:t>23</w:t>
            </w:r>
            <w:r>
              <w:rPr>
                <w:noProof/>
                <w:webHidden/>
              </w:rPr>
              <w:fldChar w:fldCharType="end"/>
            </w:r>
          </w:hyperlink>
        </w:p>
        <w:p w14:paraId="4E284135" w14:textId="7085C2E2" w:rsidR="009D7C09" w:rsidRDefault="009D7C09">
          <w:pPr>
            <w:pStyle w:val="TOC2"/>
            <w:tabs>
              <w:tab w:val="left" w:pos="880"/>
              <w:tab w:val="right" w:leader="dot" w:pos="9016"/>
            </w:tabs>
            <w:rPr>
              <w:rFonts w:eastAsiaTheme="minorEastAsia"/>
              <w:noProof/>
              <w:lang w:eastAsia="en-GB"/>
            </w:rPr>
          </w:pPr>
          <w:hyperlink w:anchor="_Toc109916250" w:history="1">
            <w:r w:rsidRPr="00B40FA8">
              <w:rPr>
                <w:rStyle w:val="Hyperlink"/>
                <w:noProof/>
              </w:rPr>
              <w:t>4.2</w:t>
            </w:r>
            <w:r>
              <w:rPr>
                <w:rFonts w:eastAsiaTheme="minorEastAsia"/>
                <w:noProof/>
                <w:lang w:eastAsia="en-GB"/>
              </w:rPr>
              <w:tab/>
            </w:r>
            <w:r w:rsidRPr="00B40FA8">
              <w:rPr>
                <w:rStyle w:val="Hyperlink"/>
                <w:noProof/>
              </w:rPr>
              <w:t>Problem Formulation</w:t>
            </w:r>
            <w:r>
              <w:rPr>
                <w:noProof/>
                <w:webHidden/>
              </w:rPr>
              <w:tab/>
            </w:r>
            <w:r>
              <w:rPr>
                <w:noProof/>
                <w:webHidden/>
              </w:rPr>
              <w:fldChar w:fldCharType="begin"/>
            </w:r>
            <w:r>
              <w:rPr>
                <w:noProof/>
                <w:webHidden/>
              </w:rPr>
              <w:instrText xml:space="preserve"> PAGEREF _Toc109916250 \h </w:instrText>
            </w:r>
            <w:r>
              <w:rPr>
                <w:noProof/>
                <w:webHidden/>
              </w:rPr>
            </w:r>
            <w:r>
              <w:rPr>
                <w:noProof/>
                <w:webHidden/>
              </w:rPr>
              <w:fldChar w:fldCharType="separate"/>
            </w:r>
            <w:r>
              <w:rPr>
                <w:noProof/>
                <w:webHidden/>
              </w:rPr>
              <w:t>24</w:t>
            </w:r>
            <w:r>
              <w:rPr>
                <w:noProof/>
                <w:webHidden/>
              </w:rPr>
              <w:fldChar w:fldCharType="end"/>
            </w:r>
          </w:hyperlink>
        </w:p>
        <w:p w14:paraId="795A5B47" w14:textId="61BA1D35" w:rsidR="009D7C09" w:rsidRDefault="009D7C09">
          <w:pPr>
            <w:pStyle w:val="TOC2"/>
            <w:tabs>
              <w:tab w:val="left" w:pos="880"/>
              <w:tab w:val="right" w:leader="dot" w:pos="9016"/>
            </w:tabs>
            <w:rPr>
              <w:rFonts w:eastAsiaTheme="minorEastAsia"/>
              <w:noProof/>
              <w:lang w:eastAsia="en-GB"/>
            </w:rPr>
          </w:pPr>
          <w:hyperlink w:anchor="_Toc109916251" w:history="1">
            <w:r w:rsidRPr="00B40FA8">
              <w:rPr>
                <w:rStyle w:val="Hyperlink"/>
                <w:noProof/>
              </w:rPr>
              <w:t>4.3</w:t>
            </w:r>
            <w:r>
              <w:rPr>
                <w:rFonts w:eastAsiaTheme="minorEastAsia"/>
                <w:noProof/>
                <w:lang w:eastAsia="en-GB"/>
              </w:rPr>
              <w:tab/>
            </w:r>
            <w:r w:rsidRPr="00B40FA8">
              <w:rPr>
                <w:rStyle w:val="Hyperlink"/>
                <w:noProof/>
              </w:rPr>
              <w:t>Proposal &amp; Design</w:t>
            </w:r>
            <w:r>
              <w:rPr>
                <w:noProof/>
                <w:webHidden/>
              </w:rPr>
              <w:tab/>
            </w:r>
            <w:r>
              <w:rPr>
                <w:noProof/>
                <w:webHidden/>
              </w:rPr>
              <w:fldChar w:fldCharType="begin"/>
            </w:r>
            <w:r>
              <w:rPr>
                <w:noProof/>
                <w:webHidden/>
              </w:rPr>
              <w:instrText xml:space="preserve"> PAGEREF _Toc109916251 \h </w:instrText>
            </w:r>
            <w:r>
              <w:rPr>
                <w:noProof/>
                <w:webHidden/>
              </w:rPr>
            </w:r>
            <w:r>
              <w:rPr>
                <w:noProof/>
                <w:webHidden/>
              </w:rPr>
              <w:fldChar w:fldCharType="separate"/>
            </w:r>
            <w:r>
              <w:rPr>
                <w:noProof/>
                <w:webHidden/>
              </w:rPr>
              <w:t>24</w:t>
            </w:r>
            <w:r>
              <w:rPr>
                <w:noProof/>
                <w:webHidden/>
              </w:rPr>
              <w:fldChar w:fldCharType="end"/>
            </w:r>
          </w:hyperlink>
        </w:p>
        <w:p w14:paraId="1A6CA882" w14:textId="6D0B9BC8" w:rsidR="009D7C09" w:rsidRDefault="009D7C09">
          <w:pPr>
            <w:pStyle w:val="TOC2"/>
            <w:tabs>
              <w:tab w:val="left" w:pos="880"/>
              <w:tab w:val="right" w:leader="dot" w:pos="9016"/>
            </w:tabs>
            <w:rPr>
              <w:rFonts w:eastAsiaTheme="minorEastAsia"/>
              <w:noProof/>
              <w:lang w:eastAsia="en-GB"/>
            </w:rPr>
          </w:pPr>
          <w:hyperlink w:anchor="_Toc109916252" w:history="1">
            <w:r w:rsidRPr="00B40FA8">
              <w:rPr>
                <w:rStyle w:val="Hyperlink"/>
                <w:noProof/>
              </w:rPr>
              <w:t>4.4</w:t>
            </w:r>
            <w:r>
              <w:rPr>
                <w:rFonts w:eastAsiaTheme="minorEastAsia"/>
                <w:noProof/>
                <w:lang w:eastAsia="en-GB"/>
              </w:rPr>
              <w:tab/>
            </w:r>
            <w:r w:rsidRPr="00B40FA8">
              <w:rPr>
                <w:rStyle w:val="Hyperlink"/>
                <w:noProof/>
              </w:rPr>
              <w:t>Requirements</w:t>
            </w:r>
            <w:r>
              <w:rPr>
                <w:noProof/>
                <w:webHidden/>
              </w:rPr>
              <w:tab/>
            </w:r>
            <w:r>
              <w:rPr>
                <w:noProof/>
                <w:webHidden/>
              </w:rPr>
              <w:fldChar w:fldCharType="begin"/>
            </w:r>
            <w:r>
              <w:rPr>
                <w:noProof/>
                <w:webHidden/>
              </w:rPr>
              <w:instrText xml:space="preserve"> PAGEREF _Toc109916252 \h </w:instrText>
            </w:r>
            <w:r>
              <w:rPr>
                <w:noProof/>
                <w:webHidden/>
              </w:rPr>
            </w:r>
            <w:r>
              <w:rPr>
                <w:noProof/>
                <w:webHidden/>
              </w:rPr>
              <w:fldChar w:fldCharType="separate"/>
            </w:r>
            <w:r>
              <w:rPr>
                <w:noProof/>
                <w:webHidden/>
              </w:rPr>
              <w:t>27</w:t>
            </w:r>
            <w:r>
              <w:rPr>
                <w:noProof/>
                <w:webHidden/>
              </w:rPr>
              <w:fldChar w:fldCharType="end"/>
            </w:r>
          </w:hyperlink>
        </w:p>
        <w:p w14:paraId="5589447D" w14:textId="282F773A" w:rsidR="009D7C09" w:rsidRDefault="009D7C09">
          <w:pPr>
            <w:pStyle w:val="TOC3"/>
            <w:tabs>
              <w:tab w:val="left" w:pos="1320"/>
              <w:tab w:val="right" w:leader="dot" w:pos="9016"/>
            </w:tabs>
            <w:rPr>
              <w:rFonts w:eastAsiaTheme="minorEastAsia"/>
              <w:noProof/>
              <w:lang w:eastAsia="en-GB"/>
            </w:rPr>
          </w:pPr>
          <w:hyperlink w:anchor="_Toc109916253" w:history="1">
            <w:r w:rsidRPr="00B40FA8">
              <w:rPr>
                <w:rStyle w:val="Hyperlink"/>
                <w:noProof/>
              </w:rPr>
              <w:t>4.4.1</w:t>
            </w:r>
            <w:r>
              <w:rPr>
                <w:rFonts w:eastAsiaTheme="minorEastAsia"/>
                <w:noProof/>
                <w:lang w:eastAsia="en-GB"/>
              </w:rPr>
              <w:tab/>
            </w:r>
            <w:r w:rsidRPr="00B40FA8">
              <w:rPr>
                <w:rStyle w:val="Hyperlink"/>
                <w:noProof/>
              </w:rPr>
              <w:t>Hardware and Software</w:t>
            </w:r>
            <w:r>
              <w:rPr>
                <w:noProof/>
                <w:webHidden/>
              </w:rPr>
              <w:tab/>
            </w:r>
            <w:r>
              <w:rPr>
                <w:noProof/>
                <w:webHidden/>
              </w:rPr>
              <w:fldChar w:fldCharType="begin"/>
            </w:r>
            <w:r>
              <w:rPr>
                <w:noProof/>
                <w:webHidden/>
              </w:rPr>
              <w:instrText xml:space="preserve"> PAGEREF _Toc109916253 \h </w:instrText>
            </w:r>
            <w:r>
              <w:rPr>
                <w:noProof/>
                <w:webHidden/>
              </w:rPr>
            </w:r>
            <w:r>
              <w:rPr>
                <w:noProof/>
                <w:webHidden/>
              </w:rPr>
              <w:fldChar w:fldCharType="separate"/>
            </w:r>
            <w:r>
              <w:rPr>
                <w:noProof/>
                <w:webHidden/>
              </w:rPr>
              <w:t>27</w:t>
            </w:r>
            <w:r>
              <w:rPr>
                <w:noProof/>
                <w:webHidden/>
              </w:rPr>
              <w:fldChar w:fldCharType="end"/>
            </w:r>
          </w:hyperlink>
        </w:p>
        <w:p w14:paraId="0E155145" w14:textId="633EA4A9" w:rsidR="009D7C09" w:rsidRDefault="009D7C09">
          <w:pPr>
            <w:pStyle w:val="TOC3"/>
            <w:tabs>
              <w:tab w:val="left" w:pos="1320"/>
              <w:tab w:val="right" w:leader="dot" w:pos="9016"/>
            </w:tabs>
            <w:rPr>
              <w:rFonts w:eastAsiaTheme="minorEastAsia"/>
              <w:noProof/>
              <w:lang w:eastAsia="en-GB"/>
            </w:rPr>
          </w:pPr>
          <w:hyperlink w:anchor="_Toc109916254" w:history="1">
            <w:r w:rsidRPr="00B40FA8">
              <w:rPr>
                <w:rStyle w:val="Hyperlink"/>
                <w:noProof/>
              </w:rPr>
              <w:t>4.4.2</w:t>
            </w:r>
            <w:r>
              <w:rPr>
                <w:rFonts w:eastAsiaTheme="minorEastAsia"/>
                <w:noProof/>
                <w:lang w:eastAsia="en-GB"/>
              </w:rPr>
              <w:tab/>
            </w:r>
            <w:r w:rsidRPr="00B40FA8">
              <w:rPr>
                <w:rStyle w:val="Hyperlink"/>
                <w:noProof/>
              </w:rPr>
              <w:t>Evaluation Criteria</w:t>
            </w:r>
            <w:r>
              <w:rPr>
                <w:noProof/>
                <w:webHidden/>
              </w:rPr>
              <w:tab/>
            </w:r>
            <w:r>
              <w:rPr>
                <w:noProof/>
                <w:webHidden/>
              </w:rPr>
              <w:fldChar w:fldCharType="begin"/>
            </w:r>
            <w:r>
              <w:rPr>
                <w:noProof/>
                <w:webHidden/>
              </w:rPr>
              <w:instrText xml:space="preserve"> PAGEREF _Toc109916254 \h </w:instrText>
            </w:r>
            <w:r>
              <w:rPr>
                <w:noProof/>
                <w:webHidden/>
              </w:rPr>
            </w:r>
            <w:r>
              <w:rPr>
                <w:noProof/>
                <w:webHidden/>
              </w:rPr>
              <w:fldChar w:fldCharType="separate"/>
            </w:r>
            <w:r>
              <w:rPr>
                <w:noProof/>
                <w:webHidden/>
              </w:rPr>
              <w:t>27</w:t>
            </w:r>
            <w:r>
              <w:rPr>
                <w:noProof/>
                <w:webHidden/>
              </w:rPr>
              <w:fldChar w:fldCharType="end"/>
            </w:r>
          </w:hyperlink>
        </w:p>
        <w:p w14:paraId="62DB8015" w14:textId="5D2C3A5A" w:rsidR="009D7C09" w:rsidRDefault="009D7C09">
          <w:pPr>
            <w:pStyle w:val="TOC1"/>
            <w:tabs>
              <w:tab w:val="left" w:pos="440"/>
              <w:tab w:val="right" w:leader="dot" w:pos="9016"/>
            </w:tabs>
            <w:rPr>
              <w:rFonts w:eastAsiaTheme="minorEastAsia"/>
              <w:noProof/>
              <w:lang w:eastAsia="en-GB"/>
            </w:rPr>
          </w:pPr>
          <w:hyperlink w:anchor="_Toc109916255" w:history="1">
            <w:r w:rsidRPr="00B40FA8">
              <w:rPr>
                <w:rStyle w:val="Hyperlink"/>
                <w:noProof/>
              </w:rPr>
              <w:t>5.</w:t>
            </w:r>
            <w:r>
              <w:rPr>
                <w:rFonts w:eastAsiaTheme="minorEastAsia"/>
                <w:noProof/>
                <w:lang w:eastAsia="en-GB"/>
              </w:rPr>
              <w:tab/>
            </w:r>
            <w:r w:rsidRPr="00B40FA8">
              <w:rPr>
                <w:rStyle w:val="Hyperlink"/>
                <w:noProof/>
              </w:rPr>
              <w:t>Implementation</w:t>
            </w:r>
            <w:r>
              <w:rPr>
                <w:noProof/>
                <w:webHidden/>
              </w:rPr>
              <w:tab/>
            </w:r>
            <w:r>
              <w:rPr>
                <w:noProof/>
                <w:webHidden/>
              </w:rPr>
              <w:fldChar w:fldCharType="begin"/>
            </w:r>
            <w:r>
              <w:rPr>
                <w:noProof/>
                <w:webHidden/>
              </w:rPr>
              <w:instrText xml:space="preserve"> PAGEREF _Toc109916255 \h </w:instrText>
            </w:r>
            <w:r>
              <w:rPr>
                <w:noProof/>
                <w:webHidden/>
              </w:rPr>
            </w:r>
            <w:r>
              <w:rPr>
                <w:noProof/>
                <w:webHidden/>
              </w:rPr>
              <w:fldChar w:fldCharType="separate"/>
            </w:r>
            <w:r>
              <w:rPr>
                <w:noProof/>
                <w:webHidden/>
              </w:rPr>
              <w:t>28</w:t>
            </w:r>
            <w:r>
              <w:rPr>
                <w:noProof/>
                <w:webHidden/>
              </w:rPr>
              <w:fldChar w:fldCharType="end"/>
            </w:r>
          </w:hyperlink>
        </w:p>
        <w:p w14:paraId="19CD926D" w14:textId="01CBCC03" w:rsidR="009D7C09" w:rsidRDefault="009D7C09">
          <w:pPr>
            <w:pStyle w:val="TOC2"/>
            <w:tabs>
              <w:tab w:val="left" w:pos="880"/>
              <w:tab w:val="right" w:leader="dot" w:pos="9016"/>
            </w:tabs>
            <w:rPr>
              <w:rFonts w:eastAsiaTheme="minorEastAsia"/>
              <w:noProof/>
              <w:lang w:eastAsia="en-GB"/>
            </w:rPr>
          </w:pPr>
          <w:hyperlink w:anchor="_Toc109916256" w:history="1">
            <w:r w:rsidRPr="00B40FA8">
              <w:rPr>
                <w:rStyle w:val="Hyperlink"/>
                <w:noProof/>
              </w:rPr>
              <w:t>5.1</w:t>
            </w:r>
            <w:r>
              <w:rPr>
                <w:rFonts w:eastAsiaTheme="minorEastAsia"/>
                <w:noProof/>
                <w:lang w:eastAsia="en-GB"/>
              </w:rPr>
              <w:tab/>
            </w:r>
            <w:r w:rsidRPr="00B40FA8">
              <w:rPr>
                <w:rStyle w:val="Hyperlink"/>
                <w:noProof/>
              </w:rPr>
              <w:t>Topology</w:t>
            </w:r>
            <w:r>
              <w:rPr>
                <w:noProof/>
                <w:webHidden/>
              </w:rPr>
              <w:tab/>
            </w:r>
            <w:r>
              <w:rPr>
                <w:noProof/>
                <w:webHidden/>
              </w:rPr>
              <w:fldChar w:fldCharType="begin"/>
            </w:r>
            <w:r>
              <w:rPr>
                <w:noProof/>
                <w:webHidden/>
              </w:rPr>
              <w:instrText xml:space="preserve"> PAGEREF _Toc109916256 \h </w:instrText>
            </w:r>
            <w:r>
              <w:rPr>
                <w:noProof/>
                <w:webHidden/>
              </w:rPr>
            </w:r>
            <w:r>
              <w:rPr>
                <w:noProof/>
                <w:webHidden/>
              </w:rPr>
              <w:fldChar w:fldCharType="separate"/>
            </w:r>
            <w:r>
              <w:rPr>
                <w:noProof/>
                <w:webHidden/>
              </w:rPr>
              <w:t>28</w:t>
            </w:r>
            <w:r>
              <w:rPr>
                <w:noProof/>
                <w:webHidden/>
              </w:rPr>
              <w:fldChar w:fldCharType="end"/>
            </w:r>
          </w:hyperlink>
        </w:p>
        <w:p w14:paraId="7E772F8B" w14:textId="2759E64B" w:rsidR="009D7C09" w:rsidRDefault="009D7C09">
          <w:pPr>
            <w:pStyle w:val="TOC3"/>
            <w:tabs>
              <w:tab w:val="left" w:pos="1100"/>
              <w:tab w:val="right" w:leader="dot" w:pos="9016"/>
            </w:tabs>
            <w:rPr>
              <w:rFonts w:eastAsiaTheme="minorEastAsia"/>
              <w:noProof/>
              <w:lang w:eastAsia="en-GB"/>
            </w:rPr>
          </w:pPr>
          <w:hyperlink w:anchor="_Toc109916257" w:history="1">
            <w:r w:rsidRPr="00B40FA8">
              <w:rPr>
                <w:rStyle w:val="Hyperlink"/>
                <w:noProof/>
              </w:rPr>
              <w:t>5.2</w:t>
            </w:r>
            <w:r>
              <w:rPr>
                <w:rFonts w:eastAsiaTheme="minorEastAsia"/>
                <w:noProof/>
                <w:lang w:eastAsia="en-GB"/>
              </w:rPr>
              <w:tab/>
            </w:r>
            <w:r w:rsidRPr="00B40FA8">
              <w:rPr>
                <w:rStyle w:val="Hyperlink"/>
                <w:noProof/>
              </w:rPr>
              <w:t>Configuring Cisco ISE</w:t>
            </w:r>
            <w:r>
              <w:rPr>
                <w:noProof/>
                <w:webHidden/>
              </w:rPr>
              <w:tab/>
            </w:r>
            <w:r>
              <w:rPr>
                <w:noProof/>
                <w:webHidden/>
              </w:rPr>
              <w:fldChar w:fldCharType="begin"/>
            </w:r>
            <w:r>
              <w:rPr>
                <w:noProof/>
                <w:webHidden/>
              </w:rPr>
              <w:instrText xml:space="preserve"> PAGEREF _Toc109916257 \h </w:instrText>
            </w:r>
            <w:r>
              <w:rPr>
                <w:noProof/>
                <w:webHidden/>
              </w:rPr>
            </w:r>
            <w:r>
              <w:rPr>
                <w:noProof/>
                <w:webHidden/>
              </w:rPr>
              <w:fldChar w:fldCharType="separate"/>
            </w:r>
            <w:r>
              <w:rPr>
                <w:noProof/>
                <w:webHidden/>
              </w:rPr>
              <w:t>30</w:t>
            </w:r>
            <w:r>
              <w:rPr>
                <w:noProof/>
                <w:webHidden/>
              </w:rPr>
              <w:fldChar w:fldCharType="end"/>
            </w:r>
          </w:hyperlink>
        </w:p>
        <w:p w14:paraId="3D67E06E" w14:textId="7A40FF1E" w:rsidR="009D7C09" w:rsidRDefault="009D7C09">
          <w:pPr>
            <w:pStyle w:val="TOC3"/>
            <w:tabs>
              <w:tab w:val="left" w:pos="1100"/>
              <w:tab w:val="right" w:leader="dot" w:pos="9016"/>
            </w:tabs>
            <w:rPr>
              <w:rFonts w:eastAsiaTheme="minorEastAsia"/>
              <w:noProof/>
              <w:lang w:eastAsia="en-GB"/>
            </w:rPr>
          </w:pPr>
          <w:hyperlink w:anchor="_Toc109916258" w:history="1">
            <w:r w:rsidRPr="00B40FA8">
              <w:rPr>
                <w:rStyle w:val="Hyperlink"/>
                <w:noProof/>
              </w:rPr>
              <w:t>5.3</w:t>
            </w:r>
            <w:r>
              <w:rPr>
                <w:rFonts w:eastAsiaTheme="minorEastAsia"/>
                <w:noProof/>
                <w:lang w:eastAsia="en-GB"/>
              </w:rPr>
              <w:tab/>
            </w:r>
            <w:r w:rsidRPr="00B40FA8">
              <w:rPr>
                <w:rStyle w:val="Hyperlink"/>
                <w:noProof/>
              </w:rPr>
              <w:t>TACACS+ and RADIUS</w:t>
            </w:r>
            <w:r>
              <w:rPr>
                <w:noProof/>
                <w:webHidden/>
              </w:rPr>
              <w:tab/>
            </w:r>
            <w:r>
              <w:rPr>
                <w:noProof/>
                <w:webHidden/>
              </w:rPr>
              <w:fldChar w:fldCharType="begin"/>
            </w:r>
            <w:r>
              <w:rPr>
                <w:noProof/>
                <w:webHidden/>
              </w:rPr>
              <w:instrText xml:space="preserve"> PAGEREF _Toc109916258 \h </w:instrText>
            </w:r>
            <w:r>
              <w:rPr>
                <w:noProof/>
                <w:webHidden/>
              </w:rPr>
            </w:r>
            <w:r>
              <w:rPr>
                <w:noProof/>
                <w:webHidden/>
              </w:rPr>
              <w:fldChar w:fldCharType="separate"/>
            </w:r>
            <w:r>
              <w:rPr>
                <w:noProof/>
                <w:webHidden/>
              </w:rPr>
              <w:t>30</w:t>
            </w:r>
            <w:r>
              <w:rPr>
                <w:noProof/>
                <w:webHidden/>
              </w:rPr>
              <w:fldChar w:fldCharType="end"/>
            </w:r>
          </w:hyperlink>
        </w:p>
        <w:p w14:paraId="5519BC65" w14:textId="28CAA863" w:rsidR="009D7C09" w:rsidRDefault="009D7C09">
          <w:pPr>
            <w:pStyle w:val="TOC3"/>
            <w:tabs>
              <w:tab w:val="left" w:pos="1100"/>
              <w:tab w:val="right" w:leader="dot" w:pos="9016"/>
            </w:tabs>
            <w:rPr>
              <w:rFonts w:eastAsiaTheme="minorEastAsia"/>
              <w:noProof/>
              <w:lang w:eastAsia="en-GB"/>
            </w:rPr>
          </w:pPr>
          <w:hyperlink w:anchor="_Toc109916259" w:history="1">
            <w:r w:rsidRPr="00B40FA8">
              <w:rPr>
                <w:rStyle w:val="Hyperlink"/>
                <w:noProof/>
              </w:rPr>
              <w:t>5.4</w:t>
            </w:r>
            <w:r>
              <w:rPr>
                <w:rFonts w:eastAsiaTheme="minorEastAsia"/>
                <w:noProof/>
                <w:lang w:eastAsia="en-GB"/>
              </w:rPr>
              <w:tab/>
            </w:r>
            <w:r w:rsidRPr="00B40FA8">
              <w:rPr>
                <w:rStyle w:val="Hyperlink"/>
                <w:noProof/>
              </w:rPr>
              <w:t>Directory Services</w:t>
            </w:r>
            <w:r>
              <w:rPr>
                <w:noProof/>
                <w:webHidden/>
              </w:rPr>
              <w:tab/>
            </w:r>
            <w:r>
              <w:rPr>
                <w:noProof/>
                <w:webHidden/>
              </w:rPr>
              <w:fldChar w:fldCharType="begin"/>
            </w:r>
            <w:r>
              <w:rPr>
                <w:noProof/>
                <w:webHidden/>
              </w:rPr>
              <w:instrText xml:space="preserve"> PAGEREF _Toc109916259 \h </w:instrText>
            </w:r>
            <w:r>
              <w:rPr>
                <w:noProof/>
                <w:webHidden/>
              </w:rPr>
            </w:r>
            <w:r>
              <w:rPr>
                <w:noProof/>
                <w:webHidden/>
              </w:rPr>
              <w:fldChar w:fldCharType="separate"/>
            </w:r>
            <w:r>
              <w:rPr>
                <w:noProof/>
                <w:webHidden/>
              </w:rPr>
              <w:t>31</w:t>
            </w:r>
            <w:r>
              <w:rPr>
                <w:noProof/>
                <w:webHidden/>
              </w:rPr>
              <w:fldChar w:fldCharType="end"/>
            </w:r>
          </w:hyperlink>
        </w:p>
        <w:p w14:paraId="575D3FC3" w14:textId="4924A476" w:rsidR="009D7C09" w:rsidRDefault="009D7C09">
          <w:pPr>
            <w:pStyle w:val="TOC3"/>
            <w:tabs>
              <w:tab w:val="left" w:pos="1100"/>
              <w:tab w:val="right" w:leader="dot" w:pos="9016"/>
            </w:tabs>
            <w:rPr>
              <w:rFonts w:eastAsiaTheme="minorEastAsia"/>
              <w:noProof/>
              <w:lang w:eastAsia="en-GB"/>
            </w:rPr>
          </w:pPr>
          <w:hyperlink w:anchor="_Toc109916260" w:history="1">
            <w:r w:rsidRPr="00B40FA8">
              <w:rPr>
                <w:rStyle w:val="Hyperlink"/>
                <w:noProof/>
              </w:rPr>
              <w:t>5.5</w:t>
            </w:r>
            <w:r>
              <w:rPr>
                <w:rFonts w:eastAsiaTheme="minorEastAsia"/>
                <w:noProof/>
                <w:lang w:eastAsia="en-GB"/>
              </w:rPr>
              <w:tab/>
            </w:r>
            <w:r w:rsidRPr="00B40FA8">
              <w:rPr>
                <w:rStyle w:val="Hyperlink"/>
                <w:noProof/>
              </w:rPr>
              <w:t>Configure a network switch NAD</w:t>
            </w:r>
            <w:r>
              <w:rPr>
                <w:noProof/>
                <w:webHidden/>
              </w:rPr>
              <w:tab/>
            </w:r>
            <w:r>
              <w:rPr>
                <w:noProof/>
                <w:webHidden/>
              </w:rPr>
              <w:fldChar w:fldCharType="begin"/>
            </w:r>
            <w:r>
              <w:rPr>
                <w:noProof/>
                <w:webHidden/>
              </w:rPr>
              <w:instrText xml:space="preserve"> PAGEREF _Toc109916260 \h </w:instrText>
            </w:r>
            <w:r>
              <w:rPr>
                <w:noProof/>
                <w:webHidden/>
              </w:rPr>
            </w:r>
            <w:r>
              <w:rPr>
                <w:noProof/>
                <w:webHidden/>
              </w:rPr>
              <w:fldChar w:fldCharType="separate"/>
            </w:r>
            <w:r>
              <w:rPr>
                <w:noProof/>
                <w:webHidden/>
              </w:rPr>
              <w:t>32</w:t>
            </w:r>
            <w:r>
              <w:rPr>
                <w:noProof/>
                <w:webHidden/>
              </w:rPr>
              <w:fldChar w:fldCharType="end"/>
            </w:r>
          </w:hyperlink>
        </w:p>
        <w:p w14:paraId="2F640A36" w14:textId="07DB5BE3" w:rsidR="009D7C09" w:rsidRDefault="009D7C09">
          <w:pPr>
            <w:pStyle w:val="TOC3"/>
            <w:tabs>
              <w:tab w:val="left" w:pos="1100"/>
              <w:tab w:val="right" w:leader="dot" w:pos="9016"/>
            </w:tabs>
            <w:rPr>
              <w:rFonts w:eastAsiaTheme="minorEastAsia"/>
              <w:noProof/>
              <w:lang w:eastAsia="en-GB"/>
            </w:rPr>
          </w:pPr>
          <w:hyperlink w:anchor="_Toc109916261" w:history="1">
            <w:r w:rsidRPr="00B40FA8">
              <w:rPr>
                <w:rStyle w:val="Hyperlink"/>
                <w:noProof/>
              </w:rPr>
              <w:t>5.6</w:t>
            </w:r>
            <w:r>
              <w:rPr>
                <w:rFonts w:eastAsiaTheme="minorEastAsia"/>
                <w:noProof/>
                <w:lang w:eastAsia="en-GB"/>
              </w:rPr>
              <w:tab/>
            </w:r>
            <w:r w:rsidRPr="00B40FA8">
              <w:rPr>
                <w:rStyle w:val="Hyperlink"/>
                <w:noProof/>
              </w:rPr>
              <w:t>Configure a Workstation device</w:t>
            </w:r>
            <w:r>
              <w:rPr>
                <w:noProof/>
                <w:webHidden/>
              </w:rPr>
              <w:tab/>
            </w:r>
            <w:r>
              <w:rPr>
                <w:noProof/>
                <w:webHidden/>
              </w:rPr>
              <w:fldChar w:fldCharType="begin"/>
            </w:r>
            <w:r>
              <w:rPr>
                <w:noProof/>
                <w:webHidden/>
              </w:rPr>
              <w:instrText xml:space="preserve"> PAGEREF _Toc109916261 \h </w:instrText>
            </w:r>
            <w:r>
              <w:rPr>
                <w:noProof/>
                <w:webHidden/>
              </w:rPr>
            </w:r>
            <w:r>
              <w:rPr>
                <w:noProof/>
                <w:webHidden/>
              </w:rPr>
              <w:fldChar w:fldCharType="separate"/>
            </w:r>
            <w:r>
              <w:rPr>
                <w:noProof/>
                <w:webHidden/>
              </w:rPr>
              <w:t>33</w:t>
            </w:r>
            <w:r>
              <w:rPr>
                <w:noProof/>
                <w:webHidden/>
              </w:rPr>
              <w:fldChar w:fldCharType="end"/>
            </w:r>
          </w:hyperlink>
        </w:p>
        <w:p w14:paraId="2BE88273" w14:textId="3CE19C91" w:rsidR="009D7C09" w:rsidRDefault="009D7C09">
          <w:pPr>
            <w:pStyle w:val="TOC3"/>
            <w:tabs>
              <w:tab w:val="left" w:pos="1100"/>
              <w:tab w:val="right" w:leader="dot" w:pos="9016"/>
            </w:tabs>
            <w:rPr>
              <w:rFonts w:eastAsiaTheme="minorEastAsia"/>
              <w:noProof/>
              <w:lang w:eastAsia="en-GB"/>
            </w:rPr>
          </w:pPr>
          <w:hyperlink w:anchor="_Toc109916262" w:history="1">
            <w:r w:rsidRPr="00B40FA8">
              <w:rPr>
                <w:rStyle w:val="Hyperlink"/>
                <w:noProof/>
              </w:rPr>
              <w:t>5.7</w:t>
            </w:r>
            <w:r>
              <w:rPr>
                <w:rFonts w:eastAsiaTheme="minorEastAsia"/>
                <w:noProof/>
                <w:lang w:eastAsia="en-GB"/>
              </w:rPr>
              <w:tab/>
            </w:r>
            <w:r w:rsidRPr="00B40FA8">
              <w:rPr>
                <w:rStyle w:val="Hyperlink"/>
                <w:noProof/>
              </w:rPr>
              <w:t>Configure a MAB Device (IP Phone)</w:t>
            </w:r>
            <w:r>
              <w:rPr>
                <w:noProof/>
                <w:webHidden/>
              </w:rPr>
              <w:tab/>
            </w:r>
            <w:r>
              <w:rPr>
                <w:noProof/>
                <w:webHidden/>
              </w:rPr>
              <w:fldChar w:fldCharType="begin"/>
            </w:r>
            <w:r>
              <w:rPr>
                <w:noProof/>
                <w:webHidden/>
              </w:rPr>
              <w:instrText xml:space="preserve"> PAGEREF _Toc109916262 \h </w:instrText>
            </w:r>
            <w:r>
              <w:rPr>
                <w:noProof/>
                <w:webHidden/>
              </w:rPr>
            </w:r>
            <w:r>
              <w:rPr>
                <w:noProof/>
                <w:webHidden/>
              </w:rPr>
              <w:fldChar w:fldCharType="separate"/>
            </w:r>
            <w:r>
              <w:rPr>
                <w:noProof/>
                <w:webHidden/>
              </w:rPr>
              <w:t>34</w:t>
            </w:r>
            <w:r>
              <w:rPr>
                <w:noProof/>
                <w:webHidden/>
              </w:rPr>
              <w:fldChar w:fldCharType="end"/>
            </w:r>
          </w:hyperlink>
        </w:p>
        <w:p w14:paraId="11E13E89" w14:textId="047FC55B" w:rsidR="009D7C09" w:rsidRDefault="009D7C09">
          <w:pPr>
            <w:pStyle w:val="TOC3"/>
            <w:tabs>
              <w:tab w:val="left" w:pos="1100"/>
              <w:tab w:val="right" w:leader="dot" w:pos="9016"/>
            </w:tabs>
            <w:rPr>
              <w:rFonts w:eastAsiaTheme="minorEastAsia"/>
              <w:noProof/>
              <w:lang w:eastAsia="en-GB"/>
            </w:rPr>
          </w:pPr>
          <w:hyperlink w:anchor="_Toc109916263" w:history="1">
            <w:r w:rsidRPr="00B40FA8">
              <w:rPr>
                <w:rStyle w:val="Hyperlink"/>
                <w:noProof/>
              </w:rPr>
              <w:t>5.8</w:t>
            </w:r>
            <w:r>
              <w:rPr>
                <w:rFonts w:eastAsiaTheme="minorEastAsia"/>
                <w:noProof/>
                <w:lang w:eastAsia="en-GB"/>
              </w:rPr>
              <w:tab/>
            </w:r>
            <w:r w:rsidRPr="00B40FA8">
              <w:rPr>
                <w:rStyle w:val="Hyperlink"/>
                <w:noProof/>
              </w:rPr>
              <w:t>Policy Sets, Authentication and Authorisation.</w:t>
            </w:r>
            <w:r>
              <w:rPr>
                <w:noProof/>
                <w:webHidden/>
              </w:rPr>
              <w:tab/>
            </w:r>
            <w:r>
              <w:rPr>
                <w:noProof/>
                <w:webHidden/>
              </w:rPr>
              <w:fldChar w:fldCharType="begin"/>
            </w:r>
            <w:r>
              <w:rPr>
                <w:noProof/>
                <w:webHidden/>
              </w:rPr>
              <w:instrText xml:space="preserve"> PAGEREF _Toc109916263 \h </w:instrText>
            </w:r>
            <w:r>
              <w:rPr>
                <w:noProof/>
                <w:webHidden/>
              </w:rPr>
            </w:r>
            <w:r>
              <w:rPr>
                <w:noProof/>
                <w:webHidden/>
              </w:rPr>
              <w:fldChar w:fldCharType="separate"/>
            </w:r>
            <w:r>
              <w:rPr>
                <w:noProof/>
                <w:webHidden/>
              </w:rPr>
              <w:t>35</w:t>
            </w:r>
            <w:r>
              <w:rPr>
                <w:noProof/>
                <w:webHidden/>
              </w:rPr>
              <w:fldChar w:fldCharType="end"/>
            </w:r>
          </w:hyperlink>
        </w:p>
        <w:p w14:paraId="0928CF8F" w14:textId="3D9D2B43" w:rsidR="009D7C09" w:rsidRDefault="009D7C09">
          <w:pPr>
            <w:pStyle w:val="TOC3"/>
            <w:tabs>
              <w:tab w:val="left" w:pos="1100"/>
              <w:tab w:val="right" w:leader="dot" w:pos="9016"/>
            </w:tabs>
            <w:rPr>
              <w:rFonts w:eastAsiaTheme="minorEastAsia"/>
              <w:noProof/>
              <w:lang w:eastAsia="en-GB"/>
            </w:rPr>
          </w:pPr>
          <w:hyperlink w:anchor="_Toc109916264" w:history="1">
            <w:r w:rsidRPr="00B40FA8">
              <w:rPr>
                <w:rStyle w:val="Hyperlink"/>
                <w:noProof/>
              </w:rPr>
              <w:t>5.9</w:t>
            </w:r>
            <w:r>
              <w:rPr>
                <w:rFonts w:eastAsiaTheme="minorEastAsia"/>
                <w:noProof/>
                <w:lang w:eastAsia="en-GB"/>
              </w:rPr>
              <w:tab/>
            </w:r>
            <w:r w:rsidRPr="00B40FA8">
              <w:rPr>
                <w:rStyle w:val="Hyperlink"/>
                <w:noProof/>
              </w:rPr>
              <w:t>Evaluation</w:t>
            </w:r>
            <w:r>
              <w:rPr>
                <w:noProof/>
                <w:webHidden/>
              </w:rPr>
              <w:tab/>
            </w:r>
            <w:r>
              <w:rPr>
                <w:noProof/>
                <w:webHidden/>
              </w:rPr>
              <w:fldChar w:fldCharType="begin"/>
            </w:r>
            <w:r>
              <w:rPr>
                <w:noProof/>
                <w:webHidden/>
              </w:rPr>
              <w:instrText xml:space="preserve"> PAGEREF _Toc109916264 \h </w:instrText>
            </w:r>
            <w:r>
              <w:rPr>
                <w:noProof/>
                <w:webHidden/>
              </w:rPr>
            </w:r>
            <w:r>
              <w:rPr>
                <w:noProof/>
                <w:webHidden/>
              </w:rPr>
              <w:fldChar w:fldCharType="separate"/>
            </w:r>
            <w:r>
              <w:rPr>
                <w:noProof/>
                <w:webHidden/>
              </w:rPr>
              <w:t>36</w:t>
            </w:r>
            <w:r>
              <w:rPr>
                <w:noProof/>
                <w:webHidden/>
              </w:rPr>
              <w:fldChar w:fldCharType="end"/>
            </w:r>
          </w:hyperlink>
        </w:p>
        <w:p w14:paraId="7DAF66DB" w14:textId="411DD0D3" w:rsidR="009D7C09" w:rsidRDefault="009D7C09">
          <w:pPr>
            <w:pStyle w:val="TOC3"/>
            <w:tabs>
              <w:tab w:val="left" w:pos="1320"/>
              <w:tab w:val="right" w:leader="dot" w:pos="9016"/>
            </w:tabs>
            <w:rPr>
              <w:rFonts w:eastAsiaTheme="minorEastAsia"/>
              <w:noProof/>
              <w:lang w:eastAsia="en-GB"/>
            </w:rPr>
          </w:pPr>
          <w:hyperlink w:anchor="_Toc109916265" w:history="1">
            <w:r w:rsidRPr="00B40FA8">
              <w:rPr>
                <w:rStyle w:val="Hyperlink"/>
                <w:noProof/>
              </w:rPr>
              <w:t>5.9.1</w:t>
            </w:r>
            <w:r>
              <w:rPr>
                <w:rFonts w:eastAsiaTheme="minorEastAsia"/>
                <w:noProof/>
                <w:lang w:eastAsia="en-GB"/>
              </w:rPr>
              <w:tab/>
            </w:r>
            <w:r w:rsidRPr="00B40FA8">
              <w:rPr>
                <w:rStyle w:val="Hyperlink"/>
                <w:noProof/>
              </w:rPr>
              <w:t>Scenario 1</w:t>
            </w:r>
            <w:r>
              <w:rPr>
                <w:noProof/>
                <w:webHidden/>
              </w:rPr>
              <w:tab/>
            </w:r>
            <w:r>
              <w:rPr>
                <w:noProof/>
                <w:webHidden/>
              </w:rPr>
              <w:fldChar w:fldCharType="begin"/>
            </w:r>
            <w:r>
              <w:rPr>
                <w:noProof/>
                <w:webHidden/>
              </w:rPr>
              <w:instrText xml:space="preserve"> PAGEREF _Toc109916265 \h </w:instrText>
            </w:r>
            <w:r>
              <w:rPr>
                <w:noProof/>
                <w:webHidden/>
              </w:rPr>
            </w:r>
            <w:r>
              <w:rPr>
                <w:noProof/>
                <w:webHidden/>
              </w:rPr>
              <w:fldChar w:fldCharType="separate"/>
            </w:r>
            <w:r>
              <w:rPr>
                <w:noProof/>
                <w:webHidden/>
              </w:rPr>
              <w:t>37</w:t>
            </w:r>
            <w:r>
              <w:rPr>
                <w:noProof/>
                <w:webHidden/>
              </w:rPr>
              <w:fldChar w:fldCharType="end"/>
            </w:r>
          </w:hyperlink>
        </w:p>
        <w:p w14:paraId="4D09CB74" w14:textId="7D3B1C6E" w:rsidR="009D7C09" w:rsidRDefault="009D7C09">
          <w:pPr>
            <w:pStyle w:val="TOC3"/>
            <w:tabs>
              <w:tab w:val="left" w:pos="1320"/>
              <w:tab w:val="right" w:leader="dot" w:pos="9016"/>
            </w:tabs>
            <w:rPr>
              <w:rFonts w:eastAsiaTheme="minorEastAsia"/>
              <w:noProof/>
              <w:lang w:eastAsia="en-GB"/>
            </w:rPr>
          </w:pPr>
          <w:hyperlink w:anchor="_Toc109916266" w:history="1">
            <w:r w:rsidRPr="00B40FA8">
              <w:rPr>
                <w:rStyle w:val="Hyperlink"/>
                <w:noProof/>
              </w:rPr>
              <w:t>5.9.2</w:t>
            </w:r>
            <w:r>
              <w:rPr>
                <w:rFonts w:eastAsiaTheme="minorEastAsia"/>
                <w:noProof/>
                <w:lang w:eastAsia="en-GB"/>
              </w:rPr>
              <w:tab/>
            </w:r>
            <w:r w:rsidRPr="00B40FA8">
              <w:rPr>
                <w:rStyle w:val="Hyperlink"/>
                <w:noProof/>
              </w:rPr>
              <w:t>Scenario 2</w:t>
            </w:r>
            <w:r>
              <w:rPr>
                <w:noProof/>
                <w:webHidden/>
              </w:rPr>
              <w:tab/>
            </w:r>
            <w:r>
              <w:rPr>
                <w:noProof/>
                <w:webHidden/>
              </w:rPr>
              <w:fldChar w:fldCharType="begin"/>
            </w:r>
            <w:r>
              <w:rPr>
                <w:noProof/>
                <w:webHidden/>
              </w:rPr>
              <w:instrText xml:space="preserve"> PAGEREF _Toc109916266 \h </w:instrText>
            </w:r>
            <w:r>
              <w:rPr>
                <w:noProof/>
                <w:webHidden/>
              </w:rPr>
            </w:r>
            <w:r>
              <w:rPr>
                <w:noProof/>
                <w:webHidden/>
              </w:rPr>
              <w:fldChar w:fldCharType="separate"/>
            </w:r>
            <w:r>
              <w:rPr>
                <w:noProof/>
                <w:webHidden/>
              </w:rPr>
              <w:t>38</w:t>
            </w:r>
            <w:r>
              <w:rPr>
                <w:noProof/>
                <w:webHidden/>
              </w:rPr>
              <w:fldChar w:fldCharType="end"/>
            </w:r>
          </w:hyperlink>
        </w:p>
        <w:p w14:paraId="0BCF1090" w14:textId="7F2BF2D7" w:rsidR="009D7C09" w:rsidRDefault="009D7C09">
          <w:pPr>
            <w:pStyle w:val="TOC3"/>
            <w:tabs>
              <w:tab w:val="left" w:pos="1320"/>
              <w:tab w:val="right" w:leader="dot" w:pos="9016"/>
            </w:tabs>
            <w:rPr>
              <w:rFonts w:eastAsiaTheme="minorEastAsia"/>
              <w:noProof/>
              <w:lang w:eastAsia="en-GB"/>
            </w:rPr>
          </w:pPr>
          <w:hyperlink w:anchor="_Toc109916267" w:history="1">
            <w:r w:rsidRPr="00B40FA8">
              <w:rPr>
                <w:rStyle w:val="Hyperlink"/>
                <w:noProof/>
              </w:rPr>
              <w:t>5.9.3</w:t>
            </w:r>
            <w:r>
              <w:rPr>
                <w:rFonts w:eastAsiaTheme="minorEastAsia"/>
                <w:noProof/>
                <w:lang w:eastAsia="en-GB"/>
              </w:rPr>
              <w:tab/>
            </w:r>
            <w:r w:rsidRPr="00B40FA8">
              <w:rPr>
                <w:rStyle w:val="Hyperlink"/>
                <w:noProof/>
              </w:rPr>
              <w:t>Scenario 3</w:t>
            </w:r>
            <w:r>
              <w:rPr>
                <w:noProof/>
                <w:webHidden/>
              </w:rPr>
              <w:tab/>
            </w:r>
            <w:r>
              <w:rPr>
                <w:noProof/>
                <w:webHidden/>
              </w:rPr>
              <w:fldChar w:fldCharType="begin"/>
            </w:r>
            <w:r>
              <w:rPr>
                <w:noProof/>
                <w:webHidden/>
              </w:rPr>
              <w:instrText xml:space="preserve"> PAGEREF _Toc109916267 \h </w:instrText>
            </w:r>
            <w:r>
              <w:rPr>
                <w:noProof/>
                <w:webHidden/>
              </w:rPr>
            </w:r>
            <w:r>
              <w:rPr>
                <w:noProof/>
                <w:webHidden/>
              </w:rPr>
              <w:fldChar w:fldCharType="separate"/>
            </w:r>
            <w:r>
              <w:rPr>
                <w:noProof/>
                <w:webHidden/>
              </w:rPr>
              <w:t>39</w:t>
            </w:r>
            <w:r>
              <w:rPr>
                <w:noProof/>
                <w:webHidden/>
              </w:rPr>
              <w:fldChar w:fldCharType="end"/>
            </w:r>
          </w:hyperlink>
        </w:p>
        <w:p w14:paraId="21BB1B9D" w14:textId="2A1DAFF1" w:rsidR="009D7C09" w:rsidRDefault="009D7C09">
          <w:pPr>
            <w:pStyle w:val="TOC3"/>
            <w:tabs>
              <w:tab w:val="left" w:pos="1320"/>
              <w:tab w:val="right" w:leader="dot" w:pos="9016"/>
            </w:tabs>
            <w:rPr>
              <w:rFonts w:eastAsiaTheme="minorEastAsia"/>
              <w:noProof/>
              <w:lang w:eastAsia="en-GB"/>
            </w:rPr>
          </w:pPr>
          <w:hyperlink w:anchor="_Toc109916268" w:history="1">
            <w:r w:rsidRPr="00B40FA8">
              <w:rPr>
                <w:rStyle w:val="Hyperlink"/>
                <w:noProof/>
              </w:rPr>
              <w:t>5.9.4</w:t>
            </w:r>
            <w:r>
              <w:rPr>
                <w:rFonts w:eastAsiaTheme="minorEastAsia"/>
                <w:noProof/>
                <w:lang w:eastAsia="en-GB"/>
              </w:rPr>
              <w:tab/>
            </w:r>
            <w:r w:rsidRPr="00B40FA8">
              <w:rPr>
                <w:rStyle w:val="Hyperlink"/>
                <w:noProof/>
              </w:rPr>
              <w:t>Overview of Scenarios</w:t>
            </w:r>
            <w:r>
              <w:rPr>
                <w:noProof/>
                <w:webHidden/>
              </w:rPr>
              <w:tab/>
            </w:r>
            <w:r>
              <w:rPr>
                <w:noProof/>
                <w:webHidden/>
              </w:rPr>
              <w:fldChar w:fldCharType="begin"/>
            </w:r>
            <w:r>
              <w:rPr>
                <w:noProof/>
                <w:webHidden/>
              </w:rPr>
              <w:instrText xml:space="preserve"> PAGEREF _Toc109916268 \h </w:instrText>
            </w:r>
            <w:r>
              <w:rPr>
                <w:noProof/>
                <w:webHidden/>
              </w:rPr>
            </w:r>
            <w:r>
              <w:rPr>
                <w:noProof/>
                <w:webHidden/>
              </w:rPr>
              <w:fldChar w:fldCharType="separate"/>
            </w:r>
            <w:r>
              <w:rPr>
                <w:noProof/>
                <w:webHidden/>
              </w:rPr>
              <w:t>40</w:t>
            </w:r>
            <w:r>
              <w:rPr>
                <w:noProof/>
                <w:webHidden/>
              </w:rPr>
              <w:fldChar w:fldCharType="end"/>
            </w:r>
          </w:hyperlink>
        </w:p>
        <w:p w14:paraId="221F0B76" w14:textId="39B02326" w:rsidR="009D7C09" w:rsidRDefault="009D7C09">
          <w:pPr>
            <w:pStyle w:val="TOC1"/>
            <w:tabs>
              <w:tab w:val="left" w:pos="440"/>
              <w:tab w:val="right" w:leader="dot" w:pos="9016"/>
            </w:tabs>
            <w:rPr>
              <w:rFonts w:eastAsiaTheme="minorEastAsia"/>
              <w:noProof/>
              <w:lang w:eastAsia="en-GB"/>
            </w:rPr>
          </w:pPr>
          <w:hyperlink w:anchor="_Toc109916269" w:history="1">
            <w:r w:rsidRPr="00B40FA8">
              <w:rPr>
                <w:rStyle w:val="Hyperlink"/>
                <w:noProof/>
              </w:rPr>
              <w:t>6</w:t>
            </w:r>
            <w:r>
              <w:rPr>
                <w:rFonts w:eastAsiaTheme="minorEastAsia"/>
                <w:noProof/>
                <w:lang w:eastAsia="en-GB"/>
              </w:rPr>
              <w:tab/>
            </w:r>
            <w:r w:rsidRPr="00B40FA8">
              <w:rPr>
                <w:rStyle w:val="Hyperlink"/>
                <w:noProof/>
              </w:rPr>
              <w:t>Conclusion.</w:t>
            </w:r>
            <w:r>
              <w:rPr>
                <w:noProof/>
                <w:webHidden/>
              </w:rPr>
              <w:tab/>
            </w:r>
            <w:r>
              <w:rPr>
                <w:noProof/>
                <w:webHidden/>
              </w:rPr>
              <w:fldChar w:fldCharType="begin"/>
            </w:r>
            <w:r>
              <w:rPr>
                <w:noProof/>
                <w:webHidden/>
              </w:rPr>
              <w:instrText xml:space="preserve"> PAGEREF _Toc109916269 \h </w:instrText>
            </w:r>
            <w:r>
              <w:rPr>
                <w:noProof/>
                <w:webHidden/>
              </w:rPr>
            </w:r>
            <w:r>
              <w:rPr>
                <w:noProof/>
                <w:webHidden/>
              </w:rPr>
              <w:fldChar w:fldCharType="separate"/>
            </w:r>
            <w:r>
              <w:rPr>
                <w:noProof/>
                <w:webHidden/>
              </w:rPr>
              <w:t>43</w:t>
            </w:r>
            <w:r>
              <w:rPr>
                <w:noProof/>
                <w:webHidden/>
              </w:rPr>
              <w:fldChar w:fldCharType="end"/>
            </w:r>
          </w:hyperlink>
        </w:p>
        <w:p w14:paraId="1C0774E7" w14:textId="2E5EDC59" w:rsidR="009D7C09" w:rsidRDefault="009D7C09">
          <w:pPr>
            <w:pStyle w:val="TOC1"/>
            <w:tabs>
              <w:tab w:val="left" w:pos="440"/>
              <w:tab w:val="right" w:leader="dot" w:pos="9016"/>
            </w:tabs>
            <w:rPr>
              <w:rFonts w:eastAsiaTheme="minorEastAsia"/>
              <w:noProof/>
              <w:lang w:eastAsia="en-GB"/>
            </w:rPr>
          </w:pPr>
          <w:hyperlink w:anchor="_Toc109916270" w:history="1">
            <w:r w:rsidRPr="00B40FA8">
              <w:rPr>
                <w:rStyle w:val="Hyperlink"/>
                <w:noProof/>
              </w:rPr>
              <w:t>7</w:t>
            </w:r>
            <w:r>
              <w:rPr>
                <w:rFonts w:eastAsiaTheme="minorEastAsia"/>
                <w:noProof/>
                <w:lang w:eastAsia="en-GB"/>
              </w:rPr>
              <w:tab/>
            </w:r>
            <w:r w:rsidRPr="00B40FA8">
              <w:rPr>
                <w:rStyle w:val="Hyperlink"/>
                <w:noProof/>
              </w:rPr>
              <w:t>Reflection</w:t>
            </w:r>
            <w:r>
              <w:rPr>
                <w:noProof/>
                <w:webHidden/>
              </w:rPr>
              <w:tab/>
            </w:r>
            <w:r>
              <w:rPr>
                <w:noProof/>
                <w:webHidden/>
              </w:rPr>
              <w:fldChar w:fldCharType="begin"/>
            </w:r>
            <w:r>
              <w:rPr>
                <w:noProof/>
                <w:webHidden/>
              </w:rPr>
              <w:instrText xml:space="preserve"> PAGEREF _Toc109916270 \h </w:instrText>
            </w:r>
            <w:r>
              <w:rPr>
                <w:noProof/>
                <w:webHidden/>
              </w:rPr>
            </w:r>
            <w:r>
              <w:rPr>
                <w:noProof/>
                <w:webHidden/>
              </w:rPr>
              <w:fldChar w:fldCharType="separate"/>
            </w:r>
            <w:r>
              <w:rPr>
                <w:noProof/>
                <w:webHidden/>
              </w:rPr>
              <w:t>45</w:t>
            </w:r>
            <w:r>
              <w:rPr>
                <w:noProof/>
                <w:webHidden/>
              </w:rPr>
              <w:fldChar w:fldCharType="end"/>
            </w:r>
          </w:hyperlink>
        </w:p>
        <w:p w14:paraId="651C7CE2" w14:textId="044B58FF" w:rsidR="009D7C09" w:rsidRDefault="009D7C09">
          <w:pPr>
            <w:pStyle w:val="TOC2"/>
            <w:tabs>
              <w:tab w:val="left" w:pos="880"/>
              <w:tab w:val="right" w:leader="dot" w:pos="9016"/>
            </w:tabs>
            <w:rPr>
              <w:rFonts w:eastAsiaTheme="minorEastAsia"/>
              <w:noProof/>
              <w:lang w:eastAsia="en-GB"/>
            </w:rPr>
          </w:pPr>
          <w:hyperlink w:anchor="_Toc109916271" w:history="1">
            <w:r w:rsidRPr="00B40FA8">
              <w:rPr>
                <w:rStyle w:val="Hyperlink"/>
                <w:noProof/>
              </w:rPr>
              <w:t>7.1</w:t>
            </w:r>
            <w:r>
              <w:rPr>
                <w:rFonts w:eastAsiaTheme="minorEastAsia"/>
                <w:noProof/>
                <w:lang w:eastAsia="en-GB"/>
              </w:rPr>
              <w:tab/>
            </w:r>
            <w:r w:rsidRPr="00B40FA8">
              <w:rPr>
                <w:rStyle w:val="Hyperlink"/>
                <w:noProof/>
              </w:rPr>
              <w:t>Personal Reflection</w:t>
            </w:r>
            <w:r>
              <w:rPr>
                <w:noProof/>
                <w:webHidden/>
              </w:rPr>
              <w:tab/>
            </w:r>
            <w:r>
              <w:rPr>
                <w:noProof/>
                <w:webHidden/>
              </w:rPr>
              <w:fldChar w:fldCharType="begin"/>
            </w:r>
            <w:r>
              <w:rPr>
                <w:noProof/>
                <w:webHidden/>
              </w:rPr>
              <w:instrText xml:space="preserve"> PAGEREF _Toc109916271 \h </w:instrText>
            </w:r>
            <w:r>
              <w:rPr>
                <w:noProof/>
                <w:webHidden/>
              </w:rPr>
            </w:r>
            <w:r>
              <w:rPr>
                <w:noProof/>
                <w:webHidden/>
              </w:rPr>
              <w:fldChar w:fldCharType="separate"/>
            </w:r>
            <w:r>
              <w:rPr>
                <w:noProof/>
                <w:webHidden/>
              </w:rPr>
              <w:t>45</w:t>
            </w:r>
            <w:r>
              <w:rPr>
                <w:noProof/>
                <w:webHidden/>
              </w:rPr>
              <w:fldChar w:fldCharType="end"/>
            </w:r>
          </w:hyperlink>
        </w:p>
        <w:p w14:paraId="10EFE86F" w14:textId="50334E92" w:rsidR="009D7C09" w:rsidRDefault="009D7C09">
          <w:pPr>
            <w:pStyle w:val="TOC2"/>
            <w:tabs>
              <w:tab w:val="left" w:pos="880"/>
              <w:tab w:val="right" w:leader="dot" w:pos="9016"/>
            </w:tabs>
            <w:rPr>
              <w:rFonts w:eastAsiaTheme="minorEastAsia"/>
              <w:noProof/>
              <w:lang w:eastAsia="en-GB"/>
            </w:rPr>
          </w:pPr>
          <w:hyperlink w:anchor="_Toc109916272" w:history="1">
            <w:r w:rsidRPr="00B40FA8">
              <w:rPr>
                <w:rStyle w:val="Hyperlink"/>
                <w:noProof/>
              </w:rPr>
              <w:t>7.2</w:t>
            </w:r>
            <w:r>
              <w:rPr>
                <w:rFonts w:eastAsiaTheme="minorEastAsia"/>
                <w:noProof/>
                <w:lang w:eastAsia="en-GB"/>
              </w:rPr>
              <w:tab/>
            </w:r>
            <w:r w:rsidRPr="00B40FA8">
              <w:rPr>
                <w:rStyle w:val="Hyperlink"/>
                <w:noProof/>
              </w:rPr>
              <w:t>Organisational Reflection</w:t>
            </w:r>
            <w:r>
              <w:rPr>
                <w:noProof/>
                <w:webHidden/>
              </w:rPr>
              <w:tab/>
            </w:r>
            <w:r>
              <w:rPr>
                <w:noProof/>
                <w:webHidden/>
              </w:rPr>
              <w:fldChar w:fldCharType="begin"/>
            </w:r>
            <w:r>
              <w:rPr>
                <w:noProof/>
                <w:webHidden/>
              </w:rPr>
              <w:instrText xml:space="preserve"> PAGEREF _Toc109916272 \h </w:instrText>
            </w:r>
            <w:r>
              <w:rPr>
                <w:noProof/>
                <w:webHidden/>
              </w:rPr>
            </w:r>
            <w:r>
              <w:rPr>
                <w:noProof/>
                <w:webHidden/>
              </w:rPr>
              <w:fldChar w:fldCharType="separate"/>
            </w:r>
            <w:r>
              <w:rPr>
                <w:noProof/>
                <w:webHidden/>
              </w:rPr>
              <w:t>46</w:t>
            </w:r>
            <w:r>
              <w:rPr>
                <w:noProof/>
                <w:webHidden/>
              </w:rPr>
              <w:fldChar w:fldCharType="end"/>
            </w:r>
          </w:hyperlink>
        </w:p>
        <w:p w14:paraId="5EB4A73D" w14:textId="445FAA97" w:rsidR="009D7C09" w:rsidRDefault="009D7C09">
          <w:pPr>
            <w:pStyle w:val="TOC1"/>
            <w:tabs>
              <w:tab w:val="left" w:pos="440"/>
              <w:tab w:val="right" w:leader="dot" w:pos="9016"/>
            </w:tabs>
            <w:rPr>
              <w:rFonts w:eastAsiaTheme="minorEastAsia"/>
              <w:noProof/>
              <w:lang w:eastAsia="en-GB"/>
            </w:rPr>
          </w:pPr>
          <w:hyperlink w:anchor="_Toc109916273" w:history="1">
            <w:r w:rsidRPr="00B40FA8">
              <w:rPr>
                <w:rStyle w:val="Hyperlink"/>
                <w:noProof/>
              </w:rPr>
              <w:t>8</w:t>
            </w:r>
            <w:r>
              <w:rPr>
                <w:rFonts w:eastAsiaTheme="minorEastAsia"/>
                <w:noProof/>
                <w:lang w:eastAsia="en-GB"/>
              </w:rPr>
              <w:tab/>
            </w:r>
            <w:r w:rsidRPr="00B40FA8">
              <w:rPr>
                <w:rStyle w:val="Hyperlink"/>
                <w:noProof/>
              </w:rPr>
              <w:t>References</w:t>
            </w:r>
            <w:r>
              <w:rPr>
                <w:noProof/>
                <w:webHidden/>
              </w:rPr>
              <w:tab/>
            </w:r>
            <w:r>
              <w:rPr>
                <w:noProof/>
                <w:webHidden/>
              </w:rPr>
              <w:fldChar w:fldCharType="begin"/>
            </w:r>
            <w:r>
              <w:rPr>
                <w:noProof/>
                <w:webHidden/>
              </w:rPr>
              <w:instrText xml:space="preserve"> PAGEREF _Toc109916273 \h </w:instrText>
            </w:r>
            <w:r>
              <w:rPr>
                <w:noProof/>
                <w:webHidden/>
              </w:rPr>
            </w:r>
            <w:r>
              <w:rPr>
                <w:noProof/>
                <w:webHidden/>
              </w:rPr>
              <w:fldChar w:fldCharType="separate"/>
            </w:r>
            <w:r>
              <w:rPr>
                <w:noProof/>
                <w:webHidden/>
              </w:rPr>
              <w:t>47</w:t>
            </w:r>
            <w:r>
              <w:rPr>
                <w:noProof/>
                <w:webHidden/>
              </w:rPr>
              <w:fldChar w:fldCharType="end"/>
            </w:r>
          </w:hyperlink>
        </w:p>
        <w:p w14:paraId="5380C2D9" w14:textId="620D3D31" w:rsidR="009D7C09" w:rsidRDefault="009D7C09">
          <w:pPr>
            <w:pStyle w:val="TOC1"/>
            <w:tabs>
              <w:tab w:val="left" w:pos="440"/>
              <w:tab w:val="right" w:leader="dot" w:pos="9016"/>
            </w:tabs>
            <w:rPr>
              <w:rFonts w:eastAsiaTheme="minorEastAsia"/>
              <w:noProof/>
              <w:lang w:eastAsia="en-GB"/>
            </w:rPr>
          </w:pPr>
          <w:hyperlink w:anchor="_Toc109916274" w:history="1">
            <w:r w:rsidRPr="00B40FA8">
              <w:rPr>
                <w:rStyle w:val="Hyperlink"/>
                <w:noProof/>
              </w:rPr>
              <w:t>9</w:t>
            </w:r>
            <w:r>
              <w:rPr>
                <w:rFonts w:eastAsiaTheme="minorEastAsia"/>
                <w:noProof/>
                <w:lang w:eastAsia="en-GB"/>
              </w:rPr>
              <w:tab/>
            </w:r>
            <w:r w:rsidRPr="00B40FA8">
              <w:rPr>
                <w:rStyle w:val="Hyperlink"/>
                <w:noProof/>
              </w:rPr>
              <w:t>Appendix</w:t>
            </w:r>
            <w:r>
              <w:rPr>
                <w:noProof/>
                <w:webHidden/>
              </w:rPr>
              <w:tab/>
            </w:r>
            <w:r>
              <w:rPr>
                <w:noProof/>
                <w:webHidden/>
              </w:rPr>
              <w:fldChar w:fldCharType="begin"/>
            </w:r>
            <w:r>
              <w:rPr>
                <w:noProof/>
                <w:webHidden/>
              </w:rPr>
              <w:instrText xml:space="preserve"> PAGEREF _Toc109916274 \h </w:instrText>
            </w:r>
            <w:r>
              <w:rPr>
                <w:noProof/>
                <w:webHidden/>
              </w:rPr>
            </w:r>
            <w:r>
              <w:rPr>
                <w:noProof/>
                <w:webHidden/>
              </w:rPr>
              <w:fldChar w:fldCharType="separate"/>
            </w:r>
            <w:r>
              <w:rPr>
                <w:noProof/>
                <w:webHidden/>
              </w:rPr>
              <w:t>50</w:t>
            </w:r>
            <w:r>
              <w:rPr>
                <w:noProof/>
                <w:webHidden/>
              </w:rPr>
              <w:fldChar w:fldCharType="end"/>
            </w:r>
          </w:hyperlink>
        </w:p>
        <w:p w14:paraId="7867C8AC" w14:textId="0DBFEA0F" w:rsidR="00205B9F" w:rsidRDefault="00205B9F" w:rsidP="007D2291">
          <w:pPr>
            <w:jc w:val="both"/>
          </w:pPr>
          <w:r>
            <w:rPr>
              <w:b/>
              <w:bCs/>
              <w:noProof/>
              <w:lang w:val="en-US"/>
            </w:rPr>
            <w:fldChar w:fldCharType="end"/>
          </w:r>
        </w:p>
      </w:sdtContent>
    </w:sdt>
    <w:p w14:paraId="408A65D8" w14:textId="77777777" w:rsidR="00205B9F" w:rsidRDefault="00205B9F" w:rsidP="007D2291">
      <w:pPr>
        <w:jc w:val="both"/>
      </w:pPr>
    </w:p>
    <w:p w14:paraId="1871F6F3" w14:textId="77777777" w:rsidR="00205B9F" w:rsidRDefault="00205B9F" w:rsidP="007D2291">
      <w:pPr>
        <w:jc w:val="both"/>
      </w:pPr>
    </w:p>
    <w:p w14:paraId="671B75D5" w14:textId="77777777" w:rsidR="00205B9F" w:rsidRDefault="00205B9F" w:rsidP="007D2291">
      <w:pPr>
        <w:jc w:val="both"/>
      </w:pPr>
      <w:r>
        <w:br w:type="page"/>
      </w:r>
    </w:p>
    <w:p w14:paraId="23845701" w14:textId="69281E77" w:rsidR="00205B9F" w:rsidRDefault="00205B9F" w:rsidP="007D2291">
      <w:pPr>
        <w:pStyle w:val="Heading1"/>
        <w:numPr>
          <w:ilvl w:val="0"/>
          <w:numId w:val="11"/>
        </w:numPr>
        <w:jc w:val="both"/>
      </w:pPr>
      <w:bookmarkStart w:id="0" w:name="_Toc109916230"/>
      <w:r>
        <w:lastRenderedPageBreak/>
        <w:t>Introduction</w:t>
      </w:r>
      <w:bookmarkEnd w:id="0"/>
    </w:p>
    <w:p w14:paraId="270A870C" w14:textId="77777777" w:rsidR="00205B9F" w:rsidRDefault="00205B9F" w:rsidP="007D2291">
      <w:pPr>
        <w:jc w:val="both"/>
      </w:pPr>
    </w:p>
    <w:p w14:paraId="14362EEA" w14:textId="5EFFEAE0" w:rsidR="006D6468" w:rsidRPr="00692353" w:rsidRDefault="00692353" w:rsidP="007D2291">
      <w:pPr>
        <w:jc w:val="both"/>
      </w:pPr>
      <w:r w:rsidRPr="00692353">
        <w:t xml:space="preserve">Local area networks provide connectivity for users to essential services within a building or campus. A wide area network combines multiple LANs providing connectivity </w:t>
      </w:r>
      <w:r w:rsidR="002A070D">
        <w:t>between</w:t>
      </w:r>
      <w:r w:rsidRPr="00692353">
        <w:t xml:space="preserve"> many buildings and </w:t>
      </w:r>
      <w:proofErr w:type="gramStart"/>
      <w:r w:rsidRPr="00692353">
        <w:t>campus’</w:t>
      </w:r>
      <w:proofErr w:type="gramEnd"/>
      <w:r w:rsidRPr="00692353">
        <w:t>.</w:t>
      </w:r>
    </w:p>
    <w:p w14:paraId="59EBAE5A" w14:textId="155EC7A0" w:rsidR="00205B9F" w:rsidRDefault="00692353" w:rsidP="007D2291">
      <w:pPr>
        <w:jc w:val="both"/>
      </w:pPr>
      <w:r w:rsidRPr="00692353">
        <w:t>These</w:t>
      </w:r>
      <w:r w:rsidR="00205B9F" w:rsidRPr="00692353">
        <w:t xml:space="preserve"> networks</w:t>
      </w:r>
      <w:r w:rsidR="00205B9F">
        <w:t xml:space="preserve"> come in all shapes and sizes and there isn’t a one solution fits all approach. The basics of a network are to allow devices and users to communicate and share information. </w:t>
      </w:r>
      <w:r>
        <w:t xml:space="preserve">These networks are the Digital Infrastructure for businesses to operate. </w:t>
      </w:r>
    </w:p>
    <w:p w14:paraId="418C881D" w14:textId="04536C28" w:rsidR="00205B9F" w:rsidRDefault="00205B9F" w:rsidP="007D2291">
      <w:pPr>
        <w:jc w:val="both"/>
      </w:pPr>
      <w:r>
        <w:t xml:space="preserve">The smallest and least complex networks are referred to as </w:t>
      </w:r>
      <w:r w:rsidRPr="002C6F31">
        <w:rPr>
          <w:b/>
          <w:bCs/>
        </w:rPr>
        <w:t>SOHO</w:t>
      </w:r>
      <w:r>
        <w:t xml:space="preserve"> (Small Office, Home Office) networks. UK telecommunication companies are constantly expanding and upgrading the infrastructure which has made broadband access cheaper and widely available. This affect has increased the popularity of SOHO networks for home and small businesses</w:t>
      </w:r>
      <w:r w:rsidR="00B843DB">
        <w:t xml:space="preserve"> </w:t>
      </w:r>
      <w:r w:rsidR="00B843DB">
        <w:fldChar w:fldCharType="begin" w:fldLock="1"/>
      </w:r>
      <w:r w:rsidR="00B843DB">
        <w:instrText>ADDIN CSL_CITATION {"citationItems":[{"id":"ITEM-1","itemData":{"URL":"https://www.proquest.com/docview/191056706?accountid=130472&amp;parentSessionId=EnKCghUp0oADMJgtSblGzAY%2Fb0h8DZ8%2FlAzwBVUzlIo%3D&amp;pq-origsite=primo","accessed":{"date-parts":[["2022","3","8"]]},"id":"ITEM-1","issued":{"date-parts":[["0"]]},"title":"Successfully implementing a SOHO network - ProQuest","type":"webpage"},"uris":["http://www.mendeley.com/documents/?uuid=00e6b9c3-4f10-3f3b-a233-e21a42f88b6e"]}],"mendeley":{"formattedCitation":"[1]","plainTextFormattedCitation":"[1]","previouslyFormattedCitation":"[1]"},"properties":{"noteIndex":0},"schema":"https://github.com/citation-style-language/schema/raw/master/csl-citation.json"}</w:instrText>
      </w:r>
      <w:r w:rsidR="00B843DB">
        <w:fldChar w:fldCharType="separate"/>
      </w:r>
      <w:r w:rsidR="00B843DB" w:rsidRPr="00B843DB">
        <w:rPr>
          <w:noProof/>
        </w:rPr>
        <w:t>[1]</w:t>
      </w:r>
      <w:r w:rsidR="00B843DB">
        <w:fldChar w:fldCharType="end"/>
      </w:r>
      <w:r>
        <w:t xml:space="preserve">. The simplest topology design would </w:t>
      </w:r>
      <w:proofErr w:type="gramStart"/>
      <w:r>
        <w:t>be:</w:t>
      </w:r>
      <w:proofErr w:type="gramEnd"/>
      <w:r>
        <w:t xml:space="preserve"> ISP provided internet, modem/router, firewall, switch and a wireless access point. Most ISP provided routers now incorporate all the functions mentioned previously into a single hardware device. </w:t>
      </w:r>
    </w:p>
    <w:p w14:paraId="474E9D12" w14:textId="77777777" w:rsidR="00205B9F" w:rsidRDefault="00205B9F" w:rsidP="00D775E0">
      <w:pPr>
        <w:jc w:val="center"/>
      </w:pPr>
      <w:r>
        <w:rPr>
          <w:noProof/>
        </w:rPr>
        <w:drawing>
          <wp:inline distT="0" distB="0" distL="0" distR="0" wp14:anchorId="46A3CA4C" wp14:editId="1494AFB6">
            <wp:extent cx="4133850" cy="1247775"/>
            <wp:effectExtent l="0" t="0" r="0" b="9525"/>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133850" cy="1247775"/>
                    </a:xfrm>
                    <a:prstGeom prst="rect">
                      <a:avLst/>
                    </a:prstGeom>
                  </pic:spPr>
                </pic:pic>
              </a:graphicData>
            </a:graphic>
          </wp:inline>
        </w:drawing>
      </w:r>
    </w:p>
    <w:p w14:paraId="2DECA1E4" w14:textId="77777777" w:rsidR="00205B9F" w:rsidRPr="001513FF" w:rsidRDefault="00205B9F" w:rsidP="00D775E0">
      <w:pPr>
        <w:jc w:val="right"/>
        <w:rPr>
          <w:i/>
          <w:iCs/>
        </w:rPr>
      </w:pPr>
      <w:r w:rsidRPr="001513FF">
        <w:rPr>
          <w:i/>
          <w:iCs/>
        </w:rPr>
        <w:t>Figure 1 – Example of a simple SOHO network with an all-in-one Modem/Router/Wireless Access Point</w:t>
      </w:r>
    </w:p>
    <w:p w14:paraId="6A0B864F" w14:textId="77777777" w:rsidR="00205B9F" w:rsidRDefault="00205B9F" w:rsidP="007D2291">
      <w:pPr>
        <w:jc w:val="both"/>
      </w:pPr>
      <w:r>
        <w:t xml:space="preserve">A remote satellite site could make use of a SOHO network by utilising a feature such as a </w:t>
      </w:r>
      <w:r w:rsidRPr="002C6F31">
        <w:rPr>
          <w:b/>
          <w:bCs/>
        </w:rPr>
        <w:t>site-to-site VPN</w:t>
      </w:r>
      <w:r>
        <w:t xml:space="preserve">. This feature allows an organisation to present its network to another site over an encrypted tunnel. In affect the remote satellite site becomes part of the organisation network allowing secure communication and management. </w:t>
      </w:r>
    </w:p>
    <w:p w14:paraId="6D218C39" w14:textId="68CCE0E5" w:rsidR="00F86E7B" w:rsidRDefault="00205B9F" w:rsidP="007D2291">
      <w:pPr>
        <w:pStyle w:val="Heading2"/>
        <w:numPr>
          <w:ilvl w:val="1"/>
          <w:numId w:val="11"/>
        </w:numPr>
        <w:jc w:val="both"/>
      </w:pPr>
      <w:bookmarkStart w:id="1" w:name="_Toc106091561"/>
      <w:bookmarkStart w:id="2" w:name="_Toc109916231"/>
      <w:bookmarkEnd w:id="1"/>
      <w:r w:rsidRPr="00F86E7B">
        <w:t xml:space="preserve">Small </w:t>
      </w:r>
      <w:r w:rsidR="00DA62CA" w:rsidRPr="00F86E7B">
        <w:t>to Medium E</w:t>
      </w:r>
      <w:r w:rsidRPr="00F86E7B">
        <w:t>nterprise</w:t>
      </w:r>
      <w:r w:rsidR="00DA62CA" w:rsidRPr="00F86E7B">
        <w:t xml:space="preserve"> Campus Network</w:t>
      </w:r>
      <w:bookmarkEnd w:id="2"/>
    </w:p>
    <w:p w14:paraId="16DCA88E" w14:textId="77777777" w:rsidR="00F86E7B" w:rsidRPr="00F86E7B" w:rsidRDefault="00F86E7B" w:rsidP="007D2291">
      <w:pPr>
        <w:pStyle w:val="NoSpacing"/>
        <w:jc w:val="both"/>
      </w:pPr>
    </w:p>
    <w:p w14:paraId="02B9212F" w14:textId="47B28EAB" w:rsidR="00205B9F" w:rsidRDefault="00DA62CA" w:rsidP="007D2291">
      <w:pPr>
        <w:jc w:val="both"/>
      </w:pPr>
      <w:r>
        <w:t xml:space="preserve">As the number of connected devices grows so does the number of network management devices. A small to medium enterprise network consisting of a single campus will generally deploy a 2-tiered design. </w:t>
      </w:r>
    </w:p>
    <w:p w14:paraId="2818210C" w14:textId="381DB2BC" w:rsidR="00DA62CA" w:rsidRDefault="00DA62CA" w:rsidP="00D775E0">
      <w:pPr>
        <w:jc w:val="center"/>
        <w:rPr>
          <w:noProof/>
        </w:rPr>
      </w:pPr>
      <w:r>
        <w:object w:dxaOrig="4740" w:dyaOrig="2490" w14:anchorId="4522E2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6.4pt;height:124.8pt" o:ole="">
            <v:imagedata r:id="rId14" o:title=""/>
          </v:shape>
          <o:OLEObject Type="Embed" ProgID="PBrush" ShapeID="_x0000_i1025" DrawAspect="Content" ObjectID="_1720529040" r:id="rId15"/>
        </w:object>
      </w:r>
    </w:p>
    <w:p w14:paraId="018A053D" w14:textId="0632A536" w:rsidR="00133208" w:rsidRDefault="00DA62CA" w:rsidP="00D775E0">
      <w:pPr>
        <w:jc w:val="right"/>
        <w:rPr>
          <w:i/>
          <w:iCs/>
          <w:noProof/>
        </w:rPr>
      </w:pPr>
      <w:r w:rsidRPr="00D7338F">
        <w:rPr>
          <w:i/>
          <w:iCs/>
          <w:noProof/>
        </w:rPr>
        <w:t>Figure 2 – A 2-tiered archetecture model. A collapsed core/distribution layer.</w:t>
      </w:r>
    </w:p>
    <w:p w14:paraId="133AC884" w14:textId="54153012" w:rsidR="00205B9F" w:rsidRDefault="00133208" w:rsidP="007D2291">
      <w:pPr>
        <w:jc w:val="both"/>
      </w:pPr>
      <w:r>
        <w:lastRenderedPageBreak/>
        <w:t xml:space="preserve">A </w:t>
      </w:r>
      <w:r w:rsidRPr="002C6F31">
        <w:rPr>
          <w:b/>
          <w:bCs/>
        </w:rPr>
        <w:t>2-tiered design</w:t>
      </w:r>
      <w:r>
        <w:t xml:space="preserve"> as shown in Figure 2 starts to see the all-in-one devices as provided to SOHO sites be split up into dedicated roles. The Access layer provides end user connectivity generally at Layer 2 of the OSI model </w:t>
      </w:r>
      <w:r w:rsidR="00757876">
        <w:fldChar w:fldCharType="begin" w:fldLock="1"/>
      </w:r>
      <w:r w:rsidR="00B843DB">
        <w:instrText>ADDIN CSL_CITATION {"citationItems":[{"id":"ITEM-1","itemData":{"URL":"https://learningnetwork.cisco.com/s/article/osi-model-reference-chart","accessed":{"date-parts":[["2021","8","24"]]},"id":"ITEM-1","issued":{"date-parts":[["0"]]},"title":"OSI Model Reference Chart","type":"webpage"},"uris":["http://www.mendeley.com/documents/?uuid=927706c4-f8af-3501-baf9-3fec89c7b009"]}],"mendeley":{"formattedCitation":"[2]","plainTextFormattedCitation":"[2]","previouslyFormattedCitation":"[2]"},"properties":{"noteIndex":0},"schema":"https://github.com/citation-style-language/schema/raw/master/csl-citation.json"}</w:instrText>
      </w:r>
      <w:r w:rsidR="00757876">
        <w:fldChar w:fldCharType="separate"/>
      </w:r>
      <w:r w:rsidR="00B843DB" w:rsidRPr="00B843DB">
        <w:rPr>
          <w:noProof/>
        </w:rPr>
        <w:t>[2]</w:t>
      </w:r>
      <w:r w:rsidR="00757876">
        <w:fldChar w:fldCharType="end"/>
      </w:r>
      <w:r w:rsidR="00757876">
        <w:t xml:space="preserve"> </w:t>
      </w:r>
      <w:r>
        <w:t xml:space="preserve">with fast switching capabilities. A collapsed core and distribution layer provides Layer 3 routing, IP connectivity.  </w:t>
      </w:r>
    </w:p>
    <w:p w14:paraId="227319AB" w14:textId="0F435F28" w:rsidR="00757876" w:rsidRDefault="00757876" w:rsidP="00D775E0">
      <w:pPr>
        <w:jc w:val="center"/>
      </w:pPr>
      <w:r w:rsidRPr="00757876">
        <w:rPr>
          <w:noProof/>
        </w:rPr>
        <w:drawing>
          <wp:inline distT="0" distB="0" distL="0" distR="0" wp14:anchorId="5D491F87" wp14:editId="18F95902">
            <wp:extent cx="3206338" cy="23427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14556" cy="2348770"/>
                    </a:xfrm>
                    <a:prstGeom prst="rect">
                      <a:avLst/>
                    </a:prstGeom>
                  </pic:spPr>
                </pic:pic>
              </a:graphicData>
            </a:graphic>
          </wp:inline>
        </w:drawing>
      </w:r>
    </w:p>
    <w:p w14:paraId="26A64D6F" w14:textId="7756CC15" w:rsidR="00757876" w:rsidRPr="00757876" w:rsidRDefault="00757876" w:rsidP="00D775E0">
      <w:pPr>
        <w:jc w:val="right"/>
        <w:rPr>
          <w:i/>
          <w:iCs/>
        </w:rPr>
      </w:pPr>
      <w:r w:rsidRPr="00757876">
        <w:rPr>
          <w:i/>
          <w:iCs/>
        </w:rPr>
        <w:t xml:space="preserve">Figure </w:t>
      </w:r>
      <w:r w:rsidR="00667D6A">
        <w:rPr>
          <w:i/>
          <w:iCs/>
        </w:rPr>
        <w:t>3</w:t>
      </w:r>
      <w:r w:rsidRPr="00757876">
        <w:rPr>
          <w:i/>
          <w:iCs/>
        </w:rPr>
        <w:t xml:space="preserve">. OSI Model displaying the Layers and a brief explanation </w:t>
      </w:r>
      <w:r w:rsidRPr="00757876">
        <w:rPr>
          <w:i/>
          <w:iCs/>
        </w:rPr>
        <w:fldChar w:fldCharType="begin" w:fldLock="1"/>
      </w:r>
      <w:r w:rsidR="00B843DB">
        <w:rPr>
          <w:i/>
          <w:iCs/>
        </w:rPr>
        <w:instrText>ADDIN CSL_CITATION {"citationItems":[{"id":"ITEM-1","itemData":{"URL":"https://www.cloudflare.com/en-gb/learning/ddos/glossary/open-systems-interconnection-model-osi/","accessed":{"date-parts":[["2022","3","15"]]},"id":"ITEM-1","issued":{"date-parts":[["0"]]},"title":"What is the OSI Model? | Cloudflare","type":"webpage"},"uris":["http://www.mendeley.com/documents/?uuid=be25e668-eaaf-36ce-828a-766b3e3fa93e"]}],"mendeley":{"formattedCitation":"[3]","plainTextFormattedCitation":"[3]","previouslyFormattedCitation":"[3]"},"properties":{"noteIndex":0},"schema":"https://github.com/citation-style-language/schema/raw/master/csl-citation.json"}</w:instrText>
      </w:r>
      <w:r w:rsidRPr="00757876">
        <w:rPr>
          <w:i/>
          <w:iCs/>
        </w:rPr>
        <w:fldChar w:fldCharType="separate"/>
      </w:r>
      <w:r w:rsidR="00B843DB" w:rsidRPr="00B843DB">
        <w:rPr>
          <w:iCs/>
          <w:noProof/>
        </w:rPr>
        <w:t>[3]</w:t>
      </w:r>
      <w:r w:rsidRPr="00757876">
        <w:rPr>
          <w:i/>
          <w:iCs/>
        </w:rPr>
        <w:fldChar w:fldCharType="end"/>
      </w:r>
      <w:r w:rsidRPr="00757876">
        <w:rPr>
          <w:i/>
          <w:iCs/>
        </w:rPr>
        <w:t>.</w:t>
      </w:r>
    </w:p>
    <w:p w14:paraId="54BE41F5" w14:textId="645D8434" w:rsidR="00757876" w:rsidRDefault="00757876" w:rsidP="007D2291">
      <w:pPr>
        <w:jc w:val="both"/>
      </w:pPr>
      <w:r>
        <w:t xml:space="preserve">Layer 2 the Data Link Layer provides network connectivity to devices on the same network. </w:t>
      </w:r>
      <w:r w:rsidR="007B140B">
        <w:t xml:space="preserve">Switching is used to move frames between devices using their unique MAC address. To forward frames outside of the local network, Layer 3 is required. </w:t>
      </w:r>
      <w:r>
        <w:t>Layer 3 the Network Layer is responsible for transferring data between two or more different networks</w:t>
      </w:r>
      <w:r w:rsidR="007B140B">
        <w:t xml:space="preserve"> by grouping smaller frames into packets.</w:t>
      </w:r>
      <w:r>
        <w:t xml:space="preserve"> This process is known as routing. </w:t>
      </w:r>
    </w:p>
    <w:p w14:paraId="13EB2361" w14:textId="5C504D64" w:rsidR="00133208" w:rsidRDefault="007B140B" w:rsidP="007D2291">
      <w:pPr>
        <w:jc w:val="both"/>
      </w:pPr>
      <w:r>
        <w:t xml:space="preserve">As opposed to a flat SOHO network which may only have a single network, a Medium sized network may have multiple networks or sub networks at its campus. To provide connectivity between these subnets a distribution/router device is required.  </w:t>
      </w:r>
      <w:r w:rsidR="0054782A">
        <w:t xml:space="preserve">The collapsed core/distribution device is responsible for the backbone of the network providing connectivity to the access layer, routing to external networks and routing between internal or virtual local area networks VLANs. </w:t>
      </w:r>
      <w:r w:rsidR="00445F5A">
        <w:t xml:space="preserve">This design starts to include the basics of redundancy, eliminating single points of failure. However, the limiting factor will be cost vs </w:t>
      </w:r>
      <w:r w:rsidR="00AC414E">
        <w:t>return in investment,</w:t>
      </w:r>
      <w:r w:rsidR="00445F5A">
        <w:t xml:space="preserve"> with smaller business unable to allocate the necessary resources</w:t>
      </w:r>
      <w:r w:rsidR="00AC414E">
        <w:t>.</w:t>
      </w:r>
    </w:p>
    <w:p w14:paraId="512B2B86" w14:textId="1B0F30D8" w:rsidR="00205B9F" w:rsidRDefault="00757876" w:rsidP="007D2291">
      <w:pPr>
        <w:pStyle w:val="Heading2"/>
        <w:numPr>
          <w:ilvl w:val="1"/>
          <w:numId w:val="11"/>
        </w:numPr>
        <w:jc w:val="both"/>
      </w:pPr>
      <w:bookmarkStart w:id="3" w:name="_Toc106091563"/>
      <w:bookmarkStart w:id="4" w:name="_Toc109916232"/>
      <w:bookmarkEnd w:id="3"/>
      <w:r w:rsidRPr="00F86E7B">
        <w:t>Large/</w:t>
      </w:r>
      <w:r w:rsidR="00205B9F" w:rsidRPr="00F86E7B">
        <w:t xml:space="preserve">International </w:t>
      </w:r>
      <w:r w:rsidR="00232652" w:rsidRPr="00F86E7B">
        <w:t>enterprise Network</w:t>
      </w:r>
      <w:bookmarkEnd w:id="4"/>
    </w:p>
    <w:p w14:paraId="216AD8E3" w14:textId="77777777" w:rsidR="00F86E7B" w:rsidRPr="00F86E7B" w:rsidRDefault="00F86E7B" w:rsidP="007D2291">
      <w:pPr>
        <w:pStyle w:val="NoSpacing"/>
        <w:jc w:val="both"/>
      </w:pPr>
    </w:p>
    <w:p w14:paraId="21966C99" w14:textId="77777777" w:rsidR="00D775E0" w:rsidRDefault="00DA62CA" w:rsidP="007D2291">
      <w:pPr>
        <w:jc w:val="both"/>
      </w:pPr>
      <w:r>
        <w:t xml:space="preserve">A step up from a medium campus network, a large or international enterprise will have several campus networks, remote </w:t>
      </w:r>
      <w:proofErr w:type="gramStart"/>
      <w:r>
        <w:t>sites</w:t>
      </w:r>
      <w:proofErr w:type="gramEnd"/>
      <w:r>
        <w:t xml:space="preserve"> and home users all interconnected. </w:t>
      </w:r>
      <w:r w:rsidR="00733891">
        <w:t xml:space="preserve">At this level the solutions vary massively. </w:t>
      </w:r>
      <w:r w:rsidR="003549CA">
        <w:t xml:space="preserve">Progressing from the </w:t>
      </w:r>
      <w:r w:rsidR="0041086D">
        <w:t>2-tiered</w:t>
      </w:r>
      <w:r w:rsidR="003549CA">
        <w:t xml:space="preserve"> design the</w:t>
      </w:r>
      <w:r w:rsidR="00B5430A">
        <w:t xml:space="preserve"> next</w:t>
      </w:r>
      <w:r w:rsidR="003549CA">
        <w:t xml:space="preserve"> logical step is 3 tiered</w:t>
      </w:r>
      <w:r w:rsidR="00903979">
        <w:t xml:space="preserve"> </w:t>
      </w:r>
      <w:r w:rsidR="00903979">
        <w:fldChar w:fldCharType="begin" w:fldLock="1"/>
      </w:r>
      <w:r w:rsidR="00623FED">
        <w:instrText>ADDIN CSL_CITATION {"citationItems":[{"id":"ITEM-1","itemData":{"URL":"https://www.cisco.com/c/en/us/td/docs/solutions/Enterprise/Campus/HA_campus_DG/hacampusdg.html","accessed":{"date-parts":[["2021","4","22"]]},"id":"ITEM-1","issued":{"date-parts":[["0"]]},"title":"Campus Network for High Availability Design Guide - Cisco","type":"webpage"},"uris":["http://www.mendeley.com/documents/?uuid=1ede1f34-0e88-323f-901c-deb8306b73c3"]}],"mendeley":{"formattedCitation":"[4]","plainTextFormattedCitation":"[4]","previouslyFormattedCitation":"[4]"},"properties":{"noteIndex":0},"schema":"https://github.com/citation-style-language/schema/raw/master/csl-citation.json"}</w:instrText>
      </w:r>
      <w:r w:rsidR="00903979">
        <w:fldChar w:fldCharType="separate"/>
      </w:r>
      <w:r w:rsidR="00903979" w:rsidRPr="00903979">
        <w:rPr>
          <w:noProof/>
        </w:rPr>
        <w:t>[4]</w:t>
      </w:r>
      <w:r w:rsidR="00903979">
        <w:fldChar w:fldCharType="end"/>
      </w:r>
      <w:r w:rsidR="003549CA">
        <w:t>.</w:t>
      </w:r>
      <w:r w:rsidR="0041086D">
        <w:t xml:space="preserve"> This hierarchical design separates the collapsed core/distribution layers into 2 separate layers. The benefits of having single role devices are to improve performance, </w:t>
      </w:r>
      <w:r w:rsidR="0041609C">
        <w:t>scalability,</w:t>
      </w:r>
      <w:r w:rsidR="0041086D">
        <w:t xml:space="preserve"> and the reliability of the network. </w:t>
      </w:r>
    </w:p>
    <w:p w14:paraId="00318DAC" w14:textId="2D91A05E" w:rsidR="00205B9F" w:rsidRDefault="0041086D" w:rsidP="007D2291">
      <w:pPr>
        <w:jc w:val="both"/>
      </w:pPr>
      <w:r>
        <w:t>The access layer function remains the same</w:t>
      </w:r>
      <w:r w:rsidR="002A070D">
        <w:t xml:space="preserve"> as mentioned previously</w:t>
      </w:r>
      <w:r>
        <w:t xml:space="preserve">. </w:t>
      </w:r>
      <w:r w:rsidR="00903979">
        <w:t>Distribution</w:t>
      </w:r>
      <w:r w:rsidR="00B5430A">
        <w:t xml:space="preserve"> devices</w:t>
      </w:r>
      <w:r>
        <w:t xml:space="preserve"> focus o</w:t>
      </w:r>
      <w:r w:rsidR="00903979">
        <w:t>n communication between all the access devices</w:t>
      </w:r>
      <w:r w:rsidR="00B5430A">
        <w:t xml:space="preserve"> provid</w:t>
      </w:r>
      <w:r w:rsidR="002C6F31">
        <w:t>ing</w:t>
      </w:r>
      <w:r w:rsidR="00B5430A">
        <w:t xml:space="preserve"> aggregation,</w:t>
      </w:r>
      <w:r w:rsidR="00903979">
        <w:t xml:space="preserve"> inter </w:t>
      </w:r>
      <w:r w:rsidR="005841CA">
        <w:t>VLAN</w:t>
      </w:r>
      <w:r w:rsidR="00903979">
        <w:t xml:space="preserve"> routing, access lists</w:t>
      </w:r>
      <w:r w:rsidR="00B5430A">
        <w:t xml:space="preserve">, load balancing and quality of service </w:t>
      </w:r>
      <w:r w:rsidR="005841CA">
        <w:t>polices</w:t>
      </w:r>
      <w:r w:rsidR="00903979">
        <w:t xml:space="preserve">. The core layer function is to provide back bone connectivity between all the distribution devices and provide external communication whether WAN circuit to another site or access to the Internet. </w:t>
      </w:r>
    </w:p>
    <w:p w14:paraId="6D47BAAC" w14:textId="1CF94EC5" w:rsidR="00DA62CA" w:rsidRDefault="0041086D" w:rsidP="00D775E0">
      <w:pPr>
        <w:jc w:val="center"/>
      </w:pPr>
      <w:r w:rsidRPr="0041086D">
        <w:rPr>
          <w:noProof/>
        </w:rPr>
        <w:lastRenderedPageBreak/>
        <w:drawing>
          <wp:inline distT="0" distB="0" distL="0" distR="0" wp14:anchorId="595B9AE9" wp14:editId="74708DB5">
            <wp:extent cx="3705101" cy="2550387"/>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09806" cy="2553625"/>
                    </a:xfrm>
                    <a:prstGeom prst="rect">
                      <a:avLst/>
                    </a:prstGeom>
                  </pic:spPr>
                </pic:pic>
              </a:graphicData>
            </a:graphic>
          </wp:inline>
        </w:drawing>
      </w:r>
    </w:p>
    <w:p w14:paraId="234F9257" w14:textId="4DD7E1C1" w:rsidR="0041086D" w:rsidRDefault="0041086D" w:rsidP="00D775E0">
      <w:pPr>
        <w:jc w:val="right"/>
        <w:rPr>
          <w:i/>
          <w:iCs/>
        </w:rPr>
      </w:pPr>
      <w:r>
        <w:rPr>
          <w:i/>
          <w:iCs/>
        </w:rPr>
        <w:t xml:space="preserve">Figure </w:t>
      </w:r>
      <w:r w:rsidR="00667D6A">
        <w:rPr>
          <w:i/>
          <w:iCs/>
        </w:rPr>
        <w:t>4</w:t>
      </w:r>
      <w:r>
        <w:rPr>
          <w:i/>
          <w:iCs/>
        </w:rPr>
        <w:t>. A 3-tiered network design. Core, Distribution and Access.</w:t>
      </w:r>
    </w:p>
    <w:p w14:paraId="0591957E" w14:textId="27F66078" w:rsidR="00733891" w:rsidRDefault="009C231B" w:rsidP="007D2291">
      <w:pPr>
        <w:jc w:val="both"/>
      </w:pPr>
      <w:r>
        <w:t xml:space="preserve">All network designs mentioned above provide 2 means of connection, wired and wireless. Each one comes with its own complications when it comes to network </w:t>
      </w:r>
      <w:r w:rsidR="008A71BF">
        <w:t>security,</w:t>
      </w:r>
      <w:r>
        <w:t xml:space="preserve"> but both provide an essential service to any organisation. </w:t>
      </w:r>
      <w:r w:rsidR="00F86E7B">
        <w:t xml:space="preserve"> </w:t>
      </w:r>
    </w:p>
    <w:p w14:paraId="31DFAEEB" w14:textId="77777777" w:rsidR="00F86E7B" w:rsidRDefault="00F86E7B" w:rsidP="007D2291">
      <w:pPr>
        <w:jc w:val="both"/>
      </w:pPr>
    </w:p>
    <w:p w14:paraId="3E6EFBD1" w14:textId="0F3151CE" w:rsidR="00F86E7B" w:rsidRDefault="00F86E7B" w:rsidP="007D2291">
      <w:pPr>
        <w:pStyle w:val="Heading2"/>
        <w:numPr>
          <w:ilvl w:val="1"/>
          <w:numId w:val="11"/>
        </w:numPr>
        <w:jc w:val="both"/>
      </w:pPr>
      <w:bookmarkStart w:id="5" w:name="_Toc109916233"/>
      <w:r w:rsidRPr="00F86E7B">
        <w:t>Wired Networks</w:t>
      </w:r>
      <w:bookmarkEnd w:id="5"/>
    </w:p>
    <w:p w14:paraId="721C0946" w14:textId="77777777" w:rsidR="00F86E7B" w:rsidRPr="00F86E7B" w:rsidRDefault="00F86E7B" w:rsidP="007D2291">
      <w:pPr>
        <w:pStyle w:val="NoSpacing"/>
        <w:jc w:val="both"/>
      </w:pPr>
    </w:p>
    <w:p w14:paraId="4652255B" w14:textId="2BF922EC" w:rsidR="00D775E0" w:rsidRDefault="00205B9F" w:rsidP="007D2291">
      <w:pPr>
        <w:jc w:val="both"/>
      </w:pPr>
      <w:r>
        <w:t xml:space="preserve">Wired network as the name suggests relies on a tethered connection. A user device connects </w:t>
      </w:r>
      <w:r w:rsidR="002A070D">
        <w:t xml:space="preserve">to </w:t>
      </w:r>
      <w:r>
        <w:t xml:space="preserve">the network via an ethernet cable. </w:t>
      </w:r>
      <w:r w:rsidRPr="002C6F31">
        <w:rPr>
          <w:b/>
          <w:bCs/>
        </w:rPr>
        <w:t>IEEE 802.3</w:t>
      </w:r>
      <w:r>
        <w:t xml:space="preserve"> ethernet cable specifications are produced by the IEEE working group </w:t>
      </w:r>
      <w:r w:rsidR="00B843DB">
        <w:fldChar w:fldCharType="begin" w:fldLock="1"/>
      </w:r>
      <w:r w:rsidR="00623FED">
        <w:instrText>ADDIN CSL_CITATION {"citationItems":[{"id":"ITEM-1","itemData":{"ISBN":"1-5044-2288-0","container-title":"APA 7th Edition","id":"ITEM-1","issued":{"date-parts":[["2016"]]},"page":"211","publisher":"IEEE","title":"IEEE standard for Ethernet. Amendment 4, Physical layer specifications and management parameters for 1 Gb/s operation over a single twisted-pair copper cable.","type":"article-journal"},"uris":["http://www.mendeley.com/documents/?uuid=0265ed96-f8c5-3c2c-bac8-fdffa39b152b"]}],"mendeley":{"formattedCitation":"[5]","plainTextFormattedCitation":"[5]","previouslyFormattedCitation":"[5]"},"properties":{"noteIndex":0},"schema":"https://github.com/citation-style-language/schema/raw/master/csl-citation.json"}</w:instrText>
      </w:r>
      <w:r w:rsidR="00B843DB">
        <w:fldChar w:fldCharType="separate"/>
      </w:r>
      <w:r w:rsidR="00903979" w:rsidRPr="00903979">
        <w:rPr>
          <w:noProof/>
        </w:rPr>
        <w:t>[5]</w:t>
      </w:r>
      <w:r w:rsidR="00B843DB">
        <w:fldChar w:fldCharType="end"/>
      </w:r>
      <w:r>
        <w:t xml:space="preserve">. Experimental ethernet began in 1973 with the first IEEE standard being defined in 1983 as 802.3. Ethernet cabling has gone through many iterations with the latest being 803.3cv and with future iterations up to 802.3dg planned. </w:t>
      </w:r>
    </w:p>
    <w:p w14:paraId="0814B8BC" w14:textId="22D0FBA1" w:rsidR="00205B9F" w:rsidRDefault="00205B9F" w:rsidP="007D2291">
      <w:pPr>
        <w:jc w:val="both"/>
      </w:pPr>
      <w:r>
        <w:t>There are 3</w:t>
      </w:r>
      <w:r w:rsidR="00B953AB">
        <w:t xml:space="preserve"> common</w:t>
      </w:r>
      <w:r>
        <w:t xml:space="preserve"> types of cable, fibre optic, copper twisted pair and coaxial. Each type has a subcategory, for example Fibre Optic uses single and multi-mode cabling with different grades, OS1, OM1, OM2 etc. The classification of twisted copper pairs is explained by Yang </w:t>
      </w:r>
      <w:r w:rsidR="00B843DB">
        <w:fldChar w:fldCharType="begin" w:fldLock="1"/>
      </w:r>
      <w:r w:rsidR="00623FED">
        <w:instrText>ADDIN CSL_CITATION {"citationItems":[{"id":"ITEM-1","itemData":{"DOI":"10.1088/1755-1315/170/4/042126","ISSN":"17551315","abstract":"As the most common interconnect cable, twisted pair has been widely used in various aspects of society. This article systematically introduces the classification of twisted pair cables and its advantages and disadvantages. At the same time, it specifically analyzes how to better identify and select twisted pair cables. With the increase in its use, many realistic challenges it faces are becoming more and more prominent. This article provids great help for understanding and using of twisted pair cables.","author":[{"dropping-particle":"","family":"Yang","given":"Maosong","non-dropping-particle":"","parse-names":false,"suffix":""},{"dropping-particle":"","family":"Sun","given":"Yongwei","non-dropping-particle":"","parse-names":false,"suffix":""},{"dropping-particle":"","family":"Pan","given":"Xiaodong","non-dropping-particle":"","parse-names":false,"suffix":""},{"dropping-particle":"","family":"Wan","given":"Haojiang","non-dropping-particle":"","parse-names":false,"suffix":""},{"dropping-particle":"","family":"Lu","given":"Xinfu","non-dropping-particle":"","parse-names":false,"suffix":""}],"container-title":"IOP Conference Series: Earth and Environmental Science","id":"ITEM-1","issue":"4","issued":{"date-parts":[["2018","7","17"]]},"publisher":"Institute of Physics Publishing","title":"Development and Prospect of Twisted Pair Cables","type":"article-journal","volume":"170"},"uris":["http://www.mendeley.com/documents/?uuid=3c4ee2cb-0de1-351e-9a40-86fd27094f27"]}],"mendeley":{"formattedCitation":"[6]","plainTextFormattedCitation":"[6]","previouslyFormattedCitation":"[6]"},"properties":{"noteIndex":0},"schema":"https://github.com/citation-style-language/schema/raw/master/csl-citation.json"}</w:instrText>
      </w:r>
      <w:r w:rsidR="00B843DB">
        <w:fldChar w:fldCharType="separate"/>
      </w:r>
      <w:r w:rsidR="00903979" w:rsidRPr="00903979">
        <w:rPr>
          <w:noProof/>
        </w:rPr>
        <w:t>[6]</w:t>
      </w:r>
      <w:r w:rsidR="00B843DB">
        <w:fldChar w:fldCharType="end"/>
      </w:r>
      <w:r>
        <w:t xml:space="preserve"> detailing the differences from category 1 to 7 along with the difference between unshielded and shielded twisted pair (UTP and STP). These cables make up the physical medium to connect devices and relates to layer 1 of the </w:t>
      </w:r>
      <w:r w:rsidRPr="002C6F31">
        <w:rPr>
          <w:b/>
          <w:bCs/>
        </w:rPr>
        <w:t>OSI model</w:t>
      </w:r>
      <w:r>
        <w:t xml:space="preserve"> </w:t>
      </w:r>
      <w:r w:rsidR="00B843DB">
        <w:fldChar w:fldCharType="begin" w:fldLock="1"/>
      </w:r>
      <w:r w:rsidR="00B843DB">
        <w:instrText>ADDIN CSL_CITATION {"citationItems":[{"id":"ITEM-1","itemData":{"URL":"https://www.cloudflare.com/en-gb/learning/ddos/glossary/open-systems-interconnection-model-osi/","accessed":{"date-parts":[["2022","3","15"]]},"id":"ITEM-1","issued":{"date-parts":[["0"]]},"title":"What is the OSI Model? | Cloudflare","type":"webpage"},"uris":["http://www.mendeley.com/documents/?uuid=be25e668-eaaf-36ce-828a-766b3e3fa93e"]}],"mendeley":{"formattedCitation":"[3]","plainTextFormattedCitation":"[3]","previouslyFormattedCitation":"[3]"},"properties":{"noteIndex":0},"schema":"https://github.com/citation-style-language/schema/raw/master/csl-citation.json"}</w:instrText>
      </w:r>
      <w:r w:rsidR="00B843DB">
        <w:fldChar w:fldCharType="separate"/>
      </w:r>
      <w:r w:rsidR="00B843DB" w:rsidRPr="00B843DB">
        <w:rPr>
          <w:noProof/>
        </w:rPr>
        <w:t>[3]</w:t>
      </w:r>
      <w:r w:rsidR="00B843DB">
        <w:fldChar w:fldCharType="end"/>
      </w:r>
      <w:r>
        <w:t>.</w:t>
      </w:r>
    </w:p>
    <w:p w14:paraId="380933B0" w14:textId="5410BB61" w:rsidR="00F86E7B" w:rsidRDefault="00F86E7B" w:rsidP="007D2291">
      <w:pPr>
        <w:jc w:val="both"/>
      </w:pPr>
    </w:p>
    <w:p w14:paraId="20F16D47" w14:textId="55C84300" w:rsidR="00F86E7B" w:rsidRDefault="00F86E7B" w:rsidP="007D2291">
      <w:pPr>
        <w:pStyle w:val="Heading2"/>
        <w:numPr>
          <w:ilvl w:val="1"/>
          <w:numId w:val="11"/>
        </w:numPr>
        <w:jc w:val="both"/>
      </w:pPr>
      <w:bookmarkStart w:id="6" w:name="_Toc109916234"/>
      <w:r w:rsidRPr="00F86E7B">
        <w:t>Wireless Networks</w:t>
      </w:r>
      <w:bookmarkEnd w:id="6"/>
    </w:p>
    <w:p w14:paraId="70931638" w14:textId="77777777" w:rsidR="00F86E7B" w:rsidRPr="00F86E7B" w:rsidRDefault="00F86E7B" w:rsidP="007D2291">
      <w:pPr>
        <w:pStyle w:val="NoSpacing"/>
        <w:jc w:val="both"/>
      </w:pPr>
    </w:p>
    <w:p w14:paraId="1DFFAF16" w14:textId="0ED0537F" w:rsidR="00205B9F" w:rsidRDefault="00205B9F" w:rsidP="007D2291">
      <w:pPr>
        <w:jc w:val="both"/>
      </w:pPr>
      <w:r>
        <w:t xml:space="preserve">Wireless local area network or WLAN provides wireless connectivity by utilizing radio frequency to transmit data. As with wired networks IEEE set the standards starting with </w:t>
      </w:r>
      <w:r w:rsidRPr="002C6F31">
        <w:rPr>
          <w:b/>
          <w:bCs/>
        </w:rPr>
        <w:t>802.11</w:t>
      </w:r>
      <w:r>
        <w:t xml:space="preserve"> with the latest iteration being 802.11ax and a future proposed 802.11be</w:t>
      </w:r>
      <w:r w:rsidR="002A070D">
        <w:t xml:space="preserve"> </w:t>
      </w:r>
      <w:r w:rsidR="002A070D">
        <w:fldChar w:fldCharType="begin" w:fldLock="1"/>
      </w:r>
      <w:r w:rsidR="000E3B7B">
        <w:instrText>ADDIN CSL_CITATION {"citationItems":[{"id":"ITEM-1","itemData":{"URL":"http://www.ieee802.org/11/","accessed":{"date-parts":[["2020","6","30"]]},"id":"ITEM-1","issued":{"date-parts":[["0"]]},"title":"IEEE 802.11, The Working Group Setting the Standards for Wireless LANs","type":"webpage"},"uris":["http://www.mendeley.com/documents/?uuid=1985ada1-f0f2-39c2-8fba-8cf519218228"]}],"mendeley":{"formattedCitation":"[7]","plainTextFormattedCitation":"[7]","previouslyFormattedCitation":"[7]"},"properties":{"noteIndex":0},"schema":"https://github.com/citation-style-language/schema/raw/master/csl-citation.json"}</w:instrText>
      </w:r>
      <w:r w:rsidR="002A070D">
        <w:fldChar w:fldCharType="separate"/>
      </w:r>
      <w:r w:rsidR="002A070D" w:rsidRPr="002A070D">
        <w:rPr>
          <w:noProof/>
        </w:rPr>
        <w:t>[7]</w:t>
      </w:r>
      <w:r w:rsidR="002A070D">
        <w:fldChar w:fldCharType="end"/>
      </w:r>
      <w:r>
        <w:t xml:space="preserve">. </w:t>
      </w:r>
    </w:p>
    <w:p w14:paraId="66F7A21B" w14:textId="06A9D7F1" w:rsidR="00333ED0" w:rsidRDefault="00205B9F" w:rsidP="007D2291">
      <w:pPr>
        <w:jc w:val="both"/>
      </w:pPr>
      <w:r>
        <w:t xml:space="preserve">An access point provides an end user device access to the network. Generally, the access point would be wired back to an intermediary device such as a switch. Wireless networks should be configured with a user authentication protocol. The protocols in order of </w:t>
      </w:r>
      <w:r w:rsidR="00D02318">
        <w:t>least to most secure</w:t>
      </w:r>
      <w:r>
        <w:t xml:space="preserve"> are Wired Equivalent Privacy (WEP) which has been superseded by Wi-Fi Protected Access (WPA) and later WPA2. WPA2 uses Advanced Encryption Standard (AES) as opposed to RC4 in WEP due to security </w:t>
      </w:r>
      <w:r>
        <w:lastRenderedPageBreak/>
        <w:t xml:space="preserve">weaknesses </w:t>
      </w:r>
      <w:r w:rsidR="00B843DB">
        <w:fldChar w:fldCharType="begin" w:fldLock="1"/>
      </w:r>
      <w:r w:rsidR="000E3B7B">
        <w:instrText>ADDIN CSL_CITATION {"citationItems":[{"id":"ITEM-1","itemData":{"DOI":"10.1002/SEC.1323","ISSN":"19390122","abstract":"The RC4+ stream cipher was proposed as an alternative to the well known RC4 stream cipher. It was claimed by the authors that this new stream cipher was designed to overcome all the weaknesses reported against the alleged RC4 stream cipher. In the design specifications of RC4+, the authors make use of an 8-bit design parameter called pad that is fixed to the value 0xAA. The first distinguishing attack on RC4+ based on the bias of its first output byte was shown in a previous paper. In this paper, it was also mentioned that the distinguishing attack would still hold if the pad used in RC4+ is fixed to any even 8-bit constant other than 0xAA. Therefore, the question that naturally arises is whether the design of RC4+ can be protected by fixing the pad parameter to some constant odd value. In this paper, we try to answer this very question. We show that the design is still vulnerable by mounting a distinguishing attack even if the pad is fixed to some constant 8-bit odd value. Surprisingly, we find that if the value of the pad is made equal to 0x03, the design provides maximum resistance to distinguishing attacks. Lastly, we return to the original cipher, that is, in which pad is set to 0xAA and unearth another bias in the second output byte of the cipher. Thereafter, we will present a generalized way of finding biases in every M-th output byte (M≥3) of RC4+, that is, ZM, based on the Hamming weight of m ≡ MmodN. Finally, we improve the differential fault attack on RC4+ proposed in a previous paper, both in terms of number of faults required and the computational complexity. In fact, we reduce the number of faults by around 11264 on average, and our algorithm is around 26 times faster.","author":[{"dropping-particle":"","family":"Banik","given":"Subhadeep","non-dropping-particle":"","parse-names":false,"suffix":""},{"dropping-particle":"","family":"Jha","given":"Sonu","non-dropping-particle":"","parse-names":false,"suffix":""}],"container-title":"Security and Communication Networks","id":"ITEM-1","issue":"18","issued":{"date-parts":[["2015","12","1"]]},"page":"4061-4072","publisher":"John Wiley and Sons Inc.","title":"Some security results of the RC4+ stream cipher","type":"article-journal","volume":"8"},"uris":["http://www.mendeley.com/documents/?uuid=ccee40e7-76cd-3681-bb72-fe6d726cf839"]}],"mendeley":{"formattedCitation":"[8]","plainTextFormattedCitation":"[8]","previouslyFormattedCitation":"[8]"},"properties":{"noteIndex":0},"schema":"https://github.com/citation-style-language/schema/raw/master/csl-citation.json"}</w:instrText>
      </w:r>
      <w:r w:rsidR="00B843DB">
        <w:fldChar w:fldCharType="separate"/>
      </w:r>
      <w:r w:rsidR="002A070D" w:rsidRPr="002A070D">
        <w:rPr>
          <w:noProof/>
        </w:rPr>
        <w:t>[8]</w:t>
      </w:r>
      <w:r w:rsidR="00B843DB">
        <w:fldChar w:fldCharType="end"/>
      </w:r>
      <w:r>
        <w:t xml:space="preserve">. WPA2 allows pre-shared-key authentication or a RADIUS authentication server method. </w:t>
      </w:r>
    </w:p>
    <w:p w14:paraId="64F8CFA8" w14:textId="5799B4BF" w:rsidR="00062897" w:rsidRDefault="007C5B98" w:rsidP="007D2291">
      <w:pPr>
        <w:jc w:val="both"/>
      </w:pPr>
      <w:r>
        <w:t xml:space="preserve">Consumer grade equipment provided by an Internet Service Provider (ISP) for home or SOHO deployments most commonly support WPA2 personal also known as </w:t>
      </w:r>
      <w:r w:rsidRPr="002C6F31">
        <w:rPr>
          <w:b/>
          <w:bCs/>
        </w:rPr>
        <w:t>WPA-PSK</w:t>
      </w:r>
      <w:r>
        <w:t xml:space="preserve"> (Wi-Fi Protected Access Pre-Shared Key). WPA2-PSK can provide adequate security providing the key is at least 20 characters </w:t>
      </w:r>
      <w:r>
        <w:fldChar w:fldCharType="begin" w:fldLock="1"/>
      </w:r>
      <w:r w:rsidR="000E3B7B">
        <w:instrText>ADDIN CSL_CITATION {"citationItems":[{"id":"ITEM-1","itemData":{"URL":"https://wifinetnews.com/archives/2003/11/weakness_in_passphrase_choice_in_wpa_interface.html","accessed":{"date-parts":[["2022","3","15"]]},"author":[{"dropping-particle":"","family":"Moskowitz","given":"Robert","non-dropping-particle":"","parse-names":false,"suffix":""}],"id":"ITEM-1","issued":{"date-parts":[["2003"]]},"title":"Weakness in Passphrase Choice in WPA Interface - Wi-Fi Networking News","type":"webpage"},"uris":["http://www.mendeley.com/documents/?uuid=2ed31efc-c046-3e32-a135-43a92eff49fb"]}],"mendeley":{"formattedCitation":"[9]","plainTextFormattedCitation":"[9]","previouslyFormattedCitation":"[9]"},"properties":{"noteIndex":0},"schema":"https://github.com/citation-style-language/schema/raw/master/csl-citation.json"}</w:instrText>
      </w:r>
      <w:r>
        <w:fldChar w:fldCharType="separate"/>
      </w:r>
      <w:r w:rsidR="002A070D" w:rsidRPr="002A070D">
        <w:rPr>
          <w:noProof/>
        </w:rPr>
        <w:t>[9]</w:t>
      </w:r>
      <w:r>
        <w:fldChar w:fldCharType="end"/>
      </w:r>
      <w:r>
        <w:t xml:space="preserve">. For larger deployments such as in an enterprise organisation </w:t>
      </w:r>
      <w:r w:rsidRPr="002C6F31">
        <w:rPr>
          <w:b/>
          <w:bCs/>
        </w:rPr>
        <w:t>WPA2 802.1x</w:t>
      </w:r>
      <w:r>
        <w:t xml:space="preserve"> is the preferred method. 802.1x uses extensible authentication protocol (EAP). </w:t>
      </w:r>
    </w:p>
    <w:p w14:paraId="12695951" w14:textId="4DB1B16C" w:rsidR="007C5B98" w:rsidRDefault="00062897" w:rsidP="007D2291">
      <w:pPr>
        <w:jc w:val="both"/>
      </w:pPr>
      <w:r>
        <w:t>EAP is preferred because the device is provided with individualised access, meaning no pre shared key. Revoking access</w:t>
      </w:r>
      <w:r w:rsidR="002C6F31">
        <w:t xml:space="preserve"> to single and multiple devices or users</w:t>
      </w:r>
      <w:r>
        <w:t xml:space="preserve"> is simplified</w:t>
      </w:r>
      <w:r w:rsidR="002C6F31">
        <w:t xml:space="preserve"> without having to revoke access to all devices simultaneously</w:t>
      </w:r>
      <w:r>
        <w:t xml:space="preserve">. </w:t>
      </w:r>
      <w:r w:rsidR="007C5B98">
        <w:t>The supplicant device sends the data via</w:t>
      </w:r>
      <w:r>
        <w:t xml:space="preserve"> EAP</w:t>
      </w:r>
      <w:r w:rsidR="007C5B98">
        <w:t xml:space="preserve"> to the Network authentication device such as a wireless access point or switch which forwards the request via RADIUS to an Authentication Server. In turn allowing network security personnel to implement a remote authentication dial-in user service (RADIUS) </w:t>
      </w:r>
      <w:r w:rsidR="007C5B98">
        <w:fldChar w:fldCharType="begin" w:fldLock="1"/>
      </w:r>
      <w:r w:rsidR="000E3B7B">
        <w:instrText>ADDIN CSL_CITATION {"citationItems":[{"id":"ITEM-1","itemData":{"abstract":"This article presents a tutorial/discussion of three commonly-used IEEE 802.11 wireless network security standards: WEP, WPA and WPA2. A detailed analysis of the RC4 algorithm supporting WEP is presented, including its vulnera-bilities. The WPA and WPA2 encryption protocols' most relevant aspects and technical characteristics are reviewed for a comparative analysis of the three standards in terms of the security they provide. Special attention has been paid to WEP encryption by using an educational simulation tool written in C++ Builder for facilitating the understanding of this protocol at academic level. Two practical cases of wireless security configurations using Cisco networking equipment are also presented: configuring and enabling WPA-Personal and WPA2-Personal (these being security options used by TKIP and AES, respectively). Keywords: 802.11i, 802.1x, CCMP, TKIP, WEP, WLAN, WPA, WPA2. RESUMEN Este artículo presenta una discusión tutorial de tres estándares de seguridad de uso común en las redes inalámbri-cas IEEE 802.11: WEP, WPA y WPA2. Se realiza un análisis detallado del algoritmo RC4 que soporta a WEP y se in-dican sus vulnerabilidades. También se revisan los aspectos y características técnicas más relevantes de los protoco-los de cifrado WPA y WPA2 con la finalidad de hacer un análisis comparativo de los tres estándares en términos de la seguridad que ellos proporcionan. Se ha dado especial atención al aspecto didáctico del funcionamiento del ci-frado WEP mediante el desarrollo y uso de una herramienta de simulación escrita en C++ Builder para facilitar su comprensión a nivel académico. Igualmente, se presentan dos casos prácticos de seguridad de red inalámbrica con equipos del fabricante Cisco, habilitando y configurando WPA Personal y WPA2 Personal, opciones de seguridad que usan TKIP y AES, respectivamentements.","author":[{"dropping-particle":"","family":"Sarmiento","given":"Oscar P","non-dropping-particle":"","parse-names":false,"suffix":""},{"dropping-particle":"","family":"Guerrero","given":"Fabio G","non-dropping-particle":"","parse-names":false,"suffix":""},{"dropping-particle":"","family":"Argote","given":"David Rey","non-dropping-particle":"","parse-names":false,"suffix":""}],"container-title":"AGOSTO DE","id":"ITEM-1","issue":"2","issued":{"date-parts":[["2008"]]},"page":"89-96","title":"Basic security measures for IEEE 802.11 wireless networks Fundamentos prácticos de seguridad en redes inalámbricas IEEE 802.11","type":"article-journal","volume":"28"},"uris":["http://www.mendeley.com/documents/?uuid=b5e4f630-9fad-3a85-8ef2-4b6cb4db12c0"]}],"mendeley":{"formattedCitation":"[10]","plainTextFormattedCitation":"[10]","previouslyFormattedCitation":"[10]"},"properties":{"noteIndex":0},"schema":"https://github.com/citation-style-language/schema/raw/master/csl-citation.json"}</w:instrText>
      </w:r>
      <w:r w:rsidR="007C5B98">
        <w:fldChar w:fldCharType="separate"/>
      </w:r>
      <w:r w:rsidR="002A070D" w:rsidRPr="002A070D">
        <w:rPr>
          <w:noProof/>
        </w:rPr>
        <w:t>[10]</w:t>
      </w:r>
      <w:r w:rsidR="007C5B98">
        <w:fldChar w:fldCharType="end"/>
      </w:r>
      <w:r w:rsidR="007C5B98">
        <w:t>.</w:t>
      </w:r>
    </w:p>
    <w:p w14:paraId="59BBBDB3" w14:textId="77777777" w:rsidR="007C5B98" w:rsidRDefault="007C5B98" w:rsidP="007D2291">
      <w:pPr>
        <w:jc w:val="both"/>
      </w:pPr>
    </w:p>
    <w:p w14:paraId="4C325DA9" w14:textId="2FBF878F" w:rsidR="007C5B98" w:rsidRDefault="007C5B98" w:rsidP="007D2291">
      <w:pPr>
        <w:pStyle w:val="Heading2"/>
        <w:numPr>
          <w:ilvl w:val="1"/>
          <w:numId w:val="11"/>
        </w:numPr>
        <w:jc w:val="both"/>
      </w:pPr>
      <w:bookmarkStart w:id="7" w:name="_Toc109916235"/>
      <w:r>
        <w:t>Wired Authentication 802.1x</w:t>
      </w:r>
      <w:bookmarkEnd w:id="7"/>
      <w:r>
        <w:t xml:space="preserve"> </w:t>
      </w:r>
    </w:p>
    <w:p w14:paraId="6CEBDE64" w14:textId="77777777" w:rsidR="007C5B98" w:rsidRPr="007C5B98" w:rsidRDefault="007C5B98" w:rsidP="007D2291">
      <w:pPr>
        <w:pStyle w:val="NoSpacing"/>
        <w:jc w:val="both"/>
      </w:pPr>
    </w:p>
    <w:p w14:paraId="7ABAD6A6" w14:textId="6DFC81AD" w:rsidR="00A84179" w:rsidRDefault="00A84179" w:rsidP="00D775E0">
      <w:pPr>
        <w:jc w:val="center"/>
      </w:pPr>
      <w:r>
        <w:rPr>
          <w:noProof/>
        </w:rPr>
        <w:drawing>
          <wp:inline distT="0" distB="0" distL="0" distR="0" wp14:anchorId="0D852799" wp14:editId="2A8BC889">
            <wp:extent cx="3739105" cy="2388358"/>
            <wp:effectExtent l="0" t="0" r="0" b="0"/>
            <wp:docPr id="4" name="Picture 4" descr="How EAP is carried in 802.1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EAP is carried in 802.1X"/>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43440" cy="2391127"/>
                    </a:xfrm>
                    <a:prstGeom prst="rect">
                      <a:avLst/>
                    </a:prstGeom>
                    <a:noFill/>
                    <a:ln>
                      <a:noFill/>
                    </a:ln>
                  </pic:spPr>
                </pic:pic>
              </a:graphicData>
            </a:graphic>
          </wp:inline>
        </w:drawing>
      </w:r>
    </w:p>
    <w:p w14:paraId="0B07BE84" w14:textId="49100A9A" w:rsidR="00667D6A" w:rsidRPr="00D97369" w:rsidRDefault="00667D6A" w:rsidP="00D775E0">
      <w:pPr>
        <w:jc w:val="right"/>
        <w:rPr>
          <w:i/>
          <w:iCs/>
        </w:rPr>
      </w:pPr>
      <w:r w:rsidRPr="00D97369">
        <w:rPr>
          <w:i/>
          <w:iCs/>
        </w:rPr>
        <w:t xml:space="preserve">Figure 5. </w:t>
      </w:r>
      <w:r w:rsidR="00D97369" w:rsidRPr="00D97369">
        <w:rPr>
          <w:i/>
          <w:iCs/>
        </w:rPr>
        <w:t>802.1x authentication flow</w:t>
      </w:r>
      <w:r w:rsidR="00CC6279">
        <w:rPr>
          <w:i/>
          <w:iCs/>
        </w:rPr>
        <w:fldChar w:fldCharType="begin" w:fldLock="1"/>
      </w:r>
      <w:r w:rsidR="000E3B7B">
        <w:rPr>
          <w:i/>
          <w:iCs/>
        </w:rPr>
        <w:instrText>ADDIN CSL_CITATION {"citationItems":[{"id":"ITEM-1","itemData":{"abstract":"This article presents a tutorial/discussion of three commonly-used IEEE 802.11 wireless network security standards: WEP, WPA and WPA2. A detailed analysis of the RC4 algorithm supporting WEP is presented, including its vulnera-bilities. The WPA and WPA2 encryption protocols' most relevant aspects and technical characteristics are reviewed for a comparative analysis of the three standards in terms of the security they provide. Special attention has been paid to WEP encryption by using an educational simulation tool written in C++ Builder for facilitating the understanding of this protocol at academic level. Two practical cases of wireless security configurations using Cisco networking equipment are also presented: configuring and enabling WPA-Personal and WPA2-Personal (these being security options used by TKIP and AES, respectively). Keywords: 802.11i, 802.1x, CCMP, TKIP, WEP, WLAN, WPA, WPA2. RESUMEN Este artículo presenta una discusión tutorial de tres estándares de seguridad de uso común en las redes inalámbri-cas IEEE 802.11: WEP, WPA y WPA2. Se realiza un análisis detallado del algoritmo RC4 que soporta a WEP y se in-dican sus vulnerabilidades. También se revisan los aspectos y características técnicas más relevantes de los protoco-los de cifrado WPA y WPA2 con la finalidad de hacer un análisis comparativo de los tres estándares en términos de la seguridad que ellos proporcionan. Se ha dado especial atención al aspecto didáctico del funcionamiento del ci-frado WEP mediante el desarrollo y uso de una herramienta de simulación escrita en C++ Builder para facilitar su comprensión a nivel académico. Igualmente, se presentan dos casos prácticos de seguridad de red inalámbrica con equipos del fabricante Cisco, habilitando y configurando WPA Personal y WPA2 Personal, opciones de seguridad que usan TKIP y AES, respectivamentements.","author":[{"dropping-particle":"","family":"Sarmiento","given":"Oscar P","non-dropping-particle":"","parse-names":false,"suffix":""},{"dropping-particle":"","family":"Guerrero","given":"Fabio G","non-dropping-particle":"","parse-names":false,"suffix":""},{"dropping-particle":"","family":"Argote","given":"David Rey","non-dropping-particle":"","parse-names":false,"suffix":""}],"container-title":"AGOSTO DE","id":"ITEM-1","issue":"2","issued":{"date-parts":[["2008"]]},"page":"89-96","title":"Basic security measures for IEEE 802.11 wireless networks Fundamentos prácticos de seguridad en redes inalámbricas IEEE 802.11","type":"article-journal","volume":"28"},"uris":["http://www.mendeley.com/documents/?uuid=b5e4f630-9fad-3a85-8ef2-4b6cb4db12c0"]}],"mendeley":{"formattedCitation":"[10]","plainTextFormattedCitation":"[10]","previouslyFormattedCitation":"[10]"},"properties":{"noteIndex":0},"schema":"https://github.com/citation-style-language/schema/raw/master/csl-citation.json"}</w:instrText>
      </w:r>
      <w:r w:rsidR="00CC6279">
        <w:rPr>
          <w:i/>
          <w:iCs/>
        </w:rPr>
        <w:fldChar w:fldCharType="separate"/>
      </w:r>
      <w:r w:rsidR="002A070D" w:rsidRPr="002A070D">
        <w:rPr>
          <w:iCs/>
          <w:noProof/>
        </w:rPr>
        <w:t>[10]</w:t>
      </w:r>
      <w:r w:rsidR="00CC6279">
        <w:rPr>
          <w:i/>
          <w:iCs/>
        </w:rPr>
        <w:fldChar w:fldCharType="end"/>
      </w:r>
    </w:p>
    <w:p w14:paraId="33429537" w14:textId="665044E2" w:rsidR="00205B9F" w:rsidRDefault="00205B9F" w:rsidP="007D2291">
      <w:pPr>
        <w:jc w:val="both"/>
      </w:pPr>
      <w:r>
        <w:t>802.1x authentication discussed previously in wireless user authentication can also be applied to wired devices. Adding another layer of security to the network by first authenticating the device and then the user</w:t>
      </w:r>
      <w:r w:rsidR="002C6F31">
        <w:t>. A</w:t>
      </w:r>
      <w:r>
        <w:t xml:space="preserve"> RADIUS server provides a central management interface to manage</w:t>
      </w:r>
      <w:r w:rsidR="002C6F31">
        <w:t xml:space="preserve"> devices,</w:t>
      </w:r>
      <w:r>
        <w:t xml:space="preserve"> users, monitor threats and vulnerabilities.</w:t>
      </w:r>
    </w:p>
    <w:p w14:paraId="1C6324BE" w14:textId="46B70078" w:rsidR="00205B9F" w:rsidRDefault="00205B9F" w:rsidP="007D2291">
      <w:pPr>
        <w:jc w:val="both"/>
      </w:pPr>
      <w:r>
        <w:t>RADIUS operates a Client/Server Model. The client sends information to a RADIUS server. The server receives the information in the form of a request and replies with either an Access-Accept, a</w:t>
      </w:r>
      <w:r w:rsidR="00A84179">
        <w:t>n</w:t>
      </w:r>
      <w:r>
        <w:t xml:space="preserve"> Access-Reject or in some cases a</w:t>
      </w:r>
      <w:r w:rsidR="00A84179">
        <w:t>n</w:t>
      </w:r>
      <w:r>
        <w:t xml:space="preserve"> Access-Challenge message. The server is also able to act as a proxy to pass the information onto other RADIUS servers. The </w:t>
      </w:r>
      <w:r w:rsidR="00A84179">
        <w:t>EAP information</w:t>
      </w:r>
      <w:r>
        <w:t xml:space="preserve"> before being sent </w:t>
      </w:r>
      <w:r w:rsidR="00A84179">
        <w:t xml:space="preserve">from the Network Authentication Devices to the Authentication Server </w:t>
      </w:r>
      <w:r>
        <w:t xml:space="preserve">is encrypted using </w:t>
      </w:r>
      <w:r w:rsidRPr="002C6F31">
        <w:rPr>
          <w:b/>
          <w:bCs/>
        </w:rPr>
        <w:t>RSA MD5</w:t>
      </w:r>
      <w:r>
        <w:t xml:space="preserve"> method to prevent threat actors capturing username and password information. The RADIUS clients and server authenticate using a Pre-Shared-Key PSK </w:t>
      </w:r>
      <w:r w:rsidR="008F0313">
        <w:fldChar w:fldCharType="begin" w:fldLock="1"/>
      </w:r>
      <w:r w:rsidR="000E3B7B">
        <w:instrText>ADDIN CSL_CITATION {"citationItems":[{"id":"ITEM-1","itemData":{"author":[{"dropping-particle":"","family":"Rigney","given":"C.","non-dropping-particle":"","parse-names":false,"suffix":""},{"dropping-particle":"","family":"Willens","given":"S.","non-dropping-particle":"","parse-names":false,"suffix":""},{"dropping-particle":"","family":"Rubens","given":"A.","non-dropping-particle":"","parse-names":false,"suffix":""},{"dropping-particle":"","family":"Simpson","given":"W.","non-dropping-particle":"","parse-names":false,"suffix":""}],"container-title":"Network Working Group RFC 2865","id":"ITEM-1","issued":{"date-parts":[["2000"]]},"title":"Remote Authentication Dial In User Service (RADIUS)","type":"article-journal"},"uris":["http://www.mendeley.com/documents/?uuid=a41dea50-5a66-4922-9319-567cd97c89e7"]}],"mendeley":{"formattedCitation":"[11]","plainTextFormattedCitation":"[11]","previouslyFormattedCitation":"[11]"},"properties":{"noteIndex":0},"schema":"https://github.com/citation-style-language/schema/raw/master/csl-citation.json"}</w:instrText>
      </w:r>
      <w:r w:rsidR="008F0313">
        <w:fldChar w:fldCharType="separate"/>
      </w:r>
      <w:r w:rsidR="002A070D" w:rsidRPr="002A070D">
        <w:rPr>
          <w:noProof/>
        </w:rPr>
        <w:t>[11]</w:t>
      </w:r>
      <w:r w:rsidR="008F0313">
        <w:fldChar w:fldCharType="end"/>
      </w:r>
      <w:r>
        <w:t xml:space="preserve">. </w:t>
      </w:r>
    </w:p>
    <w:p w14:paraId="0ACFBF33" w14:textId="27A8A43C" w:rsidR="00F86E7B" w:rsidRDefault="00205B9F" w:rsidP="007D2291">
      <w:pPr>
        <w:jc w:val="both"/>
      </w:pPr>
      <w:r>
        <w:t xml:space="preserve">RADIUS servers provide the benefits of querying many different data sources. For example, in an Enterprise Environment system administrators may </w:t>
      </w:r>
      <w:r w:rsidR="00B953AB">
        <w:t>leverage</w:t>
      </w:r>
      <w:r>
        <w:t xml:space="preserve"> Active Directory to manage domain user </w:t>
      </w:r>
      <w:r>
        <w:lastRenderedPageBreak/>
        <w:t xml:space="preserve">and devices which provides an accurate database for RADIUS to query against. </w:t>
      </w:r>
      <w:r w:rsidR="00A84179">
        <w:t>The RADIUS Authentication Server que</w:t>
      </w:r>
      <w:r w:rsidR="00B953AB">
        <w:t>ries</w:t>
      </w:r>
      <w:r w:rsidR="00A84179">
        <w:t xml:space="preserve"> an Active Directory Server using the Kerberos protocol</w:t>
      </w:r>
      <w:r w:rsidR="000E3B7B">
        <w:t xml:space="preserve"> </w:t>
      </w:r>
      <w:r w:rsidR="000E3B7B">
        <w:fldChar w:fldCharType="begin" w:fldLock="1"/>
      </w:r>
      <w:r w:rsidR="00100776">
        <w:instrText>ADDIN CSL_CITATION {"citationItems":[{"id":"ITEM-1","itemData":{"URL":"https://web.mit.edu/kerberos/krb5-1.19/","accessed":{"date-parts":[["2022","7","12"]]},"id":"ITEM-1","issued":{"date-parts":[["0"]]},"title":"Kerberos 5 Release 1.19.3","type":"webpage"},"uris":["http://www.mendeley.com/documents/?uuid=44a44339-456f-3866-a569-9fffb6247b58"]}],"mendeley":{"formattedCitation":"[12]","plainTextFormattedCitation":"[12]","previouslyFormattedCitation":"[12]"},"properties":{"noteIndex":0},"schema":"https://github.com/citation-style-language/schema/raw/master/csl-citation.json"}</w:instrText>
      </w:r>
      <w:r w:rsidR="000E3B7B">
        <w:fldChar w:fldCharType="separate"/>
      </w:r>
      <w:r w:rsidR="000E3B7B" w:rsidRPr="000E3B7B">
        <w:rPr>
          <w:noProof/>
        </w:rPr>
        <w:t>[12]</w:t>
      </w:r>
      <w:r w:rsidR="000E3B7B">
        <w:fldChar w:fldCharType="end"/>
      </w:r>
      <w:r w:rsidR="00A84179">
        <w:t>.</w:t>
      </w:r>
      <w:r w:rsidR="000E3B7B">
        <w:t xml:space="preserve"> Kerberos is used to prove the identity between 2 or more devices securely (</w:t>
      </w:r>
      <w:r w:rsidR="000E3B7B" w:rsidRPr="009C08BD">
        <w:rPr>
          <w:b/>
          <w:bCs/>
        </w:rPr>
        <w:t>mutual authentication</w:t>
      </w:r>
      <w:r w:rsidR="000E3B7B">
        <w:t xml:space="preserve">). </w:t>
      </w:r>
    </w:p>
    <w:p w14:paraId="1BEED233" w14:textId="77777777" w:rsidR="005E6088" w:rsidRDefault="005E6088" w:rsidP="007D2291">
      <w:pPr>
        <w:jc w:val="both"/>
      </w:pPr>
    </w:p>
    <w:p w14:paraId="4636E526" w14:textId="5435077A" w:rsidR="007C5B98" w:rsidRDefault="007C5B98" w:rsidP="007D2291">
      <w:pPr>
        <w:pStyle w:val="Heading2"/>
        <w:numPr>
          <w:ilvl w:val="1"/>
          <w:numId w:val="11"/>
        </w:numPr>
        <w:jc w:val="both"/>
      </w:pPr>
      <w:bookmarkStart w:id="8" w:name="_Toc109916236"/>
      <w:r>
        <w:t>Network Security</w:t>
      </w:r>
      <w:bookmarkEnd w:id="8"/>
    </w:p>
    <w:p w14:paraId="754E3430" w14:textId="77777777" w:rsidR="007C5B98" w:rsidRPr="007C5B98" w:rsidRDefault="007C5B98" w:rsidP="007D2291">
      <w:pPr>
        <w:pStyle w:val="NoSpacing"/>
        <w:jc w:val="both"/>
      </w:pPr>
    </w:p>
    <w:p w14:paraId="59F2179F" w14:textId="7A2F3222" w:rsidR="00D775E0" w:rsidRDefault="00205B9F" w:rsidP="007D2291">
      <w:pPr>
        <w:jc w:val="both"/>
      </w:pPr>
      <w:r>
        <w:t xml:space="preserve">Historically network security replied on good physical security measures. With the </w:t>
      </w:r>
      <w:r w:rsidR="00192D37">
        <w:t>rapid proliferation of mobile computing</w:t>
      </w:r>
      <w:r>
        <w:t xml:space="preserve"> </w:t>
      </w:r>
      <w:r w:rsidR="00192D37">
        <w:t>and</w:t>
      </w:r>
      <w:r>
        <w:t xml:space="preserve"> IoT devices network engineers have had to rethink and re design network security. A survey conducted by Kan</w:t>
      </w:r>
      <w:r w:rsidR="008F0313">
        <w:t>g</w:t>
      </w:r>
      <w:r>
        <w:t xml:space="preserve">, </w:t>
      </w:r>
      <w:proofErr w:type="spellStart"/>
      <w:r>
        <w:t>Baek</w:t>
      </w:r>
      <w:proofErr w:type="spellEnd"/>
      <w:r>
        <w:t xml:space="preserve"> et al </w:t>
      </w:r>
      <w:r w:rsidR="008F0313">
        <w:fldChar w:fldCharType="begin" w:fldLock="1"/>
      </w:r>
      <w:r w:rsidR="00100776">
        <w:instrText>ADDIN CSL_CITATION {"citationItems":[{"id":"ITEM-1","itemData":{"DOI":"10.1016/j.apnr.2019.03.005","ISSN":"08971897","PMID":"31113540","abstract":"In hospitals, while the opportunities and challenges of Internet of Things (IoT) applications are continuously increasing, research on what IoT services are actually in demand in hospitals has not been conducted. In this study, a survey of working hospital nurses was conducted to confirm the demand for IoT services. A total of 1086 (90.2%) participants responded. Five out of seven points for all service questions were obtained, which indicates a high demand for all services. The highest demand was shown for a vital sign device interface system. A comparison between ward and non-ward nurses showed that individuals working in wards had a high demand for patient care related IoT services, and individuals working in non-ward departments demonstrated a high demand for IoT services to improve work efficiency. Overall, the results provide a framework for future directions of services that can improve the efficiency of medical staff and health outcomes of patients.","author":[{"dropping-particle":"","family":"Kang","given":"Seungjin","non-dropping-particle":"","parse-names":false,"suffix":""},{"dropping-particle":"","family":"Baek","given":"Hyunyoung","non-dropping-particle":"","parse-names":false,"suffix":""},{"dropping-particle":"","family":"Jung","given":"Eunja","non-dropping-particle":"","parse-names":false,"suffix":""},{"dropping-particle":"","family":"Hwang","given":"Hee","non-dropping-particle":"","parse-names":false,"suffix":""},{"dropping-particle":"","family":"Yoo","given":"Sooyoung","non-dropping-particle":"","parse-names":false,"suffix":""}],"container-title":"Applied Nursing Research","id":"ITEM-1","issued":{"date-parts":[["2019","6","1"]]},"page":"18-23","publisher":"W.B. Saunders","title":"Survey on the demand for adoption of Internet of Things (IoT)-based services in hospitals: Investigation of nurses’ perception in a tertiary university hospital","type":"article-journal","volume":"47"},"uris":["http://www.mendeley.com/documents/?uuid=fff39e0a-22ad-3cd2-b843-d32d3f7ab531"]}],"mendeley":{"formattedCitation":"[13]","plainTextFormattedCitation":"[13]","previouslyFormattedCitation":"[13]"},"properties":{"noteIndex":0},"schema":"https://github.com/citation-style-language/schema/raw/master/csl-citation.json"}</w:instrText>
      </w:r>
      <w:r w:rsidR="008F0313">
        <w:fldChar w:fldCharType="separate"/>
      </w:r>
      <w:r w:rsidR="000E3B7B" w:rsidRPr="000E3B7B">
        <w:rPr>
          <w:noProof/>
        </w:rPr>
        <w:t>[13]</w:t>
      </w:r>
      <w:r w:rsidR="008F0313">
        <w:fldChar w:fldCharType="end"/>
      </w:r>
      <w:r>
        <w:rPr>
          <w:color w:val="000000"/>
        </w:rPr>
        <w:t xml:space="preserve"> </w:t>
      </w:r>
      <w:r>
        <w:t xml:space="preserve">in a hospital environment concluded that the demand for IoT in Health Care is constantly increasing. </w:t>
      </w:r>
    </w:p>
    <w:p w14:paraId="6DA6590E" w14:textId="1E8C7C43" w:rsidR="00205B9F" w:rsidRDefault="00205B9F" w:rsidP="007D2291">
      <w:pPr>
        <w:jc w:val="both"/>
      </w:pPr>
      <w:r>
        <w:t xml:space="preserve">With more technology being added to a network, resources and security become an ever-increasing concern. Absolute security does not exist according to </w:t>
      </w:r>
      <w:proofErr w:type="spellStart"/>
      <w:r>
        <w:t>Kaeo</w:t>
      </w:r>
      <w:proofErr w:type="spellEnd"/>
      <w:r>
        <w:t xml:space="preserve"> </w:t>
      </w:r>
      <w:r w:rsidR="00B843DB">
        <w:fldChar w:fldCharType="begin" w:fldLock="1"/>
      </w:r>
      <w:r w:rsidR="00100776">
        <w:instrText>ADDIN CSL_CITATION {"citationItems":[{"id":"ITEM-1","itemData":{"ISBN":"1587051176, 9781587051173","author":[{"dropping-particle":"","family":"Kaeo","given":"Merike","non-dropping-particle":"","parse-names":false,"suffix":""}],"edition":"2nd","id":"ITEM-1","issued":{"date-parts":[["2004"]]},"publisher":"Cisco Press","publisher-place":"Indianapolis","title":"Designing Network Security","type":"book"},"uris":["http://www.mendeley.com/documents/?uuid=d1658a37-8c7f-4d46-9bf6-f182a4da1822"]}],"mendeley":{"formattedCitation":"[14]","plainTextFormattedCitation":"[14]","previouslyFormattedCitation":"[14]"},"properties":{"noteIndex":0},"schema":"https://github.com/citation-style-language/schema/raw/master/csl-citation.json"}</w:instrText>
      </w:r>
      <w:r w:rsidR="00B843DB">
        <w:fldChar w:fldCharType="separate"/>
      </w:r>
      <w:r w:rsidR="000E3B7B" w:rsidRPr="000E3B7B">
        <w:rPr>
          <w:noProof/>
        </w:rPr>
        <w:t>[14]</w:t>
      </w:r>
      <w:r w:rsidR="00B843DB">
        <w:fldChar w:fldCharType="end"/>
      </w:r>
      <w:r>
        <w:t xml:space="preserve">. New attacks will be created, new and old technology contain vulnerabilities, software bugs and even human error will always be a risk to network security. </w:t>
      </w:r>
      <w:proofErr w:type="spellStart"/>
      <w:r>
        <w:t>Kaeo</w:t>
      </w:r>
      <w:proofErr w:type="spellEnd"/>
      <w:r w:rsidR="00D76108">
        <w:t>’</w:t>
      </w:r>
      <w:r>
        <w:t xml:space="preserve"> </w:t>
      </w:r>
      <w:r w:rsidR="00A84179">
        <w:t>article</w:t>
      </w:r>
      <w:r>
        <w:t xml:space="preserve"> on Cryptography contains a lot of information on securing a network referring to the OSI model</w:t>
      </w:r>
      <w:r w:rsidR="00221968">
        <w:t xml:space="preserve"> and various layers</w:t>
      </w:r>
      <w:r>
        <w:t xml:space="preserve">. Encryption methods are covered in depth, such as DES and AES before discussing identity technology’s, </w:t>
      </w:r>
      <w:r w:rsidRPr="00D76108">
        <w:rPr>
          <w:b/>
          <w:bCs/>
        </w:rPr>
        <w:t>authentication, authorisation, and accounting.</w:t>
      </w:r>
    </w:p>
    <w:p w14:paraId="596C78DE" w14:textId="3165C82C" w:rsidR="007C5B98" w:rsidRDefault="007C5B98" w:rsidP="007D2291">
      <w:pPr>
        <w:jc w:val="both"/>
      </w:pPr>
    </w:p>
    <w:p w14:paraId="28BD0C90" w14:textId="10480090" w:rsidR="007C5B98" w:rsidRDefault="007C5B98" w:rsidP="007D2291">
      <w:pPr>
        <w:pStyle w:val="Heading2"/>
        <w:numPr>
          <w:ilvl w:val="1"/>
          <w:numId w:val="11"/>
        </w:numPr>
        <w:jc w:val="both"/>
      </w:pPr>
      <w:bookmarkStart w:id="9" w:name="_Toc109916237"/>
      <w:r>
        <w:t>Protocols</w:t>
      </w:r>
      <w:bookmarkEnd w:id="9"/>
    </w:p>
    <w:p w14:paraId="5DC60202" w14:textId="77777777" w:rsidR="007C5B98" w:rsidRPr="007C5B98" w:rsidRDefault="007C5B98" w:rsidP="007D2291">
      <w:pPr>
        <w:pStyle w:val="NoSpacing"/>
        <w:jc w:val="both"/>
      </w:pPr>
    </w:p>
    <w:p w14:paraId="7C10B940" w14:textId="2B78EEC3" w:rsidR="00205B9F" w:rsidRDefault="004A1A6D" w:rsidP="007D2291">
      <w:pPr>
        <w:jc w:val="both"/>
      </w:pPr>
      <w:r>
        <w:t xml:space="preserve">For a device or user to authenticate onto a network various protocols were developed. As with encryption methods and wireless security above there is a clear evolution of protocols to meet the                     demands and address vulnerabilities. </w:t>
      </w:r>
      <w:r w:rsidR="00205B9F">
        <w:t xml:space="preserve">Password Authentication Protocol, Challenge Handshake Protocol and Extensible Authentication Protocol are all </w:t>
      </w:r>
      <w:r w:rsidR="00221968">
        <w:t xml:space="preserve">used in </w:t>
      </w:r>
      <w:r w:rsidR="00205B9F" w:rsidRPr="00D76108">
        <w:rPr>
          <w:b/>
          <w:bCs/>
        </w:rPr>
        <w:t>Point-to-Point Protocol</w:t>
      </w:r>
      <w:r w:rsidR="00205B9F">
        <w:t xml:space="preserve"> (PPP)</w:t>
      </w:r>
      <w:r w:rsidR="00221968">
        <w:t xml:space="preserve"> </w:t>
      </w:r>
      <w:r w:rsidR="00205B9F">
        <w:t xml:space="preserve">authentication mechanism. </w:t>
      </w:r>
      <w:r w:rsidR="00623FED">
        <w:t xml:space="preserve">PPP communication protocol is used to connect 2 devices and authenticating with a simple username and password. </w:t>
      </w:r>
      <w:r w:rsidR="00772999">
        <w:t xml:space="preserve">Most people will have used PPP authentication without realising it. Home ISPs often supply modem/routers preconfigured with </w:t>
      </w:r>
      <w:proofErr w:type="spellStart"/>
      <w:r w:rsidR="00772999">
        <w:t>PPPoE</w:t>
      </w:r>
      <w:proofErr w:type="spellEnd"/>
      <w:r w:rsidR="00772999">
        <w:t xml:space="preserve"> Point-to-Point Protocol over Ethernet which authenticates the home user with the ISP backbone and thus providing connectivity. </w:t>
      </w:r>
    </w:p>
    <w:p w14:paraId="6CD44003" w14:textId="0196961F" w:rsidR="00F02DEF" w:rsidRDefault="00F02DEF" w:rsidP="007D2291">
      <w:pPr>
        <w:jc w:val="both"/>
      </w:pPr>
      <w:r w:rsidRPr="00D76108">
        <w:rPr>
          <w:b/>
          <w:bCs/>
        </w:rPr>
        <w:t>Password Authentication Protocol</w:t>
      </w:r>
      <w:r>
        <w:t xml:space="preserve"> PAP is one method used for authentication for PPP. It’s very simplistic </w:t>
      </w:r>
      <w:r w:rsidR="005E6088">
        <w:t>and</w:t>
      </w:r>
      <w:r>
        <w:t xml:space="preserve"> very insecure. PAP communicates the username and password in plain text. It is never recommended to use PAP as an authentication protocol. </w:t>
      </w:r>
    </w:p>
    <w:p w14:paraId="26C8BAB6" w14:textId="003BA268" w:rsidR="00755B75" w:rsidRDefault="00F02DEF" w:rsidP="007D2291">
      <w:pPr>
        <w:jc w:val="both"/>
      </w:pPr>
      <w:r w:rsidRPr="00D76108">
        <w:rPr>
          <w:b/>
          <w:bCs/>
        </w:rPr>
        <w:t>Challenge-Handshake Authentication Protocol</w:t>
      </w:r>
      <w:r>
        <w:t xml:space="preserve"> CHAP is the second method used in PPP. CHAP works on a server/client model. A client attempting to authenticate will be sen</w:t>
      </w:r>
      <w:r w:rsidR="00221968">
        <w:t>t</w:t>
      </w:r>
      <w:r>
        <w:t xml:space="preserve"> a challenge by the server. The client will reply to the challenge however it first hashes the password before sending. </w:t>
      </w:r>
      <w:r w:rsidR="000A290F">
        <w:t>Unfortunately,</w:t>
      </w:r>
      <w:r>
        <w:t xml:space="preserve"> CHAP is vulnerable </w:t>
      </w:r>
      <w:r w:rsidR="0092402A">
        <w:t>as the hash password is stored on the server</w:t>
      </w:r>
      <w:r w:rsidR="00544B67">
        <w:t>.</w:t>
      </w:r>
      <w:r w:rsidR="00221968">
        <w:t xml:space="preserve"> A</w:t>
      </w:r>
      <w:r w:rsidR="0092402A">
        <w:t xml:space="preserve"> man in the middle attack could intercept the hash and re-use it.</w:t>
      </w:r>
      <w:r w:rsidR="00CC3DE6">
        <w:t xml:space="preserve"> T</w:t>
      </w:r>
      <w:r w:rsidR="0092402A">
        <w:t xml:space="preserve">his protocol isn’t recommended. </w:t>
      </w:r>
    </w:p>
    <w:p w14:paraId="024351B0" w14:textId="105142C1" w:rsidR="00F02DEF" w:rsidRDefault="000A290F" w:rsidP="007D2291">
      <w:pPr>
        <w:jc w:val="both"/>
      </w:pPr>
      <w:r>
        <w:t xml:space="preserve">Microsoft released a version of CHAP named </w:t>
      </w:r>
      <w:r w:rsidRPr="00D76108">
        <w:rPr>
          <w:b/>
          <w:bCs/>
        </w:rPr>
        <w:t>MS-CHAP</w:t>
      </w:r>
      <w:r>
        <w:t xml:space="preserve"> which is </w:t>
      </w:r>
      <w:r w:rsidR="00544B67">
        <w:t xml:space="preserve">a </w:t>
      </w:r>
      <w:r>
        <w:t>slight improve</w:t>
      </w:r>
      <w:r w:rsidR="00544B67">
        <w:t>ment</w:t>
      </w:r>
      <w:r>
        <w:t xml:space="preserve"> over CHAP due to mutual authentication therefor the client is assured that it is communicating with the authorised server and not a threat actor. </w:t>
      </w:r>
      <w:r w:rsidR="00221968" w:rsidRPr="00D76108">
        <w:rPr>
          <w:b/>
          <w:bCs/>
        </w:rPr>
        <w:t>Mutual authentication</w:t>
      </w:r>
      <w:r w:rsidR="00221968">
        <w:t xml:space="preserve"> is an important factor reassuring the user that they are connecting to a valid network.</w:t>
      </w:r>
    </w:p>
    <w:p w14:paraId="5600700F" w14:textId="6554914F" w:rsidR="00755B75" w:rsidRDefault="002533E4" w:rsidP="007D2291">
      <w:pPr>
        <w:jc w:val="both"/>
      </w:pPr>
      <w:r w:rsidRPr="00D76108">
        <w:rPr>
          <w:b/>
          <w:bCs/>
        </w:rPr>
        <w:t>Extensible Authentication Protocol</w:t>
      </w:r>
      <w:r>
        <w:t xml:space="preserve"> (EAP) is a framework used </w:t>
      </w:r>
      <w:r w:rsidR="004D54F1">
        <w:t xml:space="preserve">for authentication. </w:t>
      </w:r>
      <w:r>
        <w:t xml:space="preserve">WPA2-Ent (802.1x) </w:t>
      </w:r>
      <w:r w:rsidR="004D54F1">
        <w:t>uses the EAP framework in 802.11 wireless authentication</w:t>
      </w:r>
      <w:r>
        <w:t xml:space="preserve">. </w:t>
      </w:r>
      <w:r w:rsidR="00D97369">
        <w:t xml:space="preserve">EAP can also be used in wired </w:t>
      </w:r>
      <w:r w:rsidR="00D76108">
        <w:t>networks, EAP</w:t>
      </w:r>
      <w:r w:rsidR="00D97369">
        <w:t xml:space="preserve"> over LAN (EAPOL) is used for 802.1x wired authentication between a supplicant and a NAD</w:t>
      </w:r>
      <w:r w:rsidR="00D76108">
        <w:t>. T</w:t>
      </w:r>
      <w:r w:rsidR="00D97369">
        <w:t xml:space="preserve">he </w:t>
      </w:r>
      <w:r w:rsidR="00D97369">
        <w:lastRenderedPageBreak/>
        <w:t xml:space="preserve">NAD </w:t>
      </w:r>
      <w:r w:rsidR="00D76108">
        <w:t xml:space="preserve">then </w:t>
      </w:r>
      <w:r w:rsidR="00D97369">
        <w:t>encapsulates the message using RADIUS</w:t>
      </w:r>
      <w:r w:rsidR="00D76108">
        <w:t xml:space="preserve"> further encrypting it using the PSK</w:t>
      </w:r>
      <w:r w:rsidR="00D97369">
        <w:t xml:space="preserve">. </w:t>
      </w:r>
      <w:r>
        <w:t xml:space="preserve">Using EAP allows each device and user supplicant to have </w:t>
      </w:r>
      <w:r w:rsidR="005E6088">
        <w:t>individualised</w:t>
      </w:r>
      <w:r>
        <w:t xml:space="preserve"> credentials to authenticate onto the network as opposed to WPA2-PSK, where a single pre-shared key is used</w:t>
      </w:r>
      <w:r w:rsidR="005E6088">
        <w:t xml:space="preserve"> for all devices</w:t>
      </w:r>
      <w:r>
        <w:t xml:space="preserve">. </w:t>
      </w:r>
    </w:p>
    <w:p w14:paraId="40E81F10" w14:textId="55F5BFF4" w:rsidR="00D97369" w:rsidRDefault="00D97369" w:rsidP="007D2291">
      <w:pPr>
        <w:jc w:val="both"/>
      </w:pPr>
      <w:r>
        <w:t xml:space="preserve">There are 3 main types of EAP authentication. </w:t>
      </w:r>
      <w:r w:rsidRPr="0035517B">
        <w:rPr>
          <w:b/>
          <w:bCs/>
        </w:rPr>
        <w:t>EAP-PAP</w:t>
      </w:r>
      <w:r>
        <w:t xml:space="preserve">, </w:t>
      </w:r>
      <w:r w:rsidRPr="0035517B">
        <w:rPr>
          <w:b/>
          <w:bCs/>
        </w:rPr>
        <w:t>PEAP-MSCHAPv2</w:t>
      </w:r>
      <w:r>
        <w:t xml:space="preserve"> and </w:t>
      </w:r>
      <w:r w:rsidRPr="0035517B">
        <w:rPr>
          <w:b/>
          <w:bCs/>
        </w:rPr>
        <w:t>EAP-TLS</w:t>
      </w:r>
      <w:r>
        <w:t>. EAP-PAP is redundant due to its slow and less secure means of transporting credentials. PEAP-MSCHAPv2 is the successor to PAP providing message encryption and mutual authentication benefits. MSCHAPv2 still requires the user and/or device to enter credentials to authenticating making it a target for man-in-the-middle, social engineering/phishing and stolen credential attacks</w:t>
      </w:r>
      <w:r w:rsidR="005E6088">
        <w:t xml:space="preserve"> </w:t>
      </w:r>
      <w:r w:rsidR="005E6088">
        <w:fldChar w:fldCharType="begin" w:fldLock="1"/>
      </w:r>
      <w:r w:rsidR="00100776">
        <w:instrText>ADDIN CSL_CITATION {"citationItems":[{"id":"ITEM-1","itemData":{"URL":"https://www.securew2.com/blog/wpa2-enterprise-authentication-protocols-comparison","accessed":{"date-parts":[["2022","4","26"]]},"id":"ITEM-1","issued":{"date-parts":[["0"]]},"title":"WPA2-Enterprise Authentication Protocols Comparison","type":"webpage"},"uris":["http://www.mendeley.com/documents/?uuid=c31644e9-432e-3927-bc8b-eeb4b9c88b54"]}],"mendeley":{"formattedCitation":"[15]","plainTextFormattedCitation":"[15]","previouslyFormattedCitation":"[15]"},"properties":{"noteIndex":0},"schema":"https://github.com/citation-style-language/schema/raw/master/csl-citation.json"}</w:instrText>
      </w:r>
      <w:r w:rsidR="005E6088">
        <w:fldChar w:fldCharType="separate"/>
      </w:r>
      <w:r w:rsidR="000E3B7B" w:rsidRPr="000E3B7B">
        <w:rPr>
          <w:noProof/>
        </w:rPr>
        <w:t>[15]</w:t>
      </w:r>
      <w:r w:rsidR="005E6088">
        <w:fldChar w:fldCharType="end"/>
      </w:r>
      <w:r>
        <w:t xml:space="preserve">. </w:t>
      </w:r>
      <w:r w:rsidRPr="0035517B">
        <w:rPr>
          <w:b/>
          <w:bCs/>
        </w:rPr>
        <w:t>EAP-TLS is the most secure</w:t>
      </w:r>
      <w:r>
        <w:t xml:space="preserve"> of the 3, using device and/or user certificates to authenticate which almost</w:t>
      </w:r>
      <w:r w:rsidR="00E6006A">
        <w:t xml:space="preserve"> </w:t>
      </w:r>
      <w:proofErr w:type="gramStart"/>
      <w:r w:rsidR="00E6006A">
        <w:t>completely</w:t>
      </w:r>
      <w:r>
        <w:t xml:space="preserve"> eliminates</w:t>
      </w:r>
      <w:proofErr w:type="gramEnd"/>
      <w:r>
        <w:t xml:space="preserve"> the risk from the attacks mentioned previously.</w:t>
      </w:r>
      <w:r w:rsidR="00E6006A">
        <w:t xml:space="preserve"> </w:t>
      </w:r>
      <w:r>
        <w:t>Figure 6 below compares the 3 methods.</w:t>
      </w:r>
    </w:p>
    <w:p w14:paraId="1E001D8F" w14:textId="63AA2E7C" w:rsidR="00D97369" w:rsidRDefault="00D97369" w:rsidP="00D775E0">
      <w:pPr>
        <w:jc w:val="right"/>
        <w:rPr>
          <w:i/>
          <w:iCs/>
        </w:rPr>
      </w:pPr>
      <w:r w:rsidRPr="00D97369">
        <w:rPr>
          <w:noProof/>
        </w:rPr>
        <w:drawing>
          <wp:inline distT="0" distB="0" distL="0" distR="0" wp14:anchorId="7AC327D6" wp14:editId="2D9E5C86">
            <wp:extent cx="5731510" cy="242506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425065"/>
                    </a:xfrm>
                    <a:prstGeom prst="rect">
                      <a:avLst/>
                    </a:prstGeom>
                  </pic:spPr>
                </pic:pic>
              </a:graphicData>
            </a:graphic>
          </wp:inline>
        </w:drawing>
      </w:r>
      <w:r w:rsidRPr="00D97369">
        <w:rPr>
          <w:i/>
          <w:iCs/>
        </w:rPr>
        <w:t xml:space="preserve">Figure 6. WPA2-Ent EAP authentication methods </w:t>
      </w:r>
      <w:r w:rsidRPr="00D97369">
        <w:rPr>
          <w:i/>
          <w:iCs/>
        </w:rPr>
        <w:fldChar w:fldCharType="begin" w:fldLock="1"/>
      </w:r>
      <w:r w:rsidR="00100776">
        <w:rPr>
          <w:i/>
          <w:iCs/>
        </w:rPr>
        <w:instrText>ADDIN CSL_CITATION {"citationItems":[{"id":"ITEM-1","itemData":{"URL":"https://www.securew2.com/blog/wpa2-enterprise-authentication-protocols-comparison","accessed":{"date-parts":[["2022","4","26"]]},"id":"ITEM-1","issued":{"date-parts":[["0"]]},"title":"WPA2-Enterprise Authentication Protocols Comparison","type":"webpage"},"uris":["http://www.mendeley.com/documents/?uuid=c31644e9-432e-3927-bc8b-eeb4b9c88b54"]}],"mendeley":{"formattedCitation":"[15]","plainTextFormattedCitation":"[15]","previouslyFormattedCitation":"[15]"},"properties":{"noteIndex":0},"schema":"https://github.com/citation-style-language/schema/raw/master/csl-citation.json"}</w:instrText>
      </w:r>
      <w:r w:rsidRPr="00D97369">
        <w:rPr>
          <w:i/>
          <w:iCs/>
        </w:rPr>
        <w:fldChar w:fldCharType="separate"/>
      </w:r>
      <w:r w:rsidR="000E3B7B" w:rsidRPr="000E3B7B">
        <w:rPr>
          <w:iCs/>
          <w:noProof/>
        </w:rPr>
        <w:t>[15]</w:t>
      </w:r>
      <w:r w:rsidRPr="00D97369">
        <w:rPr>
          <w:i/>
          <w:iCs/>
        </w:rPr>
        <w:fldChar w:fldCharType="end"/>
      </w:r>
      <w:r w:rsidRPr="00D97369">
        <w:rPr>
          <w:i/>
          <w:iCs/>
        </w:rPr>
        <w:t>.</w:t>
      </w:r>
    </w:p>
    <w:p w14:paraId="2063DDCE" w14:textId="073354FC" w:rsidR="00221968" w:rsidRDefault="00221968" w:rsidP="007D2291">
      <w:pPr>
        <w:jc w:val="both"/>
      </w:pPr>
      <w:r>
        <w:t xml:space="preserve">Network authentication can use many different protocols. As Moore’s law suggests, computer transistors double every 2 years thus become more powerful and cheaper. With more compute cycles it becomes easier and quicker to </w:t>
      </w:r>
      <w:r w:rsidRPr="00D76108">
        <w:rPr>
          <w:b/>
          <w:bCs/>
        </w:rPr>
        <w:t>crack authentication passwords</w:t>
      </w:r>
      <w:r>
        <w:t>. For example</w:t>
      </w:r>
      <w:r w:rsidR="00D76108">
        <w:t>,</w:t>
      </w:r>
      <w:r w:rsidR="004D54F1">
        <w:t xml:space="preserve"> WEP vulnerabilities allow for a simple dictionary attack</w:t>
      </w:r>
      <w:r w:rsidR="00D76108">
        <w:t>. Even</w:t>
      </w:r>
      <w:r w:rsidR="004D54F1">
        <w:t xml:space="preserve"> a weak</w:t>
      </w:r>
      <w:r>
        <w:t xml:space="preserve"> WPA2-PSK </w:t>
      </w:r>
      <w:r w:rsidR="004D54F1">
        <w:t>can</w:t>
      </w:r>
      <w:r>
        <w:t xml:space="preserve"> easily</w:t>
      </w:r>
      <w:r w:rsidR="004D54F1">
        <w:t xml:space="preserve"> be</w:t>
      </w:r>
      <w:r>
        <w:t xml:space="preserve"> cracked using AWS cloud services to brute force 400,000 passwords a second </w:t>
      </w:r>
      <w:r>
        <w:fldChar w:fldCharType="begin" w:fldLock="1"/>
      </w:r>
      <w:r w:rsidR="00100776">
        <w:instrText>ADDIN CSL_CITATION {"citationItems":[{"id":"ITEM-1","itemData":{"URL":"https://www.reuters.com/article/amazon-hacking-idINN0720306120110107","accessed":{"date-parts":[["2022","4","5"]]},"author":[{"dropping-particle":"","family":"Finkle","given":"Jim","non-dropping-particle":"","parse-names":false,"suffix":""}],"container-title":"Reuters","id":"ITEM-1","issued":{"date-parts":[["2011"]]},"title":"Amazon cloud can help hack WiFi networks - expert | Reuters","type":"webpage"},"uris":["http://www.mendeley.com/documents/?uuid=3c446a0f-fc05-333f-9077-20f2fced67fa"]}],"mendeley":{"formattedCitation":"[16]","plainTextFormattedCitation":"[16]","previouslyFormattedCitation":"[16]"},"properties":{"noteIndex":0},"schema":"https://github.com/citation-style-language/schema/raw/master/csl-citation.json"}</w:instrText>
      </w:r>
      <w:r>
        <w:fldChar w:fldCharType="separate"/>
      </w:r>
      <w:r w:rsidR="000E3B7B" w:rsidRPr="000E3B7B">
        <w:rPr>
          <w:noProof/>
        </w:rPr>
        <w:t>[16]</w:t>
      </w:r>
      <w:r>
        <w:fldChar w:fldCharType="end"/>
      </w:r>
      <w:r>
        <w:t>.</w:t>
      </w:r>
    </w:p>
    <w:p w14:paraId="5202F4F8" w14:textId="19A46DD9" w:rsidR="000A290F" w:rsidRDefault="000A290F" w:rsidP="007D2291">
      <w:pPr>
        <w:jc w:val="both"/>
      </w:pPr>
      <w:r>
        <w:t>Due to the vulnerabilities of the protocols above AAA was developed.</w:t>
      </w:r>
      <w:r w:rsidR="00A43BAE">
        <w:t xml:space="preserve"> </w:t>
      </w:r>
      <w:r w:rsidR="00A43BAE" w:rsidRPr="00D76108">
        <w:rPr>
          <w:b/>
          <w:bCs/>
        </w:rPr>
        <w:t xml:space="preserve">Authentication, Authorization and Accounting </w:t>
      </w:r>
      <w:r w:rsidR="00A43BAE">
        <w:t xml:space="preserve">protocol is used for 802.1x and </w:t>
      </w:r>
      <w:r w:rsidR="00ED02E9">
        <w:t>port-based</w:t>
      </w:r>
      <w:r w:rsidR="00A43BAE">
        <w:t xml:space="preserve"> authentication, </w:t>
      </w:r>
      <w:r w:rsidR="00EF707F">
        <w:t>it</w:t>
      </w:r>
      <w:r w:rsidR="00A43BAE">
        <w:t xml:space="preserve"> provides a centralised platform to manage and authenticate </w:t>
      </w:r>
      <w:r w:rsidR="004A1A6D">
        <w:t xml:space="preserve">local and remote </w:t>
      </w:r>
      <w:r w:rsidR="00A43BAE">
        <w:t>devices and users</w:t>
      </w:r>
      <w:r w:rsidR="004A1A6D">
        <w:t xml:space="preserve">. </w:t>
      </w:r>
      <w:r w:rsidR="002533E4">
        <w:t>A NAD use</w:t>
      </w:r>
      <w:r w:rsidR="004D54F1">
        <w:t>s</w:t>
      </w:r>
      <w:r w:rsidR="002533E4">
        <w:t xml:space="preserve"> RADIUS to encapsulates the EAP messages and forward them to an authentication server.</w:t>
      </w:r>
      <w:r w:rsidR="00993926">
        <w:t xml:space="preserve"> The NAD and RADIUS server use a pre-</w:t>
      </w:r>
      <w:r w:rsidR="00ED02E9">
        <w:t>shared key</w:t>
      </w:r>
      <w:r w:rsidR="00993926">
        <w:t xml:space="preserve"> to encrypt the communication using RSA MD5. </w:t>
      </w:r>
    </w:p>
    <w:p w14:paraId="1C583F8F" w14:textId="713B4E4E" w:rsidR="00D9795A" w:rsidRDefault="00D9795A" w:rsidP="007D2291">
      <w:pPr>
        <w:jc w:val="both"/>
      </w:pPr>
      <w:r>
        <w:t xml:space="preserve">Network security is a preventative measure to protect data from malicious intent. Configuring security at the edge of the network closest to the threats is one way to reduce un-authorised access and raise the security posture of a network. However, this alone isn’t sufficient but </w:t>
      </w:r>
      <w:r w:rsidR="005E6088">
        <w:t>a part</w:t>
      </w:r>
      <w:r>
        <w:t xml:space="preserve"> of a larger Organisational configuration.</w:t>
      </w:r>
    </w:p>
    <w:p w14:paraId="4DC19C7B" w14:textId="0B37F96E" w:rsidR="005E6088" w:rsidRDefault="005E6088" w:rsidP="007D2291">
      <w:pPr>
        <w:jc w:val="both"/>
      </w:pPr>
      <w:r>
        <w:br w:type="page"/>
      </w:r>
    </w:p>
    <w:p w14:paraId="0AB0F276" w14:textId="6A31EC66" w:rsidR="00205B9F" w:rsidRDefault="00800876" w:rsidP="00CC3DE6">
      <w:pPr>
        <w:pStyle w:val="Heading2"/>
        <w:numPr>
          <w:ilvl w:val="1"/>
          <w:numId w:val="11"/>
        </w:numPr>
      </w:pPr>
      <w:bookmarkStart w:id="10" w:name="_Toc109916238"/>
      <w:r>
        <w:lastRenderedPageBreak/>
        <w:t>Ai</w:t>
      </w:r>
      <w:r w:rsidR="00CC3DE6">
        <w:t xml:space="preserve">m </w:t>
      </w:r>
      <w:r>
        <w:t>and Objectives</w:t>
      </w:r>
      <w:bookmarkEnd w:id="10"/>
    </w:p>
    <w:p w14:paraId="41525436" w14:textId="77777777" w:rsidR="00205B9F" w:rsidRDefault="00205B9F" w:rsidP="007D2291">
      <w:pPr>
        <w:jc w:val="both"/>
      </w:pPr>
    </w:p>
    <w:p w14:paraId="6FFD811E" w14:textId="71CC68A0" w:rsidR="00800876" w:rsidRDefault="009829EB" w:rsidP="007D2291">
      <w:pPr>
        <w:jc w:val="both"/>
      </w:pPr>
      <w:bookmarkStart w:id="11" w:name="_Hlk109138094"/>
      <w:r>
        <w:t>The aim of this project is to</w:t>
      </w:r>
      <w:r w:rsidR="00205B9F">
        <w:t xml:space="preserve"> investigate</w:t>
      </w:r>
      <w:r w:rsidR="00B43AD0">
        <w:t xml:space="preserve"> and evaluate</w:t>
      </w:r>
      <w:r w:rsidR="00205B9F">
        <w:t xml:space="preserve"> 802.1x authentication</w:t>
      </w:r>
      <w:r w:rsidR="00B43AD0">
        <w:t xml:space="preserve"> for devices and users and include options to </w:t>
      </w:r>
      <w:r w:rsidR="00205B9F">
        <w:t xml:space="preserve">authenticate legacy devices. </w:t>
      </w:r>
    </w:p>
    <w:p w14:paraId="4A58E47D" w14:textId="0ABCD0D8" w:rsidR="00205B9F" w:rsidRDefault="00205B9F" w:rsidP="007D2291">
      <w:pPr>
        <w:jc w:val="both"/>
      </w:pPr>
      <w:r>
        <w:t xml:space="preserve">OBJECTIVES: </w:t>
      </w:r>
    </w:p>
    <w:p w14:paraId="4E316D3F" w14:textId="6891968A" w:rsidR="00834746" w:rsidRPr="00834746" w:rsidRDefault="00D7338F" w:rsidP="007D2291">
      <w:pPr>
        <w:pStyle w:val="ListParagraph"/>
        <w:numPr>
          <w:ilvl w:val="0"/>
          <w:numId w:val="6"/>
        </w:numPr>
        <w:spacing w:before="100" w:beforeAutospacing="1" w:after="100" w:afterAutospacing="1" w:line="279" w:lineRule="atLeast"/>
        <w:jc w:val="both"/>
        <w:rPr>
          <w:rFonts w:eastAsia="Times New Roman" w:cstheme="minorHAnsi"/>
          <w:color w:val="212121"/>
          <w:lang w:eastAsia="en-GB"/>
        </w:rPr>
      </w:pPr>
      <w:r w:rsidRPr="00834746">
        <w:rPr>
          <w:rFonts w:eastAsia="Times New Roman" w:cstheme="minorHAnsi"/>
          <w:color w:val="212121"/>
          <w:lang w:eastAsia="en-GB"/>
        </w:rPr>
        <w:t>Review academic and industry credible literatures</w:t>
      </w:r>
      <w:r w:rsidR="009829EB" w:rsidRPr="00834746">
        <w:rPr>
          <w:rFonts w:eastAsia="Times New Roman" w:cstheme="minorHAnsi"/>
          <w:color w:val="212121"/>
          <w:lang w:eastAsia="en-GB"/>
        </w:rPr>
        <w:t xml:space="preserve"> focusing on 802.1x </w:t>
      </w:r>
      <w:r w:rsidR="00FF1795" w:rsidRPr="00834746">
        <w:rPr>
          <w:rFonts w:eastAsia="Times New Roman" w:cstheme="minorHAnsi"/>
          <w:color w:val="212121"/>
          <w:lang w:eastAsia="en-GB"/>
        </w:rPr>
        <w:t>authentication</w:t>
      </w:r>
      <w:r w:rsidR="009829EB" w:rsidRPr="00834746">
        <w:rPr>
          <w:rFonts w:eastAsia="Times New Roman" w:cstheme="minorHAnsi"/>
          <w:color w:val="212121"/>
          <w:lang w:eastAsia="en-GB"/>
        </w:rPr>
        <w:t xml:space="preserve"> and network security</w:t>
      </w:r>
      <w:r w:rsidR="00FF1795" w:rsidRPr="00834746">
        <w:rPr>
          <w:rFonts w:eastAsia="Times New Roman" w:cstheme="minorHAnsi"/>
          <w:color w:val="212121"/>
          <w:lang w:eastAsia="en-GB"/>
        </w:rPr>
        <w:t xml:space="preserve">. </w:t>
      </w:r>
    </w:p>
    <w:p w14:paraId="1CA3C672" w14:textId="5D13502A" w:rsidR="00834746" w:rsidRPr="00AE6D74" w:rsidRDefault="00D7338F" w:rsidP="007D2291">
      <w:pPr>
        <w:numPr>
          <w:ilvl w:val="0"/>
          <w:numId w:val="6"/>
        </w:numPr>
        <w:spacing w:before="100" w:beforeAutospacing="1" w:after="100" w:afterAutospacing="1" w:line="279" w:lineRule="atLeast"/>
        <w:jc w:val="both"/>
        <w:rPr>
          <w:rFonts w:eastAsia="Times New Roman" w:cstheme="minorHAnsi"/>
          <w:color w:val="212121"/>
          <w:lang w:eastAsia="en-GB"/>
        </w:rPr>
      </w:pPr>
      <w:r w:rsidRPr="00AE6D74">
        <w:rPr>
          <w:rFonts w:eastAsia="Times New Roman" w:cstheme="minorHAnsi"/>
          <w:color w:val="212121"/>
          <w:lang w:eastAsia="en-GB"/>
        </w:rPr>
        <w:t>Identify the Problem</w:t>
      </w:r>
      <w:r w:rsidR="007C5B98">
        <w:rPr>
          <w:rFonts w:eastAsia="Times New Roman" w:cstheme="minorHAnsi"/>
          <w:color w:val="212121"/>
          <w:lang w:eastAsia="en-GB"/>
        </w:rPr>
        <w:t xml:space="preserve"> </w:t>
      </w:r>
      <w:r w:rsidR="009829EB" w:rsidRPr="00AE6D74">
        <w:rPr>
          <w:rFonts w:eastAsia="Times New Roman" w:cstheme="minorHAnsi"/>
          <w:color w:val="212121"/>
          <w:lang w:eastAsia="en-GB"/>
        </w:rPr>
        <w:t xml:space="preserve">with </w:t>
      </w:r>
      <w:r w:rsidR="00C3507C" w:rsidRPr="00AE6D74">
        <w:rPr>
          <w:rFonts w:eastAsia="Times New Roman" w:cstheme="minorHAnsi"/>
          <w:color w:val="212121"/>
          <w:lang w:eastAsia="en-GB"/>
        </w:rPr>
        <w:t>substandard</w:t>
      </w:r>
      <w:r w:rsidR="009829EB" w:rsidRPr="00AE6D74">
        <w:rPr>
          <w:rFonts w:eastAsia="Times New Roman" w:cstheme="minorHAnsi"/>
          <w:color w:val="212121"/>
          <w:lang w:eastAsia="en-GB"/>
        </w:rPr>
        <w:t xml:space="preserve"> security</w:t>
      </w:r>
      <w:r w:rsidR="00AE6D74" w:rsidRPr="00AE6D74">
        <w:rPr>
          <w:rFonts w:eastAsia="Times New Roman" w:cstheme="minorHAnsi"/>
          <w:color w:val="212121"/>
          <w:lang w:eastAsia="en-GB"/>
        </w:rPr>
        <w:t xml:space="preserve"> and </w:t>
      </w:r>
      <w:r w:rsidR="00AE6D74">
        <w:rPr>
          <w:rFonts w:eastAsia="Times New Roman" w:cstheme="minorHAnsi"/>
          <w:color w:val="212121"/>
          <w:lang w:eastAsia="en-GB"/>
        </w:rPr>
        <w:t>i</w:t>
      </w:r>
      <w:r w:rsidR="00AE6D74" w:rsidRPr="00AE6D74">
        <w:rPr>
          <w:rFonts w:eastAsia="Times New Roman" w:cstheme="minorHAnsi"/>
          <w:color w:val="212121"/>
          <w:lang w:eastAsia="en-GB"/>
        </w:rPr>
        <w:t xml:space="preserve">nvestigate </w:t>
      </w:r>
      <w:r w:rsidR="00C10A60" w:rsidRPr="00AE6D74">
        <w:rPr>
          <w:rFonts w:eastAsia="Times New Roman" w:cstheme="minorHAnsi"/>
          <w:color w:val="212121"/>
          <w:lang w:eastAsia="en-GB"/>
        </w:rPr>
        <w:t xml:space="preserve">authentication for devices that do not support 802.1x. </w:t>
      </w:r>
    </w:p>
    <w:p w14:paraId="58EAB3EF" w14:textId="4F9189CF" w:rsidR="00834746" w:rsidRPr="00834746" w:rsidRDefault="00AE6D74" w:rsidP="007D2291">
      <w:pPr>
        <w:numPr>
          <w:ilvl w:val="0"/>
          <w:numId w:val="6"/>
        </w:numPr>
        <w:spacing w:before="100" w:beforeAutospacing="1" w:after="100" w:afterAutospacing="1" w:line="279" w:lineRule="atLeast"/>
        <w:jc w:val="both"/>
        <w:rPr>
          <w:rFonts w:eastAsia="Times New Roman" w:cstheme="minorHAnsi"/>
          <w:color w:val="212121"/>
          <w:lang w:eastAsia="en-GB"/>
        </w:rPr>
      </w:pPr>
      <w:r>
        <w:rPr>
          <w:rFonts w:eastAsia="Times New Roman" w:cstheme="minorHAnsi"/>
          <w:color w:val="212121"/>
          <w:lang w:eastAsia="en-GB"/>
        </w:rPr>
        <w:t>Propose research methods to d</w:t>
      </w:r>
      <w:r w:rsidR="00D7338F" w:rsidRPr="00834746">
        <w:rPr>
          <w:rFonts w:eastAsia="Times New Roman" w:cstheme="minorHAnsi"/>
          <w:color w:val="212121"/>
          <w:lang w:eastAsia="en-GB"/>
        </w:rPr>
        <w:t xml:space="preserve">esign and </w:t>
      </w:r>
      <w:r w:rsidR="00C10A60" w:rsidRPr="00834746">
        <w:rPr>
          <w:rFonts w:eastAsia="Times New Roman" w:cstheme="minorHAnsi"/>
          <w:color w:val="212121"/>
          <w:lang w:eastAsia="en-GB"/>
        </w:rPr>
        <w:t>implement a system to authenticate devices and users and prevent un-authorised access</w:t>
      </w:r>
      <w:r w:rsidR="007C5B98">
        <w:rPr>
          <w:rFonts w:eastAsia="Times New Roman" w:cstheme="minorHAnsi"/>
          <w:color w:val="212121"/>
          <w:lang w:eastAsia="en-GB"/>
        </w:rPr>
        <w:t xml:space="preserve"> to</w:t>
      </w:r>
      <w:r w:rsidR="00C10A60" w:rsidRPr="00834746">
        <w:rPr>
          <w:rFonts w:eastAsia="Times New Roman" w:cstheme="minorHAnsi"/>
          <w:color w:val="212121"/>
          <w:lang w:eastAsia="en-GB"/>
        </w:rPr>
        <w:t xml:space="preserve"> the network</w:t>
      </w:r>
      <w:r w:rsidR="007C5B98">
        <w:rPr>
          <w:rFonts w:eastAsia="Times New Roman" w:cstheme="minorHAnsi"/>
          <w:color w:val="212121"/>
          <w:lang w:eastAsia="en-GB"/>
        </w:rPr>
        <w:t xml:space="preserve">. Focusing on </w:t>
      </w:r>
      <w:r w:rsidR="00834746" w:rsidRPr="00834746">
        <w:rPr>
          <w:rFonts w:eastAsia="Times New Roman" w:cstheme="minorHAnsi"/>
          <w:color w:val="212121"/>
          <w:lang w:eastAsia="en-GB"/>
        </w:rPr>
        <w:t>a Zero Trust model</w:t>
      </w:r>
      <w:r w:rsidR="00C10A60" w:rsidRPr="00834746">
        <w:rPr>
          <w:rFonts w:eastAsia="Times New Roman" w:cstheme="minorHAnsi"/>
          <w:color w:val="212121"/>
          <w:lang w:eastAsia="en-GB"/>
        </w:rPr>
        <w:t>.</w:t>
      </w:r>
    </w:p>
    <w:p w14:paraId="71CD3712" w14:textId="44203FA0" w:rsidR="00834746" w:rsidRPr="007C5B98" w:rsidRDefault="00AE6D74" w:rsidP="007D2291">
      <w:pPr>
        <w:numPr>
          <w:ilvl w:val="0"/>
          <w:numId w:val="6"/>
        </w:numPr>
        <w:spacing w:before="100" w:beforeAutospacing="1" w:after="100" w:afterAutospacing="1" w:line="279" w:lineRule="atLeast"/>
        <w:jc w:val="both"/>
        <w:rPr>
          <w:rFonts w:eastAsia="Times New Roman" w:cstheme="minorHAnsi"/>
          <w:color w:val="212121"/>
          <w:lang w:eastAsia="en-GB"/>
        </w:rPr>
      </w:pPr>
      <w:r w:rsidRPr="007C5B98">
        <w:rPr>
          <w:rFonts w:cstheme="minorHAnsi"/>
        </w:rPr>
        <w:t>Design a</w:t>
      </w:r>
      <w:r w:rsidR="00800876" w:rsidRPr="007C5B98">
        <w:rPr>
          <w:rFonts w:cstheme="minorHAnsi"/>
        </w:rPr>
        <w:t xml:space="preserve"> proof-of-concept </w:t>
      </w:r>
      <w:r w:rsidRPr="007C5B98">
        <w:rPr>
          <w:rFonts w:cstheme="minorHAnsi"/>
        </w:rPr>
        <w:t xml:space="preserve">and implement </w:t>
      </w:r>
      <w:r w:rsidR="00273631" w:rsidRPr="007C5B98">
        <w:rPr>
          <w:rFonts w:cstheme="minorHAnsi"/>
        </w:rPr>
        <w:t xml:space="preserve">the </w:t>
      </w:r>
      <w:r w:rsidR="00800876" w:rsidRPr="007C5B98">
        <w:rPr>
          <w:rFonts w:cstheme="minorHAnsi"/>
        </w:rPr>
        <w:t>into a test environment</w:t>
      </w:r>
      <w:r w:rsidR="007C5B98">
        <w:rPr>
          <w:rFonts w:cstheme="minorHAnsi"/>
        </w:rPr>
        <w:t>.</w:t>
      </w:r>
      <w:r w:rsidR="00800876" w:rsidRPr="007C5B98">
        <w:rPr>
          <w:rFonts w:cstheme="minorHAnsi"/>
        </w:rPr>
        <w:t xml:space="preserve"> </w:t>
      </w:r>
      <w:r w:rsidR="007C5B98">
        <w:rPr>
          <w:rFonts w:cstheme="minorHAnsi"/>
        </w:rPr>
        <w:t>E</w:t>
      </w:r>
      <w:r w:rsidR="00800876" w:rsidRPr="007C5B98">
        <w:rPr>
          <w:rFonts w:cstheme="minorHAnsi"/>
        </w:rPr>
        <w:t>valuat</w:t>
      </w:r>
      <w:r w:rsidR="00273631" w:rsidRPr="007C5B98">
        <w:rPr>
          <w:rFonts w:cstheme="minorHAnsi"/>
        </w:rPr>
        <w:t>e</w:t>
      </w:r>
      <w:r w:rsidR="00800876" w:rsidRPr="007C5B98">
        <w:rPr>
          <w:rFonts w:cstheme="minorHAnsi"/>
        </w:rPr>
        <w:t xml:space="preserve"> 802.1x </w:t>
      </w:r>
      <w:r w:rsidR="007C5B98" w:rsidRPr="007C5B98">
        <w:rPr>
          <w:rFonts w:cstheme="minorHAnsi"/>
        </w:rPr>
        <w:t>and</w:t>
      </w:r>
      <w:r w:rsidR="007C5B98">
        <w:rPr>
          <w:rFonts w:cstheme="minorHAnsi"/>
        </w:rPr>
        <w:t xml:space="preserve"> document</w:t>
      </w:r>
      <w:r w:rsidR="00800876" w:rsidRPr="007C5B98">
        <w:rPr>
          <w:rFonts w:cstheme="minorHAnsi"/>
        </w:rPr>
        <w:t xml:space="preserve"> the benefits and any shortcomings. </w:t>
      </w:r>
    </w:p>
    <w:p w14:paraId="70655AE1" w14:textId="77777777" w:rsidR="00E76E2C" w:rsidRDefault="00D7338F" w:rsidP="007D2291">
      <w:pPr>
        <w:numPr>
          <w:ilvl w:val="0"/>
          <w:numId w:val="6"/>
        </w:numPr>
        <w:spacing w:before="100" w:beforeAutospacing="1" w:after="100" w:afterAutospacing="1" w:line="279" w:lineRule="atLeast"/>
        <w:jc w:val="both"/>
        <w:rPr>
          <w:rFonts w:eastAsia="Times New Roman" w:cstheme="minorHAnsi"/>
          <w:color w:val="212121"/>
          <w:lang w:eastAsia="en-GB"/>
        </w:rPr>
      </w:pPr>
      <w:r w:rsidRPr="00834746">
        <w:rPr>
          <w:rFonts w:eastAsia="Times New Roman" w:cstheme="minorHAnsi"/>
          <w:color w:val="212121"/>
          <w:lang w:eastAsia="en-GB"/>
        </w:rPr>
        <w:t>Analyse</w:t>
      </w:r>
      <w:r w:rsidR="00C10A60" w:rsidRPr="00834746">
        <w:rPr>
          <w:rFonts w:eastAsia="Times New Roman" w:cstheme="minorHAnsi"/>
          <w:color w:val="212121"/>
          <w:lang w:eastAsia="en-GB"/>
        </w:rPr>
        <w:t xml:space="preserve"> the security benefits and compare them to current situation. Identify any concerns or limitations. </w:t>
      </w:r>
    </w:p>
    <w:p w14:paraId="043C1050" w14:textId="4C122D6C" w:rsidR="00D7338F" w:rsidRPr="00834746" w:rsidRDefault="00C10A60" w:rsidP="007D2291">
      <w:pPr>
        <w:numPr>
          <w:ilvl w:val="0"/>
          <w:numId w:val="6"/>
        </w:numPr>
        <w:spacing w:before="100" w:beforeAutospacing="1" w:after="100" w:afterAutospacing="1" w:line="279" w:lineRule="atLeast"/>
        <w:jc w:val="both"/>
        <w:rPr>
          <w:rFonts w:eastAsia="Times New Roman" w:cstheme="minorHAnsi"/>
          <w:color w:val="212121"/>
          <w:lang w:eastAsia="en-GB"/>
        </w:rPr>
      </w:pPr>
      <w:r w:rsidRPr="00834746">
        <w:rPr>
          <w:rFonts w:eastAsia="Times New Roman" w:cstheme="minorHAnsi"/>
          <w:color w:val="212121"/>
          <w:lang w:eastAsia="en-GB"/>
        </w:rPr>
        <w:t>Explorer future expansion and scalability possibilities</w:t>
      </w:r>
      <w:r w:rsidR="00D7338F" w:rsidRPr="00834746">
        <w:rPr>
          <w:rFonts w:eastAsia="Times New Roman" w:cstheme="minorHAnsi"/>
          <w:color w:val="212121"/>
          <w:lang w:eastAsia="en-GB"/>
        </w:rPr>
        <w:t xml:space="preserve"> and discuss the outcome</w:t>
      </w:r>
      <w:r w:rsidRPr="00834746">
        <w:rPr>
          <w:rFonts w:eastAsia="Times New Roman" w:cstheme="minorHAnsi"/>
          <w:color w:val="212121"/>
          <w:lang w:eastAsia="en-GB"/>
        </w:rPr>
        <w:t>.</w:t>
      </w:r>
    </w:p>
    <w:bookmarkEnd w:id="11"/>
    <w:p w14:paraId="36662A0D" w14:textId="38F7A50C" w:rsidR="00D7338F" w:rsidRDefault="00D7338F" w:rsidP="007D2291">
      <w:pPr>
        <w:jc w:val="both"/>
      </w:pPr>
    </w:p>
    <w:p w14:paraId="0F838452" w14:textId="1BC26687" w:rsidR="00A6389B" w:rsidRDefault="00A6389B" w:rsidP="007D2291">
      <w:pPr>
        <w:jc w:val="both"/>
      </w:pPr>
      <w:r>
        <w:t xml:space="preserve">Implementing a new security protocol into an environment requires careful planning. This report will cover relevant literature reviews relating to network security, </w:t>
      </w:r>
      <w:r w:rsidR="00EF707F">
        <w:t>device,</w:t>
      </w:r>
      <w:r>
        <w:t xml:space="preserve"> and user authentication methods. </w:t>
      </w:r>
    </w:p>
    <w:p w14:paraId="455A6F3F" w14:textId="5B273D36" w:rsidR="00A6389B" w:rsidRDefault="00A6389B" w:rsidP="007D2291">
      <w:pPr>
        <w:jc w:val="both"/>
      </w:pPr>
      <w:r>
        <w:t xml:space="preserve">With the knowledge and ideation from the literature review a research and development methodology will be identified using the </w:t>
      </w:r>
      <w:r w:rsidRPr="00AC3A73">
        <w:rPr>
          <w:b/>
          <w:bCs/>
        </w:rPr>
        <w:t>research onion</w:t>
      </w:r>
      <w:r>
        <w:t xml:space="preserve">. The methodology will define </w:t>
      </w:r>
      <w:r w:rsidR="00C410B0">
        <w:t>the procedure used in developing and implementing the solution by meeting the objectives and aim.</w:t>
      </w:r>
    </w:p>
    <w:p w14:paraId="60C4678B" w14:textId="5874D4BB" w:rsidR="00C410B0" w:rsidRDefault="00C410B0" w:rsidP="007D2291">
      <w:pPr>
        <w:jc w:val="both"/>
      </w:pPr>
      <w:r>
        <w:t xml:space="preserve">The design and implementation phase will consist of defining a solution to implement the 802.1x authentication protocol. A </w:t>
      </w:r>
      <w:r w:rsidR="00DB604A">
        <w:t xml:space="preserve">review of the </w:t>
      </w:r>
      <w:r>
        <w:t>topology design highlighting the decisions made thus far contributing to meeting the deliverables and objectives. The implementation phase</w:t>
      </w:r>
      <w:r w:rsidR="00DB604A">
        <w:t xml:space="preserve"> consists of the installation of the hardware and the configuration. </w:t>
      </w:r>
      <w:r>
        <w:t xml:space="preserve">The theory </w:t>
      </w:r>
      <w:r w:rsidR="00DB604A">
        <w:t>is put to practise. A</w:t>
      </w:r>
      <w:r>
        <w:t xml:space="preserve"> working model</w:t>
      </w:r>
      <w:r w:rsidR="00DB604A">
        <w:t xml:space="preserve"> is implemented and</w:t>
      </w:r>
      <w:r>
        <w:t xml:space="preserve"> evaluated referring to the deliverables and objectives. </w:t>
      </w:r>
    </w:p>
    <w:p w14:paraId="5EE7A25D" w14:textId="5D17CF7A" w:rsidR="00DB604A" w:rsidRDefault="00DB604A" w:rsidP="007D2291">
      <w:pPr>
        <w:jc w:val="both"/>
      </w:pPr>
      <w:r>
        <w:t xml:space="preserve">The conclusion will summarise the findings, benefits and any short comings of the design and implementation. </w:t>
      </w:r>
    </w:p>
    <w:p w14:paraId="599A1766" w14:textId="77777777" w:rsidR="00CB73E5" w:rsidRDefault="00CB73E5" w:rsidP="007D2291">
      <w:pPr>
        <w:jc w:val="both"/>
      </w:pPr>
    </w:p>
    <w:p w14:paraId="684CD736" w14:textId="77777777" w:rsidR="00205B9F" w:rsidRDefault="00205B9F" w:rsidP="007D2291">
      <w:pPr>
        <w:jc w:val="both"/>
      </w:pPr>
    </w:p>
    <w:p w14:paraId="24C604EE" w14:textId="77777777" w:rsidR="00205B9F" w:rsidRDefault="00205B9F" w:rsidP="007D2291">
      <w:pPr>
        <w:jc w:val="both"/>
      </w:pPr>
    </w:p>
    <w:p w14:paraId="5B7344FE" w14:textId="77777777" w:rsidR="00545339" w:rsidRDefault="00545339" w:rsidP="007D2291">
      <w:pPr>
        <w:jc w:val="both"/>
      </w:pPr>
    </w:p>
    <w:p w14:paraId="39257185" w14:textId="77777777" w:rsidR="00205B9F" w:rsidRDefault="00205B9F" w:rsidP="007D2291">
      <w:pPr>
        <w:jc w:val="both"/>
      </w:pPr>
    </w:p>
    <w:p w14:paraId="245BDE44" w14:textId="72C47718" w:rsidR="00205B9F" w:rsidRDefault="22B81FE6" w:rsidP="007D2291">
      <w:pPr>
        <w:pStyle w:val="Heading1"/>
        <w:numPr>
          <w:ilvl w:val="0"/>
          <w:numId w:val="11"/>
        </w:numPr>
        <w:jc w:val="both"/>
      </w:pPr>
      <w:bookmarkStart w:id="12" w:name="_Toc109916239"/>
      <w:r>
        <w:lastRenderedPageBreak/>
        <w:t>Literature Review</w:t>
      </w:r>
      <w:bookmarkEnd w:id="12"/>
      <w:r w:rsidR="78625BA3">
        <w:t xml:space="preserve"> </w:t>
      </w:r>
    </w:p>
    <w:p w14:paraId="736AAA65" w14:textId="77777777" w:rsidR="00205B9F" w:rsidRDefault="00205B9F" w:rsidP="007D2291">
      <w:pPr>
        <w:pStyle w:val="Heading1"/>
        <w:jc w:val="both"/>
      </w:pPr>
    </w:p>
    <w:p w14:paraId="5E17E0C5" w14:textId="3D74BB99" w:rsidR="00205B9F" w:rsidRDefault="00205B9F" w:rsidP="007D2291">
      <w:pPr>
        <w:pStyle w:val="NoSpacing"/>
        <w:jc w:val="both"/>
      </w:pPr>
      <w:r>
        <w:t>A literature review was carried out on the topic of</w:t>
      </w:r>
      <w:r w:rsidR="00472A88">
        <w:t xml:space="preserve"> network security focusing on</w:t>
      </w:r>
      <w:r>
        <w:t xml:space="preserve"> 802.1x authentication. </w:t>
      </w:r>
    </w:p>
    <w:p w14:paraId="5516DDFA" w14:textId="424DA2DD" w:rsidR="00205B9F" w:rsidRDefault="00205B9F" w:rsidP="007D2291">
      <w:pPr>
        <w:pStyle w:val="NoSpacing"/>
        <w:jc w:val="both"/>
      </w:pPr>
      <w:r>
        <w:t xml:space="preserve">The report is to evaluate device and user authentication, therefore research into the pros and cons, design, technical knowledge required to produce and implement a working model to evaluate. The review will cover firsthand experiences to provide high level insights into the benefits and any short falls. Technical discussions around security and performance along with an explanation of protocols and finally design and technical guides to successfully implement a working model. </w:t>
      </w:r>
    </w:p>
    <w:p w14:paraId="2B850AF5" w14:textId="77777777" w:rsidR="00273631" w:rsidRDefault="00273631" w:rsidP="007D2291">
      <w:pPr>
        <w:pStyle w:val="NoSpacing"/>
        <w:jc w:val="both"/>
      </w:pPr>
    </w:p>
    <w:p w14:paraId="70A5CCCC" w14:textId="1A1B52FF" w:rsidR="009829EB" w:rsidRDefault="009829EB" w:rsidP="007D2291">
      <w:pPr>
        <w:pStyle w:val="NoSpacing"/>
        <w:jc w:val="both"/>
        <w:rPr>
          <w:color w:val="000000"/>
        </w:rPr>
      </w:pPr>
      <w:r>
        <w:t>Matthew Mahoney</w:t>
      </w:r>
      <w:r w:rsidR="00F97126">
        <w:t xml:space="preserve"> (Head of ICT at Aneurin Bevan Health Board)</w:t>
      </w:r>
      <w:r>
        <w:t xml:space="preserve"> states in his success story </w:t>
      </w:r>
      <w:r w:rsidR="00F97126">
        <w:t xml:space="preserve">Using Cisco Software-Defined Access enabled his </w:t>
      </w:r>
      <w:r w:rsidR="00135F38">
        <w:t xml:space="preserve">organization </w:t>
      </w:r>
      <w:r w:rsidR="00F97126">
        <w:t xml:space="preserve">to deliver patient care faster while maintaining better security standards </w:t>
      </w:r>
      <w:r w:rsidR="00B843DB">
        <w:fldChar w:fldCharType="begin" w:fldLock="1"/>
      </w:r>
      <w:r w:rsidR="00100776">
        <w:instrText>ADDIN CSL_CITATION {"citationItems":[{"id":"ITEM-1","itemData":{"URL":"https://upshotstories.com/stories/using-cisco-software-defined-access-to-deliver-patient-care-faster","accessed":{"date-parts":[["2022","2","15"]]},"author":[{"dropping-particle":"","family":"Mahoney","given":"Matthew","non-dropping-particle":"","parse-names":false,"suffix":""}],"id":"ITEM-1","issued":{"date-parts":[["2020"]]},"title":"Using Cisco Software-Defined Access to Deliver Patient Care Faster","type":"webpage"},"uris":["http://www.mendeley.com/documents/?uuid=52b67ff7-8ad2-3914-821a-75eea683cfac"]}],"mendeley":{"formattedCitation":"[17]","plainTextFormattedCitation":"[17]","previouslyFormattedCitation":"[17]"},"properties":{"noteIndex":0},"schema":"https://github.com/citation-style-language/schema/raw/master/csl-citation.json"}</w:instrText>
      </w:r>
      <w:r w:rsidR="00B843DB">
        <w:fldChar w:fldCharType="separate"/>
      </w:r>
      <w:r w:rsidR="000E3B7B" w:rsidRPr="000E3B7B">
        <w:rPr>
          <w:noProof/>
        </w:rPr>
        <w:t>[17]</w:t>
      </w:r>
      <w:r w:rsidR="00B843DB">
        <w:fldChar w:fldCharType="end"/>
      </w:r>
      <w:r w:rsidR="00F97126">
        <w:rPr>
          <w:color w:val="000000"/>
        </w:rPr>
        <w:t>.</w:t>
      </w:r>
      <w:r w:rsidR="006562D1">
        <w:rPr>
          <w:color w:val="000000"/>
        </w:rPr>
        <w:t xml:space="preserve"> </w:t>
      </w:r>
      <w:r w:rsidR="006562D1" w:rsidRPr="0094619D">
        <w:rPr>
          <w:b/>
          <w:bCs/>
          <w:color w:val="000000"/>
        </w:rPr>
        <w:t>Cisco SDA</w:t>
      </w:r>
      <w:r w:rsidR="006562D1">
        <w:rPr>
          <w:color w:val="000000"/>
        </w:rPr>
        <w:t xml:space="preserve"> is a relatively new concept of detaching the control plane from the physical hardware, leaving the data plane behind. Deploying SDA is resource intensive even more so in a brown field deployment into a 24/7 health care environment. </w:t>
      </w:r>
    </w:p>
    <w:p w14:paraId="7DC8A36D" w14:textId="77777777" w:rsidR="005E5686" w:rsidRDefault="005E5686" w:rsidP="007D2291">
      <w:pPr>
        <w:pStyle w:val="NoSpacing"/>
        <w:jc w:val="both"/>
        <w:rPr>
          <w:color w:val="000000"/>
        </w:rPr>
      </w:pPr>
    </w:p>
    <w:p w14:paraId="695770C2" w14:textId="6C57BF76" w:rsidR="00B6659C" w:rsidRDefault="006562D1" w:rsidP="007D2291">
      <w:pPr>
        <w:pStyle w:val="NoSpacing"/>
        <w:jc w:val="both"/>
        <w:rPr>
          <w:color w:val="000000"/>
        </w:rPr>
      </w:pPr>
      <w:r>
        <w:rPr>
          <w:color w:val="000000"/>
        </w:rPr>
        <w:t>Aneurin Bevan University Health Board strategic aim was to bring patient care closer to the</w:t>
      </w:r>
      <w:r w:rsidR="00E809C9">
        <w:rPr>
          <w:color w:val="000000"/>
        </w:rPr>
        <w:t xml:space="preserve"> </w:t>
      </w:r>
      <w:r w:rsidR="000D2B97">
        <w:rPr>
          <w:color w:val="000000"/>
        </w:rPr>
        <w:t>patient’s</w:t>
      </w:r>
      <w:r>
        <w:rPr>
          <w:color w:val="000000"/>
        </w:rPr>
        <w:t xml:space="preserve"> home. Part of the strategy is heavily reliant on IoT, remote monitoring medical devices and mobile solutions. With those 3 terms Network Security becomes a concern. </w:t>
      </w:r>
      <w:r w:rsidR="00B6659C">
        <w:rPr>
          <w:color w:val="000000"/>
        </w:rPr>
        <w:t>In 2018 a regulation was released to boost the level of security of networking information systems that provide essential services</w:t>
      </w:r>
      <w:r w:rsidR="008F0313">
        <w:rPr>
          <w:color w:val="000000"/>
        </w:rPr>
        <w:t xml:space="preserve"> </w:t>
      </w:r>
      <w:r w:rsidR="008F0313">
        <w:rPr>
          <w:color w:val="000000"/>
        </w:rPr>
        <w:fldChar w:fldCharType="begin" w:fldLock="1"/>
      </w:r>
      <w:r w:rsidR="00100776">
        <w:rPr>
          <w:color w:val="000000"/>
        </w:rPr>
        <w:instrText>ADDIN CSL_CITATION {"citationItems":[{"id":"ITEM-1","itemData":{"URL":"https://www.gov.uk/government/collections/nis-directive-and-nis-regulations-2018","accessed":{"date-parts":[["2022","3","29"]]},"id":"ITEM-1","issued":{"date-parts":[["0"]]},"title":"The NIS Regulations 2018 - GOV.UK","type":"webpage"},"uris":["http://www.mendeley.com/documents/?uuid=f7923f0f-5e83-3fc0-a2cd-5ee496bf6d60"]}],"mendeley":{"formattedCitation":"[18]","plainTextFormattedCitation":"[18]","previouslyFormattedCitation":"[18]"},"properties":{"noteIndex":0},"schema":"https://github.com/citation-style-language/schema/raw/master/csl-citation.json"}</w:instrText>
      </w:r>
      <w:r w:rsidR="008F0313">
        <w:rPr>
          <w:color w:val="000000"/>
        </w:rPr>
        <w:fldChar w:fldCharType="separate"/>
      </w:r>
      <w:r w:rsidR="000E3B7B" w:rsidRPr="000E3B7B">
        <w:rPr>
          <w:noProof/>
          <w:color w:val="000000"/>
        </w:rPr>
        <w:t>[18]</w:t>
      </w:r>
      <w:r w:rsidR="008F0313">
        <w:rPr>
          <w:color w:val="000000"/>
        </w:rPr>
        <w:fldChar w:fldCharType="end"/>
      </w:r>
      <w:r w:rsidR="00B6659C">
        <w:rPr>
          <w:color w:val="000000"/>
        </w:rPr>
        <w:t xml:space="preserve">, the NHS amongst them. </w:t>
      </w:r>
      <w:r w:rsidR="00AC3A73">
        <w:rPr>
          <w:color w:val="000000"/>
        </w:rPr>
        <w:t xml:space="preserve">Mahoney along with other NHS </w:t>
      </w:r>
      <w:proofErr w:type="spellStart"/>
      <w:r w:rsidR="0094619D">
        <w:rPr>
          <w:color w:val="000000"/>
        </w:rPr>
        <w:t>organisations</w:t>
      </w:r>
      <w:proofErr w:type="spellEnd"/>
      <w:r w:rsidR="0094619D">
        <w:rPr>
          <w:color w:val="000000"/>
        </w:rPr>
        <w:t xml:space="preserve"> </w:t>
      </w:r>
      <w:r w:rsidR="00AC3A73">
        <w:rPr>
          <w:color w:val="000000"/>
        </w:rPr>
        <w:t xml:space="preserve">must meet these strict criteria </w:t>
      </w:r>
      <w:proofErr w:type="gramStart"/>
      <w:r w:rsidR="00AC3A73">
        <w:rPr>
          <w:color w:val="000000"/>
        </w:rPr>
        <w:t>in order to</w:t>
      </w:r>
      <w:proofErr w:type="gramEnd"/>
      <w:r w:rsidR="00AC3A73">
        <w:rPr>
          <w:color w:val="000000"/>
        </w:rPr>
        <w:t xml:space="preserve"> protect the data. </w:t>
      </w:r>
    </w:p>
    <w:p w14:paraId="2D85B525" w14:textId="77777777" w:rsidR="00273631" w:rsidRDefault="00273631" w:rsidP="007D2291">
      <w:pPr>
        <w:pStyle w:val="NoSpacing"/>
        <w:jc w:val="both"/>
        <w:rPr>
          <w:color w:val="000000"/>
        </w:rPr>
      </w:pPr>
    </w:p>
    <w:p w14:paraId="1595E937" w14:textId="130C84A1" w:rsidR="00B6659C" w:rsidRDefault="00B6659C" w:rsidP="007D2291">
      <w:pPr>
        <w:pStyle w:val="NoSpacing"/>
        <w:jc w:val="both"/>
        <w:rPr>
          <w:color w:val="000000"/>
        </w:rPr>
      </w:pPr>
      <w:r>
        <w:rPr>
          <w:color w:val="000000"/>
        </w:rPr>
        <w:t xml:space="preserve">A major project provided the necessary funding for ABUHB to design and implement a Cisco SDA network. Part of the SDA deployment required </w:t>
      </w:r>
      <w:r w:rsidRPr="0094619D">
        <w:rPr>
          <w:b/>
          <w:bCs/>
          <w:color w:val="000000"/>
        </w:rPr>
        <w:t>Cisco ISE</w:t>
      </w:r>
      <w:r>
        <w:rPr>
          <w:color w:val="000000"/>
        </w:rPr>
        <w:t xml:space="preserve"> (Identity Service Engine) to manage device and user authentication and policies. Due to the events of COVID19 pandemic, the ICT </w:t>
      </w:r>
      <w:r w:rsidR="00D12AC1">
        <w:rPr>
          <w:color w:val="000000"/>
        </w:rPr>
        <w:t xml:space="preserve">Team </w:t>
      </w:r>
      <w:r>
        <w:rPr>
          <w:color w:val="000000"/>
        </w:rPr>
        <w:t xml:space="preserve">had to accelerate their deployment of ISE which led to compromises </w:t>
      </w:r>
      <w:r w:rsidR="00D12AC1">
        <w:rPr>
          <w:color w:val="000000"/>
        </w:rPr>
        <w:t xml:space="preserve">to speed up the roll out of the IoT medical devices. As such MAB (Mac Address Bypass) authentication </w:t>
      </w:r>
      <w:r w:rsidR="0094619D">
        <w:rPr>
          <w:color w:val="000000"/>
        </w:rPr>
        <w:t>alongside</w:t>
      </w:r>
      <w:r w:rsidR="00D12AC1">
        <w:rPr>
          <w:color w:val="000000"/>
        </w:rPr>
        <w:t xml:space="preserve"> 802.1x. MAB is an alternative form to authenticate devices which may not support 802.1x such as some medical or ‘dumb’ IoT devices. </w:t>
      </w:r>
    </w:p>
    <w:p w14:paraId="2AF04EE0" w14:textId="77777777" w:rsidR="00273631" w:rsidRDefault="00273631" w:rsidP="007D2291">
      <w:pPr>
        <w:pStyle w:val="NoSpacing"/>
        <w:jc w:val="both"/>
        <w:rPr>
          <w:color w:val="000000"/>
        </w:rPr>
      </w:pPr>
    </w:p>
    <w:p w14:paraId="7967E1BF" w14:textId="3F67A749" w:rsidR="00D12AC1" w:rsidRDefault="0094619D" w:rsidP="007D2291">
      <w:pPr>
        <w:pStyle w:val="NoSpacing"/>
        <w:jc w:val="both"/>
        <w:rPr>
          <w:color w:val="000000"/>
        </w:rPr>
      </w:pPr>
      <w:r>
        <w:rPr>
          <w:color w:val="000000"/>
        </w:rPr>
        <w:t>Mahoney</w:t>
      </w:r>
      <w:r w:rsidR="00D12AC1">
        <w:rPr>
          <w:color w:val="000000"/>
        </w:rPr>
        <w:t xml:space="preserve"> states that the </w:t>
      </w:r>
      <w:proofErr w:type="spellStart"/>
      <w:r w:rsidR="00E809C9">
        <w:rPr>
          <w:color w:val="000000"/>
        </w:rPr>
        <w:t>organi</w:t>
      </w:r>
      <w:r w:rsidR="00135F38">
        <w:rPr>
          <w:color w:val="000000"/>
        </w:rPr>
        <w:t>s</w:t>
      </w:r>
      <w:r w:rsidR="00E809C9">
        <w:rPr>
          <w:color w:val="000000"/>
        </w:rPr>
        <w:t>ation’s</w:t>
      </w:r>
      <w:proofErr w:type="spellEnd"/>
      <w:r w:rsidR="00D12AC1">
        <w:rPr>
          <w:color w:val="000000"/>
        </w:rPr>
        <w:t xml:space="preserve"> security posture has improved with greater visibility of users and devices, threat management and </w:t>
      </w:r>
      <w:r w:rsidR="00D12AC1" w:rsidRPr="0094619D">
        <w:rPr>
          <w:b/>
          <w:bCs/>
          <w:color w:val="000000"/>
        </w:rPr>
        <w:t>segmentation to prevent lateral movement</w:t>
      </w:r>
      <w:r w:rsidR="00D12AC1">
        <w:rPr>
          <w:color w:val="000000"/>
        </w:rPr>
        <w:t xml:space="preserve">. </w:t>
      </w:r>
      <w:r w:rsidR="007130FF">
        <w:rPr>
          <w:color w:val="000000"/>
        </w:rPr>
        <w:t xml:space="preserve">The article </w:t>
      </w:r>
      <w:r w:rsidR="00E809C9">
        <w:rPr>
          <w:color w:val="000000"/>
        </w:rPr>
        <w:t>strengthens</w:t>
      </w:r>
      <w:r w:rsidR="007130FF">
        <w:rPr>
          <w:color w:val="000000"/>
        </w:rPr>
        <w:t xml:space="preserve"> the reasoning </w:t>
      </w:r>
      <w:r w:rsidR="00E809C9">
        <w:rPr>
          <w:color w:val="000000"/>
        </w:rPr>
        <w:t>around investing in network security to meet the strategic aims which has seen a large increase in IoT devices. Additional benefits of using SDA, Cisco ISE has seen improvements with reducing the time it takes for clinic staff to access the data they require</w:t>
      </w:r>
      <w:r w:rsidR="00472A88">
        <w:rPr>
          <w:color w:val="000000"/>
        </w:rPr>
        <w:t xml:space="preserve"> due to proactive response to network analytics rather than being reactive</w:t>
      </w:r>
      <w:r w:rsidR="00E809C9">
        <w:rPr>
          <w:color w:val="000000"/>
        </w:rPr>
        <w:t>.</w:t>
      </w:r>
    </w:p>
    <w:p w14:paraId="15C7F3C4" w14:textId="77777777" w:rsidR="00755B75" w:rsidRDefault="00755B75" w:rsidP="007D2291">
      <w:pPr>
        <w:pStyle w:val="NoSpacing"/>
        <w:jc w:val="both"/>
        <w:rPr>
          <w:color w:val="000000"/>
        </w:rPr>
      </w:pPr>
    </w:p>
    <w:p w14:paraId="053C8BFF" w14:textId="7AE0D1F2" w:rsidR="00F97126" w:rsidRDefault="00E809C9" w:rsidP="007D2291">
      <w:pPr>
        <w:pStyle w:val="NoSpacing"/>
        <w:jc w:val="both"/>
        <w:rPr>
          <w:color w:val="000000"/>
        </w:rPr>
      </w:pPr>
      <w:r>
        <w:rPr>
          <w:color w:val="000000"/>
        </w:rPr>
        <w:t xml:space="preserve">With all network security there is a fine balance between security and usability. ABUHB seem to have found that fine balance which </w:t>
      </w:r>
      <w:r w:rsidR="0094619D">
        <w:rPr>
          <w:color w:val="000000"/>
        </w:rPr>
        <w:t xml:space="preserve">has </w:t>
      </w:r>
      <w:r>
        <w:rPr>
          <w:color w:val="000000"/>
        </w:rPr>
        <w:t>enable</w:t>
      </w:r>
      <w:r w:rsidR="0094619D">
        <w:rPr>
          <w:color w:val="000000"/>
        </w:rPr>
        <w:t>d</w:t>
      </w:r>
      <w:r>
        <w:rPr>
          <w:color w:val="000000"/>
        </w:rPr>
        <w:t xml:space="preserve"> them to meet the demands of the strategic aim and</w:t>
      </w:r>
      <w:r w:rsidR="00472A88">
        <w:rPr>
          <w:color w:val="000000"/>
        </w:rPr>
        <w:t xml:space="preserve"> conforming to</w:t>
      </w:r>
      <w:r>
        <w:rPr>
          <w:color w:val="000000"/>
        </w:rPr>
        <w:t xml:space="preserve"> NIS Regulations 2018. </w:t>
      </w:r>
    </w:p>
    <w:p w14:paraId="4E20878B" w14:textId="77777777" w:rsidR="00E809C9" w:rsidRDefault="00E809C9" w:rsidP="007D2291">
      <w:pPr>
        <w:pStyle w:val="NoSpacing"/>
        <w:jc w:val="both"/>
        <w:rPr>
          <w:color w:val="000000"/>
        </w:rPr>
      </w:pPr>
    </w:p>
    <w:p w14:paraId="01D61DAA" w14:textId="398F4094" w:rsidR="000E57E7" w:rsidRDefault="000E57E7" w:rsidP="007D2291">
      <w:pPr>
        <w:pStyle w:val="NoSpacing"/>
        <w:jc w:val="both"/>
        <w:rPr>
          <w:rFonts w:ascii="Calibri" w:eastAsia="Times New Roman" w:hAnsi="Calibri" w:cs="Calibri"/>
          <w:lang w:eastAsia="en-GB"/>
        </w:rPr>
      </w:pPr>
      <w:r>
        <w:t xml:space="preserve">A rural community Hospital in Ontario recently </w:t>
      </w:r>
      <w:r w:rsidRPr="007334CD">
        <w:rPr>
          <w:rFonts w:ascii="Calibri" w:eastAsia="Times New Roman" w:hAnsi="Calibri" w:cs="Calibri"/>
          <w:lang w:eastAsia="en-GB"/>
        </w:rPr>
        <w:t>invest</w:t>
      </w:r>
      <w:r>
        <w:rPr>
          <w:rFonts w:ascii="Calibri" w:eastAsia="Times New Roman" w:hAnsi="Calibri" w:cs="Calibri"/>
          <w:lang w:eastAsia="en-GB"/>
        </w:rPr>
        <w:t>ed in</w:t>
      </w:r>
      <w:r w:rsidRPr="007334CD">
        <w:rPr>
          <w:rFonts w:ascii="Calibri" w:eastAsia="Times New Roman" w:hAnsi="Calibri" w:cs="Calibri"/>
          <w:lang w:eastAsia="en-GB"/>
        </w:rPr>
        <w:t xml:space="preserve"> replac</w:t>
      </w:r>
      <w:r>
        <w:rPr>
          <w:rFonts w:ascii="Calibri" w:eastAsia="Times New Roman" w:hAnsi="Calibri" w:cs="Calibri"/>
          <w:lang w:eastAsia="en-GB"/>
        </w:rPr>
        <w:t>ing</w:t>
      </w:r>
      <w:r w:rsidRPr="007334CD">
        <w:rPr>
          <w:rFonts w:ascii="Calibri" w:eastAsia="Times New Roman" w:hAnsi="Calibri" w:cs="Calibri"/>
          <w:lang w:eastAsia="en-GB"/>
        </w:rPr>
        <w:t xml:space="preserve"> an aging network infrastructure</w:t>
      </w:r>
      <w:r>
        <w:rPr>
          <w:rFonts w:ascii="Calibri" w:eastAsia="Times New Roman" w:hAnsi="Calibri" w:cs="Calibri"/>
          <w:lang w:eastAsia="en-GB"/>
        </w:rPr>
        <w:t xml:space="preserve">. </w:t>
      </w:r>
      <w:r w:rsidR="008F0313">
        <w:rPr>
          <w:rFonts w:ascii="Calibri" w:eastAsia="Times New Roman" w:hAnsi="Calibri" w:cs="Calibri"/>
          <w:lang w:eastAsia="en-GB"/>
        </w:rPr>
        <w:fldChar w:fldCharType="begin" w:fldLock="1"/>
      </w:r>
      <w:r w:rsidR="00100776">
        <w:rPr>
          <w:rFonts w:ascii="Calibri" w:eastAsia="Times New Roman" w:hAnsi="Calibri" w:cs="Calibri"/>
          <w:lang w:eastAsia="en-GB"/>
        </w:rPr>
        <w:instrText>ADDIN CSL_CITATION {"citationItems":[{"id":"ITEM-1","itemData":{"URL":"https://www.cisco.com/c/en/us/solutions/collateral/industries/groves-memorial-hospital-case-study.html","accessed":{"date-parts":[["2022","2","15"]]},"id":"ITEM-1","issued":{"date-parts":[["0"]]},"title":"Solutions - Groves Memorial Community Hospital transforms the patient experience - Cisco","type":"webpage"},"uris":["http://www.mendeley.com/documents/?uuid=45ce6e07-bff7-3d85-a033-96e105f74829"]}],"mendeley":{"formattedCitation":"[19]","plainTextFormattedCitation":"[19]","previouslyFormattedCitation":"[19]"},"properties":{"noteIndex":0},"schema":"https://github.com/citation-style-language/schema/raw/master/csl-citation.json"}</w:instrText>
      </w:r>
      <w:r w:rsidR="008F0313">
        <w:rPr>
          <w:rFonts w:ascii="Calibri" w:eastAsia="Times New Roman" w:hAnsi="Calibri" w:cs="Calibri"/>
          <w:lang w:eastAsia="en-GB"/>
        </w:rPr>
        <w:fldChar w:fldCharType="separate"/>
      </w:r>
      <w:r w:rsidR="000E3B7B" w:rsidRPr="000E3B7B">
        <w:rPr>
          <w:rFonts w:ascii="Calibri" w:eastAsia="Times New Roman" w:hAnsi="Calibri" w:cs="Calibri"/>
          <w:noProof/>
          <w:lang w:eastAsia="en-GB"/>
        </w:rPr>
        <w:t>[19]</w:t>
      </w:r>
      <w:r w:rsidR="008F0313">
        <w:rPr>
          <w:rFonts w:ascii="Calibri" w:eastAsia="Times New Roman" w:hAnsi="Calibri" w:cs="Calibri"/>
          <w:lang w:eastAsia="en-GB"/>
        </w:rPr>
        <w:fldChar w:fldCharType="end"/>
      </w:r>
      <w:r>
        <w:rPr>
          <w:color w:val="000000"/>
        </w:rPr>
        <w:t>. Grove Memorial Community Hospital</w:t>
      </w:r>
      <w:r w:rsidR="00205B9F" w:rsidRPr="007334CD">
        <w:rPr>
          <w:rFonts w:ascii="Calibri" w:eastAsia="Times New Roman" w:hAnsi="Calibri" w:cs="Calibri"/>
          <w:lang w:eastAsia="en-GB"/>
        </w:rPr>
        <w:t xml:space="preserve"> </w:t>
      </w:r>
      <w:r>
        <w:rPr>
          <w:rFonts w:ascii="Calibri" w:eastAsia="Times New Roman" w:hAnsi="Calibri" w:cs="Calibri"/>
          <w:lang w:eastAsia="en-GB"/>
        </w:rPr>
        <w:t xml:space="preserve">provides health care to a growing community however the network infrastructure is no longer able to keep up and provide the services the staff need. </w:t>
      </w:r>
      <w:r w:rsidR="009564EA">
        <w:rPr>
          <w:rFonts w:ascii="Calibri" w:eastAsia="Times New Roman" w:hAnsi="Calibri" w:cs="Calibri"/>
          <w:lang w:eastAsia="en-GB"/>
        </w:rPr>
        <w:t>A business digitalization design was created to improve clinical workflow and support the delivery of better patient care.</w:t>
      </w:r>
    </w:p>
    <w:p w14:paraId="7396B534" w14:textId="77777777" w:rsidR="00CC3DE6" w:rsidRDefault="00CC3DE6" w:rsidP="007D2291">
      <w:pPr>
        <w:pStyle w:val="NoSpacing"/>
        <w:jc w:val="both"/>
        <w:rPr>
          <w:rFonts w:ascii="Calibri" w:eastAsia="Times New Roman" w:hAnsi="Calibri" w:cs="Calibri"/>
          <w:lang w:eastAsia="en-GB"/>
        </w:rPr>
      </w:pPr>
    </w:p>
    <w:p w14:paraId="678BCF38" w14:textId="17BAD2C6" w:rsidR="00670790" w:rsidRDefault="00A1092D" w:rsidP="007D2291">
      <w:pPr>
        <w:pStyle w:val="NoSpacing"/>
        <w:jc w:val="both"/>
        <w:rPr>
          <w:rFonts w:ascii="Calibri" w:eastAsia="Times New Roman" w:hAnsi="Calibri" w:cs="Calibri"/>
          <w:lang w:eastAsia="en-GB"/>
        </w:rPr>
      </w:pPr>
      <w:r>
        <w:rPr>
          <w:rFonts w:ascii="Calibri" w:eastAsia="Times New Roman" w:hAnsi="Calibri" w:cs="Calibri"/>
          <w:lang w:eastAsia="en-GB"/>
        </w:rPr>
        <w:t>GMCH had identified the issues of an unreliable network which was prone to outages causing staff to revert to slower inefficient paper-based processes. Inefficiencies had a direct impact on patient care.</w:t>
      </w:r>
      <w:r w:rsidR="009513C0">
        <w:rPr>
          <w:rFonts w:ascii="Calibri" w:eastAsia="Times New Roman" w:hAnsi="Calibri" w:cs="Calibri"/>
          <w:lang w:eastAsia="en-GB"/>
        </w:rPr>
        <w:t xml:space="preserve"> </w:t>
      </w:r>
    </w:p>
    <w:p w14:paraId="7740D87D" w14:textId="26F2BA0C" w:rsidR="00670790" w:rsidRDefault="00670790" w:rsidP="007D2291">
      <w:pPr>
        <w:pStyle w:val="NoSpacing"/>
        <w:jc w:val="both"/>
        <w:rPr>
          <w:rFonts w:ascii="Calibri" w:eastAsia="Times New Roman" w:hAnsi="Calibri" w:cs="Calibri"/>
          <w:lang w:eastAsia="en-GB"/>
        </w:rPr>
      </w:pPr>
      <w:r>
        <w:rPr>
          <w:rFonts w:ascii="Calibri" w:eastAsia="Times New Roman" w:hAnsi="Calibri" w:cs="Calibri"/>
          <w:lang w:eastAsia="en-GB"/>
        </w:rPr>
        <w:lastRenderedPageBreak/>
        <w:t xml:space="preserve">The final challenge </w:t>
      </w:r>
      <w:r w:rsidR="0094619D">
        <w:rPr>
          <w:rFonts w:ascii="Calibri" w:eastAsia="Times New Roman" w:hAnsi="Calibri" w:cs="Calibri"/>
          <w:lang w:eastAsia="en-GB"/>
        </w:rPr>
        <w:t>was</w:t>
      </w:r>
      <w:r>
        <w:rPr>
          <w:rFonts w:ascii="Calibri" w:eastAsia="Times New Roman" w:hAnsi="Calibri" w:cs="Calibri"/>
          <w:lang w:eastAsia="en-GB"/>
        </w:rPr>
        <w:t xml:space="preserve"> security. With technologies evolving and IoT medical devices becoming more common place so have </w:t>
      </w:r>
      <w:r w:rsidRPr="0094619D">
        <w:rPr>
          <w:rFonts w:ascii="Calibri" w:eastAsia="Times New Roman" w:hAnsi="Calibri" w:cs="Calibri"/>
          <w:b/>
          <w:bCs/>
          <w:lang w:eastAsia="en-GB"/>
        </w:rPr>
        <w:t>cyber-attacks</w:t>
      </w:r>
      <w:r>
        <w:rPr>
          <w:rFonts w:ascii="Calibri" w:eastAsia="Times New Roman" w:hAnsi="Calibri" w:cs="Calibri"/>
          <w:lang w:eastAsia="en-GB"/>
        </w:rPr>
        <w:t xml:space="preserve">. Patient data is considered high value and therefor a target for attacks. </w:t>
      </w:r>
    </w:p>
    <w:p w14:paraId="15C11CF9" w14:textId="77777777" w:rsidR="00CC3DE6" w:rsidRDefault="00CC3DE6" w:rsidP="007D2291">
      <w:pPr>
        <w:pStyle w:val="NoSpacing"/>
        <w:jc w:val="both"/>
        <w:rPr>
          <w:rFonts w:ascii="Calibri" w:eastAsia="Times New Roman" w:hAnsi="Calibri" w:cs="Calibri"/>
          <w:lang w:eastAsia="en-GB"/>
        </w:rPr>
      </w:pPr>
    </w:p>
    <w:p w14:paraId="0A903889" w14:textId="48D81F66" w:rsidR="00BB5E04" w:rsidRDefault="00670790" w:rsidP="007D2291">
      <w:pPr>
        <w:pStyle w:val="NoSpacing"/>
        <w:jc w:val="both"/>
        <w:rPr>
          <w:rFonts w:ascii="Calibri" w:eastAsia="Times New Roman" w:hAnsi="Calibri" w:cs="Calibri"/>
          <w:lang w:eastAsia="en-GB"/>
        </w:rPr>
      </w:pPr>
      <w:r>
        <w:rPr>
          <w:rFonts w:ascii="Calibri" w:eastAsia="Times New Roman" w:hAnsi="Calibri" w:cs="Calibri"/>
          <w:lang w:eastAsia="en-GB"/>
        </w:rPr>
        <w:t xml:space="preserve">A Cisco partner </w:t>
      </w:r>
      <w:r w:rsidRPr="007334CD">
        <w:rPr>
          <w:rFonts w:ascii="Calibri" w:eastAsia="Times New Roman" w:hAnsi="Calibri" w:cs="Calibri"/>
          <w:color w:val="000000"/>
          <w:lang w:eastAsia="en-GB"/>
        </w:rPr>
        <w:t>develop</w:t>
      </w:r>
      <w:r w:rsidR="00472A88">
        <w:rPr>
          <w:rFonts w:ascii="Calibri" w:eastAsia="Times New Roman" w:hAnsi="Calibri" w:cs="Calibri"/>
          <w:color w:val="000000"/>
          <w:lang w:eastAsia="en-GB"/>
        </w:rPr>
        <w:t>ed</w:t>
      </w:r>
      <w:r w:rsidRPr="007334CD">
        <w:rPr>
          <w:rFonts w:ascii="Calibri" w:eastAsia="Times New Roman" w:hAnsi="Calibri" w:cs="Calibri"/>
          <w:color w:val="000000"/>
          <w:lang w:eastAsia="en-GB"/>
        </w:rPr>
        <w:t xml:space="preserve"> and certif</w:t>
      </w:r>
      <w:r>
        <w:rPr>
          <w:rFonts w:ascii="Calibri" w:eastAsia="Times New Roman" w:hAnsi="Calibri" w:cs="Calibri"/>
          <w:color w:val="000000"/>
          <w:lang w:eastAsia="en-GB"/>
        </w:rPr>
        <w:t>ied the</w:t>
      </w:r>
      <w:r w:rsidRPr="007334CD">
        <w:rPr>
          <w:rFonts w:ascii="Calibri" w:eastAsia="Times New Roman" w:hAnsi="Calibri" w:cs="Calibri"/>
          <w:color w:val="000000"/>
          <w:lang w:eastAsia="en-GB"/>
        </w:rPr>
        <w:t xml:space="preserve"> design to construct, install and integrate a modern Cisco network</w:t>
      </w:r>
      <w:r>
        <w:rPr>
          <w:rFonts w:ascii="Calibri" w:eastAsia="Times New Roman" w:hAnsi="Calibri" w:cs="Calibri"/>
          <w:color w:val="000000"/>
          <w:lang w:eastAsia="en-GB"/>
        </w:rPr>
        <w:t>.</w:t>
      </w:r>
      <w:r>
        <w:rPr>
          <w:rFonts w:ascii="Calibri" w:eastAsia="Times New Roman" w:hAnsi="Calibri" w:cs="Calibri"/>
          <w:lang w:eastAsia="en-GB"/>
        </w:rPr>
        <w:t xml:space="preserve"> The </w:t>
      </w:r>
      <w:r w:rsidR="00205B9F">
        <w:rPr>
          <w:rFonts w:ascii="Calibri" w:eastAsia="Times New Roman" w:hAnsi="Calibri" w:cs="Calibri"/>
          <w:lang w:eastAsia="en-GB"/>
        </w:rPr>
        <w:t xml:space="preserve">article discusses </w:t>
      </w:r>
      <w:r w:rsidR="00205B9F" w:rsidRPr="007334CD">
        <w:rPr>
          <w:rFonts w:ascii="Calibri" w:eastAsia="Times New Roman" w:hAnsi="Calibri" w:cs="Calibri"/>
          <w:lang w:eastAsia="en-GB"/>
        </w:rPr>
        <w:t>deploy</w:t>
      </w:r>
      <w:r w:rsidR="00205B9F">
        <w:rPr>
          <w:rFonts w:ascii="Calibri" w:eastAsia="Times New Roman" w:hAnsi="Calibri" w:cs="Calibri"/>
          <w:lang w:eastAsia="en-GB"/>
        </w:rPr>
        <w:t>ing</w:t>
      </w:r>
      <w:r w:rsidR="00205B9F" w:rsidRPr="007334CD">
        <w:rPr>
          <w:rFonts w:ascii="Calibri" w:eastAsia="Times New Roman" w:hAnsi="Calibri" w:cs="Calibri"/>
          <w:lang w:eastAsia="en-GB"/>
        </w:rPr>
        <w:t xml:space="preserve"> a </w:t>
      </w:r>
      <w:r w:rsidR="00205B9F" w:rsidRPr="0094619D">
        <w:rPr>
          <w:rFonts w:ascii="Calibri" w:eastAsia="Times New Roman" w:hAnsi="Calibri" w:cs="Calibri"/>
          <w:b/>
          <w:bCs/>
          <w:lang w:eastAsia="en-GB"/>
        </w:rPr>
        <w:t>zero-trust model</w:t>
      </w:r>
      <w:r w:rsidR="00205B9F" w:rsidRPr="007334CD">
        <w:rPr>
          <w:rFonts w:ascii="Calibri" w:eastAsia="Times New Roman" w:hAnsi="Calibri" w:cs="Calibri"/>
          <w:lang w:eastAsia="en-GB"/>
        </w:rPr>
        <w:t xml:space="preserve"> and leverag</w:t>
      </w:r>
      <w:r w:rsidR="00205B9F">
        <w:rPr>
          <w:rFonts w:ascii="Calibri" w:eastAsia="Times New Roman" w:hAnsi="Calibri" w:cs="Calibri"/>
          <w:lang w:eastAsia="en-GB"/>
        </w:rPr>
        <w:t>ing</w:t>
      </w:r>
      <w:r w:rsidR="00205B9F" w:rsidRPr="007334CD">
        <w:rPr>
          <w:rFonts w:ascii="Calibri" w:eastAsia="Times New Roman" w:hAnsi="Calibri" w:cs="Calibri"/>
          <w:lang w:eastAsia="en-GB"/>
        </w:rPr>
        <w:t xml:space="preserve"> Cisco ISE to provide 802.1x authentication along with secure guest Wi-Fi.</w:t>
      </w:r>
      <w:r w:rsidR="00BB5E04">
        <w:rPr>
          <w:rFonts w:ascii="Calibri" w:eastAsia="Times New Roman" w:hAnsi="Calibri" w:cs="Calibri"/>
          <w:lang w:eastAsia="en-GB"/>
        </w:rPr>
        <w:t xml:space="preserve"> </w:t>
      </w:r>
      <w:r w:rsidR="00D21BCF">
        <w:rPr>
          <w:rFonts w:ascii="Calibri" w:eastAsia="Times New Roman" w:hAnsi="Calibri" w:cs="Calibri"/>
          <w:lang w:eastAsia="en-GB"/>
        </w:rPr>
        <w:t xml:space="preserve">Extensive monitoring allows the team to identify threats and vulnerabilities and to tailor security polices at the user edge of the network. The Zero trust nature of authenticating devices and users and using </w:t>
      </w:r>
      <w:r w:rsidR="00FC181F">
        <w:rPr>
          <w:rFonts w:ascii="Calibri" w:eastAsia="Times New Roman" w:hAnsi="Calibri" w:cs="Calibri"/>
          <w:lang w:eastAsia="en-GB"/>
        </w:rPr>
        <w:t>policy-based</w:t>
      </w:r>
      <w:r w:rsidR="00D21BCF">
        <w:rPr>
          <w:rFonts w:ascii="Calibri" w:eastAsia="Times New Roman" w:hAnsi="Calibri" w:cs="Calibri"/>
          <w:lang w:eastAsia="en-GB"/>
        </w:rPr>
        <w:t xml:space="preserve"> security improves the security posture. </w:t>
      </w:r>
    </w:p>
    <w:p w14:paraId="26395902" w14:textId="77777777" w:rsidR="0094619D" w:rsidRDefault="0094619D" w:rsidP="007D2291">
      <w:pPr>
        <w:pStyle w:val="NoSpacing"/>
        <w:jc w:val="both"/>
        <w:rPr>
          <w:rFonts w:ascii="Calibri" w:eastAsia="Times New Roman" w:hAnsi="Calibri" w:cs="Calibri"/>
          <w:color w:val="000000"/>
          <w:lang w:eastAsia="en-GB"/>
        </w:rPr>
      </w:pPr>
    </w:p>
    <w:p w14:paraId="17724ED5" w14:textId="6EAA3D42" w:rsidR="00205B9F" w:rsidRDefault="00205B9F" w:rsidP="007D2291">
      <w:pPr>
        <w:spacing w:after="0" w:line="240" w:lineRule="auto"/>
        <w:jc w:val="both"/>
        <w:rPr>
          <w:rFonts w:ascii="Calibri" w:eastAsia="Times New Roman" w:hAnsi="Calibri" w:cs="Calibri"/>
          <w:color w:val="000000"/>
          <w:lang w:eastAsia="en-GB"/>
        </w:rPr>
      </w:pPr>
      <w:r w:rsidRPr="007334CD">
        <w:rPr>
          <w:rFonts w:ascii="Calibri" w:eastAsia="Times New Roman" w:hAnsi="Calibri" w:cs="Calibri"/>
          <w:color w:val="000000"/>
          <w:lang w:eastAsia="en-GB"/>
        </w:rPr>
        <w:t>The success story provides first-hand insights and benefits into modern network security.</w:t>
      </w:r>
      <w:r>
        <w:rPr>
          <w:rFonts w:ascii="Calibri" w:eastAsia="Times New Roman" w:hAnsi="Calibri" w:cs="Calibri"/>
          <w:color w:val="000000"/>
          <w:lang w:eastAsia="en-GB"/>
        </w:rPr>
        <w:t xml:space="preserve"> </w:t>
      </w:r>
      <w:r w:rsidR="00D21BCF">
        <w:rPr>
          <w:rFonts w:ascii="Calibri" w:eastAsia="Times New Roman" w:hAnsi="Calibri" w:cs="Calibri"/>
          <w:color w:val="000000"/>
          <w:lang w:eastAsia="en-GB"/>
        </w:rPr>
        <w:t>The previous</w:t>
      </w:r>
      <w:r w:rsidR="0094619D">
        <w:rPr>
          <w:rFonts w:ascii="Calibri" w:eastAsia="Times New Roman" w:hAnsi="Calibri" w:cs="Calibri"/>
          <w:color w:val="000000"/>
          <w:lang w:eastAsia="en-GB"/>
        </w:rPr>
        <w:t>ly</w:t>
      </w:r>
      <w:r w:rsidR="00D21BCF">
        <w:rPr>
          <w:rFonts w:ascii="Calibri" w:eastAsia="Times New Roman" w:hAnsi="Calibri" w:cs="Calibri"/>
          <w:color w:val="000000"/>
          <w:lang w:eastAsia="en-GB"/>
        </w:rPr>
        <w:t xml:space="preserve"> identified issues were addressed, security has been improved with the added benefit of positively impacted patient safety by providing faster and </w:t>
      </w:r>
      <w:r w:rsidR="0094619D">
        <w:rPr>
          <w:rFonts w:ascii="Calibri" w:eastAsia="Times New Roman" w:hAnsi="Calibri" w:cs="Calibri"/>
          <w:color w:val="000000"/>
          <w:lang w:eastAsia="en-GB"/>
        </w:rPr>
        <w:t>more accurate</w:t>
      </w:r>
      <w:r w:rsidR="00D21BCF">
        <w:rPr>
          <w:rFonts w:ascii="Calibri" w:eastAsia="Times New Roman" w:hAnsi="Calibri" w:cs="Calibri"/>
          <w:color w:val="000000"/>
          <w:lang w:eastAsia="en-GB"/>
        </w:rPr>
        <w:t xml:space="preserve"> patient outcomes. </w:t>
      </w:r>
    </w:p>
    <w:p w14:paraId="1746EDF7" w14:textId="77777777" w:rsidR="00205B9F" w:rsidRDefault="00205B9F" w:rsidP="007D2291">
      <w:pPr>
        <w:spacing w:after="0" w:line="240" w:lineRule="auto"/>
        <w:ind w:left="720"/>
        <w:jc w:val="both"/>
        <w:rPr>
          <w:rFonts w:ascii="Calibri" w:eastAsia="Times New Roman" w:hAnsi="Calibri" w:cs="Calibri"/>
          <w:color w:val="000000"/>
          <w:lang w:eastAsia="en-GB"/>
        </w:rPr>
      </w:pPr>
    </w:p>
    <w:p w14:paraId="53E40C12" w14:textId="77777777" w:rsidR="00D21BCF" w:rsidRPr="007334CD" w:rsidRDefault="00D21BCF" w:rsidP="007D2291">
      <w:pPr>
        <w:spacing w:after="0" w:line="240" w:lineRule="auto"/>
        <w:jc w:val="both"/>
        <w:rPr>
          <w:rFonts w:ascii="Calibri" w:eastAsia="Times New Roman" w:hAnsi="Calibri" w:cs="Calibri"/>
          <w:color w:val="000000"/>
          <w:lang w:eastAsia="en-GB"/>
        </w:rPr>
      </w:pPr>
    </w:p>
    <w:p w14:paraId="724F7E8C" w14:textId="0E97D4CF" w:rsidR="00CC3DE6" w:rsidRDefault="00FC181F" w:rsidP="007D2291">
      <w:pPr>
        <w:spacing w:after="0" w:line="240" w:lineRule="auto"/>
        <w:jc w:val="both"/>
        <w:rPr>
          <w:rFonts w:ascii="Calibri" w:eastAsia="Times New Roman" w:hAnsi="Calibri" w:cs="Calibri"/>
          <w:lang w:eastAsia="en-GB"/>
        </w:rPr>
      </w:pPr>
      <w:r>
        <w:rPr>
          <w:rFonts w:ascii="Calibri" w:eastAsia="Times New Roman" w:hAnsi="Calibri" w:cs="Calibri"/>
          <w:lang w:eastAsia="en-GB"/>
        </w:rPr>
        <w:t xml:space="preserve">A common theme on the previous success stories revolves around redesigning outdated networks to comply with current security demands. Both articles implemented zero-trust architecture for both devices and users which limits all access until authentication conditions are met. </w:t>
      </w:r>
      <w:r w:rsidR="00205B9F" w:rsidRPr="005D5F12">
        <w:rPr>
          <w:rFonts w:ascii="Calibri" w:eastAsia="Times New Roman" w:hAnsi="Calibri" w:cs="Calibri"/>
          <w:lang w:eastAsia="en-GB"/>
        </w:rPr>
        <w:t>Zero Trust is evolving with cyber and network security</w:t>
      </w:r>
      <w:r w:rsidR="00DE3380">
        <w:rPr>
          <w:rFonts w:ascii="Calibri" w:eastAsia="Times New Roman" w:hAnsi="Calibri" w:cs="Calibri"/>
          <w:lang w:eastAsia="en-GB"/>
        </w:rPr>
        <w:t xml:space="preserve"> focusing on protecting information</w:t>
      </w:r>
      <w:r w:rsidR="00205B9F" w:rsidRPr="005D5F12">
        <w:rPr>
          <w:rFonts w:ascii="Calibri" w:eastAsia="Times New Roman" w:hAnsi="Calibri" w:cs="Calibri"/>
          <w:lang w:eastAsia="en-GB"/>
        </w:rPr>
        <w:t>.</w:t>
      </w:r>
      <w:r w:rsidRPr="00FC181F">
        <w:rPr>
          <w:rFonts w:ascii="Calibri" w:eastAsia="Times New Roman" w:hAnsi="Calibri" w:cs="Calibri"/>
          <w:lang w:eastAsia="en-GB"/>
        </w:rPr>
        <w:t xml:space="preserve"> </w:t>
      </w:r>
      <w:r>
        <w:rPr>
          <w:rFonts w:ascii="Calibri" w:eastAsia="Times New Roman" w:hAnsi="Calibri" w:cs="Calibri"/>
          <w:lang w:eastAsia="en-GB"/>
        </w:rPr>
        <w:t xml:space="preserve">Zero Trust Architecture by Scott Rose, Oliver Borchert, Stu Mitchell and Sean Connelly </w:t>
      </w:r>
      <w:r>
        <w:rPr>
          <w:rFonts w:ascii="Calibri" w:eastAsia="Times New Roman" w:hAnsi="Calibri" w:cs="Calibri"/>
          <w:lang w:eastAsia="en-GB"/>
        </w:rPr>
        <w:fldChar w:fldCharType="begin" w:fldLock="1"/>
      </w:r>
      <w:r w:rsidR="00100776">
        <w:rPr>
          <w:rFonts w:ascii="Calibri" w:eastAsia="Times New Roman" w:hAnsi="Calibri" w:cs="Calibri"/>
          <w:lang w:eastAsia="en-GB"/>
        </w:rPr>
        <w:instrText>ADDIN CSL_CITATION {"citationItems":[{"id":"ITEM-1","itemData":{"DOI":"10.6028/NIST.SP.800-207","author":[{"dropping-particle":"","family":"Rose","given":"Scott","non-dropping-particle":"","parse-names":false,"suffix":""},{"dropping-particle":"","family":"Borchert","given":"Oliver","non-dropping-particle":"","parse-names":false,"suffix":""},{"dropping-particle":"","family":"Mitchell","given":"Stu","non-dropping-particle":"","parse-names":false,"suffix":""},{"dropping-particle":"","family":"Connelly","given":"Sean","non-dropping-particle":"","parse-names":false,"suffix":""}],"id":"ITEM-1","issued":{"date-parts":[["2020","8","11"]]},"publisher-place":"Gaithersburg, MD","title":"Zero Trust Architecture","type":"article-journal"},"uris":["http://www.mendeley.com/documents/?uuid=638abf64-dfc6-3093-9746-90490f46f74b"]}],"mendeley":{"formattedCitation":"[20]","plainTextFormattedCitation":"[20]","previouslyFormattedCitation":"[20]"},"properties":{"noteIndex":0},"schema":"https://github.com/citation-style-language/schema/raw/master/csl-citation.json"}</w:instrText>
      </w:r>
      <w:r>
        <w:rPr>
          <w:rFonts w:ascii="Calibri" w:eastAsia="Times New Roman" w:hAnsi="Calibri" w:cs="Calibri"/>
          <w:lang w:eastAsia="en-GB"/>
        </w:rPr>
        <w:fldChar w:fldCharType="separate"/>
      </w:r>
      <w:r w:rsidR="000E3B7B" w:rsidRPr="000E3B7B">
        <w:rPr>
          <w:rFonts w:ascii="Calibri" w:eastAsia="Times New Roman" w:hAnsi="Calibri" w:cs="Calibri"/>
          <w:noProof/>
          <w:lang w:eastAsia="en-GB"/>
        </w:rPr>
        <w:t>[20]</w:t>
      </w:r>
      <w:r>
        <w:rPr>
          <w:rFonts w:ascii="Calibri" w:eastAsia="Times New Roman" w:hAnsi="Calibri" w:cs="Calibri"/>
          <w:lang w:eastAsia="en-GB"/>
        </w:rPr>
        <w:fldChar w:fldCharType="end"/>
      </w:r>
      <w:r>
        <w:rPr>
          <w:rFonts w:ascii="Calibri" w:eastAsia="Times New Roman" w:hAnsi="Calibri" w:cs="Calibri"/>
          <w:lang w:eastAsia="en-GB"/>
        </w:rPr>
        <w:t xml:space="preserve"> introduces</w:t>
      </w:r>
      <w:r w:rsidR="00205B9F" w:rsidRPr="005D5F12">
        <w:rPr>
          <w:rFonts w:ascii="Calibri" w:eastAsia="Times New Roman" w:hAnsi="Calibri" w:cs="Calibri"/>
          <w:lang w:eastAsia="en-GB"/>
        </w:rPr>
        <w:t xml:space="preserve"> principles to assume </w:t>
      </w:r>
      <w:r w:rsidR="00205B9F" w:rsidRPr="008921FF">
        <w:rPr>
          <w:rFonts w:ascii="Calibri" w:eastAsia="Times New Roman" w:hAnsi="Calibri" w:cs="Calibri"/>
          <w:b/>
          <w:bCs/>
          <w:lang w:eastAsia="en-GB"/>
        </w:rPr>
        <w:t>no implicit trust</w:t>
      </w:r>
      <w:r w:rsidR="00205B9F" w:rsidRPr="005D5F12">
        <w:rPr>
          <w:rFonts w:ascii="Calibri" w:eastAsia="Times New Roman" w:hAnsi="Calibri" w:cs="Calibri"/>
          <w:lang w:eastAsia="en-GB"/>
        </w:rPr>
        <w:t xml:space="preserve"> is granted to an asset or user based on their location. </w:t>
      </w:r>
    </w:p>
    <w:p w14:paraId="7144F526" w14:textId="77777777" w:rsidR="00CC3DE6" w:rsidRDefault="00CC3DE6" w:rsidP="007D2291">
      <w:pPr>
        <w:spacing w:after="0" w:line="240" w:lineRule="auto"/>
        <w:jc w:val="both"/>
        <w:rPr>
          <w:rFonts w:ascii="Calibri" w:eastAsia="Times New Roman" w:hAnsi="Calibri" w:cs="Calibri"/>
          <w:lang w:eastAsia="en-GB"/>
        </w:rPr>
      </w:pPr>
    </w:p>
    <w:p w14:paraId="57D5358D" w14:textId="3793E325" w:rsidR="00C10700" w:rsidRDefault="00205B9F" w:rsidP="007D2291">
      <w:pPr>
        <w:spacing w:after="0" w:line="240" w:lineRule="auto"/>
        <w:jc w:val="both"/>
        <w:rPr>
          <w:rFonts w:ascii="Calibri" w:eastAsia="Times New Roman" w:hAnsi="Calibri" w:cs="Calibri"/>
          <w:lang w:eastAsia="en-GB"/>
        </w:rPr>
      </w:pPr>
      <w:r w:rsidRPr="005D5F12">
        <w:rPr>
          <w:rFonts w:ascii="Calibri" w:eastAsia="Times New Roman" w:hAnsi="Calibri" w:cs="Calibri"/>
          <w:lang w:eastAsia="en-GB"/>
        </w:rPr>
        <w:t xml:space="preserve">Zero Trust implies that any device or user has zero </w:t>
      </w:r>
      <w:r>
        <w:rPr>
          <w:rFonts w:ascii="Calibri" w:eastAsia="Times New Roman" w:hAnsi="Calibri" w:cs="Calibri"/>
          <w:lang w:eastAsia="en-GB"/>
        </w:rPr>
        <w:t xml:space="preserve">implicit </w:t>
      </w:r>
      <w:r w:rsidRPr="005D5F12">
        <w:rPr>
          <w:rFonts w:ascii="Calibri" w:eastAsia="Times New Roman" w:hAnsi="Calibri" w:cs="Calibri"/>
          <w:lang w:eastAsia="en-GB"/>
        </w:rPr>
        <w:t>permissions until authentication and authorisation has taken place</w:t>
      </w:r>
      <w:r>
        <w:rPr>
          <w:rFonts w:ascii="Calibri" w:eastAsia="Times New Roman" w:hAnsi="Calibri" w:cs="Calibri"/>
          <w:lang w:eastAsia="en-GB"/>
        </w:rPr>
        <w:t>. Even then it is continually evaluated. Privileges are assigned to carry out the required task without having broader access to un-needed resources prevent</w:t>
      </w:r>
      <w:r w:rsidR="00C10700">
        <w:rPr>
          <w:rFonts w:ascii="Calibri" w:eastAsia="Times New Roman" w:hAnsi="Calibri" w:cs="Calibri"/>
          <w:lang w:eastAsia="en-GB"/>
        </w:rPr>
        <w:t>ing or restricting</w:t>
      </w:r>
      <w:r>
        <w:rPr>
          <w:rFonts w:ascii="Calibri" w:eastAsia="Times New Roman" w:hAnsi="Calibri" w:cs="Calibri"/>
          <w:lang w:eastAsia="en-GB"/>
        </w:rPr>
        <w:t xml:space="preserve"> lateral movement.</w:t>
      </w:r>
      <w:r w:rsidRPr="005D5F12">
        <w:rPr>
          <w:rFonts w:ascii="Calibri" w:eastAsia="Times New Roman" w:hAnsi="Calibri" w:cs="Calibri"/>
          <w:lang w:eastAsia="en-GB"/>
        </w:rPr>
        <w:t xml:space="preserve"> </w:t>
      </w:r>
    </w:p>
    <w:p w14:paraId="3F7DCF51" w14:textId="77777777" w:rsidR="00C10700" w:rsidRDefault="00C10700" w:rsidP="007D2291">
      <w:pPr>
        <w:spacing w:after="0" w:line="240" w:lineRule="auto"/>
        <w:jc w:val="both"/>
        <w:rPr>
          <w:rFonts w:ascii="Calibri" w:eastAsia="Times New Roman" w:hAnsi="Calibri" w:cs="Calibri"/>
          <w:lang w:eastAsia="en-GB"/>
        </w:rPr>
      </w:pPr>
    </w:p>
    <w:p w14:paraId="08F76C5D" w14:textId="5EE880A7" w:rsidR="00205B9F" w:rsidRDefault="00DE3380" w:rsidP="007D2291">
      <w:pPr>
        <w:spacing w:after="0" w:line="240" w:lineRule="auto"/>
        <w:jc w:val="both"/>
        <w:rPr>
          <w:rFonts w:ascii="Calibri" w:eastAsia="Times New Roman" w:hAnsi="Calibri" w:cs="Calibri"/>
          <w:lang w:eastAsia="en-GB"/>
        </w:rPr>
      </w:pPr>
      <w:r>
        <w:rPr>
          <w:rFonts w:ascii="Calibri" w:eastAsia="Times New Roman" w:hAnsi="Calibri" w:cs="Calibri"/>
          <w:lang w:eastAsia="en-GB"/>
        </w:rPr>
        <w:t>There are variations in ZTA</w:t>
      </w:r>
      <w:r w:rsidR="00411511">
        <w:rPr>
          <w:rFonts w:ascii="Calibri" w:eastAsia="Times New Roman" w:hAnsi="Calibri" w:cs="Calibri"/>
          <w:lang w:eastAsia="en-GB"/>
        </w:rPr>
        <w:t xml:space="preserve"> implementation dependent on the Organisational needs.</w:t>
      </w:r>
      <w:r w:rsidR="00D75190">
        <w:rPr>
          <w:rFonts w:ascii="Calibri" w:eastAsia="Times New Roman" w:hAnsi="Calibri" w:cs="Calibri"/>
          <w:lang w:eastAsia="en-GB"/>
        </w:rPr>
        <w:t xml:space="preserve"> Using software defined access SDA, a network manager could utilise Layer 7 of the OSI model to produce an </w:t>
      </w:r>
      <w:r w:rsidR="00D75190" w:rsidRPr="00C10700">
        <w:rPr>
          <w:rFonts w:ascii="Calibri" w:eastAsia="Times New Roman" w:hAnsi="Calibri" w:cs="Calibri"/>
          <w:b/>
          <w:bCs/>
          <w:lang w:eastAsia="en-GB"/>
        </w:rPr>
        <w:t>overlay network</w:t>
      </w:r>
      <w:r w:rsidR="00D75190">
        <w:rPr>
          <w:rFonts w:ascii="Calibri" w:eastAsia="Times New Roman" w:hAnsi="Calibri" w:cs="Calibri"/>
          <w:lang w:eastAsia="en-GB"/>
        </w:rPr>
        <w:t xml:space="preserve"> which forms part of software defined networking and </w:t>
      </w:r>
      <w:r w:rsidR="00D75190" w:rsidRPr="00C10700">
        <w:rPr>
          <w:rFonts w:ascii="Calibri" w:eastAsia="Times New Roman" w:hAnsi="Calibri" w:cs="Calibri"/>
          <w:b/>
          <w:bCs/>
          <w:lang w:eastAsia="en-GB"/>
        </w:rPr>
        <w:t>intent-based networking</w:t>
      </w:r>
      <w:r w:rsidR="00D75190">
        <w:rPr>
          <w:rFonts w:ascii="Calibri" w:eastAsia="Times New Roman" w:hAnsi="Calibri" w:cs="Calibri"/>
          <w:lang w:eastAsia="en-GB"/>
        </w:rPr>
        <w:t xml:space="preserve">. </w:t>
      </w:r>
      <w:r w:rsidR="00C10700">
        <w:rPr>
          <w:rFonts w:ascii="Calibri" w:eastAsia="Times New Roman" w:hAnsi="Calibri" w:cs="Calibri"/>
          <w:lang w:eastAsia="en-GB"/>
        </w:rPr>
        <w:t xml:space="preserve">SDA is heavily dependent on </w:t>
      </w:r>
      <w:r w:rsidR="00D75190">
        <w:rPr>
          <w:rFonts w:ascii="Calibri" w:eastAsia="Times New Roman" w:hAnsi="Calibri" w:cs="Calibri"/>
          <w:lang w:eastAsia="en-GB"/>
        </w:rPr>
        <w:t>802.1x</w:t>
      </w:r>
      <w:r w:rsidR="00C10700">
        <w:rPr>
          <w:rFonts w:ascii="Calibri" w:eastAsia="Times New Roman" w:hAnsi="Calibri" w:cs="Calibri"/>
          <w:lang w:eastAsia="en-GB"/>
        </w:rPr>
        <w:t>. The a</w:t>
      </w:r>
      <w:r w:rsidR="00D75190">
        <w:rPr>
          <w:rFonts w:ascii="Calibri" w:eastAsia="Times New Roman" w:hAnsi="Calibri" w:cs="Calibri"/>
          <w:lang w:eastAsia="en-GB"/>
        </w:rPr>
        <w:t>uthentication</w:t>
      </w:r>
      <w:r w:rsidR="00C10700">
        <w:rPr>
          <w:rFonts w:ascii="Calibri" w:eastAsia="Times New Roman" w:hAnsi="Calibri" w:cs="Calibri"/>
          <w:lang w:eastAsia="en-GB"/>
        </w:rPr>
        <w:t xml:space="preserve"> procedure</w:t>
      </w:r>
      <w:r w:rsidR="00D75190">
        <w:rPr>
          <w:rFonts w:ascii="Calibri" w:eastAsia="Times New Roman" w:hAnsi="Calibri" w:cs="Calibri"/>
          <w:lang w:eastAsia="en-GB"/>
        </w:rPr>
        <w:t xml:space="preserve"> identifies the device and user and assigns them policies providing them with access to the resources they require and nothing more. </w:t>
      </w:r>
    </w:p>
    <w:p w14:paraId="28DB474E" w14:textId="77777777" w:rsidR="00B953AB" w:rsidRDefault="00B953AB" w:rsidP="007D2291">
      <w:pPr>
        <w:spacing w:after="0" w:line="240" w:lineRule="auto"/>
        <w:jc w:val="both"/>
        <w:rPr>
          <w:rFonts w:ascii="Calibri" w:eastAsia="Times New Roman" w:hAnsi="Calibri" w:cs="Calibri"/>
          <w:lang w:eastAsia="en-GB"/>
        </w:rPr>
      </w:pPr>
    </w:p>
    <w:p w14:paraId="034DA194" w14:textId="46979ABD" w:rsidR="00D75190" w:rsidRDefault="00D75190" w:rsidP="007D2291">
      <w:pPr>
        <w:spacing w:after="0" w:line="240" w:lineRule="auto"/>
        <w:jc w:val="both"/>
        <w:rPr>
          <w:rFonts w:ascii="Calibri" w:eastAsia="Times New Roman" w:hAnsi="Calibri" w:cs="Calibri"/>
          <w:lang w:eastAsia="en-GB"/>
        </w:rPr>
      </w:pPr>
      <w:r>
        <w:rPr>
          <w:rFonts w:ascii="Calibri" w:eastAsia="Times New Roman" w:hAnsi="Calibri" w:cs="Calibri"/>
          <w:lang w:eastAsia="en-GB"/>
        </w:rPr>
        <w:t xml:space="preserve">The article reviews threats associated with ZTA and while the risk is never eliminated the overall risk is reduced. One of the threats discussed is </w:t>
      </w:r>
      <w:r w:rsidRPr="00C10700">
        <w:rPr>
          <w:rFonts w:ascii="Calibri" w:eastAsia="Times New Roman" w:hAnsi="Calibri" w:cs="Calibri"/>
          <w:b/>
          <w:bCs/>
          <w:lang w:eastAsia="en-GB"/>
        </w:rPr>
        <w:t>Denial-of-Service</w:t>
      </w:r>
      <w:r>
        <w:rPr>
          <w:rFonts w:ascii="Calibri" w:eastAsia="Times New Roman" w:hAnsi="Calibri" w:cs="Calibri"/>
          <w:lang w:eastAsia="en-GB"/>
        </w:rPr>
        <w:t>. ZTA relies on network devices contacting an authentication authority such as RADIUS</w:t>
      </w:r>
      <w:r w:rsidR="00C10700">
        <w:rPr>
          <w:rFonts w:ascii="Calibri" w:eastAsia="Times New Roman" w:hAnsi="Calibri" w:cs="Calibri"/>
          <w:lang w:eastAsia="en-GB"/>
        </w:rPr>
        <w:t xml:space="preserve"> server</w:t>
      </w:r>
      <w:r>
        <w:rPr>
          <w:rFonts w:ascii="Calibri" w:eastAsia="Times New Roman" w:hAnsi="Calibri" w:cs="Calibri"/>
          <w:lang w:eastAsia="en-GB"/>
        </w:rPr>
        <w:t xml:space="preserve">. If an attacker </w:t>
      </w:r>
      <w:r w:rsidR="00B416D4">
        <w:rPr>
          <w:rFonts w:ascii="Calibri" w:eastAsia="Times New Roman" w:hAnsi="Calibri" w:cs="Calibri"/>
          <w:lang w:eastAsia="en-GB"/>
        </w:rPr>
        <w:t xml:space="preserve">caused </w:t>
      </w:r>
      <w:r w:rsidR="00C10700">
        <w:rPr>
          <w:rFonts w:ascii="Calibri" w:eastAsia="Times New Roman" w:hAnsi="Calibri" w:cs="Calibri"/>
          <w:lang w:eastAsia="en-GB"/>
        </w:rPr>
        <w:t>disruption,</w:t>
      </w:r>
      <w:r w:rsidR="00B416D4">
        <w:rPr>
          <w:rFonts w:ascii="Calibri" w:eastAsia="Times New Roman" w:hAnsi="Calibri" w:cs="Calibri"/>
          <w:lang w:eastAsia="en-GB"/>
        </w:rPr>
        <w:t xml:space="preserve"> then no device or user will be able to authenticate and access resources. </w:t>
      </w:r>
      <w:r w:rsidR="00B416D4" w:rsidRPr="00C10700">
        <w:rPr>
          <w:rFonts w:ascii="Calibri" w:eastAsia="Times New Roman" w:hAnsi="Calibri" w:cs="Calibri"/>
          <w:b/>
          <w:bCs/>
          <w:lang w:eastAsia="en-GB"/>
        </w:rPr>
        <w:t>Phishing attacks</w:t>
      </w:r>
      <w:r w:rsidR="00B416D4">
        <w:rPr>
          <w:rFonts w:ascii="Calibri" w:eastAsia="Times New Roman" w:hAnsi="Calibri" w:cs="Calibri"/>
          <w:lang w:eastAsia="en-GB"/>
        </w:rPr>
        <w:t xml:space="preserve"> are another threat due to the possible credentials being stolen. In this case a ZTA can only provide limitations to the attack moving laterally within the network rather than eliminate it entirely. </w:t>
      </w:r>
      <w:r w:rsidR="00C10700">
        <w:rPr>
          <w:rFonts w:ascii="Calibri" w:eastAsia="Times New Roman" w:hAnsi="Calibri" w:cs="Calibri"/>
          <w:lang w:eastAsia="en-GB"/>
        </w:rPr>
        <w:t xml:space="preserve">Phishing can be overcome using EAP-TLS and certificate-based authentication but comes with its own complexities. </w:t>
      </w:r>
    </w:p>
    <w:p w14:paraId="55EDD7A7" w14:textId="189C67ED" w:rsidR="00CC3DE6" w:rsidRDefault="00CC3DE6" w:rsidP="007D2291">
      <w:pPr>
        <w:spacing w:after="0" w:line="240" w:lineRule="auto"/>
        <w:jc w:val="both"/>
        <w:rPr>
          <w:rFonts w:ascii="Calibri" w:eastAsia="Times New Roman" w:hAnsi="Calibri" w:cs="Calibri"/>
          <w:lang w:eastAsia="en-GB"/>
        </w:rPr>
      </w:pPr>
    </w:p>
    <w:p w14:paraId="15937F77" w14:textId="5FBC89B9" w:rsidR="00C10700" w:rsidRDefault="00C10700" w:rsidP="00C10700">
      <w:pPr>
        <w:spacing w:after="0" w:line="240" w:lineRule="auto"/>
        <w:jc w:val="both"/>
        <w:rPr>
          <w:rFonts w:ascii="Calibri" w:eastAsia="Times New Roman" w:hAnsi="Calibri" w:cs="Calibri"/>
          <w:lang w:eastAsia="en-GB"/>
        </w:rPr>
      </w:pPr>
      <w:r>
        <w:rPr>
          <w:rFonts w:ascii="Calibri" w:eastAsia="Times New Roman" w:hAnsi="Calibri" w:cs="Calibri"/>
          <w:lang w:eastAsia="en-GB"/>
        </w:rPr>
        <w:t>Physical l</w:t>
      </w:r>
      <w:r w:rsidRPr="005D5F12">
        <w:rPr>
          <w:rFonts w:ascii="Calibri" w:eastAsia="Times New Roman" w:hAnsi="Calibri" w:cs="Calibri"/>
          <w:lang w:eastAsia="en-GB"/>
        </w:rPr>
        <w:t xml:space="preserve">ocation </w:t>
      </w:r>
      <w:r>
        <w:rPr>
          <w:rFonts w:ascii="Calibri" w:eastAsia="Times New Roman" w:hAnsi="Calibri" w:cs="Calibri"/>
          <w:lang w:eastAsia="en-GB"/>
        </w:rPr>
        <w:t xml:space="preserve">security </w:t>
      </w:r>
      <w:r w:rsidRPr="005D5F12">
        <w:rPr>
          <w:rFonts w:ascii="Calibri" w:eastAsia="Times New Roman" w:hAnsi="Calibri" w:cs="Calibri"/>
          <w:lang w:eastAsia="en-GB"/>
        </w:rPr>
        <w:t xml:space="preserve">is </w:t>
      </w:r>
      <w:r>
        <w:rPr>
          <w:rFonts w:ascii="Calibri" w:eastAsia="Times New Roman" w:hAnsi="Calibri" w:cs="Calibri"/>
          <w:lang w:eastAsia="en-GB"/>
        </w:rPr>
        <w:t>obsolete and no</w:t>
      </w:r>
      <w:r w:rsidRPr="005D5F12">
        <w:rPr>
          <w:rFonts w:ascii="Calibri" w:eastAsia="Times New Roman" w:hAnsi="Calibri" w:cs="Calibri"/>
          <w:lang w:eastAsia="en-GB"/>
        </w:rPr>
        <w:t xml:space="preserve"> longer a factor in security</w:t>
      </w:r>
      <w:r>
        <w:rPr>
          <w:rFonts w:ascii="Calibri" w:eastAsia="Times New Roman" w:hAnsi="Calibri" w:cs="Calibri"/>
          <w:lang w:eastAsia="en-GB"/>
        </w:rPr>
        <w:t>.</w:t>
      </w:r>
      <w:r w:rsidRPr="005D5F12">
        <w:rPr>
          <w:rFonts w:ascii="Calibri" w:eastAsia="Times New Roman" w:hAnsi="Calibri" w:cs="Calibri"/>
          <w:lang w:eastAsia="en-GB"/>
        </w:rPr>
        <w:t xml:space="preserve"> </w:t>
      </w:r>
      <w:r w:rsidRPr="005D5F12">
        <w:rPr>
          <w:rFonts w:ascii="Calibri" w:eastAsia="Times New Roman" w:hAnsi="Calibri" w:cs="Calibri"/>
          <w:color w:val="000000"/>
          <w:lang w:eastAsia="en-GB"/>
        </w:rPr>
        <w:t>The evolution of how users now access corporate data has changed and with it network security</w:t>
      </w:r>
      <w:r w:rsidRPr="005D5F12">
        <w:rPr>
          <w:rFonts w:ascii="Calibri" w:eastAsia="Times New Roman" w:hAnsi="Calibri" w:cs="Calibri"/>
          <w:lang w:eastAsia="en-GB"/>
        </w:rPr>
        <w:t xml:space="preserve"> </w:t>
      </w:r>
      <w:r>
        <w:rPr>
          <w:rFonts w:ascii="Calibri" w:eastAsia="Times New Roman" w:hAnsi="Calibri" w:cs="Calibri"/>
          <w:lang w:eastAsia="en-GB"/>
        </w:rPr>
        <w:t>A</w:t>
      </w:r>
      <w:r w:rsidRPr="005D5F12">
        <w:rPr>
          <w:rFonts w:ascii="Calibri" w:eastAsia="Times New Roman" w:hAnsi="Calibri" w:cs="Calibri"/>
          <w:lang w:eastAsia="en-GB"/>
        </w:rPr>
        <w:t>llowing remote users, BYOD and cloud-based assets</w:t>
      </w:r>
      <w:r>
        <w:rPr>
          <w:rFonts w:ascii="Calibri" w:eastAsia="Times New Roman" w:hAnsi="Calibri" w:cs="Calibri"/>
          <w:lang w:eastAsia="en-GB"/>
        </w:rPr>
        <w:t xml:space="preserve"> has become a necessity</w:t>
      </w:r>
      <w:r w:rsidRPr="005D5F12">
        <w:rPr>
          <w:rFonts w:ascii="Calibri" w:eastAsia="Times New Roman" w:hAnsi="Calibri" w:cs="Calibri"/>
          <w:lang w:eastAsia="en-GB"/>
        </w:rPr>
        <w:t>.</w:t>
      </w:r>
      <w:r>
        <w:rPr>
          <w:rFonts w:ascii="Calibri" w:eastAsia="Times New Roman" w:hAnsi="Calibri" w:cs="Calibri"/>
          <w:lang w:eastAsia="en-GB"/>
        </w:rPr>
        <w:t xml:space="preserve"> </w:t>
      </w:r>
      <w:r w:rsidR="00DE3380">
        <w:rPr>
          <w:rFonts w:ascii="Calibri" w:eastAsia="Times New Roman" w:hAnsi="Calibri" w:cs="Calibri"/>
          <w:color w:val="000000"/>
          <w:lang w:eastAsia="en-GB"/>
        </w:rPr>
        <w:t>Physical and virtual infrastructure both require security.</w:t>
      </w:r>
      <w:r w:rsidR="00205B9F" w:rsidRPr="005D5F12">
        <w:rPr>
          <w:rFonts w:ascii="Calibri" w:eastAsia="Times New Roman" w:hAnsi="Calibri" w:cs="Calibri"/>
          <w:color w:val="000000"/>
          <w:lang w:eastAsia="en-GB"/>
        </w:rPr>
        <w:t xml:space="preserve"> Researching, Implementing and Evaluating 802.1x authentication is one such evolution to improve the security posture</w:t>
      </w:r>
      <w:r w:rsidR="008266C8">
        <w:rPr>
          <w:rFonts w:ascii="Calibri" w:eastAsia="Times New Roman" w:hAnsi="Calibri" w:cs="Calibri"/>
          <w:color w:val="000000"/>
          <w:lang w:eastAsia="en-GB"/>
        </w:rPr>
        <w:t xml:space="preserve">. Organisations </w:t>
      </w:r>
      <w:r>
        <w:rPr>
          <w:rFonts w:ascii="Calibri" w:eastAsia="Times New Roman" w:hAnsi="Calibri" w:cs="Calibri"/>
          <w:lang w:eastAsia="en-GB"/>
        </w:rPr>
        <w:t>have had to evolve and adopt more advanced network security designed around ZTA.</w:t>
      </w:r>
    </w:p>
    <w:p w14:paraId="2F2FB372" w14:textId="77777777" w:rsidR="00205B9F" w:rsidRPr="008266C8" w:rsidRDefault="00205B9F" w:rsidP="008266C8">
      <w:pPr>
        <w:spacing w:after="0" w:line="240" w:lineRule="auto"/>
        <w:jc w:val="both"/>
        <w:rPr>
          <w:rFonts w:ascii="Calibri" w:eastAsia="Times New Roman" w:hAnsi="Calibri" w:cs="Calibri"/>
          <w:lang w:eastAsia="en-GB"/>
        </w:rPr>
      </w:pPr>
    </w:p>
    <w:p w14:paraId="6662BD61" w14:textId="407BF762" w:rsidR="0081297F" w:rsidRDefault="0081297F" w:rsidP="007D2291">
      <w:pPr>
        <w:spacing w:after="0" w:line="240" w:lineRule="auto"/>
        <w:jc w:val="both"/>
        <w:rPr>
          <w:rFonts w:ascii="Calibri" w:eastAsia="Times New Roman" w:hAnsi="Calibri" w:cs="Calibri"/>
          <w:lang w:eastAsia="en-GB"/>
        </w:rPr>
      </w:pPr>
      <w:r>
        <w:rPr>
          <w:rFonts w:ascii="Calibri" w:eastAsia="Times New Roman" w:hAnsi="Calibri" w:cs="Calibri"/>
          <w:lang w:eastAsia="en-GB"/>
        </w:rPr>
        <w:t xml:space="preserve">Network and Cyber Security discussions are all based on the </w:t>
      </w:r>
      <w:r w:rsidRPr="00EC4304">
        <w:rPr>
          <w:rFonts w:ascii="Calibri" w:eastAsia="Times New Roman" w:hAnsi="Calibri" w:cs="Calibri"/>
          <w:b/>
          <w:bCs/>
          <w:lang w:eastAsia="en-GB"/>
        </w:rPr>
        <w:t>CIA triad</w:t>
      </w:r>
      <w:r>
        <w:rPr>
          <w:rFonts w:ascii="Calibri" w:eastAsia="Times New Roman" w:hAnsi="Calibri" w:cs="Calibri"/>
          <w:lang w:eastAsia="en-GB"/>
        </w:rPr>
        <w:t xml:space="preserve">, Confidentiality, </w:t>
      </w:r>
      <w:proofErr w:type="gramStart"/>
      <w:r>
        <w:rPr>
          <w:rFonts w:ascii="Calibri" w:eastAsia="Times New Roman" w:hAnsi="Calibri" w:cs="Calibri"/>
          <w:lang w:eastAsia="en-GB"/>
        </w:rPr>
        <w:t>Integrity</w:t>
      </w:r>
      <w:proofErr w:type="gramEnd"/>
      <w:r>
        <w:rPr>
          <w:rFonts w:ascii="Calibri" w:eastAsia="Times New Roman" w:hAnsi="Calibri" w:cs="Calibri"/>
          <w:lang w:eastAsia="en-GB"/>
        </w:rPr>
        <w:t xml:space="preserve"> and Availability. Nair </w:t>
      </w:r>
      <w:r w:rsidR="006500A6">
        <w:rPr>
          <w:rFonts w:ascii="Calibri" w:eastAsia="Times New Roman" w:hAnsi="Calibri" w:cs="Calibri"/>
          <w:lang w:eastAsia="en-GB"/>
        </w:rPr>
        <w:fldChar w:fldCharType="begin" w:fldLock="1"/>
      </w:r>
      <w:r w:rsidR="00100776">
        <w:rPr>
          <w:rFonts w:ascii="Calibri" w:eastAsia="Times New Roman" w:hAnsi="Calibri" w:cs="Calibri"/>
          <w:lang w:eastAsia="en-GB"/>
        </w:rPr>
        <w:instrText>ADDIN CSL_CITATION {"citationItems":[{"id":"ITEM-1","itemData":{"author":[{"dropping-particle":"","family":"Healthcare","given":"Lakshmipriya Express","non-dropping-particle":"","parse-names":false,"suffix":""},{"dropping-particle":"","family":"Jul","given":"Mumbai","non-dropping-particle":"","parse-names":false,"suffix":""}],"id":"ITEM-1","issue":"Jul","issued":{"date-parts":[["2019"]]},"page":"1-3","title":"' Almost every discussion of cyber security relates back to the confidentiality , integrity and availability ( CIA ) triad '","type":"article-journal"},"uris":["http://www.mendeley.com/documents/?uuid=a15cfbd4-2aa5-3ed6-a558-a587d163adad"]}],"mendeley":{"formattedCitation":"[21]","plainTextFormattedCitation":"[21]","previouslyFormattedCitation":"[21]"},"properties":{"noteIndex":0},"schema":"https://github.com/citation-style-language/schema/raw/master/csl-citation.json"}</w:instrText>
      </w:r>
      <w:r w:rsidR="006500A6">
        <w:rPr>
          <w:rFonts w:ascii="Calibri" w:eastAsia="Times New Roman" w:hAnsi="Calibri" w:cs="Calibri"/>
          <w:lang w:eastAsia="en-GB"/>
        </w:rPr>
        <w:fldChar w:fldCharType="separate"/>
      </w:r>
      <w:r w:rsidR="000E3B7B" w:rsidRPr="000E3B7B">
        <w:rPr>
          <w:rFonts w:ascii="Calibri" w:eastAsia="Times New Roman" w:hAnsi="Calibri" w:cs="Calibri"/>
          <w:noProof/>
          <w:lang w:eastAsia="en-GB"/>
        </w:rPr>
        <w:t>[21]</w:t>
      </w:r>
      <w:r w:rsidR="006500A6">
        <w:rPr>
          <w:rFonts w:ascii="Calibri" w:eastAsia="Times New Roman" w:hAnsi="Calibri" w:cs="Calibri"/>
          <w:lang w:eastAsia="en-GB"/>
        </w:rPr>
        <w:fldChar w:fldCharType="end"/>
      </w:r>
      <w:r>
        <w:rPr>
          <w:rFonts w:ascii="Calibri" w:eastAsia="Times New Roman" w:hAnsi="Calibri" w:cs="Calibri"/>
          <w:lang w:eastAsia="en-GB"/>
        </w:rPr>
        <w:t xml:space="preserve"> article researches strategies to fortify and develop standards for securing IoT, medical devices and systems.  </w:t>
      </w:r>
      <w:r w:rsidR="00205B9F">
        <w:rPr>
          <w:rFonts w:ascii="Calibri" w:eastAsia="Times New Roman" w:hAnsi="Calibri" w:cs="Calibri"/>
          <w:lang w:eastAsia="en-GB"/>
        </w:rPr>
        <w:t xml:space="preserve">Medical devices and IoT devices are becoming more common place in </w:t>
      </w:r>
      <w:r w:rsidR="00EC4304">
        <w:rPr>
          <w:rFonts w:ascii="Calibri" w:eastAsia="Times New Roman" w:hAnsi="Calibri" w:cs="Calibri"/>
          <w:lang w:eastAsia="en-GB"/>
        </w:rPr>
        <w:lastRenderedPageBreak/>
        <w:t>o</w:t>
      </w:r>
      <w:r w:rsidR="00205B9F">
        <w:rPr>
          <w:rFonts w:ascii="Calibri" w:eastAsia="Times New Roman" w:hAnsi="Calibri" w:cs="Calibri"/>
          <w:lang w:eastAsia="en-GB"/>
        </w:rPr>
        <w:t xml:space="preserve">rganisations. With more devices joining corporate networks, security threats are increasing. </w:t>
      </w:r>
      <w:r>
        <w:rPr>
          <w:rFonts w:ascii="Calibri" w:eastAsia="Times New Roman" w:hAnsi="Calibri" w:cs="Calibri"/>
          <w:lang w:eastAsia="en-GB"/>
        </w:rPr>
        <w:t xml:space="preserve">The CIA triad is a foundation to building security policies, crucial to meet cyber security needs. </w:t>
      </w:r>
      <w:r w:rsidRPr="00EC4304">
        <w:rPr>
          <w:rFonts w:ascii="Calibri" w:eastAsia="Times New Roman" w:hAnsi="Calibri" w:cs="Calibri"/>
          <w:b/>
          <w:bCs/>
          <w:lang w:eastAsia="en-GB"/>
        </w:rPr>
        <w:t>Confidentiality</w:t>
      </w:r>
      <w:r>
        <w:rPr>
          <w:rFonts w:ascii="Calibri" w:eastAsia="Times New Roman" w:hAnsi="Calibri" w:cs="Calibri"/>
          <w:lang w:eastAsia="en-GB"/>
        </w:rPr>
        <w:t xml:space="preserve"> </w:t>
      </w:r>
      <w:r w:rsidR="00541AA0">
        <w:rPr>
          <w:rFonts w:ascii="Calibri" w:eastAsia="Times New Roman" w:hAnsi="Calibri" w:cs="Calibri"/>
          <w:lang w:eastAsia="en-GB"/>
        </w:rPr>
        <w:t xml:space="preserve">safeguards information and </w:t>
      </w:r>
      <w:r>
        <w:rPr>
          <w:rFonts w:ascii="Calibri" w:eastAsia="Times New Roman" w:hAnsi="Calibri" w:cs="Calibri"/>
          <w:lang w:eastAsia="en-GB"/>
        </w:rPr>
        <w:t xml:space="preserve">imposes restriction on access. </w:t>
      </w:r>
      <w:r w:rsidRPr="00EC4304">
        <w:rPr>
          <w:rFonts w:ascii="Calibri" w:eastAsia="Times New Roman" w:hAnsi="Calibri" w:cs="Calibri"/>
          <w:b/>
          <w:bCs/>
          <w:lang w:eastAsia="en-GB"/>
        </w:rPr>
        <w:t>Integrity</w:t>
      </w:r>
      <w:r>
        <w:rPr>
          <w:rFonts w:ascii="Calibri" w:eastAsia="Times New Roman" w:hAnsi="Calibri" w:cs="Calibri"/>
          <w:lang w:eastAsia="en-GB"/>
        </w:rPr>
        <w:t xml:space="preserve"> is the assurance </w:t>
      </w:r>
      <w:r w:rsidR="00541AA0">
        <w:rPr>
          <w:rFonts w:ascii="Calibri" w:eastAsia="Times New Roman" w:hAnsi="Calibri" w:cs="Calibri"/>
          <w:lang w:eastAsia="en-GB"/>
        </w:rPr>
        <w:t>against</w:t>
      </w:r>
      <w:r>
        <w:rPr>
          <w:rFonts w:ascii="Calibri" w:eastAsia="Times New Roman" w:hAnsi="Calibri" w:cs="Calibri"/>
          <w:lang w:eastAsia="en-GB"/>
        </w:rPr>
        <w:t xml:space="preserve"> unauthorised manipulation of data. </w:t>
      </w:r>
      <w:r w:rsidRPr="00EC4304">
        <w:rPr>
          <w:rFonts w:ascii="Calibri" w:eastAsia="Times New Roman" w:hAnsi="Calibri" w:cs="Calibri"/>
          <w:b/>
          <w:bCs/>
          <w:lang w:eastAsia="en-GB"/>
        </w:rPr>
        <w:t>Availability</w:t>
      </w:r>
      <w:r>
        <w:rPr>
          <w:rFonts w:ascii="Calibri" w:eastAsia="Times New Roman" w:hAnsi="Calibri" w:cs="Calibri"/>
          <w:lang w:eastAsia="en-GB"/>
        </w:rPr>
        <w:t xml:space="preserve"> is reliable access to information when needed by authorised assets only.</w:t>
      </w:r>
    </w:p>
    <w:p w14:paraId="1B80D238" w14:textId="6787B870" w:rsidR="00C10DB4" w:rsidRDefault="00C10DB4" w:rsidP="00CC3DE6">
      <w:pPr>
        <w:spacing w:after="0" w:line="240" w:lineRule="auto"/>
        <w:jc w:val="center"/>
        <w:rPr>
          <w:rFonts w:ascii="Calibri" w:eastAsia="Times New Roman" w:hAnsi="Calibri" w:cs="Calibri"/>
          <w:lang w:eastAsia="en-GB"/>
        </w:rPr>
      </w:pPr>
      <w:r w:rsidRPr="00C10DB4">
        <w:rPr>
          <w:rFonts w:ascii="Calibri" w:eastAsia="Times New Roman" w:hAnsi="Calibri" w:cs="Calibri"/>
          <w:noProof/>
          <w:lang w:eastAsia="en-GB"/>
        </w:rPr>
        <w:drawing>
          <wp:inline distT="0" distB="0" distL="0" distR="0" wp14:anchorId="02533FBA" wp14:editId="36C2B60E">
            <wp:extent cx="2701636" cy="2456033"/>
            <wp:effectExtent l="0" t="0" r="3810" b="0"/>
            <wp:docPr id="6" name="Picture 6" descr="A picture containing application&#10;&#10;Description automatically generated">
              <a:extLst xmlns:a="http://schemas.openxmlformats.org/drawingml/2006/main">
                <a:ext uri="{FF2B5EF4-FFF2-40B4-BE49-F238E27FC236}">
                  <a16:creationId xmlns:a16="http://schemas.microsoft.com/office/drawing/2014/main" id="{9D322FCC-D9A4-4EF2-8F5C-05BDAFC092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picture containing application&#10;&#10;Description automatically generated">
                      <a:extLst>
                        <a:ext uri="{FF2B5EF4-FFF2-40B4-BE49-F238E27FC236}">
                          <a16:creationId xmlns:a16="http://schemas.microsoft.com/office/drawing/2014/main" id="{9D322FCC-D9A4-4EF2-8F5C-05BDAFC092FC}"/>
                        </a:ext>
                      </a:extLst>
                    </pic:cNvPr>
                    <pic:cNvPicPr>
                      <a:picLocks noChangeAspect="1"/>
                    </pic:cNvPicPr>
                  </pic:nvPicPr>
                  <pic:blipFill>
                    <a:blip r:embed="rId20"/>
                    <a:stretch>
                      <a:fillRect/>
                    </a:stretch>
                  </pic:blipFill>
                  <pic:spPr>
                    <a:xfrm>
                      <a:off x="0" y="0"/>
                      <a:ext cx="2708023" cy="2461839"/>
                    </a:xfrm>
                    <a:prstGeom prst="rect">
                      <a:avLst/>
                    </a:prstGeom>
                  </pic:spPr>
                </pic:pic>
              </a:graphicData>
            </a:graphic>
          </wp:inline>
        </w:drawing>
      </w:r>
    </w:p>
    <w:p w14:paraId="5CBB9FEA" w14:textId="12A11B96" w:rsidR="00C10DB4" w:rsidRDefault="00C10DB4" w:rsidP="00CC3DE6">
      <w:pPr>
        <w:spacing w:after="0" w:line="240" w:lineRule="auto"/>
        <w:jc w:val="right"/>
        <w:rPr>
          <w:rFonts w:ascii="Calibri" w:eastAsia="Times New Roman" w:hAnsi="Calibri" w:cs="Calibri"/>
          <w:i/>
          <w:iCs/>
          <w:lang w:eastAsia="en-GB"/>
        </w:rPr>
      </w:pPr>
      <w:r w:rsidRPr="00C10DB4">
        <w:rPr>
          <w:rFonts w:ascii="Calibri" w:eastAsia="Times New Roman" w:hAnsi="Calibri" w:cs="Calibri"/>
          <w:i/>
          <w:iCs/>
          <w:lang w:eastAsia="en-GB"/>
        </w:rPr>
        <w:t xml:space="preserve">Figure </w:t>
      </w:r>
      <w:r w:rsidR="00CC6279">
        <w:rPr>
          <w:rFonts w:ascii="Calibri" w:eastAsia="Times New Roman" w:hAnsi="Calibri" w:cs="Calibri"/>
          <w:i/>
          <w:iCs/>
          <w:lang w:eastAsia="en-GB"/>
        </w:rPr>
        <w:t>7</w:t>
      </w:r>
      <w:r w:rsidRPr="00C10DB4">
        <w:rPr>
          <w:rFonts w:ascii="Calibri" w:eastAsia="Times New Roman" w:hAnsi="Calibri" w:cs="Calibri"/>
          <w:i/>
          <w:iCs/>
          <w:lang w:eastAsia="en-GB"/>
        </w:rPr>
        <w:t>. CIA Triad – Confidentiality, Integrity and Availability</w:t>
      </w:r>
      <w:r w:rsidR="00D94338">
        <w:rPr>
          <w:rFonts w:ascii="Calibri" w:eastAsia="Times New Roman" w:hAnsi="Calibri" w:cs="Calibri"/>
          <w:i/>
          <w:iCs/>
          <w:lang w:eastAsia="en-GB"/>
        </w:rPr>
        <w:fldChar w:fldCharType="begin" w:fldLock="1"/>
      </w:r>
      <w:r w:rsidR="00100776">
        <w:rPr>
          <w:rFonts w:ascii="Calibri" w:eastAsia="Times New Roman" w:hAnsi="Calibri" w:cs="Calibri"/>
          <w:i/>
          <w:iCs/>
          <w:lang w:eastAsia="en-GB"/>
        </w:rPr>
        <w:instrText>ADDIN CSL_CITATION {"citationItems":[{"id":"ITEM-1","itemData":{"URL":"https://comtact.co.uk/what-is-the-cia-triad/","accessed":{"date-parts":[["2022","6","21"]]},"id":"ITEM-1","issued":{"date-parts":[["0"]]},"title":"What is the CIA triad? - Comtact","type":"webpage"},"uris":["http://www.mendeley.com/documents/?uuid=258e48be-e0bf-3314-972d-83e41a8df317"]}],"mendeley":{"formattedCitation":"[22]","plainTextFormattedCitation":"[22]","previouslyFormattedCitation":"[22]"},"properties":{"noteIndex":0},"schema":"https://github.com/citation-style-language/schema/raw/master/csl-citation.json"}</w:instrText>
      </w:r>
      <w:r w:rsidR="00D94338">
        <w:rPr>
          <w:rFonts w:ascii="Calibri" w:eastAsia="Times New Roman" w:hAnsi="Calibri" w:cs="Calibri"/>
          <w:i/>
          <w:iCs/>
          <w:lang w:eastAsia="en-GB"/>
        </w:rPr>
        <w:fldChar w:fldCharType="separate"/>
      </w:r>
      <w:r w:rsidR="000E3B7B" w:rsidRPr="000E3B7B">
        <w:rPr>
          <w:rFonts w:ascii="Calibri" w:eastAsia="Times New Roman" w:hAnsi="Calibri" w:cs="Calibri"/>
          <w:iCs/>
          <w:noProof/>
          <w:lang w:eastAsia="en-GB"/>
        </w:rPr>
        <w:t>[22]</w:t>
      </w:r>
      <w:r w:rsidR="00D94338">
        <w:rPr>
          <w:rFonts w:ascii="Calibri" w:eastAsia="Times New Roman" w:hAnsi="Calibri" w:cs="Calibri"/>
          <w:i/>
          <w:iCs/>
          <w:lang w:eastAsia="en-GB"/>
        </w:rPr>
        <w:fldChar w:fldCharType="end"/>
      </w:r>
      <w:r w:rsidR="00D94338">
        <w:rPr>
          <w:rFonts w:ascii="Calibri" w:eastAsia="Times New Roman" w:hAnsi="Calibri" w:cs="Calibri"/>
          <w:i/>
          <w:iCs/>
          <w:lang w:eastAsia="en-GB"/>
        </w:rPr>
        <w:t>.</w:t>
      </w:r>
      <w:r w:rsidRPr="00C10DB4">
        <w:rPr>
          <w:rFonts w:ascii="Calibri" w:eastAsia="Times New Roman" w:hAnsi="Calibri" w:cs="Calibri"/>
          <w:i/>
          <w:iCs/>
          <w:lang w:eastAsia="en-GB"/>
        </w:rPr>
        <w:t xml:space="preserve"> </w:t>
      </w:r>
    </w:p>
    <w:p w14:paraId="47ECAC48" w14:textId="77777777" w:rsidR="00C10DB4" w:rsidRPr="00C10DB4" w:rsidRDefault="00C10DB4" w:rsidP="007D2291">
      <w:pPr>
        <w:spacing w:after="0" w:line="240" w:lineRule="auto"/>
        <w:jc w:val="both"/>
        <w:rPr>
          <w:rFonts w:ascii="Calibri" w:eastAsia="Times New Roman" w:hAnsi="Calibri" w:cs="Calibri"/>
          <w:i/>
          <w:iCs/>
          <w:lang w:eastAsia="en-GB"/>
        </w:rPr>
      </w:pPr>
    </w:p>
    <w:p w14:paraId="6956598E" w14:textId="13557405" w:rsidR="005C5A94" w:rsidRDefault="00541AA0" w:rsidP="007D2291">
      <w:pPr>
        <w:spacing w:after="0" w:line="240" w:lineRule="auto"/>
        <w:jc w:val="both"/>
        <w:rPr>
          <w:rFonts w:ascii="Calibri" w:eastAsia="Times New Roman" w:hAnsi="Calibri" w:cs="Calibri"/>
          <w:lang w:eastAsia="en-GB"/>
        </w:rPr>
      </w:pPr>
      <w:r>
        <w:rPr>
          <w:rFonts w:ascii="Calibri" w:eastAsia="Times New Roman" w:hAnsi="Calibri" w:cs="Calibri"/>
          <w:lang w:eastAsia="en-GB"/>
        </w:rPr>
        <w:t xml:space="preserve">Nair explains that the effective use of </w:t>
      </w:r>
      <w:r w:rsidRPr="00EC4304">
        <w:rPr>
          <w:rFonts w:ascii="Calibri" w:eastAsia="Times New Roman" w:hAnsi="Calibri" w:cs="Calibri"/>
          <w:b/>
          <w:bCs/>
          <w:lang w:eastAsia="en-GB"/>
        </w:rPr>
        <w:t>public key infrastructure</w:t>
      </w:r>
      <w:r>
        <w:rPr>
          <w:rFonts w:ascii="Calibri" w:eastAsia="Times New Roman" w:hAnsi="Calibri" w:cs="Calibri"/>
          <w:lang w:eastAsia="en-GB"/>
        </w:rPr>
        <w:t xml:space="preserve"> (PKI) benefits an organisation to maintain the CIA triad. 802.1x authentication </w:t>
      </w:r>
      <w:r w:rsidR="00EC4304">
        <w:rPr>
          <w:rFonts w:ascii="Calibri" w:eastAsia="Times New Roman" w:hAnsi="Calibri" w:cs="Calibri"/>
          <w:lang w:eastAsia="en-GB"/>
        </w:rPr>
        <w:t xml:space="preserve">can </w:t>
      </w:r>
      <w:r>
        <w:rPr>
          <w:rFonts w:ascii="Calibri" w:eastAsia="Times New Roman" w:hAnsi="Calibri" w:cs="Calibri"/>
          <w:lang w:eastAsia="en-GB"/>
        </w:rPr>
        <w:t xml:space="preserve">leverages PKI by using a certificate </w:t>
      </w:r>
      <w:r w:rsidR="00EC4304">
        <w:rPr>
          <w:rFonts w:ascii="Calibri" w:eastAsia="Times New Roman" w:hAnsi="Calibri" w:cs="Calibri"/>
          <w:lang w:eastAsia="en-GB"/>
        </w:rPr>
        <w:t xml:space="preserve">(EAP-TLS) </w:t>
      </w:r>
      <w:r>
        <w:rPr>
          <w:rFonts w:ascii="Calibri" w:eastAsia="Times New Roman" w:hAnsi="Calibri" w:cs="Calibri"/>
          <w:lang w:eastAsia="en-GB"/>
        </w:rPr>
        <w:t xml:space="preserve">to authorise a user or device for network access. A RADIUS server is used to confirm the certificate authenticity each time it connects to the network. </w:t>
      </w:r>
      <w:r w:rsidR="005C5A94">
        <w:rPr>
          <w:rFonts w:ascii="Calibri" w:eastAsia="Times New Roman" w:hAnsi="Calibri" w:cs="Calibri"/>
          <w:lang w:eastAsia="en-GB"/>
        </w:rPr>
        <w:t xml:space="preserve">Using 802.1x authentication for both devices and users raises the security posture of the network. 802.1x also allows policy-based access which in turn provides granular control over what each device and user can access. </w:t>
      </w:r>
    </w:p>
    <w:p w14:paraId="0EC105BB" w14:textId="77777777" w:rsidR="00CC3DE6" w:rsidRDefault="00CC3DE6" w:rsidP="007D2291">
      <w:pPr>
        <w:spacing w:after="0" w:line="240" w:lineRule="auto"/>
        <w:jc w:val="both"/>
        <w:rPr>
          <w:rFonts w:ascii="Calibri" w:eastAsia="Times New Roman" w:hAnsi="Calibri" w:cs="Calibri"/>
          <w:lang w:eastAsia="en-GB"/>
        </w:rPr>
      </w:pPr>
    </w:p>
    <w:p w14:paraId="57D23729" w14:textId="304D0F40" w:rsidR="0081297F" w:rsidRDefault="00205B9F" w:rsidP="007D2291">
      <w:pPr>
        <w:spacing w:after="0" w:line="240" w:lineRule="auto"/>
        <w:jc w:val="both"/>
        <w:rPr>
          <w:rFonts w:ascii="Calibri" w:eastAsia="Times New Roman" w:hAnsi="Calibri" w:cs="Calibri"/>
          <w:lang w:eastAsia="en-GB"/>
        </w:rPr>
      </w:pPr>
      <w:r>
        <w:rPr>
          <w:rFonts w:ascii="Calibri" w:eastAsia="Times New Roman" w:hAnsi="Calibri" w:cs="Calibri"/>
          <w:lang w:eastAsia="en-GB"/>
        </w:rPr>
        <w:t xml:space="preserve">Three most common vulnerabilities in healthcare are user authentication deficiencies, endpoint leakage and excessive user permissions. All three of these threats can be addressed by using stricter device and user policies using least privilege permissions and a zero-trust policy on both devices and users. </w:t>
      </w:r>
      <w:r w:rsidR="005C5A94">
        <w:rPr>
          <w:rFonts w:ascii="Calibri" w:eastAsia="Times New Roman" w:hAnsi="Calibri" w:cs="Calibri"/>
          <w:lang w:eastAsia="en-GB"/>
        </w:rPr>
        <w:t>Threats derived from poor manufacturing in IoT devices is an issue. Nair pushes the ownership of security back to the manufacture by encouraging them to implement a Trusted Platform Module (TPM) which performs cryptographic functions. This negates the need of implementing lax security measures at an organisation to allow vulnerable devices.</w:t>
      </w:r>
    </w:p>
    <w:p w14:paraId="4BB3AD62" w14:textId="77777777" w:rsidR="00205B9F" w:rsidRDefault="00205B9F" w:rsidP="007D2291">
      <w:pPr>
        <w:spacing w:after="0" w:line="240" w:lineRule="auto"/>
        <w:ind w:left="720"/>
        <w:jc w:val="both"/>
        <w:rPr>
          <w:rFonts w:ascii="Calibri" w:eastAsia="Times New Roman" w:hAnsi="Calibri" w:cs="Calibri"/>
          <w:lang w:eastAsia="en-GB"/>
        </w:rPr>
      </w:pPr>
    </w:p>
    <w:p w14:paraId="04548321" w14:textId="77777777" w:rsidR="00C10DB4" w:rsidRDefault="00C10DB4" w:rsidP="007D2291">
      <w:pPr>
        <w:spacing w:after="0" w:line="240" w:lineRule="auto"/>
        <w:jc w:val="both"/>
        <w:rPr>
          <w:rStyle w:val="Hyperlink"/>
          <w:rFonts w:ascii="Calibri" w:eastAsia="Times New Roman" w:hAnsi="Calibri" w:cs="Calibri"/>
          <w:lang w:eastAsia="en-GB"/>
        </w:rPr>
      </w:pPr>
    </w:p>
    <w:p w14:paraId="470F710D" w14:textId="786D119E" w:rsidR="00205B9F" w:rsidRDefault="00EA69C4" w:rsidP="007D2291">
      <w:pPr>
        <w:spacing w:after="0" w:line="240" w:lineRule="auto"/>
        <w:jc w:val="both"/>
        <w:rPr>
          <w:rFonts w:ascii="Calibri" w:eastAsia="Times New Roman" w:hAnsi="Calibri" w:cs="Calibri"/>
          <w:lang w:eastAsia="en-GB"/>
        </w:rPr>
      </w:pPr>
      <w:r>
        <w:rPr>
          <w:rFonts w:ascii="Calibri" w:eastAsia="Times New Roman" w:hAnsi="Calibri" w:cs="Calibri"/>
          <w:lang w:eastAsia="en-GB"/>
        </w:rPr>
        <w:t xml:space="preserve">The CIA Triad appears in other literatures regarding Network and Cyber Security. An analysis of security protocols for wireless networks by He </w:t>
      </w:r>
      <w:r>
        <w:rPr>
          <w:rFonts w:ascii="Calibri" w:eastAsia="Times New Roman" w:hAnsi="Calibri" w:cs="Calibri"/>
          <w:lang w:eastAsia="en-GB"/>
        </w:rPr>
        <w:fldChar w:fldCharType="begin" w:fldLock="1"/>
      </w:r>
      <w:r w:rsidR="00100776">
        <w:rPr>
          <w:rFonts w:ascii="Calibri" w:eastAsia="Times New Roman" w:hAnsi="Calibri" w:cs="Calibri"/>
          <w:lang w:eastAsia="en-GB"/>
        </w:rPr>
        <w:instrText>ADDIN CSL_CITATION {"citationItems":[{"id":"ITEM-1","itemData":{"abstract":"R ep ro d u ced with p erm ission o f th e copyright ow ner. Further reproduction prohibited w ithout perm ission.","author":[{"dropping-particle":"","family":"He","given":"Changhua","non-dropping-particle":"","parse-names":false,"suffix":""}],"id":"ITEM-1","issued":{"date-parts":[["2005"]]},"title":"ANALYSIS OF SECURITY PROTOCOLS FOR WIRELESS NETWORKS A DISSERTATION SUBMITTED TO THE DEPARTMENT OF ELECTRICAL ENGINEERING AND THE COMMITTEE ON GRADUATE STUDIES OF STANFORD UNIVERSITY IN PARTIAL FULFILLMENT OF THE REQUIREMENTS FOR THE DEGREE OF DOCTOR OF P","type":"article-journal"},"uris":["http://www.mendeley.com/documents/?uuid=f6795b98-f944-3896-96d9-c92d1233b2d6"]}],"mendeley":{"formattedCitation":"[23]","plainTextFormattedCitation":"[23]","previouslyFormattedCitation":"[23]"},"properties":{"noteIndex":0},"schema":"https://github.com/citation-style-language/schema/raw/master/csl-citation.json"}</w:instrText>
      </w:r>
      <w:r>
        <w:rPr>
          <w:rFonts w:ascii="Calibri" w:eastAsia="Times New Roman" w:hAnsi="Calibri" w:cs="Calibri"/>
          <w:lang w:eastAsia="en-GB"/>
        </w:rPr>
        <w:fldChar w:fldCharType="separate"/>
      </w:r>
      <w:r w:rsidR="000E3B7B" w:rsidRPr="000E3B7B">
        <w:rPr>
          <w:rFonts w:ascii="Calibri" w:eastAsia="Times New Roman" w:hAnsi="Calibri" w:cs="Calibri"/>
          <w:noProof/>
          <w:lang w:eastAsia="en-GB"/>
        </w:rPr>
        <w:t>[23]</w:t>
      </w:r>
      <w:r>
        <w:rPr>
          <w:rFonts w:ascii="Calibri" w:eastAsia="Times New Roman" w:hAnsi="Calibri" w:cs="Calibri"/>
          <w:lang w:eastAsia="en-GB"/>
        </w:rPr>
        <w:fldChar w:fldCharType="end"/>
      </w:r>
      <w:r>
        <w:rPr>
          <w:rFonts w:ascii="Calibri" w:eastAsia="Times New Roman" w:hAnsi="Calibri" w:cs="Calibri"/>
          <w:lang w:eastAsia="en-GB"/>
        </w:rPr>
        <w:t xml:space="preserve"> </w:t>
      </w:r>
      <w:r w:rsidR="00472A88">
        <w:rPr>
          <w:rFonts w:ascii="Calibri" w:eastAsia="Times New Roman" w:hAnsi="Calibri" w:cs="Calibri"/>
          <w:lang w:eastAsia="en-GB"/>
        </w:rPr>
        <w:t xml:space="preserve">agrees with Nair that </w:t>
      </w:r>
      <w:r>
        <w:rPr>
          <w:rFonts w:ascii="Calibri" w:eastAsia="Times New Roman" w:hAnsi="Calibri" w:cs="Calibri"/>
          <w:lang w:eastAsia="en-GB"/>
        </w:rPr>
        <w:t>the CIA triad</w:t>
      </w:r>
      <w:r w:rsidR="00C615D4">
        <w:rPr>
          <w:rFonts w:ascii="Calibri" w:eastAsia="Times New Roman" w:hAnsi="Calibri" w:cs="Calibri"/>
          <w:lang w:eastAsia="en-GB"/>
        </w:rPr>
        <w:t xml:space="preserve"> </w:t>
      </w:r>
      <w:r w:rsidR="00A3487F">
        <w:rPr>
          <w:rFonts w:ascii="Calibri" w:eastAsia="Times New Roman" w:hAnsi="Calibri" w:cs="Calibri"/>
          <w:lang w:eastAsia="en-GB"/>
        </w:rPr>
        <w:t>is</w:t>
      </w:r>
      <w:r w:rsidR="00C615D4">
        <w:rPr>
          <w:rFonts w:ascii="Calibri" w:eastAsia="Times New Roman" w:hAnsi="Calibri" w:cs="Calibri"/>
          <w:lang w:eastAsia="en-GB"/>
        </w:rPr>
        <w:t xml:space="preserve"> the foundation of building security policies upon. Wi-Fi networks must create a secure channel for communication in an insecure environment. By treating all environments as insecure and developing polices to maintain the CIA triad only then can data be transmitted securely.</w:t>
      </w:r>
      <w:r w:rsidR="00A61D8D">
        <w:rPr>
          <w:rFonts w:ascii="Calibri" w:eastAsia="Times New Roman" w:hAnsi="Calibri" w:cs="Calibri"/>
          <w:lang w:eastAsia="en-GB"/>
        </w:rPr>
        <w:t xml:space="preserve"> Wi-Fi networks use various authentication protocols, </w:t>
      </w:r>
      <w:proofErr w:type="gramStart"/>
      <w:r w:rsidR="00A61D8D">
        <w:rPr>
          <w:rFonts w:ascii="Calibri" w:eastAsia="Times New Roman" w:hAnsi="Calibri" w:cs="Calibri"/>
          <w:lang w:eastAsia="en-GB"/>
        </w:rPr>
        <w:t>most commonly Wired</w:t>
      </w:r>
      <w:proofErr w:type="gramEnd"/>
      <w:r w:rsidR="00A61D8D">
        <w:rPr>
          <w:rFonts w:ascii="Calibri" w:eastAsia="Times New Roman" w:hAnsi="Calibri" w:cs="Calibri"/>
          <w:lang w:eastAsia="en-GB"/>
        </w:rPr>
        <w:t xml:space="preserve"> Equivalent Privacy (WEP), Wi-Fi Protected access pre-shared key v1 and v2 (WPA, WPA2) and WPA2-Ent. WEP uses a RC4 cypher to encrypt messages, however this cypher is vulnerable to a brute force password attack as demonstrated by the FBI </w:t>
      </w:r>
      <w:r w:rsidR="00A61D8D">
        <w:rPr>
          <w:rFonts w:ascii="Calibri" w:eastAsia="Times New Roman" w:hAnsi="Calibri" w:cs="Calibri"/>
          <w:lang w:eastAsia="en-GB"/>
        </w:rPr>
        <w:fldChar w:fldCharType="begin" w:fldLock="1"/>
      </w:r>
      <w:r w:rsidR="00100776">
        <w:rPr>
          <w:rFonts w:ascii="Calibri" w:eastAsia="Times New Roman" w:hAnsi="Calibri" w:cs="Calibri"/>
          <w:lang w:eastAsia="en-GB"/>
        </w:rPr>
        <w:instrText>ADDIN CSL_CITATION {"citationItems":[{"id":"ITEM-1","itemData":{"URL":"https://www.networkcomputing.com/wireless-infrastructure/fbi-teaches-lesson-how-break-wi-fi-networks","accessed":{"date-parts":[["2022","4","26"]]},"id":"ITEM-1","issued":{"date-parts":[["0"]]},"title":"FBI Teaches Lesson In How To Break Into Wi-Fi Networks | Network Computing","type":"webpage"},"uris":["http://www.mendeley.com/documents/?uuid=99fe1b8b-82f9-3103-9bc3-19c7d5010971"]}],"mendeley":{"formattedCitation":"[24]","plainTextFormattedCitation":"[24]","previouslyFormattedCitation":"[24]"},"properties":{"noteIndex":0},"schema":"https://github.com/citation-style-language/schema/raw/master/csl-citation.json"}</w:instrText>
      </w:r>
      <w:r w:rsidR="00A61D8D">
        <w:rPr>
          <w:rFonts w:ascii="Calibri" w:eastAsia="Times New Roman" w:hAnsi="Calibri" w:cs="Calibri"/>
          <w:lang w:eastAsia="en-GB"/>
        </w:rPr>
        <w:fldChar w:fldCharType="separate"/>
      </w:r>
      <w:r w:rsidR="000E3B7B" w:rsidRPr="000E3B7B">
        <w:rPr>
          <w:rFonts w:ascii="Calibri" w:eastAsia="Times New Roman" w:hAnsi="Calibri" w:cs="Calibri"/>
          <w:noProof/>
          <w:lang w:eastAsia="en-GB"/>
        </w:rPr>
        <w:t>[24]</w:t>
      </w:r>
      <w:r w:rsidR="00A61D8D">
        <w:rPr>
          <w:rFonts w:ascii="Calibri" w:eastAsia="Times New Roman" w:hAnsi="Calibri" w:cs="Calibri"/>
          <w:lang w:eastAsia="en-GB"/>
        </w:rPr>
        <w:fldChar w:fldCharType="end"/>
      </w:r>
      <w:r w:rsidR="00A61D8D">
        <w:rPr>
          <w:rFonts w:ascii="Calibri" w:eastAsia="Times New Roman" w:hAnsi="Calibri" w:cs="Calibri"/>
          <w:lang w:eastAsia="en-GB"/>
        </w:rPr>
        <w:t>.</w:t>
      </w:r>
    </w:p>
    <w:p w14:paraId="567BE5BA" w14:textId="77777777" w:rsidR="00CC3DE6" w:rsidRDefault="00CC3DE6" w:rsidP="007D2291">
      <w:pPr>
        <w:spacing w:after="0" w:line="240" w:lineRule="auto"/>
        <w:jc w:val="both"/>
        <w:rPr>
          <w:rFonts w:ascii="Calibri" w:eastAsia="Times New Roman" w:hAnsi="Calibri" w:cs="Calibri"/>
          <w:lang w:eastAsia="en-GB"/>
        </w:rPr>
      </w:pPr>
    </w:p>
    <w:p w14:paraId="1B85EEC7" w14:textId="6A2901C9" w:rsidR="00A61D8D" w:rsidRDefault="00A61D8D" w:rsidP="007D2291">
      <w:pPr>
        <w:spacing w:after="0" w:line="240" w:lineRule="auto"/>
        <w:jc w:val="both"/>
        <w:rPr>
          <w:rFonts w:ascii="Calibri" w:eastAsia="Times New Roman" w:hAnsi="Calibri" w:cs="Calibri"/>
          <w:lang w:eastAsia="en-GB"/>
        </w:rPr>
      </w:pPr>
      <w:r>
        <w:rPr>
          <w:rFonts w:ascii="Calibri" w:eastAsia="Times New Roman" w:hAnsi="Calibri" w:cs="Calibri"/>
          <w:lang w:eastAsia="en-GB"/>
        </w:rPr>
        <w:t xml:space="preserve">WPA2 pre-shared key as the name suggests uses a pre-shared key between the wireless access point and the device connecting. A strong PSK reduces the risk of a brute force attack. </w:t>
      </w:r>
      <w:r w:rsidR="00A94C9B">
        <w:rPr>
          <w:rFonts w:ascii="Calibri" w:eastAsia="Times New Roman" w:hAnsi="Calibri" w:cs="Calibri"/>
          <w:lang w:eastAsia="en-GB"/>
        </w:rPr>
        <w:t xml:space="preserve">WPA2-PSK is often found in home and small office setups. </w:t>
      </w:r>
    </w:p>
    <w:p w14:paraId="42366778" w14:textId="77777777" w:rsidR="00CC3DE6" w:rsidRDefault="00CC3DE6" w:rsidP="007D2291">
      <w:pPr>
        <w:spacing w:after="0" w:line="240" w:lineRule="auto"/>
        <w:jc w:val="both"/>
        <w:rPr>
          <w:rFonts w:ascii="Calibri" w:eastAsia="Times New Roman" w:hAnsi="Calibri" w:cs="Calibri"/>
          <w:lang w:eastAsia="en-GB"/>
        </w:rPr>
      </w:pPr>
    </w:p>
    <w:p w14:paraId="7309E817" w14:textId="3C2C2C34" w:rsidR="00A61D8D" w:rsidRDefault="00A61D8D" w:rsidP="007D2291">
      <w:pPr>
        <w:spacing w:after="0" w:line="240" w:lineRule="auto"/>
        <w:jc w:val="both"/>
        <w:rPr>
          <w:rFonts w:ascii="Calibri" w:eastAsia="Times New Roman" w:hAnsi="Calibri" w:cs="Calibri"/>
          <w:lang w:eastAsia="en-GB"/>
        </w:rPr>
      </w:pPr>
      <w:r>
        <w:rPr>
          <w:rFonts w:ascii="Calibri" w:eastAsia="Times New Roman" w:hAnsi="Calibri" w:cs="Calibri"/>
          <w:lang w:eastAsia="en-GB"/>
        </w:rPr>
        <w:lastRenderedPageBreak/>
        <w:t xml:space="preserve">Not being able to centrally manage or individualise access is a limitation of WPA2-PSK. </w:t>
      </w:r>
      <w:r w:rsidR="00A94C9B">
        <w:rPr>
          <w:rFonts w:ascii="Calibri" w:eastAsia="Times New Roman" w:hAnsi="Calibri" w:cs="Calibri"/>
          <w:lang w:eastAsia="en-GB"/>
        </w:rPr>
        <w:t>Fortunately,</w:t>
      </w:r>
      <w:r>
        <w:rPr>
          <w:rFonts w:ascii="Calibri" w:eastAsia="Times New Roman" w:hAnsi="Calibri" w:cs="Calibri"/>
          <w:lang w:eastAsia="en-GB"/>
        </w:rPr>
        <w:t xml:space="preserve"> </w:t>
      </w:r>
      <w:r w:rsidR="00A94C9B">
        <w:rPr>
          <w:rFonts w:ascii="Calibri" w:eastAsia="Times New Roman" w:hAnsi="Calibri" w:cs="Calibri"/>
          <w:lang w:eastAsia="en-GB"/>
        </w:rPr>
        <w:t xml:space="preserve">WPA2-Ent using 802.1x and RADIUS overcomes this limitation. </w:t>
      </w:r>
    </w:p>
    <w:p w14:paraId="05A896EB" w14:textId="77777777" w:rsidR="00CC3DE6" w:rsidRDefault="00CC3DE6" w:rsidP="007D2291">
      <w:pPr>
        <w:spacing w:after="0" w:line="240" w:lineRule="auto"/>
        <w:jc w:val="both"/>
        <w:rPr>
          <w:rFonts w:ascii="Calibri" w:eastAsia="Times New Roman" w:hAnsi="Calibri" w:cs="Calibri"/>
          <w:lang w:eastAsia="en-GB"/>
        </w:rPr>
      </w:pPr>
    </w:p>
    <w:p w14:paraId="34766CE6" w14:textId="20CDF66B" w:rsidR="00A94C9B" w:rsidRDefault="00A94C9B" w:rsidP="007D2291">
      <w:pPr>
        <w:spacing w:after="0" w:line="240" w:lineRule="auto"/>
        <w:jc w:val="both"/>
        <w:rPr>
          <w:rFonts w:ascii="Calibri" w:eastAsia="Times New Roman" w:hAnsi="Calibri" w:cs="Calibri"/>
          <w:lang w:eastAsia="en-GB"/>
        </w:rPr>
      </w:pPr>
      <w:r w:rsidRPr="0035517B">
        <w:rPr>
          <w:rFonts w:ascii="Calibri" w:eastAsia="Times New Roman" w:hAnsi="Calibri" w:cs="Calibri"/>
          <w:b/>
          <w:bCs/>
          <w:lang w:eastAsia="en-GB"/>
        </w:rPr>
        <w:t>WPA2-Ent uses the EAP framework for authentication</w:t>
      </w:r>
      <w:r>
        <w:rPr>
          <w:rFonts w:ascii="Calibri" w:eastAsia="Times New Roman" w:hAnsi="Calibri" w:cs="Calibri"/>
          <w:lang w:eastAsia="en-GB"/>
        </w:rPr>
        <w:t xml:space="preserve">. Each device and user </w:t>
      </w:r>
      <w:r w:rsidR="00A3487F">
        <w:rPr>
          <w:rFonts w:ascii="Calibri" w:eastAsia="Times New Roman" w:hAnsi="Calibri" w:cs="Calibri"/>
          <w:lang w:eastAsia="en-GB"/>
        </w:rPr>
        <w:t>are</w:t>
      </w:r>
      <w:r>
        <w:rPr>
          <w:rFonts w:ascii="Calibri" w:eastAsia="Times New Roman" w:hAnsi="Calibri" w:cs="Calibri"/>
          <w:lang w:eastAsia="en-GB"/>
        </w:rPr>
        <w:t xml:space="preserve"> individualised allowing for policies to be applied individually therefor limiting access to corporate resources</w:t>
      </w:r>
      <w:r w:rsidR="00A3487F">
        <w:rPr>
          <w:rFonts w:ascii="Calibri" w:eastAsia="Times New Roman" w:hAnsi="Calibri" w:cs="Calibri"/>
          <w:lang w:eastAsia="en-GB"/>
        </w:rPr>
        <w:t xml:space="preserve"> on a per device or per user basis</w:t>
      </w:r>
      <w:r>
        <w:rPr>
          <w:rFonts w:ascii="Calibri" w:eastAsia="Times New Roman" w:hAnsi="Calibri" w:cs="Calibri"/>
          <w:lang w:eastAsia="en-GB"/>
        </w:rPr>
        <w:t xml:space="preserve">. WPA2-Ent </w:t>
      </w:r>
      <w:r w:rsidR="00392649">
        <w:rPr>
          <w:rFonts w:ascii="Calibri" w:eastAsia="Times New Roman" w:hAnsi="Calibri" w:cs="Calibri"/>
          <w:lang w:eastAsia="en-GB"/>
        </w:rPr>
        <w:t>three</w:t>
      </w:r>
      <w:r>
        <w:rPr>
          <w:rFonts w:ascii="Calibri" w:eastAsia="Times New Roman" w:hAnsi="Calibri" w:cs="Calibri"/>
          <w:lang w:eastAsia="en-GB"/>
        </w:rPr>
        <w:t xml:space="preserve"> main authentication protocols are EAP-T</w:t>
      </w:r>
      <w:r w:rsidR="00E12263">
        <w:rPr>
          <w:rFonts w:ascii="Calibri" w:eastAsia="Times New Roman" w:hAnsi="Calibri" w:cs="Calibri"/>
          <w:lang w:eastAsia="en-GB"/>
        </w:rPr>
        <w:t>L</w:t>
      </w:r>
      <w:r>
        <w:rPr>
          <w:rFonts w:ascii="Calibri" w:eastAsia="Times New Roman" w:hAnsi="Calibri" w:cs="Calibri"/>
          <w:lang w:eastAsia="en-GB"/>
        </w:rPr>
        <w:t xml:space="preserve">S, PEAP-MSCHAPv2 and EAP-PAP. </w:t>
      </w:r>
      <w:r w:rsidR="00392649">
        <w:rPr>
          <w:rFonts w:ascii="Calibri" w:eastAsia="Times New Roman" w:hAnsi="Calibri" w:cs="Calibri"/>
          <w:lang w:eastAsia="en-GB"/>
        </w:rPr>
        <w:t xml:space="preserve">He </w:t>
      </w:r>
      <w:r w:rsidR="00392649">
        <w:rPr>
          <w:rFonts w:ascii="Calibri" w:eastAsia="Times New Roman" w:hAnsi="Calibri" w:cs="Calibri"/>
          <w:lang w:eastAsia="en-GB"/>
        </w:rPr>
        <w:fldChar w:fldCharType="begin" w:fldLock="1"/>
      </w:r>
      <w:r w:rsidR="00836462">
        <w:rPr>
          <w:rFonts w:ascii="Calibri" w:eastAsia="Times New Roman" w:hAnsi="Calibri" w:cs="Calibri"/>
          <w:lang w:eastAsia="en-GB"/>
        </w:rPr>
        <w:instrText>ADDIN CSL_CITATION {"citationItems":[{"id":"ITEM-1","itemData":{"abstract":"R ep ro d u ced with p erm ission o f th e copyright ow ner. Further reproduction prohibited w ithout perm ission.","author":[{"dropping-particle":"","family":"He","given":"Changhua","non-dropping-particle":"","parse-names":false,"suffix":""}],"id":"ITEM-1","issued":{"date-parts":[["2005"]]},"title":"ANALYSIS OF SECURITY PROTOCOLS FOR WIRELESS NETWORKS A DISSERTATION SUBMITTED TO THE DEPARTMENT OF ELECTRICAL ENGINEERING AND THE COMMITTEE ON GRADUATE STUDIES OF STANFORD UNIVERSITY IN PARTIAL FULFILLMENT OF THE REQUIREMENTS FOR THE DEGREE OF DOCTOR OF P","type":"article-journal"},"uris":["http://www.mendeley.com/documents/?uuid=f6795b98-f944-3896-96d9-c92d1233b2d6"]}],"mendeley":{"formattedCitation":"[23]","plainTextFormattedCitation":"[23]","previouslyFormattedCitation":"[23]"},"properties":{"noteIndex":0},"schema":"https://github.com/citation-style-language/schema/raw/master/csl-citation.json"}</w:instrText>
      </w:r>
      <w:r w:rsidR="00392649">
        <w:rPr>
          <w:rFonts w:ascii="Calibri" w:eastAsia="Times New Roman" w:hAnsi="Calibri" w:cs="Calibri"/>
          <w:lang w:eastAsia="en-GB"/>
        </w:rPr>
        <w:fldChar w:fldCharType="separate"/>
      </w:r>
      <w:r w:rsidR="00392649" w:rsidRPr="00392649">
        <w:rPr>
          <w:rFonts w:ascii="Calibri" w:eastAsia="Times New Roman" w:hAnsi="Calibri" w:cs="Calibri"/>
          <w:noProof/>
          <w:lang w:eastAsia="en-GB"/>
        </w:rPr>
        <w:t>[23]</w:t>
      </w:r>
      <w:r w:rsidR="00392649">
        <w:rPr>
          <w:rFonts w:ascii="Calibri" w:eastAsia="Times New Roman" w:hAnsi="Calibri" w:cs="Calibri"/>
          <w:lang w:eastAsia="en-GB"/>
        </w:rPr>
        <w:fldChar w:fldCharType="end"/>
      </w:r>
      <w:r w:rsidR="00392649">
        <w:rPr>
          <w:rFonts w:ascii="Calibri" w:eastAsia="Times New Roman" w:hAnsi="Calibri" w:cs="Calibri"/>
          <w:lang w:eastAsia="en-GB"/>
        </w:rPr>
        <w:t xml:space="preserve"> confirms that the</w:t>
      </w:r>
      <w:r>
        <w:rPr>
          <w:rFonts w:ascii="Calibri" w:eastAsia="Times New Roman" w:hAnsi="Calibri" w:cs="Calibri"/>
          <w:lang w:eastAsia="en-GB"/>
        </w:rPr>
        <w:t xml:space="preserve"> weakest protocol is EAP-PAP, the credentials are sent in plain text and provides slow authentication speeds. PEAP-MSCHAPv2 is the successor to PAP in that the credentials are sent </w:t>
      </w:r>
      <w:proofErr w:type="gramStart"/>
      <w:r>
        <w:rPr>
          <w:rFonts w:ascii="Calibri" w:eastAsia="Times New Roman" w:hAnsi="Calibri" w:cs="Calibri"/>
          <w:lang w:eastAsia="en-GB"/>
        </w:rPr>
        <w:t>encrypted,</w:t>
      </w:r>
      <w:proofErr w:type="gramEnd"/>
      <w:r>
        <w:rPr>
          <w:rFonts w:ascii="Calibri" w:eastAsia="Times New Roman" w:hAnsi="Calibri" w:cs="Calibri"/>
          <w:lang w:eastAsia="en-GB"/>
        </w:rPr>
        <w:t xml:space="preserve"> it also offers mutual authentication meaning the network the supplicant is joining can be validated using a </w:t>
      </w:r>
      <w:r w:rsidR="00B22862">
        <w:rPr>
          <w:rFonts w:ascii="Calibri" w:eastAsia="Times New Roman" w:hAnsi="Calibri" w:cs="Calibri"/>
          <w:lang w:eastAsia="en-GB"/>
        </w:rPr>
        <w:t>4-way</w:t>
      </w:r>
      <w:r>
        <w:rPr>
          <w:rFonts w:ascii="Calibri" w:eastAsia="Times New Roman" w:hAnsi="Calibri" w:cs="Calibri"/>
          <w:lang w:eastAsia="en-GB"/>
        </w:rPr>
        <w:t xml:space="preserve"> handshake. </w:t>
      </w:r>
      <w:r w:rsidR="00B22862">
        <w:rPr>
          <w:rFonts w:ascii="Calibri" w:eastAsia="Times New Roman" w:hAnsi="Calibri" w:cs="Calibri"/>
          <w:lang w:eastAsia="en-GB"/>
        </w:rPr>
        <w:t>Finally,</w:t>
      </w:r>
      <w:r>
        <w:rPr>
          <w:rFonts w:ascii="Calibri" w:eastAsia="Times New Roman" w:hAnsi="Calibri" w:cs="Calibri"/>
          <w:lang w:eastAsia="en-GB"/>
        </w:rPr>
        <w:t xml:space="preserve"> EAP-TLS offers the most secure authentication method using PKI. Public Key Infrastructure </w:t>
      </w:r>
      <w:r w:rsidR="00B22862">
        <w:rPr>
          <w:rFonts w:ascii="Calibri" w:eastAsia="Times New Roman" w:hAnsi="Calibri" w:cs="Calibri"/>
          <w:lang w:eastAsia="en-GB"/>
        </w:rPr>
        <w:t xml:space="preserve">providing the most secure and quickest method. EAP-TLS mitigates man in the middle attacks as it eliminates the need for credentials </w:t>
      </w:r>
      <w:r w:rsidR="00A3487F">
        <w:rPr>
          <w:rFonts w:ascii="Calibri" w:eastAsia="Times New Roman" w:hAnsi="Calibri" w:cs="Calibri"/>
          <w:lang w:eastAsia="en-GB"/>
        </w:rPr>
        <w:t>while</w:t>
      </w:r>
      <w:r w:rsidR="00B22862">
        <w:rPr>
          <w:rFonts w:ascii="Calibri" w:eastAsia="Times New Roman" w:hAnsi="Calibri" w:cs="Calibri"/>
          <w:lang w:eastAsia="en-GB"/>
        </w:rPr>
        <w:t xml:space="preserve"> certificates can’t be duplicated or stolen. </w:t>
      </w:r>
      <w:r w:rsidR="00E12263">
        <w:rPr>
          <w:rFonts w:ascii="Calibri" w:eastAsia="Times New Roman" w:hAnsi="Calibri" w:cs="Calibri"/>
          <w:lang w:eastAsia="en-GB"/>
        </w:rPr>
        <w:t xml:space="preserve">According to IBM’s X-Force Threat Intelligence Index Man-in-the-Middle Attacks account for 35% of all exploitation </w:t>
      </w:r>
      <w:r w:rsidR="00100776">
        <w:rPr>
          <w:rFonts w:ascii="Calibri" w:eastAsia="Times New Roman" w:hAnsi="Calibri" w:cs="Calibri"/>
          <w:lang w:eastAsia="en-GB"/>
        </w:rPr>
        <w:t xml:space="preserve">activities </w:t>
      </w:r>
      <w:r w:rsidR="00100776">
        <w:rPr>
          <w:rFonts w:ascii="Calibri" w:eastAsia="Times New Roman" w:hAnsi="Calibri" w:cs="Calibri"/>
          <w:lang w:eastAsia="en-GB"/>
        </w:rPr>
        <w:fldChar w:fldCharType="begin" w:fldLock="1"/>
      </w:r>
      <w:r w:rsidR="00836462">
        <w:rPr>
          <w:rFonts w:ascii="Calibri" w:eastAsia="Times New Roman" w:hAnsi="Calibri" w:cs="Calibri"/>
          <w:lang w:eastAsia="en-GB"/>
        </w:rPr>
        <w:instrText>ADDIN CSL_CITATION {"citationItems":[{"id":"ITEM-1","itemData":{"URL":"https://www.ibm.com/security/data-breach/threat-intelligence/","accessed":{"date-parts":[["2022","7","19"]]},"id":"ITEM-1","issued":{"date-parts":[["0"]]},"title":"IBM Security X-Force Threat Intelligence Index | IBM","type":"webpage"},"uris":["http://www.mendeley.com/documents/?uuid=789bf178-07c3-33d1-8cf8-46e08ce7cb6d"]}],"mendeley":{"formattedCitation":"[25]","plainTextFormattedCitation":"[25]","previouslyFormattedCitation":"[25]"},"properties":{"noteIndex":0},"schema":"https://github.com/citation-style-language/schema/raw/master/csl-citation.json"}</w:instrText>
      </w:r>
      <w:r w:rsidR="00100776">
        <w:rPr>
          <w:rFonts w:ascii="Calibri" w:eastAsia="Times New Roman" w:hAnsi="Calibri" w:cs="Calibri"/>
          <w:lang w:eastAsia="en-GB"/>
        </w:rPr>
        <w:fldChar w:fldCharType="separate"/>
      </w:r>
      <w:r w:rsidR="00392649" w:rsidRPr="00392649">
        <w:rPr>
          <w:rFonts w:ascii="Calibri" w:eastAsia="Times New Roman" w:hAnsi="Calibri" w:cs="Calibri"/>
          <w:noProof/>
          <w:lang w:eastAsia="en-GB"/>
        </w:rPr>
        <w:t>[25]</w:t>
      </w:r>
      <w:r w:rsidR="00100776">
        <w:rPr>
          <w:rFonts w:ascii="Calibri" w:eastAsia="Times New Roman" w:hAnsi="Calibri" w:cs="Calibri"/>
          <w:lang w:eastAsia="en-GB"/>
        </w:rPr>
        <w:fldChar w:fldCharType="end"/>
      </w:r>
      <w:r w:rsidR="005A3E7E">
        <w:rPr>
          <w:rFonts w:ascii="Calibri" w:eastAsia="Times New Roman" w:hAnsi="Calibri" w:cs="Calibri"/>
          <w:lang w:eastAsia="en-GB"/>
        </w:rPr>
        <w:t>, EAP-TLS helps combat this risk</w:t>
      </w:r>
      <w:r w:rsidR="00E12263">
        <w:rPr>
          <w:rFonts w:ascii="Calibri" w:eastAsia="Times New Roman" w:hAnsi="Calibri" w:cs="Calibri"/>
          <w:lang w:eastAsia="en-GB"/>
        </w:rPr>
        <w:t xml:space="preserve">. </w:t>
      </w:r>
    </w:p>
    <w:p w14:paraId="122C3B41" w14:textId="4FD6B543" w:rsidR="003F3B4C" w:rsidRDefault="003F3B4C" w:rsidP="007D2291">
      <w:pPr>
        <w:spacing w:after="0" w:line="240" w:lineRule="auto"/>
        <w:ind w:left="720"/>
        <w:jc w:val="both"/>
      </w:pPr>
    </w:p>
    <w:p w14:paraId="3E54F050" w14:textId="1F669E1B" w:rsidR="00755B75" w:rsidRDefault="00FB5F29" w:rsidP="007D2291">
      <w:pPr>
        <w:spacing w:after="0" w:line="240" w:lineRule="auto"/>
        <w:jc w:val="both"/>
      </w:pPr>
      <w:r>
        <w:t xml:space="preserve">As with Wireless security, Wired networks also </w:t>
      </w:r>
      <w:r w:rsidR="00EF707F">
        <w:t>possess</w:t>
      </w:r>
      <w:r>
        <w:t xml:space="preserve"> protocols and methods to protect them against un-authorised access. Smith </w:t>
      </w:r>
      <w:r>
        <w:fldChar w:fldCharType="begin" w:fldLock="1"/>
      </w:r>
      <w:r w:rsidR="00836462">
        <w:instrText>ADDIN CSL_CITATION {"citationItems":[{"id":"ITEM-1","itemData":{"author":[{"dropping-particle":"","family":"Smith","given":"Randy","non-dropping-particle":"","parse-names":false,"suffix":""}],"container-title":"Security Administrator","id":"ITEM-1","issue":"2","issued":{"date-parts":[["2005"]]},"page":"1-7","title":"Wired 802.1x Security - ProQuest","type":"article-journal","volume":"5"},"uris":["http://www.mendeley.com/documents/?uuid=d45059ca-d0ae-33a9-9ce2-5a43c2a21b8d"]}],"mendeley":{"formattedCitation":"[26]","plainTextFormattedCitation":"[26]","previouslyFormattedCitation":"[26]"},"properties":{"noteIndex":0},"schema":"https://github.com/citation-style-language/schema/raw/master/csl-citation.json"}</w:instrText>
      </w:r>
      <w:r>
        <w:fldChar w:fldCharType="separate"/>
      </w:r>
      <w:r w:rsidR="00392649" w:rsidRPr="00392649">
        <w:rPr>
          <w:noProof/>
        </w:rPr>
        <w:t>[26]</w:t>
      </w:r>
      <w:r>
        <w:fldChar w:fldCharType="end"/>
      </w:r>
      <w:r>
        <w:t xml:space="preserve"> Describes using 802.1x security for wired devices. In his article Smith uses a Windows device in-built RADIUS function as a </w:t>
      </w:r>
      <w:r w:rsidR="00EF707F">
        <w:t>go-between</w:t>
      </w:r>
      <w:r w:rsidR="007E4C0B">
        <w:t xml:space="preserve"> for the NAD in this case a switch and an Active Directory Server. Wireless networks are often secured preventing an un-authorised devices from connection, why shouldn’t wired networks have the same protection</w:t>
      </w:r>
      <w:r w:rsidR="00A3487F">
        <w:t>?</w:t>
      </w:r>
      <w:r w:rsidR="007E4C0B">
        <w:t xml:space="preserve"> </w:t>
      </w:r>
    </w:p>
    <w:p w14:paraId="59131B01" w14:textId="77777777" w:rsidR="00755B75" w:rsidRDefault="00755B75" w:rsidP="007D2291">
      <w:pPr>
        <w:spacing w:after="0" w:line="240" w:lineRule="auto"/>
        <w:jc w:val="both"/>
      </w:pPr>
    </w:p>
    <w:p w14:paraId="7AF4B06A" w14:textId="5B940866" w:rsidR="003F3B4C" w:rsidRDefault="007E4C0B" w:rsidP="007D2291">
      <w:pPr>
        <w:spacing w:after="0" w:line="240" w:lineRule="auto"/>
        <w:jc w:val="both"/>
      </w:pPr>
      <w:r>
        <w:t xml:space="preserve">Historically physical network security relied on </w:t>
      </w:r>
      <w:r w:rsidRPr="00C048FB">
        <w:rPr>
          <w:b/>
          <w:bCs/>
        </w:rPr>
        <w:t>limiting physical access</w:t>
      </w:r>
      <w:r>
        <w:t xml:space="preserve">, locked doors, security guards etc. </w:t>
      </w:r>
      <w:r w:rsidR="00EF707F">
        <w:t xml:space="preserve">Wired networks are </w:t>
      </w:r>
      <w:r>
        <w:t>defenceless</w:t>
      </w:r>
      <w:r w:rsidR="00EF707F">
        <w:t xml:space="preserve"> </w:t>
      </w:r>
      <w:r>
        <w:t>against plug in attacks</w:t>
      </w:r>
      <w:r w:rsidR="00EF707F">
        <w:t xml:space="preserve"> with DHCP granting an IP address and access.</w:t>
      </w:r>
      <w:r>
        <w:t xml:space="preserve"> </w:t>
      </w:r>
      <w:r w:rsidR="00EF707F">
        <w:t>Other protocol or</w:t>
      </w:r>
      <w:r>
        <w:t xml:space="preserve"> methods</w:t>
      </w:r>
      <w:r w:rsidR="00EF707F">
        <w:t xml:space="preserve"> need to be used</w:t>
      </w:r>
      <w:r>
        <w:t xml:space="preserve"> to prove authenticity. 802.1x security mitigates this risk by requiring the device to authenticate before the user. Initially the device is given an IP</w:t>
      </w:r>
      <w:r w:rsidR="00A3487F">
        <w:t xml:space="preserve"> address</w:t>
      </w:r>
      <w:r>
        <w:t xml:space="preserve"> however a strict policy or access control list prevents the device communicating with anything else </w:t>
      </w:r>
      <w:r w:rsidR="00A3487F">
        <w:t>preventing</w:t>
      </w:r>
      <w:r>
        <w:t xml:space="preserve"> lateral movement. </w:t>
      </w:r>
    </w:p>
    <w:p w14:paraId="6A619F05" w14:textId="77777777" w:rsidR="00CC3DE6" w:rsidRDefault="00CC3DE6" w:rsidP="007D2291">
      <w:pPr>
        <w:spacing w:after="0" w:line="240" w:lineRule="auto"/>
        <w:jc w:val="both"/>
      </w:pPr>
    </w:p>
    <w:p w14:paraId="2E3CB1EC" w14:textId="08F5486D" w:rsidR="00EF707F" w:rsidRDefault="00EF707F" w:rsidP="007D2291">
      <w:pPr>
        <w:spacing w:after="0" w:line="240" w:lineRule="auto"/>
        <w:jc w:val="both"/>
      </w:pPr>
      <w:r>
        <w:t xml:space="preserve">Using </w:t>
      </w:r>
      <w:r w:rsidRPr="00C048FB">
        <w:rPr>
          <w:b/>
          <w:bCs/>
        </w:rPr>
        <w:t>policy-based authentication</w:t>
      </w:r>
      <w:r>
        <w:t xml:space="preserve"> has other benefits such as using profiling to determine operating system version, virus software and any other configurable profile. These profiles determine the eligibility of the device to join the network. With 802.1x providing continuous authentication the device is constantly being monitored against the criteria. Any changes then the device can be quickly blocked and denied access.</w:t>
      </w:r>
      <w:r w:rsidR="00836462">
        <w:t xml:space="preserve"> Vance </w:t>
      </w:r>
      <w:r w:rsidR="00836462">
        <w:fldChar w:fldCharType="begin" w:fldLock="1"/>
      </w:r>
      <w:r w:rsidR="00F06519">
        <w:instrText>ADDIN CSL_CITATION {"citationItems":[{"id":"ITEM-1","itemData":{"PMID":"2642491585","URL":"https://www.proquest.com/trade-journals/what-is-nac-why-important-network-security/docview/2642491585/se-2?accountid=44888","abstract":"Network Access Control (NAC) is a cybersecurity technique that prevents unauthorized users and devices from entering private networks and accessing sensitive resources.\n\nNAC and regulatory compliance As more industries regulate how businesses handle consumer data and protect privacy, regulatory compliance has become a driver for NAC adoption.\n\nAruba (HPE) – Aruba’s ClearPass Policy Manager provides role- and device-based secure network access control for IoT, BYOD, and corporate devices, as well as employees, contractors, and guests across multivendor wired, wireless, and VPN infrastructures.\n\nCisco – Cisco’s Identity Services Engine’s (ISE) NAC capabilities enable a dynamic and automated approach to policy enforcement and secure network access control.","accessed":{"date-parts":[["2022","7","26"]]},"author":[{"dropping-particle":"","family":"Vance","given":"Jeff","non-dropping-particle":"","parse-names":false,"suffix":""}],"container-title":"Network World (Online)","id":"ITEM-1","issued":{"date-parts":[["2022"]]},"title":"What is NAC and why is it important for network security?: NAC plays a key role in Zero Trust network access (ZTNA), and is a powerful tool for securing IoT devices and protecting mobile and remote workers","type":"webpage"},"uris":["http://www.mendeley.com/documents/?uuid=ebeffb90-5074-372d-8cae-7b8097f593de"]}],"mendeley":{"formattedCitation":"[27]","plainTextFormattedCitation":"[27]","previouslyFormattedCitation":"[27]"},"properties":{"noteIndex":0},"schema":"https://github.com/citation-style-language/schema/raw/master/csl-citation.json"}</w:instrText>
      </w:r>
      <w:r w:rsidR="00836462">
        <w:fldChar w:fldCharType="separate"/>
      </w:r>
      <w:r w:rsidR="00836462" w:rsidRPr="00836462">
        <w:rPr>
          <w:noProof/>
        </w:rPr>
        <w:t>[27]</w:t>
      </w:r>
      <w:r w:rsidR="00836462">
        <w:fldChar w:fldCharType="end"/>
      </w:r>
      <w:r w:rsidR="00836462">
        <w:t xml:space="preserve"> discusses why </w:t>
      </w:r>
      <w:r w:rsidR="00C048FB">
        <w:t xml:space="preserve">NAC </w:t>
      </w:r>
      <w:r w:rsidR="00836462">
        <w:t>(Network Access Control)</w:t>
      </w:r>
      <w:r w:rsidR="00C048FB">
        <w:t xml:space="preserve"> tools</w:t>
      </w:r>
      <w:r w:rsidR="00836462">
        <w:t xml:space="preserve"> </w:t>
      </w:r>
      <w:r w:rsidR="00C048FB">
        <w:t>are</w:t>
      </w:r>
      <w:r w:rsidR="00F06519">
        <w:t xml:space="preserve"> used to detect all devices and users on a network, profiles them </w:t>
      </w:r>
      <w:r w:rsidR="00C048FB">
        <w:t xml:space="preserve">and </w:t>
      </w:r>
      <w:r w:rsidR="00F06519">
        <w:t>enforc</w:t>
      </w:r>
      <w:r w:rsidR="00C048FB">
        <w:t>ing</w:t>
      </w:r>
      <w:r w:rsidR="00F06519">
        <w:t xml:space="preserve"> policy based access. Cisco ISE is an example of a NAC tool ensuring compliance. Vance </w:t>
      </w:r>
      <w:r w:rsidR="00F06519">
        <w:fldChar w:fldCharType="begin" w:fldLock="1"/>
      </w:r>
      <w:r w:rsidR="00D1257A">
        <w:instrText>ADDIN CSL_CITATION {"citationItems":[{"id":"ITEM-1","itemData":{"PMID":"2642491585","URL":"https://www.proquest.com/trade-journals/what-is-nac-why-important-network-security/docview/2642491585/se-2?accountid=44888","abstract":"Network Access Control (NAC) is a cybersecurity technique that prevents unauthorized users and devices from entering private networks and accessing sensitive resources.\n\nNAC and regulatory compliance As more industries regulate how businesses handle consumer data and protect privacy, regulatory compliance has become a driver for NAC adoption.\n\nAruba (HPE) – Aruba’s ClearPass Policy Manager provides role- and device-based secure network access control for IoT, BYOD, and corporate devices, as well as employees, contractors, and guests across multivendor wired, wireless, and VPN infrastructures.\n\nCisco – Cisco’s Identity Services Engine’s (ISE) NAC capabilities enable a dynamic and automated approach to policy enforcement and secure network access control.","accessed":{"date-parts":[["2022","7","26"]]},"author":[{"dropping-particle":"","family":"Vance","given":"Jeff","non-dropping-particle":"","parse-names":false,"suffix":""}],"container-title":"Network World (Online)","id":"ITEM-1","issued":{"date-parts":[["2022"]]},"title":"What is NAC and why is it important for network security?: NAC plays a key role in Zero Trust network access (ZTNA), and is a powerful tool for securing IoT devices and protecting mobile and remote workers","type":"webpage"},"uris":["http://www.mendeley.com/documents/?uuid=ebeffb90-5074-372d-8cae-7b8097f593de"]}],"mendeley":{"formattedCitation":"[27]","plainTextFormattedCitation":"[27]","previouslyFormattedCitation":"[27]"},"properties":{"noteIndex":0},"schema":"https://github.com/citation-style-language/schema/raw/master/csl-citation.json"}</w:instrText>
      </w:r>
      <w:r w:rsidR="00F06519">
        <w:fldChar w:fldCharType="separate"/>
      </w:r>
      <w:r w:rsidR="00F06519" w:rsidRPr="00F06519">
        <w:rPr>
          <w:noProof/>
        </w:rPr>
        <w:t>[27]</w:t>
      </w:r>
      <w:r w:rsidR="00F06519">
        <w:fldChar w:fldCharType="end"/>
      </w:r>
      <w:r w:rsidR="00F06519">
        <w:t xml:space="preserve"> explorers use cases and concludes how critical NAC is for IoT and Medical Devices, giving administrators visibility and enforcing strict policies onto devices with the highest risk of vulnerabilities and attacks.</w:t>
      </w:r>
    </w:p>
    <w:p w14:paraId="303C8F07" w14:textId="77777777" w:rsidR="00CC3DE6" w:rsidRDefault="00CC3DE6" w:rsidP="007D2291">
      <w:pPr>
        <w:spacing w:after="0" w:line="240" w:lineRule="auto"/>
        <w:jc w:val="both"/>
      </w:pPr>
    </w:p>
    <w:p w14:paraId="11E75B7A" w14:textId="5C05D0D2" w:rsidR="00864B0C" w:rsidRDefault="00864B0C" w:rsidP="007D2291">
      <w:pPr>
        <w:spacing w:after="0" w:line="240" w:lineRule="auto"/>
        <w:jc w:val="both"/>
      </w:pPr>
      <w:r>
        <w:t>Smith</w:t>
      </w:r>
      <w:r w:rsidR="00D1257A">
        <w:fldChar w:fldCharType="begin" w:fldLock="1"/>
      </w:r>
      <w:r w:rsidR="00C62A9B">
        <w:instrText>ADDIN CSL_CITATION {"citationItems":[{"id":"ITEM-1","itemData":{"author":[{"dropping-particle":"","family":"Smith","given":"Randy","non-dropping-particle":"","parse-names":false,"suffix":""}],"container-title":"Security Administrator","id":"ITEM-1","issue":"2","issued":{"date-parts":[["2005"]]},"page":"1-7","title":"Wired 802.1x Security - ProQuest","type":"article-journal","volume":"5"},"uris":["http://www.mendeley.com/documents/?uuid=d45059ca-d0ae-33a9-9ce2-5a43c2a21b8d"]}],"mendeley":{"formattedCitation":"[26]","plainTextFormattedCitation":"[26]","previouslyFormattedCitation":"[26]"},"properties":{"noteIndex":0},"schema":"https://github.com/citation-style-language/schema/raw/master/csl-citation.json"}</w:instrText>
      </w:r>
      <w:r w:rsidR="00D1257A">
        <w:fldChar w:fldCharType="separate"/>
      </w:r>
      <w:r w:rsidR="00D1257A" w:rsidRPr="00D1257A">
        <w:rPr>
          <w:noProof/>
        </w:rPr>
        <w:t>[26]</w:t>
      </w:r>
      <w:r w:rsidR="00D1257A">
        <w:fldChar w:fldCharType="end"/>
      </w:r>
      <w:r w:rsidR="00D1257A">
        <w:t xml:space="preserve"> </w:t>
      </w:r>
      <w:r>
        <w:t xml:space="preserve">introduces RADIUS and PEAP protocols both used for device and user authentication. </w:t>
      </w:r>
      <w:r w:rsidRPr="00C048FB">
        <w:rPr>
          <w:b/>
          <w:bCs/>
        </w:rPr>
        <w:t>Protected Extensible Authentication Protocol</w:t>
      </w:r>
      <w:r>
        <w:t xml:space="preserve"> encrypts and carries the authentication traffic between the supplicant and directory service. Remote Authentication Dial-In User Service encapsulates the PEAP traffic and facilitates the communication between NAD (in most cases the switch) and a directory service usually Active Directory. The article discusses in depth on how to configure 802.1x using Cisco 2950 switch, </w:t>
      </w:r>
      <w:proofErr w:type="gramStart"/>
      <w:r>
        <w:t>Windows XP</w:t>
      </w:r>
      <w:proofErr w:type="gramEnd"/>
      <w:r>
        <w:t xml:space="preserve"> and Windows Server 2003, all of these systems are depreciated however the </w:t>
      </w:r>
      <w:r w:rsidR="00472A88">
        <w:t>high-level</w:t>
      </w:r>
      <w:r>
        <w:t xml:space="preserve"> design is similar to modern day systems using the same protocols. A very basic switch configuration and supplication configuration is included</w:t>
      </w:r>
      <w:r w:rsidR="00A3487F">
        <w:t xml:space="preserve"> (figure </w:t>
      </w:r>
      <w:r w:rsidR="00D84B07">
        <w:t>8</w:t>
      </w:r>
      <w:r w:rsidR="00A3487F">
        <w:t>)</w:t>
      </w:r>
      <w:r>
        <w:t xml:space="preserve">. </w:t>
      </w:r>
    </w:p>
    <w:p w14:paraId="1DC9A61D" w14:textId="77777777" w:rsidR="005535D7" w:rsidRDefault="005535D7" w:rsidP="007D2291">
      <w:pPr>
        <w:spacing w:after="0" w:line="240" w:lineRule="auto"/>
        <w:jc w:val="both"/>
      </w:pPr>
    </w:p>
    <w:p w14:paraId="1D23D960" w14:textId="4F919E01" w:rsidR="005535D7" w:rsidRDefault="005535D7" w:rsidP="00CC3DE6">
      <w:pPr>
        <w:spacing w:after="0" w:line="240" w:lineRule="auto"/>
        <w:jc w:val="center"/>
      </w:pPr>
      <w:r w:rsidRPr="005535D7">
        <w:rPr>
          <w:noProof/>
        </w:rPr>
        <w:lastRenderedPageBreak/>
        <w:drawing>
          <wp:inline distT="0" distB="0" distL="0" distR="0" wp14:anchorId="0E6E5CF2" wp14:editId="398C8B78">
            <wp:extent cx="1518521" cy="1974655"/>
            <wp:effectExtent l="0" t="0" r="5715"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521721" cy="1978816"/>
                    </a:xfrm>
                    <a:prstGeom prst="rect">
                      <a:avLst/>
                    </a:prstGeom>
                  </pic:spPr>
                </pic:pic>
              </a:graphicData>
            </a:graphic>
          </wp:inline>
        </w:drawing>
      </w:r>
      <w:r w:rsidRPr="005535D7">
        <w:rPr>
          <w:noProof/>
        </w:rPr>
        <w:drawing>
          <wp:inline distT="0" distB="0" distL="0" distR="0" wp14:anchorId="14A3830F" wp14:editId="496CFBC4">
            <wp:extent cx="2485126" cy="198663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494593" cy="1994202"/>
                    </a:xfrm>
                    <a:prstGeom prst="rect">
                      <a:avLst/>
                    </a:prstGeom>
                  </pic:spPr>
                </pic:pic>
              </a:graphicData>
            </a:graphic>
          </wp:inline>
        </w:drawing>
      </w:r>
    </w:p>
    <w:p w14:paraId="3453F298" w14:textId="675CABCE" w:rsidR="005535D7" w:rsidRPr="005535D7" w:rsidRDefault="005535D7" w:rsidP="00CC3DE6">
      <w:pPr>
        <w:spacing w:after="0" w:line="240" w:lineRule="auto"/>
        <w:jc w:val="right"/>
        <w:rPr>
          <w:i/>
          <w:iCs/>
        </w:rPr>
      </w:pPr>
      <w:r w:rsidRPr="005535D7">
        <w:rPr>
          <w:i/>
          <w:iCs/>
        </w:rPr>
        <w:t xml:space="preserve">Figure </w:t>
      </w:r>
      <w:r w:rsidR="00D84B07">
        <w:rPr>
          <w:i/>
          <w:iCs/>
        </w:rPr>
        <w:t>8</w:t>
      </w:r>
      <w:r w:rsidRPr="005535D7">
        <w:rPr>
          <w:i/>
          <w:iCs/>
        </w:rPr>
        <w:t xml:space="preserve">. A sample switch configuration to enable 802.1x by Smith </w:t>
      </w:r>
      <w:r w:rsidRPr="005535D7">
        <w:rPr>
          <w:i/>
          <w:iCs/>
        </w:rPr>
        <w:fldChar w:fldCharType="begin" w:fldLock="1"/>
      </w:r>
      <w:r w:rsidR="00836462">
        <w:rPr>
          <w:i/>
          <w:iCs/>
        </w:rPr>
        <w:instrText>ADDIN CSL_CITATION {"citationItems":[{"id":"ITEM-1","itemData":{"author":[{"dropping-particle":"","family":"Smith","given":"Randy","non-dropping-particle":"","parse-names":false,"suffix":""}],"container-title":"Security Administrator","id":"ITEM-1","issue":"2","issued":{"date-parts":[["2005"]]},"page":"1-7","title":"Wired 802.1x Security - ProQuest","type":"article-journal","volume":"5"},"uris":["http://www.mendeley.com/documents/?uuid=d45059ca-d0ae-33a9-9ce2-5a43c2a21b8d"]}],"mendeley":{"formattedCitation":"[26]","plainTextFormattedCitation":"[26]","previouslyFormattedCitation":"[26]"},"properties":{"noteIndex":0},"schema":"https://github.com/citation-style-language/schema/raw/master/csl-citation.json"}</w:instrText>
      </w:r>
      <w:r w:rsidRPr="005535D7">
        <w:rPr>
          <w:i/>
          <w:iCs/>
        </w:rPr>
        <w:fldChar w:fldCharType="separate"/>
      </w:r>
      <w:r w:rsidR="00392649" w:rsidRPr="00392649">
        <w:rPr>
          <w:iCs/>
          <w:noProof/>
        </w:rPr>
        <w:t>[26]</w:t>
      </w:r>
      <w:r w:rsidRPr="005535D7">
        <w:rPr>
          <w:i/>
          <w:iCs/>
        </w:rPr>
        <w:fldChar w:fldCharType="end"/>
      </w:r>
    </w:p>
    <w:p w14:paraId="4497054F" w14:textId="431AFA9F" w:rsidR="005535D7" w:rsidRDefault="005535D7" w:rsidP="00CC3DE6">
      <w:pPr>
        <w:spacing w:after="0" w:line="240" w:lineRule="auto"/>
        <w:jc w:val="right"/>
      </w:pPr>
    </w:p>
    <w:p w14:paraId="6F5A5661" w14:textId="1C543AE6" w:rsidR="005535D7" w:rsidRDefault="005535D7" w:rsidP="007D2291">
      <w:pPr>
        <w:spacing w:after="0" w:line="240" w:lineRule="auto"/>
        <w:jc w:val="both"/>
      </w:pPr>
      <w:r>
        <w:t xml:space="preserve">AAA </w:t>
      </w:r>
      <w:proofErr w:type="gramStart"/>
      <w:r>
        <w:t>new-model</w:t>
      </w:r>
      <w:proofErr w:type="gramEnd"/>
      <w:r>
        <w:t xml:space="preserve"> refers to which authentication methods can be grouped. In this case associates a RADIUS server with an authentication method.</w:t>
      </w:r>
    </w:p>
    <w:p w14:paraId="66645215" w14:textId="1E47D962" w:rsidR="005535D7" w:rsidRDefault="005535D7" w:rsidP="007D2291">
      <w:pPr>
        <w:spacing w:after="0" w:line="240" w:lineRule="auto"/>
        <w:jc w:val="both"/>
      </w:pPr>
      <w:r>
        <w:t>AAA authentication dot1x, default group radius associates the 802.1x authentication with a RADIUS group.</w:t>
      </w:r>
    </w:p>
    <w:p w14:paraId="63E68F23" w14:textId="6887A9E3" w:rsidR="005535D7" w:rsidRDefault="005535D7" w:rsidP="007D2291">
      <w:pPr>
        <w:spacing w:after="0" w:line="240" w:lineRule="auto"/>
        <w:jc w:val="both"/>
      </w:pPr>
      <w:r>
        <w:t>Dot1x system-auth-control globally enables 802.1x authentication on switchports.</w:t>
      </w:r>
    </w:p>
    <w:p w14:paraId="378D464D" w14:textId="7D0586C4" w:rsidR="005535D7" w:rsidRDefault="005535D7" w:rsidP="007D2291">
      <w:pPr>
        <w:spacing w:after="0" w:line="240" w:lineRule="auto"/>
        <w:jc w:val="both"/>
      </w:pPr>
      <w:r>
        <w:t xml:space="preserve">Dot1x port-control auto places the port in an unauthenticated state until authentication takes place between the supplicant and the authentication server. </w:t>
      </w:r>
    </w:p>
    <w:p w14:paraId="5810083C" w14:textId="41D994D2" w:rsidR="005535D7" w:rsidRDefault="005535D7" w:rsidP="007D2291">
      <w:pPr>
        <w:spacing w:after="0" w:line="240" w:lineRule="auto"/>
        <w:jc w:val="both"/>
      </w:pPr>
      <w:r>
        <w:t xml:space="preserve">Dot1z reauthentication and timeout </w:t>
      </w:r>
      <w:proofErr w:type="spellStart"/>
      <w:r>
        <w:t>reauth</w:t>
      </w:r>
      <w:proofErr w:type="spellEnd"/>
      <w:r>
        <w:t xml:space="preserve"> settings are used to query the supplication periodically for re-authentication</w:t>
      </w:r>
      <w:r w:rsidR="002B37F1">
        <w:t>.</w:t>
      </w:r>
    </w:p>
    <w:p w14:paraId="532F0A83" w14:textId="77777777" w:rsidR="00CC3DE6" w:rsidRDefault="00CC3DE6" w:rsidP="007D2291">
      <w:pPr>
        <w:spacing w:after="0" w:line="240" w:lineRule="auto"/>
        <w:jc w:val="both"/>
      </w:pPr>
    </w:p>
    <w:p w14:paraId="0346DBA4" w14:textId="7BC7F307" w:rsidR="002B37F1" w:rsidRDefault="002B37F1" w:rsidP="007D2291">
      <w:pPr>
        <w:spacing w:after="0" w:line="240" w:lineRule="auto"/>
        <w:jc w:val="both"/>
      </w:pPr>
      <w:r>
        <w:t xml:space="preserve">With higher security profiles comes negative aspects. Smith highlights that all workstations need to be configured to allow 802.1x something which isn’t enabled by default. A work around for organisations with </w:t>
      </w:r>
      <w:r w:rsidR="00A3487F">
        <w:t>many</w:t>
      </w:r>
      <w:r>
        <w:t xml:space="preserve"> assets is to use Group Policy Object to push the configuration to the supplicants. This article explorers the technical configuration around 802.1x authentication, although the Operating systems used in the example are depreciated the overall configuration is a starting point in enabling a more secure authentication protoco</w:t>
      </w:r>
      <w:r w:rsidR="004401AC">
        <w:t>l</w:t>
      </w:r>
      <w:r>
        <w:t>.</w:t>
      </w:r>
    </w:p>
    <w:p w14:paraId="3A956297" w14:textId="612A6F6D" w:rsidR="00FB5F29" w:rsidRDefault="00FB5F29" w:rsidP="007D2291">
      <w:pPr>
        <w:spacing w:after="0" w:line="240" w:lineRule="auto"/>
        <w:jc w:val="both"/>
      </w:pPr>
    </w:p>
    <w:p w14:paraId="2387ED47" w14:textId="4F431A89" w:rsidR="00205B9F" w:rsidRDefault="00FB692D" w:rsidP="007D2291">
      <w:pPr>
        <w:spacing w:after="0" w:line="240" w:lineRule="auto"/>
        <w:jc w:val="both"/>
      </w:pPr>
      <w:r>
        <w:t xml:space="preserve">Software Defined networking is the current gold standard for network administrators. It’s a new approach to network management giving administrators more control, </w:t>
      </w:r>
      <w:proofErr w:type="gramStart"/>
      <w:r>
        <w:t>measurements</w:t>
      </w:r>
      <w:proofErr w:type="gramEnd"/>
      <w:r>
        <w:t xml:space="preserve"> and insights into the network. SDN separates </w:t>
      </w:r>
      <w:r w:rsidRPr="004401AC">
        <w:rPr>
          <w:b/>
          <w:bCs/>
        </w:rPr>
        <w:t>Control and Data Planes</w:t>
      </w:r>
      <w:r>
        <w:t xml:space="preserve">. Security in SDN is heavily reliant on 802.1x. </w:t>
      </w:r>
      <w:r w:rsidR="00205B9F" w:rsidRPr="008F3E08">
        <w:t>Devolving IEEE 802.1X authentication capability to data plane in software‐defined networking (SDN) architecture</w:t>
      </w:r>
      <w:r w:rsidR="00205B9F">
        <w:t xml:space="preserve"> is a paper written by </w:t>
      </w:r>
      <w:r w:rsidR="00205B9F" w:rsidRPr="008F3E08">
        <w:t xml:space="preserve">Kamal </w:t>
      </w:r>
      <w:proofErr w:type="spellStart"/>
      <w:r w:rsidR="00205B9F" w:rsidRPr="008F3E08">
        <w:t>Benzekki</w:t>
      </w:r>
      <w:proofErr w:type="spellEnd"/>
      <w:r w:rsidR="00205B9F">
        <w:t xml:space="preserve"> </w:t>
      </w:r>
      <w:r w:rsidR="00205B9F" w:rsidRPr="008F3E08">
        <w:t xml:space="preserve">and Abdeslam El </w:t>
      </w:r>
      <w:proofErr w:type="spellStart"/>
      <w:r w:rsidR="00205B9F" w:rsidRPr="008F3E08">
        <w:t>Fergougui</w:t>
      </w:r>
      <w:proofErr w:type="spellEnd"/>
      <w:r w:rsidR="00205B9F">
        <w:t xml:space="preserve"> published by London: </w:t>
      </w:r>
      <w:proofErr w:type="spellStart"/>
      <w:r w:rsidR="00205B9F">
        <w:t>Hindawi</w:t>
      </w:r>
      <w:proofErr w:type="spellEnd"/>
      <w:r w:rsidR="00205B9F">
        <w:t xml:space="preserve"> Ltd </w:t>
      </w:r>
      <w:r w:rsidR="008F0313">
        <w:fldChar w:fldCharType="begin" w:fldLock="1"/>
      </w:r>
      <w:r w:rsidR="00F06519">
        <w:instrText>ADDIN CSL_CITATION {"citationItems":[{"id":"ITEM-1","itemData":{"DOI":"10.1002/SEC.1613","ISSN":"19390122","abstract":"Software-defined networking (SDN) is a relatively new approach in network management that proposes to separate the network control (Control plane) and the forwarding process (Data plane) to optimize the network infrastructure and improve network performance, controllability, manageability and flexibility. However, like every technology, SDN has brought its own new challenges in terms of security and scalability which are very important aspects that should be considered to design and build a resilient architecture in order to meet carrier grade network requirements. In this paper, we propose a secure SDN architecture with IEEE 802.1X port-based authentication where we also consider the controller's scalability issue by devolving the access control capability to the data plane. In this way, we reduce the high demand and the workload on the SDN controller. Our proposed model presents a novel SDN network architecture and logical network segmentation which provides an optimal and secure network access with low latency. We have implemented and tested our architecture to show its performance (authentication delays). Copyright © 2016 John Wiley &amp; Sons, Ltd.","author":[{"dropping-particle":"","family":"Benzekki","given":"Kamal","non-dropping-particle":"","parse-names":false,"suffix":""},{"dropping-particle":"","family":"El Fergougui","given":"Abdeslam","non-dropping-particle":"","parse-names":false,"suffix":""},{"dropping-particle":"","family":"El Belrhiti El Alaoui","given":"Abdelbaki","non-dropping-particle":"","parse-names":false,"suffix":""}],"container-title":"Security and Communication Networks","id":"ITEM-1","issue":"17","issued":{"date-parts":[["2016","11","25"]]},"page":"4369-4377","publisher":"John Wiley and Sons Inc.","title":"Devolving IEEE 802.1X authentication capability to data plane in software-defined networking (SDN) architecture","type":"article-journal","volume":"9"},"uris":["http://www.mendeley.com/documents/?uuid=4b4b4922-3542-3e50-abb7-4b3758add0c4"]}],"mendeley":{"formattedCitation":"[28]","plainTextFormattedCitation":"[28]","previouslyFormattedCitation":"[28]"},"properties":{"noteIndex":0},"schema":"https://github.com/citation-style-language/schema/raw/master/csl-citation.json"}</w:instrText>
      </w:r>
      <w:r w:rsidR="008F0313">
        <w:fldChar w:fldCharType="separate"/>
      </w:r>
      <w:r w:rsidR="00836462" w:rsidRPr="00836462">
        <w:rPr>
          <w:noProof/>
        </w:rPr>
        <w:t>[28]</w:t>
      </w:r>
      <w:r w:rsidR="008F0313">
        <w:fldChar w:fldCharType="end"/>
      </w:r>
      <w:r>
        <w:t xml:space="preserve">. The paper is above </w:t>
      </w:r>
      <w:r w:rsidR="00CB2ED8">
        <w:t>and beyond</w:t>
      </w:r>
      <w:r>
        <w:t xml:space="preserve"> the scope of this report however the authors discuss network security, CIA triad and the requirements for 802.1x authentication while focusing on scalability and the future of Enterprise Networking. </w:t>
      </w:r>
      <w:r w:rsidR="004401AC">
        <w:t xml:space="preserve">The paper brings together all the aspects discussed previously and how each one compliments one another. </w:t>
      </w:r>
    </w:p>
    <w:p w14:paraId="079EF22B" w14:textId="77BD1C6E" w:rsidR="00D7270C" w:rsidRDefault="00D7270C" w:rsidP="007D2291">
      <w:pPr>
        <w:spacing w:after="0" w:line="240" w:lineRule="auto"/>
        <w:jc w:val="both"/>
      </w:pPr>
    </w:p>
    <w:p w14:paraId="2CF8ACBC" w14:textId="02769E9D" w:rsidR="00D7270C" w:rsidRDefault="00D7270C" w:rsidP="007D2291">
      <w:pPr>
        <w:spacing w:after="0" w:line="240" w:lineRule="auto"/>
        <w:jc w:val="both"/>
      </w:pPr>
      <w:proofErr w:type="spellStart"/>
      <w:r>
        <w:t>Benzekki</w:t>
      </w:r>
      <w:proofErr w:type="spellEnd"/>
      <w:r>
        <w:t xml:space="preserve"> and </w:t>
      </w:r>
      <w:proofErr w:type="spellStart"/>
      <w:r>
        <w:t>Fergougui</w:t>
      </w:r>
      <w:proofErr w:type="spellEnd"/>
      <w:r>
        <w:t xml:space="preserve"> suggest delegating 802.1x to the switch rather than relying on the SDN software to provide authentication. Using switches closest to the supplicants ensures no unauthorised access is granted to any device thus securing the door into the network. The flexible authentication protocol offers dynamic VLAN assignment, </w:t>
      </w:r>
      <w:r w:rsidR="00CB2ED8">
        <w:t>policy-based</w:t>
      </w:r>
      <w:r>
        <w:t xml:space="preserve"> access control lists or </w:t>
      </w:r>
      <w:proofErr w:type="spellStart"/>
      <w:r>
        <w:t>dACL</w:t>
      </w:r>
      <w:proofErr w:type="spellEnd"/>
      <w:r>
        <w:t xml:space="preserve"> </w:t>
      </w:r>
      <w:r w:rsidR="004401AC">
        <w:t>discretionary</w:t>
      </w:r>
      <w:r>
        <w:t xml:space="preserve"> access control lists to limit device and user authorisation by </w:t>
      </w:r>
      <w:r w:rsidRPr="004401AC">
        <w:rPr>
          <w:b/>
          <w:bCs/>
        </w:rPr>
        <w:t>micro segmentation</w:t>
      </w:r>
      <w:r>
        <w:t xml:space="preserve">. Micro segmentation uses VLANs to create smaller broadcast domains limiting devices communicating with other devices outside of </w:t>
      </w:r>
      <w:r w:rsidR="00CB2ED8">
        <w:t>its</w:t>
      </w:r>
      <w:r>
        <w:t xml:space="preserve"> own broadcast domain. </w:t>
      </w:r>
    </w:p>
    <w:p w14:paraId="4C202CBB" w14:textId="77777777" w:rsidR="00CC3DE6" w:rsidRDefault="00CC3DE6" w:rsidP="007D2291">
      <w:pPr>
        <w:spacing w:after="0" w:line="240" w:lineRule="auto"/>
        <w:jc w:val="both"/>
      </w:pPr>
    </w:p>
    <w:p w14:paraId="14EACF8C" w14:textId="408872F9" w:rsidR="00CB2ED8" w:rsidRDefault="00CB2ED8" w:rsidP="007D2291">
      <w:pPr>
        <w:spacing w:after="0" w:line="240" w:lineRule="auto"/>
        <w:jc w:val="both"/>
      </w:pPr>
      <w:r>
        <w:t xml:space="preserve">The proposed network architecture contains 3 elements. Supplicant, the device trying to gain access. The Authenticator is typically a switch or middleman, and its function is to forward authentication information to the authentication server based on RADIUS protocol. Authentication Server is used to </w:t>
      </w:r>
      <w:r>
        <w:lastRenderedPageBreak/>
        <w:t>authenticate the credentials or certificate sen</w:t>
      </w:r>
      <w:r w:rsidR="0045344C">
        <w:t>t</w:t>
      </w:r>
      <w:r>
        <w:t xml:space="preserve"> by the authenticator. Typically, the credentials are checked against a directory service such as Active Directory. </w:t>
      </w:r>
    </w:p>
    <w:p w14:paraId="2DEC36D4" w14:textId="509A1EF3" w:rsidR="00CB2ED8" w:rsidRDefault="00CB2ED8" w:rsidP="007D2291">
      <w:pPr>
        <w:spacing w:after="0" w:line="240" w:lineRule="auto"/>
        <w:jc w:val="both"/>
      </w:pPr>
    </w:p>
    <w:p w14:paraId="43A22C70" w14:textId="5A538D5A" w:rsidR="004D4167" w:rsidRDefault="004D4167" w:rsidP="00CC3DE6">
      <w:pPr>
        <w:spacing w:after="0" w:line="240" w:lineRule="auto"/>
        <w:jc w:val="center"/>
      </w:pPr>
      <w:r w:rsidRPr="004D4167">
        <w:rPr>
          <w:noProof/>
        </w:rPr>
        <w:drawing>
          <wp:inline distT="0" distB="0" distL="0" distR="0" wp14:anchorId="2FCA897D" wp14:editId="764C3B96">
            <wp:extent cx="5731510" cy="4050665"/>
            <wp:effectExtent l="0" t="0" r="254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050665"/>
                    </a:xfrm>
                    <a:prstGeom prst="rect">
                      <a:avLst/>
                    </a:prstGeom>
                  </pic:spPr>
                </pic:pic>
              </a:graphicData>
            </a:graphic>
          </wp:inline>
        </w:drawing>
      </w:r>
    </w:p>
    <w:p w14:paraId="5262947B" w14:textId="1592B9D5" w:rsidR="004D4167" w:rsidRPr="004D4167" w:rsidRDefault="004D4167" w:rsidP="00CC3DE6">
      <w:pPr>
        <w:spacing w:after="0" w:line="240" w:lineRule="auto"/>
        <w:jc w:val="right"/>
        <w:rPr>
          <w:i/>
          <w:iCs/>
        </w:rPr>
      </w:pPr>
      <w:r w:rsidRPr="004D4167">
        <w:rPr>
          <w:i/>
          <w:iCs/>
        </w:rPr>
        <w:t xml:space="preserve">Figure </w:t>
      </w:r>
      <w:r w:rsidR="00D84B07">
        <w:rPr>
          <w:i/>
          <w:iCs/>
        </w:rPr>
        <w:t>9</w:t>
      </w:r>
      <w:r w:rsidRPr="004D4167">
        <w:rPr>
          <w:i/>
          <w:iCs/>
        </w:rPr>
        <w:t xml:space="preserve">. A Global IEEE 802.1x authentication flow chart with MAB </w:t>
      </w:r>
      <w:r w:rsidRPr="004D4167">
        <w:rPr>
          <w:i/>
          <w:iCs/>
        </w:rPr>
        <w:fldChar w:fldCharType="begin" w:fldLock="1"/>
      </w:r>
      <w:r w:rsidR="00F06519">
        <w:rPr>
          <w:i/>
          <w:iCs/>
        </w:rPr>
        <w:instrText>ADDIN CSL_CITATION {"citationItems":[{"id":"ITEM-1","itemData":{"DOI":"10.1002/SEC.1613","ISSN":"19390122","abstract":"Software-defined networking (SDN) is a relatively new approach in network management that proposes to separate the network control (Control plane) and the forwarding process (Data plane) to optimize the network infrastructure and improve network performance, controllability, manageability and flexibility. However, like every technology, SDN has brought its own new challenges in terms of security and scalability which are very important aspects that should be considered to design and build a resilient architecture in order to meet carrier grade network requirements. In this paper, we propose a secure SDN architecture with IEEE 802.1X port-based authentication where we also consider the controller's scalability issue by devolving the access control capability to the data plane. In this way, we reduce the high demand and the workload on the SDN controller. Our proposed model presents a novel SDN network architecture and logical network segmentation which provides an optimal and secure network access with low latency. We have implemented and tested our architecture to show its performance (authentication delays). Copyright © 2016 John Wiley &amp; Sons, Ltd.","author":[{"dropping-particle":"","family":"Benzekki","given":"Kamal","non-dropping-particle":"","parse-names":false,"suffix":""},{"dropping-particle":"","family":"El Fergougui","given":"Abdeslam","non-dropping-particle":"","parse-names":false,"suffix":""},{"dropping-particle":"","family":"El Belrhiti El Alaoui","given":"Abdelbaki","non-dropping-particle":"","parse-names":false,"suffix":""}],"container-title":"Security and Communication Networks","id":"ITEM-1","issue":"17","issued":{"date-parts":[["2016","11","25"]]},"page":"4369-4377","publisher":"John Wiley and Sons Inc.","title":"Devolving IEEE 802.1X authentication capability to data plane in software-defined networking (SDN) architecture","type":"article-journal","volume":"9"},"uris":["http://www.mendeley.com/documents/?uuid=4b4b4922-3542-3e50-abb7-4b3758add0c4"]}],"mendeley":{"formattedCitation":"[28]","plainTextFormattedCitation":"[28]","previouslyFormattedCitation":"[28]"},"properties":{"noteIndex":0},"schema":"https://github.com/citation-style-language/schema/raw/master/csl-citation.json"}</w:instrText>
      </w:r>
      <w:r w:rsidRPr="004D4167">
        <w:rPr>
          <w:i/>
          <w:iCs/>
        </w:rPr>
        <w:fldChar w:fldCharType="separate"/>
      </w:r>
      <w:r w:rsidR="00836462" w:rsidRPr="00836462">
        <w:rPr>
          <w:iCs/>
          <w:noProof/>
        </w:rPr>
        <w:t>[28]</w:t>
      </w:r>
      <w:r w:rsidRPr="004D4167">
        <w:rPr>
          <w:i/>
          <w:iCs/>
        </w:rPr>
        <w:fldChar w:fldCharType="end"/>
      </w:r>
      <w:r w:rsidRPr="004D4167">
        <w:rPr>
          <w:i/>
          <w:iCs/>
        </w:rPr>
        <w:t>.</w:t>
      </w:r>
    </w:p>
    <w:p w14:paraId="4C24E167" w14:textId="41C8E82A" w:rsidR="004D4167" w:rsidRDefault="004D4167" w:rsidP="007D2291">
      <w:pPr>
        <w:spacing w:after="0" w:line="240" w:lineRule="auto"/>
        <w:jc w:val="both"/>
      </w:pPr>
    </w:p>
    <w:p w14:paraId="537F61A2" w14:textId="553BEBE4" w:rsidR="004D4167" w:rsidRDefault="004D4167" w:rsidP="007D2291">
      <w:pPr>
        <w:spacing w:after="0" w:line="240" w:lineRule="auto"/>
        <w:jc w:val="both"/>
      </w:pPr>
      <w:r>
        <w:t xml:space="preserve">Figure </w:t>
      </w:r>
      <w:r w:rsidR="00D84B07">
        <w:t>9</w:t>
      </w:r>
      <w:r>
        <w:t xml:space="preserve"> is a flow chart provided by </w:t>
      </w:r>
      <w:proofErr w:type="spellStart"/>
      <w:r>
        <w:t>Benzekki</w:t>
      </w:r>
      <w:proofErr w:type="spellEnd"/>
      <w:r>
        <w:t xml:space="preserve"> and </w:t>
      </w:r>
      <w:proofErr w:type="spellStart"/>
      <w:r>
        <w:t>Fergougui</w:t>
      </w:r>
      <w:proofErr w:type="spellEnd"/>
      <w:r>
        <w:t xml:space="preserve"> shows the flow of authentication using both 802.1x, MAB (Mac Address Bypass) and Web based authentication. While </w:t>
      </w:r>
      <w:r w:rsidR="0041609C">
        <w:t>web-based</w:t>
      </w:r>
      <w:r>
        <w:t xml:space="preserve"> authentication hasn’t been considered in this report, it’s possibly an alternative to MAB and an option to authenticate guests.  </w:t>
      </w:r>
    </w:p>
    <w:p w14:paraId="097392CD" w14:textId="77777777" w:rsidR="00FB692D" w:rsidRDefault="00FB692D" w:rsidP="007D2291">
      <w:pPr>
        <w:spacing w:after="0" w:line="240" w:lineRule="auto"/>
        <w:jc w:val="both"/>
      </w:pPr>
    </w:p>
    <w:p w14:paraId="30A68759" w14:textId="5ADC09E8" w:rsidR="00205B9F" w:rsidRDefault="00205B9F" w:rsidP="007D2291">
      <w:pPr>
        <w:jc w:val="both"/>
      </w:pPr>
      <w:r w:rsidRPr="00B04521">
        <w:t xml:space="preserve">Optimising network performance and improving security. IEEE 802.1x uses port-based authentication. </w:t>
      </w:r>
      <w:r>
        <w:t>Evidence</w:t>
      </w:r>
      <w:r w:rsidRPr="00B04521">
        <w:t xml:space="preserve"> </w:t>
      </w:r>
      <w:r>
        <w:t>of</w:t>
      </w:r>
      <w:r w:rsidRPr="00B04521">
        <w:t xml:space="preserve"> performance figures suggest</w:t>
      </w:r>
      <w:r>
        <w:t>s</w:t>
      </w:r>
      <w:r w:rsidRPr="00B04521">
        <w:t xml:space="preserve"> </w:t>
      </w:r>
      <w:r w:rsidRPr="000467F6">
        <w:rPr>
          <w:b/>
          <w:bCs/>
        </w:rPr>
        <w:t>performance is optimal with low latency</w:t>
      </w:r>
      <w:r>
        <w:t>. Therefore</w:t>
      </w:r>
      <w:r w:rsidRPr="001E3E18">
        <w:t xml:space="preserve"> 802.1x port-based authentication introduces no delays and provides low latency authentication and has no noticeable negative impact on devices or users authenticating onto the network</w:t>
      </w:r>
      <w:r>
        <w:t xml:space="preserve"> over no device authentication and basic user authentication.</w:t>
      </w:r>
    </w:p>
    <w:p w14:paraId="51335EDD" w14:textId="25152DF8" w:rsidR="00296D59" w:rsidRDefault="00296D59" w:rsidP="007D2291">
      <w:pPr>
        <w:jc w:val="both"/>
      </w:pPr>
      <w:r>
        <w:t>The review has discussed the need for modernising a network, security based around the CIA triad and</w:t>
      </w:r>
      <w:r w:rsidR="004B1077">
        <w:t xml:space="preserve"> Wired/</w:t>
      </w:r>
      <w:r>
        <w:t xml:space="preserve">Wireless networks protection. An article by Smith </w:t>
      </w:r>
      <w:r>
        <w:fldChar w:fldCharType="begin" w:fldLock="1"/>
      </w:r>
      <w:r w:rsidR="00836462">
        <w:instrText>ADDIN CSL_CITATION {"citationItems":[{"id":"ITEM-1","itemData":{"author":[{"dropping-particle":"","family":"Smith","given":"Randy","non-dropping-particle":"","parse-names":false,"suffix":""}],"container-title":"Security Administrator","id":"ITEM-1","issue":"2","issued":{"date-parts":[["2005"]]},"page":"1-7","title":"Wired 802.1x Security - ProQuest","type":"article-journal","volume":"5"},"uris":["http://www.mendeley.com/documents/?uuid=d45059ca-d0ae-33a9-9ce2-5a43c2a21b8d"]}],"mendeley":{"formattedCitation":"[26]","plainTextFormattedCitation":"[26]","previouslyFormattedCitation":"[26]"},"properties":{"noteIndex":0},"schema":"https://github.com/citation-style-language/schema/raw/master/csl-citation.json"}</w:instrText>
      </w:r>
      <w:r>
        <w:fldChar w:fldCharType="separate"/>
      </w:r>
      <w:r w:rsidR="00392649" w:rsidRPr="00392649">
        <w:rPr>
          <w:noProof/>
        </w:rPr>
        <w:t>[26]</w:t>
      </w:r>
      <w:r>
        <w:fldChar w:fldCharType="end"/>
      </w:r>
      <w:r>
        <w:t xml:space="preserve"> </w:t>
      </w:r>
      <w:r w:rsidR="000467F6">
        <w:t xml:space="preserve">supports </w:t>
      </w:r>
      <w:proofErr w:type="spellStart"/>
      <w:r w:rsidR="000467F6">
        <w:t>Benzekki</w:t>
      </w:r>
      <w:proofErr w:type="spellEnd"/>
      <w:r w:rsidR="000467F6">
        <w:t xml:space="preserve"> and </w:t>
      </w:r>
      <w:proofErr w:type="spellStart"/>
      <w:r w:rsidR="000467F6">
        <w:t>Fergougui</w:t>
      </w:r>
      <w:proofErr w:type="spellEnd"/>
      <w:r w:rsidR="000467F6">
        <w:t xml:space="preserve"> suggestion </w:t>
      </w:r>
      <w:r>
        <w:t xml:space="preserve">on protecting a network by </w:t>
      </w:r>
      <w:r w:rsidR="000467F6">
        <w:t xml:space="preserve">first </w:t>
      </w:r>
      <w:r>
        <w:t xml:space="preserve">authenticating a </w:t>
      </w:r>
      <w:r w:rsidR="000467F6">
        <w:t>w</w:t>
      </w:r>
      <w:r>
        <w:t>ired device before a user account</w:t>
      </w:r>
      <w:r w:rsidR="000467F6">
        <w:t xml:space="preserve"> using 802.1x</w:t>
      </w:r>
      <w:r>
        <w:t xml:space="preserve">. </w:t>
      </w:r>
    </w:p>
    <w:p w14:paraId="520E45DB" w14:textId="685AE92E" w:rsidR="0029756D" w:rsidRDefault="0029756D" w:rsidP="007D2291">
      <w:pPr>
        <w:jc w:val="both"/>
      </w:pPr>
      <w:r>
        <w:t xml:space="preserve">Technical guides provide end users with the ability to implement and troubleshoot manufacturer specific offerings. As part of the literature review technical guides were requested from Cisco. Wired 802.1x Deployment Guide </w:t>
      </w:r>
      <w:r>
        <w:fldChar w:fldCharType="begin" w:fldLock="1"/>
      </w:r>
      <w:r w:rsidR="00F06519">
        <w:instrText>ADDIN CSL_CITATION {"citationItems":[{"id":"ITEM-1","itemData":{"URL":"https://www.cisco.com/c/en/us/td/docs/solutions/Enterprise/Security/TrustSec_1-99/Dot1X_Deployment/Dot1x_Dep_Guide.html","accessed":{"date-parts":[["2022","3","1"]]},"id":"ITEM-1","issued":{"date-parts":[["0"]]},"title":"Wired 802.1X Deployment Guide - Cisco","type":"webpage"},"uris":["http://www.mendeley.com/documents/?uuid=dff7f30a-130a-3bd2-a5fd-ba16739155db"]}],"mendeley":{"formattedCitation":"[29]","plainTextFormattedCitation":"[29]","previouslyFormattedCitation":"[29]"},"properties":{"noteIndex":0},"schema":"https://github.com/citation-style-language/schema/raw/master/csl-citation.json"}</w:instrText>
      </w:r>
      <w:r>
        <w:fldChar w:fldCharType="separate"/>
      </w:r>
      <w:r w:rsidR="00836462" w:rsidRPr="00836462">
        <w:rPr>
          <w:noProof/>
        </w:rPr>
        <w:t>[29]</w:t>
      </w:r>
      <w:r>
        <w:fldChar w:fldCharType="end"/>
      </w:r>
      <w:r>
        <w:t xml:space="preserve"> is a very detailed guide </w:t>
      </w:r>
      <w:r w:rsidR="00134024">
        <w:t xml:space="preserve">for deploying 802.1x wired authentication using Cisco switches along with Identity Services Engine. While the literature is biased towards Cisco equipment the basis of deployment is the same. At Layer 2 of the OSI model, 802.1x offers port based </w:t>
      </w:r>
      <w:r w:rsidR="008355B3">
        <w:lastRenderedPageBreak/>
        <w:t>and</w:t>
      </w:r>
      <w:r w:rsidR="00134024">
        <w:t xml:space="preserve"> Identity based access control at the user edge of the network improv</w:t>
      </w:r>
      <w:r w:rsidR="008355B3">
        <w:t>ing</w:t>
      </w:r>
      <w:r w:rsidR="00134024">
        <w:t xml:space="preserve"> the</w:t>
      </w:r>
      <w:r w:rsidR="008355B3">
        <w:t xml:space="preserve"> security</w:t>
      </w:r>
      <w:r w:rsidR="00134024">
        <w:t xml:space="preserve">. As networks become indispensable for businesses, the need to protect them and maintain the CIA triad increases. </w:t>
      </w:r>
    </w:p>
    <w:p w14:paraId="7B59F385" w14:textId="08CF5DD4" w:rsidR="004B1077" w:rsidRDefault="00134024" w:rsidP="00CC3DE6">
      <w:pPr>
        <w:jc w:val="center"/>
      </w:pPr>
      <w:r w:rsidRPr="00134024">
        <w:rPr>
          <w:noProof/>
        </w:rPr>
        <w:drawing>
          <wp:inline distT="0" distB="0" distL="0" distR="0" wp14:anchorId="231A5A1E" wp14:editId="02B8DBA8">
            <wp:extent cx="5731510" cy="175958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759585"/>
                    </a:xfrm>
                    <a:prstGeom prst="rect">
                      <a:avLst/>
                    </a:prstGeom>
                  </pic:spPr>
                </pic:pic>
              </a:graphicData>
            </a:graphic>
          </wp:inline>
        </w:drawing>
      </w:r>
    </w:p>
    <w:p w14:paraId="164F3E6D" w14:textId="69831C3A" w:rsidR="00134024" w:rsidRDefault="00134024" w:rsidP="00CC3DE6">
      <w:pPr>
        <w:jc w:val="right"/>
        <w:rPr>
          <w:i/>
          <w:iCs/>
        </w:rPr>
      </w:pPr>
      <w:r w:rsidRPr="00134024">
        <w:rPr>
          <w:i/>
          <w:iCs/>
        </w:rPr>
        <w:t xml:space="preserve">Figure </w:t>
      </w:r>
      <w:r w:rsidR="00A72CC1">
        <w:rPr>
          <w:i/>
          <w:iCs/>
        </w:rPr>
        <w:t>10</w:t>
      </w:r>
      <w:r w:rsidRPr="00134024">
        <w:rPr>
          <w:i/>
          <w:iCs/>
        </w:rPr>
        <w:t>. Comparison with and without 802.1x Identity based access</w:t>
      </w:r>
      <w:r w:rsidR="00D94338">
        <w:rPr>
          <w:i/>
          <w:iCs/>
        </w:rPr>
        <w:t xml:space="preserve"> </w:t>
      </w:r>
      <w:r w:rsidR="00D94338">
        <w:rPr>
          <w:i/>
          <w:iCs/>
        </w:rPr>
        <w:fldChar w:fldCharType="begin" w:fldLock="1"/>
      </w:r>
      <w:r w:rsidR="00F06519">
        <w:rPr>
          <w:i/>
          <w:iCs/>
        </w:rPr>
        <w:instrText>ADDIN CSL_CITATION {"citationItems":[{"id":"ITEM-1","itemData":{"URL":"https://www.cisco.com/c/en/us/td/docs/solutions/Enterprise/Security/TrustSec_1-99/Dot1X_Deployment/Dot1x_Dep_Guide.html","accessed":{"date-parts":[["2022","3","1"]]},"id":"ITEM-1","issued":{"date-parts":[["0"]]},"title":"Wired 802.1X Deployment Guide - Cisco","type":"webpage"},"uris":["http://www.mendeley.com/documents/?uuid=dff7f30a-130a-3bd2-a5fd-ba16739155db"]}],"mendeley":{"formattedCitation":"[29]","plainTextFormattedCitation":"[29]","previouslyFormattedCitation":"[29]"},"properties":{"noteIndex":0},"schema":"https://github.com/citation-style-language/schema/raw/master/csl-citation.json"}</w:instrText>
      </w:r>
      <w:r w:rsidR="00D94338">
        <w:rPr>
          <w:i/>
          <w:iCs/>
        </w:rPr>
        <w:fldChar w:fldCharType="separate"/>
      </w:r>
      <w:r w:rsidR="00836462" w:rsidRPr="00836462">
        <w:rPr>
          <w:iCs/>
          <w:noProof/>
        </w:rPr>
        <w:t>[29]</w:t>
      </w:r>
      <w:r w:rsidR="00D94338">
        <w:rPr>
          <w:i/>
          <w:iCs/>
        </w:rPr>
        <w:fldChar w:fldCharType="end"/>
      </w:r>
      <w:r w:rsidRPr="00134024">
        <w:rPr>
          <w:i/>
          <w:iCs/>
        </w:rPr>
        <w:t>.</w:t>
      </w:r>
    </w:p>
    <w:p w14:paraId="44779860" w14:textId="3B1D71B8" w:rsidR="00134024" w:rsidRDefault="00134024" w:rsidP="007D2291">
      <w:pPr>
        <w:jc w:val="both"/>
        <w:rPr>
          <w:i/>
          <w:iCs/>
        </w:rPr>
      </w:pPr>
    </w:p>
    <w:p w14:paraId="7F5426A5" w14:textId="37A54D37" w:rsidR="00134024" w:rsidRDefault="00134024" w:rsidP="007D2291">
      <w:pPr>
        <w:jc w:val="both"/>
      </w:pPr>
      <w:r>
        <w:t xml:space="preserve">Cisco highlight the </w:t>
      </w:r>
      <w:r w:rsidR="008355B3">
        <w:t>benefits: -</w:t>
      </w:r>
    </w:p>
    <w:p w14:paraId="73A06753" w14:textId="6209CE9A" w:rsidR="00134024" w:rsidRDefault="00134024" w:rsidP="007D2291">
      <w:pPr>
        <w:jc w:val="both"/>
      </w:pPr>
      <w:r>
        <w:t xml:space="preserve">Visibility: Provides </w:t>
      </w:r>
      <w:r w:rsidR="008355B3">
        <w:t>greater</w:t>
      </w:r>
      <w:r>
        <w:t xml:space="preserve"> insights into the network associating a user and device with an IP address, MAC address, Switch and Port. </w:t>
      </w:r>
    </w:p>
    <w:p w14:paraId="2643D9CB" w14:textId="4BDAFCD2" w:rsidR="00134024" w:rsidRDefault="00134024" w:rsidP="007D2291">
      <w:pPr>
        <w:jc w:val="both"/>
      </w:pPr>
      <w:r>
        <w:t>Security: Strongest method of authentication.</w:t>
      </w:r>
    </w:p>
    <w:p w14:paraId="7EB4D7E7" w14:textId="75AC64E4" w:rsidR="00134024" w:rsidRDefault="00134024" w:rsidP="007D2291">
      <w:pPr>
        <w:jc w:val="both"/>
      </w:pPr>
      <w:r>
        <w:t xml:space="preserve">Identity: Dynamically deliver customised policies and profiles to an identity whether it’s the user, </w:t>
      </w:r>
      <w:proofErr w:type="gramStart"/>
      <w:r>
        <w:t>device</w:t>
      </w:r>
      <w:proofErr w:type="gramEnd"/>
      <w:r>
        <w:t xml:space="preserve"> or both.</w:t>
      </w:r>
    </w:p>
    <w:p w14:paraId="62D28342" w14:textId="0261BF2B" w:rsidR="00134024" w:rsidRDefault="00134024" w:rsidP="007D2291">
      <w:pPr>
        <w:jc w:val="both"/>
      </w:pPr>
      <w:r>
        <w:t>Transparency: 802.1x can be deployed without end user interaction or complicated</w:t>
      </w:r>
      <w:r w:rsidR="008355B3">
        <w:t xml:space="preserve"> user</w:t>
      </w:r>
      <w:r>
        <w:t xml:space="preserve"> procedures. </w:t>
      </w:r>
    </w:p>
    <w:p w14:paraId="6261CD21" w14:textId="0D76848E" w:rsidR="008355B3" w:rsidRDefault="008355B3" w:rsidP="007D2291">
      <w:pPr>
        <w:jc w:val="both"/>
      </w:pPr>
      <w:r>
        <w:t>Limitations: -</w:t>
      </w:r>
    </w:p>
    <w:p w14:paraId="40E910BB" w14:textId="100BE3C4" w:rsidR="008355B3" w:rsidRDefault="008355B3" w:rsidP="007D2291">
      <w:pPr>
        <w:jc w:val="both"/>
      </w:pPr>
      <w:r>
        <w:t>Legacy endpoints: devices that do not support 802.1x will need an alternative method of authentication.</w:t>
      </w:r>
    </w:p>
    <w:p w14:paraId="7859D748" w14:textId="78524719" w:rsidR="008355B3" w:rsidRPr="00134024" w:rsidRDefault="008355B3" w:rsidP="007D2291">
      <w:pPr>
        <w:jc w:val="both"/>
      </w:pPr>
      <w:r>
        <w:t xml:space="preserve">Delays: Strong authentication will always come at a cost of speed, however as the previous literature has covered, the speed is unnoticeable to the end user with benefits far outweighing the limitation. </w:t>
      </w:r>
    </w:p>
    <w:p w14:paraId="6519679A" w14:textId="47F5B3F1" w:rsidR="004B1077" w:rsidRDefault="008355B3" w:rsidP="007D2291">
      <w:pPr>
        <w:jc w:val="both"/>
      </w:pPr>
      <w:r>
        <w:t>The technical guide covers all aspects of the deployment supporting the information gathered from other sources in greater detail. The guide will be referred to for design and implementation.</w:t>
      </w:r>
    </w:p>
    <w:p w14:paraId="3804F566" w14:textId="31472385" w:rsidR="008355B3" w:rsidRDefault="008355B3" w:rsidP="007D2291">
      <w:pPr>
        <w:jc w:val="both"/>
      </w:pPr>
    </w:p>
    <w:p w14:paraId="64EA4071" w14:textId="5A3E6330" w:rsidR="00CC3DE6" w:rsidRDefault="008355B3" w:rsidP="007D2291">
      <w:pPr>
        <w:jc w:val="both"/>
      </w:pPr>
      <w:r>
        <w:t>Network security is ever evolving. Outdate</w:t>
      </w:r>
      <w:r w:rsidR="00205BF3">
        <w:t>d</w:t>
      </w:r>
      <w:r>
        <w:t xml:space="preserve"> hardware and poor configuration </w:t>
      </w:r>
      <w:r w:rsidR="006B4A45">
        <w:t>are</w:t>
      </w:r>
      <w:r>
        <w:t xml:space="preserve"> exposing the network to unauthorised access. </w:t>
      </w:r>
      <w:r w:rsidR="004F65FE">
        <w:t>The global IOT market has seen devices double in the last 5 years from 6.1 billion to 12.2 billion. It’s estimated that it will double again in the next 3 years</w:t>
      </w:r>
      <w:r w:rsidR="00D94338">
        <w:t xml:space="preserve"> </w:t>
      </w:r>
      <w:r w:rsidR="00D94338">
        <w:fldChar w:fldCharType="begin" w:fldLock="1"/>
      </w:r>
      <w:r w:rsidR="00F06519">
        <w:instrText>ADDIN CSL_CITATION {"citationItems":[{"id":"ITEM-1","itemData":{"URL":"https://iot-analytics.com/number-connected-iot-devices/","accessed":{"date-parts":[["2022","6","21"]]},"id":"ITEM-1","issued":{"date-parts":[["0"]]},"title":"Number of connected IoT devices growing 18% to 14.4 billion globally","type":"webpage"},"uris":["http://www.mendeley.com/documents/?uuid=ce8ac2d7-022f-36d0-962d-f0190b951bae"]}],"mendeley":{"formattedCitation":"[30]","plainTextFormattedCitation":"[30]","previouslyFormattedCitation":"[30]"},"properties":{"noteIndex":0},"schema":"https://github.com/citation-style-language/schema/raw/master/csl-citation.json"}</w:instrText>
      </w:r>
      <w:r w:rsidR="00D94338">
        <w:fldChar w:fldCharType="separate"/>
      </w:r>
      <w:r w:rsidR="00836462" w:rsidRPr="00836462">
        <w:rPr>
          <w:noProof/>
        </w:rPr>
        <w:t>[30]</w:t>
      </w:r>
      <w:r w:rsidR="00D94338">
        <w:fldChar w:fldCharType="end"/>
      </w:r>
      <w:r w:rsidR="004F65FE">
        <w:t>.</w:t>
      </w:r>
      <w:r w:rsidR="00D84B07">
        <w:t xml:space="preserve"> With more devices joining the network the number of vulnerabilities increase and the more resources are required to manage the network. Implementing network security should be a high priority, having a security guard at the edge of the network will provide initial protection. </w:t>
      </w:r>
    </w:p>
    <w:p w14:paraId="112A7A83" w14:textId="0960E2D2" w:rsidR="008355B3" w:rsidRDefault="00D84B07" w:rsidP="007D2291">
      <w:pPr>
        <w:jc w:val="both"/>
      </w:pPr>
      <w:r>
        <w:t xml:space="preserve">Using individualised authentication and authorisation limits lateral movement. Continuous monitoring and assessing all devices and users joined to the network provides assurance. 802.1x will provide these requirements which has been common in wireless networks and is now a necessity in wired networks.  </w:t>
      </w:r>
    </w:p>
    <w:p w14:paraId="5B3B0D7A" w14:textId="77777777" w:rsidR="008355B3" w:rsidRDefault="008355B3" w:rsidP="007D2291">
      <w:pPr>
        <w:jc w:val="both"/>
      </w:pPr>
    </w:p>
    <w:p w14:paraId="63A55051" w14:textId="580725D7" w:rsidR="00CB73E5" w:rsidRDefault="00CB73E5" w:rsidP="007D2291">
      <w:pPr>
        <w:jc w:val="both"/>
      </w:pPr>
    </w:p>
    <w:p w14:paraId="2ACAB21E" w14:textId="77206931" w:rsidR="00205B9F" w:rsidRDefault="00205B9F" w:rsidP="007D2291">
      <w:pPr>
        <w:pStyle w:val="Heading1"/>
        <w:numPr>
          <w:ilvl w:val="0"/>
          <w:numId w:val="11"/>
        </w:numPr>
        <w:jc w:val="both"/>
      </w:pPr>
      <w:bookmarkStart w:id="13" w:name="_Toc109916240"/>
      <w:r>
        <w:t>Research Methodology</w:t>
      </w:r>
      <w:bookmarkEnd w:id="13"/>
      <w:r>
        <w:t xml:space="preserve"> </w:t>
      </w:r>
    </w:p>
    <w:p w14:paraId="3D1FEFC8" w14:textId="7DF12C92" w:rsidR="00205B9F" w:rsidRDefault="00205B9F" w:rsidP="007D2291">
      <w:pPr>
        <w:jc w:val="both"/>
      </w:pPr>
    </w:p>
    <w:p w14:paraId="2847D1EE" w14:textId="28A657ED" w:rsidR="00A6389B" w:rsidRDefault="00D8746B" w:rsidP="007D2291">
      <w:pPr>
        <w:jc w:val="both"/>
      </w:pPr>
      <w:r>
        <w:t xml:space="preserve">A research methodology provides guidance to address the question while providing the necessary path to evidence the research process. </w:t>
      </w:r>
    </w:p>
    <w:p w14:paraId="1087E097" w14:textId="38F88396" w:rsidR="00D8746B" w:rsidRDefault="00D8746B" w:rsidP="007D2291">
      <w:pPr>
        <w:jc w:val="both"/>
      </w:pPr>
      <w:r>
        <w:t xml:space="preserve">The proposal is to Implement and Evaluate 802.1x wired device and user authentication. The process is to gather industry credible information to develop the knowledge required to implement the best solution </w:t>
      </w:r>
      <w:r w:rsidR="00ED4B9E">
        <w:t>for secure authentication and then evaluate the design. The evaluation will form the basis for the recommendations to secure the network</w:t>
      </w:r>
      <w:r w:rsidR="002F4A33">
        <w:t>.</w:t>
      </w:r>
    </w:p>
    <w:p w14:paraId="1AE4D799" w14:textId="582FD888" w:rsidR="00A6389B" w:rsidRDefault="00A6389B" w:rsidP="007D2291">
      <w:pPr>
        <w:jc w:val="both"/>
      </w:pPr>
    </w:p>
    <w:p w14:paraId="3E92ABFA" w14:textId="01B44C20" w:rsidR="00A6389B" w:rsidRDefault="000449AA" w:rsidP="00CC3DE6">
      <w:pPr>
        <w:jc w:val="center"/>
      </w:pPr>
      <w:r>
        <w:object w:dxaOrig="10065" w:dyaOrig="7260" w14:anchorId="066634FD">
          <v:shape id="_x0000_i1026" type="#_x0000_t75" style="width:451.2pt;height:324.6pt" o:ole="">
            <v:imagedata r:id="rId25" o:title=""/>
          </v:shape>
          <o:OLEObject Type="Embed" ProgID="PBrush" ShapeID="_x0000_i1026" DrawAspect="Content" ObjectID="_1720529041" r:id="rId26"/>
        </w:object>
      </w:r>
    </w:p>
    <w:p w14:paraId="5592AC22" w14:textId="5637409A" w:rsidR="005C44B2" w:rsidRPr="005C44B2" w:rsidRDefault="005C44B2" w:rsidP="00CC3DE6">
      <w:pPr>
        <w:jc w:val="right"/>
        <w:rPr>
          <w:i/>
          <w:iCs/>
        </w:rPr>
      </w:pPr>
      <w:r w:rsidRPr="005C44B2">
        <w:rPr>
          <w:i/>
          <w:iCs/>
        </w:rPr>
        <w:t xml:space="preserve">Figure </w:t>
      </w:r>
      <w:r w:rsidR="00A72CC1">
        <w:rPr>
          <w:i/>
          <w:iCs/>
        </w:rPr>
        <w:t>11</w:t>
      </w:r>
      <w:r w:rsidRPr="005C44B2">
        <w:rPr>
          <w:i/>
          <w:iCs/>
        </w:rPr>
        <w:t>. Research Onion</w:t>
      </w:r>
      <w:r w:rsidR="009D7789">
        <w:rPr>
          <w:i/>
          <w:iCs/>
        </w:rPr>
        <w:t xml:space="preserve"> </w:t>
      </w:r>
      <w:r w:rsidR="009D7789">
        <w:rPr>
          <w:i/>
          <w:iCs/>
        </w:rPr>
        <w:fldChar w:fldCharType="begin" w:fldLock="1"/>
      </w:r>
      <w:r w:rsidR="00F06519">
        <w:rPr>
          <w:i/>
          <w:iCs/>
        </w:rPr>
        <w:instrText>ADDIN CSL_CITATION {"citationItems":[{"id":"ITEM-1","itemData":{"author":[{"dropping-particle":"","family":"Prof Mark Saunders, Dr Philip Lewis","given":"Adrian Thornhill","non-dropping-particle":"","parse-names":false,"suffix":""}],"edition":"8th","id":"ITEM-1","issued":{"date-parts":[["2016"]]},"publisher":"Harlow: Pearson Education Limited.","publisher-place":"London","title":"Research Methods for Business Students","type":"book"},"uris":["http://www.mendeley.com/documents/?uuid=0a652edb-cbd7-415c-a6cc-a9de0d5e107f"]}],"mendeley":{"formattedCitation":"[31]","plainTextFormattedCitation":"[31]","previouslyFormattedCitation":"[31]"},"properties":{"noteIndex":0},"schema":"https://github.com/citation-style-language/schema/raw/master/csl-citation.json"}</w:instrText>
      </w:r>
      <w:r w:rsidR="009D7789">
        <w:rPr>
          <w:i/>
          <w:iCs/>
        </w:rPr>
        <w:fldChar w:fldCharType="separate"/>
      </w:r>
      <w:r w:rsidR="00836462" w:rsidRPr="00836462">
        <w:rPr>
          <w:iCs/>
          <w:noProof/>
        </w:rPr>
        <w:t>[31]</w:t>
      </w:r>
      <w:r w:rsidR="009D7789">
        <w:rPr>
          <w:i/>
          <w:iCs/>
        </w:rPr>
        <w:fldChar w:fldCharType="end"/>
      </w:r>
    </w:p>
    <w:p w14:paraId="6980606F" w14:textId="354C8668" w:rsidR="00CB73E5" w:rsidRDefault="003266FC" w:rsidP="007D2291">
      <w:pPr>
        <w:pStyle w:val="Heading2"/>
        <w:numPr>
          <w:ilvl w:val="1"/>
          <w:numId w:val="11"/>
        </w:numPr>
        <w:jc w:val="both"/>
      </w:pPr>
      <w:bookmarkStart w:id="14" w:name="_Toc109916241"/>
      <w:r>
        <w:t>Research framework</w:t>
      </w:r>
      <w:bookmarkEnd w:id="14"/>
    </w:p>
    <w:p w14:paraId="40C30AAA" w14:textId="157CFCF1" w:rsidR="00DC00F1" w:rsidRDefault="00DC00F1" w:rsidP="007D2291">
      <w:pPr>
        <w:jc w:val="both"/>
      </w:pPr>
    </w:p>
    <w:p w14:paraId="77007394" w14:textId="510BA374" w:rsidR="00DC00F1" w:rsidRDefault="00DC00F1" w:rsidP="007D2291">
      <w:pPr>
        <w:jc w:val="both"/>
      </w:pPr>
      <w:r>
        <w:t>Research methodology is dependent on what type of project or report is being developed.</w:t>
      </w:r>
      <w:r w:rsidR="00BC43A9">
        <w:t xml:space="preserve"> The research onion by Saunders, Lewis and Thornhill</w:t>
      </w:r>
      <w:r w:rsidR="009D7789">
        <w:t xml:space="preserve"> </w:t>
      </w:r>
      <w:r w:rsidR="009D7789">
        <w:fldChar w:fldCharType="begin" w:fldLock="1"/>
      </w:r>
      <w:r w:rsidR="00F06519">
        <w:instrText>ADDIN CSL_CITATION {"citationItems":[{"id":"ITEM-1","itemData":{"author":[{"dropping-particle":"","family":"Prof Mark Saunders, Dr Philip Lewis","given":"Adrian Thornhill","non-dropping-particle":"","parse-names":false,"suffix":""}],"edition":"8th","id":"ITEM-1","issued":{"date-parts":[["2016"]]},"publisher":"Harlow: Pearson Education Limited.","publisher-place":"London","title":"Research Methods for Business Students","type":"book"},"uris":["http://www.mendeley.com/documents/?uuid=0a652edb-cbd7-415c-a6cc-a9de0d5e107f"]}],"mendeley":{"formattedCitation":"[31]","plainTextFormattedCitation":"[31]","previouslyFormattedCitation":"[31]"},"properties":{"noteIndex":0},"schema":"https://github.com/citation-style-language/schema/raw/master/csl-citation.json"}</w:instrText>
      </w:r>
      <w:r w:rsidR="009D7789">
        <w:fldChar w:fldCharType="separate"/>
      </w:r>
      <w:r w:rsidR="00836462" w:rsidRPr="00836462">
        <w:rPr>
          <w:noProof/>
        </w:rPr>
        <w:t>[31]</w:t>
      </w:r>
      <w:r w:rsidR="009D7789">
        <w:fldChar w:fldCharType="end"/>
      </w:r>
      <w:r w:rsidR="00BC43A9">
        <w:t xml:space="preserve"> aims to explain </w:t>
      </w:r>
      <w:r w:rsidR="009D7789">
        <w:t>different layers when conducting research</w:t>
      </w:r>
      <w:r w:rsidR="003F3CA5">
        <w:t xml:space="preserve"> and create a structured approach</w:t>
      </w:r>
      <w:r w:rsidR="006B4A45">
        <w:t xml:space="preserve"> to developing the report</w:t>
      </w:r>
      <w:r w:rsidR="003F3CA5">
        <w:t>.</w:t>
      </w:r>
    </w:p>
    <w:p w14:paraId="15488607" w14:textId="77777777" w:rsidR="00DC00F1" w:rsidRPr="00DC00F1" w:rsidRDefault="00DC00F1" w:rsidP="007D2291">
      <w:pPr>
        <w:jc w:val="both"/>
      </w:pPr>
    </w:p>
    <w:p w14:paraId="0230B34D" w14:textId="77777777" w:rsidR="005C44B2" w:rsidRPr="005C44B2" w:rsidRDefault="005C44B2" w:rsidP="007D2291">
      <w:pPr>
        <w:jc w:val="both"/>
      </w:pPr>
    </w:p>
    <w:p w14:paraId="008EE693" w14:textId="77777777" w:rsidR="00CB73E5" w:rsidRDefault="00CB73E5" w:rsidP="007D2291">
      <w:pPr>
        <w:jc w:val="both"/>
      </w:pPr>
    </w:p>
    <w:p w14:paraId="4A08B4DB" w14:textId="303E0D43" w:rsidR="000449AA" w:rsidRPr="000449AA" w:rsidRDefault="00AE02AF" w:rsidP="007D2291">
      <w:pPr>
        <w:pStyle w:val="Heading2"/>
        <w:numPr>
          <w:ilvl w:val="1"/>
          <w:numId w:val="11"/>
        </w:numPr>
        <w:jc w:val="both"/>
      </w:pPr>
      <w:bookmarkStart w:id="15" w:name="_Toc109916242"/>
      <w:r>
        <w:t>Inductive vs Deductive vs Abductive</w:t>
      </w:r>
      <w:bookmarkEnd w:id="15"/>
    </w:p>
    <w:p w14:paraId="26725125" w14:textId="77777777" w:rsidR="002203F5" w:rsidRPr="002203F5" w:rsidRDefault="002203F5" w:rsidP="007D2291">
      <w:pPr>
        <w:jc w:val="both"/>
      </w:pPr>
    </w:p>
    <w:p w14:paraId="7CD7F6CC" w14:textId="368FCD99" w:rsidR="00AE02AF" w:rsidRDefault="00AE02AF" w:rsidP="007D2291">
      <w:pPr>
        <w:pStyle w:val="ListParagraph"/>
        <w:numPr>
          <w:ilvl w:val="0"/>
          <w:numId w:val="14"/>
        </w:numPr>
        <w:jc w:val="both"/>
      </w:pPr>
      <w:r>
        <w:t xml:space="preserve">Inductive research – to generate a theory from research. There is a </w:t>
      </w:r>
      <w:r w:rsidR="00A67242">
        <w:t>conclusion,</w:t>
      </w:r>
      <w:r>
        <w:t xml:space="preserve"> so a theory or hypothesis is generated to prove it. </w:t>
      </w:r>
    </w:p>
    <w:p w14:paraId="40074E6A" w14:textId="6AF611CB" w:rsidR="00AE02AF" w:rsidRDefault="00AE02AF" w:rsidP="007D2291">
      <w:pPr>
        <w:pStyle w:val="ListParagraph"/>
        <w:numPr>
          <w:ilvl w:val="0"/>
          <w:numId w:val="14"/>
        </w:numPr>
        <w:jc w:val="both"/>
      </w:pPr>
      <w:r>
        <w:t xml:space="preserve">Deductive research – start with a theory, dissect, </w:t>
      </w:r>
      <w:proofErr w:type="gramStart"/>
      <w:r>
        <w:t>test</w:t>
      </w:r>
      <w:proofErr w:type="gramEnd"/>
      <w:r>
        <w:t xml:space="preserve"> and build upon it. If the premise is </w:t>
      </w:r>
      <w:r w:rsidR="00A67242">
        <w:t>true,</w:t>
      </w:r>
      <w:r>
        <w:t xml:space="preserve"> then the conclusion must be true. The </w:t>
      </w:r>
      <w:r w:rsidR="00A67242">
        <w:t>product</w:t>
      </w:r>
      <w:r>
        <w:t xml:space="preserve"> either agrees or disagrees with the theory or title.</w:t>
      </w:r>
    </w:p>
    <w:p w14:paraId="2FE215FF" w14:textId="28291434" w:rsidR="00AE02AF" w:rsidRDefault="00AE02AF" w:rsidP="007D2291">
      <w:pPr>
        <w:pStyle w:val="ListParagraph"/>
        <w:numPr>
          <w:ilvl w:val="0"/>
          <w:numId w:val="14"/>
        </w:numPr>
        <w:jc w:val="both"/>
      </w:pPr>
      <w:r>
        <w:t>Abductive research – has a known premise</w:t>
      </w:r>
      <w:r w:rsidR="00A67242">
        <w:t>, proposals and testing are</w:t>
      </w:r>
      <w:r>
        <w:t xml:space="preserve"> used to generate a conclusion.</w:t>
      </w:r>
    </w:p>
    <w:p w14:paraId="0DED8E41" w14:textId="1210AD2C" w:rsidR="00AE02AF" w:rsidRDefault="00AE02AF" w:rsidP="00CC3DE6">
      <w:pPr>
        <w:ind w:left="360"/>
        <w:jc w:val="center"/>
      </w:pPr>
      <w:r>
        <w:rPr>
          <w:noProof/>
        </w:rPr>
        <w:drawing>
          <wp:inline distT="0" distB="0" distL="0" distR="0" wp14:anchorId="480E7F78" wp14:editId="6F3D09E3">
            <wp:extent cx="4810539" cy="2405270"/>
            <wp:effectExtent l="0" t="0" r="0" b="0"/>
            <wp:docPr id="14" name="Picture 14" descr="Deductive, Inductive and Abductive Research in SCM | Supply Chain  Management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ductive, Inductive and Abductive Research in SCM | Supply Chain  Management Research"/>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822876" cy="2411438"/>
                    </a:xfrm>
                    <a:prstGeom prst="rect">
                      <a:avLst/>
                    </a:prstGeom>
                    <a:noFill/>
                    <a:ln>
                      <a:noFill/>
                    </a:ln>
                  </pic:spPr>
                </pic:pic>
              </a:graphicData>
            </a:graphic>
          </wp:inline>
        </w:drawing>
      </w:r>
    </w:p>
    <w:p w14:paraId="24D03672" w14:textId="66086AF7" w:rsidR="00AE02AF" w:rsidRDefault="00AE02AF" w:rsidP="00CC3DE6">
      <w:pPr>
        <w:ind w:left="360"/>
        <w:jc w:val="right"/>
      </w:pPr>
      <w:r w:rsidRPr="005924A2">
        <w:rPr>
          <w:i/>
          <w:iCs/>
        </w:rPr>
        <w:t xml:space="preserve">Figure </w:t>
      </w:r>
      <w:r w:rsidR="00A72CC1">
        <w:rPr>
          <w:i/>
          <w:iCs/>
        </w:rPr>
        <w:t>12</w:t>
      </w:r>
      <w:r w:rsidRPr="005924A2">
        <w:rPr>
          <w:i/>
          <w:iCs/>
        </w:rPr>
        <w:t xml:space="preserve"> – Inductive, Deductive and Abductive research flow diagram</w:t>
      </w:r>
      <w:r>
        <w:rPr>
          <w:i/>
          <w:iCs/>
        </w:rPr>
        <w:t xml:space="preserve"> </w:t>
      </w:r>
      <w:r>
        <w:rPr>
          <w:i/>
          <w:iCs/>
        </w:rPr>
        <w:fldChar w:fldCharType="begin" w:fldLock="1"/>
      </w:r>
      <w:r w:rsidR="00F06519">
        <w:rPr>
          <w:i/>
          <w:iCs/>
        </w:rPr>
        <w:instrText>ADDIN CSL_CITATION {"citationItems":[{"id":"ITEM-1","itemData":{"DOI":"10.1108/09600030610676259/FULL/XML","ISSN":"09600035","abstract":"Purpose: Based on a framework developed by Kovács and Spens, this paper seeks to assess the use of the three different research approaches in logistics research; discuss the use of different research methods within the three research approaches; find and discuss applications of the abductive research approach to logistics problems. Design/methodology/approach: Content analysis is used in order to categorize the different research approaches. While content analysis commonly uses smaller units such as paragraphs, sentences, words or characters, this study used entire articles as the unit of analysis. The scope of the review encompassed five years (1998-2002) of articles in IJLM, IJPDLM and JBL. A total of 378 articles was reviewed and categorized. Findings: The findings of the study corroborate earlier studies regarding the main research approach used in logistics. Published logistics research is hypothetico-deductive, with a strong emphasis on using survey methods. Nevertheless, inductive as well as abductive research is gaining importance. However, most logistics articles do not explicitly discuss the research process, nor the approach used. Therefore, a call for more explicit statements of the research approach is suggested. Research limitations/implications: The review of the articles is limited to three main journals in the field. A more comprehensive view of research approaches could be obtained by broadening the review to include also other types of research. Practical implications: The paper provides a framework and guidelines to researchers for explicitly discussing the research approach used in logistics articles. Originality/value: The paper provides an overview of the research approaches used in logistics research. © Emerald Group Publishing Limited.","author":[{"dropping-particle":"","family":"Spens","given":"Karen M.","non-dropping-particle":"","parse-names":false,"suffix":""},{"dropping-particle":"","family":"Kovács","given":"Gyöngyi","non-dropping-particle":"","parse-names":false,"suffix":""}],"container-title":"International Journal of Physical Distribution and Logistics Management","id":"ITEM-1","issue":"5","issued":{"date-parts":[["2006"]]},"page":"374-390","publisher":"Emerald Group Publishing Limited","title":"A content analysis of research approaches in logistics research","type":"article-journal","volume":"36"},"uris":["http://www.mendeley.com/documents/?uuid=066ff1c6-d430-30c4-88e5-0e15765716aa"]}],"mendeley":{"formattedCitation":"[32]","plainTextFormattedCitation":"[32]","previouslyFormattedCitation":"[32]"},"properties":{"noteIndex":0},"schema":"https://github.com/citation-style-language/schema/raw/master/csl-citation.json"}</w:instrText>
      </w:r>
      <w:r>
        <w:rPr>
          <w:i/>
          <w:iCs/>
        </w:rPr>
        <w:fldChar w:fldCharType="separate"/>
      </w:r>
      <w:r w:rsidR="00836462" w:rsidRPr="00836462">
        <w:rPr>
          <w:iCs/>
          <w:noProof/>
        </w:rPr>
        <w:t>[32]</w:t>
      </w:r>
      <w:r>
        <w:rPr>
          <w:i/>
          <w:iCs/>
        </w:rPr>
        <w:fldChar w:fldCharType="end"/>
      </w:r>
    </w:p>
    <w:p w14:paraId="60B585F6" w14:textId="2EE11FA9" w:rsidR="00CB73E5" w:rsidRDefault="00CB73E5" w:rsidP="00CC3DE6">
      <w:pPr>
        <w:jc w:val="right"/>
      </w:pPr>
    </w:p>
    <w:p w14:paraId="0D886273" w14:textId="31100E8E" w:rsidR="00CB73E5" w:rsidRDefault="00AE02AF" w:rsidP="007D2291">
      <w:pPr>
        <w:jc w:val="both"/>
      </w:pPr>
      <w:r>
        <w:t>This research project has a clear conclusion of evaluating and implementing network security</w:t>
      </w:r>
      <w:r w:rsidR="003F3CA5">
        <w:t xml:space="preserve">. Following the flow diagram above </w:t>
      </w:r>
      <w:r w:rsidR="00A72CC1">
        <w:t>(</w:t>
      </w:r>
      <w:r w:rsidR="002203F5">
        <w:t xml:space="preserve">figure </w:t>
      </w:r>
      <w:r w:rsidR="00A72CC1">
        <w:t>12)</w:t>
      </w:r>
      <w:r w:rsidR="002203F5">
        <w:t xml:space="preserve"> </w:t>
      </w:r>
      <w:r w:rsidR="003F3CA5">
        <w:t>the project starts by reviewing theoretical knowledge, gathering real life observations in the form of case studies and literatures. With the knowledge gained, propose a solution to the problem by designing</w:t>
      </w:r>
      <w:r w:rsidR="002203F5">
        <w:t>,</w:t>
      </w:r>
      <w:r w:rsidR="003F3CA5">
        <w:t xml:space="preserve"> implemen</w:t>
      </w:r>
      <w:r w:rsidR="002203F5">
        <w:t>tation and testing</w:t>
      </w:r>
      <w:r w:rsidR="003F3CA5">
        <w:t>. T</w:t>
      </w:r>
      <w:r>
        <w:t>herefore</w:t>
      </w:r>
      <w:r w:rsidR="003F3CA5">
        <w:t>,</w:t>
      </w:r>
      <w:r>
        <w:t xml:space="preserve"> the research method that best fits is </w:t>
      </w:r>
      <w:r w:rsidR="003F3CA5">
        <w:t>abductive</w:t>
      </w:r>
      <w:r>
        <w:t xml:space="preserve"> research. A </w:t>
      </w:r>
      <w:r w:rsidR="003F3CA5">
        <w:t>known premise</w:t>
      </w:r>
      <w:r>
        <w:t xml:space="preserve"> </w:t>
      </w:r>
      <w:r w:rsidR="003F3CA5">
        <w:t xml:space="preserve">is used to </w:t>
      </w:r>
      <w:r>
        <w:t xml:space="preserve">generate </w:t>
      </w:r>
      <w:r w:rsidR="003F3CA5">
        <w:t xml:space="preserve">a conclusion based </w:t>
      </w:r>
      <w:r>
        <w:t xml:space="preserve">on </w:t>
      </w:r>
      <w:r w:rsidR="00DC00F1">
        <w:t>the evaluation of 802.1x authentication which proves that implementing network security will boost the overall security posture of an organisation that currently lacks or uses outdated methods.</w:t>
      </w:r>
    </w:p>
    <w:p w14:paraId="12E33EDD" w14:textId="35983FFC" w:rsidR="00E13B46" w:rsidRDefault="00E13B46" w:rsidP="007D2291">
      <w:pPr>
        <w:jc w:val="both"/>
      </w:pPr>
      <w:r>
        <w:t>Following the abductive approach, data collection points to qualitative data rather than quantitative. Qualitative studies allow for creativity, flexibility, and varied interpretations. The literature review has shown that any evidence from case studies and knowledge articles can be subjective. The results and conclusions can vary based upon different needs. For example, gathering security best practises, or interpreting manufacturing vs organisational best practises will be different depending on organisational type, resources, network topology</w:t>
      </w:r>
      <w:r w:rsidR="00286412">
        <w:t xml:space="preserve"> etc. Complex technical integrations can deviate from guides depending on engineer experience and knowledge</w:t>
      </w:r>
      <w:r w:rsidR="004602E9">
        <w:t xml:space="preserve"> where creative thinking is required</w:t>
      </w:r>
      <w:r w:rsidR="00286412">
        <w:t xml:space="preserve">. </w:t>
      </w:r>
    </w:p>
    <w:p w14:paraId="5B109189" w14:textId="2EC13C42" w:rsidR="00101C60" w:rsidRDefault="00101C60" w:rsidP="007D2291">
      <w:pPr>
        <w:jc w:val="both"/>
      </w:pPr>
      <w:r>
        <w:t xml:space="preserve">A strategy will outline the process of carrying out the implementation and evaluation. An experimental design measuring cause-effect and action research allows testing of variables. In this case the variables will be current real life network security vs implementing a solution to increase security posture, 802.1x and documenting the results. </w:t>
      </w:r>
      <w:r w:rsidR="00286412">
        <w:t xml:space="preserve">Although a case study strategy can also be used as discussed </w:t>
      </w:r>
      <w:r w:rsidR="00286412">
        <w:lastRenderedPageBreak/>
        <w:t xml:space="preserve">above, case studies can be subjective and bias in their findings, whereas a cause-effect result provides a true or false outcome. </w:t>
      </w:r>
      <w:r>
        <w:t>The evaluation will be a snap-shot study</w:t>
      </w:r>
      <w:r w:rsidR="00286412">
        <w:t>, the evaluation will compare cross sectional as the network is now vs having 802.1x implemented</w:t>
      </w:r>
      <w:r>
        <w:t>.</w:t>
      </w:r>
      <w:r w:rsidR="00AF46E3">
        <w:t xml:space="preserve"> Alternatively, a longitudinal time horizon can be used. If live environment implementation phase takes place, then longitudinal, </w:t>
      </w:r>
      <w:proofErr w:type="gramStart"/>
      <w:r w:rsidR="00AF46E3">
        <w:t>i.e.</w:t>
      </w:r>
      <w:proofErr w:type="gramEnd"/>
      <w:r w:rsidR="00AF46E3">
        <w:t xml:space="preserve"> recording the finds over a longer time period would be beneficial as all networks are built and designed differently. This will allow for more accurate results tailored to the specific environment/organisation. For the purposes of this report and concluding the results a cross-sectional process will be used because a test/controlled environment will be used for the evaluation</w:t>
      </w:r>
      <w:r w:rsidR="004602E9">
        <w:t xml:space="preserve"> rather than full implementation into a live environment.</w:t>
      </w:r>
    </w:p>
    <w:p w14:paraId="56F8DC1A" w14:textId="75B74AE9" w:rsidR="00CB73E5" w:rsidRDefault="00CB73E5" w:rsidP="007D2291">
      <w:pPr>
        <w:jc w:val="both"/>
      </w:pPr>
    </w:p>
    <w:p w14:paraId="5A09EE4A" w14:textId="3FEC7FD7" w:rsidR="000449AA" w:rsidRPr="000449AA" w:rsidRDefault="00DC00F1" w:rsidP="007D2291">
      <w:pPr>
        <w:pStyle w:val="Heading2"/>
        <w:numPr>
          <w:ilvl w:val="1"/>
          <w:numId w:val="11"/>
        </w:numPr>
        <w:jc w:val="both"/>
      </w:pPr>
      <w:bookmarkStart w:id="16" w:name="_Toc109916243"/>
      <w:r>
        <w:t>Qualitative vs Quantitative</w:t>
      </w:r>
      <w:bookmarkEnd w:id="16"/>
    </w:p>
    <w:p w14:paraId="0075FF0B" w14:textId="4ABB87E8" w:rsidR="00DC00F1" w:rsidRPr="00DC00F1" w:rsidRDefault="00DC00F1" w:rsidP="007D2291">
      <w:pPr>
        <w:jc w:val="both"/>
      </w:pPr>
    </w:p>
    <w:p w14:paraId="73EE7AB3" w14:textId="660151B9" w:rsidR="004602E9" w:rsidRPr="00C22096" w:rsidRDefault="00300B1E" w:rsidP="007D2291">
      <w:pPr>
        <w:jc w:val="both"/>
      </w:pPr>
      <w:r w:rsidRPr="00C22096">
        <w:t xml:space="preserve">A research project requires capturing data. The two main methods are qualitative and </w:t>
      </w:r>
      <w:r w:rsidR="00190105" w:rsidRPr="00C22096">
        <w:t>quantitative,</w:t>
      </w:r>
      <w:r w:rsidRPr="00C22096">
        <w:t xml:space="preserve"> and their collection methods differ. </w:t>
      </w:r>
      <w:r w:rsidR="00190105" w:rsidRPr="00C22096">
        <w:t>The literature review along with the technical documentation are used to evidence the research and there for qualitative data is the chosen method.</w:t>
      </w:r>
    </w:p>
    <w:p w14:paraId="7E57585E" w14:textId="27B9B903" w:rsidR="004602E9" w:rsidRPr="00C22096" w:rsidRDefault="004602E9" w:rsidP="007D2291">
      <w:pPr>
        <w:jc w:val="both"/>
      </w:pPr>
      <w:r w:rsidRPr="00C22096">
        <w:t xml:space="preserve">Qualitative studies rely on documentation and personal accounts in response to the study. Case studies are a form of qualitative data used to evidence the direction of the project highlighting the benefits from other </w:t>
      </w:r>
      <w:r w:rsidR="005F0C0B" w:rsidRPr="00C22096">
        <w:t>people’s</w:t>
      </w:r>
      <w:r w:rsidRPr="00C22096">
        <w:t xml:space="preserve"> first-hand experiences. </w:t>
      </w:r>
    </w:p>
    <w:p w14:paraId="47F7E461" w14:textId="6821A20E" w:rsidR="004602E9" w:rsidRPr="00C22096" w:rsidRDefault="004602E9" w:rsidP="007D2291">
      <w:pPr>
        <w:jc w:val="both"/>
      </w:pPr>
      <w:r w:rsidRPr="00C22096">
        <w:t>Technical documentation and manufacturers best practises</w:t>
      </w:r>
      <w:r w:rsidR="005F0C0B" w:rsidRPr="00C22096">
        <w:t xml:space="preserve"> are other forms of data. Used as reference when planning and implementing but also evidence to support the study outcome. </w:t>
      </w:r>
    </w:p>
    <w:p w14:paraId="095C88AB" w14:textId="0D481F72" w:rsidR="004602E9" w:rsidRPr="00C22096" w:rsidRDefault="004602E9" w:rsidP="007D2291">
      <w:pPr>
        <w:jc w:val="both"/>
      </w:pPr>
      <w:r w:rsidRPr="00C22096">
        <w:t>There are some disadvantages to qualitative data. The data can be subjective and requires interpretation, whereas quantit</w:t>
      </w:r>
      <w:r w:rsidR="00300B1E" w:rsidRPr="00C22096">
        <w:t>at</w:t>
      </w:r>
      <w:r w:rsidRPr="00C22096">
        <w:t xml:space="preserve">ive data is numerical, </w:t>
      </w:r>
      <w:r w:rsidR="00300B1E" w:rsidRPr="00C22096">
        <w:t xml:space="preserve">used to test variables where the answers are usually true or false. Therefor the data can be made quantifiable compared to open-ended and individualised experiences of qualitative data. </w:t>
      </w:r>
    </w:p>
    <w:p w14:paraId="22EB1DF3" w14:textId="7914E459" w:rsidR="00300B1E" w:rsidRDefault="00300B1E" w:rsidP="007D2291">
      <w:pPr>
        <w:jc w:val="both"/>
      </w:pPr>
    </w:p>
    <w:p w14:paraId="31892E0F" w14:textId="1868C3F2" w:rsidR="002E5D59" w:rsidRDefault="002E5D59" w:rsidP="007D2291">
      <w:pPr>
        <w:pStyle w:val="Heading2"/>
        <w:numPr>
          <w:ilvl w:val="1"/>
          <w:numId w:val="11"/>
        </w:numPr>
        <w:jc w:val="both"/>
      </w:pPr>
      <w:bookmarkStart w:id="17" w:name="_Toc109916244"/>
      <w:r>
        <w:t>Evaluation Criteria</w:t>
      </w:r>
      <w:bookmarkEnd w:id="17"/>
    </w:p>
    <w:p w14:paraId="7B20123E" w14:textId="3C2414C9" w:rsidR="002E5D59" w:rsidRDefault="002E5D59" w:rsidP="007D2291">
      <w:pPr>
        <w:jc w:val="both"/>
      </w:pPr>
    </w:p>
    <w:p w14:paraId="10DB064C" w14:textId="31B35521" w:rsidR="00967790" w:rsidRDefault="00967790" w:rsidP="007D2291">
      <w:pPr>
        <w:jc w:val="both"/>
      </w:pPr>
      <w:r>
        <w:t xml:space="preserve">The study will be deemed a success when it meets all the objectives. Reviewing literature relevant to the subject provides qualitative data to support the need for network security and the information required to implement a solution that meets the organisational requirements. While </w:t>
      </w:r>
      <w:r w:rsidR="009A7B50">
        <w:t>qualitative</w:t>
      </w:r>
      <w:r>
        <w:t xml:space="preserve"> data is subjective, gathering information from </w:t>
      </w:r>
      <w:r w:rsidR="009A7B50">
        <w:t xml:space="preserve">many sources that all support the same conclusion provides accuracy and credibility to any statements made. </w:t>
      </w:r>
    </w:p>
    <w:p w14:paraId="690C8CF0" w14:textId="77777777" w:rsidR="00B04EA7" w:rsidRDefault="00B04EA7" w:rsidP="00B04EA7">
      <w:pPr>
        <w:jc w:val="both"/>
      </w:pPr>
    </w:p>
    <w:p w14:paraId="2187CB86" w14:textId="62EA9F49" w:rsidR="00B04EA7" w:rsidRDefault="00B04EA7" w:rsidP="00B04EA7">
      <w:pPr>
        <w:pStyle w:val="Heading2"/>
        <w:numPr>
          <w:ilvl w:val="1"/>
          <w:numId w:val="11"/>
        </w:numPr>
        <w:jc w:val="both"/>
      </w:pPr>
      <w:bookmarkStart w:id="18" w:name="_Toc109916245"/>
      <w:r>
        <w:t>Gantt Chart</w:t>
      </w:r>
      <w:bookmarkEnd w:id="18"/>
    </w:p>
    <w:p w14:paraId="7197A294" w14:textId="77777777" w:rsidR="00B04EA7" w:rsidRPr="005E7FF3" w:rsidRDefault="00B04EA7" w:rsidP="00B04EA7">
      <w:pPr>
        <w:jc w:val="both"/>
      </w:pPr>
    </w:p>
    <w:p w14:paraId="6144EBDE" w14:textId="77777777" w:rsidR="00B04EA7" w:rsidRDefault="00B04EA7" w:rsidP="00B04EA7">
      <w:pPr>
        <w:jc w:val="both"/>
      </w:pPr>
      <w:r>
        <w:t>The project is estimated to take 21 weeks to complete. A Gantt Chart is included (Appendix 1).</w:t>
      </w:r>
    </w:p>
    <w:p w14:paraId="2C199744" w14:textId="1EDAD5EF" w:rsidR="00B04EA7" w:rsidRDefault="00B04EA7" w:rsidP="00B04EA7">
      <w:pPr>
        <w:jc w:val="center"/>
      </w:pPr>
      <w:r w:rsidRPr="005A42EB">
        <w:rPr>
          <w:noProof/>
        </w:rPr>
        <w:lastRenderedPageBreak/>
        <w:drawing>
          <wp:inline distT="0" distB="0" distL="0" distR="0" wp14:anchorId="075EA769" wp14:editId="55491CDE">
            <wp:extent cx="5731510" cy="1900555"/>
            <wp:effectExtent l="0" t="0" r="254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900555"/>
                    </a:xfrm>
                    <a:prstGeom prst="rect">
                      <a:avLst/>
                    </a:prstGeom>
                  </pic:spPr>
                </pic:pic>
              </a:graphicData>
            </a:graphic>
          </wp:inline>
        </w:drawing>
      </w:r>
    </w:p>
    <w:p w14:paraId="4C4E067E" w14:textId="64464C13" w:rsidR="001F4E68" w:rsidRPr="001F4E68" w:rsidRDefault="001F4E68" w:rsidP="001F4E68">
      <w:pPr>
        <w:jc w:val="right"/>
        <w:rPr>
          <w:i/>
          <w:iCs/>
        </w:rPr>
      </w:pPr>
      <w:r w:rsidRPr="001F4E68">
        <w:rPr>
          <w:i/>
          <w:iCs/>
        </w:rPr>
        <w:t>Figure 13. Gantt Chart of Project Plan</w:t>
      </w:r>
    </w:p>
    <w:p w14:paraId="6CCCC997" w14:textId="1CFC23C9" w:rsidR="00B04EA7" w:rsidRDefault="00B04EA7" w:rsidP="00B04EA7">
      <w:pPr>
        <w:jc w:val="both"/>
      </w:pPr>
      <w:r>
        <w:t xml:space="preserve">A significant </w:t>
      </w:r>
      <w:proofErr w:type="gramStart"/>
      <w:r w:rsidR="006608F0">
        <w:t xml:space="preserve">period of </w:t>
      </w:r>
      <w:r>
        <w:t>time</w:t>
      </w:r>
      <w:proofErr w:type="gramEnd"/>
      <w:r>
        <w:t xml:space="preserve"> is allocated to literature and research review.  Building up the knowledge and understanding of the project is key to progressing with the design and implementation stages. The implementation revolved around gathering the resources, in this case hardware and configuring it with time allocated for trial and error to find a solution that met the criteria. Finally, time is allocated to producing the report, evaluating, and summarising the findings. </w:t>
      </w:r>
    </w:p>
    <w:p w14:paraId="47D59D9E" w14:textId="77777777" w:rsidR="00B04EA7" w:rsidRDefault="00B04EA7" w:rsidP="007D2291">
      <w:pPr>
        <w:jc w:val="both"/>
      </w:pPr>
    </w:p>
    <w:p w14:paraId="4158C209" w14:textId="65AE7EDF" w:rsidR="00DC00F1" w:rsidRDefault="7D13F8AA" w:rsidP="00311B38">
      <w:pPr>
        <w:pStyle w:val="Heading2"/>
        <w:numPr>
          <w:ilvl w:val="1"/>
          <w:numId w:val="11"/>
        </w:numPr>
      </w:pPr>
      <w:bookmarkStart w:id="19" w:name="_Toc109916246"/>
      <w:r>
        <w:t>Contingency planning</w:t>
      </w:r>
      <w:bookmarkEnd w:id="19"/>
    </w:p>
    <w:p w14:paraId="1DC8BDDB" w14:textId="434FBCD8" w:rsidR="00311B38" w:rsidRDefault="00311B38" w:rsidP="00311B38"/>
    <w:p w14:paraId="650C9248" w14:textId="3AAE1ACD" w:rsidR="00E579FB" w:rsidRDefault="00E579FB" w:rsidP="00311B38">
      <w:r>
        <w:t xml:space="preserve">To complete the report an evaluation of the implementation is required. As a contingency if the implementation isn’t successful the evaluation will need to be based on the research and industry credible resources collected in the literature review. </w:t>
      </w:r>
      <w:r w:rsidR="0049596E">
        <w:t xml:space="preserve">The resources will be a collection of benefits and highlighted risks/concerns in implementing 802.1x then comparing and evaluating the findings. </w:t>
      </w:r>
    </w:p>
    <w:p w14:paraId="2C413381" w14:textId="5CBAD283" w:rsidR="6196F9F7" w:rsidRDefault="6196F9F7" w:rsidP="6196F9F7">
      <w:r>
        <w:t xml:space="preserve">The implementation is reliant on access to the required equipment. Cisco ISE, </w:t>
      </w:r>
      <w:proofErr w:type="gramStart"/>
      <w:r>
        <w:t>switches</w:t>
      </w:r>
      <w:proofErr w:type="gramEnd"/>
      <w:r>
        <w:t xml:space="preserve"> and supplicant devices are needed. These devices are readily available but will require permission from stakeholders to use as part of this report. If any of these devices are unavailable, then developing an evaluation purely based on theory using literature and other case studies will be required. </w:t>
      </w:r>
    </w:p>
    <w:p w14:paraId="79614560" w14:textId="4CDD41F6" w:rsidR="6196F9F7" w:rsidRDefault="6196F9F7" w:rsidP="6196F9F7">
      <w:r>
        <w:t xml:space="preserve">Technical configuration of Cisco ISE and switches can be a complex process. Technical guides have been referenced as part of the report. If the configuration fails, the process will be documented as part of the implementation and conclusion. The evaluation will be based upon the configuration work and referring to literature. </w:t>
      </w:r>
    </w:p>
    <w:p w14:paraId="12C6269C" w14:textId="77777777" w:rsidR="00311B38" w:rsidRPr="00311B38" w:rsidRDefault="00311B38" w:rsidP="00311B38">
      <w:pPr>
        <w:pStyle w:val="ListParagraph"/>
        <w:ind w:left="750"/>
      </w:pPr>
    </w:p>
    <w:p w14:paraId="1EC9FBF1" w14:textId="0F6FB222" w:rsidR="00DC00F1" w:rsidRDefault="00DC00F1" w:rsidP="007D2291">
      <w:pPr>
        <w:pStyle w:val="Heading2"/>
        <w:numPr>
          <w:ilvl w:val="1"/>
          <w:numId w:val="11"/>
        </w:numPr>
        <w:jc w:val="both"/>
      </w:pPr>
      <w:bookmarkStart w:id="20" w:name="_Toc109916247"/>
      <w:r>
        <w:t>Summary</w:t>
      </w:r>
      <w:bookmarkEnd w:id="20"/>
    </w:p>
    <w:p w14:paraId="5521DEDD" w14:textId="77777777" w:rsidR="005945F0" w:rsidRPr="005945F0" w:rsidRDefault="005945F0" w:rsidP="007D2291">
      <w:pPr>
        <w:pStyle w:val="ListParagraph"/>
        <w:ind w:left="750"/>
        <w:jc w:val="both"/>
      </w:pPr>
    </w:p>
    <w:p w14:paraId="124E4E28" w14:textId="146F735F" w:rsidR="006608F0" w:rsidRDefault="005945F0" w:rsidP="001F4E68">
      <w:pPr>
        <w:jc w:val="both"/>
      </w:pPr>
      <w:r>
        <w:t>The Saunders et al research onion defines stages or layers research</w:t>
      </w:r>
      <w:r w:rsidR="00CD0AFD">
        <w:t>ers</w:t>
      </w:r>
      <w:r>
        <w:t xml:space="preserve"> must progress through to develop a research </w:t>
      </w:r>
      <w:r w:rsidR="006608F0">
        <w:t>proposal</w:t>
      </w:r>
      <w:r>
        <w:t xml:space="preserve">. The clearly defined layers help the researcher to gather the information, sampling theories/size from the correct sources to meet the aim and complete the objectives. </w:t>
      </w:r>
      <w:r w:rsidR="006608F0">
        <w:t>Additional resources such as a</w:t>
      </w:r>
      <w:r w:rsidR="00B04EA7">
        <w:t xml:space="preserve"> Gantt chart is an essential project management tool to display the timeline. Highlighting key </w:t>
      </w:r>
      <w:r w:rsidR="00013E43">
        <w:t>stages</w:t>
      </w:r>
      <w:r w:rsidR="00B04EA7">
        <w:t xml:space="preserve"> and deadlines to keep the project on track. </w:t>
      </w:r>
      <w:r>
        <w:t xml:space="preserve">Without a structured approach the methodology and the project </w:t>
      </w:r>
      <w:r w:rsidR="00707D1E">
        <w:t xml:space="preserve">can become </w:t>
      </w:r>
      <w:r w:rsidR="00CD0AFD">
        <w:t>unjustified</w:t>
      </w:r>
      <w:r w:rsidR="001F4E68">
        <w:t>,</w:t>
      </w:r>
      <w:r w:rsidR="00707D1E">
        <w:t xml:space="preserve"> </w:t>
      </w:r>
      <w:proofErr w:type="gramStart"/>
      <w:r w:rsidR="00707D1E">
        <w:t>chaotic</w:t>
      </w:r>
      <w:proofErr w:type="gramEnd"/>
      <w:r w:rsidR="001F4E68">
        <w:t xml:space="preserve"> and prone to errors</w:t>
      </w:r>
      <w:r w:rsidR="00707D1E">
        <w:t xml:space="preserve">. </w:t>
      </w:r>
      <w:r w:rsidR="00DC00F1">
        <w:br/>
      </w:r>
    </w:p>
    <w:p w14:paraId="58B629E3" w14:textId="1A42ACB2" w:rsidR="00DC00F1" w:rsidRPr="00DC00F1" w:rsidRDefault="005E7FF3" w:rsidP="00B04EA7">
      <w:pPr>
        <w:pStyle w:val="Heading1"/>
        <w:numPr>
          <w:ilvl w:val="0"/>
          <w:numId w:val="11"/>
        </w:numPr>
        <w:jc w:val="both"/>
      </w:pPr>
      <w:bookmarkStart w:id="21" w:name="_Toc109916248"/>
      <w:r>
        <w:lastRenderedPageBreak/>
        <w:t>Design</w:t>
      </w:r>
      <w:bookmarkEnd w:id="21"/>
    </w:p>
    <w:p w14:paraId="3DC69675" w14:textId="2AE271F6" w:rsidR="00DC00F1" w:rsidRDefault="00DC00F1" w:rsidP="007D2291">
      <w:pPr>
        <w:jc w:val="both"/>
      </w:pPr>
    </w:p>
    <w:p w14:paraId="2B22970E" w14:textId="62A54DDA" w:rsidR="0029756D" w:rsidRPr="0029756D" w:rsidRDefault="0029756D" w:rsidP="00B04EA7">
      <w:pPr>
        <w:pStyle w:val="Heading2"/>
        <w:numPr>
          <w:ilvl w:val="1"/>
          <w:numId w:val="11"/>
        </w:numPr>
        <w:jc w:val="both"/>
      </w:pPr>
      <w:bookmarkStart w:id="22" w:name="_Toc109916249"/>
      <w:r>
        <w:t>Background Information</w:t>
      </w:r>
      <w:bookmarkEnd w:id="22"/>
    </w:p>
    <w:p w14:paraId="31E7EA5D" w14:textId="77777777" w:rsidR="0029756D" w:rsidRDefault="0029756D" w:rsidP="007D2291">
      <w:pPr>
        <w:jc w:val="both"/>
      </w:pPr>
    </w:p>
    <w:p w14:paraId="2916CDCC" w14:textId="0F73324F" w:rsidR="0029756D" w:rsidRDefault="0029756D" w:rsidP="007D2291">
      <w:pPr>
        <w:jc w:val="both"/>
      </w:pPr>
      <w:r>
        <w:t xml:space="preserve">Network security is a preventative measure to protect data from malicious intent. Security breaches are common with several happening every day. Everyone is responsible for protecting data, maintaining the confidentiality, integrity and availability (CIA Triad) Nair </w:t>
      </w:r>
      <w:r>
        <w:fldChar w:fldCharType="begin" w:fldLock="1"/>
      </w:r>
      <w:r w:rsidR="00100776">
        <w:instrText>ADDIN CSL_CITATION {"citationItems":[{"id":"ITEM-1","itemData":{"author":[{"dropping-particle":"","family":"Healthcare","given":"Lakshmipriya Express","non-dropping-particle":"","parse-names":false,"suffix":""},{"dropping-particle":"","family":"Jul","given":"Mumbai","non-dropping-particle":"","parse-names":false,"suffix":""}],"id":"ITEM-1","issue":"Jul","issued":{"date-parts":[["2019"]]},"page":"1-3","title":"' Almost every discussion of cyber security relates back to the confidentiality , integrity and availability ( CIA ) triad '","type":"article-journal"},"uris":["http://www.mendeley.com/documents/?uuid=a15cfbd4-2aa5-3ed6-a558-a587d163adad"]}],"mendeley":{"formattedCitation":"[21]","plainTextFormattedCitation":"[21]","previouslyFormattedCitation":"[21]"},"properties":{"noteIndex":0},"schema":"https://github.com/citation-style-language/schema/raw/master/csl-citation.json"}</w:instrText>
      </w:r>
      <w:r>
        <w:fldChar w:fldCharType="separate"/>
      </w:r>
      <w:r w:rsidR="000E3B7B" w:rsidRPr="000E3B7B">
        <w:rPr>
          <w:noProof/>
        </w:rPr>
        <w:t>[21]</w:t>
      </w:r>
      <w:r>
        <w:fldChar w:fldCharType="end"/>
      </w:r>
      <w:r>
        <w:t xml:space="preserve">, explains that the top three most common vulnerabilities in healthcare are user authentication deficiencies, endpoint leakages and excessive user permissions. Adopting stricter network security authentication can reduce all 3. </w:t>
      </w:r>
    </w:p>
    <w:p w14:paraId="77698C53" w14:textId="2C45BEBD" w:rsidR="0029756D" w:rsidRDefault="0029756D" w:rsidP="007D2291">
      <w:pPr>
        <w:jc w:val="both"/>
      </w:pPr>
      <w:r>
        <w:t xml:space="preserve">Figure </w:t>
      </w:r>
      <w:r w:rsidR="00A72CC1">
        <w:t>1</w:t>
      </w:r>
      <w:r w:rsidR="00AF6236">
        <w:t>4</w:t>
      </w:r>
      <w:r>
        <w:t xml:space="preserve"> represents the Top 10 Industries that were targeted by Ransomware. Health accounting for 12% of the targets. Health Care information is valuable with millions of records being sold on the black market </w:t>
      </w:r>
      <w:r>
        <w:fldChar w:fldCharType="begin" w:fldLock="1"/>
      </w:r>
      <w:r w:rsidR="00F06519">
        <w:instrText>ADDIN CSL_CITATION {"citationItems":[{"id":"ITEM-1","itemData":{"URL":"https://www.cbsnews.com/news/hackers-steal-medical-records-sell-them-on-dark-web/","accessed":{"date-parts":[["2022","4","26"]]},"id":"ITEM-1","issued":{"date-parts":[["0"]]},"title":"Hackers are stealing millions of medical records – and selling them on the dark web - CBS News","type":"webpage"},"uris":["http://www.mendeley.com/documents/?uuid=8bf772ef-66eb-3d0b-97f3-d32369788b51"]}],"mendeley":{"formattedCitation":"[33]","plainTextFormattedCitation":"[33]","previouslyFormattedCitation":"[33]"},"properties":{"noteIndex":0},"schema":"https://github.com/citation-style-language/schema/raw/master/csl-citation.json"}</w:instrText>
      </w:r>
      <w:r>
        <w:fldChar w:fldCharType="separate"/>
      </w:r>
      <w:r w:rsidR="00836462" w:rsidRPr="00836462">
        <w:rPr>
          <w:noProof/>
        </w:rPr>
        <w:t>[33]</w:t>
      </w:r>
      <w:r>
        <w:fldChar w:fldCharType="end"/>
      </w:r>
      <w:r>
        <w:t>. While 802.1x authentication won’t necessarily prevent the attacks, adopting a stricter, more controlled authentication method will help increase the security posture and could potentially mitigate some risk.</w:t>
      </w:r>
    </w:p>
    <w:p w14:paraId="27394BC2" w14:textId="77777777" w:rsidR="0029756D" w:rsidRDefault="0029756D" w:rsidP="007D2291">
      <w:pPr>
        <w:jc w:val="both"/>
      </w:pPr>
    </w:p>
    <w:p w14:paraId="5C1C11D7" w14:textId="77777777" w:rsidR="0029756D" w:rsidRDefault="0029756D" w:rsidP="00CC3DE6">
      <w:pPr>
        <w:jc w:val="center"/>
      </w:pPr>
      <w:r w:rsidRPr="0030667B">
        <w:rPr>
          <w:noProof/>
        </w:rPr>
        <w:drawing>
          <wp:inline distT="0" distB="0" distL="0" distR="0" wp14:anchorId="64D7B9A5" wp14:editId="42F9D73E">
            <wp:extent cx="3816779" cy="3522667"/>
            <wp:effectExtent l="0" t="0" r="0" b="1905"/>
            <wp:docPr id="16" name="Picture 6">
              <a:extLst xmlns:a="http://schemas.openxmlformats.org/drawingml/2006/main">
                <a:ext uri="{FF2B5EF4-FFF2-40B4-BE49-F238E27FC236}">
                  <a16:creationId xmlns:a16="http://schemas.microsoft.com/office/drawing/2014/main" id="{7A093C19-6C86-4512-8F77-30BB89E81B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7A093C19-6C86-4512-8F77-30BB89E81BAF}"/>
                        </a:ext>
                      </a:extLst>
                    </pic:cNvPr>
                    <pic:cNvPicPr>
                      <a:picLocks noChangeAspect="1"/>
                    </pic:cNvPicPr>
                  </pic:nvPicPr>
                  <pic:blipFill>
                    <a:blip r:embed="rId29"/>
                    <a:stretch>
                      <a:fillRect/>
                    </a:stretch>
                  </pic:blipFill>
                  <pic:spPr>
                    <a:xfrm>
                      <a:off x="0" y="0"/>
                      <a:ext cx="3816779" cy="3522667"/>
                    </a:xfrm>
                    <a:prstGeom prst="rect">
                      <a:avLst/>
                    </a:prstGeom>
                  </pic:spPr>
                </pic:pic>
              </a:graphicData>
            </a:graphic>
          </wp:inline>
        </w:drawing>
      </w:r>
    </w:p>
    <w:p w14:paraId="3BE54012" w14:textId="64DC99A1" w:rsidR="0029756D" w:rsidRDefault="0029756D" w:rsidP="00CC3DE6">
      <w:pPr>
        <w:jc w:val="right"/>
        <w:rPr>
          <w:i/>
          <w:iCs/>
        </w:rPr>
      </w:pPr>
      <w:r w:rsidRPr="004250A7">
        <w:rPr>
          <w:i/>
          <w:iCs/>
        </w:rPr>
        <w:t xml:space="preserve">Figure </w:t>
      </w:r>
      <w:r w:rsidR="00A72CC1">
        <w:rPr>
          <w:i/>
          <w:iCs/>
        </w:rPr>
        <w:t>1</w:t>
      </w:r>
      <w:r w:rsidR="00AF6236">
        <w:rPr>
          <w:i/>
          <w:iCs/>
        </w:rPr>
        <w:t>4</w:t>
      </w:r>
      <w:r w:rsidRPr="004250A7">
        <w:rPr>
          <w:i/>
          <w:iCs/>
        </w:rPr>
        <w:t xml:space="preserve"> – </w:t>
      </w:r>
      <w:proofErr w:type="spellStart"/>
      <w:r w:rsidRPr="004250A7">
        <w:rPr>
          <w:i/>
          <w:iCs/>
        </w:rPr>
        <w:t>Connectwise</w:t>
      </w:r>
      <w:proofErr w:type="spellEnd"/>
      <w:r w:rsidRPr="004250A7">
        <w:rPr>
          <w:i/>
          <w:iCs/>
        </w:rPr>
        <w:t xml:space="preserve"> Top 10 Ransomware attacks by Industry. </w:t>
      </w:r>
    </w:p>
    <w:p w14:paraId="4C3AB1D9" w14:textId="6F43F622" w:rsidR="0029756D" w:rsidRDefault="0029756D" w:rsidP="007D2291">
      <w:pPr>
        <w:jc w:val="both"/>
      </w:pPr>
    </w:p>
    <w:p w14:paraId="1D46615A" w14:textId="2ED9D2FE" w:rsidR="00205BF3" w:rsidRDefault="00205BF3" w:rsidP="007D2291">
      <w:pPr>
        <w:jc w:val="both"/>
      </w:pPr>
    </w:p>
    <w:p w14:paraId="75802533" w14:textId="66426442" w:rsidR="00205BF3" w:rsidRDefault="00205BF3" w:rsidP="007D2291">
      <w:pPr>
        <w:jc w:val="both"/>
      </w:pPr>
    </w:p>
    <w:p w14:paraId="1C0D1AE2" w14:textId="77777777" w:rsidR="006608F0" w:rsidRDefault="006608F0" w:rsidP="007D2291">
      <w:pPr>
        <w:jc w:val="both"/>
      </w:pPr>
    </w:p>
    <w:p w14:paraId="75FB6446" w14:textId="662CFA4F" w:rsidR="0029756D" w:rsidRDefault="00632623" w:rsidP="00B04EA7">
      <w:pPr>
        <w:pStyle w:val="Heading2"/>
        <w:numPr>
          <w:ilvl w:val="1"/>
          <w:numId w:val="11"/>
        </w:numPr>
        <w:jc w:val="both"/>
      </w:pPr>
      <w:bookmarkStart w:id="23" w:name="_Toc109916250"/>
      <w:r>
        <w:lastRenderedPageBreak/>
        <w:t>Problem Formulation</w:t>
      </w:r>
      <w:bookmarkEnd w:id="23"/>
    </w:p>
    <w:p w14:paraId="385E9504" w14:textId="481D6854" w:rsidR="0029756D" w:rsidRDefault="0029756D" w:rsidP="007D2291">
      <w:pPr>
        <w:jc w:val="both"/>
      </w:pPr>
    </w:p>
    <w:p w14:paraId="2B3829E5" w14:textId="629E9641" w:rsidR="0029756D" w:rsidRDefault="0029756D" w:rsidP="007D2291">
      <w:pPr>
        <w:jc w:val="both"/>
      </w:pPr>
      <w:r>
        <w:t xml:space="preserve">The research is based upon an NHS organisation where network equipment and security has always been an afterthought. The literature review has examined how important network security is and why it is important to keep medical data confidential. </w:t>
      </w:r>
    </w:p>
    <w:p w14:paraId="7663266C" w14:textId="54C5F63E" w:rsidR="0029756D" w:rsidRDefault="0029756D" w:rsidP="007D2291">
      <w:pPr>
        <w:jc w:val="both"/>
      </w:pPr>
    </w:p>
    <w:p w14:paraId="49848FD9" w14:textId="7D65E488" w:rsidR="0029756D" w:rsidRDefault="00D60701" w:rsidP="007D2291">
      <w:pPr>
        <w:jc w:val="both"/>
      </w:pPr>
      <w:r>
        <w:t>The current process of accessing digital resources:</w:t>
      </w:r>
    </w:p>
    <w:p w14:paraId="48FD30D0" w14:textId="3DFB7DA6" w:rsidR="00D60701" w:rsidRDefault="00D60701" w:rsidP="007D2291">
      <w:pPr>
        <w:pStyle w:val="ListParagraph"/>
        <w:numPr>
          <w:ilvl w:val="0"/>
          <w:numId w:val="16"/>
        </w:numPr>
        <w:jc w:val="both"/>
      </w:pPr>
      <w:r>
        <w:t>Device patches into a data port.</w:t>
      </w:r>
    </w:p>
    <w:p w14:paraId="1969CB74" w14:textId="7F9A6BF6" w:rsidR="00D60701" w:rsidRDefault="00D60701" w:rsidP="007D2291">
      <w:pPr>
        <w:pStyle w:val="ListParagraph"/>
        <w:numPr>
          <w:ilvl w:val="0"/>
          <w:numId w:val="16"/>
        </w:numPr>
        <w:jc w:val="both"/>
      </w:pPr>
      <w:r>
        <w:t>The Device is allocated an IP address, default gateway and DNS servers.</w:t>
      </w:r>
    </w:p>
    <w:p w14:paraId="30C72DB6" w14:textId="6E51FC44" w:rsidR="00D60701" w:rsidRDefault="00D60701" w:rsidP="007D2291">
      <w:pPr>
        <w:pStyle w:val="ListParagraph"/>
        <w:numPr>
          <w:ilvl w:val="0"/>
          <w:numId w:val="16"/>
        </w:numPr>
        <w:jc w:val="both"/>
      </w:pPr>
      <w:r>
        <w:t xml:space="preserve">If the device is a BYOD, it has full unrestricted internet access. No web filtering. Full access to network resources, although most are restricted by domain user account. If the user is authorised, they can access organisational data on a personal, unprotected, and unchallenged device (figure </w:t>
      </w:r>
      <w:r w:rsidR="00A72CC1">
        <w:t>1</w:t>
      </w:r>
      <w:r w:rsidR="00AF6236">
        <w:t>5</w:t>
      </w:r>
      <w:r>
        <w:t>).</w:t>
      </w:r>
    </w:p>
    <w:p w14:paraId="5C23EE6F" w14:textId="5ABEB33A" w:rsidR="00D60701" w:rsidRDefault="00D60701" w:rsidP="00CC3DE6">
      <w:pPr>
        <w:jc w:val="center"/>
      </w:pPr>
      <w:r>
        <w:rPr>
          <w:noProof/>
        </w:rPr>
        <w:drawing>
          <wp:inline distT="0" distB="0" distL="0" distR="0" wp14:anchorId="5745206E" wp14:editId="166444C0">
            <wp:extent cx="4865427" cy="224868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75731" cy="2253451"/>
                    </a:xfrm>
                    <a:prstGeom prst="rect">
                      <a:avLst/>
                    </a:prstGeom>
                    <a:noFill/>
                    <a:ln>
                      <a:noFill/>
                    </a:ln>
                  </pic:spPr>
                </pic:pic>
              </a:graphicData>
            </a:graphic>
          </wp:inline>
        </w:drawing>
      </w:r>
    </w:p>
    <w:p w14:paraId="60EE92F5" w14:textId="13F65498" w:rsidR="00D60701" w:rsidRPr="00D60701" w:rsidRDefault="00D60701" w:rsidP="00CC3DE6">
      <w:pPr>
        <w:jc w:val="right"/>
        <w:rPr>
          <w:i/>
          <w:iCs/>
        </w:rPr>
      </w:pPr>
      <w:r w:rsidRPr="00D60701">
        <w:rPr>
          <w:i/>
          <w:iCs/>
        </w:rPr>
        <w:t xml:space="preserve">Figure </w:t>
      </w:r>
      <w:r w:rsidR="00A72CC1">
        <w:rPr>
          <w:i/>
          <w:iCs/>
        </w:rPr>
        <w:t>1</w:t>
      </w:r>
      <w:r w:rsidR="00AF6236">
        <w:rPr>
          <w:i/>
          <w:iCs/>
        </w:rPr>
        <w:t>5</w:t>
      </w:r>
      <w:r w:rsidRPr="00D60701">
        <w:rPr>
          <w:i/>
          <w:iCs/>
        </w:rPr>
        <w:t>. Flow process of current network access</w:t>
      </w:r>
    </w:p>
    <w:p w14:paraId="7C195802" w14:textId="70DA7597" w:rsidR="0029756D" w:rsidRDefault="00E34A95" w:rsidP="007D2291">
      <w:pPr>
        <w:jc w:val="both"/>
      </w:pPr>
      <w:r>
        <w:t>While most residential configurations allow any device to connect to a home network</w:t>
      </w:r>
      <w:r w:rsidR="006608F0">
        <w:t>, the network is generally located inside the home behind locked doors</w:t>
      </w:r>
      <w:r w:rsidR="000317DE">
        <w:t xml:space="preserve"> limiting physical access</w:t>
      </w:r>
      <w:r>
        <w:t>. Organisations that allow public and third parties access to the buildings need a way to secure against</w:t>
      </w:r>
      <w:r w:rsidR="006608F0">
        <w:t xml:space="preserve"> physical access</w:t>
      </w:r>
      <w:r>
        <w:t xml:space="preserve"> threat</w:t>
      </w:r>
      <w:r w:rsidR="006608F0">
        <w:t>s as demonstrated</w:t>
      </w:r>
      <w:r>
        <w:t xml:space="preserve"> in figure 1</w:t>
      </w:r>
      <w:r w:rsidR="00AF6236">
        <w:t>5</w:t>
      </w:r>
      <w:r>
        <w:t xml:space="preserve">. </w:t>
      </w:r>
    </w:p>
    <w:p w14:paraId="0D52B2D9" w14:textId="77777777" w:rsidR="00D60701" w:rsidRDefault="00D60701" w:rsidP="007D2291">
      <w:pPr>
        <w:pStyle w:val="Heading1"/>
        <w:jc w:val="both"/>
      </w:pPr>
    </w:p>
    <w:p w14:paraId="02759F24" w14:textId="0BFC7C74" w:rsidR="00D60701" w:rsidRDefault="003629C3" w:rsidP="00B04EA7">
      <w:pPr>
        <w:pStyle w:val="Heading2"/>
        <w:numPr>
          <w:ilvl w:val="1"/>
          <w:numId w:val="11"/>
        </w:numPr>
        <w:jc w:val="both"/>
      </w:pPr>
      <w:bookmarkStart w:id="24" w:name="_Toc109916251"/>
      <w:r>
        <w:t>Proposal</w:t>
      </w:r>
      <w:r w:rsidR="00532FE9">
        <w:t xml:space="preserve"> &amp; Design</w:t>
      </w:r>
      <w:bookmarkEnd w:id="24"/>
    </w:p>
    <w:p w14:paraId="3EDABD37" w14:textId="7BAF705D" w:rsidR="003629C3" w:rsidRDefault="003629C3" w:rsidP="007D2291">
      <w:pPr>
        <w:jc w:val="both"/>
      </w:pPr>
    </w:p>
    <w:p w14:paraId="70F1A6A3" w14:textId="7B2F9E8A" w:rsidR="004C28B1" w:rsidRDefault="004C28B1" w:rsidP="007D2291">
      <w:pPr>
        <w:jc w:val="both"/>
      </w:pPr>
      <w:r>
        <w:t xml:space="preserve">The issues identified in the problem formulation </w:t>
      </w:r>
      <w:r w:rsidR="00E12263">
        <w:t>are</w:t>
      </w:r>
      <w:r>
        <w:t xml:space="preserve"> common to many organisations, referring to the literature review where physical security is no longer enough to prevent unauthorised wired access. </w:t>
      </w:r>
    </w:p>
    <w:p w14:paraId="1476A8D5" w14:textId="6B5813BE" w:rsidR="003629C3" w:rsidRDefault="004C28B1" w:rsidP="007D2291">
      <w:pPr>
        <w:jc w:val="both"/>
      </w:pPr>
      <w:r>
        <w:t xml:space="preserve">The proposal is to </w:t>
      </w:r>
      <w:r w:rsidR="003629C3">
        <w:t>Implement 802.1x wired security w</w:t>
      </w:r>
      <w:r w:rsidR="00E56E65">
        <w:t>hich</w:t>
      </w:r>
      <w:r w:rsidR="003629C3">
        <w:t xml:space="preserve"> challenges the device and users before granting or denying network access.</w:t>
      </w:r>
      <w:r>
        <w:t xml:space="preserve"> One step closer to a Zero Trust Architecture. </w:t>
      </w:r>
    </w:p>
    <w:p w14:paraId="26E9E96E" w14:textId="4AA9AC64" w:rsidR="003629C3" w:rsidRDefault="003629C3" w:rsidP="007D2291">
      <w:pPr>
        <w:jc w:val="both"/>
      </w:pPr>
      <w:r>
        <w:t xml:space="preserve">The flow chart (figure </w:t>
      </w:r>
      <w:r w:rsidR="00A72CC1">
        <w:t>1</w:t>
      </w:r>
      <w:r w:rsidR="00AF6236">
        <w:t>6</w:t>
      </w:r>
      <w:r>
        <w:t>) look</w:t>
      </w:r>
      <w:r w:rsidR="00E56E65">
        <w:t>s</w:t>
      </w:r>
      <w:r>
        <w:t xml:space="preserve"> convoluted however the process is simple with minimal latency.</w:t>
      </w:r>
    </w:p>
    <w:p w14:paraId="6B973012" w14:textId="0EB3A278" w:rsidR="003629C3" w:rsidRDefault="003629C3" w:rsidP="007D2291">
      <w:pPr>
        <w:pStyle w:val="ListParagraph"/>
        <w:numPr>
          <w:ilvl w:val="0"/>
          <w:numId w:val="17"/>
        </w:numPr>
        <w:jc w:val="both"/>
      </w:pPr>
      <w:r>
        <w:t>Device patches into</w:t>
      </w:r>
      <w:r w:rsidR="0036506A">
        <w:t xml:space="preserve"> a wall</w:t>
      </w:r>
      <w:r>
        <w:t xml:space="preserve"> port. The NAD (network authentication device) usually the switch will challenge the device. Device credentials are sent using </w:t>
      </w:r>
      <w:proofErr w:type="spellStart"/>
      <w:r>
        <w:t>EAPoL</w:t>
      </w:r>
      <w:proofErr w:type="spellEnd"/>
      <w:r>
        <w:t xml:space="preserve">. </w:t>
      </w:r>
      <w:r w:rsidR="00881594">
        <w:t xml:space="preserve">The device can either </w:t>
      </w:r>
      <w:r w:rsidR="00881594">
        <w:lastRenderedPageBreak/>
        <w:t xml:space="preserve">authenticate using a certificate using EAP-TLS or by Active Directory group membership using PEAP MSCHAPv2. </w:t>
      </w:r>
    </w:p>
    <w:p w14:paraId="2A59DCC6" w14:textId="69231626" w:rsidR="003629C3" w:rsidRDefault="003629C3" w:rsidP="007D2291">
      <w:pPr>
        <w:pStyle w:val="ListParagraph"/>
        <w:numPr>
          <w:ilvl w:val="0"/>
          <w:numId w:val="17"/>
        </w:numPr>
        <w:jc w:val="both"/>
      </w:pPr>
      <w:r>
        <w:t xml:space="preserve">The NAD forwards the request using RADIS to an authentication server (AS). </w:t>
      </w:r>
    </w:p>
    <w:p w14:paraId="3DB8EB74" w14:textId="22D65432" w:rsidR="003629C3" w:rsidRDefault="003629C3" w:rsidP="007D2291">
      <w:pPr>
        <w:pStyle w:val="ListParagraph"/>
        <w:numPr>
          <w:ilvl w:val="0"/>
          <w:numId w:val="17"/>
        </w:numPr>
        <w:jc w:val="both"/>
      </w:pPr>
      <w:r>
        <w:t>The AS queries the device against profiles</w:t>
      </w:r>
      <w:r w:rsidR="006608F0">
        <w:t xml:space="preserve"> created in Cisco ISE</w:t>
      </w:r>
      <w:r>
        <w:t xml:space="preserve"> and active directory (AD). </w:t>
      </w:r>
    </w:p>
    <w:p w14:paraId="70CBA250" w14:textId="09B4B56D" w:rsidR="003629C3" w:rsidRDefault="003629C3" w:rsidP="007D2291">
      <w:pPr>
        <w:pStyle w:val="ListParagraph"/>
        <w:numPr>
          <w:ilvl w:val="0"/>
          <w:numId w:val="17"/>
        </w:numPr>
        <w:jc w:val="both"/>
      </w:pPr>
      <w:r>
        <w:t xml:space="preserve">The AS replies to the NAD with a </w:t>
      </w:r>
      <w:proofErr w:type="spellStart"/>
      <w:r>
        <w:t>dACL</w:t>
      </w:r>
      <w:proofErr w:type="spellEnd"/>
      <w:r>
        <w:t xml:space="preserve"> (downloadable access control list) which is applied to the switchport. This limits access to resources as define by AS and AD</w:t>
      </w:r>
    </w:p>
    <w:p w14:paraId="74A0D024" w14:textId="441F2A5A" w:rsidR="003629C3" w:rsidRDefault="003629C3" w:rsidP="007D2291">
      <w:pPr>
        <w:pStyle w:val="ListParagraph"/>
        <w:numPr>
          <w:ilvl w:val="0"/>
          <w:numId w:val="17"/>
        </w:numPr>
        <w:jc w:val="both"/>
      </w:pPr>
      <w:r>
        <w:t>If the device doesn’t support 802.1x the MAC address is queried against a whitelisted MAC database and then follows points 3-4 above</w:t>
      </w:r>
      <w:r w:rsidR="0036506A">
        <w:t>, this is known as MAC address bypass (MAB)</w:t>
      </w:r>
      <w:r>
        <w:t>.</w:t>
      </w:r>
      <w:r w:rsidR="0036506A">
        <w:t xml:space="preserve"> Devices such as IP phones and printers will likely use MAB.</w:t>
      </w:r>
      <w:r>
        <w:t xml:space="preserve"> </w:t>
      </w:r>
    </w:p>
    <w:p w14:paraId="738B71C6" w14:textId="7F9808BB" w:rsidR="003629C3" w:rsidRDefault="003629C3" w:rsidP="007D2291">
      <w:pPr>
        <w:pStyle w:val="ListParagraph"/>
        <w:numPr>
          <w:ilvl w:val="0"/>
          <w:numId w:val="17"/>
        </w:numPr>
        <w:jc w:val="both"/>
      </w:pPr>
      <w:r>
        <w:t xml:space="preserve">If the device is unknown the NAD doesn’t apply a </w:t>
      </w:r>
      <w:proofErr w:type="spellStart"/>
      <w:r>
        <w:t>dACL</w:t>
      </w:r>
      <w:proofErr w:type="spellEnd"/>
      <w:r>
        <w:t xml:space="preserve"> to the switchport and therefore the supplicant has no access. </w:t>
      </w:r>
    </w:p>
    <w:p w14:paraId="61517AE3" w14:textId="7F22AE78" w:rsidR="003629C3" w:rsidRDefault="003629C3" w:rsidP="00CC3DE6">
      <w:pPr>
        <w:jc w:val="center"/>
      </w:pPr>
      <w:r w:rsidRPr="00E76E2C">
        <w:rPr>
          <w:noProof/>
        </w:rPr>
        <w:drawing>
          <wp:inline distT="0" distB="0" distL="0" distR="0" wp14:anchorId="4E330347" wp14:editId="16119F93">
            <wp:extent cx="5731510" cy="3587115"/>
            <wp:effectExtent l="0" t="0" r="2540" b="0"/>
            <wp:docPr id="22" name="Picture 14" descr="Diagram&#10;&#10;Description automatically generated">
              <a:extLst xmlns:a="http://schemas.openxmlformats.org/drawingml/2006/main">
                <a:ext uri="{FF2B5EF4-FFF2-40B4-BE49-F238E27FC236}">
                  <a16:creationId xmlns:a16="http://schemas.microsoft.com/office/drawing/2014/main" id="{D188FFB9-7F88-4088-8207-F78CA88082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Diagram&#10;&#10;Description automatically generated">
                      <a:extLst>
                        <a:ext uri="{FF2B5EF4-FFF2-40B4-BE49-F238E27FC236}">
                          <a16:creationId xmlns:a16="http://schemas.microsoft.com/office/drawing/2014/main" id="{D188FFB9-7F88-4088-8207-F78CA8808234}"/>
                        </a:ext>
                      </a:extLst>
                    </pic:cNvPr>
                    <pic:cNvPicPr>
                      <a:picLocks noChangeAspect="1"/>
                    </pic:cNvPicPr>
                  </pic:nvPicPr>
                  <pic:blipFill>
                    <a:blip r:embed="rId31"/>
                    <a:stretch>
                      <a:fillRect/>
                    </a:stretch>
                  </pic:blipFill>
                  <pic:spPr>
                    <a:xfrm>
                      <a:off x="0" y="0"/>
                      <a:ext cx="5731510" cy="3587115"/>
                    </a:xfrm>
                    <a:prstGeom prst="rect">
                      <a:avLst/>
                    </a:prstGeom>
                  </pic:spPr>
                </pic:pic>
              </a:graphicData>
            </a:graphic>
          </wp:inline>
        </w:drawing>
      </w:r>
    </w:p>
    <w:p w14:paraId="708C3757" w14:textId="0969AD2C" w:rsidR="003629C3" w:rsidRPr="003629C3" w:rsidRDefault="003629C3" w:rsidP="00CC3DE6">
      <w:pPr>
        <w:jc w:val="right"/>
        <w:rPr>
          <w:i/>
          <w:iCs/>
        </w:rPr>
      </w:pPr>
      <w:r w:rsidRPr="003629C3">
        <w:rPr>
          <w:i/>
          <w:iCs/>
        </w:rPr>
        <w:t xml:space="preserve">Figure </w:t>
      </w:r>
      <w:r w:rsidR="00A72CC1">
        <w:rPr>
          <w:i/>
          <w:iCs/>
        </w:rPr>
        <w:t>1</w:t>
      </w:r>
      <w:r w:rsidR="00AF6236">
        <w:rPr>
          <w:i/>
          <w:iCs/>
        </w:rPr>
        <w:t>6</w:t>
      </w:r>
      <w:r w:rsidRPr="003629C3">
        <w:rPr>
          <w:i/>
          <w:iCs/>
        </w:rPr>
        <w:t>. Proposed authentication flow chart.</w:t>
      </w:r>
    </w:p>
    <w:p w14:paraId="0DE43E9E" w14:textId="77777777" w:rsidR="003629C3" w:rsidRDefault="003629C3" w:rsidP="007D2291">
      <w:pPr>
        <w:jc w:val="both"/>
      </w:pPr>
    </w:p>
    <w:p w14:paraId="544BF4F2" w14:textId="53E3D55A" w:rsidR="007A4177" w:rsidRDefault="0036506A" w:rsidP="007D2291">
      <w:pPr>
        <w:jc w:val="both"/>
      </w:pPr>
      <w:r>
        <w:t xml:space="preserve">A basic design </w:t>
      </w:r>
      <w:r w:rsidR="00E13A01">
        <w:t xml:space="preserve">shown in </w:t>
      </w:r>
      <w:r>
        <w:t>figure 1</w:t>
      </w:r>
      <w:r w:rsidR="00AF6236">
        <w:t>7</w:t>
      </w:r>
      <w:r>
        <w:t xml:space="preserve"> is used as an overview of the hardware and possible access accept and access reject examples. A domain joined PC can either use </w:t>
      </w:r>
      <w:r w:rsidR="00086F4A">
        <w:t>certificate-based</w:t>
      </w:r>
      <w:r>
        <w:t xml:space="preserve"> authentication EAP-TLS</w:t>
      </w:r>
      <w:r w:rsidR="007A4177">
        <w:t xml:space="preserve"> or PEAP MSCHAPv2</w:t>
      </w:r>
      <w:r>
        <w:t xml:space="preserve">. </w:t>
      </w:r>
    </w:p>
    <w:p w14:paraId="37998EDF" w14:textId="77777777" w:rsidR="00E12263" w:rsidRDefault="00E12263" w:rsidP="00E12263">
      <w:pPr>
        <w:jc w:val="center"/>
      </w:pPr>
      <w:r>
        <w:rPr>
          <w:noProof/>
        </w:rPr>
        <w:lastRenderedPageBreak/>
        <w:drawing>
          <wp:inline distT="0" distB="0" distL="0" distR="0" wp14:anchorId="4E21E9E5" wp14:editId="0616E0E5">
            <wp:extent cx="5727700" cy="3602355"/>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7700" cy="3602355"/>
                    </a:xfrm>
                    <a:prstGeom prst="rect">
                      <a:avLst/>
                    </a:prstGeom>
                    <a:noFill/>
                    <a:ln>
                      <a:noFill/>
                    </a:ln>
                  </pic:spPr>
                </pic:pic>
              </a:graphicData>
            </a:graphic>
          </wp:inline>
        </w:drawing>
      </w:r>
    </w:p>
    <w:p w14:paraId="190ACB32" w14:textId="5B18233D" w:rsidR="00E12263" w:rsidRPr="005361DE" w:rsidRDefault="00E12263" w:rsidP="00E12263">
      <w:pPr>
        <w:jc w:val="right"/>
        <w:rPr>
          <w:i/>
          <w:iCs/>
        </w:rPr>
      </w:pPr>
      <w:r w:rsidRPr="005361DE">
        <w:rPr>
          <w:i/>
          <w:iCs/>
        </w:rPr>
        <w:t xml:space="preserve">Figure </w:t>
      </w:r>
      <w:r>
        <w:rPr>
          <w:i/>
          <w:iCs/>
        </w:rPr>
        <w:t>1</w:t>
      </w:r>
      <w:r w:rsidR="00AF6236">
        <w:rPr>
          <w:i/>
          <w:iCs/>
        </w:rPr>
        <w:t>7</w:t>
      </w:r>
      <w:r w:rsidRPr="005361DE">
        <w:rPr>
          <w:i/>
          <w:iCs/>
        </w:rPr>
        <w:t>. A design showing the flow of an allowed and denied device and user attempt</w:t>
      </w:r>
      <w:r>
        <w:rPr>
          <w:i/>
          <w:iCs/>
        </w:rPr>
        <w:t>ing</w:t>
      </w:r>
      <w:r w:rsidRPr="005361DE">
        <w:rPr>
          <w:i/>
          <w:iCs/>
        </w:rPr>
        <w:t xml:space="preserve"> to access the network.</w:t>
      </w:r>
    </w:p>
    <w:p w14:paraId="661ABA37" w14:textId="68E67FE4" w:rsidR="00086F4A" w:rsidRDefault="007A4177" w:rsidP="007D2291">
      <w:pPr>
        <w:jc w:val="both"/>
      </w:pPr>
      <w:r>
        <w:t>EAP-TLS uses</w:t>
      </w:r>
      <w:r w:rsidR="0036506A">
        <w:t xml:space="preserve"> Cisco ISE</w:t>
      </w:r>
      <w:r>
        <w:t xml:space="preserve"> which holds</w:t>
      </w:r>
      <w:r w:rsidR="0036506A">
        <w:t xml:space="preserve"> the </w:t>
      </w:r>
      <w:r>
        <w:t xml:space="preserve">CA </w:t>
      </w:r>
      <w:r w:rsidR="0036506A">
        <w:t>Root certificate</w:t>
      </w:r>
      <w:r>
        <w:t>.</w:t>
      </w:r>
      <w:r w:rsidR="0036506A">
        <w:t xml:space="preserve"> </w:t>
      </w:r>
      <w:r>
        <w:t>E</w:t>
      </w:r>
      <w:r w:rsidR="0036506A">
        <w:t>ach supplicant has a</w:t>
      </w:r>
      <w:r w:rsidR="00086F4A">
        <w:t>n individual</w:t>
      </w:r>
      <w:r w:rsidR="0036506A">
        <w:t xml:space="preserve"> device </w:t>
      </w:r>
      <w:r w:rsidR="00086F4A">
        <w:t xml:space="preserve">and user </w:t>
      </w:r>
      <w:r w:rsidR="0036506A">
        <w:t xml:space="preserve">certificate installed onto it by group policy. </w:t>
      </w:r>
      <w:r>
        <w:t xml:space="preserve">The individual certificates are signed by the CA which are used to authenticate the device. No credentials are sent over the network, only the certificates. </w:t>
      </w:r>
    </w:p>
    <w:p w14:paraId="2FE25D99" w14:textId="70990A5C" w:rsidR="0036506A" w:rsidRDefault="0036506A" w:rsidP="007D2291">
      <w:pPr>
        <w:jc w:val="both"/>
      </w:pPr>
      <w:r>
        <w:t>An alternative method for supplicant authentication is PEAP using MSCHAPv2. When a device is joined to AD</w:t>
      </w:r>
      <w:r w:rsidR="00086F4A">
        <w:t xml:space="preserve"> a certificate is placed in the Trusted Root Certification Authorities store on the device. During negotiations, Cisco ISE sends the device the certificate</w:t>
      </w:r>
      <w:r w:rsidR="007A4177">
        <w:t>.</w:t>
      </w:r>
      <w:r w:rsidR="00086F4A">
        <w:t xml:space="preserve"> </w:t>
      </w:r>
      <w:r w:rsidR="007A4177">
        <w:t>I</w:t>
      </w:r>
      <w:r w:rsidR="00086F4A">
        <w:t>f the certificate is matched to one in the Trusted Root CA store, then the device trusts Cisco ISE</w:t>
      </w:r>
      <w:r w:rsidR="00100776">
        <w:t>, mutual authentication</w:t>
      </w:r>
      <w:r w:rsidR="00086F4A">
        <w:t xml:space="preserve">. The device then sends </w:t>
      </w:r>
      <w:r w:rsidR="007A4177">
        <w:t xml:space="preserve">a </w:t>
      </w:r>
      <w:r w:rsidR="00086F4A">
        <w:t xml:space="preserve">password-based credential to Cisco ISE which is then verified using Active Directory. This password-based credential is created when the device first joins the domain.  </w:t>
      </w:r>
      <w:r w:rsidR="007A4177">
        <w:t>User authentication takes place by using a unique login and password assign by Active Directory.</w:t>
      </w:r>
      <w:r w:rsidR="00100776">
        <w:t xml:space="preserve"> </w:t>
      </w:r>
    </w:p>
    <w:p w14:paraId="40F9CC80" w14:textId="28E2F71A" w:rsidR="00100776" w:rsidRDefault="00100776" w:rsidP="007D2291">
      <w:pPr>
        <w:jc w:val="both"/>
      </w:pPr>
      <w:r>
        <w:t xml:space="preserve">Securew2 suggest that EAP-TLS using certificates are far more secure than credential based PEAP-MSCHAPv2 authentication method due to certificates not being transferable or able to be stolen because they are linked to an identity. Whereas stolen PEAP-MSCHAPv2 credentials can be stolen and used on any device </w:t>
      </w:r>
      <w:r>
        <w:fldChar w:fldCharType="begin" w:fldLock="1"/>
      </w:r>
      <w:r w:rsidR="00F06519">
        <w:instrText>ADDIN CSL_CITATION {"citationItems":[{"id":"ITEM-1","itemData":{"URL":"https://www.securew2.com/blog/eap-tls-vs-peap-mschapv2-which-authentication-protocol-is-superior","accessed":{"date-parts":[["2022","7","19"]]},"id":"ITEM-1","issued":{"date-parts":[["0"]]},"title":"EAP-TLS vs. PEAP-MSCHAPv2: Which Authentication Protocol is Superior?","type":"webpage"},"uris":["http://www.mendeley.com/documents/?uuid=f17df9eb-c8c3-3ea7-9cce-e7db47993c2d"]}],"mendeley":{"formattedCitation":"[34]","plainTextFormattedCitation":"[34]","previouslyFormattedCitation":"[34]"},"properties":{"noteIndex":0},"schema":"https://github.com/citation-style-language/schema/raw/master/csl-citation.json"}</w:instrText>
      </w:r>
      <w:r>
        <w:fldChar w:fldCharType="separate"/>
      </w:r>
      <w:r w:rsidR="00836462" w:rsidRPr="00836462">
        <w:rPr>
          <w:noProof/>
        </w:rPr>
        <w:t>[34]</w:t>
      </w:r>
      <w:r>
        <w:fldChar w:fldCharType="end"/>
      </w:r>
      <w:r>
        <w:t xml:space="preserve">. </w:t>
      </w:r>
    </w:p>
    <w:p w14:paraId="0842F94F" w14:textId="3CC984DE" w:rsidR="003629C3" w:rsidRDefault="00086F4A" w:rsidP="007D2291">
      <w:pPr>
        <w:jc w:val="both"/>
      </w:pPr>
      <w:r>
        <w:t>Once the device and client have been authenticated, authorization takes place which provides the device and user with permissions to access the resources based on their Cisco ISE and Active Directory profile.</w:t>
      </w:r>
      <w:r w:rsidR="00100776">
        <w:t xml:space="preserve"> This can be configured using </w:t>
      </w:r>
      <w:r w:rsidR="00100776" w:rsidRPr="00100776">
        <w:rPr>
          <w:b/>
          <w:bCs/>
        </w:rPr>
        <w:t>dynamically assigned Access Control Lists</w:t>
      </w:r>
      <w:r w:rsidR="00100776">
        <w:t xml:space="preserve">. </w:t>
      </w:r>
    </w:p>
    <w:p w14:paraId="39CFCFDB" w14:textId="1D620C53" w:rsidR="003629C3" w:rsidRDefault="003629C3" w:rsidP="007D2291">
      <w:pPr>
        <w:jc w:val="both"/>
      </w:pPr>
    </w:p>
    <w:p w14:paraId="557F998D" w14:textId="77777777" w:rsidR="007906C3" w:rsidRDefault="007906C3" w:rsidP="007D2291">
      <w:pPr>
        <w:jc w:val="both"/>
      </w:pPr>
    </w:p>
    <w:p w14:paraId="52CD4608" w14:textId="1E920E58" w:rsidR="002E5D59" w:rsidRDefault="002E5D59" w:rsidP="00B04EA7">
      <w:pPr>
        <w:pStyle w:val="Heading2"/>
        <w:numPr>
          <w:ilvl w:val="1"/>
          <w:numId w:val="11"/>
        </w:numPr>
        <w:jc w:val="both"/>
      </w:pPr>
      <w:bookmarkStart w:id="25" w:name="_Toc109916252"/>
      <w:r>
        <w:lastRenderedPageBreak/>
        <w:t>Requirements</w:t>
      </w:r>
      <w:bookmarkEnd w:id="25"/>
    </w:p>
    <w:p w14:paraId="643D0F66" w14:textId="77777777" w:rsidR="006608F0" w:rsidRPr="006608F0" w:rsidRDefault="006608F0" w:rsidP="006608F0"/>
    <w:p w14:paraId="34D05CB3" w14:textId="0DF6D8A3" w:rsidR="005760DD" w:rsidRDefault="006608F0" w:rsidP="006608F0">
      <w:pPr>
        <w:pStyle w:val="Heading3"/>
        <w:numPr>
          <w:ilvl w:val="2"/>
          <w:numId w:val="11"/>
        </w:numPr>
      </w:pPr>
      <w:bookmarkStart w:id="26" w:name="_Toc109916253"/>
      <w:r>
        <w:t>Hardware and Software</w:t>
      </w:r>
      <w:bookmarkEnd w:id="26"/>
    </w:p>
    <w:p w14:paraId="53D0D7E2" w14:textId="77777777" w:rsidR="006608F0" w:rsidRPr="006608F0" w:rsidRDefault="006608F0" w:rsidP="006608F0"/>
    <w:p w14:paraId="5B738FEA" w14:textId="5D286C2E" w:rsidR="002E5D59" w:rsidRDefault="002E5D59" w:rsidP="007D2291">
      <w:pPr>
        <w:spacing w:after="200" w:line="276" w:lineRule="auto"/>
        <w:jc w:val="both"/>
        <w:rPr>
          <w:color w:val="000000" w:themeColor="text1"/>
        </w:rPr>
      </w:pPr>
      <w:r>
        <w:rPr>
          <w:color w:val="000000" w:themeColor="text1"/>
        </w:rPr>
        <w:t xml:space="preserve">To meet the aim and objectives an evaluation of the security implementation is required. To produce a working example hardware and software </w:t>
      </w:r>
      <w:r w:rsidR="00100776">
        <w:rPr>
          <w:color w:val="000000" w:themeColor="text1"/>
        </w:rPr>
        <w:t>will be</w:t>
      </w:r>
      <w:r>
        <w:rPr>
          <w:color w:val="000000" w:themeColor="text1"/>
        </w:rPr>
        <w:t xml:space="preserve"> required. </w:t>
      </w:r>
    </w:p>
    <w:p w14:paraId="7B64E15D" w14:textId="77777777" w:rsidR="002E5D59" w:rsidRPr="002E5D59" w:rsidRDefault="002E5D59" w:rsidP="007D2291">
      <w:pPr>
        <w:pStyle w:val="ListParagraph"/>
        <w:numPr>
          <w:ilvl w:val="0"/>
          <w:numId w:val="9"/>
        </w:numPr>
        <w:spacing w:after="200" w:line="276" w:lineRule="auto"/>
        <w:jc w:val="both"/>
        <w:rPr>
          <w:color w:val="000000" w:themeColor="text1"/>
        </w:rPr>
      </w:pPr>
      <w:r w:rsidRPr="002E5D59">
        <w:rPr>
          <w:color w:val="000000" w:themeColor="text1"/>
        </w:rPr>
        <w:t>A domain joined device that supports 802.1x</w:t>
      </w:r>
    </w:p>
    <w:p w14:paraId="6826B96C" w14:textId="77777777" w:rsidR="002E5D59" w:rsidRPr="002E5D59" w:rsidRDefault="002E5D59" w:rsidP="007D2291">
      <w:pPr>
        <w:pStyle w:val="ListParagraph"/>
        <w:numPr>
          <w:ilvl w:val="0"/>
          <w:numId w:val="9"/>
        </w:numPr>
        <w:spacing w:after="200" w:line="276" w:lineRule="auto"/>
        <w:jc w:val="both"/>
        <w:rPr>
          <w:color w:val="000000" w:themeColor="text1"/>
        </w:rPr>
      </w:pPr>
      <w:r w:rsidRPr="002E5D59">
        <w:rPr>
          <w:color w:val="000000" w:themeColor="text1"/>
        </w:rPr>
        <w:t>A non-domain device, BYOD</w:t>
      </w:r>
    </w:p>
    <w:p w14:paraId="30A46231" w14:textId="75F2F394" w:rsidR="002E5D59" w:rsidRPr="002E5D59" w:rsidRDefault="002E5D59" w:rsidP="007D2291">
      <w:pPr>
        <w:pStyle w:val="ListParagraph"/>
        <w:numPr>
          <w:ilvl w:val="0"/>
          <w:numId w:val="9"/>
        </w:numPr>
        <w:spacing w:after="200" w:line="276" w:lineRule="auto"/>
        <w:jc w:val="both"/>
        <w:rPr>
          <w:color w:val="000000" w:themeColor="text1"/>
        </w:rPr>
      </w:pPr>
      <w:r w:rsidRPr="002E5D59">
        <w:rPr>
          <w:color w:val="000000" w:themeColor="text1"/>
        </w:rPr>
        <w:t>A device to test MAB authentication</w:t>
      </w:r>
      <w:r w:rsidR="009A320D">
        <w:rPr>
          <w:color w:val="000000" w:themeColor="text1"/>
        </w:rPr>
        <w:t>, example IP Phone.</w:t>
      </w:r>
    </w:p>
    <w:p w14:paraId="2D57B23E" w14:textId="77777777" w:rsidR="002E5D59" w:rsidRPr="002E5D59" w:rsidRDefault="002E5D59" w:rsidP="007D2291">
      <w:pPr>
        <w:pStyle w:val="ListParagraph"/>
        <w:numPr>
          <w:ilvl w:val="0"/>
          <w:numId w:val="9"/>
        </w:numPr>
        <w:spacing w:after="200" w:line="276" w:lineRule="auto"/>
        <w:jc w:val="both"/>
        <w:rPr>
          <w:color w:val="000000" w:themeColor="text1"/>
        </w:rPr>
      </w:pPr>
      <w:r w:rsidRPr="002E5D59">
        <w:rPr>
          <w:color w:val="000000" w:themeColor="text1"/>
        </w:rPr>
        <w:t>Cisco switch that supports 802.1x port-based authentication</w:t>
      </w:r>
    </w:p>
    <w:p w14:paraId="185DB018" w14:textId="77777777" w:rsidR="002E5D59" w:rsidRPr="002E5D59" w:rsidRDefault="002E5D59" w:rsidP="007D2291">
      <w:pPr>
        <w:pStyle w:val="ListParagraph"/>
        <w:numPr>
          <w:ilvl w:val="0"/>
          <w:numId w:val="9"/>
        </w:numPr>
        <w:spacing w:after="200" w:line="276" w:lineRule="auto"/>
        <w:jc w:val="both"/>
        <w:rPr>
          <w:color w:val="000000" w:themeColor="text1"/>
        </w:rPr>
      </w:pPr>
      <w:r w:rsidRPr="002E5D59">
        <w:rPr>
          <w:color w:val="000000" w:themeColor="text1"/>
        </w:rPr>
        <w:t>Cisco Identity Services Server</w:t>
      </w:r>
    </w:p>
    <w:p w14:paraId="012E6C3F" w14:textId="4E890C5D" w:rsidR="00C4406F" w:rsidRPr="00C4406F" w:rsidRDefault="002E5D59" w:rsidP="00C4406F">
      <w:pPr>
        <w:pStyle w:val="ListParagraph"/>
        <w:numPr>
          <w:ilvl w:val="0"/>
          <w:numId w:val="9"/>
        </w:numPr>
        <w:spacing w:after="200" w:line="276" w:lineRule="auto"/>
        <w:jc w:val="both"/>
        <w:rPr>
          <w:color w:val="000000" w:themeColor="text1"/>
        </w:rPr>
      </w:pPr>
      <w:r w:rsidRPr="002E5D59">
        <w:rPr>
          <w:color w:val="000000" w:themeColor="text1"/>
        </w:rPr>
        <w:t>Access to Active Directory</w:t>
      </w:r>
    </w:p>
    <w:p w14:paraId="04C0016B" w14:textId="7AAC2A44" w:rsidR="002E5D59" w:rsidRDefault="002E5D59" w:rsidP="007D2291">
      <w:pPr>
        <w:jc w:val="both"/>
      </w:pPr>
      <w:r>
        <w:t xml:space="preserve">Funding will not be required. The requirements above are </w:t>
      </w:r>
      <w:r w:rsidR="00532FE9">
        <w:t>readily</w:t>
      </w:r>
      <w:r>
        <w:t xml:space="preserve"> available. </w:t>
      </w:r>
    </w:p>
    <w:p w14:paraId="39DE74C8" w14:textId="77777777" w:rsidR="00C4406F" w:rsidRDefault="00C4406F" w:rsidP="007D2291">
      <w:pPr>
        <w:jc w:val="both"/>
      </w:pPr>
    </w:p>
    <w:p w14:paraId="750F848F" w14:textId="5B4F48C3" w:rsidR="002E5D59" w:rsidRDefault="006608F0" w:rsidP="006608F0">
      <w:pPr>
        <w:pStyle w:val="Heading3"/>
        <w:numPr>
          <w:ilvl w:val="2"/>
          <w:numId w:val="11"/>
        </w:numPr>
      </w:pPr>
      <w:bookmarkStart w:id="27" w:name="_Toc109916254"/>
      <w:r>
        <w:t>Evaluation Criteria</w:t>
      </w:r>
      <w:bookmarkEnd w:id="27"/>
      <w:r>
        <w:t xml:space="preserve"> </w:t>
      </w:r>
    </w:p>
    <w:p w14:paraId="67D0D914" w14:textId="77777777" w:rsidR="00D534FF" w:rsidRPr="006608F0" w:rsidRDefault="00D534FF" w:rsidP="006608F0"/>
    <w:p w14:paraId="0636A7C7" w14:textId="661BD697" w:rsidR="00D534FF" w:rsidRDefault="00D534FF" w:rsidP="007D2291">
      <w:pPr>
        <w:jc w:val="both"/>
      </w:pPr>
      <w:r>
        <w:t>The implementation can be done in a several ways. Cisco best practises</w:t>
      </w:r>
      <w:r w:rsidR="00C4406F">
        <w:t xml:space="preserve"> will be followed however,</w:t>
      </w:r>
      <w:r>
        <w:t xml:space="preserve"> adaptions may be required to tailor it to the organisation. These will be documented to allow others to re-create the same implementation and evaluation. The criteria to evaluate will be based upon device authentication and whether access-accept or access-reject is presented to the correct devices. Cisco ISE logs will be used to evidence the outcomes. </w:t>
      </w:r>
    </w:p>
    <w:p w14:paraId="40FC86AA" w14:textId="531C780F" w:rsidR="009A7B50" w:rsidRDefault="009A7B50" w:rsidP="007D2291">
      <w:pPr>
        <w:jc w:val="both"/>
      </w:pPr>
      <w:r>
        <w:t>To evaluate the implementation the below requirements must be met</w:t>
      </w:r>
    </w:p>
    <w:p w14:paraId="32C7092A" w14:textId="77777777" w:rsidR="009A7B50" w:rsidRDefault="009A7B50" w:rsidP="007D2291">
      <w:pPr>
        <w:pStyle w:val="ListParagraph"/>
        <w:numPr>
          <w:ilvl w:val="0"/>
          <w:numId w:val="19"/>
        </w:numPr>
        <w:jc w:val="both"/>
      </w:pPr>
      <w:r>
        <w:t>An authorised device is allowed to access resources</w:t>
      </w:r>
    </w:p>
    <w:p w14:paraId="18B76F32" w14:textId="77777777" w:rsidR="009A7B50" w:rsidRDefault="009A7B50" w:rsidP="007D2291">
      <w:pPr>
        <w:pStyle w:val="ListParagraph"/>
        <w:numPr>
          <w:ilvl w:val="0"/>
          <w:numId w:val="19"/>
        </w:numPr>
        <w:jc w:val="both"/>
      </w:pPr>
      <w:r>
        <w:t>An un-authorised device is blocked from accessing any resources</w:t>
      </w:r>
    </w:p>
    <w:p w14:paraId="503189F6" w14:textId="77777777" w:rsidR="009A7B50" w:rsidRDefault="009A7B50" w:rsidP="007D2291">
      <w:pPr>
        <w:pStyle w:val="ListParagraph"/>
        <w:numPr>
          <w:ilvl w:val="0"/>
          <w:numId w:val="19"/>
        </w:numPr>
        <w:jc w:val="both"/>
      </w:pPr>
      <w:r>
        <w:t>An authorised device that does not support 802.1x is allowed access using MAB</w:t>
      </w:r>
    </w:p>
    <w:p w14:paraId="17867012" w14:textId="77777777" w:rsidR="009A7B50" w:rsidRDefault="009A7B50" w:rsidP="007D2291">
      <w:pPr>
        <w:pStyle w:val="ListParagraph"/>
        <w:jc w:val="both"/>
      </w:pPr>
    </w:p>
    <w:p w14:paraId="71CE4BEF" w14:textId="71315352" w:rsidR="00C4406F" w:rsidRDefault="003629C3" w:rsidP="007D2291">
      <w:pPr>
        <w:jc w:val="both"/>
      </w:pPr>
      <w:r>
        <w:t xml:space="preserve">As a network admin, who </w:t>
      </w:r>
      <w:r w:rsidR="00D058FE">
        <w:t>oversees</w:t>
      </w:r>
      <w:r>
        <w:t xml:space="preserve"> the network. </w:t>
      </w:r>
      <w:r w:rsidR="00C4406F">
        <w:t>The requirements above must be met along with seamless integration and no additional login delays. Adding any further authentication or authorisation delays to users and devices would be seen as an overall negative impact</w:t>
      </w:r>
      <w:r w:rsidR="006E4BCE">
        <w:t>.</w:t>
      </w:r>
    </w:p>
    <w:p w14:paraId="43D0BB5A" w14:textId="786094EF" w:rsidR="00532FE9" w:rsidRDefault="00532FE9" w:rsidP="007D2291">
      <w:pPr>
        <w:jc w:val="both"/>
      </w:pPr>
    </w:p>
    <w:p w14:paraId="1E61D9D2" w14:textId="77777777" w:rsidR="00532FE9" w:rsidRDefault="00532FE9" w:rsidP="007D2291">
      <w:pPr>
        <w:jc w:val="both"/>
      </w:pPr>
    </w:p>
    <w:p w14:paraId="4A9131EE" w14:textId="5CB28927" w:rsidR="00D534FF" w:rsidRDefault="00D534FF">
      <w:pPr>
        <w:rPr>
          <w:rFonts w:asciiTheme="majorHAnsi" w:eastAsiaTheme="majorEastAsia" w:hAnsiTheme="majorHAnsi" w:cstheme="majorBidi"/>
          <w:color w:val="2F5496" w:themeColor="accent1" w:themeShade="BF"/>
          <w:sz w:val="32"/>
          <w:szCs w:val="32"/>
        </w:rPr>
      </w:pPr>
      <w:r>
        <w:br w:type="page"/>
      </w:r>
    </w:p>
    <w:p w14:paraId="1194F564" w14:textId="35996B45" w:rsidR="00CB73E5" w:rsidRDefault="00CB73E5" w:rsidP="00B04EA7">
      <w:pPr>
        <w:pStyle w:val="Heading1"/>
        <w:numPr>
          <w:ilvl w:val="0"/>
          <w:numId w:val="11"/>
        </w:numPr>
        <w:jc w:val="both"/>
      </w:pPr>
      <w:bookmarkStart w:id="28" w:name="_Toc109916255"/>
      <w:r>
        <w:lastRenderedPageBreak/>
        <w:t>Implementation</w:t>
      </w:r>
      <w:bookmarkEnd w:id="28"/>
    </w:p>
    <w:p w14:paraId="1A96BA79" w14:textId="6B824B3D" w:rsidR="00CB73E5" w:rsidRDefault="00CB73E5" w:rsidP="007D2291">
      <w:pPr>
        <w:jc w:val="both"/>
      </w:pPr>
    </w:p>
    <w:p w14:paraId="1E03194D" w14:textId="5C212F1D" w:rsidR="00B75231" w:rsidRDefault="005E7FF3" w:rsidP="00B04EA7">
      <w:pPr>
        <w:pStyle w:val="Heading2"/>
        <w:numPr>
          <w:ilvl w:val="1"/>
          <w:numId w:val="11"/>
        </w:numPr>
        <w:jc w:val="both"/>
      </w:pPr>
      <w:bookmarkStart w:id="29" w:name="_Toc109916256"/>
      <w:r>
        <w:t>Topology</w:t>
      </w:r>
      <w:bookmarkEnd w:id="29"/>
    </w:p>
    <w:p w14:paraId="0B231675" w14:textId="77777777" w:rsidR="005E7FF3" w:rsidRPr="005E7FF3" w:rsidRDefault="005E7FF3" w:rsidP="007D2291">
      <w:pPr>
        <w:jc w:val="both"/>
      </w:pPr>
    </w:p>
    <w:p w14:paraId="0D52A1CB" w14:textId="2E90843F" w:rsidR="00B75231" w:rsidRDefault="00B75231" w:rsidP="007D2291">
      <w:pPr>
        <w:jc w:val="both"/>
      </w:pPr>
      <w:r>
        <w:t xml:space="preserve">Topology shown in figure </w:t>
      </w:r>
      <w:r w:rsidR="00DF716F">
        <w:t>1</w:t>
      </w:r>
      <w:r w:rsidR="00AF6236">
        <w:t>8</w:t>
      </w:r>
      <w:r>
        <w:t xml:space="preserve"> depicts the layout of the devices in the test environment which will be used for evaluation. </w:t>
      </w:r>
    </w:p>
    <w:p w14:paraId="1DFF6692" w14:textId="2E7E482B" w:rsidR="000415F3" w:rsidRDefault="000415F3" w:rsidP="007D2291">
      <w:pPr>
        <w:jc w:val="both"/>
      </w:pPr>
      <w:r>
        <w:t>Pete-Test-Switch will be the NAD configured with 802.1x port-based authentication. 3 Devices will be used to check 802.1x and MAB authentication with a 3</w:t>
      </w:r>
      <w:r w:rsidRPr="000415F3">
        <w:rPr>
          <w:vertAlign w:val="superscript"/>
        </w:rPr>
        <w:t>rd</w:t>
      </w:r>
      <w:r>
        <w:t xml:space="preserve"> device used to simulate an unauthorised device. </w:t>
      </w:r>
      <w:r w:rsidR="0088207B">
        <w:t xml:space="preserve">Cisco ISE, DHCP and a File share </w:t>
      </w:r>
      <w:proofErr w:type="gramStart"/>
      <w:r w:rsidR="0088207B">
        <w:t>are located in</w:t>
      </w:r>
      <w:proofErr w:type="gramEnd"/>
      <w:r w:rsidR="0088207B">
        <w:t xml:space="preserve"> a Data Centre. </w:t>
      </w:r>
    </w:p>
    <w:p w14:paraId="103C30A8" w14:textId="1FB265EE" w:rsidR="00B75231" w:rsidRPr="00DF716F" w:rsidRDefault="00B75231" w:rsidP="00DF716F">
      <w:pPr>
        <w:jc w:val="right"/>
        <w:rPr>
          <w:i/>
          <w:iCs/>
        </w:rPr>
      </w:pPr>
      <w:r>
        <w:rPr>
          <w:noProof/>
        </w:rPr>
        <w:drawing>
          <wp:inline distT="0" distB="0" distL="0" distR="0" wp14:anchorId="71E55C03" wp14:editId="42DA5BC6">
            <wp:extent cx="5727700" cy="2346325"/>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7700" cy="2346325"/>
                    </a:xfrm>
                    <a:prstGeom prst="rect">
                      <a:avLst/>
                    </a:prstGeom>
                    <a:noFill/>
                    <a:ln>
                      <a:noFill/>
                    </a:ln>
                  </pic:spPr>
                </pic:pic>
              </a:graphicData>
            </a:graphic>
          </wp:inline>
        </w:drawing>
      </w:r>
    </w:p>
    <w:p w14:paraId="19FD15D5" w14:textId="7AD93D64" w:rsidR="00DF716F" w:rsidRPr="00DF716F" w:rsidRDefault="00DF716F" w:rsidP="00DF716F">
      <w:pPr>
        <w:jc w:val="right"/>
        <w:rPr>
          <w:i/>
          <w:iCs/>
        </w:rPr>
      </w:pPr>
      <w:r w:rsidRPr="00DF716F">
        <w:rPr>
          <w:i/>
          <w:iCs/>
        </w:rPr>
        <w:t>Figure 1</w:t>
      </w:r>
      <w:r w:rsidR="00AF6236">
        <w:rPr>
          <w:i/>
          <w:iCs/>
        </w:rPr>
        <w:t>8</w:t>
      </w:r>
      <w:r w:rsidRPr="00DF716F">
        <w:rPr>
          <w:i/>
          <w:iCs/>
        </w:rPr>
        <w:t>. Physical topology of test environment for 802.1x and MAB authentication.</w:t>
      </w:r>
    </w:p>
    <w:p w14:paraId="77DAD082" w14:textId="7B7B7F5F" w:rsidR="00CB73E5" w:rsidRDefault="00CB73E5" w:rsidP="007D2291">
      <w:pPr>
        <w:jc w:val="both"/>
      </w:pPr>
      <w:r>
        <w:t>Authentication stages</w:t>
      </w:r>
    </w:p>
    <w:p w14:paraId="60B760EA" w14:textId="77777777" w:rsidR="007158DB" w:rsidRDefault="007158DB" w:rsidP="007158DB">
      <w:pPr>
        <w:jc w:val="both"/>
      </w:pPr>
      <w:r>
        <w:t>Step 1</w:t>
      </w:r>
    </w:p>
    <w:p w14:paraId="207E09C8" w14:textId="76687730" w:rsidR="00CB73E5" w:rsidRDefault="00CB73E5" w:rsidP="007158DB">
      <w:pPr>
        <w:pStyle w:val="ListParagraph"/>
        <w:numPr>
          <w:ilvl w:val="0"/>
          <w:numId w:val="8"/>
        </w:numPr>
        <w:jc w:val="both"/>
      </w:pPr>
      <w:r>
        <w:t xml:space="preserve">A supplicant device is connected to the network via a layer 2 switch. </w:t>
      </w:r>
    </w:p>
    <w:p w14:paraId="6404B93A" w14:textId="15913FDE" w:rsidR="0088207B" w:rsidRDefault="00CB73E5" w:rsidP="0088207B">
      <w:pPr>
        <w:pStyle w:val="ListParagraph"/>
        <w:numPr>
          <w:ilvl w:val="0"/>
          <w:numId w:val="8"/>
        </w:numPr>
        <w:jc w:val="both"/>
      </w:pPr>
      <w:r>
        <w:t>An Access Control List on the NAD is configured to only allow the device to communicate with DHCP. All other communication is denied.</w:t>
      </w:r>
    </w:p>
    <w:p w14:paraId="7989A7A3" w14:textId="55C8384A" w:rsidR="0088207B" w:rsidRDefault="00CB73E5" w:rsidP="0088207B">
      <w:pPr>
        <w:pStyle w:val="ListParagraph"/>
        <w:numPr>
          <w:ilvl w:val="0"/>
          <w:numId w:val="8"/>
        </w:numPr>
        <w:jc w:val="both"/>
      </w:pPr>
      <w:r>
        <w:t>The DHCP issues the device with an IP address and allowed to communicate with Cisco ISE.</w:t>
      </w:r>
    </w:p>
    <w:p w14:paraId="7D245023" w14:textId="1F635716" w:rsidR="0088207B" w:rsidRDefault="0088207B" w:rsidP="0088207B">
      <w:pPr>
        <w:jc w:val="both"/>
      </w:pPr>
    </w:p>
    <w:p w14:paraId="23F2353F" w14:textId="3225C78A" w:rsidR="0088207B" w:rsidRDefault="0088207B" w:rsidP="0088207B">
      <w:pPr>
        <w:jc w:val="both"/>
      </w:pPr>
      <w:r>
        <w:rPr>
          <w:noProof/>
        </w:rPr>
        <w:drawing>
          <wp:inline distT="0" distB="0" distL="0" distR="0" wp14:anchorId="2447225C" wp14:editId="7B6651F6">
            <wp:extent cx="5727700" cy="169418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7700" cy="1694180"/>
                    </a:xfrm>
                    <a:prstGeom prst="rect">
                      <a:avLst/>
                    </a:prstGeom>
                    <a:noFill/>
                    <a:ln>
                      <a:noFill/>
                    </a:ln>
                  </pic:spPr>
                </pic:pic>
              </a:graphicData>
            </a:graphic>
          </wp:inline>
        </w:drawing>
      </w:r>
    </w:p>
    <w:p w14:paraId="6E64C3FC" w14:textId="7376395C" w:rsidR="00D109DD" w:rsidRPr="00D109DD" w:rsidRDefault="00D109DD" w:rsidP="00D109DD">
      <w:pPr>
        <w:jc w:val="right"/>
        <w:rPr>
          <w:i/>
          <w:iCs/>
        </w:rPr>
      </w:pPr>
      <w:r w:rsidRPr="00D109DD">
        <w:rPr>
          <w:i/>
          <w:iCs/>
        </w:rPr>
        <w:t>Figure 1</w:t>
      </w:r>
      <w:r w:rsidR="00AF6236">
        <w:rPr>
          <w:i/>
          <w:iCs/>
        </w:rPr>
        <w:t>9</w:t>
      </w:r>
      <w:r w:rsidRPr="00D109DD">
        <w:rPr>
          <w:i/>
          <w:iCs/>
        </w:rPr>
        <w:t xml:space="preserve">. Supplicant patches into network port. Requested DHCP address. </w:t>
      </w:r>
    </w:p>
    <w:p w14:paraId="60D3AF15" w14:textId="77777777" w:rsidR="007158DB" w:rsidRDefault="007158DB" w:rsidP="007158DB">
      <w:pPr>
        <w:jc w:val="both"/>
      </w:pPr>
      <w:r>
        <w:lastRenderedPageBreak/>
        <w:t>Step 2</w:t>
      </w:r>
    </w:p>
    <w:p w14:paraId="5EC5A858" w14:textId="65B99711" w:rsidR="00DD07E9" w:rsidRDefault="00DD07E9" w:rsidP="00DD07E9">
      <w:pPr>
        <w:pStyle w:val="ListParagraph"/>
        <w:numPr>
          <w:ilvl w:val="0"/>
          <w:numId w:val="21"/>
        </w:numPr>
        <w:jc w:val="both"/>
      </w:pPr>
      <w:r>
        <w:t xml:space="preserve">Supplicant sends </w:t>
      </w:r>
      <w:proofErr w:type="spellStart"/>
      <w:r>
        <w:t>EAPoL</w:t>
      </w:r>
      <w:proofErr w:type="spellEnd"/>
      <w:r>
        <w:t xml:space="preserve"> request either EAP TLS or PEAP-MSCHAPv2</w:t>
      </w:r>
    </w:p>
    <w:p w14:paraId="1BE5509A" w14:textId="3E532F0A" w:rsidR="00DD07E9" w:rsidRDefault="00DD07E9" w:rsidP="00DD07E9">
      <w:pPr>
        <w:pStyle w:val="ListParagraph"/>
        <w:numPr>
          <w:ilvl w:val="0"/>
          <w:numId w:val="21"/>
        </w:numPr>
        <w:jc w:val="both"/>
      </w:pPr>
      <w:r>
        <w:t>NAD receives EAP frames and encrypts them using the RADIUS PSK</w:t>
      </w:r>
      <w:r w:rsidR="00B10495">
        <w:t>.</w:t>
      </w:r>
    </w:p>
    <w:p w14:paraId="0DA66627" w14:textId="3EDFB52D" w:rsidR="00DD07E9" w:rsidRDefault="00DD07E9" w:rsidP="00DD07E9">
      <w:pPr>
        <w:pStyle w:val="ListParagraph"/>
        <w:numPr>
          <w:ilvl w:val="0"/>
          <w:numId w:val="21"/>
        </w:numPr>
        <w:jc w:val="both"/>
      </w:pPr>
      <w:r>
        <w:t xml:space="preserve">Cisco ISE receives RADIUS request and interrogates the EAP request. </w:t>
      </w:r>
    </w:p>
    <w:p w14:paraId="3FD18EF1" w14:textId="5DB542BC" w:rsidR="00DD07E9" w:rsidRDefault="00DD07E9" w:rsidP="00DD07E9">
      <w:pPr>
        <w:pStyle w:val="ListParagraph"/>
        <w:numPr>
          <w:ilvl w:val="1"/>
          <w:numId w:val="21"/>
        </w:numPr>
        <w:jc w:val="both"/>
      </w:pPr>
      <w:r>
        <w:t xml:space="preserve">Does the device </w:t>
      </w:r>
      <w:r w:rsidR="00B10495">
        <w:t>exist</w:t>
      </w:r>
      <w:r>
        <w:t xml:space="preserve"> in either MAB </w:t>
      </w:r>
      <w:proofErr w:type="gramStart"/>
      <w:r>
        <w:t>Database</w:t>
      </w:r>
      <w:r w:rsidR="00B10495">
        <w:t>.</w:t>
      </w:r>
      <w:proofErr w:type="gramEnd"/>
    </w:p>
    <w:p w14:paraId="2A54487A" w14:textId="0DCE1079" w:rsidR="00DD07E9" w:rsidRDefault="00DD07E9" w:rsidP="00DD07E9">
      <w:pPr>
        <w:pStyle w:val="ListParagraph"/>
        <w:numPr>
          <w:ilvl w:val="1"/>
          <w:numId w:val="21"/>
        </w:numPr>
        <w:jc w:val="both"/>
      </w:pPr>
      <w:r>
        <w:t>or External Identity Group (Active Directory)</w:t>
      </w:r>
      <w:r w:rsidR="00B10495">
        <w:t>.</w:t>
      </w:r>
    </w:p>
    <w:p w14:paraId="5903303E" w14:textId="6641E241" w:rsidR="00DD07E9" w:rsidRDefault="00DD07E9" w:rsidP="00DD07E9">
      <w:pPr>
        <w:pStyle w:val="ListParagraph"/>
        <w:numPr>
          <w:ilvl w:val="0"/>
          <w:numId w:val="21"/>
        </w:numPr>
        <w:jc w:val="both"/>
      </w:pPr>
      <w:r>
        <w:t xml:space="preserve">External ID group exists in Active </w:t>
      </w:r>
      <w:r w:rsidR="00B10495">
        <w:t>Directory</w:t>
      </w:r>
      <w:r>
        <w:t>, Cisco ISE queries with AD.</w:t>
      </w:r>
    </w:p>
    <w:p w14:paraId="01283A15" w14:textId="4DCF92CF" w:rsidR="00DD07E9" w:rsidRDefault="00DD07E9" w:rsidP="00DD07E9">
      <w:pPr>
        <w:pStyle w:val="ListParagraph"/>
        <w:numPr>
          <w:ilvl w:val="0"/>
          <w:numId w:val="21"/>
        </w:numPr>
        <w:jc w:val="both"/>
      </w:pPr>
      <w:r>
        <w:t xml:space="preserve">If Cisco ISE </w:t>
      </w:r>
      <w:proofErr w:type="gramStart"/>
      <w:r>
        <w:t>acknowledges</w:t>
      </w:r>
      <w:proofErr w:type="gramEnd"/>
      <w:r>
        <w:t xml:space="preserve"> Access-Accept a </w:t>
      </w:r>
      <w:proofErr w:type="spellStart"/>
      <w:r>
        <w:t>dACL</w:t>
      </w:r>
      <w:proofErr w:type="spellEnd"/>
      <w:r>
        <w:t xml:space="preserve"> I sent to NAD to permit access. Access can be limited by linking AD groups to </w:t>
      </w:r>
      <w:proofErr w:type="spellStart"/>
      <w:r>
        <w:t>dACL</w:t>
      </w:r>
      <w:proofErr w:type="spellEnd"/>
      <w:r>
        <w:t xml:space="preserve">. </w:t>
      </w:r>
    </w:p>
    <w:p w14:paraId="0C25BC68" w14:textId="1D806679" w:rsidR="007158DB" w:rsidRDefault="007158DB" w:rsidP="007158DB">
      <w:pPr>
        <w:jc w:val="both"/>
      </w:pPr>
      <w:r>
        <w:rPr>
          <w:noProof/>
        </w:rPr>
        <w:drawing>
          <wp:inline distT="0" distB="0" distL="0" distR="0" wp14:anchorId="4FF3C95E" wp14:editId="464D45ED">
            <wp:extent cx="5727700" cy="15087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7700" cy="1508760"/>
                    </a:xfrm>
                    <a:prstGeom prst="rect">
                      <a:avLst/>
                    </a:prstGeom>
                    <a:noFill/>
                    <a:ln>
                      <a:noFill/>
                    </a:ln>
                  </pic:spPr>
                </pic:pic>
              </a:graphicData>
            </a:graphic>
          </wp:inline>
        </w:drawing>
      </w:r>
    </w:p>
    <w:p w14:paraId="6CD54C95" w14:textId="78A048B7" w:rsidR="007158DB" w:rsidRPr="007158DB" w:rsidRDefault="007158DB" w:rsidP="007158DB">
      <w:pPr>
        <w:jc w:val="right"/>
        <w:rPr>
          <w:i/>
          <w:iCs/>
        </w:rPr>
      </w:pPr>
      <w:r w:rsidRPr="007158DB">
        <w:rPr>
          <w:i/>
          <w:iCs/>
        </w:rPr>
        <w:t xml:space="preserve">Figure </w:t>
      </w:r>
      <w:r w:rsidR="00AF6236">
        <w:rPr>
          <w:i/>
          <w:iCs/>
        </w:rPr>
        <w:t>20</w:t>
      </w:r>
      <w:r w:rsidRPr="007158DB">
        <w:rPr>
          <w:i/>
          <w:iCs/>
        </w:rPr>
        <w:t xml:space="preserve">. Device Authentication and Authorisation using Cisco ISE Policy Sets and </w:t>
      </w:r>
      <w:proofErr w:type="spellStart"/>
      <w:r w:rsidRPr="007158DB">
        <w:rPr>
          <w:i/>
          <w:iCs/>
        </w:rPr>
        <w:t>dACL</w:t>
      </w:r>
      <w:proofErr w:type="spellEnd"/>
      <w:r w:rsidRPr="007158DB">
        <w:rPr>
          <w:i/>
          <w:iCs/>
        </w:rPr>
        <w:t>.</w:t>
      </w:r>
    </w:p>
    <w:p w14:paraId="311B6127" w14:textId="6A453562" w:rsidR="007158DB" w:rsidRDefault="007158DB" w:rsidP="007158DB">
      <w:pPr>
        <w:jc w:val="both"/>
      </w:pPr>
    </w:p>
    <w:p w14:paraId="7C1DD347" w14:textId="24945C9B" w:rsidR="00F42C51" w:rsidRDefault="00F42C51" w:rsidP="007158DB">
      <w:pPr>
        <w:jc w:val="both"/>
      </w:pPr>
      <w:r>
        <w:t>Step 3</w:t>
      </w:r>
    </w:p>
    <w:p w14:paraId="6F661DA8" w14:textId="617AC5E4" w:rsidR="00B10495" w:rsidRDefault="00C561A3" w:rsidP="00B10495">
      <w:pPr>
        <w:pStyle w:val="ListParagraph"/>
        <w:numPr>
          <w:ilvl w:val="0"/>
          <w:numId w:val="22"/>
        </w:numPr>
        <w:jc w:val="both"/>
      </w:pPr>
      <w:r>
        <w:t xml:space="preserve">User Supplicant sends </w:t>
      </w:r>
      <w:proofErr w:type="spellStart"/>
      <w:r>
        <w:t>EAPoL</w:t>
      </w:r>
      <w:proofErr w:type="spellEnd"/>
      <w:r w:rsidR="00B10495">
        <w:t xml:space="preserve"> request either EAP-TLS user certificate or PEAP-MSCHAPv2 credentials.</w:t>
      </w:r>
    </w:p>
    <w:p w14:paraId="3E069345" w14:textId="355AB432" w:rsidR="00B10495" w:rsidRDefault="00B10495" w:rsidP="00B10495">
      <w:pPr>
        <w:pStyle w:val="ListParagraph"/>
        <w:numPr>
          <w:ilvl w:val="0"/>
          <w:numId w:val="22"/>
        </w:numPr>
        <w:jc w:val="both"/>
      </w:pPr>
      <w:r>
        <w:t>NAD receives EAP frames and encrypts them using the RADIUS PSK.</w:t>
      </w:r>
    </w:p>
    <w:p w14:paraId="3F5C351B" w14:textId="00146C28" w:rsidR="00B10495" w:rsidRDefault="00B10495" w:rsidP="00B10495">
      <w:pPr>
        <w:pStyle w:val="ListParagraph"/>
        <w:numPr>
          <w:ilvl w:val="0"/>
          <w:numId w:val="22"/>
        </w:numPr>
        <w:jc w:val="both"/>
      </w:pPr>
      <w:r>
        <w:t>Cisco ISE receives RADIUS request and interrogates the EAP frames</w:t>
      </w:r>
    </w:p>
    <w:p w14:paraId="3FEECB8B" w14:textId="6AB1FD14" w:rsidR="00B10495" w:rsidRDefault="00B10495" w:rsidP="00B10495">
      <w:pPr>
        <w:pStyle w:val="ListParagraph"/>
        <w:numPr>
          <w:ilvl w:val="1"/>
          <w:numId w:val="22"/>
        </w:numPr>
        <w:jc w:val="both"/>
      </w:pPr>
      <w:r>
        <w:t xml:space="preserve">Does the user match a Cisco ISE Local </w:t>
      </w:r>
      <w:proofErr w:type="gramStart"/>
      <w:r>
        <w:t>user.</w:t>
      </w:r>
      <w:proofErr w:type="gramEnd"/>
    </w:p>
    <w:p w14:paraId="4946E698" w14:textId="1DBAFC21" w:rsidR="00B10495" w:rsidRDefault="00B10495" w:rsidP="00B10495">
      <w:pPr>
        <w:pStyle w:val="ListParagraph"/>
        <w:numPr>
          <w:ilvl w:val="1"/>
          <w:numId w:val="22"/>
        </w:numPr>
        <w:jc w:val="both"/>
      </w:pPr>
      <w:r>
        <w:t xml:space="preserve">Does the user match an Active Directory </w:t>
      </w:r>
      <w:proofErr w:type="gramStart"/>
      <w:r>
        <w:t>user.</w:t>
      </w:r>
      <w:proofErr w:type="gramEnd"/>
    </w:p>
    <w:p w14:paraId="29673BCE" w14:textId="4DB3C698" w:rsidR="00B10495" w:rsidRDefault="00B10495" w:rsidP="00B10495">
      <w:pPr>
        <w:pStyle w:val="ListParagraph"/>
        <w:numPr>
          <w:ilvl w:val="0"/>
          <w:numId w:val="22"/>
        </w:numPr>
        <w:jc w:val="both"/>
      </w:pPr>
      <w:r>
        <w:t>Active Directory is quires using KERBEROS protocol. Is the user authorised.</w:t>
      </w:r>
    </w:p>
    <w:p w14:paraId="592F6A9E" w14:textId="67F3B01A" w:rsidR="007158DB" w:rsidRDefault="00F42C51" w:rsidP="007158DB">
      <w:pPr>
        <w:jc w:val="both"/>
      </w:pPr>
      <w:r>
        <w:rPr>
          <w:noProof/>
        </w:rPr>
        <w:drawing>
          <wp:inline distT="0" distB="0" distL="0" distR="0" wp14:anchorId="57C45973" wp14:editId="6DA82DD8">
            <wp:extent cx="5733415" cy="140271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3415" cy="1402715"/>
                    </a:xfrm>
                    <a:prstGeom prst="rect">
                      <a:avLst/>
                    </a:prstGeom>
                    <a:noFill/>
                    <a:ln>
                      <a:noFill/>
                    </a:ln>
                  </pic:spPr>
                </pic:pic>
              </a:graphicData>
            </a:graphic>
          </wp:inline>
        </w:drawing>
      </w:r>
    </w:p>
    <w:p w14:paraId="0E2F4580" w14:textId="39524C9B" w:rsidR="00CB73E5" w:rsidRPr="00B10495" w:rsidRDefault="00B10495" w:rsidP="00B10495">
      <w:pPr>
        <w:jc w:val="right"/>
        <w:rPr>
          <w:i/>
          <w:iCs/>
        </w:rPr>
      </w:pPr>
      <w:r w:rsidRPr="00B10495">
        <w:rPr>
          <w:i/>
          <w:iCs/>
        </w:rPr>
        <w:t>Figure 2</w:t>
      </w:r>
      <w:r w:rsidR="00AF6236">
        <w:rPr>
          <w:i/>
          <w:iCs/>
        </w:rPr>
        <w:t>1</w:t>
      </w:r>
      <w:r w:rsidRPr="00B10495">
        <w:rPr>
          <w:i/>
          <w:iCs/>
        </w:rPr>
        <w:t>. User Authentication and Authorisation using Cisco ISE Policy Sets and Active Directory.</w:t>
      </w:r>
    </w:p>
    <w:p w14:paraId="4689F347" w14:textId="77777777" w:rsidR="00CB73E5" w:rsidRDefault="00CB73E5" w:rsidP="007D2291">
      <w:pPr>
        <w:jc w:val="both"/>
      </w:pPr>
    </w:p>
    <w:p w14:paraId="47865947" w14:textId="6C89E74A" w:rsidR="00986DCC" w:rsidRDefault="005217C3" w:rsidP="007D2291">
      <w:pPr>
        <w:jc w:val="both"/>
      </w:pPr>
      <w:r>
        <w:t>The Authentication and Authorisation flows above provide a simplified overview</w:t>
      </w:r>
      <w:r w:rsidR="00F26681">
        <w:t xml:space="preserve"> at each step. </w:t>
      </w:r>
      <w:r w:rsidR="008C206F">
        <w:t xml:space="preserve">Limiting initial access to DHCP and Cisco ISE only provides </w:t>
      </w:r>
      <w:proofErr w:type="gramStart"/>
      <w:r w:rsidR="008C206F">
        <w:t>port based</w:t>
      </w:r>
      <w:proofErr w:type="gramEnd"/>
      <w:r w:rsidR="008C206F">
        <w:t xml:space="preserve"> security. Steps 2 and 3 follow the authentication and authorisation flow first authenticating the devices before authenticating and authorising the user while using </w:t>
      </w:r>
      <w:proofErr w:type="spellStart"/>
      <w:r w:rsidR="008C206F">
        <w:t>dACLs</w:t>
      </w:r>
      <w:proofErr w:type="spellEnd"/>
      <w:r w:rsidR="008C206F">
        <w:t xml:space="preserve"> and Active Directory Groups to limit access to resources and </w:t>
      </w:r>
      <w:r w:rsidR="008C206F">
        <w:lastRenderedPageBreak/>
        <w:t>lateral movement. Progressing towards a Zero Trust Architecture. Although the above is an oversimplification, configuration is GUI lead with suggested templates.</w:t>
      </w:r>
    </w:p>
    <w:p w14:paraId="0A6A6B86" w14:textId="0C1E28EE" w:rsidR="00986DCC" w:rsidRDefault="00986DCC" w:rsidP="007D2291">
      <w:pPr>
        <w:jc w:val="both"/>
      </w:pPr>
    </w:p>
    <w:p w14:paraId="446287BA" w14:textId="52FB164A" w:rsidR="00CB73E5" w:rsidRDefault="00CB73E5" w:rsidP="009520C9">
      <w:pPr>
        <w:pStyle w:val="Heading3"/>
        <w:numPr>
          <w:ilvl w:val="1"/>
          <w:numId w:val="11"/>
        </w:numPr>
        <w:jc w:val="both"/>
      </w:pPr>
      <w:bookmarkStart w:id="30" w:name="_Toc109916257"/>
      <w:r>
        <w:t xml:space="preserve">Configuring </w:t>
      </w:r>
      <w:r w:rsidR="00B13AEE">
        <w:t>Cisco ISE</w:t>
      </w:r>
      <w:bookmarkEnd w:id="30"/>
    </w:p>
    <w:p w14:paraId="47D256DF" w14:textId="77777777" w:rsidR="009520C9" w:rsidRDefault="009520C9" w:rsidP="007D2291">
      <w:pPr>
        <w:jc w:val="both"/>
      </w:pPr>
    </w:p>
    <w:p w14:paraId="6CCB7432" w14:textId="4644BCFD" w:rsidR="004D5948" w:rsidRDefault="004D5948" w:rsidP="007D2291">
      <w:pPr>
        <w:jc w:val="both"/>
      </w:pPr>
      <w:r>
        <w:t xml:space="preserve">Cisco Identity Services Engine is a powerful network management tool. For the evaluation Cisco ISE hardware SNS-3615-K9 server is being deployed on version 3.1.0.518. </w:t>
      </w:r>
      <w:r w:rsidR="004D3278">
        <w:t>While 2 physical servers and 2 virtual servers have been deployed in a cluster this is only a requirement of the organisation due to its size (figure 2</w:t>
      </w:r>
      <w:r w:rsidR="00AF6236">
        <w:t>2</w:t>
      </w:r>
      <w:r w:rsidR="004D3278">
        <w:t xml:space="preserve">). </w:t>
      </w:r>
    </w:p>
    <w:p w14:paraId="5E5C5ABA" w14:textId="77777777" w:rsidR="004D5948" w:rsidRDefault="004D5948" w:rsidP="007D2291">
      <w:pPr>
        <w:jc w:val="both"/>
      </w:pPr>
      <w:r w:rsidRPr="00986DCC">
        <w:rPr>
          <w:noProof/>
        </w:rPr>
        <w:drawing>
          <wp:inline distT="0" distB="0" distL="0" distR="0" wp14:anchorId="720A0D84" wp14:editId="06B580DC">
            <wp:extent cx="5731510" cy="1236980"/>
            <wp:effectExtent l="0" t="0" r="254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1236980"/>
                    </a:xfrm>
                    <a:prstGeom prst="rect">
                      <a:avLst/>
                    </a:prstGeom>
                  </pic:spPr>
                </pic:pic>
              </a:graphicData>
            </a:graphic>
          </wp:inline>
        </w:drawing>
      </w:r>
    </w:p>
    <w:p w14:paraId="18117D8B" w14:textId="3704CB41" w:rsidR="004D5948" w:rsidRDefault="004D5948" w:rsidP="00755B75">
      <w:pPr>
        <w:jc w:val="right"/>
        <w:rPr>
          <w:i/>
          <w:iCs/>
        </w:rPr>
      </w:pPr>
      <w:r w:rsidRPr="00986DCC">
        <w:rPr>
          <w:i/>
          <w:iCs/>
        </w:rPr>
        <w:t xml:space="preserve">Figure </w:t>
      </w:r>
      <w:r w:rsidR="004D3278">
        <w:rPr>
          <w:i/>
          <w:iCs/>
        </w:rPr>
        <w:t>2</w:t>
      </w:r>
      <w:r w:rsidR="00AF6236">
        <w:rPr>
          <w:i/>
          <w:iCs/>
        </w:rPr>
        <w:t>2</w:t>
      </w:r>
      <w:r w:rsidRPr="00986DCC">
        <w:rPr>
          <w:i/>
          <w:iCs/>
        </w:rPr>
        <w:t>. Evidence of 4 Cisco ISE nodes deployed.</w:t>
      </w:r>
    </w:p>
    <w:p w14:paraId="5E965C35" w14:textId="77777777" w:rsidR="004D3278" w:rsidRDefault="004D3278" w:rsidP="00755B75">
      <w:pPr>
        <w:jc w:val="right"/>
        <w:rPr>
          <w:i/>
          <w:iCs/>
        </w:rPr>
      </w:pPr>
    </w:p>
    <w:p w14:paraId="050ED111" w14:textId="3B00A657" w:rsidR="009520C9" w:rsidRPr="009520C9" w:rsidRDefault="004D5948" w:rsidP="009520C9">
      <w:pPr>
        <w:pStyle w:val="Heading3"/>
        <w:numPr>
          <w:ilvl w:val="1"/>
          <w:numId w:val="11"/>
        </w:numPr>
        <w:jc w:val="both"/>
      </w:pPr>
      <w:bookmarkStart w:id="31" w:name="_Toc109916258"/>
      <w:r>
        <w:t>TACACS+ and RADIUS</w:t>
      </w:r>
      <w:bookmarkEnd w:id="31"/>
    </w:p>
    <w:p w14:paraId="760CE10D" w14:textId="77777777" w:rsidR="004D5948" w:rsidRDefault="004D5948" w:rsidP="007D2291">
      <w:pPr>
        <w:jc w:val="both"/>
      </w:pPr>
    </w:p>
    <w:p w14:paraId="12242324" w14:textId="60D7ABDB" w:rsidR="00970006" w:rsidRDefault="00970006" w:rsidP="007D2291">
      <w:pPr>
        <w:jc w:val="both"/>
      </w:pPr>
      <w:r>
        <w:t>Cisco ISE offers network device authentication using the TACACS+ protocol.</w:t>
      </w:r>
      <w:r w:rsidR="00355CF9">
        <w:t xml:space="preserve"> Large-scale networks benefit from a centralised user management system. Terminal Access Controller Access-Controlled System (TACACS) is used to process administrator accounts, manage authorisation</w:t>
      </w:r>
      <w:r w:rsidR="009F10F0">
        <w:t>,</w:t>
      </w:r>
      <w:r w:rsidR="00355CF9">
        <w:t xml:space="preserve"> and </w:t>
      </w:r>
      <w:r w:rsidR="009F10F0">
        <w:t>collect information for</w:t>
      </w:r>
      <w:r w:rsidR="00355CF9">
        <w:t xml:space="preserve"> accounting or AAA. TACACS has 3 iterations, the most recent being TACACS+ developed by Cisco and released as an open standard in 1993</w:t>
      </w:r>
      <w:r w:rsidR="009F10F0">
        <w:t xml:space="preserve"> </w:t>
      </w:r>
      <w:r w:rsidR="009F10F0">
        <w:fldChar w:fldCharType="begin" w:fldLock="1"/>
      </w:r>
      <w:r w:rsidR="00F06519">
        <w:instrText>ADDIN CSL_CITATION {"citationItems":[{"id":"ITEM-1","itemData":{"URL":"https://www.cisco.com/c/en/us/td/docs/ios-xml/ios/sec_usr_tacacs/configuration/xe-16/sec-usr-tacacs-xe-16-book/sec-cfg-tacacs.html","accessed":{"date-parts":[["2022","5","17"]]},"id":"ITEM-1","issued":{"date-parts":[["0"]]},"title":"TACACS+ Configuration Guide - Configuring TACACS [Cisco Cloud Services Router 1000V Series] - Cisco","type":"webpage"},"uris":["http://www.mendeley.com/documents/?uuid=b325375f-a847-30cc-8c20-e628df0318a1"]}],"mendeley":{"formattedCitation":"[35]","plainTextFormattedCitation":"[35]","previouslyFormattedCitation":"[35]"},"properties":{"noteIndex":0},"schema":"https://github.com/citation-style-language/schema/raw/master/csl-citation.json"}</w:instrText>
      </w:r>
      <w:r w:rsidR="009F10F0">
        <w:fldChar w:fldCharType="separate"/>
      </w:r>
      <w:r w:rsidR="00836462" w:rsidRPr="00836462">
        <w:rPr>
          <w:noProof/>
        </w:rPr>
        <w:t>[35]</w:t>
      </w:r>
      <w:r w:rsidR="009F10F0">
        <w:fldChar w:fldCharType="end"/>
      </w:r>
      <w:r w:rsidR="00355CF9">
        <w:t xml:space="preserve">. </w:t>
      </w:r>
      <w:r w:rsidR="009F10F0">
        <w:t xml:space="preserve">For the purposes of this report TACACS+ has been configured to allow ease of management for NADs (Figure </w:t>
      </w:r>
      <w:r w:rsidR="004D3278">
        <w:t>22</w:t>
      </w:r>
      <w:r w:rsidR="009F10F0">
        <w:t>).</w:t>
      </w:r>
    </w:p>
    <w:p w14:paraId="7EC42FF5" w14:textId="449EE023" w:rsidR="00B75231" w:rsidRDefault="00B75231" w:rsidP="007D2291">
      <w:pPr>
        <w:jc w:val="both"/>
      </w:pPr>
      <w:r>
        <w:t>Radius configuration is enabled using a PSK needed for 802.1x communication between the NAD and Cisco ISE.</w:t>
      </w:r>
      <w:r w:rsidR="004D3278">
        <w:t xml:space="preserve"> Each NAD can have an individualised PSK to improve security or a single global PSK. </w:t>
      </w:r>
    </w:p>
    <w:p w14:paraId="1E09787B" w14:textId="7EF20B37" w:rsidR="004D3278" w:rsidRDefault="004D3278" w:rsidP="007D2291">
      <w:pPr>
        <w:jc w:val="both"/>
      </w:pPr>
      <w:r>
        <w:t>The NAD in figure 2</w:t>
      </w:r>
      <w:r w:rsidR="00AF6236">
        <w:t>3</w:t>
      </w:r>
      <w:r>
        <w:t xml:space="preserve"> will be used for the evaluation. </w:t>
      </w:r>
    </w:p>
    <w:p w14:paraId="4E5D55BD" w14:textId="40705D5B" w:rsidR="00B75231" w:rsidRDefault="00B75231" w:rsidP="007D2291">
      <w:pPr>
        <w:jc w:val="both"/>
      </w:pPr>
      <w:r>
        <w:rPr>
          <w:noProof/>
        </w:rPr>
        <w:lastRenderedPageBreak/>
        <w:drawing>
          <wp:inline distT="0" distB="0" distL="0" distR="0" wp14:anchorId="4D219664" wp14:editId="1C9369AD">
            <wp:extent cx="5722620" cy="64617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22620" cy="6461760"/>
                    </a:xfrm>
                    <a:prstGeom prst="rect">
                      <a:avLst/>
                    </a:prstGeom>
                    <a:noFill/>
                    <a:ln>
                      <a:noFill/>
                    </a:ln>
                  </pic:spPr>
                </pic:pic>
              </a:graphicData>
            </a:graphic>
          </wp:inline>
        </w:drawing>
      </w:r>
    </w:p>
    <w:p w14:paraId="06F8B423" w14:textId="29578635" w:rsidR="00B75231" w:rsidRDefault="00B75231" w:rsidP="004D3278">
      <w:pPr>
        <w:jc w:val="right"/>
        <w:rPr>
          <w:i/>
          <w:iCs/>
        </w:rPr>
      </w:pPr>
      <w:r w:rsidRPr="009F10F0">
        <w:rPr>
          <w:i/>
          <w:iCs/>
        </w:rPr>
        <w:t xml:space="preserve">Figure </w:t>
      </w:r>
      <w:r w:rsidR="004D3278">
        <w:rPr>
          <w:i/>
          <w:iCs/>
        </w:rPr>
        <w:t>2</w:t>
      </w:r>
      <w:r w:rsidR="00AF6236">
        <w:rPr>
          <w:i/>
          <w:iCs/>
        </w:rPr>
        <w:t>3</w:t>
      </w:r>
      <w:r w:rsidRPr="009F10F0">
        <w:rPr>
          <w:i/>
          <w:iCs/>
        </w:rPr>
        <w:t xml:space="preserve">. Network Device Administration </w:t>
      </w:r>
      <w:r>
        <w:rPr>
          <w:i/>
          <w:iCs/>
        </w:rPr>
        <w:t>configuration for</w:t>
      </w:r>
      <w:r w:rsidRPr="009F10F0">
        <w:rPr>
          <w:i/>
          <w:iCs/>
        </w:rPr>
        <w:t xml:space="preserve"> TACACS+ </w:t>
      </w:r>
      <w:r>
        <w:rPr>
          <w:i/>
          <w:iCs/>
        </w:rPr>
        <w:t>and Radius</w:t>
      </w:r>
      <w:r w:rsidRPr="009F10F0">
        <w:rPr>
          <w:i/>
          <w:iCs/>
        </w:rPr>
        <w:t>.</w:t>
      </w:r>
    </w:p>
    <w:p w14:paraId="294FE015" w14:textId="77777777" w:rsidR="004D3278" w:rsidRPr="009F10F0" w:rsidRDefault="004D3278" w:rsidP="004D3278">
      <w:pPr>
        <w:jc w:val="right"/>
        <w:rPr>
          <w:u w:val="single"/>
        </w:rPr>
      </w:pPr>
    </w:p>
    <w:p w14:paraId="4BD56FC9" w14:textId="42813762" w:rsidR="004D5948" w:rsidRDefault="004D5948" w:rsidP="009520C9">
      <w:pPr>
        <w:pStyle w:val="Heading3"/>
        <w:numPr>
          <w:ilvl w:val="1"/>
          <w:numId w:val="11"/>
        </w:numPr>
        <w:jc w:val="both"/>
      </w:pPr>
      <w:bookmarkStart w:id="32" w:name="_Toc109916259"/>
      <w:r>
        <w:t>Directory Services</w:t>
      </w:r>
      <w:bookmarkEnd w:id="32"/>
    </w:p>
    <w:p w14:paraId="4093426A" w14:textId="77777777" w:rsidR="009520C9" w:rsidRDefault="009520C9" w:rsidP="007D2291">
      <w:pPr>
        <w:jc w:val="both"/>
      </w:pPr>
    </w:p>
    <w:p w14:paraId="2012A259" w14:textId="5EC838B2" w:rsidR="00B75231" w:rsidRDefault="00CF22CC" w:rsidP="007D2291">
      <w:pPr>
        <w:jc w:val="both"/>
      </w:pPr>
      <w:r>
        <w:t>Active Directory contains</w:t>
      </w:r>
      <w:r w:rsidR="004D5948">
        <w:t xml:space="preserve"> a database of devices and user accounts</w:t>
      </w:r>
      <w:r>
        <w:t xml:space="preserve"> configured by IT administrators</w:t>
      </w:r>
      <w:r w:rsidR="004D5948">
        <w:t xml:space="preserve"> which </w:t>
      </w:r>
      <w:r w:rsidR="00C75C3A">
        <w:t>can be</w:t>
      </w:r>
      <w:r w:rsidR="004D5948">
        <w:t xml:space="preserve"> referenced when a supplicant attempts to authenticate onto the network. Cisco ISE has been configured to use two identity sources. The </w:t>
      </w:r>
      <w:r>
        <w:t>primary</w:t>
      </w:r>
      <w:r w:rsidR="004D5948">
        <w:t xml:space="preserve"> source is Active Directory. Cisco ISE uses the Kerberos protocol (TCP/UDP 88) to query Active Directory Domain Controllers. A guide provided by Cisco.com </w:t>
      </w:r>
      <w:r w:rsidR="004D5948">
        <w:fldChar w:fldCharType="begin" w:fldLock="1"/>
      </w:r>
      <w:r w:rsidR="00F06519">
        <w:instrText>ADDIN CSL_CITATION {"citationItems":[{"id":"ITEM-1","itemData":{"URL":"https://www.cisco.com/c/en/us/td/docs/security/ise/2-2/ise_active_directory_integration/b_ISE_AD_integration_2x.html","accessed":{"date-parts":[["2022","5","17"]]},"id":"ITEM-1","issued":{"date-parts":[["0"]]},"title":"Active Directory Integration with Cisco ISE 2.x - Cisco","type":"webpage"},"uris":["http://www.mendeley.com/documents/?uuid=53680b2f-e27b-32a4-883d-91c3bd2c1039"]}],"mendeley":{"formattedCitation":"[36]","plainTextFormattedCitation":"[36]","previouslyFormattedCitation":"[36]"},"properties":{"noteIndex":0},"schema":"https://github.com/citation-style-language/schema/raw/master/csl-citation.json"}</w:instrText>
      </w:r>
      <w:r w:rsidR="004D5948">
        <w:fldChar w:fldCharType="separate"/>
      </w:r>
      <w:r w:rsidR="00836462" w:rsidRPr="00836462">
        <w:rPr>
          <w:noProof/>
        </w:rPr>
        <w:t>[36]</w:t>
      </w:r>
      <w:r w:rsidR="004D5948">
        <w:fldChar w:fldCharType="end"/>
      </w:r>
      <w:r w:rsidR="004D5948">
        <w:t xml:space="preserve"> was used to configure the integration. The secondary source is Cisco ISE itself. Not all device support 802.1x or active directory. In this case a database of whitelisted MAC addresses has </w:t>
      </w:r>
      <w:r w:rsidR="004D5948">
        <w:lastRenderedPageBreak/>
        <w:t xml:space="preserve">been created in Cisco ISE. This provides devices with MAB authentication (MAC Address Bypass). </w:t>
      </w:r>
      <w:r w:rsidR="00694E05">
        <w:t>Cisco ISE also allows creation of local user accounts within ISE. When configuring Policy Sets Cisco ISE can query against Active Directory Users or Local Users. A benefit of being able to create local users is that if a device requires network access but not access to corporate resources. An example would be a Medical IoT device which only requires internet access to communicate with a single Cloud Service.</w:t>
      </w:r>
    </w:p>
    <w:p w14:paraId="5AA64FC7" w14:textId="77777777" w:rsidR="00430472" w:rsidRDefault="00430472" w:rsidP="007D2291">
      <w:pPr>
        <w:jc w:val="both"/>
      </w:pPr>
    </w:p>
    <w:p w14:paraId="7C88F61C" w14:textId="120F17CA" w:rsidR="009520C9" w:rsidRDefault="009520C9" w:rsidP="009520C9">
      <w:pPr>
        <w:pStyle w:val="Heading3"/>
        <w:numPr>
          <w:ilvl w:val="1"/>
          <w:numId w:val="11"/>
        </w:numPr>
      </w:pPr>
      <w:bookmarkStart w:id="33" w:name="_Toc109916260"/>
      <w:r>
        <w:t>Configure a network switch NAD</w:t>
      </w:r>
      <w:bookmarkEnd w:id="33"/>
    </w:p>
    <w:p w14:paraId="2D60885C" w14:textId="77777777" w:rsidR="009520C9" w:rsidRDefault="009520C9" w:rsidP="007D2291">
      <w:pPr>
        <w:jc w:val="both"/>
      </w:pPr>
    </w:p>
    <w:p w14:paraId="34EA6E0F" w14:textId="69283909" w:rsidR="00430472" w:rsidRDefault="00430472" w:rsidP="007D2291">
      <w:pPr>
        <w:jc w:val="both"/>
      </w:pPr>
      <w:r>
        <w:t>A Cisco Catalyst layer 2 switch will be used for the Network Authentication Device. The organisation is predominantly Cisco and therefore are readily available.</w:t>
      </w:r>
    </w:p>
    <w:p w14:paraId="5F66153B" w14:textId="6084408D" w:rsidR="00E65A6F" w:rsidRDefault="00E65A6F" w:rsidP="007D2291">
      <w:pPr>
        <w:jc w:val="both"/>
      </w:pPr>
      <w:r>
        <w:t xml:space="preserve">A Cisco Catalyst 2960x 48 port </w:t>
      </w:r>
      <w:proofErr w:type="spellStart"/>
      <w:r w:rsidR="00430472">
        <w:t>poe</w:t>
      </w:r>
      <w:proofErr w:type="spellEnd"/>
      <w:r w:rsidR="00430472">
        <w:t xml:space="preserve"> </w:t>
      </w:r>
      <w:r>
        <w:t xml:space="preserve">switch with firmware version 15.2(7)E2 has been chosen for testing. </w:t>
      </w:r>
    </w:p>
    <w:p w14:paraId="5FFF1B1C" w14:textId="10B0A173" w:rsidR="00E65A6F" w:rsidRDefault="00E65A6F" w:rsidP="007D2291">
      <w:pPr>
        <w:jc w:val="both"/>
      </w:pPr>
      <w:r w:rsidRPr="00E65A6F">
        <w:rPr>
          <w:noProof/>
        </w:rPr>
        <w:drawing>
          <wp:inline distT="0" distB="0" distL="0" distR="0" wp14:anchorId="4FCF44BF" wp14:editId="18CEDF36">
            <wp:extent cx="5731510" cy="907415"/>
            <wp:effectExtent l="0" t="0" r="254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907415"/>
                    </a:xfrm>
                    <a:prstGeom prst="rect">
                      <a:avLst/>
                    </a:prstGeom>
                  </pic:spPr>
                </pic:pic>
              </a:graphicData>
            </a:graphic>
          </wp:inline>
        </w:drawing>
      </w:r>
    </w:p>
    <w:p w14:paraId="632E667B" w14:textId="151E82A0" w:rsidR="00D00E87" w:rsidRPr="00D00E87" w:rsidRDefault="00D00E87" w:rsidP="00D00E87">
      <w:pPr>
        <w:jc w:val="right"/>
        <w:rPr>
          <w:i/>
          <w:iCs/>
        </w:rPr>
      </w:pPr>
      <w:r w:rsidRPr="00D00E87">
        <w:rPr>
          <w:i/>
          <w:iCs/>
        </w:rPr>
        <w:t>Figure 2</w:t>
      </w:r>
      <w:r w:rsidR="00AF6236">
        <w:rPr>
          <w:i/>
          <w:iCs/>
        </w:rPr>
        <w:t>4</w:t>
      </w:r>
      <w:r w:rsidRPr="00D00E87">
        <w:rPr>
          <w:i/>
          <w:iCs/>
        </w:rPr>
        <w:t>. Cisco Catalyst 2960x Switch</w:t>
      </w:r>
      <w:r>
        <w:rPr>
          <w:i/>
          <w:iCs/>
        </w:rPr>
        <w:t xml:space="preserve"> information.</w:t>
      </w:r>
    </w:p>
    <w:p w14:paraId="1F2930E0" w14:textId="41D927FC" w:rsidR="00E65A6F" w:rsidRDefault="00E65A6F" w:rsidP="007D2291">
      <w:pPr>
        <w:jc w:val="both"/>
      </w:pPr>
      <w:r>
        <w:t xml:space="preserve">The switch </w:t>
      </w:r>
      <w:r w:rsidR="00B75231">
        <w:t xml:space="preserve">has </w:t>
      </w:r>
      <w:r>
        <w:t>a basic configuration to allow communication with Cisco ISE</w:t>
      </w:r>
      <w:r w:rsidR="00430472">
        <w:t xml:space="preserve"> as configured previously. </w:t>
      </w:r>
    </w:p>
    <w:p w14:paraId="67089CD1" w14:textId="1D2B9A3E" w:rsidR="00B75231" w:rsidRDefault="00B75231" w:rsidP="007D2291">
      <w:pPr>
        <w:jc w:val="both"/>
      </w:pPr>
      <w:r>
        <w:t xml:space="preserve">To access the switch a console cable is used with SSH software, </w:t>
      </w:r>
      <w:proofErr w:type="spellStart"/>
      <w:r>
        <w:t>MobaXterm</w:t>
      </w:r>
      <w:proofErr w:type="spellEnd"/>
      <w:r>
        <w:t xml:space="preserve"> version 22.0</w:t>
      </w:r>
      <w:r w:rsidR="00430472">
        <w:t>.</w:t>
      </w:r>
    </w:p>
    <w:p w14:paraId="2CC90E92" w14:textId="027687E0" w:rsidR="00430472" w:rsidRDefault="00430472" w:rsidP="007D2291">
      <w:pPr>
        <w:jc w:val="both"/>
      </w:pPr>
      <w:r>
        <w:t>Enabling AAA and RADIUS Communication with Cisco ISE</w:t>
      </w:r>
    </w:p>
    <w:p w14:paraId="598C87FB" w14:textId="25D41537" w:rsidR="00E667EC" w:rsidRDefault="00E667EC" w:rsidP="007D2291">
      <w:pPr>
        <w:jc w:val="both"/>
      </w:pPr>
      <w:r>
        <w:t xml:space="preserve">Define a RADIUS Server </w:t>
      </w:r>
      <w:proofErr w:type="gramStart"/>
      <w:r>
        <w:t>i.e.</w:t>
      </w:r>
      <w:proofErr w:type="gramEnd"/>
      <w:r>
        <w:t xml:space="preserve"> Cisco ISE</w:t>
      </w:r>
    </w:p>
    <w:p w14:paraId="543EAB2E" w14:textId="0A6E51D3" w:rsidR="00E667EC" w:rsidRDefault="00E667EC" w:rsidP="00E667EC">
      <w:pPr>
        <w:pStyle w:val="NoSpacing"/>
      </w:pPr>
      <w:proofErr w:type="spellStart"/>
      <w:r>
        <w:t>aaa</w:t>
      </w:r>
      <w:proofErr w:type="spellEnd"/>
      <w:r>
        <w:t xml:space="preserve"> group server radius RADIUS-ISE</w:t>
      </w:r>
    </w:p>
    <w:p w14:paraId="4545C98B" w14:textId="08E617BF" w:rsidR="00E667EC" w:rsidRDefault="00E667EC" w:rsidP="00E667EC">
      <w:pPr>
        <w:pStyle w:val="NoSpacing"/>
      </w:pPr>
      <w:r>
        <w:t xml:space="preserve"> server name </w:t>
      </w:r>
      <w:r w:rsidR="00430472">
        <w:t>CISCO-ISE-TEST</w:t>
      </w:r>
    </w:p>
    <w:p w14:paraId="03290D5C" w14:textId="5C6FA83B" w:rsidR="00E667EC" w:rsidRDefault="00E667EC" w:rsidP="007D2291">
      <w:pPr>
        <w:jc w:val="both"/>
      </w:pPr>
    </w:p>
    <w:p w14:paraId="4295CCD4" w14:textId="5B2B53C5" w:rsidR="00E667EC" w:rsidRDefault="00E667EC" w:rsidP="00E667EC">
      <w:pPr>
        <w:pStyle w:val="NoSpacing"/>
      </w:pPr>
      <w:proofErr w:type="spellStart"/>
      <w:r>
        <w:t>aaa</w:t>
      </w:r>
      <w:proofErr w:type="spellEnd"/>
      <w:r>
        <w:t xml:space="preserve"> authentication dot1x default group RADIUS-ISE</w:t>
      </w:r>
    </w:p>
    <w:p w14:paraId="2839812A" w14:textId="553E8FAD" w:rsidR="00E667EC" w:rsidRDefault="00E667EC" w:rsidP="00E667EC">
      <w:pPr>
        <w:pStyle w:val="NoSpacing"/>
      </w:pPr>
      <w:proofErr w:type="spellStart"/>
      <w:r>
        <w:t>aaa</w:t>
      </w:r>
      <w:proofErr w:type="spellEnd"/>
      <w:r>
        <w:t xml:space="preserve"> authorization network default group RADIUS-ISE</w:t>
      </w:r>
    </w:p>
    <w:p w14:paraId="5C1AC8E5" w14:textId="0CA7F13B" w:rsidR="00E667EC" w:rsidRDefault="00E667EC" w:rsidP="00E667EC">
      <w:pPr>
        <w:pStyle w:val="NoSpacing"/>
      </w:pPr>
      <w:proofErr w:type="spellStart"/>
      <w:r>
        <w:t>aaa</w:t>
      </w:r>
      <w:proofErr w:type="spellEnd"/>
      <w:r>
        <w:t xml:space="preserve"> accounting dot1x default start-stop group RADIUS-ISE</w:t>
      </w:r>
    </w:p>
    <w:p w14:paraId="21DE11EB" w14:textId="1B63AAEF" w:rsidR="00E667EC" w:rsidRDefault="00E667EC" w:rsidP="007D2291">
      <w:pPr>
        <w:jc w:val="both"/>
      </w:pPr>
    </w:p>
    <w:p w14:paraId="59A14566" w14:textId="3DD6C266" w:rsidR="00E667EC" w:rsidRDefault="00E667EC" w:rsidP="00E667EC">
      <w:pPr>
        <w:pStyle w:val="NoSpacing"/>
      </w:pPr>
      <w:r>
        <w:t>dot1x system-auth-control</w:t>
      </w:r>
    </w:p>
    <w:p w14:paraId="52B24090" w14:textId="2BE4AB2C" w:rsidR="00E667EC" w:rsidRDefault="00E667EC" w:rsidP="00E667EC">
      <w:pPr>
        <w:pStyle w:val="NoSpacing"/>
      </w:pPr>
      <w:r>
        <w:t xml:space="preserve">radius server </w:t>
      </w:r>
      <w:r w:rsidR="00430472">
        <w:t>CISCO-ISE-TEST</w:t>
      </w:r>
    </w:p>
    <w:p w14:paraId="13756E43" w14:textId="4E628B2F" w:rsidR="00E667EC" w:rsidRDefault="00E667EC" w:rsidP="00E667EC">
      <w:pPr>
        <w:pStyle w:val="NoSpacing"/>
      </w:pPr>
      <w:r>
        <w:t>address ipv4 99.99.99.99 auth-port 1645 acct-port 1646</w:t>
      </w:r>
    </w:p>
    <w:p w14:paraId="35826E1B" w14:textId="6B056BCA" w:rsidR="00E667EC" w:rsidRDefault="00E667EC" w:rsidP="00E667EC">
      <w:pPr>
        <w:pStyle w:val="NoSpacing"/>
      </w:pPr>
      <w:r>
        <w:t>key randomMD5ISEkey</w:t>
      </w:r>
    </w:p>
    <w:p w14:paraId="4A052110" w14:textId="41D2463E" w:rsidR="00E667EC" w:rsidRDefault="00E667EC" w:rsidP="007D2291">
      <w:pPr>
        <w:jc w:val="both"/>
      </w:pPr>
    </w:p>
    <w:p w14:paraId="3ADD93C9" w14:textId="70CADBC4" w:rsidR="00E667EC" w:rsidRDefault="00430472" w:rsidP="007D2291">
      <w:pPr>
        <w:jc w:val="both"/>
      </w:pPr>
      <w:r>
        <w:t xml:space="preserve">Two Gigabit ethernet copper ports configured for 802.1x authentication. One port will have the </w:t>
      </w:r>
      <w:r w:rsidRPr="00430472">
        <w:rPr>
          <w:b/>
          <w:bCs/>
        </w:rPr>
        <w:t>authentication open</w:t>
      </w:r>
      <w:r>
        <w:t xml:space="preserve"> command allowing all devices to be authenticated but monitored with Cisco ISE. Second port will be configured with </w:t>
      </w:r>
      <w:r w:rsidRPr="00430472">
        <w:rPr>
          <w:b/>
          <w:bCs/>
        </w:rPr>
        <w:t xml:space="preserve">authentication </w:t>
      </w:r>
      <w:proofErr w:type="gramStart"/>
      <w:r w:rsidRPr="00430472">
        <w:rPr>
          <w:b/>
          <w:bCs/>
        </w:rPr>
        <w:t>closed</w:t>
      </w:r>
      <w:r>
        <w:t>,</w:t>
      </w:r>
      <w:proofErr w:type="gramEnd"/>
      <w:r>
        <w:t xml:space="preserve"> access only granted with an Access-Accept Message from Cisco ISE.</w:t>
      </w:r>
    </w:p>
    <w:p w14:paraId="1E0E7F55" w14:textId="605DF3EE" w:rsidR="00430472" w:rsidRDefault="00430472" w:rsidP="007D2291">
      <w:pPr>
        <w:jc w:val="both"/>
      </w:pPr>
      <w:r>
        <w:t>Basic port configuration</w:t>
      </w:r>
    </w:p>
    <w:p w14:paraId="5677FCD1" w14:textId="3FF30AF7" w:rsidR="00E667EC" w:rsidRDefault="00E667EC" w:rsidP="00E667EC">
      <w:pPr>
        <w:pStyle w:val="NoSpacing"/>
      </w:pPr>
      <w:r>
        <w:t xml:space="preserve">interface </w:t>
      </w:r>
      <w:proofErr w:type="spellStart"/>
      <w:r>
        <w:t>gigabitethernet</w:t>
      </w:r>
      <w:proofErr w:type="spellEnd"/>
      <w:r>
        <w:t xml:space="preserve"> x/x/x</w:t>
      </w:r>
    </w:p>
    <w:p w14:paraId="69F86D82" w14:textId="35A638B4" w:rsidR="00E667EC" w:rsidRDefault="00E667EC" w:rsidP="00E667EC">
      <w:pPr>
        <w:pStyle w:val="NoSpacing"/>
      </w:pPr>
      <w:r>
        <w:t xml:space="preserve">switchport access </w:t>
      </w:r>
      <w:proofErr w:type="spellStart"/>
      <w:r>
        <w:t>vlan</w:t>
      </w:r>
      <w:proofErr w:type="spellEnd"/>
      <w:r>
        <w:t xml:space="preserve"> x</w:t>
      </w:r>
    </w:p>
    <w:p w14:paraId="44DA2144" w14:textId="6FE5EB3A" w:rsidR="00E667EC" w:rsidRDefault="00E667EC" w:rsidP="00E667EC">
      <w:pPr>
        <w:pStyle w:val="NoSpacing"/>
      </w:pPr>
      <w:r>
        <w:lastRenderedPageBreak/>
        <w:t>switchport mode access</w:t>
      </w:r>
    </w:p>
    <w:p w14:paraId="627DFBF7" w14:textId="1031D62F" w:rsidR="00E667EC" w:rsidRDefault="00E667EC" w:rsidP="00E667EC">
      <w:pPr>
        <w:pStyle w:val="NoSpacing"/>
      </w:pPr>
      <w:r>
        <w:t>authentication control-direction in</w:t>
      </w:r>
    </w:p>
    <w:p w14:paraId="62F27FD8" w14:textId="00A6E1E1" w:rsidR="00E667EC" w:rsidRDefault="00E667EC" w:rsidP="00E667EC">
      <w:pPr>
        <w:pStyle w:val="NoSpacing"/>
      </w:pPr>
      <w:r>
        <w:t xml:space="preserve">authentication </w:t>
      </w:r>
      <w:proofErr w:type="gramStart"/>
      <w:r>
        <w:t>event</w:t>
      </w:r>
      <w:proofErr w:type="gramEnd"/>
      <w:r>
        <w:t xml:space="preserve"> fail action next-method</w:t>
      </w:r>
    </w:p>
    <w:p w14:paraId="1D341449" w14:textId="4A7FD7CE" w:rsidR="00E667EC" w:rsidRDefault="00E667EC" w:rsidP="00E667EC">
      <w:pPr>
        <w:pStyle w:val="NoSpacing"/>
      </w:pPr>
      <w:r>
        <w:t xml:space="preserve">authentication event server dead action </w:t>
      </w:r>
      <w:proofErr w:type="gramStart"/>
      <w:r>
        <w:t>reinitialize</w:t>
      </w:r>
      <w:proofErr w:type="gramEnd"/>
      <w:r>
        <w:t xml:space="preserve"> </w:t>
      </w:r>
      <w:proofErr w:type="spellStart"/>
      <w:r>
        <w:t>vlan</w:t>
      </w:r>
      <w:proofErr w:type="spellEnd"/>
      <w:r>
        <w:t xml:space="preserve"> x</w:t>
      </w:r>
    </w:p>
    <w:p w14:paraId="241F0282" w14:textId="000A6E44" w:rsidR="00E667EC" w:rsidRDefault="00E667EC" w:rsidP="00E667EC">
      <w:pPr>
        <w:pStyle w:val="NoSpacing"/>
      </w:pPr>
      <w:r>
        <w:t>authentication event server dead action authorize voice</w:t>
      </w:r>
    </w:p>
    <w:p w14:paraId="2B34E006" w14:textId="6AAA0787" w:rsidR="00E667EC" w:rsidRDefault="00E667EC" w:rsidP="00E667EC">
      <w:pPr>
        <w:pStyle w:val="NoSpacing"/>
      </w:pPr>
      <w:r>
        <w:t>authentication host-mode multi-auth</w:t>
      </w:r>
    </w:p>
    <w:p w14:paraId="17EFBC48" w14:textId="3CCB8A7D" w:rsidR="00E667EC" w:rsidRDefault="00E667EC" w:rsidP="00E667EC">
      <w:pPr>
        <w:pStyle w:val="NoSpacing"/>
      </w:pPr>
      <w:r>
        <w:t xml:space="preserve">authentication order </w:t>
      </w:r>
      <w:proofErr w:type="spellStart"/>
      <w:r>
        <w:t>mab</w:t>
      </w:r>
      <w:proofErr w:type="spellEnd"/>
      <w:r>
        <w:t xml:space="preserve"> dot1x</w:t>
      </w:r>
    </w:p>
    <w:p w14:paraId="678CA3D7" w14:textId="7DE48043" w:rsidR="00E667EC" w:rsidRDefault="00E667EC" w:rsidP="00E667EC">
      <w:pPr>
        <w:pStyle w:val="NoSpacing"/>
      </w:pPr>
      <w:r>
        <w:t xml:space="preserve">authentication priority dot1x </w:t>
      </w:r>
      <w:proofErr w:type="spellStart"/>
      <w:r>
        <w:t>mab</w:t>
      </w:r>
      <w:proofErr w:type="spellEnd"/>
    </w:p>
    <w:p w14:paraId="4219922F" w14:textId="069422D6" w:rsidR="00E667EC" w:rsidRDefault="00E667EC" w:rsidP="00E667EC">
      <w:pPr>
        <w:pStyle w:val="NoSpacing"/>
      </w:pPr>
      <w:r>
        <w:t>authentication port-control auto</w:t>
      </w:r>
    </w:p>
    <w:p w14:paraId="7C09103B" w14:textId="3324D9DA" w:rsidR="00E667EC" w:rsidRDefault="00E667EC" w:rsidP="00E667EC">
      <w:pPr>
        <w:pStyle w:val="NoSpacing"/>
      </w:pPr>
      <w:r>
        <w:t>authentication periodic</w:t>
      </w:r>
    </w:p>
    <w:p w14:paraId="27C64308" w14:textId="7BBEDB24" w:rsidR="00E667EC" w:rsidRDefault="00E667EC" w:rsidP="00E667EC">
      <w:pPr>
        <w:pStyle w:val="NoSpacing"/>
      </w:pPr>
      <w:r>
        <w:t>authentication timer reauthenticate server</w:t>
      </w:r>
    </w:p>
    <w:p w14:paraId="63E9FF38" w14:textId="22938A98" w:rsidR="00E667EC" w:rsidRDefault="00E667EC" w:rsidP="00E667EC">
      <w:pPr>
        <w:pStyle w:val="NoSpacing"/>
      </w:pPr>
      <w:r>
        <w:t xml:space="preserve">authentication </w:t>
      </w:r>
      <w:r w:rsidR="002F0A23">
        <w:t>violation</w:t>
      </w:r>
      <w:r>
        <w:t xml:space="preserve"> </w:t>
      </w:r>
      <w:proofErr w:type="gramStart"/>
      <w:r>
        <w:t>restrict</w:t>
      </w:r>
      <w:proofErr w:type="gramEnd"/>
    </w:p>
    <w:p w14:paraId="1B622AD8" w14:textId="695F8FE1" w:rsidR="00E667EC" w:rsidRDefault="00E667EC" w:rsidP="00E667EC">
      <w:pPr>
        <w:pStyle w:val="NoSpacing"/>
      </w:pPr>
      <w:proofErr w:type="spellStart"/>
      <w:r>
        <w:t>mab</w:t>
      </w:r>
      <w:proofErr w:type="spellEnd"/>
    </w:p>
    <w:p w14:paraId="121F9C7C" w14:textId="04A09161" w:rsidR="00E667EC" w:rsidRDefault="00E667EC" w:rsidP="00E667EC">
      <w:pPr>
        <w:pStyle w:val="NoSpacing"/>
      </w:pPr>
      <w:r>
        <w:t xml:space="preserve">dot1x </w:t>
      </w:r>
      <w:proofErr w:type="spellStart"/>
      <w:r>
        <w:t>pae</w:t>
      </w:r>
      <w:proofErr w:type="spellEnd"/>
      <w:r>
        <w:t xml:space="preserve"> authenticator</w:t>
      </w:r>
    </w:p>
    <w:p w14:paraId="1EF5F1A9" w14:textId="2E17276A" w:rsidR="00E667EC" w:rsidRDefault="00E667EC" w:rsidP="00E667EC">
      <w:pPr>
        <w:pStyle w:val="NoSpacing"/>
      </w:pPr>
      <w:r>
        <w:t xml:space="preserve">dot1x timeout </w:t>
      </w:r>
      <w:proofErr w:type="spellStart"/>
      <w:r>
        <w:t>tx</w:t>
      </w:r>
      <w:proofErr w:type="spellEnd"/>
      <w:r>
        <w:t>-period 10</w:t>
      </w:r>
    </w:p>
    <w:p w14:paraId="494FDE0E" w14:textId="0F63CD1B" w:rsidR="00E667EC" w:rsidRDefault="00E667EC" w:rsidP="00E667EC">
      <w:pPr>
        <w:pStyle w:val="NoSpacing"/>
      </w:pPr>
      <w:proofErr w:type="gramStart"/>
      <w:r>
        <w:t>spanning-tree</w:t>
      </w:r>
      <w:proofErr w:type="gramEnd"/>
      <w:r>
        <w:t xml:space="preserve"> </w:t>
      </w:r>
      <w:proofErr w:type="spellStart"/>
      <w:r>
        <w:t>portfast</w:t>
      </w:r>
      <w:proofErr w:type="spellEnd"/>
      <w:r>
        <w:t xml:space="preserve"> edge</w:t>
      </w:r>
    </w:p>
    <w:p w14:paraId="02C02E8C" w14:textId="21C66B02" w:rsidR="00430472" w:rsidRDefault="00430472" w:rsidP="00E667EC">
      <w:pPr>
        <w:pStyle w:val="NoSpacing"/>
      </w:pPr>
    </w:p>
    <w:p w14:paraId="5403DD68" w14:textId="25DB56DB" w:rsidR="00430472" w:rsidRDefault="00430472" w:rsidP="00E667EC">
      <w:pPr>
        <w:pStyle w:val="NoSpacing"/>
      </w:pPr>
      <w:r>
        <w:t>authentication open</w:t>
      </w:r>
    </w:p>
    <w:p w14:paraId="1A8097AD" w14:textId="5247983F" w:rsidR="00DF716F" w:rsidRDefault="00DF716F" w:rsidP="007D2291">
      <w:pPr>
        <w:jc w:val="both"/>
      </w:pPr>
    </w:p>
    <w:p w14:paraId="1FA87EE8" w14:textId="77777777" w:rsidR="00DF716F" w:rsidRDefault="00DF716F" w:rsidP="007D2291">
      <w:pPr>
        <w:jc w:val="both"/>
      </w:pPr>
    </w:p>
    <w:p w14:paraId="2DEBB03B" w14:textId="5F29D17E" w:rsidR="00CB73E5" w:rsidRDefault="00CB73E5" w:rsidP="00793E71">
      <w:pPr>
        <w:pStyle w:val="Heading3"/>
        <w:numPr>
          <w:ilvl w:val="1"/>
          <w:numId w:val="11"/>
        </w:numPr>
        <w:jc w:val="both"/>
      </w:pPr>
      <w:bookmarkStart w:id="34" w:name="_Toc109916261"/>
      <w:r>
        <w:t xml:space="preserve">Configure a </w:t>
      </w:r>
      <w:r w:rsidR="00DC7E5A">
        <w:t>Workstation</w:t>
      </w:r>
      <w:r>
        <w:t xml:space="preserve"> device</w:t>
      </w:r>
      <w:bookmarkEnd w:id="34"/>
    </w:p>
    <w:p w14:paraId="6256AE28" w14:textId="77777777" w:rsidR="009520C9" w:rsidRPr="009520C9" w:rsidRDefault="009520C9" w:rsidP="009520C9"/>
    <w:p w14:paraId="1CA9E69A" w14:textId="01523646" w:rsidR="000C4439" w:rsidRDefault="000C4439" w:rsidP="007D2291">
      <w:pPr>
        <w:jc w:val="both"/>
      </w:pPr>
      <w:r>
        <w:t xml:space="preserve">A Dell </w:t>
      </w:r>
      <w:r w:rsidR="00654EB3">
        <w:t>Laptop</w:t>
      </w:r>
      <w:r>
        <w:t xml:space="preserve"> with Microsoft Windows 10 Enterprise installed on it will be used for testing. The device is joined to an Active Directory domain and configured as a standard user device. </w:t>
      </w:r>
    </w:p>
    <w:p w14:paraId="2BBC2FF8" w14:textId="49F8BEF2" w:rsidR="00DC7E5A" w:rsidRDefault="00EA245F" w:rsidP="007D2291">
      <w:pPr>
        <w:jc w:val="both"/>
      </w:pPr>
      <w:r>
        <w:t>Windows 10 supports 802.1x wired authentication however</w:t>
      </w:r>
      <w:r w:rsidR="00654EB3">
        <w:t>,</w:t>
      </w:r>
      <w:r>
        <w:t xml:space="preserve"> it is disabled by default. To enable it</w:t>
      </w:r>
      <w:r w:rsidR="000C4439">
        <w:t xml:space="preserve"> a service needs to be enabled and the network interface configured.</w:t>
      </w:r>
    </w:p>
    <w:p w14:paraId="341D0E5D" w14:textId="29F4B357" w:rsidR="00EA245F" w:rsidRDefault="00EA245F" w:rsidP="007D2291">
      <w:pPr>
        <w:jc w:val="both"/>
      </w:pPr>
      <w:proofErr w:type="spellStart"/>
      <w:r>
        <w:t>Services.msc</w:t>
      </w:r>
      <w:proofErr w:type="spellEnd"/>
      <w:r>
        <w:t xml:space="preserve"> &gt; enable Wired </w:t>
      </w:r>
      <w:proofErr w:type="spellStart"/>
      <w:r>
        <w:t>AutoConfig</w:t>
      </w:r>
      <w:proofErr w:type="spellEnd"/>
    </w:p>
    <w:p w14:paraId="2B90D8C3" w14:textId="77777777" w:rsidR="00EA245F" w:rsidRDefault="00EA245F" w:rsidP="007D2291">
      <w:pPr>
        <w:jc w:val="both"/>
      </w:pPr>
    </w:p>
    <w:p w14:paraId="2800A999" w14:textId="6ED8879B" w:rsidR="00EA245F" w:rsidRDefault="00EA245F" w:rsidP="007D2291">
      <w:pPr>
        <w:jc w:val="both"/>
      </w:pPr>
      <w:r>
        <w:rPr>
          <w:noProof/>
        </w:rPr>
        <w:drawing>
          <wp:inline distT="0" distB="0" distL="0" distR="0" wp14:anchorId="5E0DB3CC" wp14:editId="183E1FD6">
            <wp:extent cx="5624195" cy="1854835"/>
            <wp:effectExtent l="0" t="0" r="0" b="0"/>
            <wp:docPr id="30" name="Picture 30" descr="Setting-the-Wired-Autoconfig-service-to-Automatic-and-Sta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etting-the-Wired-Autoconfig-service-to-Automatic-and-Star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24195" cy="1854835"/>
                    </a:xfrm>
                    <a:prstGeom prst="rect">
                      <a:avLst/>
                    </a:prstGeom>
                    <a:noFill/>
                    <a:ln>
                      <a:noFill/>
                    </a:ln>
                  </pic:spPr>
                </pic:pic>
              </a:graphicData>
            </a:graphic>
          </wp:inline>
        </w:drawing>
      </w:r>
    </w:p>
    <w:p w14:paraId="03D72C30" w14:textId="05F28401" w:rsidR="00EA245F" w:rsidRPr="00EA245F" w:rsidRDefault="00EA245F" w:rsidP="00671B87">
      <w:pPr>
        <w:jc w:val="right"/>
        <w:rPr>
          <w:i/>
          <w:iCs/>
        </w:rPr>
      </w:pPr>
      <w:r w:rsidRPr="00EA245F">
        <w:rPr>
          <w:i/>
          <w:iCs/>
        </w:rPr>
        <w:t xml:space="preserve">Figure </w:t>
      </w:r>
      <w:r w:rsidR="00D00E87">
        <w:rPr>
          <w:i/>
          <w:iCs/>
        </w:rPr>
        <w:t>2</w:t>
      </w:r>
      <w:r w:rsidR="00AF6236">
        <w:rPr>
          <w:i/>
          <w:iCs/>
        </w:rPr>
        <w:t>5</w:t>
      </w:r>
      <w:r w:rsidRPr="00EA245F">
        <w:rPr>
          <w:i/>
          <w:iCs/>
        </w:rPr>
        <w:t xml:space="preserve">. Windows 10 Services enabling Wired </w:t>
      </w:r>
      <w:proofErr w:type="spellStart"/>
      <w:r w:rsidRPr="00EA245F">
        <w:rPr>
          <w:i/>
          <w:iCs/>
        </w:rPr>
        <w:t>Autoconfig</w:t>
      </w:r>
      <w:proofErr w:type="spellEnd"/>
    </w:p>
    <w:p w14:paraId="79F407DE" w14:textId="41DD6CB4" w:rsidR="00671B87" w:rsidRDefault="00671B87" w:rsidP="007D2291">
      <w:pPr>
        <w:jc w:val="both"/>
      </w:pPr>
    </w:p>
    <w:p w14:paraId="18A89035" w14:textId="170BA901" w:rsidR="00EA245F" w:rsidRDefault="00EA245F" w:rsidP="007D2291">
      <w:pPr>
        <w:jc w:val="both"/>
      </w:pPr>
      <w:r>
        <w:t>Enable Authentication on the ethernet interface. Access control panel &gt; network adapter Properties &gt; Authentication.</w:t>
      </w:r>
    </w:p>
    <w:p w14:paraId="3CFAEA24" w14:textId="09812791" w:rsidR="00EA245F" w:rsidRDefault="00EA245F" w:rsidP="007D2291">
      <w:pPr>
        <w:jc w:val="both"/>
      </w:pPr>
      <w:r>
        <w:lastRenderedPageBreak/>
        <w:t xml:space="preserve">Enable IEEE 802.1x authentication. PEAP is selected by default which will be the required authentication method used for Cisco ISE. </w:t>
      </w:r>
      <w:r w:rsidR="00BB4B1C">
        <w:t xml:space="preserve">Figure </w:t>
      </w:r>
      <w:r w:rsidR="00D00E87">
        <w:t>2</w:t>
      </w:r>
      <w:r w:rsidR="00AF6236">
        <w:t>6</w:t>
      </w:r>
      <w:r w:rsidR="00D00E87">
        <w:t>.</w:t>
      </w:r>
    </w:p>
    <w:p w14:paraId="40C35A71" w14:textId="737B910B" w:rsidR="00EA245F" w:rsidRDefault="00EA245F" w:rsidP="00BB4B1C">
      <w:pPr>
        <w:jc w:val="center"/>
      </w:pPr>
      <w:r>
        <w:rPr>
          <w:noProof/>
        </w:rPr>
        <w:drawing>
          <wp:inline distT="0" distB="0" distL="0" distR="0" wp14:anchorId="76198A35" wp14:editId="352332D3">
            <wp:extent cx="3571240" cy="4752975"/>
            <wp:effectExtent l="0" t="0" r="0" b="9525"/>
            <wp:docPr id="29" name="Picture 29" descr="Enabling-802.1X-authentication-in-Window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Enabling-802.1X-authentication-in-Windows-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571240" cy="4752975"/>
                    </a:xfrm>
                    <a:prstGeom prst="rect">
                      <a:avLst/>
                    </a:prstGeom>
                    <a:noFill/>
                    <a:ln>
                      <a:noFill/>
                    </a:ln>
                  </pic:spPr>
                </pic:pic>
              </a:graphicData>
            </a:graphic>
          </wp:inline>
        </w:drawing>
      </w:r>
    </w:p>
    <w:p w14:paraId="667853CC" w14:textId="7BE4A14B" w:rsidR="00BB4B1C" w:rsidRPr="00BB4B1C" w:rsidRDefault="00BB4B1C" w:rsidP="00BB4B1C">
      <w:pPr>
        <w:jc w:val="right"/>
        <w:rPr>
          <w:i/>
          <w:iCs/>
        </w:rPr>
      </w:pPr>
      <w:r w:rsidRPr="00BB4B1C">
        <w:rPr>
          <w:i/>
          <w:iCs/>
        </w:rPr>
        <w:t xml:space="preserve">Figure </w:t>
      </w:r>
      <w:r w:rsidR="00D00E87">
        <w:rPr>
          <w:i/>
          <w:iCs/>
        </w:rPr>
        <w:t>2</w:t>
      </w:r>
      <w:r w:rsidR="00AF6236">
        <w:rPr>
          <w:i/>
          <w:iCs/>
        </w:rPr>
        <w:t>6</w:t>
      </w:r>
      <w:r w:rsidRPr="00BB4B1C">
        <w:rPr>
          <w:i/>
          <w:iCs/>
        </w:rPr>
        <w:t>. Ethernet interface 802.x1 configuration.</w:t>
      </w:r>
    </w:p>
    <w:p w14:paraId="309EBD2D" w14:textId="7BD13E32" w:rsidR="000C4439" w:rsidRDefault="000C4439" w:rsidP="000C4439">
      <w:pPr>
        <w:jc w:val="both"/>
      </w:pPr>
      <w:r>
        <w:t xml:space="preserve">In an environment </w:t>
      </w:r>
      <w:r w:rsidR="00BB4B1C">
        <w:t xml:space="preserve">that has Active Directory, </w:t>
      </w:r>
      <w:r>
        <w:t>the configuration can be enabled using group policy and deployed to all device</w:t>
      </w:r>
      <w:r w:rsidR="00BB4B1C">
        <w:t>s</w:t>
      </w:r>
      <w:r>
        <w:t xml:space="preserve"> easily</w:t>
      </w:r>
      <w:r w:rsidR="00BB4B1C">
        <w:t xml:space="preserve"> using a central management console.  </w:t>
      </w:r>
    </w:p>
    <w:p w14:paraId="254C105B" w14:textId="30EC845C" w:rsidR="00D00E87" w:rsidRDefault="00D00E87" w:rsidP="000C4439">
      <w:pPr>
        <w:jc w:val="both"/>
      </w:pPr>
    </w:p>
    <w:p w14:paraId="7C9E9130" w14:textId="167BB42C" w:rsidR="00D00E87" w:rsidRDefault="00D00E87" w:rsidP="00D00E87">
      <w:pPr>
        <w:pStyle w:val="Heading3"/>
        <w:numPr>
          <w:ilvl w:val="1"/>
          <w:numId w:val="11"/>
        </w:numPr>
      </w:pPr>
      <w:bookmarkStart w:id="35" w:name="_Toc109916262"/>
      <w:r>
        <w:t>Configure a MAB Device (IP Phone)</w:t>
      </w:r>
      <w:bookmarkEnd w:id="35"/>
    </w:p>
    <w:p w14:paraId="556A8C90" w14:textId="256E06E8" w:rsidR="00D00E87" w:rsidRDefault="00D00E87" w:rsidP="00D00E87"/>
    <w:p w14:paraId="0EC6C396" w14:textId="662B3520" w:rsidR="00D00E87" w:rsidRDefault="00D00E87" w:rsidP="00007EC1">
      <w:r>
        <w:t xml:space="preserve">Testing MAB authentication requires a Device which natively doesn’t support 802.1x. For the purposes of this project a NEC </w:t>
      </w:r>
      <w:r w:rsidR="00007EC1">
        <w:t xml:space="preserve">Philips </w:t>
      </w:r>
      <w:r>
        <w:t>IP Phone will be used.</w:t>
      </w:r>
      <w:r w:rsidR="00007EC1">
        <w:t xml:space="preserve"> The device won’t</w:t>
      </w:r>
      <w:r>
        <w:t xml:space="preserve"> exist in Active Directory </w:t>
      </w:r>
      <w:r w:rsidR="00007EC1">
        <w:t xml:space="preserve">therefor </w:t>
      </w:r>
      <w:r>
        <w:t xml:space="preserve">a </w:t>
      </w:r>
      <w:r w:rsidR="00007EC1">
        <w:t>l</w:t>
      </w:r>
      <w:r>
        <w:t xml:space="preserve">ocal ISE </w:t>
      </w:r>
      <w:r w:rsidR="00007EC1">
        <w:t>g</w:t>
      </w:r>
      <w:r>
        <w:t xml:space="preserve">roup will need to be created. </w:t>
      </w:r>
    </w:p>
    <w:p w14:paraId="2E2D4E3E" w14:textId="1701EACC" w:rsidR="00007EC1" w:rsidRDefault="00007EC1" w:rsidP="00D00E87">
      <w:r>
        <w:t xml:space="preserve">Cisco ISE offers the options of Profiling Devices. An IP-Phone profile exists by default however, the NEC Philips device requires whitelisting. Profiling a device adds an additional layer of security against MAC spoofing attacks. In this case a NEC Philips Phone has been added to the </w:t>
      </w:r>
      <w:r w:rsidR="004D5AFF">
        <w:t xml:space="preserve">Logical </w:t>
      </w:r>
      <w:r>
        <w:t>profile with MAC Address 00:60:B9:79:13:10. Cisco ISE profiling will check the supplicant against conditions in the profil</w:t>
      </w:r>
      <w:r w:rsidR="004D5AFF">
        <w:t>ing</w:t>
      </w:r>
      <w:r>
        <w:t xml:space="preserve"> </w:t>
      </w:r>
      <w:r w:rsidR="004D5AFF">
        <w:t>policies assigned to the Logical Profile</w:t>
      </w:r>
      <w:r w:rsidR="00A23C52">
        <w:t xml:space="preserve"> </w:t>
      </w:r>
      <w:r w:rsidR="00A23C52">
        <w:fldChar w:fldCharType="begin" w:fldLock="1"/>
      </w:r>
      <w:r w:rsidR="00F06519">
        <w:instrText>ADDIN CSL_CITATION {"citationItems":[{"id":"ITEM-1","itemData":{"URL":"https://community.cisco.com/t5/security-knowledge-base/ise-profiling-design-guide/ta-p/3739456","accessed":{"date-parts":[["2022","7","19"]]},"id":"ITEM-1","issued":{"date-parts":[["0"]]},"title":"ISE Profiling Design Guide - Cisco Community","type":"webpage"},"uris":["http://www.mendeley.com/documents/?uuid=e81f008a-310c-39d5-b4fe-895066a59bca"]}],"mendeley":{"formattedCitation":"[37]","plainTextFormattedCitation":"[37]","previouslyFormattedCitation":"[37]"},"properties":{"noteIndex":0},"schema":"https://github.com/citation-style-language/schema/raw/master/csl-citation.json"}</w:instrText>
      </w:r>
      <w:r w:rsidR="00A23C52">
        <w:fldChar w:fldCharType="separate"/>
      </w:r>
      <w:r w:rsidR="00836462" w:rsidRPr="00836462">
        <w:rPr>
          <w:noProof/>
        </w:rPr>
        <w:t>[37]</w:t>
      </w:r>
      <w:r w:rsidR="00A23C52">
        <w:fldChar w:fldCharType="end"/>
      </w:r>
      <w:r w:rsidR="004D5AFF">
        <w:t xml:space="preserve">. An attacker would need to match both the MAC address and the profiling conditions making it more difficult for MAC address spoofing alone to be successful (Figure 26). </w:t>
      </w:r>
    </w:p>
    <w:p w14:paraId="23500F1A" w14:textId="77777777" w:rsidR="00007EC1" w:rsidRDefault="00007EC1" w:rsidP="00D00E87"/>
    <w:p w14:paraId="5732AF02" w14:textId="3106D919" w:rsidR="00007EC1" w:rsidRDefault="00007EC1" w:rsidP="00D00E87">
      <w:r w:rsidRPr="00007EC1">
        <w:rPr>
          <w:noProof/>
        </w:rPr>
        <w:drawing>
          <wp:inline distT="0" distB="0" distL="0" distR="0" wp14:anchorId="7EB0BCB2" wp14:editId="52917373">
            <wp:extent cx="5731510" cy="343281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432810"/>
                    </a:xfrm>
                    <a:prstGeom prst="rect">
                      <a:avLst/>
                    </a:prstGeom>
                  </pic:spPr>
                </pic:pic>
              </a:graphicData>
            </a:graphic>
          </wp:inline>
        </w:drawing>
      </w:r>
    </w:p>
    <w:p w14:paraId="6EC35125" w14:textId="3C84BDA9" w:rsidR="00007EC1" w:rsidRPr="00007EC1" w:rsidRDefault="00007EC1" w:rsidP="00007EC1">
      <w:pPr>
        <w:jc w:val="right"/>
        <w:rPr>
          <w:i/>
          <w:iCs/>
        </w:rPr>
      </w:pPr>
      <w:r w:rsidRPr="00007EC1">
        <w:rPr>
          <w:i/>
          <w:iCs/>
        </w:rPr>
        <w:t>Figure 2</w:t>
      </w:r>
      <w:r w:rsidR="00AF6236">
        <w:rPr>
          <w:i/>
          <w:iCs/>
        </w:rPr>
        <w:t>7</w:t>
      </w:r>
      <w:r w:rsidRPr="00007EC1">
        <w:rPr>
          <w:i/>
          <w:iCs/>
        </w:rPr>
        <w:t>. Cisco ISE Device Profiling IP Phone for MAB Authentication.</w:t>
      </w:r>
    </w:p>
    <w:p w14:paraId="37E25C40" w14:textId="249F6C85" w:rsidR="00D00E87" w:rsidRDefault="00D00E87" w:rsidP="004D5AFF">
      <w:pPr>
        <w:jc w:val="both"/>
      </w:pPr>
    </w:p>
    <w:p w14:paraId="1313031C" w14:textId="28A47EF0" w:rsidR="001D65F6" w:rsidRDefault="001D65F6" w:rsidP="001D65F6">
      <w:pPr>
        <w:pStyle w:val="Heading3"/>
        <w:numPr>
          <w:ilvl w:val="1"/>
          <w:numId w:val="11"/>
        </w:numPr>
      </w:pPr>
      <w:bookmarkStart w:id="36" w:name="_Toc109916263"/>
      <w:r>
        <w:t>Policy Sets, Authentication and Authorisation.</w:t>
      </w:r>
      <w:bookmarkEnd w:id="36"/>
    </w:p>
    <w:p w14:paraId="10B93512" w14:textId="77777777" w:rsidR="001D65F6" w:rsidRDefault="001D65F6" w:rsidP="004D5AFF">
      <w:pPr>
        <w:jc w:val="both"/>
      </w:pPr>
    </w:p>
    <w:p w14:paraId="37EA564D" w14:textId="3E59A91B" w:rsidR="004D5AFF" w:rsidRDefault="004D5AFF" w:rsidP="004D5AFF">
      <w:pPr>
        <w:jc w:val="both"/>
      </w:pPr>
      <w:r>
        <w:t xml:space="preserve">Final stage of implementation is bringing everything together. </w:t>
      </w:r>
    </w:p>
    <w:p w14:paraId="3283E04C" w14:textId="77777777" w:rsidR="004D5AFF" w:rsidRDefault="004D5AFF" w:rsidP="004D5AFF">
      <w:pPr>
        <w:jc w:val="both"/>
      </w:pPr>
    </w:p>
    <w:p w14:paraId="2E80FD82" w14:textId="27E53EAC" w:rsidR="004D5AFF" w:rsidRDefault="004D5AFF" w:rsidP="004D5AFF">
      <w:pPr>
        <w:jc w:val="both"/>
      </w:pPr>
      <w:r>
        <w:t>A Policy set is created in Cisco ISE</w:t>
      </w:r>
      <w:r w:rsidR="001D65F6">
        <w:t xml:space="preserve"> (figure2</w:t>
      </w:r>
      <w:r w:rsidR="00AF6236">
        <w:t>8</w:t>
      </w:r>
      <w:r w:rsidR="001D65F6">
        <w:t>)</w:t>
      </w:r>
      <w:r>
        <w:t xml:space="preserve">. </w:t>
      </w:r>
    </w:p>
    <w:p w14:paraId="4034899C" w14:textId="65A0CD99" w:rsidR="004D5AFF" w:rsidRDefault="004D5AFF" w:rsidP="004D5AFF">
      <w:pPr>
        <w:jc w:val="both"/>
      </w:pPr>
      <w:r>
        <w:t xml:space="preserve">The first condition requires that the NAD is a member of the </w:t>
      </w:r>
      <w:r w:rsidRPr="004D5AFF">
        <w:rPr>
          <w:b/>
          <w:bCs/>
        </w:rPr>
        <w:t>Cisco Switch Device Group</w:t>
      </w:r>
      <w:r>
        <w:t xml:space="preserve"> and is limited to </w:t>
      </w:r>
      <w:r w:rsidRPr="004D5AFF">
        <w:rPr>
          <w:b/>
          <w:bCs/>
        </w:rPr>
        <w:t>EAP-TLS and PEAP-MSCHAPv2</w:t>
      </w:r>
      <w:r>
        <w:t xml:space="preserve"> protocols. Any other protocols will instantly be denied access.</w:t>
      </w:r>
    </w:p>
    <w:p w14:paraId="3E6DBA39" w14:textId="02BC8653" w:rsidR="004D5AFF" w:rsidRDefault="004D5AFF" w:rsidP="004D5AFF">
      <w:pPr>
        <w:jc w:val="both"/>
      </w:pPr>
      <w:r>
        <w:t xml:space="preserve">Authentication is restricted to </w:t>
      </w:r>
      <w:proofErr w:type="spellStart"/>
      <w:r>
        <w:t>Wired_MAB</w:t>
      </w:r>
      <w:proofErr w:type="spellEnd"/>
      <w:r>
        <w:t xml:space="preserve"> using Internal Endpoints (Cisco ISE database) and Wired_802.1x. using both Active Directory Users/Devices and Internal Users. If either of these two conditions aren’t met Authentication </w:t>
      </w:r>
      <w:r w:rsidR="002458BC">
        <w:t>returns,</w:t>
      </w:r>
      <w:r>
        <w:t xml:space="preserve"> </w:t>
      </w:r>
      <w:r w:rsidRPr="004D5AFF">
        <w:rPr>
          <w:b/>
          <w:bCs/>
        </w:rPr>
        <w:t>Access-Rejected</w:t>
      </w:r>
      <w:r>
        <w:t>.</w:t>
      </w:r>
    </w:p>
    <w:p w14:paraId="7D166FF7" w14:textId="77777777" w:rsidR="00BE5BA4" w:rsidRDefault="00BE5BA4" w:rsidP="000C4439">
      <w:pPr>
        <w:jc w:val="both"/>
      </w:pPr>
      <w:r>
        <w:t xml:space="preserve">Authorisation contains 4 policy conditions. </w:t>
      </w:r>
    </w:p>
    <w:p w14:paraId="41E46F0E" w14:textId="6270489C" w:rsidR="00D00E87" w:rsidRDefault="00BE5BA4" w:rsidP="00BE5BA4">
      <w:pPr>
        <w:ind w:left="720"/>
        <w:jc w:val="both"/>
      </w:pPr>
      <w:r>
        <w:t xml:space="preserve">MAB-IP-Phone. If the device matches </w:t>
      </w:r>
      <w:proofErr w:type="spellStart"/>
      <w:r>
        <w:t>Enpoints-LogicalProfile</w:t>
      </w:r>
      <w:proofErr w:type="spellEnd"/>
      <w:r>
        <w:t xml:space="preserve"> = IP Phones, the device is granted access. The Result is to send a </w:t>
      </w:r>
      <w:proofErr w:type="spellStart"/>
      <w:r>
        <w:t>dACL</w:t>
      </w:r>
      <w:proofErr w:type="spellEnd"/>
      <w:r>
        <w:t xml:space="preserve"> to the NAD to restrict access to the Voice VLAN and communication with the Voice controller only. </w:t>
      </w:r>
    </w:p>
    <w:p w14:paraId="089E6A02" w14:textId="478888E5" w:rsidR="00BE5BA4" w:rsidRDefault="00BE5BA4" w:rsidP="00BE5BA4">
      <w:pPr>
        <w:ind w:left="720"/>
        <w:jc w:val="both"/>
      </w:pPr>
      <w:proofErr w:type="spellStart"/>
      <w:r>
        <w:t>AuthZ</w:t>
      </w:r>
      <w:proofErr w:type="spellEnd"/>
      <w:r>
        <w:t xml:space="preserve">-Device. If the device matches Endpoint Identity Group = HDD-Allowed-Devices, the device is granted access. In this scenario HDD-Allowed-Devices is an Active Directory group which contains one of the test laptops. </w:t>
      </w:r>
    </w:p>
    <w:p w14:paraId="5BF881F2" w14:textId="352E3D5B" w:rsidR="00BE5BA4" w:rsidRDefault="00BE5BA4" w:rsidP="00BE5BA4">
      <w:pPr>
        <w:ind w:left="720"/>
        <w:jc w:val="both"/>
      </w:pPr>
      <w:proofErr w:type="spellStart"/>
      <w:r>
        <w:t>AuthZ</w:t>
      </w:r>
      <w:proofErr w:type="spellEnd"/>
      <w:r>
        <w:t xml:space="preserve">-User. If the user account is a member of </w:t>
      </w:r>
      <w:r w:rsidR="00A23C52">
        <w:t xml:space="preserve">an Active Directory Group (name removed for security) AND the Device matches Endpoint Identity Group = HDD-Allowed-Devices the user </w:t>
      </w:r>
      <w:r w:rsidR="00A23C52">
        <w:lastRenderedPageBreak/>
        <w:t xml:space="preserve">is granted access. The AND option is added to prevent Users using an unauthorised device with their </w:t>
      </w:r>
      <w:r w:rsidR="00120446">
        <w:t>user</w:t>
      </w:r>
      <w:r w:rsidR="00A23C52">
        <w:t xml:space="preserve"> credentials. </w:t>
      </w:r>
    </w:p>
    <w:p w14:paraId="49F4AD04" w14:textId="0D675799" w:rsidR="00B243F2" w:rsidRDefault="00B243F2" w:rsidP="00BE5BA4">
      <w:pPr>
        <w:ind w:left="720"/>
        <w:jc w:val="both"/>
      </w:pPr>
      <w:r>
        <w:t xml:space="preserve">Default. The last rule in the list is a default Deny Access. If a supplicant doesn’t match any of the policies </w:t>
      </w:r>
      <w:proofErr w:type="gramStart"/>
      <w:r>
        <w:t>above</w:t>
      </w:r>
      <w:proofErr w:type="gramEnd"/>
      <w:r>
        <w:t xml:space="preserve"> then Deny Access.</w:t>
      </w:r>
    </w:p>
    <w:p w14:paraId="77FC669D" w14:textId="2A3AE849" w:rsidR="00FA7D5C" w:rsidRDefault="00FA7D5C" w:rsidP="00FA7D5C">
      <w:pPr>
        <w:jc w:val="both"/>
      </w:pPr>
      <w:r w:rsidRPr="00FA7D5C">
        <w:rPr>
          <w:noProof/>
        </w:rPr>
        <w:drawing>
          <wp:inline distT="0" distB="0" distL="0" distR="0" wp14:anchorId="1A9F0A57" wp14:editId="08ACD804">
            <wp:extent cx="5731510" cy="355092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3550920"/>
                    </a:xfrm>
                    <a:prstGeom prst="rect">
                      <a:avLst/>
                    </a:prstGeom>
                    <a:noFill/>
                    <a:ln>
                      <a:noFill/>
                    </a:ln>
                  </pic:spPr>
                </pic:pic>
              </a:graphicData>
            </a:graphic>
          </wp:inline>
        </w:drawing>
      </w:r>
    </w:p>
    <w:p w14:paraId="30EE0253" w14:textId="037A9FCF" w:rsidR="001D65F6" w:rsidRDefault="001D65F6" w:rsidP="001D65F6">
      <w:pPr>
        <w:jc w:val="right"/>
        <w:rPr>
          <w:i/>
          <w:iCs/>
        </w:rPr>
      </w:pPr>
      <w:r w:rsidRPr="001D65F6">
        <w:rPr>
          <w:i/>
          <w:iCs/>
        </w:rPr>
        <w:t>Figure 2</w:t>
      </w:r>
      <w:r w:rsidR="00AF6236">
        <w:rPr>
          <w:i/>
          <w:iCs/>
        </w:rPr>
        <w:t>8</w:t>
      </w:r>
      <w:r w:rsidRPr="001D65F6">
        <w:rPr>
          <w:i/>
          <w:iCs/>
        </w:rPr>
        <w:t>. Cisco ISE Wired Authentication and Authorisation Policy sets with conditions and resul</w:t>
      </w:r>
      <w:r>
        <w:rPr>
          <w:i/>
          <w:iCs/>
        </w:rPr>
        <w:t>t</w:t>
      </w:r>
      <w:r w:rsidRPr="001D65F6">
        <w:rPr>
          <w:i/>
          <w:iCs/>
        </w:rPr>
        <w:t>s</w:t>
      </w:r>
    </w:p>
    <w:p w14:paraId="266EB1A1" w14:textId="7FA13AA9" w:rsidR="001D65F6" w:rsidRDefault="001D65F6" w:rsidP="001D65F6">
      <w:pPr>
        <w:jc w:val="right"/>
        <w:rPr>
          <w:i/>
          <w:iCs/>
        </w:rPr>
      </w:pPr>
    </w:p>
    <w:p w14:paraId="6754690B" w14:textId="77777777" w:rsidR="001D65F6" w:rsidRPr="001D65F6" w:rsidRDefault="001D65F6" w:rsidP="001D65F6"/>
    <w:p w14:paraId="45D48972" w14:textId="62BC1C8E" w:rsidR="00CB73E5" w:rsidRDefault="00CB73E5" w:rsidP="00505F0F">
      <w:pPr>
        <w:pStyle w:val="Heading3"/>
        <w:numPr>
          <w:ilvl w:val="1"/>
          <w:numId w:val="11"/>
        </w:numPr>
      </w:pPr>
      <w:bookmarkStart w:id="37" w:name="_Toc109916264"/>
      <w:r>
        <w:t>Evaluat</w:t>
      </w:r>
      <w:r w:rsidR="003F1FF4">
        <w:t>ion</w:t>
      </w:r>
      <w:bookmarkEnd w:id="37"/>
    </w:p>
    <w:p w14:paraId="67ADA49D" w14:textId="77777777" w:rsidR="00505F0F" w:rsidRDefault="00505F0F" w:rsidP="007D2291">
      <w:pPr>
        <w:jc w:val="both"/>
      </w:pPr>
    </w:p>
    <w:p w14:paraId="166728A5" w14:textId="73A6F90F" w:rsidR="00BB4B1C" w:rsidRDefault="000E73B5" w:rsidP="007D2291">
      <w:pPr>
        <w:jc w:val="both"/>
      </w:pPr>
      <w:r>
        <w:t xml:space="preserve">With all devices configured </w:t>
      </w:r>
      <w:r w:rsidR="002458BC">
        <w:t xml:space="preserve">and connected </w:t>
      </w:r>
      <w:r>
        <w:t xml:space="preserve">the next steps are to test the authentication against </w:t>
      </w:r>
      <w:r w:rsidR="002458BC">
        <w:t xml:space="preserve">the evaluation criteria to meet </w:t>
      </w:r>
      <w:r>
        <w:t>the objectives</w:t>
      </w:r>
      <w:r w:rsidR="002458BC">
        <w:t xml:space="preserve"> and overall aim</w:t>
      </w:r>
      <w:r>
        <w:t xml:space="preserve">. </w:t>
      </w:r>
    </w:p>
    <w:p w14:paraId="027F3625" w14:textId="351A0D21" w:rsidR="000E73B5" w:rsidRDefault="000E73B5" w:rsidP="007D2291">
      <w:pPr>
        <w:jc w:val="both"/>
      </w:pPr>
      <w:r>
        <w:t xml:space="preserve">A test bench (figure </w:t>
      </w:r>
      <w:r w:rsidR="002458BC">
        <w:t>2</w:t>
      </w:r>
      <w:r w:rsidR="00AF6236">
        <w:t>9</w:t>
      </w:r>
      <w:r>
        <w:t xml:space="preserve">) shows the Cisco Catalyst 2960x 48 port </w:t>
      </w:r>
      <w:proofErr w:type="spellStart"/>
      <w:r>
        <w:t>poe</w:t>
      </w:r>
      <w:proofErr w:type="spellEnd"/>
      <w:r w:rsidR="007939F4">
        <w:t xml:space="preserve"> switch</w:t>
      </w:r>
      <w:r>
        <w:t xml:space="preserve">, </w:t>
      </w:r>
      <w:r w:rsidR="002458BC">
        <w:t>two</w:t>
      </w:r>
      <w:r>
        <w:t xml:space="preserve"> Dell Windows 10 Laptops and an NEC </w:t>
      </w:r>
      <w:r w:rsidR="002458BC">
        <w:t xml:space="preserve">Philips </w:t>
      </w:r>
      <w:r>
        <w:t>IP Phone. The</w:t>
      </w:r>
      <w:r w:rsidR="002458BC">
        <w:t>se</w:t>
      </w:r>
      <w:r>
        <w:t xml:space="preserve"> devices will allow testing of the various scenarios. All devices will use wired connections for the testing. </w:t>
      </w:r>
      <w:r w:rsidR="001627DE">
        <w:t xml:space="preserve">PEAP-MSCHAPv2 will be the EAP protocol of choice for this project. Using </w:t>
      </w:r>
      <w:r w:rsidR="00C572F0">
        <w:t>credential-based</w:t>
      </w:r>
      <w:r w:rsidR="001627DE">
        <w:t xml:space="preserve"> authentication isn’t as secure as EAP-TLS however for testing provides the same functionality and end goals. </w:t>
      </w:r>
    </w:p>
    <w:p w14:paraId="1743B334" w14:textId="77777777" w:rsidR="005E6D8B" w:rsidRDefault="005E6D8B" w:rsidP="005E6D8B">
      <w:pPr>
        <w:jc w:val="both"/>
      </w:pPr>
      <w:r>
        <w:rPr>
          <w:noProof/>
        </w:rPr>
        <w:lastRenderedPageBreak/>
        <w:drawing>
          <wp:inline distT="0" distB="0" distL="0" distR="0" wp14:anchorId="49752E79" wp14:editId="2F84C0EF">
            <wp:extent cx="5725160" cy="322072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25160" cy="3220720"/>
                    </a:xfrm>
                    <a:prstGeom prst="rect">
                      <a:avLst/>
                    </a:prstGeom>
                    <a:noFill/>
                    <a:ln>
                      <a:noFill/>
                    </a:ln>
                  </pic:spPr>
                </pic:pic>
              </a:graphicData>
            </a:graphic>
          </wp:inline>
        </w:drawing>
      </w:r>
    </w:p>
    <w:p w14:paraId="1B3E8B5D" w14:textId="5A1997FE" w:rsidR="005E6D8B" w:rsidRPr="002458BC" w:rsidRDefault="005E6D8B" w:rsidP="005E6D8B">
      <w:pPr>
        <w:jc w:val="right"/>
        <w:rPr>
          <w:i/>
          <w:iCs/>
        </w:rPr>
      </w:pPr>
      <w:r w:rsidRPr="002458BC">
        <w:rPr>
          <w:i/>
          <w:iCs/>
        </w:rPr>
        <w:t>Figure 2</w:t>
      </w:r>
      <w:r w:rsidR="00AF6236">
        <w:rPr>
          <w:i/>
          <w:iCs/>
        </w:rPr>
        <w:t>9</w:t>
      </w:r>
      <w:r w:rsidRPr="002458BC">
        <w:rPr>
          <w:i/>
          <w:iCs/>
        </w:rPr>
        <w:t>. Project test bench showing the NAD, two supplicant 802.1x devices and a</w:t>
      </w:r>
      <w:r>
        <w:rPr>
          <w:i/>
          <w:iCs/>
        </w:rPr>
        <w:t>n</w:t>
      </w:r>
      <w:r w:rsidRPr="002458BC">
        <w:rPr>
          <w:i/>
          <w:iCs/>
        </w:rPr>
        <w:t xml:space="preserve"> IP Phone used for MAB testing.</w:t>
      </w:r>
    </w:p>
    <w:p w14:paraId="6ACB608B" w14:textId="77777777" w:rsidR="005E6D8B" w:rsidRDefault="005E6D8B" w:rsidP="007D2291">
      <w:pPr>
        <w:jc w:val="both"/>
      </w:pPr>
    </w:p>
    <w:p w14:paraId="48381D6F" w14:textId="0081E581" w:rsidR="007939F4" w:rsidRDefault="00D7241E" w:rsidP="007939F4">
      <w:pPr>
        <w:pStyle w:val="Heading3"/>
        <w:numPr>
          <w:ilvl w:val="2"/>
          <w:numId w:val="11"/>
        </w:numPr>
        <w:rPr>
          <w:rStyle w:val="Heading3Char"/>
        </w:rPr>
      </w:pPr>
      <w:bookmarkStart w:id="38" w:name="_Toc109916265"/>
      <w:r w:rsidRPr="007939F4">
        <w:rPr>
          <w:rStyle w:val="Heading3Char"/>
        </w:rPr>
        <w:t>Scenario 1</w:t>
      </w:r>
      <w:bookmarkEnd w:id="38"/>
    </w:p>
    <w:p w14:paraId="18A58FDA" w14:textId="77777777" w:rsidR="007939F4" w:rsidRPr="007939F4" w:rsidRDefault="007939F4" w:rsidP="007939F4"/>
    <w:p w14:paraId="51C43BEF" w14:textId="28603295" w:rsidR="00D7241E" w:rsidRDefault="00D7241E" w:rsidP="007D2291">
      <w:pPr>
        <w:jc w:val="both"/>
      </w:pPr>
      <w:r>
        <w:t xml:space="preserve">A Dell laptop running Microsoft Windows 10 Enterprise connected to Active Directory. The Device is a member of the HDD-Allowed-Devices group. User A is an authorised user allowed access to corporate resources. </w:t>
      </w:r>
    </w:p>
    <w:p w14:paraId="0D813B80" w14:textId="1E7031E5" w:rsidR="00D7241E" w:rsidRPr="007939F4" w:rsidRDefault="00D7241E" w:rsidP="007D2291">
      <w:pPr>
        <w:jc w:val="both"/>
        <w:rPr>
          <w:b/>
          <w:bCs/>
        </w:rPr>
      </w:pPr>
      <w:r w:rsidRPr="007939F4">
        <w:rPr>
          <w:b/>
          <w:bCs/>
        </w:rPr>
        <w:t>Results</w:t>
      </w:r>
    </w:p>
    <w:p w14:paraId="5136E11A" w14:textId="3C29F621" w:rsidR="00D7241E" w:rsidRDefault="00D7241E" w:rsidP="007D2291">
      <w:pPr>
        <w:jc w:val="both"/>
      </w:pPr>
      <w:r>
        <w:t xml:space="preserve">Device matches the </w:t>
      </w:r>
      <w:r w:rsidR="00B243F2" w:rsidRPr="007939F4">
        <w:rPr>
          <w:b/>
          <w:bCs/>
        </w:rPr>
        <w:t>Wired Auth Policy</w:t>
      </w:r>
      <w:r w:rsidR="00B243F2">
        <w:t xml:space="preserve"> as the request came from NAD Cisco Switch.</w:t>
      </w:r>
    </w:p>
    <w:p w14:paraId="30D4239C" w14:textId="53303560" w:rsidR="00B243F2" w:rsidRDefault="00B243F2" w:rsidP="007D2291">
      <w:pPr>
        <w:jc w:val="both"/>
      </w:pPr>
      <w:r>
        <w:t xml:space="preserve">Device matches Authentication Policy </w:t>
      </w:r>
      <w:r w:rsidRPr="007939F4">
        <w:rPr>
          <w:b/>
          <w:bCs/>
        </w:rPr>
        <w:t>802.1x auth</w:t>
      </w:r>
      <w:r>
        <w:t>, AD and Internal Users.</w:t>
      </w:r>
    </w:p>
    <w:p w14:paraId="183DEAC4" w14:textId="6CE7A8C9" w:rsidR="00B243F2" w:rsidRDefault="00B243F2" w:rsidP="007D2291">
      <w:pPr>
        <w:jc w:val="both"/>
      </w:pPr>
      <w:r>
        <w:t xml:space="preserve">Device matches </w:t>
      </w:r>
      <w:proofErr w:type="spellStart"/>
      <w:r w:rsidRPr="007939F4">
        <w:rPr>
          <w:b/>
          <w:bCs/>
        </w:rPr>
        <w:t>AuthZ</w:t>
      </w:r>
      <w:proofErr w:type="spellEnd"/>
      <w:r w:rsidRPr="007939F4">
        <w:rPr>
          <w:b/>
          <w:bCs/>
        </w:rPr>
        <w:t>-Device</w:t>
      </w:r>
      <w:r w:rsidR="007939F4">
        <w:t>.</w:t>
      </w:r>
      <w:r>
        <w:t xml:space="preserve"> </w:t>
      </w:r>
      <w:r w:rsidR="007939F4">
        <w:t>T</w:t>
      </w:r>
      <w:r>
        <w:t>he device is a member of Endpoint Identity Group – HDD-Allowed-Devices</w:t>
      </w:r>
      <w:r w:rsidR="007939F4">
        <w:t>. Authorisation policy is to allow access.</w:t>
      </w:r>
    </w:p>
    <w:p w14:paraId="5EFEA45E" w14:textId="0C988DC6" w:rsidR="00B243F2" w:rsidRDefault="00B243F2" w:rsidP="007D2291">
      <w:pPr>
        <w:jc w:val="both"/>
      </w:pPr>
      <w:r>
        <w:t xml:space="preserve">User matches </w:t>
      </w:r>
      <w:proofErr w:type="spellStart"/>
      <w:r w:rsidRPr="007939F4">
        <w:rPr>
          <w:b/>
          <w:bCs/>
        </w:rPr>
        <w:t>AuthZ</w:t>
      </w:r>
      <w:proofErr w:type="spellEnd"/>
      <w:r w:rsidRPr="007939F4">
        <w:rPr>
          <w:b/>
          <w:bCs/>
        </w:rPr>
        <w:t>-User</w:t>
      </w:r>
      <w:r w:rsidR="007939F4">
        <w:t>.</w:t>
      </w:r>
      <w:r>
        <w:t xml:space="preserve"> </w:t>
      </w:r>
      <w:r w:rsidR="00F773EF">
        <w:t xml:space="preserve">The user is a member of an Active Directory Group. The group is referenced in the Policy and therefore </w:t>
      </w:r>
      <w:r w:rsidR="00F773EF" w:rsidRPr="00C572F0">
        <w:rPr>
          <w:b/>
          <w:bCs/>
        </w:rPr>
        <w:t>permits access</w:t>
      </w:r>
      <w:r w:rsidR="00F773EF">
        <w:t>.</w:t>
      </w:r>
    </w:p>
    <w:p w14:paraId="1B3EB9D5" w14:textId="726A58BD" w:rsidR="003F7141" w:rsidRDefault="003F7141" w:rsidP="007D2291">
      <w:pPr>
        <w:jc w:val="both"/>
      </w:pPr>
      <w:r>
        <w:t xml:space="preserve">Figure </w:t>
      </w:r>
      <w:r w:rsidR="00AF6236">
        <w:t>30</w:t>
      </w:r>
      <w:r>
        <w:t xml:space="preserve"> displays the Cisco ISE Authentication details. Supplicant Device is matched to ID group HDD-Allowed-Devices. Method dot1x and protocol used PEAP-MSCHAPv2. NAD device Pete-Test-Bench and port number. The username was omitted for security and is matched against ID store – Active Directory.</w:t>
      </w:r>
    </w:p>
    <w:p w14:paraId="717EA2BA" w14:textId="54F19C20" w:rsidR="003F7141" w:rsidRDefault="003F7141" w:rsidP="003F7141">
      <w:pPr>
        <w:jc w:val="center"/>
      </w:pPr>
      <w:r>
        <w:rPr>
          <w:noProof/>
        </w:rPr>
        <w:lastRenderedPageBreak/>
        <w:drawing>
          <wp:inline distT="0" distB="0" distL="0" distR="0" wp14:anchorId="501B62E3" wp14:editId="494E1E6A">
            <wp:extent cx="4000500" cy="5523993"/>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002635" cy="5526941"/>
                    </a:xfrm>
                    <a:prstGeom prst="rect">
                      <a:avLst/>
                    </a:prstGeom>
                    <a:noFill/>
                    <a:ln>
                      <a:noFill/>
                    </a:ln>
                  </pic:spPr>
                </pic:pic>
              </a:graphicData>
            </a:graphic>
          </wp:inline>
        </w:drawing>
      </w:r>
    </w:p>
    <w:p w14:paraId="53FF6CBD" w14:textId="4B53FED3" w:rsidR="003F7141" w:rsidRPr="003F7141" w:rsidRDefault="003F7141" w:rsidP="003F7141">
      <w:pPr>
        <w:jc w:val="right"/>
        <w:rPr>
          <w:i/>
          <w:iCs/>
        </w:rPr>
      </w:pPr>
      <w:r w:rsidRPr="003F7141">
        <w:rPr>
          <w:i/>
          <w:iCs/>
        </w:rPr>
        <w:t xml:space="preserve">Figure </w:t>
      </w:r>
      <w:r w:rsidR="00AF6236">
        <w:rPr>
          <w:i/>
          <w:iCs/>
        </w:rPr>
        <w:t>30</w:t>
      </w:r>
      <w:r w:rsidRPr="003F7141">
        <w:rPr>
          <w:i/>
          <w:iCs/>
        </w:rPr>
        <w:t>. Log from Cisco ISE showing Successful Authentication.</w:t>
      </w:r>
    </w:p>
    <w:p w14:paraId="097B72D0" w14:textId="5FF05DF1" w:rsidR="00F773EF" w:rsidRDefault="00F773EF" w:rsidP="007D2291">
      <w:pPr>
        <w:jc w:val="both"/>
      </w:pPr>
    </w:p>
    <w:p w14:paraId="2350D23A" w14:textId="1B9D7DA6" w:rsidR="00F773EF" w:rsidRDefault="00F773EF" w:rsidP="007939F4">
      <w:pPr>
        <w:pStyle w:val="Heading3"/>
        <w:numPr>
          <w:ilvl w:val="2"/>
          <w:numId w:val="11"/>
        </w:numPr>
      </w:pPr>
      <w:bookmarkStart w:id="39" w:name="_Toc109916266"/>
      <w:r>
        <w:t>Scenario 2</w:t>
      </w:r>
      <w:bookmarkEnd w:id="39"/>
    </w:p>
    <w:p w14:paraId="745FD5E4" w14:textId="77777777" w:rsidR="007939F4" w:rsidRPr="007939F4" w:rsidRDefault="007939F4" w:rsidP="007939F4">
      <w:pPr>
        <w:pStyle w:val="ListParagraph"/>
        <w:ind w:left="1080"/>
      </w:pPr>
    </w:p>
    <w:p w14:paraId="2D2D5D47" w14:textId="2F2C6B8A" w:rsidR="00F773EF" w:rsidRDefault="00F773EF" w:rsidP="007D2291">
      <w:pPr>
        <w:jc w:val="both"/>
      </w:pPr>
      <w:r>
        <w:t>The second Dell laptop running Microsoft Windows 10 Enterprise NOT connected to Active Directory. The device is unknow to the organisation. User A is an authorised user allowed to access corporate resources.</w:t>
      </w:r>
    </w:p>
    <w:p w14:paraId="56264960" w14:textId="5F4E0CE1" w:rsidR="00F773EF" w:rsidRPr="007939F4" w:rsidRDefault="00F773EF" w:rsidP="007D2291">
      <w:pPr>
        <w:jc w:val="both"/>
        <w:rPr>
          <w:b/>
          <w:bCs/>
        </w:rPr>
      </w:pPr>
      <w:r w:rsidRPr="007939F4">
        <w:rPr>
          <w:b/>
          <w:bCs/>
        </w:rPr>
        <w:t>Results</w:t>
      </w:r>
    </w:p>
    <w:p w14:paraId="5050F478" w14:textId="03C21626" w:rsidR="00F773EF" w:rsidRDefault="00F773EF" w:rsidP="007D2291">
      <w:pPr>
        <w:jc w:val="both"/>
      </w:pPr>
      <w:r>
        <w:t xml:space="preserve">Device matches the </w:t>
      </w:r>
      <w:r w:rsidRPr="007939F4">
        <w:rPr>
          <w:b/>
          <w:bCs/>
        </w:rPr>
        <w:t>Wired Auth Policy</w:t>
      </w:r>
      <w:r>
        <w:t xml:space="preserve"> as the request came from a NAD Cisco Switch</w:t>
      </w:r>
    </w:p>
    <w:p w14:paraId="6BE9FC60" w14:textId="143F5FC6" w:rsidR="00DD0E23" w:rsidRDefault="00DD0E23" w:rsidP="007D2291">
      <w:pPr>
        <w:jc w:val="both"/>
      </w:pPr>
      <w:r>
        <w:t xml:space="preserve">Device matches the </w:t>
      </w:r>
      <w:r w:rsidRPr="007939F4">
        <w:rPr>
          <w:b/>
          <w:bCs/>
        </w:rPr>
        <w:t>default authentication</w:t>
      </w:r>
      <w:r>
        <w:t xml:space="preserve"> profile due to 802.1x being enabled on the device.</w:t>
      </w:r>
    </w:p>
    <w:p w14:paraId="47D861B5" w14:textId="2FA0B3FD" w:rsidR="00F773EF" w:rsidRDefault="00F773EF" w:rsidP="007D2291">
      <w:pPr>
        <w:jc w:val="both"/>
      </w:pPr>
      <w:r>
        <w:t xml:space="preserve">Device matches the </w:t>
      </w:r>
      <w:r w:rsidRPr="007939F4">
        <w:rPr>
          <w:b/>
          <w:bCs/>
        </w:rPr>
        <w:t xml:space="preserve">default </w:t>
      </w:r>
      <w:r w:rsidR="00DD0E23" w:rsidRPr="007939F4">
        <w:rPr>
          <w:b/>
          <w:bCs/>
        </w:rPr>
        <w:t>authorisation</w:t>
      </w:r>
      <w:r>
        <w:t xml:space="preserve"> profile </w:t>
      </w:r>
      <w:r w:rsidR="00DD0E23">
        <w:t xml:space="preserve">and therefore the device is </w:t>
      </w:r>
      <w:r w:rsidR="00DD0E23" w:rsidRPr="00C572F0">
        <w:rPr>
          <w:b/>
          <w:bCs/>
        </w:rPr>
        <w:t>denied access</w:t>
      </w:r>
      <w:r w:rsidR="00DD0E23">
        <w:t>.</w:t>
      </w:r>
    </w:p>
    <w:p w14:paraId="4325CB20" w14:textId="304FAE9E" w:rsidR="00F834D6" w:rsidRDefault="00F834D6" w:rsidP="007D2291">
      <w:pPr>
        <w:jc w:val="both"/>
      </w:pPr>
      <w:r>
        <w:t>Figure 3</w:t>
      </w:r>
      <w:r w:rsidR="006A3AC8">
        <w:t>1</w:t>
      </w:r>
      <w:r>
        <w:t xml:space="preserve"> displaying the Cisco ISE log show</w:t>
      </w:r>
      <w:r w:rsidR="007939F4">
        <w:t>s</w:t>
      </w:r>
      <w:r>
        <w:t xml:space="preserve"> Authentication Failed. The device is hitting the 802.1x auth policy, however it doesn’t match any of the authorisation policies and therefore hits the default policy </w:t>
      </w:r>
      <w:r>
        <w:lastRenderedPageBreak/>
        <w:t>which is deny access. As with the previous scenario the device is using dot1x and PEAP-MSCHAPv2. Same NAD and Port as Scenario 1.</w:t>
      </w:r>
    </w:p>
    <w:p w14:paraId="1D32DE30" w14:textId="7B6A95B6" w:rsidR="00F834D6" w:rsidRPr="00F834D6" w:rsidRDefault="00F834D6" w:rsidP="6196F9F7">
      <w:pPr>
        <w:jc w:val="right"/>
        <w:rPr>
          <w:i/>
          <w:iCs/>
        </w:rPr>
      </w:pPr>
      <w:r>
        <w:rPr>
          <w:noProof/>
        </w:rPr>
        <w:drawing>
          <wp:inline distT="0" distB="0" distL="0" distR="0" wp14:anchorId="5493B6F9" wp14:editId="2AFEEECD">
            <wp:extent cx="5722622" cy="34899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22622" cy="3489960"/>
                    </a:xfrm>
                    <a:prstGeom prst="rect">
                      <a:avLst/>
                    </a:prstGeom>
                  </pic:spPr>
                </pic:pic>
              </a:graphicData>
            </a:graphic>
          </wp:inline>
        </w:drawing>
      </w:r>
      <w:r w:rsidRPr="6196F9F7">
        <w:rPr>
          <w:i/>
          <w:iCs/>
        </w:rPr>
        <w:t>Figure 3</w:t>
      </w:r>
      <w:r w:rsidR="006A3AC8" w:rsidRPr="6196F9F7">
        <w:rPr>
          <w:i/>
          <w:iCs/>
        </w:rPr>
        <w:t>1</w:t>
      </w:r>
      <w:r w:rsidRPr="6196F9F7">
        <w:rPr>
          <w:i/>
          <w:iCs/>
        </w:rPr>
        <w:t>. Log from Cisco ISE showing failed authentication</w:t>
      </w:r>
    </w:p>
    <w:p w14:paraId="04F515F9" w14:textId="275759C5" w:rsidR="6196F9F7" w:rsidRDefault="6196F9F7" w:rsidP="6196F9F7">
      <w:pPr>
        <w:jc w:val="right"/>
        <w:rPr>
          <w:i/>
          <w:iCs/>
        </w:rPr>
      </w:pPr>
    </w:p>
    <w:p w14:paraId="43D7B8DA" w14:textId="07AB9E1B" w:rsidR="6196F9F7" w:rsidRDefault="6196F9F7" w:rsidP="0049596E">
      <w:pPr>
        <w:jc w:val="right"/>
      </w:pPr>
      <w:r>
        <w:rPr>
          <w:noProof/>
        </w:rPr>
        <w:drawing>
          <wp:inline distT="0" distB="0" distL="0" distR="0" wp14:anchorId="5C91BA8F" wp14:editId="1C29B904">
            <wp:extent cx="5913120" cy="369570"/>
            <wp:effectExtent l="0" t="0" r="0" b="0"/>
            <wp:docPr id="1735920418" name="Picture 1735920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913120" cy="369570"/>
                    </a:xfrm>
                    <a:prstGeom prst="rect">
                      <a:avLst/>
                    </a:prstGeom>
                  </pic:spPr>
                </pic:pic>
              </a:graphicData>
            </a:graphic>
          </wp:inline>
        </w:drawing>
      </w:r>
    </w:p>
    <w:p w14:paraId="5DDD2881" w14:textId="3412AA00" w:rsidR="0049596E" w:rsidRDefault="0049596E" w:rsidP="0049596E">
      <w:pPr>
        <w:jc w:val="right"/>
      </w:pPr>
      <w:r>
        <w:t xml:space="preserve">Figure 31a. Log entries from Cisco Switch displaying failed MAB and dot1x </w:t>
      </w:r>
      <w:r w:rsidR="00D61524">
        <w:t xml:space="preserve">messages. </w:t>
      </w:r>
    </w:p>
    <w:p w14:paraId="2AE704C4" w14:textId="47AFD4F6" w:rsidR="007939F4" w:rsidRDefault="00DD0E23" w:rsidP="007939F4">
      <w:pPr>
        <w:pStyle w:val="Heading3"/>
        <w:numPr>
          <w:ilvl w:val="2"/>
          <w:numId w:val="11"/>
        </w:numPr>
      </w:pPr>
      <w:bookmarkStart w:id="40" w:name="_Toc109916267"/>
      <w:r>
        <w:t>Scenario 3</w:t>
      </w:r>
      <w:bookmarkEnd w:id="40"/>
    </w:p>
    <w:p w14:paraId="24EB44F7" w14:textId="77777777" w:rsidR="007939F4" w:rsidRPr="007939F4" w:rsidRDefault="007939F4" w:rsidP="007939F4"/>
    <w:p w14:paraId="64C3A309" w14:textId="3FAFB89B" w:rsidR="00DD0E23" w:rsidRDefault="00DD0E23" w:rsidP="007D2291">
      <w:pPr>
        <w:jc w:val="both"/>
      </w:pPr>
      <w:r>
        <w:t>Third device is a NEC Philips IP Phone. The MAC address of the Phone has been added to a Cisco ISE logical profile</w:t>
      </w:r>
      <w:r w:rsidR="001627DE">
        <w:t xml:space="preserve"> (Figure </w:t>
      </w:r>
      <w:r w:rsidR="006A3AC8">
        <w:t>27</w:t>
      </w:r>
      <w:r w:rsidR="001627DE">
        <w:t>).</w:t>
      </w:r>
      <w:r w:rsidR="007939F4">
        <w:t xml:space="preserve"> The phone is using a POE port (power over ethernet) which powers on the phone. </w:t>
      </w:r>
    </w:p>
    <w:p w14:paraId="31CF234E" w14:textId="1EDD1AE8" w:rsidR="001627DE" w:rsidRPr="007939F4" w:rsidRDefault="001627DE" w:rsidP="007D2291">
      <w:pPr>
        <w:jc w:val="both"/>
        <w:rPr>
          <w:b/>
          <w:bCs/>
        </w:rPr>
      </w:pPr>
      <w:r w:rsidRPr="007939F4">
        <w:rPr>
          <w:b/>
          <w:bCs/>
        </w:rPr>
        <w:t>Results</w:t>
      </w:r>
    </w:p>
    <w:p w14:paraId="133F8149" w14:textId="181EB52C" w:rsidR="001627DE" w:rsidRDefault="001627DE" w:rsidP="007D2291">
      <w:pPr>
        <w:jc w:val="both"/>
      </w:pPr>
      <w:r>
        <w:t xml:space="preserve">Device matches the </w:t>
      </w:r>
      <w:r w:rsidRPr="007939F4">
        <w:rPr>
          <w:b/>
          <w:bCs/>
        </w:rPr>
        <w:t>Wired Auth Policy</w:t>
      </w:r>
      <w:r>
        <w:t xml:space="preserve"> as the request came from a NAD Cisco Switch.</w:t>
      </w:r>
    </w:p>
    <w:p w14:paraId="6D1911B4" w14:textId="5F257759" w:rsidR="001627DE" w:rsidRDefault="001627DE" w:rsidP="007D2291">
      <w:pPr>
        <w:jc w:val="both"/>
      </w:pPr>
      <w:r>
        <w:t xml:space="preserve">Device matches </w:t>
      </w:r>
      <w:r w:rsidRPr="007939F4">
        <w:rPr>
          <w:b/>
          <w:bCs/>
        </w:rPr>
        <w:t>Wired MAB</w:t>
      </w:r>
      <w:r>
        <w:t xml:space="preserve"> authentication profile which references Internal En</w:t>
      </w:r>
      <w:r w:rsidR="00C572F0">
        <w:t>d</w:t>
      </w:r>
      <w:r>
        <w:t>points</w:t>
      </w:r>
    </w:p>
    <w:p w14:paraId="5A60EF82" w14:textId="26EF6707" w:rsidR="001627DE" w:rsidRDefault="001627DE" w:rsidP="007D2291">
      <w:pPr>
        <w:jc w:val="both"/>
      </w:pPr>
      <w:r>
        <w:t xml:space="preserve">Device matches </w:t>
      </w:r>
      <w:r w:rsidRPr="007939F4">
        <w:rPr>
          <w:b/>
          <w:bCs/>
        </w:rPr>
        <w:t>MAB-IP-Phone</w:t>
      </w:r>
      <w:r>
        <w:t xml:space="preserve"> authorisation policy as the phone matches the Logical Profile – IP Phone.  </w:t>
      </w:r>
      <w:r w:rsidRPr="00C572F0">
        <w:rPr>
          <w:b/>
          <w:bCs/>
        </w:rPr>
        <w:t>Access is granted</w:t>
      </w:r>
      <w:r>
        <w:t>.</w:t>
      </w:r>
    </w:p>
    <w:p w14:paraId="49504F6F" w14:textId="4545D353" w:rsidR="00CA516F" w:rsidRDefault="00CA516F" w:rsidP="00CA516F">
      <w:pPr>
        <w:jc w:val="center"/>
      </w:pPr>
      <w:r>
        <w:rPr>
          <w:noProof/>
        </w:rPr>
        <w:lastRenderedPageBreak/>
        <w:drawing>
          <wp:inline distT="0" distB="0" distL="0" distR="0" wp14:anchorId="581A4BE2" wp14:editId="0DBA75CC">
            <wp:extent cx="4423090" cy="63474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427723" cy="6354109"/>
                    </a:xfrm>
                    <a:prstGeom prst="rect">
                      <a:avLst/>
                    </a:prstGeom>
                    <a:noFill/>
                    <a:ln>
                      <a:noFill/>
                    </a:ln>
                  </pic:spPr>
                </pic:pic>
              </a:graphicData>
            </a:graphic>
          </wp:inline>
        </w:drawing>
      </w:r>
    </w:p>
    <w:p w14:paraId="22C8E42E" w14:textId="7D0819E7" w:rsidR="00CA516F" w:rsidRPr="00CA516F" w:rsidRDefault="00CA516F" w:rsidP="00CA516F">
      <w:pPr>
        <w:jc w:val="right"/>
        <w:rPr>
          <w:i/>
          <w:iCs/>
        </w:rPr>
      </w:pPr>
      <w:r w:rsidRPr="00CA516F">
        <w:rPr>
          <w:i/>
          <w:iCs/>
        </w:rPr>
        <w:t>Figure 32. Cisco ISE Authentication log showing successful MAB authentication.</w:t>
      </w:r>
    </w:p>
    <w:p w14:paraId="57654A03" w14:textId="6342FC3A" w:rsidR="00CA516F" w:rsidRDefault="00CA516F" w:rsidP="00CA516F">
      <w:pPr>
        <w:jc w:val="center"/>
      </w:pPr>
      <w:r w:rsidRPr="00CA516F">
        <w:drawing>
          <wp:inline distT="0" distB="0" distL="0" distR="0" wp14:anchorId="1C494A80" wp14:editId="3B9521EB">
            <wp:extent cx="5731510" cy="417195"/>
            <wp:effectExtent l="0" t="0" r="254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417195"/>
                    </a:xfrm>
                    <a:prstGeom prst="rect">
                      <a:avLst/>
                    </a:prstGeom>
                  </pic:spPr>
                </pic:pic>
              </a:graphicData>
            </a:graphic>
          </wp:inline>
        </w:drawing>
      </w:r>
    </w:p>
    <w:p w14:paraId="1BD31E54" w14:textId="3AD6A1BD" w:rsidR="00CA516F" w:rsidRPr="00CA516F" w:rsidRDefault="00CA516F" w:rsidP="00CA516F">
      <w:pPr>
        <w:jc w:val="right"/>
        <w:rPr>
          <w:i/>
          <w:iCs/>
        </w:rPr>
      </w:pPr>
      <w:r w:rsidRPr="00CA516F">
        <w:rPr>
          <w:i/>
          <w:iCs/>
        </w:rPr>
        <w:t>Figure 32</w:t>
      </w:r>
      <w:r>
        <w:rPr>
          <w:i/>
          <w:iCs/>
        </w:rPr>
        <w:t>a</w:t>
      </w:r>
      <w:r w:rsidRPr="00CA516F">
        <w:rPr>
          <w:i/>
          <w:iCs/>
        </w:rPr>
        <w:t>. Cisco ISE session log showing IP phone connected using MAB auth.</w:t>
      </w:r>
    </w:p>
    <w:p w14:paraId="75D50D10" w14:textId="77777777" w:rsidR="007939F4" w:rsidRDefault="007939F4" w:rsidP="007D2291">
      <w:pPr>
        <w:jc w:val="both"/>
      </w:pPr>
    </w:p>
    <w:p w14:paraId="1FAB35AC" w14:textId="2EF479B7" w:rsidR="001627DE" w:rsidRDefault="6196F9F7">
      <w:pPr>
        <w:pStyle w:val="Heading3"/>
        <w:numPr>
          <w:ilvl w:val="2"/>
          <w:numId w:val="11"/>
        </w:numPr>
      </w:pPr>
      <w:bookmarkStart w:id="41" w:name="_Toc109916268"/>
      <w:r>
        <w:t>Overview of Scenarios</w:t>
      </w:r>
      <w:bookmarkEnd w:id="41"/>
    </w:p>
    <w:p w14:paraId="725EF8F4" w14:textId="77777777" w:rsidR="007939F4" w:rsidRPr="007939F4" w:rsidRDefault="007939F4" w:rsidP="007939F4">
      <w:pPr>
        <w:pStyle w:val="ListParagraph"/>
        <w:ind w:left="1080"/>
      </w:pPr>
    </w:p>
    <w:p w14:paraId="7EB86042" w14:textId="33AE6F1B" w:rsidR="001627DE" w:rsidRDefault="6196F9F7" w:rsidP="007D2291">
      <w:pPr>
        <w:jc w:val="both"/>
      </w:pPr>
      <w:r>
        <w:t xml:space="preserve">The 3 scenarios were chosen based on the objectives by demonstrating the proposed design. Securing the network edge required </w:t>
      </w:r>
      <w:r w:rsidR="00D54B41">
        <w:t>devices being</w:t>
      </w:r>
      <w:r>
        <w:t xml:space="preserve"> denied or granted access based on their criteria. </w:t>
      </w:r>
    </w:p>
    <w:p w14:paraId="7214CD88" w14:textId="24E5F313" w:rsidR="001627DE" w:rsidRDefault="6196F9F7" w:rsidP="007D2291">
      <w:pPr>
        <w:jc w:val="both"/>
      </w:pPr>
      <w:r>
        <w:lastRenderedPageBreak/>
        <w:t xml:space="preserve">Scenario 1 is designed to simulate an authorised device with an authorised user attempting to connected to the wired corporate network. </w:t>
      </w:r>
      <w:bookmarkStart w:id="42" w:name="_Int_OtYIdOC3"/>
      <w:r>
        <w:t>The result</w:t>
      </w:r>
      <w:bookmarkEnd w:id="42"/>
      <w:r>
        <w:t xml:space="preserve"> is the device and user being allowed access.</w:t>
      </w:r>
    </w:p>
    <w:p w14:paraId="1403D2EC" w14:textId="24BD4FEC" w:rsidR="001627DE" w:rsidRDefault="6196F9F7" w:rsidP="6196F9F7">
      <w:pPr>
        <w:jc w:val="both"/>
      </w:pPr>
      <w:r>
        <w:t xml:space="preserve">Scenario 2 simulates an unknown device attempting to authenticate onto the network. The user in this scenario is a corporate and authorised user. This is to simulate an unknown </w:t>
      </w:r>
      <w:r w:rsidR="0049596E">
        <w:t>device attempting</w:t>
      </w:r>
      <w:r>
        <w:t xml:space="preserve"> to connect. In this case the authentication is denied as the device isn't known to the organisation/Cisco ISE. The result is as expected.</w:t>
      </w:r>
    </w:p>
    <w:p w14:paraId="0D787E23" w14:textId="2E5CD6E1" w:rsidR="001627DE" w:rsidRDefault="6196F9F7" w:rsidP="6196F9F7">
      <w:pPr>
        <w:jc w:val="both"/>
      </w:pPr>
      <w:r>
        <w:t xml:space="preserve">Scenario 3 is used to investigate an alternative method of authentication. An IP phone simulates a device that doesn’t support 802.1x. In this case MAB authentication was used. The device required whitelisting within Cisco ISE to enable it to join the network. A single interface on the switch was used for all 3 tests. This was required to </w:t>
      </w:r>
      <w:r w:rsidR="0049596E">
        <w:t>evaluate if</w:t>
      </w:r>
      <w:r>
        <w:t xml:space="preserve"> a device doesn’t support 802.1x that it would automatically fall back to MAB and if the device didn’t meet </w:t>
      </w:r>
      <w:r w:rsidR="0049596E">
        <w:t>either criterion</w:t>
      </w:r>
      <w:r>
        <w:t xml:space="preserve"> it was denied access (scenario 2).</w:t>
      </w:r>
    </w:p>
    <w:p w14:paraId="3AEEAAB2" w14:textId="77777777" w:rsidR="00A10399" w:rsidRDefault="001627DE" w:rsidP="6196F9F7">
      <w:pPr>
        <w:jc w:val="both"/>
      </w:pPr>
      <w:r>
        <w:t xml:space="preserve">The 3 scenarios performed as expected meeting the evaluation criteria. </w:t>
      </w:r>
      <w:r w:rsidR="007939F4">
        <w:t xml:space="preserve">The table in figure 32 shows an overview of what policies each type of device hit and </w:t>
      </w:r>
      <w:r w:rsidR="00E2000E">
        <w:t>the result</w:t>
      </w:r>
      <w:r w:rsidR="007939F4">
        <w:t>.</w:t>
      </w:r>
      <w:r w:rsidR="00A10399">
        <w:t xml:space="preserve"> Each device was disconnected and reconnected a total of 5 times. The results were captured in figure 33, 802.1x was successful 5 out of 5 times as was MAB. The denied access from Scenario 2 was successfully denied 5 times and 0 failed attempts were recorded.</w:t>
      </w:r>
    </w:p>
    <w:p w14:paraId="7E756C9A" w14:textId="71173E89" w:rsidR="001627DE" w:rsidRDefault="007939F4" w:rsidP="6196F9F7">
      <w:pPr>
        <w:jc w:val="both"/>
      </w:pPr>
      <w:r>
        <w:t xml:space="preserve">Scenario 2 could be expanded upon. An unknown device with a known user could match a BYOD (bring your own device) policy which could allow access to the internet but no corporate resources. However, this wasn’t in scope of the report/objectives. </w:t>
      </w:r>
      <w:r w:rsidR="002531CD">
        <w:t>Appendix 2 is a video demo showing the results of a single device before being whitelisted as authorised and post whitelisted. The demonstration shows a successful and failed authorisation attempt.</w:t>
      </w:r>
    </w:p>
    <w:p w14:paraId="4EB40400" w14:textId="77777777" w:rsidR="007939F4" w:rsidRDefault="007939F4" w:rsidP="007D2291">
      <w:pPr>
        <w:jc w:val="both"/>
      </w:pPr>
    </w:p>
    <w:p w14:paraId="05F9242F" w14:textId="489BF70A" w:rsidR="001627DE" w:rsidRDefault="001627DE" w:rsidP="007D2291">
      <w:pPr>
        <w:jc w:val="both"/>
      </w:pPr>
      <w:r w:rsidRPr="001627DE">
        <w:rPr>
          <w:noProof/>
        </w:rPr>
        <w:drawing>
          <wp:inline distT="0" distB="0" distL="0" distR="0" wp14:anchorId="6DCB5F81" wp14:editId="27D24489">
            <wp:extent cx="5731510" cy="664210"/>
            <wp:effectExtent l="0" t="0" r="254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664210"/>
                    </a:xfrm>
                    <a:prstGeom prst="rect">
                      <a:avLst/>
                    </a:prstGeom>
                  </pic:spPr>
                </pic:pic>
              </a:graphicData>
            </a:graphic>
          </wp:inline>
        </w:drawing>
      </w:r>
    </w:p>
    <w:p w14:paraId="2261081C" w14:textId="5164C059" w:rsidR="001627DE" w:rsidRPr="001627DE" w:rsidRDefault="001627DE" w:rsidP="001627DE">
      <w:pPr>
        <w:jc w:val="right"/>
        <w:rPr>
          <w:i/>
          <w:iCs/>
        </w:rPr>
      </w:pPr>
      <w:r w:rsidRPr="001627DE">
        <w:rPr>
          <w:i/>
          <w:iCs/>
        </w:rPr>
        <w:t xml:space="preserve">Figure </w:t>
      </w:r>
      <w:r w:rsidR="00F834D6">
        <w:rPr>
          <w:i/>
          <w:iCs/>
        </w:rPr>
        <w:t>3</w:t>
      </w:r>
      <w:r w:rsidR="006A3AC8">
        <w:rPr>
          <w:i/>
          <w:iCs/>
        </w:rPr>
        <w:t>2</w:t>
      </w:r>
      <w:r w:rsidRPr="001627DE">
        <w:rPr>
          <w:i/>
          <w:iCs/>
        </w:rPr>
        <w:t>. Results from 3 test devices</w:t>
      </w:r>
      <w:r>
        <w:rPr>
          <w:i/>
          <w:iCs/>
        </w:rPr>
        <w:t xml:space="preserve"> showing which Policies were hit.</w:t>
      </w:r>
    </w:p>
    <w:p w14:paraId="27B61769" w14:textId="591CD6AC" w:rsidR="00BB4B1C" w:rsidRDefault="00A10399" w:rsidP="00A10399">
      <w:pPr>
        <w:jc w:val="center"/>
      </w:pPr>
      <w:r>
        <w:rPr>
          <w:noProof/>
        </w:rPr>
        <w:drawing>
          <wp:inline distT="0" distB="0" distL="0" distR="0" wp14:anchorId="5FA48934" wp14:editId="4B615B3C">
            <wp:extent cx="4572000" cy="2743200"/>
            <wp:effectExtent l="0" t="0" r="0" b="0"/>
            <wp:docPr id="38" name="Chart 38">
              <a:extLst xmlns:a="http://schemas.openxmlformats.org/drawingml/2006/main">
                <a:ext uri="{FF2B5EF4-FFF2-40B4-BE49-F238E27FC236}">
                  <a16:creationId xmlns:a16="http://schemas.microsoft.com/office/drawing/2014/main" id="{49845311-AF78-4D11-8416-B4FDE49A49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4264624B" w14:textId="28B50B0D" w:rsidR="00A10399" w:rsidRPr="00A10399" w:rsidRDefault="00A10399" w:rsidP="00A10399">
      <w:pPr>
        <w:jc w:val="right"/>
        <w:rPr>
          <w:i/>
          <w:iCs/>
        </w:rPr>
      </w:pPr>
      <w:r w:rsidRPr="00A10399">
        <w:rPr>
          <w:i/>
          <w:iCs/>
        </w:rPr>
        <w:lastRenderedPageBreak/>
        <w:t>Figure 33. Bar Chart showing number of attempted authentications vs the type of authentication.</w:t>
      </w:r>
    </w:p>
    <w:p w14:paraId="31042B37" w14:textId="2FA676BD" w:rsidR="00BC3A77" w:rsidRDefault="00854146" w:rsidP="00854146">
      <w:pPr>
        <w:pStyle w:val="paragraph"/>
        <w:jc w:val="both"/>
        <w:textAlignment w:val="baseline"/>
        <w:rPr>
          <w:rStyle w:val="eop"/>
          <w:rFonts w:ascii="Calibri" w:hAnsi="Calibri" w:cs="Calibri"/>
          <w:sz w:val="22"/>
          <w:szCs w:val="22"/>
        </w:rPr>
      </w:pPr>
      <w:r w:rsidRPr="00854146">
        <w:rPr>
          <w:rStyle w:val="normaltextrun"/>
          <w:rFonts w:ascii="Calibri" w:hAnsi="Calibri" w:cs="Calibri"/>
          <w:sz w:val="22"/>
          <w:szCs w:val="22"/>
        </w:rPr>
        <w:t xml:space="preserve">To measure the latency each device was connected and disconnected 5 times. </w:t>
      </w:r>
      <w:r>
        <w:rPr>
          <w:rStyle w:val="normaltextrun"/>
          <w:rFonts w:ascii="Calibri" w:hAnsi="Calibri" w:cs="Calibri"/>
          <w:sz w:val="22"/>
          <w:szCs w:val="22"/>
        </w:rPr>
        <w:t>The implementation although in a test environment is connected to the corporate network due to Cisco ISE being located at a remote data centre. Times are r</w:t>
      </w:r>
      <w:r w:rsidRPr="00854146">
        <w:rPr>
          <w:rStyle w:val="normaltextrun"/>
          <w:rFonts w:ascii="Calibri" w:hAnsi="Calibri" w:cs="Calibri"/>
          <w:sz w:val="22"/>
          <w:szCs w:val="22"/>
        </w:rPr>
        <w:t>ecorded in the Cisco ISE authentication logs</w:t>
      </w:r>
      <w:r w:rsidRPr="00854146">
        <w:rPr>
          <w:rStyle w:val="eop"/>
          <w:rFonts w:ascii="Calibri" w:hAnsi="Calibri" w:cs="Calibri"/>
          <w:sz w:val="22"/>
          <w:szCs w:val="22"/>
        </w:rPr>
        <w:t> </w:t>
      </w:r>
      <w:r w:rsidR="00BC3A77">
        <w:rPr>
          <w:rStyle w:val="eop"/>
          <w:rFonts w:ascii="Calibri" w:hAnsi="Calibri" w:cs="Calibri"/>
          <w:sz w:val="22"/>
          <w:szCs w:val="22"/>
        </w:rPr>
        <w:t>in milliseconds.</w:t>
      </w:r>
    </w:p>
    <w:p w14:paraId="34BB9F3D" w14:textId="0B5612D7" w:rsidR="00BC3A77" w:rsidRDefault="00662E98" w:rsidP="00662E98">
      <w:pPr>
        <w:pStyle w:val="paragraph"/>
        <w:jc w:val="center"/>
        <w:textAlignment w:val="baseline"/>
        <w:rPr>
          <w:rStyle w:val="eop"/>
          <w:rFonts w:ascii="Calibri" w:hAnsi="Calibri" w:cs="Calibri"/>
          <w:sz w:val="22"/>
          <w:szCs w:val="22"/>
        </w:rPr>
      </w:pPr>
      <w:r>
        <w:rPr>
          <w:noProof/>
        </w:rPr>
        <w:drawing>
          <wp:inline distT="0" distB="0" distL="0" distR="0" wp14:anchorId="001D8133" wp14:editId="7651E0F9">
            <wp:extent cx="4572000" cy="3326130"/>
            <wp:effectExtent l="0" t="0" r="0" b="7620"/>
            <wp:docPr id="20" name="Chart 20">
              <a:extLst xmlns:a="http://schemas.openxmlformats.org/drawingml/2006/main">
                <a:ext uri="{FF2B5EF4-FFF2-40B4-BE49-F238E27FC236}">
                  <a16:creationId xmlns:a16="http://schemas.microsoft.com/office/drawing/2014/main" id="{67F048BB-1761-4498-8451-6A2CCB1B2E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18F81450" w14:textId="7393E190" w:rsidR="00BC3A77" w:rsidRPr="00C64737" w:rsidRDefault="00C64737" w:rsidP="00C64737">
      <w:pPr>
        <w:pStyle w:val="paragraph"/>
        <w:jc w:val="right"/>
        <w:textAlignment w:val="baseline"/>
        <w:rPr>
          <w:rStyle w:val="eop"/>
          <w:rFonts w:ascii="Calibri" w:hAnsi="Calibri" w:cs="Calibri"/>
          <w:i/>
          <w:iCs/>
          <w:sz w:val="22"/>
          <w:szCs w:val="22"/>
        </w:rPr>
      </w:pPr>
      <w:r w:rsidRPr="00C64737">
        <w:rPr>
          <w:rStyle w:val="eop"/>
          <w:rFonts w:ascii="Calibri" w:hAnsi="Calibri" w:cs="Calibri"/>
          <w:i/>
          <w:iCs/>
          <w:sz w:val="22"/>
          <w:szCs w:val="22"/>
        </w:rPr>
        <w:t>Figure 3</w:t>
      </w:r>
      <w:r w:rsidR="00A10399">
        <w:rPr>
          <w:rStyle w:val="eop"/>
          <w:rFonts w:ascii="Calibri" w:hAnsi="Calibri" w:cs="Calibri"/>
          <w:i/>
          <w:iCs/>
          <w:sz w:val="22"/>
          <w:szCs w:val="22"/>
        </w:rPr>
        <w:t>4</w:t>
      </w:r>
      <w:r w:rsidRPr="00C64737">
        <w:rPr>
          <w:rStyle w:val="eop"/>
          <w:rFonts w:ascii="Calibri" w:hAnsi="Calibri" w:cs="Calibri"/>
          <w:i/>
          <w:iCs/>
          <w:sz w:val="22"/>
          <w:szCs w:val="22"/>
        </w:rPr>
        <w:t>. Line chart showing the latency in milliseconds comparing MAB and dot1x authentication.</w:t>
      </w:r>
    </w:p>
    <w:p w14:paraId="4A57E8B8" w14:textId="41C4F34A" w:rsidR="00BC3A77" w:rsidRDefault="00BC3A77" w:rsidP="00854146">
      <w:pPr>
        <w:pStyle w:val="paragraph"/>
        <w:jc w:val="both"/>
        <w:textAlignment w:val="baseline"/>
        <w:rPr>
          <w:rStyle w:val="eop"/>
          <w:rFonts w:ascii="Calibri" w:hAnsi="Calibri" w:cs="Calibri"/>
          <w:sz w:val="22"/>
          <w:szCs w:val="22"/>
        </w:rPr>
      </w:pPr>
      <w:r>
        <w:rPr>
          <w:rStyle w:val="eop"/>
          <w:rFonts w:ascii="Calibri" w:hAnsi="Calibri" w:cs="Calibri"/>
          <w:sz w:val="22"/>
          <w:szCs w:val="22"/>
        </w:rPr>
        <w:t xml:space="preserve">Results show dot1x all being under 100ms which concludes that no noticeable latency has been added to the device when it initially joins the network. </w:t>
      </w:r>
    </w:p>
    <w:p w14:paraId="3C045FFE" w14:textId="0B954550" w:rsidR="00E66382" w:rsidRDefault="00BC3A77" w:rsidP="00854146">
      <w:pPr>
        <w:pStyle w:val="paragraph"/>
        <w:jc w:val="both"/>
        <w:textAlignment w:val="baseline"/>
        <w:rPr>
          <w:rStyle w:val="eop"/>
          <w:rFonts w:ascii="Calibri" w:hAnsi="Calibri" w:cs="Calibri"/>
          <w:sz w:val="22"/>
          <w:szCs w:val="22"/>
        </w:rPr>
      </w:pPr>
      <w:r>
        <w:rPr>
          <w:rStyle w:val="eop"/>
          <w:rFonts w:ascii="Calibri" w:hAnsi="Calibri" w:cs="Calibri"/>
          <w:sz w:val="22"/>
          <w:szCs w:val="22"/>
        </w:rPr>
        <w:t>Interestingly MAB authentication</w:t>
      </w:r>
      <w:r w:rsidR="00C64737">
        <w:rPr>
          <w:rStyle w:val="eop"/>
          <w:rFonts w:ascii="Calibri" w:hAnsi="Calibri" w:cs="Calibri"/>
          <w:sz w:val="22"/>
          <w:szCs w:val="22"/>
        </w:rPr>
        <w:t xml:space="preserve"> has a higher latency</w:t>
      </w:r>
      <w:r w:rsidR="00E66382">
        <w:rPr>
          <w:rStyle w:val="eop"/>
          <w:rFonts w:ascii="Calibri" w:hAnsi="Calibri" w:cs="Calibri"/>
          <w:sz w:val="22"/>
          <w:szCs w:val="22"/>
        </w:rPr>
        <w:t xml:space="preserve">. An observation when an IP phone is patched into the network there is a delay of around 30 seconds before the authentication takes place and the phone is allowed to contact the telephony system. The latency seen by Cisco ISE is the handshake process and doesn’t account for the 30 second delay. </w:t>
      </w:r>
    </w:p>
    <w:p w14:paraId="743B8F78" w14:textId="7F8F2108" w:rsidR="00E66382" w:rsidRPr="00E66382" w:rsidRDefault="00C62A9B" w:rsidP="00854146">
      <w:pPr>
        <w:pStyle w:val="paragraph"/>
        <w:jc w:val="both"/>
        <w:textAlignment w:val="baseline"/>
        <w:rPr>
          <w:rFonts w:ascii="Calibri" w:hAnsi="Calibri" w:cs="Calibri"/>
          <w:sz w:val="22"/>
          <w:szCs w:val="22"/>
        </w:rPr>
      </w:pPr>
      <w:r>
        <w:rPr>
          <w:rStyle w:val="eop"/>
          <w:rFonts w:ascii="Calibri" w:hAnsi="Calibri" w:cs="Calibri"/>
          <w:sz w:val="22"/>
          <w:szCs w:val="22"/>
        </w:rPr>
        <w:t>Investigation into this has shown that by default the switch tries 802.1x authentication initially until it hits a timeout limit</w:t>
      </w:r>
      <w:r w:rsidR="00E66382">
        <w:rPr>
          <w:rStyle w:val="eop"/>
          <w:rFonts w:ascii="Calibri" w:hAnsi="Calibri" w:cs="Calibri"/>
          <w:sz w:val="22"/>
          <w:szCs w:val="22"/>
        </w:rPr>
        <w:t xml:space="preserve"> (10 seconds)</w:t>
      </w:r>
      <w:r>
        <w:rPr>
          <w:rStyle w:val="eop"/>
          <w:rFonts w:ascii="Calibri" w:hAnsi="Calibri" w:cs="Calibri"/>
          <w:sz w:val="22"/>
          <w:szCs w:val="22"/>
        </w:rPr>
        <w:t xml:space="preserve"> and retry count</w:t>
      </w:r>
      <w:r w:rsidR="00E66382">
        <w:rPr>
          <w:rStyle w:val="eop"/>
          <w:rFonts w:ascii="Calibri" w:hAnsi="Calibri" w:cs="Calibri"/>
          <w:sz w:val="22"/>
          <w:szCs w:val="22"/>
        </w:rPr>
        <w:t xml:space="preserve"> (3 attempts)</w:t>
      </w:r>
      <w:r>
        <w:rPr>
          <w:rStyle w:val="eop"/>
          <w:rFonts w:ascii="Calibri" w:hAnsi="Calibri" w:cs="Calibri"/>
          <w:sz w:val="22"/>
          <w:szCs w:val="22"/>
        </w:rPr>
        <w:t xml:space="preserve"> before falling back to MAB and granting access </w:t>
      </w:r>
      <w:r>
        <w:rPr>
          <w:rStyle w:val="eop"/>
          <w:rFonts w:ascii="Calibri" w:hAnsi="Calibri" w:cs="Calibri"/>
          <w:sz w:val="22"/>
          <w:szCs w:val="22"/>
        </w:rPr>
        <w:fldChar w:fldCharType="begin" w:fldLock="1"/>
      </w:r>
      <w:r>
        <w:rPr>
          <w:rStyle w:val="eop"/>
          <w:rFonts w:ascii="Calibri" w:hAnsi="Calibri" w:cs="Calibri"/>
          <w:sz w:val="22"/>
          <w:szCs w:val="22"/>
        </w:rPr>
        <w:instrText>ADDIN CSL_CITATION {"citationItems":[{"id":"ITEM-1","itemData":{"URL":"https://www.cisco.com/c/en/us/td/docs/solutions/Enterprise/Security/TrustSec_1-99/IP_Tele/IP_Telephony_DIG.html#pgfId-389992 ","accessed":{"date-parts":[["2022","7","27"]]},"id":"ITEM-1","issued":{"date-parts":[["0"]]},"title":"IP Telephony for 802.1X Design Guide - Cisco","type":"webpage"},"uris":["http://www.mendeley.com/documents/?uuid=f7d9541d-f59a-3e11-963b-197172e52aff"]}],"mendeley":{"formattedCitation":"[38]","plainTextFormattedCitation":"[38]"},"properties":{"noteIndex":0},"schema":"https://github.com/citation-style-language/schema/raw/master/csl-citation.json"}</w:instrText>
      </w:r>
      <w:r>
        <w:rPr>
          <w:rStyle w:val="eop"/>
          <w:rFonts w:ascii="Calibri" w:hAnsi="Calibri" w:cs="Calibri"/>
          <w:sz w:val="22"/>
          <w:szCs w:val="22"/>
        </w:rPr>
        <w:fldChar w:fldCharType="separate"/>
      </w:r>
      <w:r w:rsidRPr="00C62A9B">
        <w:rPr>
          <w:rStyle w:val="eop"/>
          <w:rFonts w:ascii="Calibri" w:hAnsi="Calibri" w:cs="Calibri"/>
          <w:noProof/>
          <w:sz w:val="22"/>
          <w:szCs w:val="22"/>
        </w:rPr>
        <w:t>[38]</w:t>
      </w:r>
      <w:r>
        <w:rPr>
          <w:rStyle w:val="eop"/>
          <w:rFonts w:ascii="Calibri" w:hAnsi="Calibri" w:cs="Calibri"/>
          <w:sz w:val="22"/>
          <w:szCs w:val="22"/>
        </w:rPr>
        <w:fldChar w:fldCharType="end"/>
      </w:r>
      <w:r>
        <w:rPr>
          <w:rStyle w:val="eop"/>
          <w:rFonts w:ascii="Calibri" w:hAnsi="Calibri" w:cs="Calibri"/>
          <w:sz w:val="22"/>
          <w:szCs w:val="22"/>
        </w:rPr>
        <w:t>.</w:t>
      </w:r>
      <w:r w:rsidR="00E66382">
        <w:rPr>
          <w:rStyle w:val="eop"/>
          <w:rFonts w:ascii="Calibri" w:hAnsi="Calibri" w:cs="Calibri"/>
          <w:sz w:val="22"/>
          <w:szCs w:val="22"/>
        </w:rPr>
        <w:t xml:space="preserve"> The Cisco IP telephony guide suggests lowering the timeout period to 3 seconds using command </w:t>
      </w:r>
      <w:r w:rsidR="00E66382" w:rsidRPr="00E66382">
        <w:rPr>
          <w:rStyle w:val="eop"/>
          <w:rFonts w:ascii="Calibri" w:hAnsi="Calibri" w:cs="Calibri"/>
          <w:i/>
          <w:iCs/>
          <w:sz w:val="22"/>
          <w:szCs w:val="22"/>
        </w:rPr>
        <w:t xml:space="preserve">dot1x timeout </w:t>
      </w:r>
      <w:proofErr w:type="spellStart"/>
      <w:r w:rsidR="00E66382" w:rsidRPr="00E66382">
        <w:rPr>
          <w:rStyle w:val="eop"/>
          <w:rFonts w:ascii="Calibri" w:hAnsi="Calibri" w:cs="Calibri"/>
          <w:i/>
          <w:iCs/>
          <w:sz w:val="22"/>
          <w:szCs w:val="22"/>
        </w:rPr>
        <w:t>tx</w:t>
      </w:r>
      <w:proofErr w:type="spellEnd"/>
      <w:r w:rsidR="00E66382" w:rsidRPr="00E66382">
        <w:rPr>
          <w:rStyle w:val="eop"/>
          <w:rFonts w:ascii="Calibri" w:hAnsi="Calibri" w:cs="Calibri"/>
          <w:i/>
          <w:iCs/>
          <w:sz w:val="22"/>
          <w:szCs w:val="22"/>
        </w:rPr>
        <w:t>-period 3</w:t>
      </w:r>
      <w:r w:rsidR="00E66382">
        <w:rPr>
          <w:rStyle w:val="eop"/>
          <w:rFonts w:ascii="Calibri" w:hAnsi="Calibri" w:cs="Calibri"/>
          <w:i/>
          <w:iCs/>
          <w:sz w:val="22"/>
          <w:szCs w:val="22"/>
        </w:rPr>
        <w:t xml:space="preserve">. </w:t>
      </w:r>
      <w:r w:rsidR="00E66382">
        <w:rPr>
          <w:rStyle w:val="eop"/>
          <w:rFonts w:ascii="Calibri" w:hAnsi="Calibri" w:cs="Calibri"/>
          <w:sz w:val="22"/>
          <w:szCs w:val="22"/>
        </w:rPr>
        <w:t xml:space="preserve">The default retry account is 2 plus the initial try. The results would be </w:t>
      </w:r>
      <w:proofErr w:type="spellStart"/>
      <w:r w:rsidR="00E66382">
        <w:rPr>
          <w:rStyle w:val="eop"/>
          <w:rFonts w:ascii="Calibri" w:hAnsi="Calibri" w:cs="Calibri"/>
          <w:sz w:val="22"/>
          <w:szCs w:val="22"/>
        </w:rPr>
        <w:t>tx</w:t>
      </w:r>
      <w:proofErr w:type="spellEnd"/>
      <w:r w:rsidR="00E66382">
        <w:rPr>
          <w:rStyle w:val="eop"/>
          <w:rFonts w:ascii="Calibri" w:hAnsi="Calibri" w:cs="Calibri"/>
          <w:sz w:val="22"/>
          <w:szCs w:val="22"/>
        </w:rPr>
        <w:t>-period * (max-</w:t>
      </w:r>
      <w:proofErr w:type="spellStart"/>
      <w:r w:rsidR="00E66382">
        <w:rPr>
          <w:rStyle w:val="eop"/>
          <w:rFonts w:ascii="Calibri" w:hAnsi="Calibri" w:cs="Calibri"/>
          <w:sz w:val="22"/>
          <w:szCs w:val="22"/>
        </w:rPr>
        <w:t>reauth</w:t>
      </w:r>
      <w:proofErr w:type="spellEnd"/>
      <w:r w:rsidR="00E66382">
        <w:rPr>
          <w:rStyle w:val="eop"/>
          <w:rFonts w:ascii="Calibri" w:hAnsi="Calibri" w:cs="Calibri"/>
          <w:sz w:val="22"/>
          <w:szCs w:val="22"/>
        </w:rPr>
        <w:t>-</w:t>
      </w:r>
      <w:proofErr w:type="spellStart"/>
      <w:r w:rsidR="00E66382">
        <w:rPr>
          <w:rStyle w:val="eop"/>
          <w:rFonts w:ascii="Calibri" w:hAnsi="Calibri" w:cs="Calibri"/>
          <w:sz w:val="22"/>
          <w:szCs w:val="22"/>
        </w:rPr>
        <w:t>req</w:t>
      </w:r>
      <w:proofErr w:type="spellEnd"/>
      <w:r w:rsidR="00E66382">
        <w:rPr>
          <w:rStyle w:val="eop"/>
          <w:rFonts w:ascii="Calibri" w:hAnsi="Calibri" w:cs="Calibri"/>
          <w:sz w:val="22"/>
          <w:szCs w:val="22"/>
        </w:rPr>
        <w:t xml:space="preserve"> +1) in this case 3 * (2+1) = 9 seconds which is more acceptable than a 30 second delay.</w:t>
      </w:r>
    </w:p>
    <w:p w14:paraId="76D6FA0A" w14:textId="634F5FBE" w:rsidR="00F26792" w:rsidRDefault="00854146" w:rsidP="00F26792">
      <w:pPr>
        <w:pStyle w:val="paragraph"/>
        <w:jc w:val="both"/>
        <w:textAlignment w:val="baseline"/>
        <w:rPr>
          <w:rStyle w:val="eop"/>
          <w:rFonts w:ascii="Calibri" w:hAnsi="Calibri" w:cs="Calibri"/>
          <w:sz w:val="22"/>
          <w:szCs w:val="22"/>
        </w:rPr>
      </w:pPr>
      <w:r>
        <w:rPr>
          <w:rStyle w:val="eop"/>
          <w:rFonts w:ascii="Calibri" w:hAnsi="Calibri" w:cs="Calibri"/>
          <w:sz w:val="22"/>
          <w:szCs w:val="22"/>
        </w:rPr>
        <w:t> </w:t>
      </w:r>
    </w:p>
    <w:p w14:paraId="7718D962" w14:textId="77777777" w:rsidR="00F26792" w:rsidRDefault="00F26792">
      <w:pPr>
        <w:rPr>
          <w:rStyle w:val="eop"/>
          <w:rFonts w:ascii="Calibri" w:eastAsia="Times New Roman" w:hAnsi="Calibri" w:cs="Calibri"/>
          <w:lang w:eastAsia="en-GB"/>
        </w:rPr>
      </w:pPr>
      <w:r>
        <w:rPr>
          <w:rStyle w:val="eop"/>
          <w:rFonts w:ascii="Calibri" w:hAnsi="Calibri" w:cs="Calibri"/>
        </w:rPr>
        <w:br w:type="page"/>
      </w:r>
    </w:p>
    <w:p w14:paraId="1D885FE1" w14:textId="1F10E5D2" w:rsidR="00BB4B1C" w:rsidRDefault="008A7FAA" w:rsidP="008A7FAA">
      <w:pPr>
        <w:pStyle w:val="Heading1"/>
        <w:numPr>
          <w:ilvl w:val="0"/>
          <w:numId w:val="23"/>
        </w:numPr>
      </w:pPr>
      <w:bookmarkStart w:id="43" w:name="_Toc109916269"/>
      <w:r>
        <w:lastRenderedPageBreak/>
        <w:t>Conclusion</w:t>
      </w:r>
      <w:r w:rsidR="00EC5E92">
        <w:t>.</w:t>
      </w:r>
      <w:bookmarkEnd w:id="43"/>
    </w:p>
    <w:p w14:paraId="553447CB" w14:textId="51B319CD" w:rsidR="00EC5E92" w:rsidRDefault="00EC5E92" w:rsidP="007D2291">
      <w:pPr>
        <w:jc w:val="both"/>
      </w:pPr>
    </w:p>
    <w:p w14:paraId="5EF1AC41" w14:textId="5620AE21" w:rsidR="00EC5E92" w:rsidRDefault="00EC5E92" w:rsidP="007D2291">
      <w:pPr>
        <w:jc w:val="both"/>
      </w:pPr>
      <w:r>
        <w:t xml:space="preserve">For the project to be deemed a success all the objectives must be met along with the aim. </w:t>
      </w:r>
    </w:p>
    <w:p w14:paraId="414D94AA" w14:textId="109A94B5" w:rsidR="00EC5E92" w:rsidRDefault="00EC5E92" w:rsidP="007D2291">
      <w:pPr>
        <w:jc w:val="both"/>
      </w:pPr>
      <w:r>
        <w:t xml:space="preserve">Implementing and Evaluating 802.1x wired authentication is a broad subject. This report introduced the basics of networking from Small Office to Enterprise Organisations. </w:t>
      </w:r>
    </w:p>
    <w:p w14:paraId="122CF35E" w14:textId="77777777" w:rsidR="00E90773" w:rsidRDefault="00EC5E92" w:rsidP="007D2291">
      <w:pPr>
        <w:jc w:val="both"/>
      </w:pPr>
      <w:r>
        <w:t>The literature review began with</w:t>
      </w:r>
      <w:r w:rsidR="005C2F01">
        <w:t xml:space="preserve"> a review of</w:t>
      </w:r>
      <w:r>
        <w:t xml:space="preserve"> </w:t>
      </w:r>
      <w:r w:rsidR="005C2F01">
        <w:t>recent c</w:t>
      </w:r>
      <w:r>
        <w:t xml:space="preserve">ase </w:t>
      </w:r>
      <w:r w:rsidR="005C2F01">
        <w:t>st</w:t>
      </w:r>
      <w:r>
        <w:t xml:space="preserve">udies and success stories strengthening the reasoning behind implementing physical security at the edge of the network. The </w:t>
      </w:r>
      <w:r w:rsidR="00C47011">
        <w:t>c</w:t>
      </w:r>
      <w:r>
        <w:t xml:space="preserve">ase studies referred to the CIA triad which is what the organisational policies for network security are based upon. </w:t>
      </w:r>
    </w:p>
    <w:p w14:paraId="76C0C301" w14:textId="48C89E20" w:rsidR="00EC5E92" w:rsidRDefault="00EC5E92" w:rsidP="007D2291">
      <w:pPr>
        <w:jc w:val="both"/>
      </w:pPr>
      <w:r>
        <w:t xml:space="preserve">Exploring deeper into </w:t>
      </w:r>
      <w:r w:rsidR="00B707E5">
        <w:t>a</w:t>
      </w:r>
      <w:r>
        <w:t xml:space="preserve">uthentication security several sources explained the acronyms and protocols </w:t>
      </w:r>
      <w:r w:rsidR="00B707E5">
        <w:t>used</w:t>
      </w:r>
      <w:r>
        <w:t xml:space="preserve">. </w:t>
      </w:r>
      <w:r w:rsidR="00B707E5">
        <w:t>Sources agreed that 802.1x boosts network security however not all devices support it. An alternative</w:t>
      </w:r>
      <w:r w:rsidR="003F027C">
        <w:t xml:space="preserve"> method</w:t>
      </w:r>
      <w:r w:rsidR="00B707E5">
        <w:t xml:space="preserve"> is MAB authentication which has its own benefits and security issues. </w:t>
      </w:r>
    </w:p>
    <w:p w14:paraId="6A95BB2C" w14:textId="11284240" w:rsidR="00B707E5" w:rsidRDefault="00B707E5" w:rsidP="007D2291">
      <w:pPr>
        <w:jc w:val="both"/>
      </w:pPr>
      <w:r>
        <w:t>Although the report following Cisco best practises the problem formalisation is based on a real-life organisation</w:t>
      </w:r>
      <w:r w:rsidR="007939F4">
        <w:t xml:space="preserve"> and current issues</w:t>
      </w:r>
      <w:r>
        <w:t xml:space="preserve">. The implementation and evaluation were based on a test environment designed to capture a controlled number of variables. </w:t>
      </w:r>
    </w:p>
    <w:p w14:paraId="15201D35" w14:textId="0B762207" w:rsidR="00B707E5" w:rsidRDefault="00B707E5" w:rsidP="007D2291">
      <w:pPr>
        <w:jc w:val="both"/>
      </w:pPr>
      <w:r>
        <w:t xml:space="preserve">The deliverables were based on the results from the test </w:t>
      </w:r>
      <w:r w:rsidR="00842ED1">
        <w:t>scenarios</w:t>
      </w:r>
      <w:r>
        <w:t xml:space="preserve"> conducted in section 5.9. The evaluation criteria </w:t>
      </w:r>
      <w:r w:rsidR="00C47011">
        <w:t xml:space="preserve">focused on </w:t>
      </w:r>
      <w:r w:rsidR="00842ED1">
        <w:t>a small sample size</w:t>
      </w:r>
      <w:r w:rsidR="00C47011">
        <w:t xml:space="preserve"> as identified in the research methodology</w:t>
      </w:r>
      <w:r w:rsidR="00842ED1">
        <w:t xml:space="preserve">. </w:t>
      </w:r>
      <w:r w:rsidR="005D20ED">
        <w:t xml:space="preserve">Even though the sample size was small, all </w:t>
      </w:r>
      <w:r w:rsidR="00E90773">
        <w:t>similar devices</w:t>
      </w:r>
      <w:r w:rsidR="005D20ED">
        <w:t xml:space="preserve"> of the</w:t>
      </w:r>
      <w:r w:rsidR="00E90773">
        <w:t xml:space="preserve"> same</w:t>
      </w:r>
      <w:r w:rsidR="005D20ED">
        <w:t xml:space="preserve"> types tested would produce the same results. However, t</w:t>
      </w:r>
      <w:r w:rsidR="00842ED1">
        <w:t>o improve upon the results a more diverse and larger sample size would be beneficial to explore “what if” scenarios with a broader range of device types.</w:t>
      </w:r>
    </w:p>
    <w:p w14:paraId="0C606BE0" w14:textId="77777777" w:rsidR="00C17830" w:rsidRDefault="00842ED1" w:rsidP="007D2291">
      <w:pPr>
        <w:jc w:val="both"/>
      </w:pPr>
      <w:r>
        <w:t xml:space="preserve">The report along with the literature reviews focused on raising the security posture of the network. Comparing the </w:t>
      </w:r>
      <w:r w:rsidR="005D20ED">
        <w:t>p</w:t>
      </w:r>
      <w:r>
        <w:t xml:space="preserve">roblem </w:t>
      </w:r>
      <w:r w:rsidR="005D20ED">
        <w:t>f</w:t>
      </w:r>
      <w:r>
        <w:t>ormulation with the implementation results concluded and is supported by the literature that enabling this type of security at the user edge has had a positive impact</w:t>
      </w:r>
      <w:r w:rsidR="00C17830">
        <w:t xml:space="preserve"> raising the</w:t>
      </w:r>
      <w:r>
        <w:t xml:space="preserve"> security posture. </w:t>
      </w:r>
    </w:p>
    <w:p w14:paraId="31C9243D" w14:textId="5D4F5B43" w:rsidR="005D20ED" w:rsidRDefault="00CC15B3" w:rsidP="007D2291">
      <w:pPr>
        <w:jc w:val="both"/>
      </w:pPr>
      <w:r>
        <w:t>After rectifying the timeout delays for 802.1x, n</w:t>
      </w:r>
      <w:r w:rsidR="005D20ED">
        <w:t xml:space="preserve">o negative latency was introduced by enabling 802.1x </w:t>
      </w:r>
      <w:r>
        <w:t>and</w:t>
      </w:r>
      <w:r w:rsidR="005D20ED">
        <w:t xml:space="preserve"> MAB authentication. All response times were recorded </w:t>
      </w:r>
      <w:r w:rsidR="005D20ED" w:rsidRPr="00D91994">
        <w:rPr>
          <w:b/>
          <w:bCs/>
        </w:rPr>
        <w:t>less than 100ms</w:t>
      </w:r>
      <w:r>
        <w:rPr>
          <w:b/>
          <w:bCs/>
        </w:rPr>
        <w:t xml:space="preserve"> </w:t>
      </w:r>
      <w:r w:rsidRPr="00CC15B3">
        <w:t>for 802.1x</w:t>
      </w:r>
      <w:r w:rsidR="00C17830">
        <w:t xml:space="preserve"> </w:t>
      </w:r>
      <w:r>
        <w:t xml:space="preserve">and slightly higher for MAB </w:t>
      </w:r>
      <w:r w:rsidR="00C17830">
        <w:t>(figure 30, 31</w:t>
      </w:r>
      <w:r>
        <w:t>, 3</w:t>
      </w:r>
      <w:r w:rsidR="00A10399">
        <w:t>4</w:t>
      </w:r>
      <w:r w:rsidR="00C17830">
        <w:t>)</w:t>
      </w:r>
      <w:r w:rsidR="005D20ED">
        <w:t xml:space="preserve"> which considering that the Cisco ISE server and Active Directory Domain Controllers were based at a remote site over an MPLS network would cause no noticeable login delays</w:t>
      </w:r>
      <w:r w:rsidR="00C17830">
        <w:t xml:space="preserve"> to end users</w:t>
      </w:r>
      <w:r w:rsidR="005D20ED">
        <w:t>.</w:t>
      </w:r>
      <w:r>
        <w:t xml:space="preserve"> There is a 9 second delay for a MAB device on initial connection, this can be </w:t>
      </w:r>
      <w:r w:rsidR="00471FBF">
        <w:t>fine-tuned</w:t>
      </w:r>
      <w:r>
        <w:t xml:space="preserve"> and lowered if necessary.</w:t>
      </w:r>
    </w:p>
    <w:p w14:paraId="49159E46" w14:textId="6E34C91F" w:rsidR="009402EA" w:rsidRDefault="00C17830" w:rsidP="007D2291">
      <w:pPr>
        <w:jc w:val="both"/>
      </w:pPr>
      <w:r>
        <w:t>Research</w:t>
      </w:r>
      <w:r w:rsidR="00C47011">
        <w:t xml:space="preserve"> showed that </w:t>
      </w:r>
      <w:r w:rsidR="00842ED1">
        <w:t xml:space="preserve">enabling a single security method is often not enough and it should be used alongside other methods thus layering security. </w:t>
      </w:r>
      <w:r>
        <w:t xml:space="preserve">An example would be </w:t>
      </w:r>
      <w:r w:rsidR="0017738B">
        <w:t>port-based</w:t>
      </w:r>
      <w:r>
        <w:t xml:space="preserve"> security limiting MAC </w:t>
      </w:r>
      <w:r w:rsidR="00D91994">
        <w:t>address or</w:t>
      </w:r>
      <w:r>
        <w:t xml:space="preserve"> limiting broadcast and multicast traffic to mitigate a DDOS attack against the authentication server.</w:t>
      </w:r>
      <w:r w:rsidR="00842ED1">
        <w:t xml:space="preserve"> </w:t>
      </w:r>
      <w:r w:rsidR="00471FBF">
        <w:t xml:space="preserve">Introducing 802.1x authentication has directly raised the security posture however, more can be done. </w:t>
      </w:r>
    </w:p>
    <w:p w14:paraId="34A89215" w14:textId="7A14A477" w:rsidR="00842ED1" w:rsidRDefault="00842ED1" w:rsidP="007D2291">
      <w:pPr>
        <w:jc w:val="both"/>
      </w:pPr>
      <w:r>
        <w:t xml:space="preserve">802.1x has provided additional benefits. </w:t>
      </w:r>
      <w:r w:rsidR="005D20ED">
        <w:t xml:space="preserve">Implementing Cisco ISE allows </w:t>
      </w:r>
      <w:r>
        <w:t>Network administrators</w:t>
      </w:r>
      <w:r w:rsidR="005D20ED">
        <w:t xml:space="preserve"> to</w:t>
      </w:r>
      <w:r>
        <w:t xml:space="preserve"> have </w:t>
      </w:r>
      <w:r w:rsidR="005D20ED">
        <w:t xml:space="preserve">a </w:t>
      </w:r>
      <w:r>
        <w:t>greater visibility of what devices are connecting. Monitoring devices allows administrators to be pro-active in identifying threats rather than re-acting to potential breach</w:t>
      </w:r>
      <w:r w:rsidR="00C17830">
        <w:t>es</w:t>
      </w:r>
      <w:r>
        <w:t xml:space="preserve">. </w:t>
      </w:r>
    </w:p>
    <w:p w14:paraId="04F67354" w14:textId="01B0595C" w:rsidR="00471FBF" w:rsidRDefault="00471FBF" w:rsidP="007D2291">
      <w:pPr>
        <w:jc w:val="both"/>
      </w:pPr>
      <w:r>
        <w:t xml:space="preserve">The design and implementation </w:t>
      </w:r>
      <w:proofErr w:type="gramStart"/>
      <w:r>
        <w:t>is</w:t>
      </w:r>
      <w:proofErr w:type="gramEnd"/>
      <w:r>
        <w:t xml:space="preserve"> easily scalable to fit any size network and the process to onboard additional network devices and suppliants can be a phased approach to lessen the load on available resources.</w:t>
      </w:r>
    </w:p>
    <w:p w14:paraId="33FA0B17" w14:textId="00D492ED" w:rsidR="00810AF0" w:rsidRDefault="00810AF0" w:rsidP="007D2291">
      <w:pPr>
        <w:jc w:val="both"/>
      </w:pPr>
      <w:r>
        <w:lastRenderedPageBreak/>
        <w:t>The implementation was based on using PEAP-MSCHAPv2 however, the research indicated that EAP-TLS provides better overall security.</w:t>
      </w:r>
      <w:r w:rsidR="006243BC">
        <w:t xml:space="preserve"> Unfortunately, due to resourcing and issues with third party managed Certificate Authorities EAP-TLS wasn’t included in the final evaluation. Although this has no impact on completing the objectives and aims, it would have been beneficial to directly compare PEAP-MSCHAPv2 and EAP-TLS in the test environment. </w:t>
      </w:r>
    </w:p>
    <w:p w14:paraId="65340D9F" w14:textId="7C0C84E9" w:rsidR="005D20ED" w:rsidRDefault="005D20ED" w:rsidP="007D2291">
      <w:pPr>
        <w:jc w:val="both"/>
      </w:pPr>
      <w:r>
        <w:t xml:space="preserve">The research concluded that by enabling 802.1x authentication either by using PEAP-MSCHAPv2 or EAP-TLS has secured the edge of the network. Bringing together the CIA triad and adopting a zero-trust architecture to deploy policy-based restrictions on devices and users has dramatically improved security. Limiting network access at the edge </w:t>
      </w:r>
      <w:r w:rsidR="00C17830">
        <w:t xml:space="preserve">for devices </w:t>
      </w:r>
      <w:r>
        <w:t>and limiting lateral movement</w:t>
      </w:r>
      <w:r w:rsidR="00C17830">
        <w:t xml:space="preserve"> for devices and users</w:t>
      </w:r>
      <w:r>
        <w:t xml:space="preserve"> within the network</w:t>
      </w:r>
      <w:r w:rsidR="00471FBF">
        <w:t xml:space="preserve"> using policy and </w:t>
      </w:r>
      <w:proofErr w:type="gramStart"/>
      <w:r w:rsidR="00471FBF">
        <w:t>profiles based</w:t>
      </w:r>
      <w:proofErr w:type="gramEnd"/>
      <w:r w:rsidR="00471FBF">
        <w:t xml:space="preserve"> control sets</w:t>
      </w:r>
      <w:r>
        <w:t xml:space="preserve">. </w:t>
      </w:r>
    </w:p>
    <w:p w14:paraId="22A5C234" w14:textId="1C3846B6" w:rsidR="00EC5E92" w:rsidRDefault="00B707E5" w:rsidP="007D2291">
      <w:pPr>
        <w:jc w:val="both"/>
      </w:pPr>
      <w:r>
        <w:t xml:space="preserve">The project met all the objectives and the overall aim. </w:t>
      </w:r>
    </w:p>
    <w:p w14:paraId="35FD7502" w14:textId="2DB315DE" w:rsidR="00D91994" w:rsidRDefault="00D91994">
      <w:r>
        <w:br w:type="page"/>
      </w:r>
    </w:p>
    <w:p w14:paraId="49BBBDA4" w14:textId="5D6B6A3E" w:rsidR="00205B9F" w:rsidRDefault="001B0F98" w:rsidP="008A7FAA">
      <w:pPr>
        <w:pStyle w:val="Heading1"/>
        <w:numPr>
          <w:ilvl w:val="0"/>
          <w:numId w:val="23"/>
        </w:numPr>
        <w:jc w:val="both"/>
      </w:pPr>
      <w:bookmarkStart w:id="44" w:name="_Toc109916270"/>
      <w:r>
        <w:lastRenderedPageBreak/>
        <w:t>Reflection</w:t>
      </w:r>
      <w:bookmarkEnd w:id="44"/>
      <w:r>
        <w:t xml:space="preserve">  </w:t>
      </w:r>
    </w:p>
    <w:p w14:paraId="7CD7B246" w14:textId="79DF1AE4" w:rsidR="007F2FB7" w:rsidRDefault="007F2FB7" w:rsidP="007F2FB7"/>
    <w:p w14:paraId="7F179995" w14:textId="446EF8E2" w:rsidR="007F2FB7" w:rsidRDefault="007F2FB7" w:rsidP="007F2FB7">
      <w:pPr>
        <w:pStyle w:val="Heading2"/>
        <w:numPr>
          <w:ilvl w:val="1"/>
          <w:numId w:val="23"/>
        </w:numPr>
      </w:pPr>
      <w:bookmarkStart w:id="45" w:name="_Toc109916271"/>
      <w:r>
        <w:t>Personal Reflection</w:t>
      </w:r>
      <w:bookmarkEnd w:id="45"/>
      <w:r>
        <w:t xml:space="preserve"> </w:t>
      </w:r>
    </w:p>
    <w:p w14:paraId="6FDC5C74" w14:textId="77777777" w:rsidR="00095221" w:rsidRPr="00095221" w:rsidRDefault="00095221" w:rsidP="00095221"/>
    <w:p w14:paraId="13143384" w14:textId="1EA3999F" w:rsidR="00DB2014" w:rsidRDefault="00914CAD" w:rsidP="007D2291">
      <w:pPr>
        <w:jc w:val="both"/>
      </w:pPr>
      <w:r>
        <w:t xml:space="preserve">The proof of concept was a </w:t>
      </w:r>
      <w:r w:rsidRPr="00266E34">
        <w:rPr>
          <w:b/>
          <w:bCs/>
        </w:rPr>
        <w:t>success</w:t>
      </w:r>
      <w:r>
        <w:t>. Implementing 802.1x ha</w:t>
      </w:r>
      <w:r w:rsidR="00D534FF">
        <w:t>d</w:t>
      </w:r>
      <w:r>
        <w:t xml:space="preserve"> the desired effect of increasing the security posture. The project is based on evaluating the implementation into a controlled test environment. All the variables were easily controlled with no unknowns. For </w:t>
      </w:r>
      <w:r w:rsidR="00D534FF">
        <w:t>example,</w:t>
      </w:r>
      <w:r>
        <w:t xml:space="preserve"> a small number of devices were chosen to test, domain PC using 802.1x, MAB auth on a</w:t>
      </w:r>
      <w:r w:rsidR="00DB2014">
        <w:t>n</w:t>
      </w:r>
      <w:r>
        <w:t xml:space="preserve"> IP phone and a BYOD device.</w:t>
      </w:r>
      <w:r w:rsidR="00D534FF">
        <w:t xml:space="preserve"> While these devices performed as expected, If the sample size was much larger with unknown devices the outcome may </w:t>
      </w:r>
      <w:r w:rsidR="00266E34">
        <w:t>differ</w:t>
      </w:r>
      <w:r w:rsidR="00D534FF">
        <w:t xml:space="preserve">. For example, </w:t>
      </w:r>
      <w:r>
        <w:t>in a large organisation with 1000’s of devices</w:t>
      </w:r>
      <w:r w:rsidR="00D534FF">
        <w:t xml:space="preserve"> implementing a </w:t>
      </w:r>
      <w:r w:rsidR="00D534FF" w:rsidRPr="000A7EAC">
        <w:rPr>
          <w:b/>
          <w:bCs/>
        </w:rPr>
        <w:t>closed authentication</w:t>
      </w:r>
      <w:r w:rsidR="00D534FF">
        <w:t xml:space="preserve"> policy will likely generate problems</w:t>
      </w:r>
      <w:r w:rsidR="00DB2014">
        <w:t>.</w:t>
      </w:r>
      <w:r w:rsidR="00D534FF">
        <w:t xml:space="preserve"> </w:t>
      </w:r>
      <w:r w:rsidR="00DB2014">
        <w:t>U</w:t>
      </w:r>
      <w:r w:rsidR="00D534FF">
        <w:t xml:space="preserve">nknown devices which </w:t>
      </w:r>
      <w:r w:rsidR="00DB2014">
        <w:t>are</w:t>
      </w:r>
      <w:r w:rsidR="00D534FF">
        <w:t xml:space="preserve"> authorised to access corporate resources </w:t>
      </w:r>
      <w:r w:rsidR="00DB2014">
        <w:t>being</w:t>
      </w:r>
      <w:r w:rsidR="00D534FF">
        <w:t xml:space="preserve"> falsely blocked</w:t>
      </w:r>
      <w:r w:rsidR="000E73B5">
        <w:t xml:space="preserve"> and vice versa</w:t>
      </w:r>
      <w:r w:rsidR="001E4659">
        <w:t xml:space="preserve"> which in a medical environment could be catastrophic. </w:t>
      </w:r>
    </w:p>
    <w:p w14:paraId="785455D7" w14:textId="46A648FE" w:rsidR="00186D38" w:rsidRDefault="00186D38" w:rsidP="007D2291">
      <w:pPr>
        <w:jc w:val="both"/>
      </w:pPr>
      <w:r>
        <w:t xml:space="preserve">In a brown field deployment, </w:t>
      </w:r>
      <w:r w:rsidR="00DB2014">
        <w:t xml:space="preserve">Cisco best practises advise </w:t>
      </w:r>
      <w:r>
        <w:t>enabling open/monitor mode</w:t>
      </w:r>
      <w:r w:rsidR="00DB2014">
        <w:t xml:space="preserve"> authentication to generate the logs and identify any false deny access responses before enabling closed authentication mode. This will allow devices to access company resources even if the device/NAD receives an access-reject response. </w:t>
      </w:r>
      <w:r>
        <w:t xml:space="preserve">The </w:t>
      </w:r>
      <w:r w:rsidR="00266E34">
        <w:t>objective</w:t>
      </w:r>
      <w:r>
        <w:t xml:space="preserve"> would be to allow Cisco ISE to build a database of connected devices along with successful and failed authentication attempts</w:t>
      </w:r>
      <w:r w:rsidR="00266E34">
        <w:t>. N</w:t>
      </w:r>
      <w:r>
        <w:t>etwork administrators</w:t>
      </w:r>
      <w:r w:rsidR="00266E34">
        <w:t xml:space="preserve"> would be provided with deeper</w:t>
      </w:r>
      <w:r>
        <w:t xml:space="preserve"> insights </w:t>
      </w:r>
      <w:r w:rsidR="00FB39D0">
        <w:t>enabling</w:t>
      </w:r>
      <w:r w:rsidR="00266E34">
        <w:t xml:space="preserve"> a comprehensive </w:t>
      </w:r>
      <w:r w:rsidR="00FB39D0">
        <w:t xml:space="preserve">list of profiled </w:t>
      </w:r>
      <w:r w:rsidR="00266E34">
        <w:t>device</w:t>
      </w:r>
      <w:r w:rsidR="00FB39D0">
        <w:t xml:space="preserve">s which are connecting to the network. </w:t>
      </w:r>
      <w:r w:rsidR="00266E34">
        <w:t xml:space="preserve">  </w:t>
      </w:r>
    </w:p>
    <w:p w14:paraId="776F583F" w14:textId="05492741" w:rsidR="000A7EAC" w:rsidRDefault="00DB2014" w:rsidP="007D2291">
      <w:pPr>
        <w:jc w:val="both"/>
      </w:pPr>
      <w:r>
        <w:t xml:space="preserve">The desired effect </w:t>
      </w:r>
      <w:r w:rsidR="000E73B5">
        <w:t>in increasing</w:t>
      </w:r>
      <w:r>
        <w:t xml:space="preserve"> the security posture by implementing physical security</w:t>
      </w:r>
      <w:r w:rsidR="000E73B5">
        <w:t xml:space="preserve"> is</w:t>
      </w:r>
      <w:r>
        <w:t xml:space="preserve"> </w:t>
      </w:r>
      <w:proofErr w:type="gramStart"/>
      <w:r>
        <w:t>similar to</w:t>
      </w:r>
      <w:proofErr w:type="gramEnd"/>
      <w:r>
        <w:t xml:space="preserve"> what Wireless networks already have. While this accomplished what was set out in the aim and objective</w:t>
      </w:r>
      <w:r w:rsidR="00FB39D0">
        <w:t>s</w:t>
      </w:r>
      <w:r w:rsidR="0075300C">
        <w:t xml:space="preserve"> this alone is </w:t>
      </w:r>
      <w:r w:rsidR="0075300C" w:rsidRPr="000A7EAC">
        <w:rPr>
          <w:b/>
          <w:bCs/>
        </w:rPr>
        <w:t>not enough to protect a network</w:t>
      </w:r>
      <w:r w:rsidR="0075300C">
        <w:t>. Weaknesses in MAB authentication could allow an attacker to spoof an authorised device MAC address thus gaining access. This is where additional design and implementation of stricter ACLs and other security measures are required to prevent lateral movement.</w:t>
      </w:r>
      <w:r w:rsidR="000E73B5">
        <w:t xml:space="preserve"> While </w:t>
      </w:r>
      <w:r w:rsidR="000A7EAC">
        <w:t>outside</w:t>
      </w:r>
      <w:r w:rsidR="000E73B5">
        <w:t xml:space="preserve"> of the scope for this project these would be the natural next steps. </w:t>
      </w:r>
    </w:p>
    <w:p w14:paraId="6273AED2" w14:textId="0C749E72" w:rsidR="001E4659" w:rsidRDefault="001E4659" w:rsidP="007D2291">
      <w:pPr>
        <w:jc w:val="both"/>
      </w:pPr>
      <w:r>
        <w:t>Bring your own device was touched on briefly. Organisations have adopted a BYOD policy in some situations. While this NHS Organisation does accept Wireless BYOD to a degree, there are tight controls over what those devices can access. To develop this project further BYOD devices will need to be incorporated into the wired network design using Cisco ISE to strictly control access to resources.</w:t>
      </w:r>
    </w:p>
    <w:p w14:paraId="4984235A" w14:textId="54CD5536" w:rsidR="00BB4B1C" w:rsidRDefault="000A7EAC" w:rsidP="007D2291">
      <w:pPr>
        <w:jc w:val="both"/>
      </w:pPr>
      <w:r>
        <w:t xml:space="preserve">While enabling physical security features will help towards negating an attack, it’s also important to consider written Policies and Procedures. The end goal is to produce a </w:t>
      </w:r>
      <w:r w:rsidRPr="000A7EAC">
        <w:rPr>
          <w:b/>
          <w:bCs/>
        </w:rPr>
        <w:t>Zero Trust Network</w:t>
      </w:r>
      <w:r>
        <w:t xml:space="preserve"> however, physical measure</w:t>
      </w:r>
      <w:r w:rsidR="007F2FB7">
        <w:t>s</w:t>
      </w:r>
      <w:r>
        <w:t xml:space="preserve"> require the support of </w:t>
      </w:r>
      <w:r w:rsidR="007F2FB7">
        <w:t>Policies,</w:t>
      </w:r>
      <w:r>
        <w:t xml:space="preserve"> and this is where the CIA triad is key. </w:t>
      </w:r>
      <w:r w:rsidR="0075300C">
        <w:t xml:space="preserve"> </w:t>
      </w:r>
      <w:r w:rsidR="00DB2014">
        <w:t xml:space="preserve"> </w:t>
      </w:r>
      <w:r w:rsidR="001E4659">
        <w:t>These policies would tie in with the policy-based access implemented by Cisco ISE.</w:t>
      </w:r>
    </w:p>
    <w:p w14:paraId="4C3B33CE" w14:textId="2461D0B9" w:rsidR="000A7EAC" w:rsidRDefault="006126A1" w:rsidP="007D2291">
      <w:pPr>
        <w:jc w:val="both"/>
      </w:pPr>
      <w:r>
        <w:t xml:space="preserve">Network security </w:t>
      </w:r>
      <w:r w:rsidR="002F4852">
        <w:t xml:space="preserve">is an endless process. As security companies release the means to protect networks, criminals find ways to exploit them. The implementation of 802.1x in this project is simplistic. Cisco ISE has much more to offer including device profiling, </w:t>
      </w:r>
      <w:proofErr w:type="spellStart"/>
      <w:r w:rsidR="001E4659">
        <w:t>d</w:t>
      </w:r>
      <w:r w:rsidR="002F4852">
        <w:t>ACLs</w:t>
      </w:r>
      <w:proofErr w:type="spellEnd"/>
      <w:r w:rsidR="002F4852">
        <w:t xml:space="preserve"> to name a few. </w:t>
      </w:r>
      <w:r w:rsidR="004B1DB8">
        <w:t>The project</w:t>
      </w:r>
      <w:r w:rsidR="002F4852">
        <w:t xml:space="preserve"> has highlighted the benefits of this technology which the organisation is keen to develop further. Device monitoring and insights give a much clearer picture as to what devices are connected to the network.  </w:t>
      </w:r>
    </w:p>
    <w:p w14:paraId="0C5D6A11" w14:textId="5D34BDF0" w:rsidR="0016284D" w:rsidRDefault="002F4852" w:rsidP="00D91994">
      <w:pPr>
        <w:jc w:val="both"/>
      </w:pPr>
      <w:r>
        <w:t xml:space="preserve">Administrators now have better control while improving security. </w:t>
      </w:r>
      <w:proofErr w:type="gramStart"/>
      <w:r>
        <w:t>Future plans</w:t>
      </w:r>
      <w:proofErr w:type="gramEnd"/>
      <w:r>
        <w:t xml:space="preserve"> are to integrate Cisco ISE with Software defined wide area networks and local access modernising the network </w:t>
      </w:r>
      <w:r w:rsidR="004B1DB8">
        <w:t>while</w:t>
      </w:r>
      <w:r>
        <w:t xml:space="preserve"> focusing on security. </w:t>
      </w:r>
      <w:r w:rsidR="002942E4">
        <w:t>220</w:t>
      </w:r>
    </w:p>
    <w:p w14:paraId="5E4DDF43" w14:textId="1D46ED7B" w:rsidR="007F2FB7" w:rsidRDefault="007F2FB7" w:rsidP="007F2FB7">
      <w:pPr>
        <w:pStyle w:val="Heading2"/>
        <w:numPr>
          <w:ilvl w:val="1"/>
          <w:numId w:val="23"/>
        </w:numPr>
      </w:pPr>
      <w:bookmarkStart w:id="46" w:name="_Toc109916272"/>
      <w:r>
        <w:lastRenderedPageBreak/>
        <w:t>Organisational Reflection</w:t>
      </w:r>
      <w:bookmarkEnd w:id="46"/>
    </w:p>
    <w:p w14:paraId="41DED966" w14:textId="2717C92A" w:rsidR="007F2FB7" w:rsidRDefault="007F2FB7" w:rsidP="007F2FB7"/>
    <w:p w14:paraId="0E954F69" w14:textId="57910C57" w:rsidR="006C45B1" w:rsidRDefault="007F2FB7" w:rsidP="007F2FB7">
      <w:r>
        <w:t xml:space="preserve">The report has developed the necessary skills to be confident in designing and implementing 802.1x and MAB authentication and authorisation methods. The organisation is keen to develop this further with testing underway. </w:t>
      </w:r>
    </w:p>
    <w:p w14:paraId="5E42ECA4" w14:textId="7ADF5832" w:rsidR="006C45B1" w:rsidRDefault="006C45B1" w:rsidP="007F2FB7">
      <w:r>
        <w:t xml:space="preserve">Cisco ISE is a powerful tool. While Wired Authentication is still being explored, Wireless authentication is currently being migrated from the Wireless LAN controller to Cisco ISE. A single pane of glass to manage the entire network estate of over 12,000 devices will provide network administrators and stakeholders the assurance of security and performance. </w:t>
      </w:r>
    </w:p>
    <w:p w14:paraId="65476C53" w14:textId="7070090C" w:rsidR="006C45B1" w:rsidRPr="007F2FB7" w:rsidRDefault="006C45B1" w:rsidP="007F2FB7">
      <w:r>
        <w:t xml:space="preserve">The Organisation will directly benefit from the additional knowledge and understanding of advanced authentication protocols especially in a security focused environment. Securing data and keeping up with the trend is key to mitigating the risk of a </w:t>
      </w:r>
      <w:r w:rsidR="00F777EC">
        <w:t>Cyber-attack</w:t>
      </w:r>
      <w:r>
        <w:t xml:space="preserve">. </w:t>
      </w:r>
    </w:p>
    <w:p w14:paraId="356BD7B2" w14:textId="45EEB6EE" w:rsidR="006C45B1" w:rsidRDefault="006C45B1">
      <w:r>
        <w:br w:type="page"/>
      </w:r>
    </w:p>
    <w:p w14:paraId="4B57C6C9" w14:textId="5F7340F2" w:rsidR="008A7FAA" w:rsidRPr="008A7FAA" w:rsidRDefault="00205B9F" w:rsidP="008A7FAA">
      <w:pPr>
        <w:pStyle w:val="Heading1"/>
        <w:numPr>
          <w:ilvl w:val="0"/>
          <w:numId w:val="23"/>
        </w:numPr>
        <w:jc w:val="both"/>
      </w:pPr>
      <w:bookmarkStart w:id="47" w:name="_Toc109916273"/>
      <w:r>
        <w:lastRenderedPageBreak/>
        <w:t>References</w:t>
      </w:r>
      <w:bookmarkEnd w:id="47"/>
    </w:p>
    <w:p w14:paraId="47A87906" w14:textId="2537A97C" w:rsidR="00B843DB" w:rsidRDefault="00B843DB" w:rsidP="007D2291">
      <w:pPr>
        <w:jc w:val="both"/>
      </w:pPr>
    </w:p>
    <w:p w14:paraId="15723999" w14:textId="2328D812" w:rsidR="00C62A9B" w:rsidRPr="00C62A9B" w:rsidRDefault="00B843DB" w:rsidP="00C62A9B">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C62A9B" w:rsidRPr="00C62A9B">
        <w:rPr>
          <w:rFonts w:ascii="Calibri" w:hAnsi="Calibri" w:cs="Calibri"/>
          <w:noProof/>
          <w:szCs w:val="24"/>
        </w:rPr>
        <w:t>[1]</w:t>
      </w:r>
      <w:r w:rsidR="00C62A9B" w:rsidRPr="00C62A9B">
        <w:rPr>
          <w:rFonts w:ascii="Calibri" w:hAnsi="Calibri" w:cs="Calibri"/>
          <w:noProof/>
          <w:szCs w:val="24"/>
        </w:rPr>
        <w:tab/>
        <w:t>“Successfully implementing a SOHO network - ProQuest.” https://www.proquest.com/docview/191056706?accountid=130472&amp;parentSessionId=EnKCghUp0oADMJgtSblGzAY%2Fb0h8DZ8%2FlAzwBVUzlIo%3D&amp;pq-origsite=primo (accessed Mar. 08, 2022).</w:t>
      </w:r>
    </w:p>
    <w:p w14:paraId="5A18632B"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[2]</w:t>
      </w:r>
      <w:r w:rsidRPr="00C62A9B">
        <w:rPr>
          <w:rFonts w:ascii="Calibri" w:hAnsi="Calibri" w:cs="Calibri"/>
          <w:noProof/>
          <w:szCs w:val="24"/>
        </w:rPr>
        <w:tab/>
        <w:t>“OSI Model Reference Chart.” https://learningnetwork.cisco.com/s/article/osi-model-reference-chart (accessed Aug. 24, 2021).</w:t>
      </w:r>
    </w:p>
    <w:p w14:paraId="74A1587C"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[3]</w:t>
      </w:r>
      <w:r w:rsidRPr="00C62A9B">
        <w:rPr>
          <w:rFonts w:ascii="Calibri" w:hAnsi="Calibri" w:cs="Calibri"/>
          <w:noProof/>
          <w:szCs w:val="24"/>
        </w:rPr>
        <w:tab/>
        <w:t>“What is the OSI Model? | Cloudflare.” https://www.cloudflare.com/en-gb/learning/ddos/glossary/open-systems-interconnection-model-osi/ (accessed Mar. 15, 2022).</w:t>
      </w:r>
    </w:p>
    <w:p w14:paraId="6CCC9484"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[4]</w:t>
      </w:r>
      <w:r w:rsidRPr="00C62A9B">
        <w:rPr>
          <w:rFonts w:ascii="Calibri" w:hAnsi="Calibri" w:cs="Calibri"/>
          <w:noProof/>
          <w:szCs w:val="24"/>
        </w:rPr>
        <w:tab/>
        <w:t>“Campus Network for High Availability Design Guide - Cisco.” https://www.cisco.com/c/en/us/td/docs/solutions/Enterprise/Campus/HA_campus_DG/hacampusdg.html (accessed Apr. 22, 2021).</w:t>
      </w:r>
    </w:p>
    <w:p w14:paraId="7F6A7560"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[5]</w:t>
      </w:r>
      <w:r w:rsidRPr="00C62A9B">
        <w:rPr>
          <w:rFonts w:ascii="Calibri" w:hAnsi="Calibri" w:cs="Calibri"/>
          <w:noProof/>
          <w:szCs w:val="24"/>
        </w:rPr>
        <w:tab/>
        <w:t xml:space="preserve">“IEEE standard for Ethernet. Amendment 4, Physical layer specifications and management parameters for 1 Gb/s operation over a single twisted-pair copper cable.,” </w:t>
      </w:r>
      <w:r w:rsidRPr="00C62A9B">
        <w:rPr>
          <w:rFonts w:ascii="Calibri" w:hAnsi="Calibri" w:cs="Calibri"/>
          <w:i/>
          <w:iCs/>
          <w:noProof/>
          <w:szCs w:val="24"/>
        </w:rPr>
        <w:t>APA 7th Ed.</w:t>
      </w:r>
      <w:r w:rsidRPr="00C62A9B">
        <w:rPr>
          <w:rFonts w:ascii="Calibri" w:hAnsi="Calibri" w:cs="Calibri"/>
          <w:noProof/>
          <w:szCs w:val="24"/>
        </w:rPr>
        <w:t>, p. 211, 2016.</w:t>
      </w:r>
    </w:p>
    <w:p w14:paraId="3225D398"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[6]</w:t>
      </w:r>
      <w:r w:rsidRPr="00C62A9B">
        <w:rPr>
          <w:rFonts w:ascii="Calibri" w:hAnsi="Calibri" w:cs="Calibri"/>
          <w:noProof/>
          <w:szCs w:val="24"/>
        </w:rPr>
        <w:tab/>
        <w:t xml:space="preserve">M. Yang, Y. Sun, X. Pan, H. Wan, and X. Lu, “Development and Prospect of Twisted Pair Cables,” </w:t>
      </w:r>
      <w:r w:rsidRPr="00C62A9B">
        <w:rPr>
          <w:rFonts w:ascii="Calibri" w:hAnsi="Calibri" w:cs="Calibri"/>
          <w:i/>
          <w:iCs/>
          <w:noProof/>
          <w:szCs w:val="24"/>
        </w:rPr>
        <w:t>IOP Conf. Ser. Earth Environ. Sci.</w:t>
      </w:r>
      <w:r w:rsidRPr="00C62A9B">
        <w:rPr>
          <w:rFonts w:ascii="Calibri" w:hAnsi="Calibri" w:cs="Calibri"/>
          <w:noProof/>
          <w:szCs w:val="24"/>
        </w:rPr>
        <w:t>, vol. 170, no. 4, Jul. 2018, doi: 10.1088/1755-1315/170/4/042126.</w:t>
      </w:r>
    </w:p>
    <w:p w14:paraId="70334176"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[7]</w:t>
      </w:r>
      <w:r w:rsidRPr="00C62A9B">
        <w:rPr>
          <w:rFonts w:ascii="Calibri" w:hAnsi="Calibri" w:cs="Calibri"/>
          <w:noProof/>
          <w:szCs w:val="24"/>
        </w:rPr>
        <w:tab/>
        <w:t>“IEEE 802.11, The Working Group Setting the Standards for Wireless LANs.” http://www.ieee802.org/11/ (accessed Jun. 30, 2020).</w:t>
      </w:r>
    </w:p>
    <w:p w14:paraId="79634480"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[8]</w:t>
      </w:r>
      <w:r w:rsidRPr="00C62A9B">
        <w:rPr>
          <w:rFonts w:ascii="Calibri" w:hAnsi="Calibri" w:cs="Calibri"/>
          <w:noProof/>
          <w:szCs w:val="24"/>
        </w:rPr>
        <w:tab/>
        <w:t xml:space="preserve">S. Banik and S. Jha, “Some security results of the RC4+ stream cipher,” </w:t>
      </w:r>
      <w:r w:rsidRPr="00C62A9B">
        <w:rPr>
          <w:rFonts w:ascii="Calibri" w:hAnsi="Calibri" w:cs="Calibri"/>
          <w:i/>
          <w:iCs/>
          <w:noProof/>
          <w:szCs w:val="24"/>
        </w:rPr>
        <w:t>Secur. Commun. Networks</w:t>
      </w:r>
      <w:r w:rsidRPr="00C62A9B">
        <w:rPr>
          <w:rFonts w:ascii="Calibri" w:hAnsi="Calibri" w:cs="Calibri"/>
          <w:noProof/>
          <w:szCs w:val="24"/>
        </w:rPr>
        <w:t>, vol. 8, no. 18, pp. 4061–4072, Dec. 2015, doi: 10.1002/SEC.1323.</w:t>
      </w:r>
    </w:p>
    <w:p w14:paraId="7047CD6C"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[9]</w:t>
      </w:r>
      <w:r w:rsidRPr="00C62A9B">
        <w:rPr>
          <w:rFonts w:ascii="Calibri" w:hAnsi="Calibri" w:cs="Calibri"/>
          <w:noProof/>
          <w:szCs w:val="24"/>
        </w:rPr>
        <w:tab/>
        <w:t>R. Moskowitz, “Weakness in Passphrase Choice in WPA Interface - Wi-Fi Networking News,” 2003. https://wifinetnews.com/archives/2003/11/weakness_in_passphrase_choice_in_wpa_interface.html (accessed Mar. 15, 2022).</w:t>
      </w:r>
    </w:p>
    <w:p w14:paraId="0DA089DF"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[10]</w:t>
      </w:r>
      <w:r w:rsidRPr="00C62A9B">
        <w:rPr>
          <w:rFonts w:ascii="Calibri" w:hAnsi="Calibri" w:cs="Calibri"/>
          <w:noProof/>
          <w:szCs w:val="24"/>
        </w:rPr>
        <w:tab/>
        <w:t xml:space="preserve">O. P. Sarmiento, F. G. Guerrero, and D. R. Argote, “Basic security measures for IEEE 802.11 wireless networks Fundamentos prácticos de seguridad en redes inalámbricas IEEE 802.11,” </w:t>
      </w:r>
      <w:r w:rsidRPr="00C62A9B">
        <w:rPr>
          <w:rFonts w:ascii="Calibri" w:hAnsi="Calibri" w:cs="Calibri"/>
          <w:i/>
          <w:iCs/>
          <w:noProof/>
          <w:szCs w:val="24"/>
        </w:rPr>
        <w:t>AGOSTO DE</w:t>
      </w:r>
      <w:r w:rsidRPr="00C62A9B">
        <w:rPr>
          <w:rFonts w:ascii="Calibri" w:hAnsi="Calibri" w:cs="Calibri"/>
          <w:noProof/>
          <w:szCs w:val="24"/>
        </w:rPr>
        <w:t>, vol. 28, no. 2, pp. 89–96, 2008.</w:t>
      </w:r>
    </w:p>
    <w:p w14:paraId="62D5D733"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[11]</w:t>
      </w:r>
      <w:r w:rsidRPr="00C62A9B">
        <w:rPr>
          <w:rFonts w:ascii="Calibri" w:hAnsi="Calibri" w:cs="Calibri"/>
          <w:noProof/>
          <w:szCs w:val="24"/>
        </w:rPr>
        <w:tab/>
        <w:t xml:space="preserve">C. Rigney, S. Willens, A. Rubens, and W. Simpson, “Remote Authentication Dial In User Service (RADIUS),” </w:t>
      </w:r>
      <w:r w:rsidRPr="00C62A9B">
        <w:rPr>
          <w:rFonts w:ascii="Calibri" w:hAnsi="Calibri" w:cs="Calibri"/>
          <w:i/>
          <w:iCs/>
          <w:noProof/>
          <w:szCs w:val="24"/>
        </w:rPr>
        <w:t>Netw. Work. Gr. RFC 2865</w:t>
      </w:r>
      <w:r w:rsidRPr="00C62A9B">
        <w:rPr>
          <w:rFonts w:ascii="Calibri" w:hAnsi="Calibri" w:cs="Calibri"/>
          <w:noProof/>
          <w:szCs w:val="24"/>
        </w:rPr>
        <w:t>, 2000, [Online]. Available: https://www.hjp.at/doc/rfc/rfc2865.html</w:t>
      </w:r>
    </w:p>
    <w:p w14:paraId="40AD994B"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[12]</w:t>
      </w:r>
      <w:r w:rsidRPr="00C62A9B">
        <w:rPr>
          <w:rFonts w:ascii="Calibri" w:hAnsi="Calibri" w:cs="Calibri"/>
          <w:noProof/>
          <w:szCs w:val="24"/>
        </w:rPr>
        <w:tab/>
        <w:t>“Kerberos 5 Release 1.19.3.” https://web.mit.edu/kerberos/krb5-1.19/ (accessed Jul. 12, 2022).</w:t>
      </w:r>
    </w:p>
    <w:p w14:paraId="5EDE9CF3"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[13]</w:t>
      </w:r>
      <w:r w:rsidRPr="00C62A9B">
        <w:rPr>
          <w:rFonts w:ascii="Calibri" w:hAnsi="Calibri" w:cs="Calibri"/>
          <w:noProof/>
          <w:szCs w:val="24"/>
        </w:rPr>
        <w:tab/>
        <w:t xml:space="preserve">S. Kang, H. Baek, E. Jung, H. Hwang, and S. Yoo, “Survey on the demand for adoption of Internet of Things (IoT)-based services in hospitals: Investigation of nurses’ perception in a tertiary university hospital,” </w:t>
      </w:r>
      <w:r w:rsidRPr="00C62A9B">
        <w:rPr>
          <w:rFonts w:ascii="Calibri" w:hAnsi="Calibri" w:cs="Calibri"/>
          <w:i/>
          <w:iCs/>
          <w:noProof/>
          <w:szCs w:val="24"/>
        </w:rPr>
        <w:t>Appl. Nurs. Res.</w:t>
      </w:r>
      <w:r w:rsidRPr="00C62A9B">
        <w:rPr>
          <w:rFonts w:ascii="Calibri" w:hAnsi="Calibri" w:cs="Calibri"/>
          <w:noProof/>
          <w:szCs w:val="24"/>
        </w:rPr>
        <w:t>, vol. 47, pp. 18–23, Jun. 2019, doi: 10.1016/j.apnr.2019.03.005.</w:t>
      </w:r>
    </w:p>
    <w:p w14:paraId="1D37F3CA"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[14]</w:t>
      </w:r>
      <w:r w:rsidRPr="00C62A9B">
        <w:rPr>
          <w:rFonts w:ascii="Calibri" w:hAnsi="Calibri" w:cs="Calibri"/>
          <w:noProof/>
          <w:szCs w:val="24"/>
        </w:rPr>
        <w:tab/>
        <w:t xml:space="preserve">M. Kaeo, </w:t>
      </w:r>
      <w:r w:rsidRPr="00C62A9B">
        <w:rPr>
          <w:rFonts w:ascii="Calibri" w:hAnsi="Calibri" w:cs="Calibri"/>
          <w:i/>
          <w:iCs/>
          <w:noProof/>
          <w:szCs w:val="24"/>
        </w:rPr>
        <w:t>Designing Network Security</w:t>
      </w:r>
      <w:r w:rsidRPr="00C62A9B">
        <w:rPr>
          <w:rFonts w:ascii="Calibri" w:hAnsi="Calibri" w:cs="Calibri"/>
          <w:noProof/>
          <w:szCs w:val="24"/>
        </w:rPr>
        <w:t xml:space="preserve">, 2nd ed. Indianapolis: Cisco Press, 2004. [Online]. Available: </w:t>
      </w:r>
      <w:r w:rsidRPr="00C62A9B">
        <w:rPr>
          <w:rFonts w:ascii="Calibri" w:hAnsi="Calibri" w:cs="Calibri"/>
          <w:noProof/>
          <w:szCs w:val="24"/>
        </w:rPr>
        <w:lastRenderedPageBreak/>
        <w:t>https://books.google.co.uk/books?hl=en&amp;lr&amp;id=qoA9rLLmi3wC&amp;oi=fnd&amp;pg=PR8&amp;dq=designing+network+security&amp;ots=9n72zubF0r&amp;sig=wi15ms852jGp4kI62GESlA7FH9Y&amp;redir_esc=y#v=onepage&amp;q=designing network security&amp;f=false</w:t>
      </w:r>
    </w:p>
    <w:p w14:paraId="06905A3D"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[15]</w:t>
      </w:r>
      <w:r w:rsidRPr="00C62A9B">
        <w:rPr>
          <w:rFonts w:ascii="Calibri" w:hAnsi="Calibri" w:cs="Calibri"/>
          <w:noProof/>
          <w:szCs w:val="24"/>
        </w:rPr>
        <w:tab/>
        <w:t>“WPA2-Enterprise Authentication Protocols Comparison.” https://www.securew2.com/blog/wpa2-enterprise-authentication-protocols-comparison (accessed Apr. 26, 2022).</w:t>
      </w:r>
    </w:p>
    <w:p w14:paraId="6AE27F12"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[16]</w:t>
      </w:r>
      <w:r w:rsidRPr="00C62A9B">
        <w:rPr>
          <w:rFonts w:ascii="Calibri" w:hAnsi="Calibri" w:cs="Calibri"/>
          <w:noProof/>
          <w:szCs w:val="24"/>
        </w:rPr>
        <w:tab/>
        <w:t xml:space="preserve">J. Finkle, “Amazon cloud can help hack WiFi networks - expert | Reuters,” </w:t>
      </w:r>
      <w:r w:rsidRPr="00C62A9B">
        <w:rPr>
          <w:rFonts w:ascii="Calibri" w:hAnsi="Calibri" w:cs="Calibri"/>
          <w:i/>
          <w:iCs/>
          <w:noProof/>
          <w:szCs w:val="24"/>
        </w:rPr>
        <w:t>Reuters</w:t>
      </w:r>
      <w:r w:rsidRPr="00C62A9B">
        <w:rPr>
          <w:rFonts w:ascii="Calibri" w:hAnsi="Calibri" w:cs="Calibri"/>
          <w:noProof/>
          <w:szCs w:val="24"/>
        </w:rPr>
        <w:t>, 2011. https://www.reuters.com/article/amazon-hacking-idINN0720306120110107 (accessed Apr. 05, 2022).</w:t>
      </w:r>
    </w:p>
    <w:p w14:paraId="0E31B620"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[17]</w:t>
      </w:r>
      <w:r w:rsidRPr="00C62A9B">
        <w:rPr>
          <w:rFonts w:ascii="Calibri" w:hAnsi="Calibri" w:cs="Calibri"/>
          <w:noProof/>
          <w:szCs w:val="24"/>
        </w:rPr>
        <w:tab/>
        <w:t>M. Mahoney, “Using Cisco Software-Defined Access to Deliver Patient Care Faster,” 2020. https://upshotstories.com/stories/using-cisco-software-defined-access-to-deliver-patient-care-faster (accessed Feb. 15, 2022).</w:t>
      </w:r>
    </w:p>
    <w:p w14:paraId="2424A259"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[18]</w:t>
      </w:r>
      <w:r w:rsidRPr="00C62A9B">
        <w:rPr>
          <w:rFonts w:ascii="Calibri" w:hAnsi="Calibri" w:cs="Calibri"/>
          <w:noProof/>
          <w:szCs w:val="24"/>
        </w:rPr>
        <w:tab/>
        <w:t>“The NIS Regulations 2018 - GOV.UK.” https://www.gov.uk/government/collections/nis-directive-and-nis-regulations-2018 (accessed Mar. 29, 2022).</w:t>
      </w:r>
    </w:p>
    <w:p w14:paraId="2C74F711"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[19]</w:t>
      </w:r>
      <w:r w:rsidRPr="00C62A9B">
        <w:rPr>
          <w:rFonts w:ascii="Calibri" w:hAnsi="Calibri" w:cs="Calibri"/>
          <w:noProof/>
          <w:szCs w:val="24"/>
        </w:rPr>
        <w:tab/>
        <w:t>“Solutions - Groves Memorial Community Hospital transforms the patient experience - Cisco.” https://www.cisco.com/c/en/us/solutions/collateral/industries/groves-memorial-hospital-case-study.html (accessed Feb. 15, 2022).</w:t>
      </w:r>
    </w:p>
    <w:p w14:paraId="1E370CA3"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[20]</w:t>
      </w:r>
      <w:r w:rsidRPr="00C62A9B">
        <w:rPr>
          <w:rFonts w:ascii="Calibri" w:hAnsi="Calibri" w:cs="Calibri"/>
          <w:noProof/>
          <w:szCs w:val="24"/>
        </w:rPr>
        <w:tab/>
        <w:t>S. Rose, O. Borchert, S. Mitchell, and S. Connelly, “Zero Trust Architecture,” Aug. 2020, doi: 10.6028/NIST.SP.800-207.</w:t>
      </w:r>
    </w:p>
    <w:p w14:paraId="40EC8B4D"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[21]</w:t>
      </w:r>
      <w:r w:rsidRPr="00C62A9B">
        <w:rPr>
          <w:rFonts w:ascii="Calibri" w:hAnsi="Calibri" w:cs="Calibri"/>
          <w:noProof/>
          <w:szCs w:val="24"/>
        </w:rPr>
        <w:tab/>
        <w:t>L. E. Healthcare and M. Jul, “’ Almost every discussion of cyber security relates back to the confidentiality , integrity and availability ( CIA ) triad ’,” no. Jul, pp. 1–3, 2019, Accessed: Mar. 22, 2022. [Online]. Available: https://www.proquest.com/docview/2258754341?parentSessionId=AvAdejVrKdFRDMR4zwQynb5%2FHo5ddEo%2BEh7%2FACCuqfQ%3D&amp;pq-origsite=primo&amp;accountid=130472</w:t>
      </w:r>
    </w:p>
    <w:p w14:paraId="4DA8EAC1"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[22]</w:t>
      </w:r>
      <w:r w:rsidRPr="00C62A9B">
        <w:rPr>
          <w:rFonts w:ascii="Calibri" w:hAnsi="Calibri" w:cs="Calibri"/>
          <w:noProof/>
          <w:szCs w:val="24"/>
        </w:rPr>
        <w:tab/>
        <w:t>“What is the CIA triad? - Comtact.” https://comtact.co.uk/what-is-the-cia-triad/ (accessed Jun. 21, 2022).</w:t>
      </w:r>
    </w:p>
    <w:p w14:paraId="6442C986"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[23]</w:t>
      </w:r>
      <w:r w:rsidRPr="00C62A9B">
        <w:rPr>
          <w:rFonts w:ascii="Calibri" w:hAnsi="Calibri" w:cs="Calibri"/>
          <w:noProof/>
          <w:szCs w:val="24"/>
        </w:rPr>
        <w:tab/>
        <w:t>C. He, “ANALYSIS OF SECURITY PROTOCOLS FOR WIRELESS NETWORKS A DISSERTATION SUBMITTED TO THE DEPARTMENT OF ELECTRICAL ENGINEERING AND THE COMMITTEE ON GRADUATE STUDIES OF STANFORD UNIVERSITY IN PARTIAL FULFILLMENT OF THE REQUIREMENTS FOR THE DEGREE OF DOCTOR OF P,” 2005, Accessed: Feb. 15, 2022. [Online]. Available: https://www.proquest.com/dissertations-theses/analysis-security-protocols-wireless-networks/docview/304979404/se-2?accountid=130472</w:t>
      </w:r>
    </w:p>
    <w:p w14:paraId="713A0A98"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[24]</w:t>
      </w:r>
      <w:r w:rsidRPr="00C62A9B">
        <w:rPr>
          <w:rFonts w:ascii="Calibri" w:hAnsi="Calibri" w:cs="Calibri"/>
          <w:noProof/>
          <w:szCs w:val="24"/>
        </w:rPr>
        <w:tab/>
        <w:t>“FBI Teaches Lesson In How To Break Into Wi-Fi Networks | Network Computing.” https://www.networkcomputing.com/wireless-infrastructure/fbi-teaches-lesson-how-break-wi-fi-networks (accessed Apr. 26, 2022).</w:t>
      </w:r>
    </w:p>
    <w:p w14:paraId="5AB55F28"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[25]</w:t>
      </w:r>
      <w:r w:rsidRPr="00C62A9B">
        <w:rPr>
          <w:rFonts w:ascii="Calibri" w:hAnsi="Calibri" w:cs="Calibri"/>
          <w:noProof/>
          <w:szCs w:val="24"/>
        </w:rPr>
        <w:tab/>
        <w:t>“IBM Security X-Force Threat Intelligence Index | IBM.” https://www.ibm.com/security/data-breach/threat-intelligence/ (accessed Jul. 19, 2022).</w:t>
      </w:r>
    </w:p>
    <w:p w14:paraId="7B1057C5"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[26]</w:t>
      </w:r>
      <w:r w:rsidRPr="00C62A9B">
        <w:rPr>
          <w:rFonts w:ascii="Calibri" w:hAnsi="Calibri" w:cs="Calibri"/>
          <w:noProof/>
          <w:szCs w:val="24"/>
        </w:rPr>
        <w:tab/>
        <w:t xml:space="preserve">R. Smith, “Wired 802.1x Security - ProQuest,” </w:t>
      </w:r>
      <w:r w:rsidRPr="00C62A9B">
        <w:rPr>
          <w:rFonts w:ascii="Calibri" w:hAnsi="Calibri" w:cs="Calibri"/>
          <w:i/>
          <w:iCs/>
          <w:noProof/>
          <w:szCs w:val="24"/>
        </w:rPr>
        <w:t>Secur. Adm.</w:t>
      </w:r>
      <w:r w:rsidRPr="00C62A9B">
        <w:rPr>
          <w:rFonts w:ascii="Calibri" w:hAnsi="Calibri" w:cs="Calibri"/>
          <w:noProof/>
          <w:szCs w:val="24"/>
        </w:rPr>
        <w:t>, vol. 5, no. 2, pp. 1–7, 2005, Accessed: Mar. 08, 2022. [Online]. Available: https://www.proquest.com/docview/215121325?accountid=130472&amp;parentSessionId=cbchAPNOHtKqzUbbPvDNzqbDFpg0aAa507YplJ0W9Ck%3D&amp;pq-origsite=primo</w:t>
      </w:r>
    </w:p>
    <w:p w14:paraId="3D042364"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[27]</w:t>
      </w:r>
      <w:r w:rsidRPr="00C62A9B">
        <w:rPr>
          <w:rFonts w:ascii="Calibri" w:hAnsi="Calibri" w:cs="Calibri"/>
          <w:noProof/>
          <w:szCs w:val="24"/>
        </w:rPr>
        <w:tab/>
        <w:t xml:space="preserve">J. Vance, “What is NAC and why is it important for network security?: NAC plays a key role in Zero Trust network access (ZTNA), and is a powerful tool for securing IoT devices and protecting mobile and remote workers,” </w:t>
      </w:r>
      <w:r w:rsidRPr="00C62A9B">
        <w:rPr>
          <w:rFonts w:ascii="Calibri" w:hAnsi="Calibri" w:cs="Calibri"/>
          <w:i/>
          <w:iCs/>
          <w:noProof/>
          <w:szCs w:val="24"/>
        </w:rPr>
        <w:t>Network World (Online)</w:t>
      </w:r>
      <w:r w:rsidRPr="00C62A9B">
        <w:rPr>
          <w:rFonts w:ascii="Calibri" w:hAnsi="Calibri" w:cs="Calibri"/>
          <w:noProof/>
          <w:szCs w:val="24"/>
        </w:rPr>
        <w:t xml:space="preserve">, 2022. </w:t>
      </w:r>
      <w:r w:rsidRPr="00C62A9B">
        <w:rPr>
          <w:rFonts w:ascii="Calibri" w:hAnsi="Calibri" w:cs="Calibri"/>
          <w:noProof/>
          <w:szCs w:val="24"/>
        </w:rPr>
        <w:lastRenderedPageBreak/>
        <w:t>https://www.proquest.com/trade-journals/what-is-nac-why-important-network-security/docview/2642491585/se-2?accountid=44888 (accessed Jul. 26, 2022).</w:t>
      </w:r>
    </w:p>
    <w:p w14:paraId="62CE92DC"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[28]</w:t>
      </w:r>
      <w:r w:rsidRPr="00C62A9B">
        <w:rPr>
          <w:rFonts w:ascii="Calibri" w:hAnsi="Calibri" w:cs="Calibri"/>
          <w:noProof/>
          <w:szCs w:val="24"/>
        </w:rPr>
        <w:tab/>
        <w:t xml:space="preserve">K. Benzekki, A. El Fergougui, and A. El Belrhiti El Alaoui, “Devolving IEEE 802.1X authentication capability to data plane in software-defined networking (SDN) architecture,” </w:t>
      </w:r>
      <w:r w:rsidRPr="00C62A9B">
        <w:rPr>
          <w:rFonts w:ascii="Calibri" w:hAnsi="Calibri" w:cs="Calibri"/>
          <w:i/>
          <w:iCs/>
          <w:noProof/>
          <w:szCs w:val="24"/>
        </w:rPr>
        <w:t>Secur. Commun. Networks</w:t>
      </w:r>
      <w:r w:rsidRPr="00C62A9B">
        <w:rPr>
          <w:rFonts w:ascii="Calibri" w:hAnsi="Calibri" w:cs="Calibri"/>
          <w:noProof/>
          <w:szCs w:val="24"/>
        </w:rPr>
        <w:t>, vol. 9, no. 17, pp. 4369–4377, Nov. 2016, doi: 10.1002/SEC.1613.</w:t>
      </w:r>
    </w:p>
    <w:p w14:paraId="29E4F277"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[29]</w:t>
      </w:r>
      <w:r w:rsidRPr="00C62A9B">
        <w:rPr>
          <w:rFonts w:ascii="Calibri" w:hAnsi="Calibri" w:cs="Calibri"/>
          <w:noProof/>
          <w:szCs w:val="24"/>
        </w:rPr>
        <w:tab/>
        <w:t>“Wired 802.1X Deployment Guide - Cisco.” https://www.cisco.com/c/en/us/td/docs/solutions/Enterprise/Security/TrustSec_1-99/Dot1X_Deployment/Dot1x_Dep_Guide.html (accessed Mar. 01, 2022).</w:t>
      </w:r>
    </w:p>
    <w:p w14:paraId="4F369253"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[30]</w:t>
      </w:r>
      <w:r w:rsidRPr="00C62A9B">
        <w:rPr>
          <w:rFonts w:ascii="Calibri" w:hAnsi="Calibri" w:cs="Calibri"/>
          <w:noProof/>
          <w:szCs w:val="24"/>
        </w:rPr>
        <w:tab/>
        <w:t>“Number of connected IoT devices growing 18% to 14.4 billion globally.” https://iot-analytics.com/number-connected-iot-devices/ (accessed Jun. 21, 2022).</w:t>
      </w:r>
    </w:p>
    <w:p w14:paraId="7B9864D9"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[31]</w:t>
      </w:r>
      <w:r w:rsidRPr="00C62A9B">
        <w:rPr>
          <w:rFonts w:ascii="Calibri" w:hAnsi="Calibri" w:cs="Calibri"/>
          <w:noProof/>
          <w:szCs w:val="24"/>
        </w:rPr>
        <w:tab/>
        <w:t xml:space="preserve">A. T. Prof Mark Saunders, Dr Philip Lewis, </w:t>
      </w:r>
      <w:r w:rsidRPr="00C62A9B">
        <w:rPr>
          <w:rFonts w:ascii="Calibri" w:hAnsi="Calibri" w:cs="Calibri"/>
          <w:i/>
          <w:iCs/>
          <w:noProof/>
          <w:szCs w:val="24"/>
        </w:rPr>
        <w:t>Research Methods for Business Students</w:t>
      </w:r>
      <w:r w:rsidRPr="00C62A9B">
        <w:rPr>
          <w:rFonts w:ascii="Calibri" w:hAnsi="Calibri" w:cs="Calibri"/>
          <w:noProof/>
          <w:szCs w:val="24"/>
        </w:rPr>
        <w:t>, 8th ed. London: Harlow: Pearson Education Limited., 2016.</w:t>
      </w:r>
    </w:p>
    <w:p w14:paraId="2061CBD9"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[32]</w:t>
      </w:r>
      <w:r w:rsidRPr="00C62A9B">
        <w:rPr>
          <w:rFonts w:ascii="Calibri" w:hAnsi="Calibri" w:cs="Calibri"/>
          <w:noProof/>
          <w:szCs w:val="24"/>
        </w:rPr>
        <w:tab/>
        <w:t xml:space="preserve">K. M. Spens and G. Kovács, “A content analysis of research approaches in logistics research,” </w:t>
      </w:r>
      <w:r w:rsidRPr="00C62A9B">
        <w:rPr>
          <w:rFonts w:ascii="Calibri" w:hAnsi="Calibri" w:cs="Calibri"/>
          <w:i/>
          <w:iCs/>
          <w:noProof/>
          <w:szCs w:val="24"/>
        </w:rPr>
        <w:t>Int. J. Phys. Distrib. Logist. Manag.</w:t>
      </w:r>
      <w:r w:rsidRPr="00C62A9B">
        <w:rPr>
          <w:rFonts w:ascii="Calibri" w:hAnsi="Calibri" w:cs="Calibri"/>
          <w:noProof/>
          <w:szCs w:val="24"/>
        </w:rPr>
        <w:t>, vol. 36, no. 5, pp. 374–390, 2006, doi: 10.1108/09600030610676259/FULL/XML.</w:t>
      </w:r>
    </w:p>
    <w:p w14:paraId="62D616C7"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[33]</w:t>
      </w:r>
      <w:r w:rsidRPr="00C62A9B">
        <w:rPr>
          <w:rFonts w:ascii="Calibri" w:hAnsi="Calibri" w:cs="Calibri"/>
          <w:noProof/>
          <w:szCs w:val="24"/>
        </w:rPr>
        <w:tab/>
        <w:t>“Hackers are stealing millions of medical records – and selling them on the dark web - CBS News.” https://www.cbsnews.com/news/hackers-steal-medical-records-sell-them-on-dark-web/ (accessed Apr. 26, 2022).</w:t>
      </w:r>
    </w:p>
    <w:p w14:paraId="4A34AD0E"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[34]</w:t>
      </w:r>
      <w:r w:rsidRPr="00C62A9B">
        <w:rPr>
          <w:rFonts w:ascii="Calibri" w:hAnsi="Calibri" w:cs="Calibri"/>
          <w:noProof/>
          <w:szCs w:val="24"/>
        </w:rPr>
        <w:tab/>
        <w:t>“EAP-TLS vs. PEAP-MSCHAPv2: Which Authentication Protocol is Superior?” https://www.securew2.com/blog/eap-tls-vs-peap-mschapv2-which-authentication-protocol-is-superior (accessed Jul. 19, 2022).</w:t>
      </w:r>
    </w:p>
    <w:p w14:paraId="61DFC6FA"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[35]</w:t>
      </w:r>
      <w:r w:rsidRPr="00C62A9B">
        <w:rPr>
          <w:rFonts w:ascii="Calibri" w:hAnsi="Calibri" w:cs="Calibri"/>
          <w:noProof/>
          <w:szCs w:val="24"/>
        </w:rPr>
        <w:tab/>
        <w:t>“TACACS+ Configuration Guide - Configuring TACACS [Cisco Cloud Services Router 1000V Series] - Cisco.” https://www.cisco.com/c/en/us/td/docs/ios-xml/ios/sec_usr_tacacs/configuration/xe-16/sec-usr-tacacs-xe-16-book/sec-cfg-tacacs.html (accessed May 17, 2022).</w:t>
      </w:r>
    </w:p>
    <w:p w14:paraId="60E15D4E"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[36]</w:t>
      </w:r>
      <w:r w:rsidRPr="00C62A9B">
        <w:rPr>
          <w:rFonts w:ascii="Calibri" w:hAnsi="Calibri" w:cs="Calibri"/>
          <w:noProof/>
          <w:szCs w:val="24"/>
        </w:rPr>
        <w:tab/>
        <w:t>“Active Directory Integration with Cisco ISE 2.x - Cisco.” https://www.cisco.com/c/en/us/td/docs/security/ise/2-2/ise_active_directory_integration/b_ISE_AD_integration_2x.html (accessed May 17, 2022).</w:t>
      </w:r>
    </w:p>
    <w:p w14:paraId="40C5562C"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szCs w:val="24"/>
        </w:rPr>
      </w:pPr>
      <w:r w:rsidRPr="00C62A9B">
        <w:rPr>
          <w:rFonts w:ascii="Calibri" w:hAnsi="Calibri" w:cs="Calibri"/>
          <w:noProof/>
          <w:szCs w:val="24"/>
        </w:rPr>
        <w:t>[37]</w:t>
      </w:r>
      <w:r w:rsidRPr="00C62A9B">
        <w:rPr>
          <w:rFonts w:ascii="Calibri" w:hAnsi="Calibri" w:cs="Calibri"/>
          <w:noProof/>
          <w:szCs w:val="24"/>
        </w:rPr>
        <w:tab/>
        <w:t>“ISE Profiling Design Guide - Cisco Community.” https://community.cisco.com/t5/security-knowledge-base/ise-profiling-design-guide/ta-p/3739456 (accessed Jul. 19, 2022).</w:t>
      </w:r>
    </w:p>
    <w:p w14:paraId="6D87B1D8" w14:textId="77777777" w:rsidR="00C62A9B" w:rsidRPr="00C62A9B" w:rsidRDefault="00C62A9B" w:rsidP="00C62A9B">
      <w:pPr>
        <w:widowControl w:val="0"/>
        <w:autoSpaceDE w:val="0"/>
        <w:autoSpaceDN w:val="0"/>
        <w:adjustRightInd w:val="0"/>
        <w:spacing w:line="240" w:lineRule="auto"/>
        <w:ind w:left="640" w:hanging="640"/>
        <w:rPr>
          <w:rFonts w:ascii="Calibri" w:hAnsi="Calibri" w:cs="Calibri"/>
          <w:noProof/>
        </w:rPr>
      </w:pPr>
      <w:r w:rsidRPr="00C62A9B">
        <w:rPr>
          <w:rFonts w:ascii="Calibri" w:hAnsi="Calibri" w:cs="Calibri"/>
          <w:noProof/>
          <w:szCs w:val="24"/>
        </w:rPr>
        <w:t>[38]</w:t>
      </w:r>
      <w:r w:rsidRPr="00C62A9B">
        <w:rPr>
          <w:rFonts w:ascii="Calibri" w:hAnsi="Calibri" w:cs="Calibri"/>
          <w:noProof/>
          <w:szCs w:val="24"/>
        </w:rPr>
        <w:tab/>
        <w:t>“IP Telephony for 802.1X Design Guide - Cisco.” https://www.cisco.com/c/en/us/td/docs/solutions/Enterprise/Security/TrustSec_1-99/IP_Tele/IP_Telephony_DIG.html#pgfId-389992  (accessed Jul. 27, 2022).</w:t>
      </w:r>
    </w:p>
    <w:p w14:paraId="636DB4CA" w14:textId="0CBC284F" w:rsidR="00B843DB" w:rsidRDefault="00B843DB" w:rsidP="007D2291">
      <w:pPr>
        <w:jc w:val="both"/>
      </w:pPr>
      <w:r>
        <w:fldChar w:fldCharType="end"/>
      </w:r>
      <w:r w:rsidR="004D7050">
        <w:br/>
      </w:r>
    </w:p>
    <w:p w14:paraId="29631C84" w14:textId="6989FA75" w:rsidR="004D7050" w:rsidRDefault="004D7050" w:rsidP="007D2291">
      <w:pPr>
        <w:jc w:val="both"/>
      </w:pPr>
    </w:p>
    <w:p w14:paraId="6D5A595B" w14:textId="3E22E5C1" w:rsidR="004D7050" w:rsidRDefault="004D7050" w:rsidP="007D2291">
      <w:pPr>
        <w:jc w:val="both"/>
      </w:pPr>
      <w:r>
        <w:br w:type="page"/>
      </w:r>
    </w:p>
    <w:p w14:paraId="77E19173" w14:textId="206FEF11" w:rsidR="008A7FAA" w:rsidRPr="008A7FAA" w:rsidRDefault="004D7050" w:rsidP="008A7FAA">
      <w:pPr>
        <w:pStyle w:val="Heading1"/>
        <w:numPr>
          <w:ilvl w:val="0"/>
          <w:numId w:val="23"/>
        </w:numPr>
        <w:jc w:val="both"/>
      </w:pPr>
      <w:bookmarkStart w:id="48" w:name="_Toc109916274"/>
      <w:r>
        <w:lastRenderedPageBreak/>
        <w:t>Appendix</w:t>
      </w:r>
      <w:bookmarkEnd w:id="48"/>
    </w:p>
    <w:p w14:paraId="7D356F70" w14:textId="77777777" w:rsidR="004D7050" w:rsidRPr="004D7050" w:rsidRDefault="004D7050" w:rsidP="007D2291">
      <w:pPr>
        <w:jc w:val="both"/>
      </w:pPr>
    </w:p>
    <w:p w14:paraId="5BD4F3F4" w14:textId="53C307C0" w:rsidR="004D7050" w:rsidRDefault="004D7050" w:rsidP="007D2291">
      <w:pPr>
        <w:jc w:val="both"/>
      </w:pPr>
      <w:r w:rsidRPr="00D53CA0">
        <w:rPr>
          <w:b/>
          <w:bCs/>
        </w:rPr>
        <w:t>Appendix 1</w:t>
      </w:r>
      <w:r w:rsidR="00532FE9">
        <w:t xml:space="preserve"> – Gantt Chart</w:t>
      </w:r>
    </w:p>
    <w:p w14:paraId="7C0D3D8B" w14:textId="22FEF3CF" w:rsidR="00532FE9" w:rsidRDefault="00532FE9" w:rsidP="007D2291">
      <w:pPr>
        <w:jc w:val="both"/>
      </w:pPr>
    </w:p>
    <w:p w14:paraId="29DC1ED9" w14:textId="0A5B3CB7" w:rsidR="00532FE9" w:rsidRDefault="00532FE9" w:rsidP="007D2291">
      <w:pPr>
        <w:jc w:val="both"/>
      </w:pPr>
      <w:r>
        <w:object w:dxaOrig="1539" w:dyaOrig="998" w14:anchorId="6934E4B0">
          <v:shape id="_x0000_i1027" type="#_x0000_t75" style="width:76.2pt;height:49.8pt" o:ole="">
            <v:imagedata r:id="rId53" o:title=""/>
          </v:shape>
          <o:OLEObject Type="Embed" ProgID="Excel.Sheet.12" ShapeID="_x0000_i1027" DrawAspect="Icon" ObjectID="_1720529042" r:id="rId54"/>
        </w:object>
      </w:r>
    </w:p>
    <w:p w14:paraId="74048AD4" w14:textId="06FE0BB6" w:rsidR="004D7050" w:rsidRDefault="004D7050" w:rsidP="007D2291">
      <w:pPr>
        <w:jc w:val="both"/>
      </w:pPr>
    </w:p>
    <w:p w14:paraId="0A800FC5" w14:textId="6DE9BEC6" w:rsidR="00532FE9" w:rsidRDefault="00532FE9" w:rsidP="007D2291">
      <w:pPr>
        <w:jc w:val="both"/>
      </w:pPr>
    </w:p>
    <w:p w14:paraId="13BD8282" w14:textId="5E8D3D4D" w:rsidR="00532FE9" w:rsidRDefault="00C17830" w:rsidP="007D2291">
      <w:pPr>
        <w:jc w:val="both"/>
      </w:pPr>
      <w:r w:rsidRPr="00D53CA0">
        <w:rPr>
          <w:b/>
          <w:bCs/>
        </w:rPr>
        <w:t>Appendix 2</w:t>
      </w:r>
      <w:r>
        <w:t xml:space="preserve"> – Demo video showing failed and successful authentication attempts</w:t>
      </w:r>
      <w:r w:rsidR="00BF50BF">
        <w:t xml:space="preserve"> in the test environment.</w:t>
      </w:r>
    </w:p>
    <w:p w14:paraId="58262559" w14:textId="77777777" w:rsidR="004D7050" w:rsidRDefault="004D7050" w:rsidP="007D2291">
      <w:pPr>
        <w:pStyle w:val="BodyText3"/>
        <w:rPr>
          <w:rFonts w:asciiTheme="minorHAnsi" w:hAnsiTheme="minorHAnsi"/>
          <w:b/>
          <w:bCs/>
          <w:color w:val="000000" w:themeColor="text1"/>
          <w:szCs w:val="24"/>
        </w:rPr>
      </w:pPr>
    </w:p>
    <w:p w14:paraId="4A73B7CD" w14:textId="0A5CAF2F" w:rsidR="004D7050" w:rsidRDefault="004E594F" w:rsidP="007D2291">
      <w:pPr>
        <w:pStyle w:val="BodyText3"/>
        <w:rPr>
          <w:rFonts w:asciiTheme="minorHAnsi" w:hAnsiTheme="minorHAnsi"/>
          <w:b/>
          <w:bCs/>
          <w:color w:val="000000" w:themeColor="text1"/>
          <w:szCs w:val="24"/>
        </w:rPr>
      </w:pPr>
      <w:hyperlink r:id="rId55" w:history="1">
        <w:r w:rsidR="00B86ED5" w:rsidRPr="00FA768C">
          <w:rPr>
            <w:rStyle w:val="Hyperlink"/>
            <w:rFonts w:asciiTheme="minorHAnsi" w:hAnsiTheme="minorHAnsi"/>
            <w:b/>
            <w:bCs/>
            <w:szCs w:val="24"/>
          </w:rPr>
          <w:t>https://youtu.be/K18xpH56ddw</w:t>
        </w:r>
      </w:hyperlink>
    </w:p>
    <w:p w14:paraId="1D21DBF9" w14:textId="77777777" w:rsidR="00B86ED5" w:rsidRDefault="00B86ED5" w:rsidP="007D2291">
      <w:pPr>
        <w:pStyle w:val="BodyText3"/>
        <w:rPr>
          <w:rFonts w:asciiTheme="minorHAnsi" w:hAnsiTheme="minorHAnsi"/>
          <w:b/>
          <w:bCs/>
          <w:color w:val="000000" w:themeColor="text1"/>
          <w:szCs w:val="24"/>
        </w:rPr>
      </w:pPr>
    </w:p>
    <w:p w14:paraId="545EFF99" w14:textId="77777777" w:rsidR="004D7050" w:rsidRDefault="004D7050" w:rsidP="007D2291">
      <w:pPr>
        <w:pStyle w:val="BodyText3"/>
        <w:rPr>
          <w:rFonts w:asciiTheme="minorHAnsi" w:hAnsiTheme="minorHAnsi"/>
          <w:b/>
          <w:bCs/>
          <w:color w:val="000000" w:themeColor="text1"/>
          <w:szCs w:val="24"/>
        </w:rPr>
      </w:pPr>
    </w:p>
    <w:p w14:paraId="5B807F66" w14:textId="77777777" w:rsidR="004D7050" w:rsidRDefault="004D7050" w:rsidP="007D2291">
      <w:pPr>
        <w:pStyle w:val="BodyText3"/>
        <w:rPr>
          <w:rFonts w:asciiTheme="minorHAnsi" w:hAnsiTheme="minorHAnsi"/>
          <w:b/>
          <w:bCs/>
          <w:color w:val="000000" w:themeColor="text1"/>
          <w:szCs w:val="24"/>
        </w:rPr>
      </w:pPr>
    </w:p>
    <w:p w14:paraId="1BD1A90F" w14:textId="77777777" w:rsidR="004D7050" w:rsidRDefault="004D7050" w:rsidP="007D2291">
      <w:pPr>
        <w:jc w:val="both"/>
        <w:rPr>
          <w:rFonts w:cs="Arial"/>
          <w:b/>
          <w:bCs/>
          <w:color w:val="000000" w:themeColor="text1"/>
          <w:kern w:val="32"/>
          <w:sz w:val="28"/>
          <w:szCs w:val="28"/>
        </w:rPr>
      </w:pPr>
      <w:r>
        <w:rPr>
          <w:color w:val="000000" w:themeColor="text1"/>
        </w:rPr>
        <w:br w:type="page"/>
      </w:r>
    </w:p>
    <w:p w14:paraId="03770A38" w14:textId="77777777" w:rsidR="004D7050" w:rsidRPr="00B843DB" w:rsidRDefault="004D7050" w:rsidP="007D2291">
      <w:pPr>
        <w:jc w:val="both"/>
      </w:pPr>
    </w:p>
    <w:sectPr w:rsidR="004D7050" w:rsidRPr="00B843DB" w:rsidSect="0016284D">
      <w:footerReference w:type="default" r:id="rId56"/>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EC115" w14:textId="77777777" w:rsidR="004E594F" w:rsidRDefault="004E594F" w:rsidP="001B0F98">
      <w:pPr>
        <w:spacing w:after="0" w:line="240" w:lineRule="auto"/>
      </w:pPr>
      <w:r>
        <w:separator/>
      </w:r>
    </w:p>
  </w:endnote>
  <w:endnote w:type="continuationSeparator" w:id="0">
    <w:p w14:paraId="6683CECA" w14:textId="77777777" w:rsidR="004E594F" w:rsidRDefault="004E594F" w:rsidP="001B0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2548594"/>
      <w:docPartObj>
        <w:docPartGallery w:val="Page Numbers (Bottom of Page)"/>
        <w:docPartUnique/>
      </w:docPartObj>
    </w:sdtPr>
    <w:sdtEndPr>
      <w:rPr>
        <w:color w:val="7F7F7F" w:themeColor="background1" w:themeShade="7F"/>
        <w:spacing w:val="60"/>
      </w:rPr>
    </w:sdtEndPr>
    <w:sdtContent>
      <w:p w14:paraId="5C0CE22F" w14:textId="4D361D4C" w:rsidR="001B0F98" w:rsidRDefault="001B0F98" w:rsidP="001B0F98">
        <w:pPr>
          <w:pStyle w:val="Footer"/>
          <w:pBdr>
            <w:top w:val="single" w:sz="4" w:space="1" w:color="D9D9D9" w:themeColor="background1" w:themeShade="D9"/>
          </w:pBdr>
          <w:jc w:val="cente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E5E5B38" w14:textId="77777777" w:rsidR="001B0F98" w:rsidRDefault="001B0F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D9FEF" w14:textId="77777777" w:rsidR="004E594F" w:rsidRDefault="004E594F" w:rsidP="001B0F98">
      <w:pPr>
        <w:spacing w:after="0" w:line="240" w:lineRule="auto"/>
      </w:pPr>
      <w:r>
        <w:separator/>
      </w:r>
    </w:p>
  </w:footnote>
  <w:footnote w:type="continuationSeparator" w:id="0">
    <w:p w14:paraId="448BF20D" w14:textId="77777777" w:rsidR="004E594F" w:rsidRDefault="004E594F" w:rsidP="001B0F98">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UjQeX1F+Q2Hll8" int2:id="LyYWyVy3">
      <int2:state int2:type="LegacyProofing" int2:value="Rejected"/>
    </int2:textHash>
    <int2:bookmark int2:bookmarkName="_Int_OtYIdOC3" int2:invalidationBookmarkName="" int2:hashCode="0TqZjnNO4Amn0G" int2:id="zAJSYGo9"/>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37278"/>
    <w:multiLevelType w:val="hybridMultilevel"/>
    <w:tmpl w:val="5E6E1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23937"/>
    <w:multiLevelType w:val="hybridMultilevel"/>
    <w:tmpl w:val="41629F98"/>
    <w:lvl w:ilvl="0" w:tplc="13BC7030">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44398"/>
    <w:multiLevelType w:val="hybridMultilevel"/>
    <w:tmpl w:val="C5AE4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B3725"/>
    <w:multiLevelType w:val="multilevel"/>
    <w:tmpl w:val="969C6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3C48D0"/>
    <w:multiLevelType w:val="hybridMultilevel"/>
    <w:tmpl w:val="C9CAC5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D34D25"/>
    <w:multiLevelType w:val="multilevel"/>
    <w:tmpl w:val="29A293B0"/>
    <w:lvl w:ilvl="0">
      <w:start w:val="1"/>
      <w:numFmt w:val="decimal"/>
      <w:lvlText w:val="%1."/>
      <w:lvlJc w:val="left"/>
      <w:pPr>
        <w:tabs>
          <w:tab w:val="num" w:pos="720"/>
        </w:tabs>
        <w:ind w:left="720" w:hanging="360"/>
      </w:pPr>
      <w:rPr>
        <w:rFonts w:ascii="Segoe UI" w:eastAsia="Times New Roman" w:hAnsi="Segoe UI"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854C1C"/>
    <w:multiLevelType w:val="multilevel"/>
    <w:tmpl w:val="0F50CC1C"/>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7" w15:restartNumberingAfterBreak="0">
    <w:nsid w:val="1AAF4EC2"/>
    <w:multiLevelType w:val="multilevel"/>
    <w:tmpl w:val="8118FF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8743A"/>
    <w:multiLevelType w:val="multilevel"/>
    <w:tmpl w:val="6BC4E088"/>
    <w:lvl w:ilvl="0">
      <w:start w:val="5"/>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83F2610"/>
    <w:multiLevelType w:val="multilevel"/>
    <w:tmpl w:val="EA4617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6966F2"/>
    <w:multiLevelType w:val="hybridMultilevel"/>
    <w:tmpl w:val="7DDE1CF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5C75F55"/>
    <w:multiLevelType w:val="hybridMultilevel"/>
    <w:tmpl w:val="807CB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DD3379"/>
    <w:multiLevelType w:val="multilevel"/>
    <w:tmpl w:val="B454B0C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775617"/>
    <w:multiLevelType w:val="hybridMultilevel"/>
    <w:tmpl w:val="7E5E39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502D70"/>
    <w:multiLevelType w:val="hybridMultilevel"/>
    <w:tmpl w:val="C9EE4C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F6A2A93"/>
    <w:multiLevelType w:val="multilevel"/>
    <w:tmpl w:val="0EAEAB12"/>
    <w:lvl w:ilvl="0">
      <w:start w:val="1"/>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1F84545"/>
    <w:multiLevelType w:val="hybridMultilevel"/>
    <w:tmpl w:val="57D84D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2F2260"/>
    <w:multiLevelType w:val="multilevel"/>
    <w:tmpl w:val="29A293B0"/>
    <w:lvl w:ilvl="0">
      <w:start w:val="1"/>
      <w:numFmt w:val="decimal"/>
      <w:lvlText w:val="%1."/>
      <w:lvlJc w:val="left"/>
      <w:pPr>
        <w:tabs>
          <w:tab w:val="num" w:pos="720"/>
        </w:tabs>
        <w:ind w:left="720" w:hanging="360"/>
      </w:pPr>
      <w:rPr>
        <w:rFonts w:ascii="Segoe UI" w:eastAsia="Times New Roman" w:hAnsi="Segoe UI"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64C44C8"/>
    <w:multiLevelType w:val="multilevel"/>
    <w:tmpl w:val="E09A31BE"/>
    <w:lvl w:ilvl="0">
      <w:start w:val="6"/>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698262F0"/>
    <w:multiLevelType w:val="hybridMultilevel"/>
    <w:tmpl w:val="2A322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180185"/>
    <w:multiLevelType w:val="hybridMultilevel"/>
    <w:tmpl w:val="EB5EF5E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40F2B20"/>
    <w:multiLevelType w:val="hybridMultilevel"/>
    <w:tmpl w:val="15EC42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0"/>
  </w:num>
  <w:num w:numId="3">
    <w:abstractNumId w:val="3"/>
  </w:num>
  <w:num w:numId="4">
    <w:abstractNumId w:val="7"/>
  </w:num>
  <w:num w:numId="5">
    <w:abstractNumId w:val="9"/>
  </w:num>
  <w:num w:numId="6">
    <w:abstractNumId w:val="18"/>
  </w:num>
  <w:num w:numId="7">
    <w:abstractNumId w:val="13"/>
  </w:num>
  <w:num w:numId="8">
    <w:abstractNumId w:val="1"/>
  </w:num>
  <w:num w:numId="9">
    <w:abstractNumId w:val="15"/>
  </w:num>
  <w:num w:numId="10">
    <w:abstractNumId w:val="11"/>
  </w:num>
  <w:num w:numId="11">
    <w:abstractNumId w:val="6"/>
  </w:num>
  <w:num w:numId="12">
    <w:abstractNumId w:val="17"/>
  </w:num>
  <w:num w:numId="13">
    <w:abstractNumId w:val="16"/>
  </w:num>
  <w:num w:numId="14">
    <w:abstractNumId w:val="0"/>
  </w:num>
  <w:num w:numId="15">
    <w:abstractNumId w:val="8"/>
  </w:num>
  <w:num w:numId="16">
    <w:abstractNumId w:val="22"/>
  </w:num>
  <w:num w:numId="17">
    <w:abstractNumId w:val="4"/>
  </w:num>
  <w:num w:numId="18">
    <w:abstractNumId w:val="5"/>
  </w:num>
  <w:num w:numId="19">
    <w:abstractNumId w:val="2"/>
  </w:num>
  <w:num w:numId="20">
    <w:abstractNumId w:val="20"/>
  </w:num>
  <w:num w:numId="21">
    <w:abstractNumId w:val="14"/>
  </w:num>
  <w:num w:numId="22">
    <w:abstractNumId w:val="21"/>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211"/>
    <w:rsid w:val="00007EC1"/>
    <w:rsid w:val="00013E43"/>
    <w:rsid w:val="000168C6"/>
    <w:rsid w:val="00030895"/>
    <w:rsid w:val="000317DE"/>
    <w:rsid w:val="000415F3"/>
    <w:rsid w:val="000449AA"/>
    <w:rsid w:val="000467F6"/>
    <w:rsid w:val="00062897"/>
    <w:rsid w:val="00086F4A"/>
    <w:rsid w:val="0009078F"/>
    <w:rsid w:val="00095221"/>
    <w:rsid w:val="000A290F"/>
    <w:rsid w:val="000A30F6"/>
    <w:rsid w:val="000A734F"/>
    <w:rsid w:val="000A7EAC"/>
    <w:rsid w:val="000B38DC"/>
    <w:rsid w:val="000C0567"/>
    <w:rsid w:val="000C4439"/>
    <w:rsid w:val="000C52D8"/>
    <w:rsid w:val="000D2B97"/>
    <w:rsid w:val="000D376B"/>
    <w:rsid w:val="000D5A60"/>
    <w:rsid w:val="000E3B7B"/>
    <w:rsid w:val="000E57E7"/>
    <w:rsid w:val="000E73B5"/>
    <w:rsid w:val="000F4746"/>
    <w:rsid w:val="00100776"/>
    <w:rsid w:val="00101C60"/>
    <w:rsid w:val="00102492"/>
    <w:rsid w:val="0011536B"/>
    <w:rsid w:val="00115F66"/>
    <w:rsid w:val="00120446"/>
    <w:rsid w:val="00133208"/>
    <w:rsid w:val="00134024"/>
    <w:rsid w:val="00135F38"/>
    <w:rsid w:val="00147724"/>
    <w:rsid w:val="00147BD8"/>
    <w:rsid w:val="001513FF"/>
    <w:rsid w:val="001547C4"/>
    <w:rsid w:val="001569B5"/>
    <w:rsid w:val="001627DE"/>
    <w:rsid w:val="0016284D"/>
    <w:rsid w:val="0017738B"/>
    <w:rsid w:val="00183F9D"/>
    <w:rsid w:val="00186D38"/>
    <w:rsid w:val="00190105"/>
    <w:rsid w:val="00192D37"/>
    <w:rsid w:val="001B0F98"/>
    <w:rsid w:val="001B70E8"/>
    <w:rsid w:val="001D44FD"/>
    <w:rsid w:val="001D65F6"/>
    <w:rsid w:val="001E3E18"/>
    <w:rsid w:val="001E4659"/>
    <w:rsid w:val="001F0AF1"/>
    <w:rsid w:val="001F4E68"/>
    <w:rsid w:val="00202DD2"/>
    <w:rsid w:val="00205B9F"/>
    <w:rsid w:val="00205BF3"/>
    <w:rsid w:val="002203F5"/>
    <w:rsid w:val="00221968"/>
    <w:rsid w:val="00232652"/>
    <w:rsid w:val="002458BC"/>
    <w:rsid w:val="00251231"/>
    <w:rsid w:val="002531CD"/>
    <w:rsid w:val="002533E4"/>
    <w:rsid w:val="00266E34"/>
    <w:rsid w:val="00273631"/>
    <w:rsid w:val="00286412"/>
    <w:rsid w:val="002942E4"/>
    <w:rsid w:val="00296D59"/>
    <w:rsid w:val="0029756D"/>
    <w:rsid w:val="002A070D"/>
    <w:rsid w:val="002A0D7C"/>
    <w:rsid w:val="002A16DB"/>
    <w:rsid w:val="002A1EBB"/>
    <w:rsid w:val="002B05BF"/>
    <w:rsid w:val="002B37F1"/>
    <w:rsid w:val="002C6F31"/>
    <w:rsid w:val="002E04BC"/>
    <w:rsid w:val="002E4B60"/>
    <w:rsid w:val="002E5D59"/>
    <w:rsid w:val="002F0517"/>
    <w:rsid w:val="002F0A23"/>
    <w:rsid w:val="002F4852"/>
    <w:rsid w:val="002F4A33"/>
    <w:rsid w:val="00300B1E"/>
    <w:rsid w:val="0030667B"/>
    <w:rsid w:val="00311B38"/>
    <w:rsid w:val="003226E2"/>
    <w:rsid w:val="003266FC"/>
    <w:rsid w:val="00333ED0"/>
    <w:rsid w:val="00344D9D"/>
    <w:rsid w:val="003549CA"/>
    <w:rsid w:val="0035517B"/>
    <w:rsid w:val="00355CF9"/>
    <w:rsid w:val="0036125B"/>
    <w:rsid w:val="003629C3"/>
    <w:rsid w:val="0036506A"/>
    <w:rsid w:val="00366B08"/>
    <w:rsid w:val="00366B71"/>
    <w:rsid w:val="00367AC3"/>
    <w:rsid w:val="00392649"/>
    <w:rsid w:val="003B655E"/>
    <w:rsid w:val="003C58C4"/>
    <w:rsid w:val="003F027C"/>
    <w:rsid w:val="003F09F8"/>
    <w:rsid w:val="003F1FF4"/>
    <w:rsid w:val="003F3B4C"/>
    <w:rsid w:val="003F3CA5"/>
    <w:rsid w:val="003F7141"/>
    <w:rsid w:val="00406BAE"/>
    <w:rsid w:val="0041086D"/>
    <w:rsid w:val="00411511"/>
    <w:rsid w:val="0041609C"/>
    <w:rsid w:val="00416E5F"/>
    <w:rsid w:val="004250A7"/>
    <w:rsid w:val="00430472"/>
    <w:rsid w:val="00434408"/>
    <w:rsid w:val="004401AC"/>
    <w:rsid w:val="00445F5A"/>
    <w:rsid w:val="00450FC9"/>
    <w:rsid w:val="0045344C"/>
    <w:rsid w:val="004602E9"/>
    <w:rsid w:val="00461EC7"/>
    <w:rsid w:val="00471FBF"/>
    <w:rsid w:val="00472A88"/>
    <w:rsid w:val="004874B4"/>
    <w:rsid w:val="004875D8"/>
    <w:rsid w:val="0049596E"/>
    <w:rsid w:val="004A1A6D"/>
    <w:rsid w:val="004B1077"/>
    <w:rsid w:val="004B1DB8"/>
    <w:rsid w:val="004C231C"/>
    <w:rsid w:val="004C28B1"/>
    <w:rsid w:val="004C408D"/>
    <w:rsid w:val="004D3278"/>
    <w:rsid w:val="004D4167"/>
    <w:rsid w:val="004D54F1"/>
    <w:rsid w:val="004D5948"/>
    <w:rsid w:val="004D5AFF"/>
    <w:rsid w:val="004D7050"/>
    <w:rsid w:val="004E594F"/>
    <w:rsid w:val="004E78DC"/>
    <w:rsid w:val="004F5D26"/>
    <w:rsid w:val="004F65FE"/>
    <w:rsid w:val="00503D28"/>
    <w:rsid w:val="00505F0F"/>
    <w:rsid w:val="00512BCC"/>
    <w:rsid w:val="005130F6"/>
    <w:rsid w:val="00520E72"/>
    <w:rsid w:val="005217C3"/>
    <w:rsid w:val="00532FE9"/>
    <w:rsid w:val="005361DE"/>
    <w:rsid w:val="00537C3C"/>
    <w:rsid w:val="00541AA0"/>
    <w:rsid w:val="00544B67"/>
    <w:rsid w:val="00545339"/>
    <w:rsid w:val="00547265"/>
    <w:rsid w:val="0054782A"/>
    <w:rsid w:val="005535D7"/>
    <w:rsid w:val="005760DD"/>
    <w:rsid w:val="005804DB"/>
    <w:rsid w:val="0058222A"/>
    <w:rsid w:val="005841CA"/>
    <w:rsid w:val="005945F0"/>
    <w:rsid w:val="005A3E7E"/>
    <w:rsid w:val="005A42EB"/>
    <w:rsid w:val="005A5E0C"/>
    <w:rsid w:val="005C2F01"/>
    <w:rsid w:val="005C44B2"/>
    <w:rsid w:val="005C5A94"/>
    <w:rsid w:val="005D20ED"/>
    <w:rsid w:val="005D31DC"/>
    <w:rsid w:val="005D5F12"/>
    <w:rsid w:val="005E5686"/>
    <w:rsid w:val="005E6088"/>
    <w:rsid w:val="005E6D8B"/>
    <w:rsid w:val="005E7FF3"/>
    <w:rsid w:val="005F0C0B"/>
    <w:rsid w:val="00603E5D"/>
    <w:rsid w:val="00605B3D"/>
    <w:rsid w:val="006126A1"/>
    <w:rsid w:val="00613697"/>
    <w:rsid w:val="00623FED"/>
    <w:rsid w:val="0062404D"/>
    <w:rsid w:val="006243BC"/>
    <w:rsid w:val="00632623"/>
    <w:rsid w:val="00633A21"/>
    <w:rsid w:val="006500A6"/>
    <w:rsid w:val="00654EB3"/>
    <w:rsid w:val="006562D1"/>
    <w:rsid w:val="006608F0"/>
    <w:rsid w:val="00660B6D"/>
    <w:rsid w:val="00661D06"/>
    <w:rsid w:val="00662E98"/>
    <w:rsid w:val="00667D6A"/>
    <w:rsid w:val="00670790"/>
    <w:rsid w:val="00671B87"/>
    <w:rsid w:val="00684AEB"/>
    <w:rsid w:val="00692353"/>
    <w:rsid w:val="00694E05"/>
    <w:rsid w:val="006A3AC8"/>
    <w:rsid w:val="006B0084"/>
    <w:rsid w:val="006B4A45"/>
    <w:rsid w:val="006B606F"/>
    <w:rsid w:val="006C45B1"/>
    <w:rsid w:val="006D6468"/>
    <w:rsid w:val="006E2296"/>
    <w:rsid w:val="006E4BCE"/>
    <w:rsid w:val="006F39F3"/>
    <w:rsid w:val="00707D1E"/>
    <w:rsid w:val="007130FF"/>
    <w:rsid w:val="007158DB"/>
    <w:rsid w:val="00731A39"/>
    <w:rsid w:val="007334CD"/>
    <w:rsid w:val="00733891"/>
    <w:rsid w:val="00733C3F"/>
    <w:rsid w:val="007407D4"/>
    <w:rsid w:val="0074566F"/>
    <w:rsid w:val="0075300C"/>
    <w:rsid w:val="007541B0"/>
    <w:rsid w:val="00755B75"/>
    <w:rsid w:val="00756155"/>
    <w:rsid w:val="00757876"/>
    <w:rsid w:val="00760381"/>
    <w:rsid w:val="00772999"/>
    <w:rsid w:val="007906C3"/>
    <w:rsid w:val="007939F4"/>
    <w:rsid w:val="007A4177"/>
    <w:rsid w:val="007B140B"/>
    <w:rsid w:val="007C23D8"/>
    <w:rsid w:val="007C5381"/>
    <w:rsid w:val="007C5B98"/>
    <w:rsid w:val="007D2291"/>
    <w:rsid w:val="007E4C0B"/>
    <w:rsid w:val="007E4F95"/>
    <w:rsid w:val="007F2FB7"/>
    <w:rsid w:val="007F325E"/>
    <w:rsid w:val="00800876"/>
    <w:rsid w:val="00810AF0"/>
    <w:rsid w:val="0081297F"/>
    <w:rsid w:val="00814F92"/>
    <w:rsid w:val="00823211"/>
    <w:rsid w:val="008266C8"/>
    <w:rsid w:val="00834746"/>
    <w:rsid w:val="008355B3"/>
    <w:rsid w:val="00835D60"/>
    <w:rsid w:val="00836462"/>
    <w:rsid w:val="00842ED1"/>
    <w:rsid w:val="00854146"/>
    <w:rsid w:val="00863A76"/>
    <w:rsid w:val="00864B0C"/>
    <w:rsid w:val="00865C4C"/>
    <w:rsid w:val="00866F7D"/>
    <w:rsid w:val="00881594"/>
    <w:rsid w:val="0088207B"/>
    <w:rsid w:val="00891D47"/>
    <w:rsid w:val="008921FF"/>
    <w:rsid w:val="008A33A8"/>
    <w:rsid w:val="008A71BF"/>
    <w:rsid w:val="008A7FAA"/>
    <w:rsid w:val="008C206F"/>
    <w:rsid w:val="008C213F"/>
    <w:rsid w:val="008D1AFF"/>
    <w:rsid w:val="008F0313"/>
    <w:rsid w:val="008F3E08"/>
    <w:rsid w:val="00903979"/>
    <w:rsid w:val="00903D42"/>
    <w:rsid w:val="00903DA6"/>
    <w:rsid w:val="00906B5E"/>
    <w:rsid w:val="00914CAD"/>
    <w:rsid w:val="00921F21"/>
    <w:rsid w:val="0092402A"/>
    <w:rsid w:val="009402EA"/>
    <w:rsid w:val="00944922"/>
    <w:rsid w:val="0094619D"/>
    <w:rsid w:val="009513C0"/>
    <w:rsid w:val="009520C9"/>
    <w:rsid w:val="009564EA"/>
    <w:rsid w:val="00956FFE"/>
    <w:rsid w:val="00961477"/>
    <w:rsid w:val="00964C4E"/>
    <w:rsid w:val="00967790"/>
    <w:rsid w:val="00970006"/>
    <w:rsid w:val="009829EB"/>
    <w:rsid w:val="00986DCC"/>
    <w:rsid w:val="00993926"/>
    <w:rsid w:val="009940E8"/>
    <w:rsid w:val="009A320D"/>
    <w:rsid w:val="009A53C2"/>
    <w:rsid w:val="009A59EF"/>
    <w:rsid w:val="009A7B50"/>
    <w:rsid w:val="009B2385"/>
    <w:rsid w:val="009C08BD"/>
    <w:rsid w:val="009C231B"/>
    <w:rsid w:val="009D4F09"/>
    <w:rsid w:val="009D6EEE"/>
    <w:rsid w:val="009D7789"/>
    <w:rsid w:val="009D7C09"/>
    <w:rsid w:val="009E26A4"/>
    <w:rsid w:val="009F10F0"/>
    <w:rsid w:val="00A063EA"/>
    <w:rsid w:val="00A10399"/>
    <w:rsid w:val="00A1092D"/>
    <w:rsid w:val="00A22615"/>
    <w:rsid w:val="00A23C52"/>
    <w:rsid w:val="00A2595A"/>
    <w:rsid w:val="00A27C8B"/>
    <w:rsid w:val="00A3391E"/>
    <w:rsid w:val="00A3487F"/>
    <w:rsid w:val="00A43BAE"/>
    <w:rsid w:val="00A50730"/>
    <w:rsid w:val="00A57940"/>
    <w:rsid w:val="00A61D8D"/>
    <w:rsid w:val="00A6389B"/>
    <w:rsid w:val="00A65A91"/>
    <w:rsid w:val="00A67242"/>
    <w:rsid w:val="00A70FFA"/>
    <w:rsid w:val="00A72CC1"/>
    <w:rsid w:val="00A82998"/>
    <w:rsid w:val="00A84179"/>
    <w:rsid w:val="00A94C9B"/>
    <w:rsid w:val="00A96DFE"/>
    <w:rsid w:val="00AC3A73"/>
    <w:rsid w:val="00AC414E"/>
    <w:rsid w:val="00AD35AD"/>
    <w:rsid w:val="00AD499A"/>
    <w:rsid w:val="00AE02AF"/>
    <w:rsid w:val="00AE1806"/>
    <w:rsid w:val="00AE6D74"/>
    <w:rsid w:val="00AF46E3"/>
    <w:rsid w:val="00AF6236"/>
    <w:rsid w:val="00B04521"/>
    <w:rsid w:val="00B04EA7"/>
    <w:rsid w:val="00B05D06"/>
    <w:rsid w:val="00B10495"/>
    <w:rsid w:val="00B13AEE"/>
    <w:rsid w:val="00B22862"/>
    <w:rsid w:val="00B243F2"/>
    <w:rsid w:val="00B24D98"/>
    <w:rsid w:val="00B354D3"/>
    <w:rsid w:val="00B416D4"/>
    <w:rsid w:val="00B43AD0"/>
    <w:rsid w:val="00B5430A"/>
    <w:rsid w:val="00B651F2"/>
    <w:rsid w:val="00B6557A"/>
    <w:rsid w:val="00B6659C"/>
    <w:rsid w:val="00B66D15"/>
    <w:rsid w:val="00B67F78"/>
    <w:rsid w:val="00B707E5"/>
    <w:rsid w:val="00B744D1"/>
    <w:rsid w:val="00B75231"/>
    <w:rsid w:val="00B8042F"/>
    <w:rsid w:val="00B843DB"/>
    <w:rsid w:val="00B86ED5"/>
    <w:rsid w:val="00B87B43"/>
    <w:rsid w:val="00B953AB"/>
    <w:rsid w:val="00BA1F17"/>
    <w:rsid w:val="00BA3B49"/>
    <w:rsid w:val="00BB4B1C"/>
    <w:rsid w:val="00BB4CE6"/>
    <w:rsid w:val="00BB5E04"/>
    <w:rsid w:val="00BC3A77"/>
    <w:rsid w:val="00BC43A9"/>
    <w:rsid w:val="00BD492E"/>
    <w:rsid w:val="00BE5BA4"/>
    <w:rsid w:val="00BE5BD7"/>
    <w:rsid w:val="00BE6EBB"/>
    <w:rsid w:val="00BF50BF"/>
    <w:rsid w:val="00BF6456"/>
    <w:rsid w:val="00C048FB"/>
    <w:rsid w:val="00C10700"/>
    <w:rsid w:val="00C10A60"/>
    <w:rsid w:val="00C10DB4"/>
    <w:rsid w:val="00C13467"/>
    <w:rsid w:val="00C17830"/>
    <w:rsid w:val="00C22096"/>
    <w:rsid w:val="00C27ED4"/>
    <w:rsid w:val="00C3161B"/>
    <w:rsid w:val="00C3507C"/>
    <w:rsid w:val="00C410B0"/>
    <w:rsid w:val="00C4406F"/>
    <w:rsid w:val="00C47011"/>
    <w:rsid w:val="00C561A3"/>
    <w:rsid w:val="00C572F0"/>
    <w:rsid w:val="00C615D4"/>
    <w:rsid w:val="00C62A9B"/>
    <w:rsid w:val="00C62C90"/>
    <w:rsid w:val="00C63912"/>
    <w:rsid w:val="00C64737"/>
    <w:rsid w:val="00C75C3A"/>
    <w:rsid w:val="00C77793"/>
    <w:rsid w:val="00C81C69"/>
    <w:rsid w:val="00C8231A"/>
    <w:rsid w:val="00C933BC"/>
    <w:rsid w:val="00C9679A"/>
    <w:rsid w:val="00C97AFB"/>
    <w:rsid w:val="00CA516F"/>
    <w:rsid w:val="00CB2ED8"/>
    <w:rsid w:val="00CB73E5"/>
    <w:rsid w:val="00CC15B3"/>
    <w:rsid w:val="00CC3DE6"/>
    <w:rsid w:val="00CC6279"/>
    <w:rsid w:val="00CD0AFD"/>
    <w:rsid w:val="00CF22CC"/>
    <w:rsid w:val="00D00E87"/>
    <w:rsid w:val="00D02318"/>
    <w:rsid w:val="00D030AB"/>
    <w:rsid w:val="00D058FE"/>
    <w:rsid w:val="00D109DD"/>
    <w:rsid w:val="00D1257A"/>
    <w:rsid w:val="00D12AC1"/>
    <w:rsid w:val="00D21BCF"/>
    <w:rsid w:val="00D369D8"/>
    <w:rsid w:val="00D416BC"/>
    <w:rsid w:val="00D4179C"/>
    <w:rsid w:val="00D517D2"/>
    <w:rsid w:val="00D534FF"/>
    <w:rsid w:val="00D53CA0"/>
    <w:rsid w:val="00D54B41"/>
    <w:rsid w:val="00D60701"/>
    <w:rsid w:val="00D61524"/>
    <w:rsid w:val="00D70775"/>
    <w:rsid w:val="00D7241E"/>
    <w:rsid w:val="00D7270C"/>
    <w:rsid w:val="00D7338F"/>
    <w:rsid w:val="00D75190"/>
    <w:rsid w:val="00D76108"/>
    <w:rsid w:val="00D775E0"/>
    <w:rsid w:val="00D84B07"/>
    <w:rsid w:val="00D8746B"/>
    <w:rsid w:val="00D87944"/>
    <w:rsid w:val="00D91994"/>
    <w:rsid w:val="00D94338"/>
    <w:rsid w:val="00D97369"/>
    <w:rsid w:val="00D9795A"/>
    <w:rsid w:val="00DA62CA"/>
    <w:rsid w:val="00DB2014"/>
    <w:rsid w:val="00DB2B92"/>
    <w:rsid w:val="00DB3669"/>
    <w:rsid w:val="00DB604A"/>
    <w:rsid w:val="00DB6930"/>
    <w:rsid w:val="00DC00F1"/>
    <w:rsid w:val="00DC7C71"/>
    <w:rsid w:val="00DC7E5A"/>
    <w:rsid w:val="00DD07E9"/>
    <w:rsid w:val="00DD0E23"/>
    <w:rsid w:val="00DE2078"/>
    <w:rsid w:val="00DE3380"/>
    <w:rsid w:val="00DF716F"/>
    <w:rsid w:val="00E12263"/>
    <w:rsid w:val="00E13A01"/>
    <w:rsid w:val="00E13B46"/>
    <w:rsid w:val="00E13BA7"/>
    <w:rsid w:val="00E1740C"/>
    <w:rsid w:val="00E2000E"/>
    <w:rsid w:val="00E24C82"/>
    <w:rsid w:val="00E31D5F"/>
    <w:rsid w:val="00E3460F"/>
    <w:rsid w:val="00E34A95"/>
    <w:rsid w:val="00E43BFD"/>
    <w:rsid w:val="00E45350"/>
    <w:rsid w:val="00E51DCF"/>
    <w:rsid w:val="00E51DF8"/>
    <w:rsid w:val="00E56E65"/>
    <w:rsid w:val="00E579FB"/>
    <w:rsid w:val="00E6006A"/>
    <w:rsid w:val="00E65A6F"/>
    <w:rsid w:val="00E66382"/>
    <w:rsid w:val="00E667EC"/>
    <w:rsid w:val="00E71149"/>
    <w:rsid w:val="00E76E2C"/>
    <w:rsid w:val="00E809C9"/>
    <w:rsid w:val="00E839CD"/>
    <w:rsid w:val="00E86840"/>
    <w:rsid w:val="00E90773"/>
    <w:rsid w:val="00EA1425"/>
    <w:rsid w:val="00EA245F"/>
    <w:rsid w:val="00EA69C4"/>
    <w:rsid w:val="00EB7846"/>
    <w:rsid w:val="00EC4304"/>
    <w:rsid w:val="00EC5E92"/>
    <w:rsid w:val="00ED02E9"/>
    <w:rsid w:val="00ED06D5"/>
    <w:rsid w:val="00ED4B9E"/>
    <w:rsid w:val="00EF707F"/>
    <w:rsid w:val="00F02DEF"/>
    <w:rsid w:val="00F06519"/>
    <w:rsid w:val="00F17E3F"/>
    <w:rsid w:val="00F26681"/>
    <w:rsid w:val="00F26792"/>
    <w:rsid w:val="00F35C4F"/>
    <w:rsid w:val="00F42C51"/>
    <w:rsid w:val="00F76F3E"/>
    <w:rsid w:val="00F773EF"/>
    <w:rsid w:val="00F777EC"/>
    <w:rsid w:val="00F834D6"/>
    <w:rsid w:val="00F86E7B"/>
    <w:rsid w:val="00F9621C"/>
    <w:rsid w:val="00F97126"/>
    <w:rsid w:val="00FA2379"/>
    <w:rsid w:val="00FA7D5C"/>
    <w:rsid w:val="00FB39D0"/>
    <w:rsid w:val="00FB5F29"/>
    <w:rsid w:val="00FB692D"/>
    <w:rsid w:val="00FC181F"/>
    <w:rsid w:val="00FF1795"/>
    <w:rsid w:val="02C6B657"/>
    <w:rsid w:val="040E8001"/>
    <w:rsid w:val="05BF8748"/>
    <w:rsid w:val="05D8AFA5"/>
    <w:rsid w:val="061760F8"/>
    <w:rsid w:val="09D07768"/>
    <w:rsid w:val="0AAC20C8"/>
    <w:rsid w:val="0B9AEB8D"/>
    <w:rsid w:val="1075B1C3"/>
    <w:rsid w:val="1448B8A3"/>
    <w:rsid w:val="154922E6"/>
    <w:rsid w:val="1930BE9C"/>
    <w:rsid w:val="1AEFD98C"/>
    <w:rsid w:val="1F847ADE"/>
    <w:rsid w:val="22B81FE6"/>
    <w:rsid w:val="22FAEB71"/>
    <w:rsid w:val="26328C33"/>
    <w:rsid w:val="2BA8B887"/>
    <w:rsid w:val="2C88A55A"/>
    <w:rsid w:val="2D488EB2"/>
    <w:rsid w:val="2EF4EE1F"/>
    <w:rsid w:val="2F55893B"/>
    <w:rsid w:val="30600258"/>
    <w:rsid w:val="345CF5F6"/>
    <w:rsid w:val="36347FCE"/>
    <w:rsid w:val="37000004"/>
    <w:rsid w:val="3C11BF55"/>
    <w:rsid w:val="3CA6B6AA"/>
    <w:rsid w:val="44F5908E"/>
    <w:rsid w:val="4A595CD6"/>
    <w:rsid w:val="4B0CD9E4"/>
    <w:rsid w:val="4B6C2725"/>
    <w:rsid w:val="5197A0AA"/>
    <w:rsid w:val="526AE62D"/>
    <w:rsid w:val="5317EBC9"/>
    <w:rsid w:val="5D058B66"/>
    <w:rsid w:val="5E996E41"/>
    <w:rsid w:val="6196F9F7"/>
    <w:rsid w:val="61B5B1FA"/>
    <w:rsid w:val="628109F7"/>
    <w:rsid w:val="67404AEB"/>
    <w:rsid w:val="6E78AFC0"/>
    <w:rsid w:val="6FFB57C4"/>
    <w:rsid w:val="70F60B23"/>
    <w:rsid w:val="71D5F7F6"/>
    <w:rsid w:val="71EF2053"/>
    <w:rsid w:val="744240BB"/>
    <w:rsid w:val="780E9D58"/>
    <w:rsid w:val="78625BA3"/>
    <w:rsid w:val="79E109DB"/>
    <w:rsid w:val="7B3E0A6B"/>
    <w:rsid w:val="7B81D26A"/>
    <w:rsid w:val="7D13F8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2F40B"/>
  <w15:chartTrackingRefBased/>
  <w15:docId w15:val="{35C9DB15-527C-4A17-B92D-AF7154338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265"/>
  </w:style>
  <w:style w:type="paragraph" w:styleId="Heading1">
    <w:name w:val="heading 1"/>
    <w:basedOn w:val="Normal"/>
    <w:next w:val="Normal"/>
    <w:link w:val="Heading1Char"/>
    <w:uiPriority w:val="9"/>
    <w:qFormat/>
    <w:rsid w:val="00A507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53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C7E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939F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232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3211"/>
    <w:rPr>
      <w:rFonts w:eastAsiaTheme="minorEastAsia"/>
      <w:lang w:val="en-US"/>
    </w:rPr>
  </w:style>
  <w:style w:type="character" w:customStyle="1" w:styleId="Heading1Char">
    <w:name w:val="Heading 1 Char"/>
    <w:basedOn w:val="DefaultParagraphFont"/>
    <w:link w:val="Heading1"/>
    <w:uiPriority w:val="9"/>
    <w:rsid w:val="00A5073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50730"/>
    <w:pPr>
      <w:outlineLvl w:val="9"/>
    </w:pPr>
    <w:rPr>
      <w:lang w:val="en-US"/>
    </w:rPr>
  </w:style>
  <w:style w:type="paragraph" w:styleId="ListParagraph">
    <w:name w:val="List Paragraph"/>
    <w:aliases w:val="omar footnote,List Paragraph1,Numbered Indented Text,Colorful List - Accent 11,Text bullets 1"/>
    <w:basedOn w:val="Normal"/>
    <w:link w:val="ListParagraphChar"/>
    <w:uiPriority w:val="34"/>
    <w:qFormat/>
    <w:rsid w:val="007C23D8"/>
    <w:pPr>
      <w:ind w:left="720"/>
      <w:contextualSpacing/>
    </w:pPr>
  </w:style>
  <w:style w:type="character" w:styleId="PlaceholderText">
    <w:name w:val="Placeholder Text"/>
    <w:basedOn w:val="DefaultParagraphFont"/>
    <w:uiPriority w:val="99"/>
    <w:semiHidden/>
    <w:rsid w:val="007407D4"/>
    <w:rPr>
      <w:color w:val="808080"/>
    </w:rPr>
  </w:style>
  <w:style w:type="paragraph" w:styleId="TOC1">
    <w:name w:val="toc 1"/>
    <w:basedOn w:val="Normal"/>
    <w:next w:val="Normal"/>
    <w:autoRedefine/>
    <w:uiPriority w:val="39"/>
    <w:unhideWhenUsed/>
    <w:rsid w:val="00537C3C"/>
    <w:pPr>
      <w:spacing w:after="100"/>
    </w:pPr>
  </w:style>
  <w:style w:type="character" w:styleId="Hyperlink">
    <w:name w:val="Hyperlink"/>
    <w:basedOn w:val="DefaultParagraphFont"/>
    <w:uiPriority w:val="99"/>
    <w:unhideWhenUsed/>
    <w:rsid w:val="00537C3C"/>
    <w:rPr>
      <w:color w:val="0563C1" w:themeColor="hyperlink"/>
      <w:u w:val="single"/>
    </w:rPr>
  </w:style>
  <w:style w:type="character" w:styleId="UnresolvedMention">
    <w:name w:val="Unresolved Mention"/>
    <w:basedOn w:val="DefaultParagraphFont"/>
    <w:uiPriority w:val="99"/>
    <w:semiHidden/>
    <w:unhideWhenUsed/>
    <w:rsid w:val="008F3E08"/>
    <w:rPr>
      <w:color w:val="605E5C"/>
      <w:shd w:val="clear" w:color="auto" w:fill="E1DFDD"/>
    </w:rPr>
  </w:style>
  <w:style w:type="character" w:styleId="FollowedHyperlink">
    <w:name w:val="FollowedHyperlink"/>
    <w:basedOn w:val="DefaultParagraphFont"/>
    <w:uiPriority w:val="99"/>
    <w:semiHidden/>
    <w:unhideWhenUsed/>
    <w:rsid w:val="009829EB"/>
    <w:rPr>
      <w:color w:val="954F72" w:themeColor="followedHyperlink"/>
      <w:u w:val="single"/>
    </w:rPr>
  </w:style>
  <w:style w:type="character" w:customStyle="1" w:styleId="Heading2Char">
    <w:name w:val="Heading 2 Char"/>
    <w:basedOn w:val="DefaultParagraphFont"/>
    <w:link w:val="Heading2"/>
    <w:uiPriority w:val="9"/>
    <w:rsid w:val="00545339"/>
    <w:rPr>
      <w:rFonts w:asciiTheme="majorHAnsi" w:eastAsiaTheme="majorEastAsia" w:hAnsiTheme="majorHAnsi" w:cstheme="majorBidi"/>
      <w:color w:val="2F5496" w:themeColor="accent1" w:themeShade="BF"/>
      <w:sz w:val="26"/>
      <w:szCs w:val="26"/>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B73E5"/>
  </w:style>
  <w:style w:type="paragraph" w:styleId="Header">
    <w:name w:val="header"/>
    <w:basedOn w:val="Normal"/>
    <w:link w:val="HeaderChar"/>
    <w:uiPriority w:val="99"/>
    <w:unhideWhenUsed/>
    <w:rsid w:val="001B0F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0F98"/>
  </w:style>
  <w:style w:type="paragraph" w:styleId="Footer">
    <w:name w:val="footer"/>
    <w:basedOn w:val="Normal"/>
    <w:link w:val="FooterChar"/>
    <w:uiPriority w:val="99"/>
    <w:unhideWhenUsed/>
    <w:rsid w:val="001B0F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F98"/>
  </w:style>
  <w:style w:type="paragraph" w:styleId="BodyText3">
    <w:name w:val="Body Text 3"/>
    <w:basedOn w:val="Normal"/>
    <w:link w:val="BodyText3Char"/>
    <w:semiHidden/>
    <w:unhideWhenUsed/>
    <w:rsid w:val="004D7050"/>
    <w:pPr>
      <w:spacing w:after="0" w:line="240" w:lineRule="auto"/>
      <w:jc w:val="both"/>
    </w:pPr>
    <w:rPr>
      <w:rFonts w:ascii="Times New Roman" w:eastAsia="Times New Roman" w:hAnsi="Times New Roman" w:cs="Times New Roman"/>
      <w:sz w:val="24"/>
      <w:szCs w:val="17"/>
    </w:rPr>
  </w:style>
  <w:style w:type="character" w:customStyle="1" w:styleId="BodyText3Char">
    <w:name w:val="Body Text 3 Char"/>
    <w:basedOn w:val="DefaultParagraphFont"/>
    <w:link w:val="BodyText3"/>
    <w:semiHidden/>
    <w:rsid w:val="004D7050"/>
    <w:rPr>
      <w:rFonts w:ascii="Times New Roman" w:eastAsia="Times New Roman" w:hAnsi="Times New Roman" w:cs="Times New Roman"/>
      <w:sz w:val="24"/>
      <w:szCs w:val="17"/>
    </w:rPr>
  </w:style>
  <w:style w:type="paragraph" w:styleId="TOC2">
    <w:name w:val="toc 2"/>
    <w:basedOn w:val="Normal"/>
    <w:next w:val="Normal"/>
    <w:autoRedefine/>
    <w:uiPriority w:val="39"/>
    <w:unhideWhenUsed/>
    <w:rsid w:val="00A6389B"/>
    <w:pPr>
      <w:spacing w:after="100"/>
      <w:ind w:left="220"/>
    </w:pPr>
  </w:style>
  <w:style w:type="character" w:customStyle="1" w:styleId="Heading3Char">
    <w:name w:val="Heading 3 Char"/>
    <w:basedOn w:val="DefaultParagraphFont"/>
    <w:link w:val="Heading3"/>
    <w:uiPriority w:val="9"/>
    <w:rsid w:val="00DC7E5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B953AB"/>
    <w:pPr>
      <w:spacing w:after="100"/>
      <w:ind w:left="440"/>
    </w:pPr>
  </w:style>
  <w:style w:type="character" w:styleId="CommentReference">
    <w:name w:val="annotation reference"/>
    <w:basedOn w:val="DefaultParagraphFont"/>
    <w:uiPriority w:val="99"/>
    <w:semiHidden/>
    <w:unhideWhenUsed/>
    <w:rsid w:val="005E5686"/>
    <w:rPr>
      <w:sz w:val="16"/>
      <w:szCs w:val="16"/>
    </w:rPr>
  </w:style>
  <w:style w:type="paragraph" w:styleId="CommentText">
    <w:name w:val="annotation text"/>
    <w:basedOn w:val="Normal"/>
    <w:link w:val="CommentTextChar"/>
    <w:uiPriority w:val="99"/>
    <w:unhideWhenUsed/>
    <w:rsid w:val="005E5686"/>
    <w:pPr>
      <w:spacing w:line="240" w:lineRule="auto"/>
    </w:pPr>
    <w:rPr>
      <w:sz w:val="20"/>
      <w:szCs w:val="20"/>
    </w:rPr>
  </w:style>
  <w:style w:type="character" w:customStyle="1" w:styleId="CommentTextChar">
    <w:name w:val="Comment Text Char"/>
    <w:basedOn w:val="DefaultParagraphFont"/>
    <w:link w:val="CommentText"/>
    <w:uiPriority w:val="99"/>
    <w:rsid w:val="005E5686"/>
    <w:rPr>
      <w:sz w:val="20"/>
      <w:szCs w:val="20"/>
    </w:rPr>
  </w:style>
  <w:style w:type="paragraph" w:styleId="CommentSubject">
    <w:name w:val="annotation subject"/>
    <w:basedOn w:val="CommentText"/>
    <w:next w:val="CommentText"/>
    <w:link w:val="CommentSubjectChar"/>
    <w:uiPriority w:val="99"/>
    <w:semiHidden/>
    <w:unhideWhenUsed/>
    <w:rsid w:val="005E5686"/>
    <w:rPr>
      <w:b/>
      <w:bCs/>
    </w:rPr>
  </w:style>
  <w:style w:type="character" w:customStyle="1" w:styleId="CommentSubjectChar">
    <w:name w:val="Comment Subject Char"/>
    <w:basedOn w:val="CommentTextChar"/>
    <w:link w:val="CommentSubject"/>
    <w:uiPriority w:val="99"/>
    <w:semiHidden/>
    <w:rsid w:val="005E5686"/>
    <w:rPr>
      <w:b/>
      <w:bCs/>
      <w:sz w:val="20"/>
      <w:szCs w:val="20"/>
    </w:rPr>
  </w:style>
  <w:style w:type="character" w:customStyle="1" w:styleId="Heading4Char">
    <w:name w:val="Heading 4 Char"/>
    <w:basedOn w:val="DefaultParagraphFont"/>
    <w:link w:val="Heading4"/>
    <w:uiPriority w:val="9"/>
    <w:rsid w:val="007939F4"/>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49596E"/>
    <w:pPr>
      <w:spacing w:after="0" w:line="240" w:lineRule="auto"/>
    </w:pPr>
  </w:style>
  <w:style w:type="paragraph" w:customStyle="1" w:styleId="paragraph">
    <w:name w:val="paragraph"/>
    <w:basedOn w:val="Normal"/>
    <w:rsid w:val="008541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54146"/>
  </w:style>
  <w:style w:type="character" w:customStyle="1" w:styleId="eop">
    <w:name w:val="eop"/>
    <w:basedOn w:val="DefaultParagraphFont"/>
    <w:rsid w:val="00854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716">
      <w:bodyDiv w:val="1"/>
      <w:marLeft w:val="0"/>
      <w:marRight w:val="0"/>
      <w:marTop w:val="0"/>
      <w:marBottom w:val="0"/>
      <w:divBdr>
        <w:top w:val="none" w:sz="0" w:space="0" w:color="auto"/>
        <w:left w:val="none" w:sz="0" w:space="0" w:color="auto"/>
        <w:bottom w:val="none" w:sz="0" w:space="0" w:color="auto"/>
        <w:right w:val="none" w:sz="0" w:space="0" w:color="auto"/>
      </w:divBdr>
    </w:div>
    <w:div w:id="197162112">
      <w:bodyDiv w:val="1"/>
      <w:marLeft w:val="0"/>
      <w:marRight w:val="0"/>
      <w:marTop w:val="0"/>
      <w:marBottom w:val="0"/>
      <w:divBdr>
        <w:top w:val="none" w:sz="0" w:space="0" w:color="auto"/>
        <w:left w:val="none" w:sz="0" w:space="0" w:color="auto"/>
        <w:bottom w:val="none" w:sz="0" w:space="0" w:color="auto"/>
        <w:right w:val="none" w:sz="0" w:space="0" w:color="auto"/>
      </w:divBdr>
    </w:div>
    <w:div w:id="205797140">
      <w:bodyDiv w:val="1"/>
      <w:marLeft w:val="0"/>
      <w:marRight w:val="0"/>
      <w:marTop w:val="0"/>
      <w:marBottom w:val="0"/>
      <w:divBdr>
        <w:top w:val="none" w:sz="0" w:space="0" w:color="auto"/>
        <w:left w:val="none" w:sz="0" w:space="0" w:color="auto"/>
        <w:bottom w:val="none" w:sz="0" w:space="0" w:color="auto"/>
        <w:right w:val="none" w:sz="0" w:space="0" w:color="auto"/>
      </w:divBdr>
      <w:divsChild>
        <w:div w:id="1166362905">
          <w:marLeft w:val="640"/>
          <w:marRight w:val="0"/>
          <w:marTop w:val="0"/>
          <w:marBottom w:val="0"/>
          <w:divBdr>
            <w:top w:val="none" w:sz="0" w:space="0" w:color="auto"/>
            <w:left w:val="none" w:sz="0" w:space="0" w:color="auto"/>
            <w:bottom w:val="none" w:sz="0" w:space="0" w:color="auto"/>
            <w:right w:val="none" w:sz="0" w:space="0" w:color="auto"/>
          </w:divBdr>
        </w:div>
        <w:div w:id="1560165828">
          <w:marLeft w:val="640"/>
          <w:marRight w:val="0"/>
          <w:marTop w:val="0"/>
          <w:marBottom w:val="0"/>
          <w:divBdr>
            <w:top w:val="none" w:sz="0" w:space="0" w:color="auto"/>
            <w:left w:val="none" w:sz="0" w:space="0" w:color="auto"/>
            <w:bottom w:val="none" w:sz="0" w:space="0" w:color="auto"/>
            <w:right w:val="none" w:sz="0" w:space="0" w:color="auto"/>
          </w:divBdr>
        </w:div>
        <w:div w:id="738673452">
          <w:marLeft w:val="640"/>
          <w:marRight w:val="0"/>
          <w:marTop w:val="0"/>
          <w:marBottom w:val="0"/>
          <w:divBdr>
            <w:top w:val="none" w:sz="0" w:space="0" w:color="auto"/>
            <w:left w:val="none" w:sz="0" w:space="0" w:color="auto"/>
            <w:bottom w:val="none" w:sz="0" w:space="0" w:color="auto"/>
            <w:right w:val="none" w:sz="0" w:space="0" w:color="auto"/>
          </w:divBdr>
        </w:div>
        <w:div w:id="76100888">
          <w:marLeft w:val="640"/>
          <w:marRight w:val="0"/>
          <w:marTop w:val="0"/>
          <w:marBottom w:val="0"/>
          <w:divBdr>
            <w:top w:val="none" w:sz="0" w:space="0" w:color="auto"/>
            <w:left w:val="none" w:sz="0" w:space="0" w:color="auto"/>
            <w:bottom w:val="none" w:sz="0" w:space="0" w:color="auto"/>
            <w:right w:val="none" w:sz="0" w:space="0" w:color="auto"/>
          </w:divBdr>
        </w:div>
        <w:div w:id="1606503456">
          <w:marLeft w:val="640"/>
          <w:marRight w:val="0"/>
          <w:marTop w:val="0"/>
          <w:marBottom w:val="0"/>
          <w:divBdr>
            <w:top w:val="none" w:sz="0" w:space="0" w:color="auto"/>
            <w:left w:val="none" w:sz="0" w:space="0" w:color="auto"/>
            <w:bottom w:val="none" w:sz="0" w:space="0" w:color="auto"/>
            <w:right w:val="none" w:sz="0" w:space="0" w:color="auto"/>
          </w:divBdr>
        </w:div>
      </w:divsChild>
    </w:div>
    <w:div w:id="215703559">
      <w:bodyDiv w:val="1"/>
      <w:marLeft w:val="0"/>
      <w:marRight w:val="0"/>
      <w:marTop w:val="0"/>
      <w:marBottom w:val="0"/>
      <w:divBdr>
        <w:top w:val="none" w:sz="0" w:space="0" w:color="auto"/>
        <w:left w:val="none" w:sz="0" w:space="0" w:color="auto"/>
        <w:bottom w:val="none" w:sz="0" w:space="0" w:color="auto"/>
        <w:right w:val="none" w:sz="0" w:space="0" w:color="auto"/>
      </w:divBdr>
    </w:div>
    <w:div w:id="232930673">
      <w:bodyDiv w:val="1"/>
      <w:marLeft w:val="0"/>
      <w:marRight w:val="0"/>
      <w:marTop w:val="0"/>
      <w:marBottom w:val="0"/>
      <w:divBdr>
        <w:top w:val="none" w:sz="0" w:space="0" w:color="auto"/>
        <w:left w:val="none" w:sz="0" w:space="0" w:color="auto"/>
        <w:bottom w:val="none" w:sz="0" w:space="0" w:color="auto"/>
        <w:right w:val="none" w:sz="0" w:space="0" w:color="auto"/>
      </w:divBdr>
      <w:divsChild>
        <w:div w:id="385295873">
          <w:marLeft w:val="640"/>
          <w:marRight w:val="0"/>
          <w:marTop w:val="0"/>
          <w:marBottom w:val="0"/>
          <w:divBdr>
            <w:top w:val="none" w:sz="0" w:space="0" w:color="auto"/>
            <w:left w:val="none" w:sz="0" w:space="0" w:color="auto"/>
            <w:bottom w:val="none" w:sz="0" w:space="0" w:color="auto"/>
            <w:right w:val="none" w:sz="0" w:space="0" w:color="auto"/>
          </w:divBdr>
        </w:div>
      </w:divsChild>
    </w:div>
    <w:div w:id="293948888">
      <w:bodyDiv w:val="1"/>
      <w:marLeft w:val="0"/>
      <w:marRight w:val="0"/>
      <w:marTop w:val="0"/>
      <w:marBottom w:val="0"/>
      <w:divBdr>
        <w:top w:val="none" w:sz="0" w:space="0" w:color="auto"/>
        <w:left w:val="none" w:sz="0" w:space="0" w:color="auto"/>
        <w:bottom w:val="none" w:sz="0" w:space="0" w:color="auto"/>
        <w:right w:val="none" w:sz="0" w:space="0" w:color="auto"/>
      </w:divBdr>
      <w:divsChild>
        <w:div w:id="81148388">
          <w:marLeft w:val="640"/>
          <w:marRight w:val="0"/>
          <w:marTop w:val="0"/>
          <w:marBottom w:val="0"/>
          <w:divBdr>
            <w:top w:val="none" w:sz="0" w:space="0" w:color="auto"/>
            <w:left w:val="none" w:sz="0" w:space="0" w:color="auto"/>
            <w:bottom w:val="none" w:sz="0" w:space="0" w:color="auto"/>
            <w:right w:val="none" w:sz="0" w:space="0" w:color="auto"/>
          </w:divBdr>
        </w:div>
        <w:div w:id="2045907630">
          <w:marLeft w:val="640"/>
          <w:marRight w:val="0"/>
          <w:marTop w:val="0"/>
          <w:marBottom w:val="0"/>
          <w:divBdr>
            <w:top w:val="none" w:sz="0" w:space="0" w:color="auto"/>
            <w:left w:val="none" w:sz="0" w:space="0" w:color="auto"/>
            <w:bottom w:val="none" w:sz="0" w:space="0" w:color="auto"/>
            <w:right w:val="none" w:sz="0" w:space="0" w:color="auto"/>
          </w:divBdr>
        </w:div>
        <w:div w:id="576522995">
          <w:marLeft w:val="640"/>
          <w:marRight w:val="0"/>
          <w:marTop w:val="0"/>
          <w:marBottom w:val="0"/>
          <w:divBdr>
            <w:top w:val="none" w:sz="0" w:space="0" w:color="auto"/>
            <w:left w:val="none" w:sz="0" w:space="0" w:color="auto"/>
            <w:bottom w:val="none" w:sz="0" w:space="0" w:color="auto"/>
            <w:right w:val="none" w:sz="0" w:space="0" w:color="auto"/>
          </w:divBdr>
        </w:div>
        <w:div w:id="388119468">
          <w:marLeft w:val="640"/>
          <w:marRight w:val="0"/>
          <w:marTop w:val="0"/>
          <w:marBottom w:val="0"/>
          <w:divBdr>
            <w:top w:val="none" w:sz="0" w:space="0" w:color="auto"/>
            <w:left w:val="none" w:sz="0" w:space="0" w:color="auto"/>
            <w:bottom w:val="none" w:sz="0" w:space="0" w:color="auto"/>
            <w:right w:val="none" w:sz="0" w:space="0" w:color="auto"/>
          </w:divBdr>
        </w:div>
        <w:div w:id="1385059927">
          <w:marLeft w:val="640"/>
          <w:marRight w:val="0"/>
          <w:marTop w:val="0"/>
          <w:marBottom w:val="0"/>
          <w:divBdr>
            <w:top w:val="none" w:sz="0" w:space="0" w:color="auto"/>
            <w:left w:val="none" w:sz="0" w:space="0" w:color="auto"/>
            <w:bottom w:val="none" w:sz="0" w:space="0" w:color="auto"/>
            <w:right w:val="none" w:sz="0" w:space="0" w:color="auto"/>
          </w:divBdr>
        </w:div>
        <w:div w:id="2071463108">
          <w:marLeft w:val="640"/>
          <w:marRight w:val="0"/>
          <w:marTop w:val="0"/>
          <w:marBottom w:val="0"/>
          <w:divBdr>
            <w:top w:val="none" w:sz="0" w:space="0" w:color="auto"/>
            <w:left w:val="none" w:sz="0" w:space="0" w:color="auto"/>
            <w:bottom w:val="none" w:sz="0" w:space="0" w:color="auto"/>
            <w:right w:val="none" w:sz="0" w:space="0" w:color="auto"/>
          </w:divBdr>
        </w:div>
        <w:div w:id="1367561893">
          <w:marLeft w:val="640"/>
          <w:marRight w:val="0"/>
          <w:marTop w:val="0"/>
          <w:marBottom w:val="0"/>
          <w:divBdr>
            <w:top w:val="none" w:sz="0" w:space="0" w:color="auto"/>
            <w:left w:val="none" w:sz="0" w:space="0" w:color="auto"/>
            <w:bottom w:val="none" w:sz="0" w:space="0" w:color="auto"/>
            <w:right w:val="none" w:sz="0" w:space="0" w:color="auto"/>
          </w:divBdr>
        </w:div>
      </w:divsChild>
    </w:div>
    <w:div w:id="358362341">
      <w:bodyDiv w:val="1"/>
      <w:marLeft w:val="0"/>
      <w:marRight w:val="0"/>
      <w:marTop w:val="0"/>
      <w:marBottom w:val="0"/>
      <w:divBdr>
        <w:top w:val="none" w:sz="0" w:space="0" w:color="auto"/>
        <w:left w:val="none" w:sz="0" w:space="0" w:color="auto"/>
        <w:bottom w:val="none" w:sz="0" w:space="0" w:color="auto"/>
        <w:right w:val="none" w:sz="0" w:space="0" w:color="auto"/>
      </w:divBdr>
      <w:divsChild>
        <w:div w:id="1479107960">
          <w:marLeft w:val="640"/>
          <w:marRight w:val="0"/>
          <w:marTop w:val="0"/>
          <w:marBottom w:val="0"/>
          <w:divBdr>
            <w:top w:val="none" w:sz="0" w:space="0" w:color="auto"/>
            <w:left w:val="none" w:sz="0" w:space="0" w:color="auto"/>
            <w:bottom w:val="none" w:sz="0" w:space="0" w:color="auto"/>
            <w:right w:val="none" w:sz="0" w:space="0" w:color="auto"/>
          </w:divBdr>
        </w:div>
        <w:div w:id="1308240551">
          <w:marLeft w:val="640"/>
          <w:marRight w:val="0"/>
          <w:marTop w:val="0"/>
          <w:marBottom w:val="0"/>
          <w:divBdr>
            <w:top w:val="none" w:sz="0" w:space="0" w:color="auto"/>
            <w:left w:val="none" w:sz="0" w:space="0" w:color="auto"/>
            <w:bottom w:val="none" w:sz="0" w:space="0" w:color="auto"/>
            <w:right w:val="none" w:sz="0" w:space="0" w:color="auto"/>
          </w:divBdr>
        </w:div>
        <w:div w:id="1814253745">
          <w:marLeft w:val="640"/>
          <w:marRight w:val="0"/>
          <w:marTop w:val="0"/>
          <w:marBottom w:val="0"/>
          <w:divBdr>
            <w:top w:val="none" w:sz="0" w:space="0" w:color="auto"/>
            <w:left w:val="none" w:sz="0" w:space="0" w:color="auto"/>
            <w:bottom w:val="none" w:sz="0" w:space="0" w:color="auto"/>
            <w:right w:val="none" w:sz="0" w:space="0" w:color="auto"/>
          </w:divBdr>
        </w:div>
        <w:div w:id="870992486">
          <w:marLeft w:val="640"/>
          <w:marRight w:val="0"/>
          <w:marTop w:val="0"/>
          <w:marBottom w:val="0"/>
          <w:divBdr>
            <w:top w:val="none" w:sz="0" w:space="0" w:color="auto"/>
            <w:left w:val="none" w:sz="0" w:space="0" w:color="auto"/>
            <w:bottom w:val="none" w:sz="0" w:space="0" w:color="auto"/>
            <w:right w:val="none" w:sz="0" w:space="0" w:color="auto"/>
          </w:divBdr>
        </w:div>
        <w:div w:id="1536389800">
          <w:marLeft w:val="640"/>
          <w:marRight w:val="0"/>
          <w:marTop w:val="0"/>
          <w:marBottom w:val="0"/>
          <w:divBdr>
            <w:top w:val="none" w:sz="0" w:space="0" w:color="auto"/>
            <w:left w:val="none" w:sz="0" w:space="0" w:color="auto"/>
            <w:bottom w:val="none" w:sz="0" w:space="0" w:color="auto"/>
            <w:right w:val="none" w:sz="0" w:space="0" w:color="auto"/>
          </w:divBdr>
        </w:div>
        <w:div w:id="1232154776">
          <w:marLeft w:val="640"/>
          <w:marRight w:val="0"/>
          <w:marTop w:val="0"/>
          <w:marBottom w:val="0"/>
          <w:divBdr>
            <w:top w:val="none" w:sz="0" w:space="0" w:color="auto"/>
            <w:left w:val="none" w:sz="0" w:space="0" w:color="auto"/>
            <w:bottom w:val="none" w:sz="0" w:space="0" w:color="auto"/>
            <w:right w:val="none" w:sz="0" w:space="0" w:color="auto"/>
          </w:divBdr>
        </w:div>
        <w:div w:id="996884793">
          <w:marLeft w:val="640"/>
          <w:marRight w:val="0"/>
          <w:marTop w:val="0"/>
          <w:marBottom w:val="0"/>
          <w:divBdr>
            <w:top w:val="none" w:sz="0" w:space="0" w:color="auto"/>
            <w:left w:val="none" w:sz="0" w:space="0" w:color="auto"/>
            <w:bottom w:val="none" w:sz="0" w:space="0" w:color="auto"/>
            <w:right w:val="none" w:sz="0" w:space="0" w:color="auto"/>
          </w:divBdr>
        </w:div>
        <w:div w:id="1427119607">
          <w:marLeft w:val="640"/>
          <w:marRight w:val="0"/>
          <w:marTop w:val="0"/>
          <w:marBottom w:val="0"/>
          <w:divBdr>
            <w:top w:val="none" w:sz="0" w:space="0" w:color="auto"/>
            <w:left w:val="none" w:sz="0" w:space="0" w:color="auto"/>
            <w:bottom w:val="none" w:sz="0" w:space="0" w:color="auto"/>
            <w:right w:val="none" w:sz="0" w:space="0" w:color="auto"/>
          </w:divBdr>
        </w:div>
      </w:divsChild>
    </w:div>
    <w:div w:id="360473056">
      <w:bodyDiv w:val="1"/>
      <w:marLeft w:val="0"/>
      <w:marRight w:val="0"/>
      <w:marTop w:val="0"/>
      <w:marBottom w:val="0"/>
      <w:divBdr>
        <w:top w:val="none" w:sz="0" w:space="0" w:color="auto"/>
        <w:left w:val="none" w:sz="0" w:space="0" w:color="auto"/>
        <w:bottom w:val="none" w:sz="0" w:space="0" w:color="auto"/>
        <w:right w:val="none" w:sz="0" w:space="0" w:color="auto"/>
      </w:divBdr>
      <w:divsChild>
        <w:div w:id="277681520">
          <w:marLeft w:val="640"/>
          <w:marRight w:val="0"/>
          <w:marTop w:val="0"/>
          <w:marBottom w:val="0"/>
          <w:divBdr>
            <w:top w:val="none" w:sz="0" w:space="0" w:color="auto"/>
            <w:left w:val="none" w:sz="0" w:space="0" w:color="auto"/>
            <w:bottom w:val="none" w:sz="0" w:space="0" w:color="auto"/>
            <w:right w:val="none" w:sz="0" w:space="0" w:color="auto"/>
          </w:divBdr>
        </w:div>
        <w:div w:id="2146119607">
          <w:marLeft w:val="640"/>
          <w:marRight w:val="0"/>
          <w:marTop w:val="0"/>
          <w:marBottom w:val="0"/>
          <w:divBdr>
            <w:top w:val="none" w:sz="0" w:space="0" w:color="auto"/>
            <w:left w:val="none" w:sz="0" w:space="0" w:color="auto"/>
            <w:bottom w:val="none" w:sz="0" w:space="0" w:color="auto"/>
            <w:right w:val="none" w:sz="0" w:space="0" w:color="auto"/>
          </w:divBdr>
        </w:div>
      </w:divsChild>
    </w:div>
    <w:div w:id="361593899">
      <w:bodyDiv w:val="1"/>
      <w:marLeft w:val="0"/>
      <w:marRight w:val="0"/>
      <w:marTop w:val="0"/>
      <w:marBottom w:val="0"/>
      <w:divBdr>
        <w:top w:val="none" w:sz="0" w:space="0" w:color="auto"/>
        <w:left w:val="none" w:sz="0" w:space="0" w:color="auto"/>
        <w:bottom w:val="none" w:sz="0" w:space="0" w:color="auto"/>
        <w:right w:val="none" w:sz="0" w:space="0" w:color="auto"/>
      </w:divBdr>
    </w:div>
    <w:div w:id="363018830">
      <w:bodyDiv w:val="1"/>
      <w:marLeft w:val="0"/>
      <w:marRight w:val="0"/>
      <w:marTop w:val="0"/>
      <w:marBottom w:val="0"/>
      <w:divBdr>
        <w:top w:val="none" w:sz="0" w:space="0" w:color="auto"/>
        <w:left w:val="none" w:sz="0" w:space="0" w:color="auto"/>
        <w:bottom w:val="none" w:sz="0" w:space="0" w:color="auto"/>
        <w:right w:val="none" w:sz="0" w:space="0" w:color="auto"/>
      </w:divBdr>
      <w:divsChild>
        <w:div w:id="601491543">
          <w:marLeft w:val="640"/>
          <w:marRight w:val="0"/>
          <w:marTop w:val="0"/>
          <w:marBottom w:val="0"/>
          <w:divBdr>
            <w:top w:val="none" w:sz="0" w:space="0" w:color="auto"/>
            <w:left w:val="none" w:sz="0" w:space="0" w:color="auto"/>
            <w:bottom w:val="none" w:sz="0" w:space="0" w:color="auto"/>
            <w:right w:val="none" w:sz="0" w:space="0" w:color="auto"/>
          </w:divBdr>
        </w:div>
        <w:div w:id="1839348587">
          <w:marLeft w:val="640"/>
          <w:marRight w:val="0"/>
          <w:marTop w:val="0"/>
          <w:marBottom w:val="0"/>
          <w:divBdr>
            <w:top w:val="none" w:sz="0" w:space="0" w:color="auto"/>
            <w:left w:val="none" w:sz="0" w:space="0" w:color="auto"/>
            <w:bottom w:val="none" w:sz="0" w:space="0" w:color="auto"/>
            <w:right w:val="none" w:sz="0" w:space="0" w:color="auto"/>
          </w:divBdr>
        </w:div>
        <w:div w:id="117996012">
          <w:marLeft w:val="640"/>
          <w:marRight w:val="0"/>
          <w:marTop w:val="0"/>
          <w:marBottom w:val="0"/>
          <w:divBdr>
            <w:top w:val="none" w:sz="0" w:space="0" w:color="auto"/>
            <w:left w:val="none" w:sz="0" w:space="0" w:color="auto"/>
            <w:bottom w:val="none" w:sz="0" w:space="0" w:color="auto"/>
            <w:right w:val="none" w:sz="0" w:space="0" w:color="auto"/>
          </w:divBdr>
        </w:div>
        <w:div w:id="215287191">
          <w:marLeft w:val="640"/>
          <w:marRight w:val="0"/>
          <w:marTop w:val="0"/>
          <w:marBottom w:val="0"/>
          <w:divBdr>
            <w:top w:val="none" w:sz="0" w:space="0" w:color="auto"/>
            <w:left w:val="none" w:sz="0" w:space="0" w:color="auto"/>
            <w:bottom w:val="none" w:sz="0" w:space="0" w:color="auto"/>
            <w:right w:val="none" w:sz="0" w:space="0" w:color="auto"/>
          </w:divBdr>
        </w:div>
        <w:div w:id="1926719339">
          <w:marLeft w:val="640"/>
          <w:marRight w:val="0"/>
          <w:marTop w:val="0"/>
          <w:marBottom w:val="0"/>
          <w:divBdr>
            <w:top w:val="none" w:sz="0" w:space="0" w:color="auto"/>
            <w:left w:val="none" w:sz="0" w:space="0" w:color="auto"/>
            <w:bottom w:val="none" w:sz="0" w:space="0" w:color="auto"/>
            <w:right w:val="none" w:sz="0" w:space="0" w:color="auto"/>
          </w:divBdr>
        </w:div>
        <w:div w:id="188035370">
          <w:marLeft w:val="640"/>
          <w:marRight w:val="0"/>
          <w:marTop w:val="0"/>
          <w:marBottom w:val="0"/>
          <w:divBdr>
            <w:top w:val="none" w:sz="0" w:space="0" w:color="auto"/>
            <w:left w:val="none" w:sz="0" w:space="0" w:color="auto"/>
            <w:bottom w:val="none" w:sz="0" w:space="0" w:color="auto"/>
            <w:right w:val="none" w:sz="0" w:space="0" w:color="auto"/>
          </w:divBdr>
        </w:div>
        <w:div w:id="591206237">
          <w:marLeft w:val="640"/>
          <w:marRight w:val="0"/>
          <w:marTop w:val="0"/>
          <w:marBottom w:val="0"/>
          <w:divBdr>
            <w:top w:val="none" w:sz="0" w:space="0" w:color="auto"/>
            <w:left w:val="none" w:sz="0" w:space="0" w:color="auto"/>
            <w:bottom w:val="none" w:sz="0" w:space="0" w:color="auto"/>
            <w:right w:val="none" w:sz="0" w:space="0" w:color="auto"/>
          </w:divBdr>
        </w:div>
        <w:div w:id="1622297609">
          <w:marLeft w:val="640"/>
          <w:marRight w:val="0"/>
          <w:marTop w:val="0"/>
          <w:marBottom w:val="0"/>
          <w:divBdr>
            <w:top w:val="none" w:sz="0" w:space="0" w:color="auto"/>
            <w:left w:val="none" w:sz="0" w:space="0" w:color="auto"/>
            <w:bottom w:val="none" w:sz="0" w:space="0" w:color="auto"/>
            <w:right w:val="none" w:sz="0" w:space="0" w:color="auto"/>
          </w:divBdr>
        </w:div>
      </w:divsChild>
    </w:div>
    <w:div w:id="394937603">
      <w:bodyDiv w:val="1"/>
      <w:marLeft w:val="0"/>
      <w:marRight w:val="0"/>
      <w:marTop w:val="0"/>
      <w:marBottom w:val="0"/>
      <w:divBdr>
        <w:top w:val="none" w:sz="0" w:space="0" w:color="auto"/>
        <w:left w:val="none" w:sz="0" w:space="0" w:color="auto"/>
        <w:bottom w:val="none" w:sz="0" w:space="0" w:color="auto"/>
        <w:right w:val="none" w:sz="0" w:space="0" w:color="auto"/>
      </w:divBdr>
      <w:divsChild>
        <w:div w:id="1352803216">
          <w:marLeft w:val="0"/>
          <w:marRight w:val="0"/>
          <w:marTop w:val="0"/>
          <w:marBottom w:val="0"/>
          <w:divBdr>
            <w:top w:val="none" w:sz="0" w:space="0" w:color="auto"/>
            <w:left w:val="none" w:sz="0" w:space="0" w:color="auto"/>
            <w:bottom w:val="none" w:sz="0" w:space="0" w:color="auto"/>
            <w:right w:val="none" w:sz="0" w:space="0" w:color="auto"/>
          </w:divBdr>
        </w:div>
        <w:div w:id="1485857296">
          <w:marLeft w:val="0"/>
          <w:marRight w:val="0"/>
          <w:marTop w:val="0"/>
          <w:marBottom w:val="0"/>
          <w:divBdr>
            <w:top w:val="none" w:sz="0" w:space="0" w:color="auto"/>
            <w:left w:val="none" w:sz="0" w:space="0" w:color="auto"/>
            <w:bottom w:val="none" w:sz="0" w:space="0" w:color="auto"/>
            <w:right w:val="none" w:sz="0" w:space="0" w:color="auto"/>
          </w:divBdr>
        </w:div>
      </w:divsChild>
    </w:div>
    <w:div w:id="438069256">
      <w:bodyDiv w:val="1"/>
      <w:marLeft w:val="0"/>
      <w:marRight w:val="0"/>
      <w:marTop w:val="0"/>
      <w:marBottom w:val="0"/>
      <w:divBdr>
        <w:top w:val="none" w:sz="0" w:space="0" w:color="auto"/>
        <w:left w:val="none" w:sz="0" w:space="0" w:color="auto"/>
        <w:bottom w:val="none" w:sz="0" w:space="0" w:color="auto"/>
        <w:right w:val="none" w:sz="0" w:space="0" w:color="auto"/>
      </w:divBdr>
      <w:divsChild>
        <w:div w:id="815072554">
          <w:marLeft w:val="640"/>
          <w:marRight w:val="0"/>
          <w:marTop w:val="0"/>
          <w:marBottom w:val="0"/>
          <w:divBdr>
            <w:top w:val="none" w:sz="0" w:space="0" w:color="auto"/>
            <w:left w:val="none" w:sz="0" w:space="0" w:color="auto"/>
            <w:bottom w:val="none" w:sz="0" w:space="0" w:color="auto"/>
            <w:right w:val="none" w:sz="0" w:space="0" w:color="auto"/>
          </w:divBdr>
        </w:div>
        <w:div w:id="856431985">
          <w:marLeft w:val="640"/>
          <w:marRight w:val="0"/>
          <w:marTop w:val="0"/>
          <w:marBottom w:val="0"/>
          <w:divBdr>
            <w:top w:val="none" w:sz="0" w:space="0" w:color="auto"/>
            <w:left w:val="none" w:sz="0" w:space="0" w:color="auto"/>
            <w:bottom w:val="none" w:sz="0" w:space="0" w:color="auto"/>
            <w:right w:val="none" w:sz="0" w:space="0" w:color="auto"/>
          </w:divBdr>
        </w:div>
      </w:divsChild>
    </w:div>
    <w:div w:id="462891684">
      <w:bodyDiv w:val="1"/>
      <w:marLeft w:val="0"/>
      <w:marRight w:val="0"/>
      <w:marTop w:val="0"/>
      <w:marBottom w:val="0"/>
      <w:divBdr>
        <w:top w:val="none" w:sz="0" w:space="0" w:color="auto"/>
        <w:left w:val="none" w:sz="0" w:space="0" w:color="auto"/>
        <w:bottom w:val="none" w:sz="0" w:space="0" w:color="auto"/>
        <w:right w:val="none" w:sz="0" w:space="0" w:color="auto"/>
      </w:divBdr>
    </w:div>
    <w:div w:id="467666690">
      <w:bodyDiv w:val="1"/>
      <w:marLeft w:val="0"/>
      <w:marRight w:val="0"/>
      <w:marTop w:val="0"/>
      <w:marBottom w:val="0"/>
      <w:divBdr>
        <w:top w:val="none" w:sz="0" w:space="0" w:color="auto"/>
        <w:left w:val="none" w:sz="0" w:space="0" w:color="auto"/>
        <w:bottom w:val="none" w:sz="0" w:space="0" w:color="auto"/>
        <w:right w:val="none" w:sz="0" w:space="0" w:color="auto"/>
      </w:divBdr>
      <w:divsChild>
        <w:div w:id="1892227063">
          <w:marLeft w:val="640"/>
          <w:marRight w:val="0"/>
          <w:marTop w:val="0"/>
          <w:marBottom w:val="0"/>
          <w:divBdr>
            <w:top w:val="none" w:sz="0" w:space="0" w:color="auto"/>
            <w:left w:val="none" w:sz="0" w:space="0" w:color="auto"/>
            <w:bottom w:val="none" w:sz="0" w:space="0" w:color="auto"/>
            <w:right w:val="none" w:sz="0" w:space="0" w:color="auto"/>
          </w:divBdr>
        </w:div>
        <w:div w:id="1909919785">
          <w:marLeft w:val="640"/>
          <w:marRight w:val="0"/>
          <w:marTop w:val="0"/>
          <w:marBottom w:val="0"/>
          <w:divBdr>
            <w:top w:val="none" w:sz="0" w:space="0" w:color="auto"/>
            <w:left w:val="none" w:sz="0" w:space="0" w:color="auto"/>
            <w:bottom w:val="none" w:sz="0" w:space="0" w:color="auto"/>
            <w:right w:val="none" w:sz="0" w:space="0" w:color="auto"/>
          </w:divBdr>
        </w:div>
        <w:div w:id="204215516">
          <w:marLeft w:val="640"/>
          <w:marRight w:val="0"/>
          <w:marTop w:val="0"/>
          <w:marBottom w:val="0"/>
          <w:divBdr>
            <w:top w:val="none" w:sz="0" w:space="0" w:color="auto"/>
            <w:left w:val="none" w:sz="0" w:space="0" w:color="auto"/>
            <w:bottom w:val="none" w:sz="0" w:space="0" w:color="auto"/>
            <w:right w:val="none" w:sz="0" w:space="0" w:color="auto"/>
          </w:divBdr>
        </w:div>
        <w:div w:id="1241795261">
          <w:marLeft w:val="640"/>
          <w:marRight w:val="0"/>
          <w:marTop w:val="0"/>
          <w:marBottom w:val="0"/>
          <w:divBdr>
            <w:top w:val="none" w:sz="0" w:space="0" w:color="auto"/>
            <w:left w:val="none" w:sz="0" w:space="0" w:color="auto"/>
            <w:bottom w:val="none" w:sz="0" w:space="0" w:color="auto"/>
            <w:right w:val="none" w:sz="0" w:space="0" w:color="auto"/>
          </w:divBdr>
        </w:div>
        <w:div w:id="1426918168">
          <w:marLeft w:val="640"/>
          <w:marRight w:val="0"/>
          <w:marTop w:val="0"/>
          <w:marBottom w:val="0"/>
          <w:divBdr>
            <w:top w:val="none" w:sz="0" w:space="0" w:color="auto"/>
            <w:left w:val="none" w:sz="0" w:space="0" w:color="auto"/>
            <w:bottom w:val="none" w:sz="0" w:space="0" w:color="auto"/>
            <w:right w:val="none" w:sz="0" w:space="0" w:color="auto"/>
          </w:divBdr>
        </w:div>
      </w:divsChild>
    </w:div>
    <w:div w:id="501818420">
      <w:bodyDiv w:val="1"/>
      <w:marLeft w:val="0"/>
      <w:marRight w:val="0"/>
      <w:marTop w:val="0"/>
      <w:marBottom w:val="0"/>
      <w:divBdr>
        <w:top w:val="none" w:sz="0" w:space="0" w:color="auto"/>
        <w:left w:val="none" w:sz="0" w:space="0" w:color="auto"/>
        <w:bottom w:val="none" w:sz="0" w:space="0" w:color="auto"/>
        <w:right w:val="none" w:sz="0" w:space="0" w:color="auto"/>
      </w:divBdr>
      <w:divsChild>
        <w:div w:id="1157266556">
          <w:marLeft w:val="640"/>
          <w:marRight w:val="0"/>
          <w:marTop w:val="0"/>
          <w:marBottom w:val="0"/>
          <w:divBdr>
            <w:top w:val="none" w:sz="0" w:space="0" w:color="auto"/>
            <w:left w:val="none" w:sz="0" w:space="0" w:color="auto"/>
            <w:bottom w:val="none" w:sz="0" w:space="0" w:color="auto"/>
            <w:right w:val="none" w:sz="0" w:space="0" w:color="auto"/>
          </w:divBdr>
        </w:div>
        <w:div w:id="1279527200">
          <w:marLeft w:val="640"/>
          <w:marRight w:val="0"/>
          <w:marTop w:val="0"/>
          <w:marBottom w:val="0"/>
          <w:divBdr>
            <w:top w:val="none" w:sz="0" w:space="0" w:color="auto"/>
            <w:left w:val="none" w:sz="0" w:space="0" w:color="auto"/>
            <w:bottom w:val="none" w:sz="0" w:space="0" w:color="auto"/>
            <w:right w:val="none" w:sz="0" w:space="0" w:color="auto"/>
          </w:divBdr>
        </w:div>
        <w:div w:id="389815863">
          <w:marLeft w:val="640"/>
          <w:marRight w:val="0"/>
          <w:marTop w:val="0"/>
          <w:marBottom w:val="0"/>
          <w:divBdr>
            <w:top w:val="none" w:sz="0" w:space="0" w:color="auto"/>
            <w:left w:val="none" w:sz="0" w:space="0" w:color="auto"/>
            <w:bottom w:val="none" w:sz="0" w:space="0" w:color="auto"/>
            <w:right w:val="none" w:sz="0" w:space="0" w:color="auto"/>
          </w:divBdr>
        </w:div>
        <w:div w:id="1195994481">
          <w:marLeft w:val="640"/>
          <w:marRight w:val="0"/>
          <w:marTop w:val="0"/>
          <w:marBottom w:val="0"/>
          <w:divBdr>
            <w:top w:val="none" w:sz="0" w:space="0" w:color="auto"/>
            <w:left w:val="none" w:sz="0" w:space="0" w:color="auto"/>
            <w:bottom w:val="none" w:sz="0" w:space="0" w:color="auto"/>
            <w:right w:val="none" w:sz="0" w:space="0" w:color="auto"/>
          </w:divBdr>
        </w:div>
        <w:div w:id="1026949498">
          <w:marLeft w:val="640"/>
          <w:marRight w:val="0"/>
          <w:marTop w:val="0"/>
          <w:marBottom w:val="0"/>
          <w:divBdr>
            <w:top w:val="none" w:sz="0" w:space="0" w:color="auto"/>
            <w:left w:val="none" w:sz="0" w:space="0" w:color="auto"/>
            <w:bottom w:val="none" w:sz="0" w:space="0" w:color="auto"/>
            <w:right w:val="none" w:sz="0" w:space="0" w:color="auto"/>
          </w:divBdr>
        </w:div>
        <w:div w:id="587082926">
          <w:marLeft w:val="640"/>
          <w:marRight w:val="0"/>
          <w:marTop w:val="0"/>
          <w:marBottom w:val="0"/>
          <w:divBdr>
            <w:top w:val="none" w:sz="0" w:space="0" w:color="auto"/>
            <w:left w:val="none" w:sz="0" w:space="0" w:color="auto"/>
            <w:bottom w:val="none" w:sz="0" w:space="0" w:color="auto"/>
            <w:right w:val="none" w:sz="0" w:space="0" w:color="auto"/>
          </w:divBdr>
        </w:div>
      </w:divsChild>
    </w:div>
    <w:div w:id="803811678">
      <w:bodyDiv w:val="1"/>
      <w:marLeft w:val="0"/>
      <w:marRight w:val="0"/>
      <w:marTop w:val="0"/>
      <w:marBottom w:val="0"/>
      <w:divBdr>
        <w:top w:val="none" w:sz="0" w:space="0" w:color="auto"/>
        <w:left w:val="none" w:sz="0" w:space="0" w:color="auto"/>
        <w:bottom w:val="none" w:sz="0" w:space="0" w:color="auto"/>
        <w:right w:val="none" w:sz="0" w:space="0" w:color="auto"/>
      </w:divBdr>
      <w:divsChild>
        <w:div w:id="1113286490">
          <w:marLeft w:val="640"/>
          <w:marRight w:val="0"/>
          <w:marTop w:val="0"/>
          <w:marBottom w:val="0"/>
          <w:divBdr>
            <w:top w:val="none" w:sz="0" w:space="0" w:color="auto"/>
            <w:left w:val="none" w:sz="0" w:space="0" w:color="auto"/>
            <w:bottom w:val="none" w:sz="0" w:space="0" w:color="auto"/>
            <w:right w:val="none" w:sz="0" w:space="0" w:color="auto"/>
          </w:divBdr>
        </w:div>
        <w:div w:id="174731528">
          <w:marLeft w:val="640"/>
          <w:marRight w:val="0"/>
          <w:marTop w:val="0"/>
          <w:marBottom w:val="0"/>
          <w:divBdr>
            <w:top w:val="none" w:sz="0" w:space="0" w:color="auto"/>
            <w:left w:val="none" w:sz="0" w:space="0" w:color="auto"/>
            <w:bottom w:val="none" w:sz="0" w:space="0" w:color="auto"/>
            <w:right w:val="none" w:sz="0" w:space="0" w:color="auto"/>
          </w:divBdr>
        </w:div>
        <w:div w:id="579606275">
          <w:marLeft w:val="640"/>
          <w:marRight w:val="0"/>
          <w:marTop w:val="0"/>
          <w:marBottom w:val="0"/>
          <w:divBdr>
            <w:top w:val="none" w:sz="0" w:space="0" w:color="auto"/>
            <w:left w:val="none" w:sz="0" w:space="0" w:color="auto"/>
            <w:bottom w:val="none" w:sz="0" w:space="0" w:color="auto"/>
            <w:right w:val="none" w:sz="0" w:space="0" w:color="auto"/>
          </w:divBdr>
        </w:div>
        <w:div w:id="1438792324">
          <w:marLeft w:val="640"/>
          <w:marRight w:val="0"/>
          <w:marTop w:val="0"/>
          <w:marBottom w:val="0"/>
          <w:divBdr>
            <w:top w:val="none" w:sz="0" w:space="0" w:color="auto"/>
            <w:left w:val="none" w:sz="0" w:space="0" w:color="auto"/>
            <w:bottom w:val="none" w:sz="0" w:space="0" w:color="auto"/>
            <w:right w:val="none" w:sz="0" w:space="0" w:color="auto"/>
          </w:divBdr>
        </w:div>
        <w:div w:id="1977450002">
          <w:marLeft w:val="640"/>
          <w:marRight w:val="0"/>
          <w:marTop w:val="0"/>
          <w:marBottom w:val="0"/>
          <w:divBdr>
            <w:top w:val="none" w:sz="0" w:space="0" w:color="auto"/>
            <w:left w:val="none" w:sz="0" w:space="0" w:color="auto"/>
            <w:bottom w:val="none" w:sz="0" w:space="0" w:color="auto"/>
            <w:right w:val="none" w:sz="0" w:space="0" w:color="auto"/>
          </w:divBdr>
        </w:div>
        <w:div w:id="712466510">
          <w:marLeft w:val="640"/>
          <w:marRight w:val="0"/>
          <w:marTop w:val="0"/>
          <w:marBottom w:val="0"/>
          <w:divBdr>
            <w:top w:val="none" w:sz="0" w:space="0" w:color="auto"/>
            <w:left w:val="none" w:sz="0" w:space="0" w:color="auto"/>
            <w:bottom w:val="none" w:sz="0" w:space="0" w:color="auto"/>
            <w:right w:val="none" w:sz="0" w:space="0" w:color="auto"/>
          </w:divBdr>
        </w:div>
        <w:div w:id="1122961281">
          <w:marLeft w:val="640"/>
          <w:marRight w:val="0"/>
          <w:marTop w:val="0"/>
          <w:marBottom w:val="0"/>
          <w:divBdr>
            <w:top w:val="none" w:sz="0" w:space="0" w:color="auto"/>
            <w:left w:val="none" w:sz="0" w:space="0" w:color="auto"/>
            <w:bottom w:val="none" w:sz="0" w:space="0" w:color="auto"/>
            <w:right w:val="none" w:sz="0" w:space="0" w:color="auto"/>
          </w:divBdr>
        </w:div>
        <w:div w:id="1692145500">
          <w:marLeft w:val="640"/>
          <w:marRight w:val="0"/>
          <w:marTop w:val="0"/>
          <w:marBottom w:val="0"/>
          <w:divBdr>
            <w:top w:val="none" w:sz="0" w:space="0" w:color="auto"/>
            <w:left w:val="none" w:sz="0" w:space="0" w:color="auto"/>
            <w:bottom w:val="none" w:sz="0" w:space="0" w:color="auto"/>
            <w:right w:val="none" w:sz="0" w:space="0" w:color="auto"/>
          </w:divBdr>
        </w:div>
        <w:div w:id="923606866">
          <w:marLeft w:val="640"/>
          <w:marRight w:val="0"/>
          <w:marTop w:val="0"/>
          <w:marBottom w:val="0"/>
          <w:divBdr>
            <w:top w:val="none" w:sz="0" w:space="0" w:color="auto"/>
            <w:left w:val="none" w:sz="0" w:space="0" w:color="auto"/>
            <w:bottom w:val="none" w:sz="0" w:space="0" w:color="auto"/>
            <w:right w:val="none" w:sz="0" w:space="0" w:color="auto"/>
          </w:divBdr>
        </w:div>
        <w:div w:id="648705246">
          <w:marLeft w:val="640"/>
          <w:marRight w:val="0"/>
          <w:marTop w:val="0"/>
          <w:marBottom w:val="0"/>
          <w:divBdr>
            <w:top w:val="none" w:sz="0" w:space="0" w:color="auto"/>
            <w:left w:val="none" w:sz="0" w:space="0" w:color="auto"/>
            <w:bottom w:val="none" w:sz="0" w:space="0" w:color="auto"/>
            <w:right w:val="none" w:sz="0" w:space="0" w:color="auto"/>
          </w:divBdr>
        </w:div>
        <w:div w:id="190731835">
          <w:marLeft w:val="640"/>
          <w:marRight w:val="0"/>
          <w:marTop w:val="0"/>
          <w:marBottom w:val="0"/>
          <w:divBdr>
            <w:top w:val="none" w:sz="0" w:space="0" w:color="auto"/>
            <w:left w:val="none" w:sz="0" w:space="0" w:color="auto"/>
            <w:bottom w:val="none" w:sz="0" w:space="0" w:color="auto"/>
            <w:right w:val="none" w:sz="0" w:space="0" w:color="auto"/>
          </w:divBdr>
        </w:div>
        <w:div w:id="1069887269">
          <w:marLeft w:val="640"/>
          <w:marRight w:val="0"/>
          <w:marTop w:val="0"/>
          <w:marBottom w:val="0"/>
          <w:divBdr>
            <w:top w:val="none" w:sz="0" w:space="0" w:color="auto"/>
            <w:left w:val="none" w:sz="0" w:space="0" w:color="auto"/>
            <w:bottom w:val="none" w:sz="0" w:space="0" w:color="auto"/>
            <w:right w:val="none" w:sz="0" w:space="0" w:color="auto"/>
          </w:divBdr>
        </w:div>
        <w:div w:id="938683666">
          <w:marLeft w:val="640"/>
          <w:marRight w:val="0"/>
          <w:marTop w:val="0"/>
          <w:marBottom w:val="0"/>
          <w:divBdr>
            <w:top w:val="none" w:sz="0" w:space="0" w:color="auto"/>
            <w:left w:val="none" w:sz="0" w:space="0" w:color="auto"/>
            <w:bottom w:val="none" w:sz="0" w:space="0" w:color="auto"/>
            <w:right w:val="none" w:sz="0" w:space="0" w:color="auto"/>
          </w:divBdr>
        </w:div>
      </w:divsChild>
    </w:div>
    <w:div w:id="987973544">
      <w:bodyDiv w:val="1"/>
      <w:marLeft w:val="0"/>
      <w:marRight w:val="0"/>
      <w:marTop w:val="0"/>
      <w:marBottom w:val="0"/>
      <w:divBdr>
        <w:top w:val="none" w:sz="0" w:space="0" w:color="auto"/>
        <w:left w:val="none" w:sz="0" w:space="0" w:color="auto"/>
        <w:bottom w:val="none" w:sz="0" w:space="0" w:color="auto"/>
        <w:right w:val="none" w:sz="0" w:space="0" w:color="auto"/>
      </w:divBdr>
    </w:div>
    <w:div w:id="1043095423">
      <w:bodyDiv w:val="1"/>
      <w:marLeft w:val="0"/>
      <w:marRight w:val="0"/>
      <w:marTop w:val="0"/>
      <w:marBottom w:val="0"/>
      <w:divBdr>
        <w:top w:val="none" w:sz="0" w:space="0" w:color="auto"/>
        <w:left w:val="none" w:sz="0" w:space="0" w:color="auto"/>
        <w:bottom w:val="none" w:sz="0" w:space="0" w:color="auto"/>
        <w:right w:val="none" w:sz="0" w:space="0" w:color="auto"/>
      </w:divBdr>
      <w:divsChild>
        <w:div w:id="126439689">
          <w:marLeft w:val="640"/>
          <w:marRight w:val="0"/>
          <w:marTop w:val="0"/>
          <w:marBottom w:val="0"/>
          <w:divBdr>
            <w:top w:val="none" w:sz="0" w:space="0" w:color="auto"/>
            <w:left w:val="none" w:sz="0" w:space="0" w:color="auto"/>
            <w:bottom w:val="none" w:sz="0" w:space="0" w:color="auto"/>
            <w:right w:val="none" w:sz="0" w:space="0" w:color="auto"/>
          </w:divBdr>
        </w:div>
        <w:div w:id="2019187223">
          <w:marLeft w:val="640"/>
          <w:marRight w:val="0"/>
          <w:marTop w:val="0"/>
          <w:marBottom w:val="0"/>
          <w:divBdr>
            <w:top w:val="none" w:sz="0" w:space="0" w:color="auto"/>
            <w:left w:val="none" w:sz="0" w:space="0" w:color="auto"/>
            <w:bottom w:val="none" w:sz="0" w:space="0" w:color="auto"/>
            <w:right w:val="none" w:sz="0" w:space="0" w:color="auto"/>
          </w:divBdr>
        </w:div>
        <w:div w:id="896018304">
          <w:marLeft w:val="640"/>
          <w:marRight w:val="0"/>
          <w:marTop w:val="0"/>
          <w:marBottom w:val="0"/>
          <w:divBdr>
            <w:top w:val="none" w:sz="0" w:space="0" w:color="auto"/>
            <w:left w:val="none" w:sz="0" w:space="0" w:color="auto"/>
            <w:bottom w:val="none" w:sz="0" w:space="0" w:color="auto"/>
            <w:right w:val="none" w:sz="0" w:space="0" w:color="auto"/>
          </w:divBdr>
        </w:div>
        <w:div w:id="1792089603">
          <w:marLeft w:val="640"/>
          <w:marRight w:val="0"/>
          <w:marTop w:val="0"/>
          <w:marBottom w:val="0"/>
          <w:divBdr>
            <w:top w:val="none" w:sz="0" w:space="0" w:color="auto"/>
            <w:left w:val="none" w:sz="0" w:space="0" w:color="auto"/>
            <w:bottom w:val="none" w:sz="0" w:space="0" w:color="auto"/>
            <w:right w:val="none" w:sz="0" w:space="0" w:color="auto"/>
          </w:divBdr>
        </w:div>
        <w:div w:id="1579751053">
          <w:marLeft w:val="640"/>
          <w:marRight w:val="0"/>
          <w:marTop w:val="0"/>
          <w:marBottom w:val="0"/>
          <w:divBdr>
            <w:top w:val="none" w:sz="0" w:space="0" w:color="auto"/>
            <w:left w:val="none" w:sz="0" w:space="0" w:color="auto"/>
            <w:bottom w:val="none" w:sz="0" w:space="0" w:color="auto"/>
            <w:right w:val="none" w:sz="0" w:space="0" w:color="auto"/>
          </w:divBdr>
        </w:div>
      </w:divsChild>
    </w:div>
    <w:div w:id="1091437822">
      <w:bodyDiv w:val="1"/>
      <w:marLeft w:val="0"/>
      <w:marRight w:val="0"/>
      <w:marTop w:val="0"/>
      <w:marBottom w:val="0"/>
      <w:divBdr>
        <w:top w:val="none" w:sz="0" w:space="0" w:color="auto"/>
        <w:left w:val="none" w:sz="0" w:space="0" w:color="auto"/>
        <w:bottom w:val="none" w:sz="0" w:space="0" w:color="auto"/>
        <w:right w:val="none" w:sz="0" w:space="0" w:color="auto"/>
      </w:divBdr>
      <w:divsChild>
        <w:div w:id="133303332">
          <w:marLeft w:val="640"/>
          <w:marRight w:val="0"/>
          <w:marTop w:val="0"/>
          <w:marBottom w:val="0"/>
          <w:divBdr>
            <w:top w:val="none" w:sz="0" w:space="0" w:color="auto"/>
            <w:left w:val="none" w:sz="0" w:space="0" w:color="auto"/>
            <w:bottom w:val="none" w:sz="0" w:space="0" w:color="auto"/>
            <w:right w:val="none" w:sz="0" w:space="0" w:color="auto"/>
          </w:divBdr>
        </w:div>
        <w:div w:id="1235041699">
          <w:marLeft w:val="640"/>
          <w:marRight w:val="0"/>
          <w:marTop w:val="0"/>
          <w:marBottom w:val="0"/>
          <w:divBdr>
            <w:top w:val="none" w:sz="0" w:space="0" w:color="auto"/>
            <w:left w:val="none" w:sz="0" w:space="0" w:color="auto"/>
            <w:bottom w:val="none" w:sz="0" w:space="0" w:color="auto"/>
            <w:right w:val="none" w:sz="0" w:space="0" w:color="auto"/>
          </w:divBdr>
        </w:div>
        <w:div w:id="708182889">
          <w:marLeft w:val="640"/>
          <w:marRight w:val="0"/>
          <w:marTop w:val="0"/>
          <w:marBottom w:val="0"/>
          <w:divBdr>
            <w:top w:val="none" w:sz="0" w:space="0" w:color="auto"/>
            <w:left w:val="none" w:sz="0" w:space="0" w:color="auto"/>
            <w:bottom w:val="none" w:sz="0" w:space="0" w:color="auto"/>
            <w:right w:val="none" w:sz="0" w:space="0" w:color="auto"/>
          </w:divBdr>
        </w:div>
        <w:div w:id="1750347053">
          <w:marLeft w:val="640"/>
          <w:marRight w:val="0"/>
          <w:marTop w:val="0"/>
          <w:marBottom w:val="0"/>
          <w:divBdr>
            <w:top w:val="none" w:sz="0" w:space="0" w:color="auto"/>
            <w:left w:val="none" w:sz="0" w:space="0" w:color="auto"/>
            <w:bottom w:val="none" w:sz="0" w:space="0" w:color="auto"/>
            <w:right w:val="none" w:sz="0" w:space="0" w:color="auto"/>
          </w:divBdr>
        </w:div>
        <w:div w:id="997339624">
          <w:marLeft w:val="640"/>
          <w:marRight w:val="0"/>
          <w:marTop w:val="0"/>
          <w:marBottom w:val="0"/>
          <w:divBdr>
            <w:top w:val="none" w:sz="0" w:space="0" w:color="auto"/>
            <w:left w:val="none" w:sz="0" w:space="0" w:color="auto"/>
            <w:bottom w:val="none" w:sz="0" w:space="0" w:color="auto"/>
            <w:right w:val="none" w:sz="0" w:space="0" w:color="auto"/>
          </w:divBdr>
        </w:div>
        <w:div w:id="504365554">
          <w:marLeft w:val="640"/>
          <w:marRight w:val="0"/>
          <w:marTop w:val="0"/>
          <w:marBottom w:val="0"/>
          <w:divBdr>
            <w:top w:val="none" w:sz="0" w:space="0" w:color="auto"/>
            <w:left w:val="none" w:sz="0" w:space="0" w:color="auto"/>
            <w:bottom w:val="none" w:sz="0" w:space="0" w:color="auto"/>
            <w:right w:val="none" w:sz="0" w:space="0" w:color="auto"/>
          </w:divBdr>
        </w:div>
        <w:div w:id="655497546">
          <w:marLeft w:val="640"/>
          <w:marRight w:val="0"/>
          <w:marTop w:val="0"/>
          <w:marBottom w:val="0"/>
          <w:divBdr>
            <w:top w:val="none" w:sz="0" w:space="0" w:color="auto"/>
            <w:left w:val="none" w:sz="0" w:space="0" w:color="auto"/>
            <w:bottom w:val="none" w:sz="0" w:space="0" w:color="auto"/>
            <w:right w:val="none" w:sz="0" w:space="0" w:color="auto"/>
          </w:divBdr>
        </w:div>
        <w:div w:id="701368415">
          <w:marLeft w:val="640"/>
          <w:marRight w:val="0"/>
          <w:marTop w:val="0"/>
          <w:marBottom w:val="0"/>
          <w:divBdr>
            <w:top w:val="none" w:sz="0" w:space="0" w:color="auto"/>
            <w:left w:val="none" w:sz="0" w:space="0" w:color="auto"/>
            <w:bottom w:val="none" w:sz="0" w:space="0" w:color="auto"/>
            <w:right w:val="none" w:sz="0" w:space="0" w:color="auto"/>
          </w:divBdr>
        </w:div>
        <w:div w:id="820922063">
          <w:marLeft w:val="640"/>
          <w:marRight w:val="0"/>
          <w:marTop w:val="0"/>
          <w:marBottom w:val="0"/>
          <w:divBdr>
            <w:top w:val="none" w:sz="0" w:space="0" w:color="auto"/>
            <w:left w:val="none" w:sz="0" w:space="0" w:color="auto"/>
            <w:bottom w:val="none" w:sz="0" w:space="0" w:color="auto"/>
            <w:right w:val="none" w:sz="0" w:space="0" w:color="auto"/>
          </w:divBdr>
        </w:div>
        <w:div w:id="424495537">
          <w:marLeft w:val="640"/>
          <w:marRight w:val="0"/>
          <w:marTop w:val="0"/>
          <w:marBottom w:val="0"/>
          <w:divBdr>
            <w:top w:val="none" w:sz="0" w:space="0" w:color="auto"/>
            <w:left w:val="none" w:sz="0" w:space="0" w:color="auto"/>
            <w:bottom w:val="none" w:sz="0" w:space="0" w:color="auto"/>
            <w:right w:val="none" w:sz="0" w:space="0" w:color="auto"/>
          </w:divBdr>
        </w:div>
        <w:div w:id="445318427">
          <w:marLeft w:val="640"/>
          <w:marRight w:val="0"/>
          <w:marTop w:val="0"/>
          <w:marBottom w:val="0"/>
          <w:divBdr>
            <w:top w:val="none" w:sz="0" w:space="0" w:color="auto"/>
            <w:left w:val="none" w:sz="0" w:space="0" w:color="auto"/>
            <w:bottom w:val="none" w:sz="0" w:space="0" w:color="auto"/>
            <w:right w:val="none" w:sz="0" w:space="0" w:color="auto"/>
          </w:divBdr>
        </w:div>
        <w:div w:id="1413621911">
          <w:marLeft w:val="640"/>
          <w:marRight w:val="0"/>
          <w:marTop w:val="0"/>
          <w:marBottom w:val="0"/>
          <w:divBdr>
            <w:top w:val="none" w:sz="0" w:space="0" w:color="auto"/>
            <w:left w:val="none" w:sz="0" w:space="0" w:color="auto"/>
            <w:bottom w:val="none" w:sz="0" w:space="0" w:color="auto"/>
            <w:right w:val="none" w:sz="0" w:space="0" w:color="auto"/>
          </w:divBdr>
        </w:div>
        <w:div w:id="990717593">
          <w:marLeft w:val="640"/>
          <w:marRight w:val="0"/>
          <w:marTop w:val="0"/>
          <w:marBottom w:val="0"/>
          <w:divBdr>
            <w:top w:val="none" w:sz="0" w:space="0" w:color="auto"/>
            <w:left w:val="none" w:sz="0" w:space="0" w:color="auto"/>
            <w:bottom w:val="none" w:sz="0" w:space="0" w:color="auto"/>
            <w:right w:val="none" w:sz="0" w:space="0" w:color="auto"/>
          </w:divBdr>
        </w:div>
      </w:divsChild>
    </w:div>
    <w:div w:id="1125349137">
      <w:bodyDiv w:val="1"/>
      <w:marLeft w:val="0"/>
      <w:marRight w:val="0"/>
      <w:marTop w:val="0"/>
      <w:marBottom w:val="0"/>
      <w:divBdr>
        <w:top w:val="none" w:sz="0" w:space="0" w:color="auto"/>
        <w:left w:val="none" w:sz="0" w:space="0" w:color="auto"/>
        <w:bottom w:val="none" w:sz="0" w:space="0" w:color="auto"/>
        <w:right w:val="none" w:sz="0" w:space="0" w:color="auto"/>
      </w:divBdr>
      <w:divsChild>
        <w:div w:id="682900985">
          <w:marLeft w:val="640"/>
          <w:marRight w:val="0"/>
          <w:marTop w:val="0"/>
          <w:marBottom w:val="0"/>
          <w:divBdr>
            <w:top w:val="none" w:sz="0" w:space="0" w:color="auto"/>
            <w:left w:val="none" w:sz="0" w:space="0" w:color="auto"/>
            <w:bottom w:val="none" w:sz="0" w:space="0" w:color="auto"/>
            <w:right w:val="none" w:sz="0" w:space="0" w:color="auto"/>
          </w:divBdr>
        </w:div>
        <w:div w:id="297730323">
          <w:marLeft w:val="640"/>
          <w:marRight w:val="0"/>
          <w:marTop w:val="0"/>
          <w:marBottom w:val="0"/>
          <w:divBdr>
            <w:top w:val="none" w:sz="0" w:space="0" w:color="auto"/>
            <w:left w:val="none" w:sz="0" w:space="0" w:color="auto"/>
            <w:bottom w:val="none" w:sz="0" w:space="0" w:color="auto"/>
            <w:right w:val="none" w:sz="0" w:space="0" w:color="auto"/>
          </w:divBdr>
        </w:div>
        <w:div w:id="1189638918">
          <w:marLeft w:val="640"/>
          <w:marRight w:val="0"/>
          <w:marTop w:val="0"/>
          <w:marBottom w:val="0"/>
          <w:divBdr>
            <w:top w:val="none" w:sz="0" w:space="0" w:color="auto"/>
            <w:left w:val="none" w:sz="0" w:space="0" w:color="auto"/>
            <w:bottom w:val="none" w:sz="0" w:space="0" w:color="auto"/>
            <w:right w:val="none" w:sz="0" w:space="0" w:color="auto"/>
          </w:divBdr>
        </w:div>
        <w:div w:id="1164857220">
          <w:marLeft w:val="640"/>
          <w:marRight w:val="0"/>
          <w:marTop w:val="0"/>
          <w:marBottom w:val="0"/>
          <w:divBdr>
            <w:top w:val="none" w:sz="0" w:space="0" w:color="auto"/>
            <w:left w:val="none" w:sz="0" w:space="0" w:color="auto"/>
            <w:bottom w:val="none" w:sz="0" w:space="0" w:color="auto"/>
            <w:right w:val="none" w:sz="0" w:space="0" w:color="auto"/>
          </w:divBdr>
        </w:div>
        <w:div w:id="207764466">
          <w:marLeft w:val="640"/>
          <w:marRight w:val="0"/>
          <w:marTop w:val="0"/>
          <w:marBottom w:val="0"/>
          <w:divBdr>
            <w:top w:val="none" w:sz="0" w:space="0" w:color="auto"/>
            <w:left w:val="none" w:sz="0" w:space="0" w:color="auto"/>
            <w:bottom w:val="none" w:sz="0" w:space="0" w:color="auto"/>
            <w:right w:val="none" w:sz="0" w:space="0" w:color="auto"/>
          </w:divBdr>
        </w:div>
        <w:div w:id="1247760768">
          <w:marLeft w:val="640"/>
          <w:marRight w:val="0"/>
          <w:marTop w:val="0"/>
          <w:marBottom w:val="0"/>
          <w:divBdr>
            <w:top w:val="none" w:sz="0" w:space="0" w:color="auto"/>
            <w:left w:val="none" w:sz="0" w:space="0" w:color="auto"/>
            <w:bottom w:val="none" w:sz="0" w:space="0" w:color="auto"/>
            <w:right w:val="none" w:sz="0" w:space="0" w:color="auto"/>
          </w:divBdr>
        </w:div>
      </w:divsChild>
    </w:div>
    <w:div w:id="1149370420">
      <w:bodyDiv w:val="1"/>
      <w:marLeft w:val="0"/>
      <w:marRight w:val="0"/>
      <w:marTop w:val="0"/>
      <w:marBottom w:val="0"/>
      <w:divBdr>
        <w:top w:val="none" w:sz="0" w:space="0" w:color="auto"/>
        <w:left w:val="none" w:sz="0" w:space="0" w:color="auto"/>
        <w:bottom w:val="none" w:sz="0" w:space="0" w:color="auto"/>
        <w:right w:val="none" w:sz="0" w:space="0" w:color="auto"/>
      </w:divBdr>
      <w:divsChild>
        <w:div w:id="560022224">
          <w:marLeft w:val="640"/>
          <w:marRight w:val="0"/>
          <w:marTop w:val="0"/>
          <w:marBottom w:val="0"/>
          <w:divBdr>
            <w:top w:val="none" w:sz="0" w:space="0" w:color="auto"/>
            <w:left w:val="none" w:sz="0" w:space="0" w:color="auto"/>
            <w:bottom w:val="none" w:sz="0" w:space="0" w:color="auto"/>
            <w:right w:val="none" w:sz="0" w:space="0" w:color="auto"/>
          </w:divBdr>
        </w:div>
        <w:div w:id="1286547548">
          <w:marLeft w:val="640"/>
          <w:marRight w:val="0"/>
          <w:marTop w:val="0"/>
          <w:marBottom w:val="0"/>
          <w:divBdr>
            <w:top w:val="none" w:sz="0" w:space="0" w:color="auto"/>
            <w:left w:val="none" w:sz="0" w:space="0" w:color="auto"/>
            <w:bottom w:val="none" w:sz="0" w:space="0" w:color="auto"/>
            <w:right w:val="none" w:sz="0" w:space="0" w:color="auto"/>
          </w:divBdr>
        </w:div>
        <w:div w:id="1678114834">
          <w:marLeft w:val="640"/>
          <w:marRight w:val="0"/>
          <w:marTop w:val="0"/>
          <w:marBottom w:val="0"/>
          <w:divBdr>
            <w:top w:val="none" w:sz="0" w:space="0" w:color="auto"/>
            <w:left w:val="none" w:sz="0" w:space="0" w:color="auto"/>
            <w:bottom w:val="none" w:sz="0" w:space="0" w:color="auto"/>
            <w:right w:val="none" w:sz="0" w:space="0" w:color="auto"/>
          </w:divBdr>
        </w:div>
      </w:divsChild>
    </w:div>
    <w:div w:id="1182277568">
      <w:bodyDiv w:val="1"/>
      <w:marLeft w:val="0"/>
      <w:marRight w:val="0"/>
      <w:marTop w:val="0"/>
      <w:marBottom w:val="0"/>
      <w:divBdr>
        <w:top w:val="none" w:sz="0" w:space="0" w:color="auto"/>
        <w:left w:val="none" w:sz="0" w:space="0" w:color="auto"/>
        <w:bottom w:val="none" w:sz="0" w:space="0" w:color="auto"/>
        <w:right w:val="none" w:sz="0" w:space="0" w:color="auto"/>
      </w:divBdr>
      <w:divsChild>
        <w:div w:id="652099500">
          <w:marLeft w:val="640"/>
          <w:marRight w:val="0"/>
          <w:marTop w:val="0"/>
          <w:marBottom w:val="0"/>
          <w:divBdr>
            <w:top w:val="none" w:sz="0" w:space="0" w:color="auto"/>
            <w:left w:val="none" w:sz="0" w:space="0" w:color="auto"/>
            <w:bottom w:val="none" w:sz="0" w:space="0" w:color="auto"/>
            <w:right w:val="none" w:sz="0" w:space="0" w:color="auto"/>
          </w:divBdr>
        </w:div>
        <w:div w:id="1356150833">
          <w:marLeft w:val="640"/>
          <w:marRight w:val="0"/>
          <w:marTop w:val="0"/>
          <w:marBottom w:val="0"/>
          <w:divBdr>
            <w:top w:val="none" w:sz="0" w:space="0" w:color="auto"/>
            <w:left w:val="none" w:sz="0" w:space="0" w:color="auto"/>
            <w:bottom w:val="none" w:sz="0" w:space="0" w:color="auto"/>
            <w:right w:val="none" w:sz="0" w:space="0" w:color="auto"/>
          </w:divBdr>
        </w:div>
        <w:div w:id="1198274164">
          <w:marLeft w:val="640"/>
          <w:marRight w:val="0"/>
          <w:marTop w:val="0"/>
          <w:marBottom w:val="0"/>
          <w:divBdr>
            <w:top w:val="none" w:sz="0" w:space="0" w:color="auto"/>
            <w:left w:val="none" w:sz="0" w:space="0" w:color="auto"/>
            <w:bottom w:val="none" w:sz="0" w:space="0" w:color="auto"/>
            <w:right w:val="none" w:sz="0" w:space="0" w:color="auto"/>
          </w:divBdr>
        </w:div>
        <w:div w:id="163056083">
          <w:marLeft w:val="640"/>
          <w:marRight w:val="0"/>
          <w:marTop w:val="0"/>
          <w:marBottom w:val="0"/>
          <w:divBdr>
            <w:top w:val="none" w:sz="0" w:space="0" w:color="auto"/>
            <w:left w:val="none" w:sz="0" w:space="0" w:color="auto"/>
            <w:bottom w:val="none" w:sz="0" w:space="0" w:color="auto"/>
            <w:right w:val="none" w:sz="0" w:space="0" w:color="auto"/>
          </w:divBdr>
        </w:div>
        <w:div w:id="1937909279">
          <w:marLeft w:val="640"/>
          <w:marRight w:val="0"/>
          <w:marTop w:val="0"/>
          <w:marBottom w:val="0"/>
          <w:divBdr>
            <w:top w:val="none" w:sz="0" w:space="0" w:color="auto"/>
            <w:left w:val="none" w:sz="0" w:space="0" w:color="auto"/>
            <w:bottom w:val="none" w:sz="0" w:space="0" w:color="auto"/>
            <w:right w:val="none" w:sz="0" w:space="0" w:color="auto"/>
          </w:divBdr>
        </w:div>
        <w:div w:id="2090343255">
          <w:marLeft w:val="640"/>
          <w:marRight w:val="0"/>
          <w:marTop w:val="0"/>
          <w:marBottom w:val="0"/>
          <w:divBdr>
            <w:top w:val="none" w:sz="0" w:space="0" w:color="auto"/>
            <w:left w:val="none" w:sz="0" w:space="0" w:color="auto"/>
            <w:bottom w:val="none" w:sz="0" w:space="0" w:color="auto"/>
            <w:right w:val="none" w:sz="0" w:space="0" w:color="auto"/>
          </w:divBdr>
        </w:div>
        <w:div w:id="1747220230">
          <w:marLeft w:val="640"/>
          <w:marRight w:val="0"/>
          <w:marTop w:val="0"/>
          <w:marBottom w:val="0"/>
          <w:divBdr>
            <w:top w:val="none" w:sz="0" w:space="0" w:color="auto"/>
            <w:left w:val="none" w:sz="0" w:space="0" w:color="auto"/>
            <w:bottom w:val="none" w:sz="0" w:space="0" w:color="auto"/>
            <w:right w:val="none" w:sz="0" w:space="0" w:color="auto"/>
          </w:divBdr>
        </w:div>
        <w:div w:id="1163157380">
          <w:marLeft w:val="640"/>
          <w:marRight w:val="0"/>
          <w:marTop w:val="0"/>
          <w:marBottom w:val="0"/>
          <w:divBdr>
            <w:top w:val="none" w:sz="0" w:space="0" w:color="auto"/>
            <w:left w:val="none" w:sz="0" w:space="0" w:color="auto"/>
            <w:bottom w:val="none" w:sz="0" w:space="0" w:color="auto"/>
            <w:right w:val="none" w:sz="0" w:space="0" w:color="auto"/>
          </w:divBdr>
        </w:div>
        <w:div w:id="25645249">
          <w:marLeft w:val="640"/>
          <w:marRight w:val="0"/>
          <w:marTop w:val="0"/>
          <w:marBottom w:val="0"/>
          <w:divBdr>
            <w:top w:val="none" w:sz="0" w:space="0" w:color="auto"/>
            <w:left w:val="none" w:sz="0" w:space="0" w:color="auto"/>
            <w:bottom w:val="none" w:sz="0" w:space="0" w:color="auto"/>
            <w:right w:val="none" w:sz="0" w:space="0" w:color="auto"/>
          </w:divBdr>
        </w:div>
        <w:div w:id="575482456">
          <w:marLeft w:val="640"/>
          <w:marRight w:val="0"/>
          <w:marTop w:val="0"/>
          <w:marBottom w:val="0"/>
          <w:divBdr>
            <w:top w:val="none" w:sz="0" w:space="0" w:color="auto"/>
            <w:left w:val="none" w:sz="0" w:space="0" w:color="auto"/>
            <w:bottom w:val="none" w:sz="0" w:space="0" w:color="auto"/>
            <w:right w:val="none" w:sz="0" w:space="0" w:color="auto"/>
          </w:divBdr>
        </w:div>
        <w:div w:id="231932562">
          <w:marLeft w:val="640"/>
          <w:marRight w:val="0"/>
          <w:marTop w:val="0"/>
          <w:marBottom w:val="0"/>
          <w:divBdr>
            <w:top w:val="none" w:sz="0" w:space="0" w:color="auto"/>
            <w:left w:val="none" w:sz="0" w:space="0" w:color="auto"/>
            <w:bottom w:val="none" w:sz="0" w:space="0" w:color="auto"/>
            <w:right w:val="none" w:sz="0" w:space="0" w:color="auto"/>
          </w:divBdr>
        </w:div>
        <w:div w:id="646133890">
          <w:marLeft w:val="640"/>
          <w:marRight w:val="0"/>
          <w:marTop w:val="0"/>
          <w:marBottom w:val="0"/>
          <w:divBdr>
            <w:top w:val="none" w:sz="0" w:space="0" w:color="auto"/>
            <w:left w:val="none" w:sz="0" w:space="0" w:color="auto"/>
            <w:bottom w:val="none" w:sz="0" w:space="0" w:color="auto"/>
            <w:right w:val="none" w:sz="0" w:space="0" w:color="auto"/>
          </w:divBdr>
        </w:div>
        <w:div w:id="1733382140">
          <w:marLeft w:val="640"/>
          <w:marRight w:val="0"/>
          <w:marTop w:val="0"/>
          <w:marBottom w:val="0"/>
          <w:divBdr>
            <w:top w:val="none" w:sz="0" w:space="0" w:color="auto"/>
            <w:left w:val="none" w:sz="0" w:space="0" w:color="auto"/>
            <w:bottom w:val="none" w:sz="0" w:space="0" w:color="auto"/>
            <w:right w:val="none" w:sz="0" w:space="0" w:color="auto"/>
          </w:divBdr>
        </w:div>
        <w:div w:id="281764305">
          <w:marLeft w:val="640"/>
          <w:marRight w:val="0"/>
          <w:marTop w:val="0"/>
          <w:marBottom w:val="0"/>
          <w:divBdr>
            <w:top w:val="none" w:sz="0" w:space="0" w:color="auto"/>
            <w:left w:val="none" w:sz="0" w:space="0" w:color="auto"/>
            <w:bottom w:val="none" w:sz="0" w:space="0" w:color="auto"/>
            <w:right w:val="none" w:sz="0" w:space="0" w:color="auto"/>
          </w:divBdr>
        </w:div>
        <w:div w:id="573667872">
          <w:marLeft w:val="640"/>
          <w:marRight w:val="0"/>
          <w:marTop w:val="0"/>
          <w:marBottom w:val="0"/>
          <w:divBdr>
            <w:top w:val="none" w:sz="0" w:space="0" w:color="auto"/>
            <w:left w:val="none" w:sz="0" w:space="0" w:color="auto"/>
            <w:bottom w:val="none" w:sz="0" w:space="0" w:color="auto"/>
            <w:right w:val="none" w:sz="0" w:space="0" w:color="auto"/>
          </w:divBdr>
        </w:div>
      </w:divsChild>
    </w:div>
    <w:div w:id="1241596418">
      <w:bodyDiv w:val="1"/>
      <w:marLeft w:val="0"/>
      <w:marRight w:val="0"/>
      <w:marTop w:val="0"/>
      <w:marBottom w:val="0"/>
      <w:divBdr>
        <w:top w:val="none" w:sz="0" w:space="0" w:color="auto"/>
        <w:left w:val="none" w:sz="0" w:space="0" w:color="auto"/>
        <w:bottom w:val="none" w:sz="0" w:space="0" w:color="auto"/>
        <w:right w:val="none" w:sz="0" w:space="0" w:color="auto"/>
      </w:divBdr>
    </w:div>
    <w:div w:id="1252619163">
      <w:bodyDiv w:val="1"/>
      <w:marLeft w:val="0"/>
      <w:marRight w:val="0"/>
      <w:marTop w:val="0"/>
      <w:marBottom w:val="0"/>
      <w:divBdr>
        <w:top w:val="none" w:sz="0" w:space="0" w:color="auto"/>
        <w:left w:val="none" w:sz="0" w:space="0" w:color="auto"/>
        <w:bottom w:val="none" w:sz="0" w:space="0" w:color="auto"/>
        <w:right w:val="none" w:sz="0" w:space="0" w:color="auto"/>
      </w:divBdr>
      <w:divsChild>
        <w:div w:id="1451509303">
          <w:marLeft w:val="640"/>
          <w:marRight w:val="0"/>
          <w:marTop w:val="0"/>
          <w:marBottom w:val="0"/>
          <w:divBdr>
            <w:top w:val="none" w:sz="0" w:space="0" w:color="auto"/>
            <w:left w:val="none" w:sz="0" w:space="0" w:color="auto"/>
            <w:bottom w:val="none" w:sz="0" w:space="0" w:color="auto"/>
            <w:right w:val="none" w:sz="0" w:space="0" w:color="auto"/>
          </w:divBdr>
        </w:div>
        <w:div w:id="1358505241">
          <w:marLeft w:val="640"/>
          <w:marRight w:val="0"/>
          <w:marTop w:val="0"/>
          <w:marBottom w:val="0"/>
          <w:divBdr>
            <w:top w:val="none" w:sz="0" w:space="0" w:color="auto"/>
            <w:left w:val="none" w:sz="0" w:space="0" w:color="auto"/>
            <w:bottom w:val="none" w:sz="0" w:space="0" w:color="auto"/>
            <w:right w:val="none" w:sz="0" w:space="0" w:color="auto"/>
          </w:divBdr>
        </w:div>
        <w:div w:id="912088469">
          <w:marLeft w:val="640"/>
          <w:marRight w:val="0"/>
          <w:marTop w:val="0"/>
          <w:marBottom w:val="0"/>
          <w:divBdr>
            <w:top w:val="none" w:sz="0" w:space="0" w:color="auto"/>
            <w:left w:val="none" w:sz="0" w:space="0" w:color="auto"/>
            <w:bottom w:val="none" w:sz="0" w:space="0" w:color="auto"/>
            <w:right w:val="none" w:sz="0" w:space="0" w:color="auto"/>
          </w:divBdr>
        </w:div>
      </w:divsChild>
    </w:div>
    <w:div w:id="1373845125">
      <w:bodyDiv w:val="1"/>
      <w:marLeft w:val="0"/>
      <w:marRight w:val="0"/>
      <w:marTop w:val="0"/>
      <w:marBottom w:val="0"/>
      <w:divBdr>
        <w:top w:val="none" w:sz="0" w:space="0" w:color="auto"/>
        <w:left w:val="none" w:sz="0" w:space="0" w:color="auto"/>
        <w:bottom w:val="none" w:sz="0" w:space="0" w:color="auto"/>
        <w:right w:val="none" w:sz="0" w:space="0" w:color="auto"/>
      </w:divBdr>
      <w:divsChild>
        <w:div w:id="1886061371">
          <w:marLeft w:val="640"/>
          <w:marRight w:val="0"/>
          <w:marTop w:val="0"/>
          <w:marBottom w:val="0"/>
          <w:divBdr>
            <w:top w:val="none" w:sz="0" w:space="0" w:color="auto"/>
            <w:left w:val="none" w:sz="0" w:space="0" w:color="auto"/>
            <w:bottom w:val="none" w:sz="0" w:space="0" w:color="auto"/>
            <w:right w:val="none" w:sz="0" w:space="0" w:color="auto"/>
          </w:divBdr>
        </w:div>
        <w:div w:id="1948386374">
          <w:marLeft w:val="640"/>
          <w:marRight w:val="0"/>
          <w:marTop w:val="0"/>
          <w:marBottom w:val="0"/>
          <w:divBdr>
            <w:top w:val="none" w:sz="0" w:space="0" w:color="auto"/>
            <w:left w:val="none" w:sz="0" w:space="0" w:color="auto"/>
            <w:bottom w:val="none" w:sz="0" w:space="0" w:color="auto"/>
            <w:right w:val="none" w:sz="0" w:space="0" w:color="auto"/>
          </w:divBdr>
        </w:div>
        <w:div w:id="135034498">
          <w:marLeft w:val="640"/>
          <w:marRight w:val="0"/>
          <w:marTop w:val="0"/>
          <w:marBottom w:val="0"/>
          <w:divBdr>
            <w:top w:val="none" w:sz="0" w:space="0" w:color="auto"/>
            <w:left w:val="none" w:sz="0" w:space="0" w:color="auto"/>
            <w:bottom w:val="none" w:sz="0" w:space="0" w:color="auto"/>
            <w:right w:val="none" w:sz="0" w:space="0" w:color="auto"/>
          </w:divBdr>
        </w:div>
        <w:div w:id="2020547314">
          <w:marLeft w:val="640"/>
          <w:marRight w:val="0"/>
          <w:marTop w:val="0"/>
          <w:marBottom w:val="0"/>
          <w:divBdr>
            <w:top w:val="none" w:sz="0" w:space="0" w:color="auto"/>
            <w:left w:val="none" w:sz="0" w:space="0" w:color="auto"/>
            <w:bottom w:val="none" w:sz="0" w:space="0" w:color="auto"/>
            <w:right w:val="none" w:sz="0" w:space="0" w:color="auto"/>
          </w:divBdr>
        </w:div>
      </w:divsChild>
    </w:div>
    <w:div w:id="1416628509">
      <w:bodyDiv w:val="1"/>
      <w:marLeft w:val="0"/>
      <w:marRight w:val="0"/>
      <w:marTop w:val="0"/>
      <w:marBottom w:val="0"/>
      <w:divBdr>
        <w:top w:val="none" w:sz="0" w:space="0" w:color="auto"/>
        <w:left w:val="none" w:sz="0" w:space="0" w:color="auto"/>
        <w:bottom w:val="none" w:sz="0" w:space="0" w:color="auto"/>
        <w:right w:val="none" w:sz="0" w:space="0" w:color="auto"/>
      </w:divBdr>
      <w:divsChild>
        <w:div w:id="641694682">
          <w:marLeft w:val="640"/>
          <w:marRight w:val="0"/>
          <w:marTop w:val="0"/>
          <w:marBottom w:val="0"/>
          <w:divBdr>
            <w:top w:val="none" w:sz="0" w:space="0" w:color="auto"/>
            <w:left w:val="none" w:sz="0" w:space="0" w:color="auto"/>
            <w:bottom w:val="none" w:sz="0" w:space="0" w:color="auto"/>
            <w:right w:val="none" w:sz="0" w:space="0" w:color="auto"/>
          </w:divBdr>
        </w:div>
        <w:div w:id="34618764">
          <w:marLeft w:val="640"/>
          <w:marRight w:val="0"/>
          <w:marTop w:val="0"/>
          <w:marBottom w:val="0"/>
          <w:divBdr>
            <w:top w:val="none" w:sz="0" w:space="0" w:color="auto"/>
            <w:left w:val="none" w:sz="0" w:space="0" w:color="auto"/>
            <w:bottom w:val="none" w:sz="0" w:space="0" w:color="auto"/>
            <w:right w:val="none" w:sz="0" w:space="0" w:color="auto"/>
          </w:divBdr>
        </w:div>
        <w:div w:id="895703455">
          <w:marLeft w:val="640"/>
          <w:marRight w:val="0"/>
          <w:marTop w:val="0"/>
          <w:marBottom w:val="0"/>
          <w:divBdr>
            <w:top w:val="none" w:sz="0" w:space="0" w:color="auto"/>
            <w:left w:val="none" w:sz="0" w:space="0" w:color="auto"/>
            <w:bottom w:val="none" w:sz="0" w:space="0" w:color="auto"/>
            <w:right w:val="none" w:sz="0" w:space="0" w:color="auto"/>
          </w:divBdr>
        </w:div>
        <w:div w:id="1312950985">
          <w:marLeft w:val="640"/>
          <w:marRight w:val="0"/>
          <w:marTop w:val="0"/>
          <w:marBottom w:val="0"/>
          <w:divBdr>
            <w:top w:val="none" w:sz="0" w:space="0" w:color="auto"/>
            <w:left w:val="none" w:sz="0" w:space="0" w:color="auto"/>
            <w:bottom w:val="none" w:sz="0" w:space="0" w:color="auto"/>
            <w:right w:val="none" w:sz="0" w:space="0" w:color="auto"/>
          </w:divBdr>
        </w:div>
        <w:div w:id="986590206">
          <w:marLeft w:val="640"/>
          <w:marRight w:val="0"/>
          <w:marTop w:val="0"/>
          <w:marBottom w:val="0"/>
          <w:divBdr>
            <w:top w:val="none" w:sz="0" w:space="0" w:color="auto"/>
            <w:left w:val="none" w:sz="0" w:space="0" w:color="auto"/>
            <w:bottom w:val="none" w:sz="0" w:space="0" w:color="auto"/>
            <w:right w:val="none" w:sz="0" w:space="0" w:color="auto"/>
          </w:divBdr>
        </w:div>
        <w:div w:id="1082526586">
          <w:marLeft w:val="640"/>
          <w:marRight w:val="0"/>
          <w:marTop w:val="0"/>
          <w:marBottom w:val="0"/>
          <w:divBdr>
            <w:top w:val="none" w:sz="0" w:space="0" w:color="auto"/>
            <w:left w:val="none" w:sz="0" w:space="0" w:color="auto"/>
            <w:bottom w:val="none" w:sz="0" w:space="0" w:color="auto"/>
            <w:right w:val="none" w:sz="0" w:space="0" w:color="auto"/>
          </w:divBdr>
        </w:div>
      </w:divsChild>
    </w:div>
    <w:div w:id="1418670205">
      <w:bodyDiv w:val="1"/>
      <w:marLeft w:val="0"/>
      <w:marRight w:val="0"/>
      <w:marTop w:val="0"/>
      <w:marBottom w:val="0"/>
      <w:divBdr>
        <w:top w:val="none" w:sz="0" w:space="0" w:color="auto"/>
        <w:left w:val="none" w:sz="0" w:space="0" w:color="auto"/>
        <w:bottom w:val="none" w:sz="0" w:space="0" w:color="auto"/>
        <w:right w:val="none" w:sz="0" w:space="0" w:color="auto"/>
      </w:divBdr>
      <w:divsChild>
        <w:div w:id="59132441">
          <w:marLeft w:val="640"/>
          <w:marRight w:val="0"/>
          <w:marTop w:val="0"/>
          <w:marBottom w:val="0"/>
          <w:divBdr>
            <w:top w:val="none" w:sz="0" w:space="0" w:color="auto"/>
            <w:left w:val="none" w:sz="0" w:space="0" w:color="auto"/>
            <w:bottom w:val="none" w:sz="0" w:space="0" w:color="auto"/>
            <w:right w:val="none" w:sz="0" w:space="0" w:color="auto"/>
          </w:divBdr>
        </w:div>
        <w:div w:id="811217245">
          <w:marLeft w:val="640"/>
          <w:marRight w:val="0"/>
          <w:marTop w:val="0"/>
          <w:marBottom w:val="0"/>
          <w:divBdr>
            <w:top w:val="none" w:sz="0" w:space="0" w:color="auto"/>
            <w:left w:val="none" w:sz="0" w:space="0" w:color="auto"/>
            <w:bottom w:val="none" w:sz="0" w:space="0" w:color="auto"/>
            <w:right w:val="none" w:sz="0" w:space="0" w:color="auto"/>
          </w:divBdr>
        </w:div>
        <w:div w:id="1291741132">
          <w:marLeft w:val="640"/>
          <w:marRight w:val="0"/>
          <w:marTop w:val="0"/>
          <w:marBottom w:val="0"/>
          <w:divBdr>
            <w:top w:val="none" w:sz="0" w:space="0" w:color="auto"/>
            <w:left w:val="none" w:sz="0" w:space="0" w:color="auto"/>
            <w:bottom w:val="none" w:sz="0" w:space="0" w:color="auto"/>
            <w:right w:val="none" w:sz="0" w:space="0" w:color="auto"/>
          </w:divBdr>
        </w:div>
        <w:div w:id="817109480">
          <w:marLeft w:val="640"/>
          <w:marRight w:val="0"/>
          <w:marTop w:val="0"/>
          <w:marBottom w:val="0"/>
          <w:divBdr>
            <w:top w:val="none" w:sz="0" w:space="0" w:color="auto"/>
            <w:left w:val="none" w:sz="0" w:space="0" w:color="auto"/>
            <w:bottom w:val="none" w:sz="0" w:space="0" w:color="auto"/>
            <w:right w:val="none" w:sz="0" w:space="0" w:color="auto"/>
          </w:divBdr>
        </w:div>
        <w:div w:id="2011903973">
          <w:marLeft w:val="640"/>
          <w:marRight w:val="0"/>
          <w:marTop w:val="0"/>
          <w:marBottom w:val="0"/>
          <w:divBdr>
            <w:top w:val="none" w:sz="0" w:space="0" w:color="auto"/>
            <w:left w:val="none" w:sz="0" w:space="0" w:color="auto"/>
            <w:bottom w:val="none" w:sz="0" w:space="0" w:color="auto"/>
            <w:right w:val="none" w:sz="0" w:space="0" w:color="auto"/>
          </w:divBdr>
        </w:div>
        <w:div w:id="1644113760">
          <w:marLeft w:val="640"/>
          <w:marRight w:val="0"/>
          <w:marTop w:val="0"/>
          <w:marBottom w:val="0"/>
          <w:divBdr>
            <w:top w:val="none" w:sz="0" w:space="0" w:color="auto"/>
            <w:left w:val="none" w:sz="0" w:space="0" w:color="auto"/>
            <w:bottom w:val="none" w:sz="0" w:space="0" w:color="auto"/>
            <w:right w:val="none" w:sz="0" w:space="0" w:color="auto"/>
          </w:divBdr>
        </w:div>
        <w:div w:id="2047828412">
          <w:marLeft w:val="640"/>
          <w:marRight w:val="0"/>
          <w:marTop w:val="0"/>
          <w:marBottom w:val="0"/>
          <w:divBdr>
            <w:top w:val="none" w:sz="0" w:space="0" w:color="auto"/>
            <w:left w:val="none" w:sz="0" w:space="0" w:color="auto"/>
            <w:bottom w:val="none" w:sz="0" w:space="0" w:color="auto"/>
            <w:right w:val="none" w:sz="0" w:space="0" w:color="auto"/>
          </w:divBdr>
        </w:div>
        <w:div w:id="198015584">
          <w:marLeft w:val="640"/>
          <w:marRight w:val="0"/>
          <w:marTop w:val="0"/>
          <w:marBottom w:val="0"/>
          <w:divBdr>
            <w:top w:val="none" w:sz="0" w:space="0" w:color="auto"/>
            <w:left w:val="none" w:sz="0" w:space="0" w:color="auto"/>
            <w:bottom w:val="none" w:sz="0" w:space="0" w:color="auto"/>
            <w:right w:val="none" w:sz="0" w:space="0" w:color="auto"/>
          </w:divBdr>
        </w:div>
      </w:divsChild>
    </w:div>
    <w:div w:id="1475026391">
      <w:bodyDiv w:val="1"/>
      <w:marLeft w:val="0"/>
      <w:marRight w:val="0"/>
      <w:marTop w:val="0"/>
      <w:marBottom w:val="0"/>
      <w:divBdr>
        <w:top w:val="none" w:sz="0" w:space="0" w:color="auto"/>
        <w:left w:val="none" w:sz="0" w:space="0" w:color="auto"/>
        <w:bottom w:val="none" w:sz="0" w:space="0" w:color="auto"/>
        <w:right w:val="none" w:sz="0" w:space="0" w:color="auto"/>
      </w:divBdr>
      <w:divsChild>
        <w:div w:id="1512647079">
          <w:marLeft w:val="640"/>
          <w:marRight w:val="0"/>
          <w:marTop w:val="0"/>
          <w:marBottom w:val="0"/>
          <w:divBdr>
            <w:top w:val="none" w:sz="0" w:space="0" w:color="auto"/>
            <w:left w:val="none" w:sz="0" w:space="0" w:color="auto"/>
            <w:bottom w:val="none" w:sz="0" w:space="0" w:color="auto"/>
            <w:right w:val="none" w:sz="0" w:space="0" w:color="auto"/>
          </w:divBdr>
        </w:div>
        <w:div w:id="26100120">
          <w:marLeft w:val="640"/>
          <w:marRight w:val="0"/>
          <w:marTop w:val="0"/>
          <w:marBottom w:val="0"/>
          <w:divBdr>
            <w:top w:val="none" w:sz="0" w:space="0" w:color="auto"/>
            <w:left w:val="none" w:sz="0" w:space="0" w:color="auto"/>
            <w:bottom w:val="none" w:sz="0" w:space="0" w:color="auto"/>
            <w:right w:val="none" w:sz="0" w:space="0" w:color="auto"/>
          </w:divBdr>
        </w:div>
        <w:div w:id="13920131">
          <w:marLeft w:val="640"/>
          <w:marRight w:val="0"/>
          <w:marTop w:val="0"/>
          <w:marBottom w:val="0"/>
          <w:divBdr>
            <w:top w:val="none" w:sz="0" w:space="0" w:color="auto"/>
            <w:left w:val="none" w:sz="0" w:space="0" w:color="auto"/>
            <w:bottom w:val="none" w:sz="0" w:space="0" w:color="auto"/>
            <w:right w:val="none" w:sz="0" w:space="0" w:color="auto"/>
          </w:divBdr>
        </w:div>
        <w:div w:id="761949646">
          <w:marLeft w:val="640"/>
          <w:marRight w:val="0"/>
          <w:marTop w:val="0"/>
          <w:marBottom w:val="0"/>
          <w:divBdr>
            <w:top w:val="none" w:sz="0" w:space="0" w:color="auto"/>
            <w:left w:val="none" w:sz="0" w:space="0" w:color="auto"/>
            <w:bottom w:val="none" w:sz="0" w:space="0" w:color="auto"/>
            <w:right w:val="none" w:sz="0" w:space="0" w:color="auto"/>
          </w:divBdr>
        </w:div>
        <w:div w:id="455680225">
          <w:marLeft w:val="640"/>
          <w:marRight w:val="0"/>
          <w:marTop w:val="0"/>
          <w:marBottom w:val="0"/>
          <w:divBdr>
            <w:top w:val="none" w:sz="0" w:space="0" w:color="auto"/>
            <w:left w:val="none" w:sz="0" w:space="0" w:color="auto"/>
            <w:bottom w:val="none" w:sz="0" w:space="0" w:color="auto"/>
            <w:right w:val="none" w:sz="0" w:space="0" w:color="auto"/>
          </w:divBdr>
        </w:div>
        <w:div w:id="1860310345">
          <w:marLeft w:val="640"/>
          <w:marRight w:val="0"/>
          <w:marTop w:val="0"/>
          <w:marBottom w:val="0"/>
          <w:divBdr>
            <w:top w:val="none" w:sz="0" w:space="0" w:color="auto"/>
            <w:left w:val="none" w:sz="0" w:space="0" w:color="auto"/>
            <w:bottom w:val="none" w:sz="0" w:space="0" w:color="auto"/>
            <w:right w:val="none" w:sz="0" w:space="0" w:color="auto"/>
          </w:divBdr>
        </w:div>
        <w:div w:id="598178112">
          <w:marLeft w:val="640"/>
          <w:marRight w:val="0"/>
          <w:marTop w:val="0"/>
          <w:marBottom w:val="0"/>
          <w:divBdr>
            <w:top w:val="none" w:sz="0" w:space="0" w:color="auto"/>
            <w:left w:val="none" w:sz="0" w:space="0" w:color="auto"/>
            <w:bottom w:val="none" w:sz="0" w:space="0" w:color="auto"/>
            <w:right w:val="none" w:sz="0" w:space="0" w:color="auto"/>
          </w:divBdr>
        </w:div>
        <w:div w:id="721515241">
          <w:marLeft w:val="640"/>
          <w:marRight w:val="0"/>
          <w:marTop w:val="0"/>
          <w:marBottom w:val="0"/>
          <w:divBdr>
            <w:top w:val="none" w:sz="0" w:space="0" w:color="auto"/>
            <w:left w:val="none" w:sz="0" w:space="0" w:color="auto"/>
            <w:bottom w:val="none" w:sz="0" w:space="0" w:color="auto"/>
            <w:right w:val="none" w:sz="0" w:space="0" w:color="auto"/>
          </w:divBdr>
        </w:div>
        <w:div w:id="233200530">
          <w:marLeft w:val="640"/>
          <w:marRight w:val="0"/>
          <w:marTop w:val="0"/>
          <w:marBottom w:val="0"/>
          <w:divBdr>
            <w:top w:val="none" w:sz="0" w:space="0" w:color="auto"/>
            <w:left w:val="none" w:sz="0" w:space="0" w:color="auto"/>
            <w:bottom w:val="none" w:sz="0" w:space="0" w:color="auto"/>
            <w:right w:val="none" w:sz="0" w:space="0" w:color="auto"/>
          </w:divBdr>
        </w:div>
        <w:div w:id="104884097">
          <w:marLeft w:val="640"/>
          <w:marRight w:val="0"/>
          <w:marTop w:val="0"/>
          <w:marBottom w:val="0"/>
          <w:divBdr>
            <w:top w:val="none" w:sz="0" w:space="0" w:color="auto"/>
            <w:left w:val="none" w:sz="0" w:space="0" w:color="auto"/>
            <w:bottom w:val="none" w:sz="0" w:space="0" w:color="auto"/>
            <w:right w:val="none" w:sz="0" w:space="0" w:color="auto"/>
          </w:divBdr>
        </w:div>
      </w:divsChild>
    </w:div>
    <w:div w:id="1511916597">
      <w:bodyDiv w:val="1"/>
      <w:marLeft w:val="0"/>
      <w:marRight w:val="0"/>
      <w:marTop w:val="0"/>
      <w:marBottom w:val="0"/>
      <w:divBdr>
        <w:top w:val="none" w:sz="0" w:space="0" w:color="auto"/>
        <w:left w:val="none" w:sz="0" w:space="0" w:color="auto"/>
        <w:bottom w:val="none" w:sz="0" w:space="0" w:color="auto"/>
        <w:right w:val="none" w:sz="0" w:space="0" w:color="auto"/>
      </w:divBdr>
      <w:divsChild>
        <w:div w:id="474034982">
          <w:marLeft w:val="640"/>
          <w:marRight w:val="0"/>
          <w:marTop w:val="0"/>
          <w:marBottom w:val="0"/>
          <w:divBdr>
            <w:top w:val="none" w:sz="0" w:space="0" w:color="auto"/>
            <w:left w:val="none" w:sz="0" w:space="0" w:color="auto"/>
            <w:bottom w:val="none" w:sz="0" w:space="0" w:color="auto"/>
            <w:right w:val="none" w:sz="0" w:space="0" w:color="auto"/>
          </w:divBdr>
        </w:div>
        <w:div w:id="1156342793">
          <w:marLeft w:val="640"/>
          <w:marRight w:val="0"/>
          <w:marTop w:val="0"/>
          <w:marBottom w:val="0"/>
          <w:divBdr>
            <w:top w:val="none" w:sz="0" w:space="0" w:color="auto"/>
            <w:left w:val="none" w:sz="0" w:space="0" w:color="auto"/>
            <w:bottom w:val="none" w:sz="0" w:space="0" w:color="auto"/>
            <w:right w:val="none" w:sz="0" w:space="0" w:color="auto"/>
          </w:divBdr>
        </w:div>
        <w:div w:id="1684474239">
          <w:marLeft w:val="640"/>
          <w:marRight w:val="0"/>
          <w:marTop w:val="0"/>
          <w:marBottom w:val="0"/>
          <w:divBdr>
            <w:top w:val="none" w:sz="0" w:space="0" w:color="auto"/>
            <w:left w:val="none" w:sz="0" w:space="0" w:color="auto"/>
            <w:bottom w:val="none" w:sz="0" w:space="0" w:color="auto"/>
            <w:right w:val="none" w:sz="0" w:space="0" w:color="auto"/>
          </w:divBdr>
        </w:div>
        <w:div w:id="1343625212">
          <w:marLeft w:val="640"/>
          <w:marRight w:val="0"/>
          <w:marTop w:val="0"/>
          <w:marBottom w:val="0"/>
          <w:divBdr>
            <w:top w:val="none" w:sz="0" w:space="0" w:color="auto"/>
            <w:left w:val="none" w:sz="0" w:space="0" w:color="auto"/>
            <w:bottom w:val="none" w:sz="0" w:space="0" w:color="auto"/>
            <w:right w:val="none" w:sz="0" w:space="0" w:color="auto"/>
          </w:divBdr>
        </w:div>
        <w:div w:id="1060860882">
          <w:marLeft w:val="640"/>
          <w:marRight w:val="0"/>
          <w:marTop w:val="0"/>
          <w:marBottom w:val="0"/>
          <w:divBdr>
            <w:top w:val="none" w:sz="0" w:space="0" w:color="auto"/>
            <w:left w:val="none" w:sz="0" w:space="0" w:color="auto"/>
            <w:bottom w:val="none" w:sz="0" w:space="0" w:color="auto"/>
            <w:right w:val="none" w:sz="0" w:space="0" w:color="auto"/>
          </w:divBdr>
        </w:div>
        <w:div w:id="1990329197">
          <w:marLeft w:val="640"/>
          <w:marRight w:val="0"/>
          <w:marTop w:val="0"/>
          <w:marBottom w:val="0"/>
          <w:divBdr>
            <w:top w:val="none" w:sz="0" w:space="0" w:color="auto"/>
            <w:left w:val="none" w:sz="0" w:space="0" w:color="auto"/>
            <w:bottom w:val="none" w:sz="0" w:space="0" w:color="auto"/>
            <w:right w:val="none" w:sz="0" w:space="0" w:color="auto"/>
          </w:divBdr>
        </w:div>
        <w:div w:id="1835874594">
          <w:marLeft w:val="640"/>
          <w:marRight w:val="0"/>
          <w:marTop w:val="0"/>
          <w:marBottom w:val="0"/>
          <w:divBdr>
            <w:top w:val="none" w:sz="0" w:space="0" w:color="auto"/>
            <w:left w:val="none" w:sz="0" w:space="0" w:color="auto"/>
            <w:bottom w:val="none" w:sz="0" w:space="0" w:color="auto"/>
            <w:right w:val="none" w:sz="0" w:space="0" w:color="auto"/>
          </w:divBdr>
        </w:div>
        <w:div w:id="1483233568">
          <w:marLeft w:val="640"/>
          <w:marRight w:val="0"/>
          <w:marTop w:val="0"/>
          <w:marBottom w:val="0"/>
          <w:divBdr>
            <w:top w:val="none" w:sz="0" w:space="0" w:color="auto"/>
            <w:left w:val="none" w:sz="0" w:space="0" w:color="auto"/>
            <w:bottom w:val="none" w:sz="0" w:space="0" w:color="auto"/>
            <w:right w:val="none" w:sz="0" w:space="0" w:color="auto"/>
          </w:divBdr>
        </w:div>
        <w:div w:id="1252738745">
          <w:marLeft w:val="640"/>
          <w:marRight w:val="0"/>
          <w:marTop w:val="0"/>
          <w:marBottom w:val="0"/>
          <w:divBdr>
            <w:top w:val="none" w:sz="0" w:space="0" w:color="auto"/>
            <w:left w:val="none" w:sz="0" w:space="0" w:color="auto"/>
            <w:bottom w:val="none" w:sz="0" w:space="0" w:color="auto"/>
            <w:right w:val="none" w:sz="0" w:space="0" w:color="auto"/>
          </w:divBdr>
        </w:div>
        <w:div w:id="1190995773">
          <w:marLeft w:val="640"/>
          <w:marRight w:val="0"/>
          <w:marTop w:val="0"/>
          <w:marBottom w:val="0"/>
          <w:divBdr>
            <w:top w:val="none" w:sz="0" w:space="0" w:color="auto"/>
            <w:left w:val="none" w:sz="0" w:space="0" w:color="auto"/>
            <w:bottom w:val="none" w:sz="0" w:space="0" w:color="auto"/>
            <w:right w:val="none" w:sz="0" w:space="0" w:color="auto"/>
          </w:divBdr>
        </w:div>
      </w:divsChild>
    </w:div>
    <w:div w:id="1572084141">
      <w:bodyDiv w:val="1"/>
      <w:marLeft w:val="0"/>
      <w:marRight w:val="0"/>
      <w:marTop w:val="0"/>
      <w:marBottom w:val="0"/>
      <w:divBdr>
        <w:top w:val="none" w:sz="0" w:space="0" w:color="auto"/>
        <w:left w:val="none" w:sz="0" w:space="0" w:color="auto"/>
        <w:bottom w:val="none" w:sz="0" w:space="0" w:color="auto"/>
        <w:right w:val="none" w:sz="0" w:space="0" w:color="auto"/>
      </w:divBdr>
      <w:divsChild>
        <w:div w:id="1327435718">
          <w:marLeft w:val="640"/>
          <w:marRight w:val="0"/>
          <w:marTop w:val="0"/>
          <w:marBottom w:val="0"/>
          <w:divBdr>
            <w:top w:val="none" w:sz="0" w:space="0" w:color="auto"/>
            <w:left w:val="none" w:sz="0" w:space="0" w:color="auto"/>
            <w:bottom w:val="none" w:sz="0" w:space="0" w:color="auto"/>
            <w:right w:val="none" w:sz="0" w:space="0" w:color="auto"/>
          </w:divBdr>
        </w:div>
        <w:div w:id="589851138">
          <w:marLeft w:val="640"/>
          <w:marRight w:val="0"/>
          <w:marTop w:val="0"/>
          <w:marBottom w:val="0"/>
          <w:divBdr>
            <w:top w:val="none" w:sz="0" w:space="0" w:color="auto"/>
            <w:left w:val="none" w:sz="0" w:space="0" w:color="auto"/>
            <w:bottom w:val="none" w:sz="0" w:space="0" w:color="auto"/>
            <w:right w:val="none" w:sz="0" w:space="0" w:color="auto"/>
          </w:divBdr>
        </w:div>
        <w:div w:id="1909489326">
          <w:marLeft w:val="640"/>
          <w:marRight w:val="0"/>
          <w:marTop w:val="0"/>
          <w:marBottom w:val="0"/>
          <w:divBdr>
            <w:top w:val="none" w:sz="0" w:space="0" w:color="auto"/>
            <w:left w:val="none" w:sz="0" w:space="0" w:color="auto"/>
            <w:bottom w:val="none" w:sz="0" w:space="0" w:color="auto"/>
            <w:right w:val="none" w:sz="0" w:space="0" w:color="auto"/>
          </w:divBdr>
        </w:div>
        <w:div w:id="319769411">
          <w:marLeft w:val="640"/>
          <w:marRight w:val="0"/>
          <w:marTop w:val="0"/>
          <w:marBottom w:val="0"/>
          <w:divBdr>
            <w:top w:val="none" w:sz="0" w:space="0" w:color="auto"/>
            <w:left w:val="none" w:sz="0" w:space="0" w:color="auto"/>
            <w:bottom w:val="none" w:sz="0" w:space="0" w:color="auto"/>
            <w:right w:val="none" w:sz="0" w:space="0" w:color="auto"/>
          </w:divBdr>
        </w:div>
        <w:div w:id="1958945439">
          <w:marLeft w:val="640"/>
          <w:marRight w:val="0"/>
          <w:marTop w:val="0"/>
          <w:marBottom w:val="0"/>
          <w:divBdr>
            <w:top w:val="none" w:sz="0" w:space="0" w:color="auto"/>
            <w:left w:val="none" w:sz="0" w:space="0" w:color="auto"/>
            <w:bottom w:val="none" w:sz="0" w:space="0" w:color="auto"/>
            <w:right w:val="none" w:sz="0" w:space="0" w:color="auto"/>
          </w:divBdr>
        </w:div>
        <w:div w:id="1330327081">
          <w:marLeft w:val="640"/>
          <w:marRight w:val="0"/>
          <w:marTop w:val="0"/>
          <w:marBottom w:val="0"/>
          <w:divBdr>
            <w:top w:val="none" w:sz="0" w:space="0" w:color="auto"/>
            <w:left w:val="none" w:sz="0" w:space="0" w:color="auto"/>
            <w:bottom w:val="none" w:sz="0" w:space="0" w:color="auto"/>
            <w:right w:val="none" w:sz="0" w:space="0" w:color="auto"/>
          </w:divBdr>
        </w:div>
      </w:divsChild>
    </w:div>
    <w:div w:id="1595743776">
      <w:bodyDiv w:val="1"/>
      <w:marLeft w:val="0"/>
      <w:marRight w:val="0"/>
      <w:marTop w:val="0"/>
      <w:marBottom w:val="0"/>
      <w:divBdr>
        <w:top w:val="none" w:sz="0" w:space="0" w:color="auto"/>
        <w:left w:val="none" w:sz="0" w:space="0" w:color="auto"/>
        <w:bottom w:val="none" w:sz="0" w:space="0" w:color="auto"/>
        <w:right w:val="none" w:sz="0" w:space="0" w:color="auto"/>
      </w:divBdr>
      <w:divsChild>
        <w:div w:id="2056390374">
          <w:marLeft w:val="640"/>
          <w:marRight w:val="0"/>
          <w:marTop w:val="0"/>
          <w:marBottom w:val="0"/>
          <w:divBdr>
            <w:top w:val="none" w:sz="0" w:space="0" w:color="auto"/>
            <w:left w:val="none" w:sz="0" w:space="0" w:color="auto"/>
            <w:bottom w:val="none" w:sz="0" w:space="0" w:color="auto"/>
            <w:right w:val="none" w:sz="0" w:space="0" w:color="auto"/>
          </w:divBdr>
        </w:div>
        <w:div w:id="906888317">
          <w:marLeft w:val="640"/>
          <w:marRight w:val="0"/>
          <w:marTop w:val="0"/>
          <w:marBottom w:val="0"/>
          <w:divBdr>
            <w:top w:val="none" w:sz="0" w:space="0" w:color="auto"/>
            <w:left w:val="none" w:sz="0" w:space="0" w:color="auto"/>
            <w:bottom w:val="none" w:sz="0" w:space="0" w:color="auto"/>
            <w:right w:val="none" w:sz="0" w:space="0" w:color="auto"/>
          </w:divBdr>
        </w:div>
        <w:div w:id="1095324071">
          <w:marLeft w:val="640"/>
          <w:marRight w:val="0"/>
          <w:marTop w:val="0"/>
          <w:marBottom w:val="0"/>
          <w:divBdr>
            <w:top w:val="none" w:sz="0" w:space="0" w:color="auto"/>
            <w:left w:val="none" w:sz="0" w:space="0" w:color="auto"/>
            <w:bottom w:val="none" w:sz="0" w:space="0" w:color="auto"/>
            <w:right w:val="none" w:sz="0" w:space="0" w:color="auto"/>
          </w:divBdr>
        </w:div>
        <w:div w:id="489905518">
          <w:marLeft w:val="640"/>
          <w:marRight w:val="0"/>
          <w:marTop w:val="0"/>
          <w:marBottom w:val="0"/>
          <w:divBdr>
            <w:top w:val="none" w:sz="0" w:space="0" w:color="auto"/>
            <w:left w:val="none" w:sz="0" w:space="0" w:color="auto"/>
            <w:bottom w:val="none" w:sz="0" w:space="0" w:color="auto"/>
            <w:right w:val="none" w:sz="0" w:space="0" w:color="auto"/>
          </w:divBdr>
        </w:div>
        <w:div w:id="1874685308">
          <w:marLeft w:val="640"/>
          <w:marRight w:val="0"/>
          <w:marTop w:val="0"/>
          <w:marBottom w:val="0"/>
          <w:divBdr>
            <w:top w:val="none" w:sz="0" w:space="0" w:color="auto"/>
            <w:left w:val="none" w:sz="0" w:space="0" w:color="auto"/>
            <w:bottom w:val="none" w:sz="0" w:space="0" w:color="auto"/>
            <w:right w:val="none" w:sz="0" w:space="0" w:color="auto"/>
          </w:divBdr>
        </w:div>
        <w:div w:id="1542546838">
          <w:marLeft w:val="640"/>
          <w:marRight w:val="0"/>
          <w:marTop w:val="0"/>
          <w:marBottom w:val="0"/>
          <w:divBdr>
            <w:top w:val="none" w:sz="0" w:space="0" w:color="auto"/>
            <w:left w:val="none" w:sz="0" w:space="0" w:color="auto"/>
            <w:bottom w:val="none" w:sz="0" w:space="0" w:color="auto"/>
            <w:right w:val="none" w:sz="0" w:space="0" w:color="auto"/>
          </w:divBdr>
        </w:div>
        <w:div w:id="1545631044">
          <w:marLeft w:val="640"/>
          <w:marRight w:val="0"/>
          <w:marTop w:val="0"/>
          <w:marBottom w:val="0"/>
          <w:divBdr>
            <w:top w:val="none" w:sz="0" w:space="0" w:color="auto"/>
            <w:left w:val="none" w:sz="0" w:space="0" w:color="auto"/>
            <w:bottom w:val="none" w:sz="0" w:space="0" w:color="auto"/>
            <w:right w:val="none" w:sz="0" w:space="0" w:color="auto"/>
          </w:divBdr>
        </w:div>
        <w:div w:id="1646399255">
          <w:marLeft w:val="640"/>
          <w:marRight w:val="0"/>
          <w:marTop w:val="0"/>
          <w:marBottom w:val="0"/>
          <w:divBdr>
            <w:top w:val="none" w:sz="0" w:space="0" w:color="auto"/>
            <w:left w:val="none" w:sz="0" w:space="0" w:color="auto"/>
            <w:bottom w:val="none" w:sz="0" w:space="0" w:color="auto"/>
            <w:right w:val="none" w:sz="0" w:space="0" w:color="auto"/>
          </w:divBdr>
        </w:div>
        <w:div w:id="1935551604">
          <w:marLeft w:val="640"/>
          <w:marRight w:val="0"/>
          <w:marTop w:val="0"/>
          <w:marBottom w:val="0"/>
          <w:divBdr>
            <w:top w:val="none" w:sz="0" w:space="0" w:color="auto"/>
            <w:left w:val="none" w:sz="0" w:space="0" w:color="auto"/>
            <w:bottom w:val="none" w:sz="0" w:space="0" w:color="auto"/>
            <w:right w:val="none" w:sz="0" w:space="0" w:color="auto"/>
          </w:divBdr>
        </w:div>
        <w:div w:id="1878277524">
          <w:marLeft w:val="640"/>
          <w:marRight w:val="0"/>
          <w:marTop w:val="0"/>
          <w:marBottom w:val="0"/>
          <w:divBdr>
            <w:top w:val="none" w:sz="0" w:space="0" w:color="auto"/>
            <w:left w:val="none" w:sz="0" w:space="0" w:color="auto"/>
            <w:bottom w:val="none" w:sz="0" w:space="0" w:color="auto"/>
            <w:right w:val="none" w:sz="0" w:space="0" w:color="auto"/>
          </w:divBdr>
        </w:div>
      </w:divsChild>
    </w:div>
    <w:div w:id="1626039735">
      <w:bodyDiv w:val="1"/>
      <w:marLeft w:val="0"/>
      <w:marRight w:val="0"/>
      <w:marTop w:val="0"/>
      <w:marBottom w:val="0"/>
      <w:divBdr>
        <w:top w:val="none" w:sz="0" w:space="0" w:color="auto"/>
        <w:left w:val="none" w:sz="0" w:space="0" w:color="auto"/>
        <w:bottom w:val="none" w:sz="0" w:space="0" w:color="auto"/>
        <w:right w:val="none" w:sz="0" w:space="0" w:color="auto"/>
      </w:divBdr>
      <w:divsChild>
        <w:div w:id="140463220">
          <w:marLeft w:val="640"/>
          <w:marRight w:val="0"/>
          <w:marTop w:val="0"/>
          <w:marBottom w:val="0"/>
          <w:divBdr>
            <w:top w:val="none" w:sz="0" w:space="0" w:color="auto"/>
            <w:left w:val="none" w:sz="0" w:space="0" w:color="auto"/>
            <w:bottom w:val="none" w:sz="0" w:space="0" w:color="auto"/>
            <w:right w:val="none" w:sz="0" w:space="0" w:color="auto"/>
          </w:divBdr>
        </w:div>
        <w:div w:id="396325143">
          <w:marLeft w:val="640"/>
          <w:marRight w:val="0"/>
          <w:marTop w:val="0"/>
          <w:marBottom w:val="0"/>
          <w:divBdr>
            <w:top w:val="none" w:sz="0" w:space="0" w:color="auto"/>
            <w:left w:val="none" w:sz="0" w:space="0" w:color="auto"/>
            <w:bottom w:val="none" w:sz="0" w:space="0" w:color="auto"/>
            <w:right w:val="none" w:sz="0" w:space="0" w:color="auto"/>
          </w:divBdr>
        </w:div>
        <w:div w:id="408159324">
          <w:marLeft w:val="640"/>
          <w:marRight w:val="0"/>
          <w:marTop w:val="0"/>
          <w:marBottom w:val="0"/>
          <w:divBdr>
            <w:top w:val="none" w:sz="0" w:space="0" w:color="auto"/>
            <w:left w:val="none" w:sz="0" w:space="0" w:color="auto"/>
            <w:bottom w:val="none" w:sz="0" w:space="0" w:color="auto"/>
            <w:right w:val="none" w:sz="0" w:space="0" w:color="auto"/>
          </w:divBdr>
        </w:div>
        <w:div w:id="1250848833">
          <w:marLeft w:val="640"/>
          <w:marRight w:val="0"/>
          <w:marTop w:val="0"/>
          <w:marBottom w:val="0"/>
          <w:divBdr>
            <w:top w:val="none" w:sz="0" w:space="0" w:color="auto"/>
            <w:left w:val="none" w:sz="0" w:space="0" w:color="auto"/>
            <w:bottom w:val="none" w:sz="0" w:space="0" w:color="auto"/>
            <w:right w:val="none" w:sz="0" w:space="0" w:color="auto"/>
          </w:divBdr>
        </w:div>
        <w:div w:id="465047983">
          <w:marLeft w:val="640"/>
          <w:marRight w:val="0"/>
          <w:marTop w:val="0"/>
          <w:marBottom w:val="0"/>
          <w:divBdr>
            <w:top w:val="none" w:sz="0" w:space="0" w:color="auto"/>
            <w:left w:val="none" w:sz="0" w:space="0" w:color="auto"/>
            <w:bottom w:val="none" w:sz="0" w:space="0" w:color="auto"/>
            <w:right w:val="none" w:sz="0" w:space="0" w:color="auto"/>
          </w:divBdr>
        </w:div>
      </w:divsChild>
    </w:div>
    <w:div w:id="1695765681">
      <w:bodyDiv w:val="1"/>
      <w:marLeft w:val="0"/>
      <w:marRight w:val="0"/>
      <w:marTop w:val="0"/>
      <w:marBottom w:val="0"/>
      <w:divBdr>
        <w:top w:val="none" w:sz="0" w:space="0" w:color="auto"/>
        <w:left w:val="none" w:sz="0" w:space="0" w:color="auto"/>
        <w:bottom w:val="none" w:sz="0" w:space="0" w:color="auto"/>
        <w:right w:val="none" w:sz="0" w:space="0" w:color="auto"/>
      </w:divBdr>
      <w:divsChild>
        <w:div w:id="363947733">
          <w:marLeft w:val="640"/>
          <w:marRight w:val="0"/>
          <w:marTop w:val="0"/>
          <w:marBottom w:val="0"/>
          <w:divBdr>
            <w:top w:val="none" w:sz="0" w:space="0" w:color="auto"/>
            <w:left w:val="none" w:sz="0" w:space="0" w:color="auto"/>
            <w:bottom w:val="none" w:sz="0" w:space="0" w:color="auto"/>
            <w:right w:val="none" w:sz="0" w:space="0" w:color="auto"/>
          </w:divBdr>
        </w:div>
        <w:div w:id="708920154">
          <w:marLeft w:val="640"/>
          <w:marRight w:val="0"/>
          <w:marTop w:val="0"/>
          <w:marBottom w:val="0"/>
          <w:divBdr>
            <w:top w:val="none" w:sz="0" w:space="0" w:color="auto"/>
            <w:left w:val="none" w:sz="0" w:space="0" w:color="auto"/>
            <w:bottom w:val="none" w:sz="0" w:space="0" w:color="auto"/>
            <w:right w:val="none" w:sz="0" w:space="0" w:color="auto"/>
          </w:divBdr>
        </w:div>
        <w:div w:id="1710912604">
          <w:marLeft w:val="640"/>
          <w:marRight w:val="0"/>
          <w:marTop w:val="0"/>
          <w:marBottom w:val="0"/>
          <w:divBdr>
            <w:top w:val="none" w:sz="0" w:space="0" w:color="auto"/>
            <w:left w:val="none" w:sz="0" w:space="0" w:color="auto"/>
            <w:bottom w:val="none" w:sz="0" w:space="0" w:color="auto"/>
            <w:right w:val="none" w:sz="0" w:space="0" w:color="auto"/>
          </w:divBdr>
        </w:div>
        <w:div w:id="219905378">
          <w:marLeft w:val="640"/>
          <w:marRight w:val="0"/>
          <w:marTop w:val="0"/>
          <w:marBottom w:val="0"/>
          <w:divBdr>
            <w:top w:val="none" w:sz="0" w:space="0" w:color="auto"/>
            <w:left w:val="none" w:sz="0" w:space="0" w:color="auto"/>
            <w:bottom w:val="none" w:sz="0" w:space="0" w:color="auto"/>
            <w:right w:val="none" w:sz="0" w:space="0" w:color="auto"/>
          </w:divBdr>
        </w:div>
        <w:div w:id="1432629958">
          <w:marLeft w:val="640"/>
          <w:marRight w:val="0"/>
          <w:marTop w:val="0"/>
          <w:marBottom w:val="0"/>
          <w:divBdr>
            <w:top w:val="none" w:sz="0" w:space="0" w:color="auto"/>
            <w:left w:val="none" w:sz="0" w:space="0" w:color="auto"/>
            <w:bottom w:val="none" w:sz="0" w:space="0" w:color="auto"/>
            <w:right w:val="none" w:sz="0" w:space="0" w:color="auto"/>
          </w:divBdr>
        </w:div>
      </w:divsChild>
    </w:div>
    <w:div w:id="1753156965">
      <w:bodyDiv w:val="1"/>
      <w:marLeft w:val="0"/>
      <w:marRight w:val="0"/>
      <w:marTop w:val="0"/>
      <w:marBottom w:val="0"/>
      <w:divBdr>
        <w:top w:val="none" w:sz="0" w:space="0" w:color="auto"/>
        <w:left w:val="none" w:sz="0" w:space="0" w:color="auto"/>
        <w:bottom w:val="none" w:sz="0" w:space="0" w:color="auto"/>
        <w:right w:val="none" w:sz="0" w:space="0" w:color="auto"/>
      </w:divBdr>
      <w:divsChild>
        <w:div w:id="1236822844">
          <w:marLeft w:val="640"/>
          <w:marRight w:val="0"/>
          <w:marTop w:val="0"/>
          <w:marBottom w:val="0"/>
          <w:divBdr>
            <w:top w:val="none" w:sz="0" w:space="0" w:color="auto"/>
            <w:left w:val="none" w:sz="0" w:space="0" w:color="auto"/>
            <w:bottom w:val="none" w:sz="0" w:space="0" w:color="auto"/>
            <w:right w:val="none" w:sz="0" w:space="0" w:color="auto"/>
          </w:divBdr>
        </w:div>
        <w:div w:id="339235821">
          <w:marLeft w:val="640"/>
          <w:marRight w:val="0"/>
          <w:marTop w:val="0"/>
          <w:marBottom w:val="0"/>
          <w:divBdr>
            <w:top w:val="none" w:sz="0" w:space="0" w:color="auto"/>
            <w:left w:val="none" w:sz="0" w:space="0" w:color="auto"/>
            <w:bottom w:val="none" w:sz="0" w:space="0" w:color="auto"/>
            <w:right w:val="none" w:sz="0" w:space="0" w:color="auto"/>
          </w:divBdr>
        </w:div>
        <w:div w:id="1315455847">
          <w:marLeft w:val="640"/>
          <w:marRight w:val="0"/>
          <w:marTop w:val="0"/>
          <w:marBottom w:val="0"/>
          <w:divBdr>
            <w:top w:val="none" w:sz="0" w:space="0" w:color="auto"/>
            <w:left w:val="none" w:sz="0" w:space="0" w:color="auto"/>
            <w:bottom w:val="none" w:sz="0" w:space="0" w:color="auto"/>
            <w:right w:val="none" w:sz="0" w:space="0" w:color="auto"/>
          </w:divBdr>
        </w:div>
        <w:div w:id="1962564193">
          <w:marLeft w:val="640"/>
          <w:marRight w:val="0"/>
          <w:marTop w:val="0"/>
          <w:marBottom w:val="0"/>
          <w:divBdr>
            <w:top w:val="none" w:sz="0" w:space="0" w:color="auto"/>
            <w:left w:val="none" w:sz="0" w:space="0" w:color="auto"/>
            <w:bottom w:val="none" w:sz="0" w:space="0" w:color="auto"/>
            <w:right w:val="none" w:sz="0" w:space="0" w:color="auto"/>
          </w:divBdr>
        </w:div>
      </w:divsChild>
    </w:div>
    <w:div w:id="1768650582">
      <w:bodyDiv w:val="1"/>
      <w:marLeft w:val="0"/>
      <w:marRight w:val="0"/>
      <w:marTop w:val="0"/>
      <w:marBottom w:val="0"/>
      <w:divBdr>
        <w:top w:val="none" w:sz="0" w:space="0" w:color="auto"/>
        <w:left w:val="none" w:sz="0" w:space="0" w:color="auto"/>
        <w:bottom w:val="none" w:sz="0" w:space="0" w:color="auto"/>
        <w:right w:val="none" w:sz="0" w:space="0" w:color="auto"/>
      </w:divBdr>
    </w:div>
    <w:div w:id="1802191858">
      <w:bodyDiv w:val="1"/>
      <w:marLeft w:val="0"/>
      <w:marRight w:val="0"/>
      <w:marTop w:val="0"/>
      <w:marBottom w:val="0"/>
      <w:divBdr>
        <w:top w:val="none" w:sz="0" w:space="0" w:color="auto"/>
        <w:left w:val="none" w:sz="0" w:space="0" w:color="auto"/>
        <w:bottom w:val="none" w:sz="0" w:space="0" w:color="auto"/>
        <w:right w:val="none" w:sz="0" w:space="0" w:color="auto"/>
      </w:divBdr>
    </w:div>
    <w:div w:id="1813016784">
      <w:bodyDiv w:val="1"/>
      <w:marLeft w:val="0"/>
      <w:marRight w:val="0"/>
      <w:marTop w:val="0"/>
      <w:marBottom w:val="0"/>
      <w:divBdr>
        <w:top w:val="none" w:sz="0" w:space="0" w:color="auto"/>
        <w:left w:val="none" w:sz="0" w:space="0" w:color="auto"/>
        <w:bottom w:val="none" w:sz="0" w:space="0" w:color="auto"/>
        <w:right w:val="none" w:sz="0" w:space="0" w:color="auto"/>
      </w:divBdr>
      <w:divsChild>
        <w:div w:id="1473255898">
          <w:marLeft w:val="640"/>
          <w:marRight w:val="0"/>
          <w:marTop w:val="0"/>
          <w:marBottom w:val="0"/>
          <w:divBdr>
            <w:top w:val="none" w:sz="0" w:space="0" w:color="auto"/>
            <w:left w:val="none" w:sz="0" w:space="0" w:color="auto"/>
            <w:bottom w:val="none" w:sz="0" w:space="0" w:color="auto"/>
            <w:right w:val="none" w:sz="0" w:space="0" w:color="auto"/>
          </w:divBdr>
        </w:div>
        <w:div w:id="1083649306">
          <w:marLeft w:val="640"/>
          <w:marRight w:val="0"/>
          <w:marTop w:val="0"/>
          <w:marBottom w:val="0"/>
          <w:divBdr>
            <w:top w:val="none" w:sz="0" w:space="0" w:color="auto"/>
            <w:left w:val="none" w:sz="0" w:space="0" w:color="auto"/>
            <w:bottom w:val="none" w:sz="0" w:space="0" w:color="auto"/>
            <w:right w:val="none" w:sz="0" w:space="0" w:color="auto"/>
          </w:divBdr>
        </w:div>
        <w:div w:id="1721245394">
          <w:marLeft w:val="640"/>
          <w:marRight w:val="0"/>
          <w:marTop w:val="0"/>
          <w:marBottom w:val="0"/>
          <w:divBdr>
            <w:top w:val="none" w:sz="0" w:space="0" w:color="auto"/>
            <w:left w:val="none" w:sz="0" w:space="0" w:color="auto"/>
            <w:bottom w:val="none" w:sz="0" w:space="0" w:color="auto"/>
            <w:right w:val="none" w:sz="0" w:space="0" w:color="auto"/>
          </w:divBdr>
        </w:div>
        <w:div w:id="1878813205">
          <w:marLeft w:val="640"/>
          <w:marRight w:val="0"/>
          <w:marTop w:val="0"/>
          <w:marBottom w:val="0"/>
          <w:divBdr>
            <w:top w:val="none" w:sz="0" w:space="0" w:color="auto"/>
            <w:left w:val="none" w:sz="0" w:space="0" w:color="auto"/>
            <w:bottom w:val="none" w:sz="0" w:space="0" w:color="auto"/>
            <w:right w:val="none" w:sz="0" w:space="0" w:color="auto"/>
          </w:divBdr>
        </w:div>
        <w:div w:id="1170372203">
          <w:marLeft w:val="640"/>
          <w:marRight w:val="0"/>
          <w:marTop w:val="0"/>
          <w:marBottom w:val="0"/>
          <w:divBdr>
            <w:top w:val="none" w:sz="0" w:space="0" w:color="auto"/>
            <w:left w:val="none" w:sz="0" w:space="0" w:color="auto"/>
            <w:bottom w:val="none" w:sz="0" w:space="0" w:color="auto"/>
            <w:right w:val="none" w:sz="0" w:space="0" w:color="auto"/>
          </w:divBdr>
        </w:div>
        <w:div w:id="41252700">
          <w:marLeft w:val="640"/>
          <w:marRight w:val="0"/>
          <w:marTop w:val="0"/>
          <w:marBottom w:val="0"/>
          <w:divBdr>
            <w:top w:val="none" w:sz="0" w:space="0" w:color="auto"/>
            <w:left w:val="none" w:sz="0" w:space="0" w:color="auto"/>
            <w:bottom w:val="none" w:sz="0" w:space="0" w:color="auto"/>
            <w:right w:val="none" w:sz="0" w:space="0" w:color="auto"/>
          </w:divBdr>
        </w:div>
        <w:div w:id="1004742608">
          <w:marLeft w:val="640"/>
          <w:marRight w:val="0"/>
          <w:marTop w:val="0"/>
          <w:marBottom w:val="0"/>
          <w:divBdr>
            <w:top w:val="none" w:sz="0" w:space="0" w:color="auto"/>
            <w:left w:val="none" w:sz="0" w:space="0" w:color="auto"/>
            <w:bottom w:val="none" w:sz="0" w:space="0" w:color="auto"/>
            <w:right w:val="none" w:sz="0" w:space="0" w:color="auto"/>
          </w:divBdr>
        </w:div>
        <w:div w:id="1616446704">
          <w:marLeft w:val="640"/>
          <w:marRight w:val="0"/>
          <w:marTop w:val="0"/>
          <w:marBottom w:val="0"/>
          <w:divBdr>
            <w:top w:val="none" w:sz="0" w:space="0" w:color="auto"/>
            <w:left w:val="none" w:sz="0" w:space="0" w:color="auto"/>
            <w:bottom w:val="none" w:sz="0" w:space="0" w:color="auto"/>
            <w:right w:val="none" w:sz="0" w:space="0" w:color="auto"/>
          </w:divBdr>
        </w:div>
      </w:divsChild>
    </w:div>
    <w:div w:id="1913156202">
      <w:bodyDiv w:val="1"/>
      <w:marLeft w:val="0"/>
      <w:marRight w:val="0"/>
      <w:marTop w:val="0"/>
      <w:marBottom w:val="0"/>
      <w:divBdr>
        <w:top w:val="none" w:sz="0" w:space="0" w:color="auto"/>
        <w:left w:val="none" w:sz="0" w:space="0" w:color="auto"/>
        <w:bottom w:val="none" w:sz="0" w:space="0" w:color="auto"/>
        <w:right w:val="none" w:sz="0" w:space="0" w:color="auto"/>
      </w:divBdr>
      <w:divsChild>
        <w:div w:id="536701461">
          <w:marLeft w:val="640"/>
          <w:marRight w:val="0"/>
          <w:marTop w:val="0"/>
          <w:marBottom w:val="0"/>
          <w:divBdr>
            <w:top w:val="none" w:sz="0" w:space="0" w:color="auto"/>
            <w:left w:val="none" w:sz="0" w:space="0" w:color="auto"/>
            <w:bottom w:val="none" w:sz="0" w:space="0" w:color="auto"/>
            <w:right w:val="none" w:sz="0" w:space="0" w:color="auto"/>
          </w:divBdr>
        </w:div>
        <w:div w:id="1483816479">
          <w:marLeft w:val="640"/>
          <w:marRight w:val="0"/>
          <w:marTop w:val="0"/>
          <w:marBottom w:val="0"/>
          <w:divBdr>
            <w:top w:val="none" w:sz="0" w:space="0" w:color="auto"/>
            <w:left w:val="none" w:sz="0" w:space="0" w:color="auto"/>
            <w:bottom w:val="none" w:sz="0" w:space="0" w:color="auto"/>
            <w:right w:val="none" w:sz="0" w:space="0" w:color="auto"/>
          </w:divBdr>
        </w:div>
        <w:div w:id="869221649">
          <w:marLeft w:val="640"/>
          <w:marRight w:val="0"/>
          <w:marTop w:val="0"/>
          <w:marBottom w:val="0"/>
          <w:divBdr>
            <w:top w:val="none" w:sz="0" w:space="0" w:color="auto"/>
            <w:left w:val="none" w:sz="0" w:space="0" w:color="auto"/>
            <w:bottom w:val="none" w:sz="0" w:space="0" w:color="auto"/>
            <w:right w:val="none" w:sz="0" w:space="0" w:color="auto"/>
          </w:divBdr>
        </w:div>
        <w:div w:id="1063137718">
          <w:marLeft w:val="640"/>
          <w:marRight w:val="0"/>
          <w:marTop w:val="0"/>
          <w:marBottom w:val="0"/>
          <w:divBdr>
            <w:top w:val="none" w:sz="0" w:space="0" w:color="auto"/>
            <w:left w:val="none" w:sz="0" w:space="0" w:color="auto"/>
            <w:bottom w:val="none" w:sz="0" w:space="0" w:color="auto"/>
            <w:right w:val="none" w:sz="0" w:space="0" w:color="auto"/>
          </w:divBdr>
        </w:div>
        <w:div w:id="639846294">
          <w:marLeft w:val="640"/>
          <w:marRight w:val="0"/>
          <w:marTop w:val="0"/>
          <w:marBottom w:val="0"/>
          <w:divBdr>
            <w:top w:val="none" w:sz="0" w:space="0" w:color="auto"/>
            <w:left w:val="none" w:sz="0" w:space="0" w:color="auto"/>
            <w:bottom w:val="none" w:sz="0" w:space="0" w:color="auto"/>
            <w:right w:val="none" w:sz="0" w:space="0" w:color="auto"/>
          </w:divBdr>
        </w:div>
        <w:div w:id="1750040322">
          <w:marLeft w:val="640"/>
          <w:marRight w:val="0"/>
          <w:marTop w:val="0"/>
          <w:marBottom w:val="0"/>
          <w:divBdr>
            <w:top w:val="none" w:sz="0" w:space="0" w:color="auto"/>
            <w:left w:val="none" w:sz="0" w:space="0" w:color="auto"/>
            <w:bottom w:val="none" w:sz="0" w:space="0" w:color="auto"/>
            <w:right w:val="none" w:sz="0" w:space="0" w:color="auto"/>
          </w:divBdr>
        </w:div>
        <w:div w:id="401678831">
          <w:marLeft w:val="640"/>
          <w:marRight w:val="0"/>
          <w:marTop w:val="0"/>
          <w:marBottom w:val="0"/>
          <w:divBdr>
            <w:top w:val="none" w:sz="0" w:space="0" w:color="auto"/>
            <w:left w:val="none" w:sz="0" w:space="0" w:color="auto"/>
            <w:bottom w:val="none" w:sz="0" w:space="0" w:color="auto"/>
            <w:right w:val="none" w:sz="0" w:space="0" w:color="auto"/>
          </w:divBdr>
        </w:div>
      </w:divsChild>
    </w:div>
    <w:div w:id="2032756019">
      <w:bodyDiv w:val="1"/>
      <w:marLeft w:val="0"/>
      <w:marRight w:val="0"/>
      <w:marTop w:val="0"/>
      <w:marBottom w:val="0"/>
      <w:divBdr>
        <w:top w:val="none" w:sz="0" w:space="0" w:color="auto"/>
        <w:left w:val="none" w:sz="0" w:space="0" w:color="auto"/>
        <w:bottom w:val="none" w:sz="0" w:space="0" w:color="auto"/>
        <w:right w:val="none" w:sz="0" w:space="0" w:color="auto"/>
      </w:divBdr>
      <w:divsChild>
        <w:div w:id="174269235">
          <w:marLeft w:val="640"/>
          <w:marRight w:val="0"/>
          <w:marTop w:val="0"/>
          <w:marBottom w:val="0"/>
          <w:divBdr>
            <w:top w:val="none" w:sz="0" w:space="0" w:color="auto"/>
            <w:left w:val="none" w:sz="0" w:space="0" w:color="auto"/>
            <w:bottom w:val="none" w:sz="0" w:space="0" w:color="auto"/>
            <w:right w:val="none" w:sz="0" w:space="0" w:color="auto"/>
          </w:divBdr>
        </w:div>
        <w:div w:id="1889024981">
          <w:marLeft w:val="640"/>
          <w:marRight w:val="0"/>
          <w:marTop w:val="0"/>
          <w:marBottom w:val="0"/>
          <w:divBdr>
            <w:top w:val="none" w:sz="0" w:space="0" w:color="auto"/>
            <w:left w:val="none" w:sz="0" w:space="0" w:color="auto"/>
            <w:bottom w:val="none" w:sz="0" w:space="0" w:color="auto"/>
            <w:right w:val="none" w:sz="0" w:space="0" w:color="auto"/>
          </w:divBdr>
        </w:div>
        <w:div w:id="1708024704">
          <w:marLeft w:val="640"/>
          <w:marRight w:val="0"/>
          <w:marTop w:val="0"/>
          <w:marBottom w:val="0"/>
          <w:divBdr>
            <w:top w:val="none" w:sz="0" w:space="0" w:color="auto"/>
            <w:left w:val="none" w:sz="0" w:space="0" w:color="auto"/>
            <w:bottom w:val="none" w:sz="0" w:space="0" w:color="auto"/>
            <w:right w:val="none" w:sz="0" w:space="0" w:color="auto"/>
          </w:divBdr>
        </w:div>
        <w:div w:id="1274094276">
          <w:marLeft w:val="640"/>
          <w:marRight w:val="0"/>
          <w:marTop w:val="0"/>
          <w:marBottom w:val="0"/>
          <w:divBdr>
            <w:top w:val="none" w:sz="0" w:space="0" w:color="auto"/>
            <w:left w:val="none" w:sz="0" w:space="0" w:color="auto"/>
            <w:bottom w:val="none" w:sz="0" w:space="0" w:color="auto"/>
            <w:right w:val="none" w:sz="0" w:space="0" w:color="auto"/>
          </w:divBdr>
        </w:div>
        <w:div w:id="1200236987">
          <w:marLeft w:val="640"/>
          <w:marRight w:val="0"/>
          <w:marTop w:val="0"/>
          <w:marBottom w:val="0"/>
          <w:divBdr>
            <w:top w:val="none" w:sz="0" w:space="0" w:color="auto"/>
            <w:left w:val="none" w:sz="0" w:space="0" w:color="auto"/>
            <w:bottom w:val="none" w:sz="0" w:space="0" w:color="auto"/>
            <w:right w:val="none" w:sz="0" w:space="0" w:color="auto"/>
          </w:divBdr>
        </w:div>
        <w:div w:id="1931350212">
          <w:marLeft w:val="640"/>
          <w:marRight w:val="0"/>
          <w:marTop w:val="0"/>
          <w:marBottom w:val="0"/>
          <w:divBdr>
            <w:top w:val="none" w:sz="0" w:space="0" w:color="auto"/>
            <w:left w:val="none" w:sz="0" w:space="0" w:color="auto"/>
            <w:bottom w:val="none" w:sz="0" w:space="0" w:color="auto"/>
            <w:right w:val="none" w:sz="0" w:space="0" w:color="auto"/>
          </w:divBdr>
        </w:div>
        <w:div w:id="936208343">
          <w:marLeft w:val="640"/>
          <w:marRight w:val="0"/>
          <w:marTop w:val="0"/>
          <w:marBottom w:val="0"/>
          <w:divBdr>
            <w:top w:val="none" w:sz="0" w:space="0" w:color="auto"/>
            <w:left w:val="none" w:sz="0" w:space="0" w:color="auto"/>
            <w:bottom w:val="none" w:sz="0" w:space="0" w:color="auto"/>
            <w:right w:val="none" w:sz="0" w:space="0" w:color="auto"/>
          </w:divBdr>
        </w:div>
        <w:div w:id="1091509053">
          <w:marLeft w:val="640"/>
          <w:marRight w:val="0"/>
          <w:marTop w:val="0"/>
          <w:marBottom w:val="0"/>
          <w:divBdr>
            <w:top w:val="none" w:sz="0" w:space="0" w:color="auto"/>
            <w:left w:val="none" w:sz="0" w:space="0" w:color="auto"/>
            <w:bottom w:val="none" w:sz="0" w:space="0" w:color="auto"/>
            <w:right w:val="none" w:sz="0" w:space="0" w:color="auto"/>
          </w:divBdr>
        </w:div>
        <w:div w:id="1961447389">
          <w:marLeft w:val="640"/>
          <w:marRight w:val="0"/>
          <w:marTop w:val="0"/>
          <w:marBottom w:val="0"/>
          <w:divBdr>
            <w:top w:val="none" w:sz="0" w:space="0" w:color="auto"/>
            <w:left w:val="none" w:sz="0" w:space="0" w:color="auto"/>
            <w:bottom w:val="none" w:sz="0" w:space="0" w:color="auto"/>
            <w:right w:val="none" w:sz="0" w:space="0" w:color="auto"/>
          </w:divBdr>
        </w:div>
        <w:div w:id="1603419377">
          <w:marLeft w:val="640"/>
          <w:marRight w:val="0"/>
          <w:marTop w:val="0"/>
          <w:marBottom w:val="0"/>
          <w:divBdr>
            <w:top w:val="none" w:sz="0" w:space="0" w:color="auto"/>
            <w:left w:val="none" w:sz="0" w:space="0" w:color="auto"/>
            <w:bottom w:val="none" w:sz="0" w:space="0" w:color="auto"/>
            <w:right w:val="none" w:sz="0" w:space="0" w:color="auto"/>
          </w:divBdr>
        </w:div>
        <w:div w:id="323582206">
          <w:marLeft w:val="640"/>
          <w:marRight w:val="0"/>
          <w:marTop w:val="0"/>
          <w:marBottom w:val="0"/>
          <w:divBdr>
            <w:top w:val="none" w:sz="0" w:space="0" w:color="auto"/>
            <w:left w:val="none" w:sz="0" w:space="0" w:color="auto"/>
            <w:bottom w:val="none" w:sz="0" w:space="0" w:color="auto"/>
            <w:right w:val="none" w:sz="0" w:space="0" w:color="auto"/>
          </w:divBdr>
        </w:div>
        <w:div w:id="1166482169">
          <w:marLeft w:val="640"/>
          <w:marRight w:val="0"/>
          <w:marTop w:val="0"/>
          <w:marBottom w:val="0"/>
          <w:divBdr>
            <w:top w:val="none" w:sz="0" w:space="0" w:color="auto"/>
            <w:left w:val="none" w:sz="0" w:space="0" w:color="auto"/>
            <w:bottom w:val="none" w:sz="0" w:space="0" w:color="auto"/>
            <w:right w:val="none" w:sz="0" w:space="0" w:color="auto"/>
          </w:divBdr>
        </w:div>
        <w:div w:id="1129739716">
          <w:marLeft w:val="640"/>
          <w:marRight w:val="0"/>
          <w:marTop w:val="0"/>
          <w:marBottom w:val="0"/>
          <w:divBdr>
            <w:top w:val="none" w:sz="0" w:space="0" w:color="auto"/>
            <w:left w:val="none" w:sz="0" w:space="0" w:color="auto"/>
            <w:bottom w:val="none" w:sz="0" w:space="0" w:color="auto"/>
            <w:right w:val="none" w:sz="0" w:space="0" w:color="auto"/>
          </w:divBdr>
        </w:div>
      </w:divsChild>
    </w:div>
    <w:div w:id="2043749925">
      <w:bodyDiv w:val="1"/>
      <w:marLeft w:val="0"/>
      <w:marRight w:val="0"/>
      <w:marTop w:val="0"/>
      <w:marBottom w:val="0"/>
      <w:divBdr>
        <w:top w:val="none" w:sz="0" w:space="0" w:color="auto"/>
        <w:left w:val="none" w:sz="0" w:space="0" w:color="auto"/>
        <w:bottom w:val="none" w:sz="0" w:space="0" w:color="auto"/>
        <w:right w:val="none" w:sz="0" w:space="0" w:color="auto"/>
      </w:divBdr>
      <w:divsChild>
        <w:div w:id="198206991">
          <w:marLeft w:val="640"/>
          <w:marRight w:val="0"/>
          <w:marTop w:val="0"/>
          <w:marBottom w:val="0"/>
          <w:divBdr>
            <w:top w:val="none" w:sz="0" w:space="0" w:color="auto"/>
            <w:left w:val="none" w:sz="0" w:space="0" w:color="auto"/>
            <w:bottom w:val="none" w:sz="0" w:space="0" w:color="auto"/>
            <w:right w:val="none" w:sz="0" w:space="0" w:color="auto"/>
          </w:divBdr>
        </w:div>
        <w:div w:id="2002998602">
          <w:marLeft w:val="640"/>
          <w:marRight w:val="0"/>
          <w:marTop w:val="0"/>
          <w:marBottom w:val="0"/>
          <w:divBdr>
            <w:top w:val="none" w:sz="0" w:space="0" w:color="auto"/>
            <w:left w:val="none" w:sz="0" w:space="0" w:color="auto"/>
            <w:bottom w:val="none" w:sz="0" w:space="0" w:color="auto"/>
            <w:right w:val="none" w:sz="0" w:space="0" w:color="auto"/>
          </w:divBdr>
        </w:div>
        <w:div w:id="229317094">
          <w:marLeft w:val="640"/>
          <w:marRight w:val="0"/>
          <w:marTop w:val="0"/>
          <w:marBottom w:val="0"/>
          <w:divBdr>
            <w:top w:val="none" w:sz="0" w:space="0" w:color="auto"/>
            <w:left w:val="none" w:sz="0" w:space="0" w:color="auto"/>
            <w:bottom w:val="none" w:sz="0" w:space="0" w:color="auto"/>
            <w:right w:val="none" w:sz="0" w:space="0" w:color="auto"/>
          </w:divBdr>
        </w:div>
        <w:div w:id="701249438">
          <w:marLeft w:val="640"/>
          <w:marRight w:val="0"/>
          <w:marTop w:val="0"/>
          <w:marBottom w:val="0"/>
          <w:divBdr>
            <w:top w:val="none" w:sz="0" w:space="0" w:color="auto"/>
            <w:left w:val="none" w:sz="0" w:space="0" w:color="auto"/>
            <w:bottom w:val="none" w:sz="0" w:space="0" w:color="auto"/>
            <w:right w:val="none" w:sz="0" w:space="0" w:color="auto"/>
          </w:divBdr>
        </w:div>
        <w:div w:id="1063527584">
          <w:marLeft w:val="640"/>
          <w:marRight w:val="0"/>
          <w:marTop w:val="0"/>
          <w:marBottom w:val="0"/>
          <w:divBdr>
            <w:top w:val="none" w:sz="0" w:space="0" w:color="auto"/>
            <w:left w:val="none" w:sz="0" w:space="0" w:color="auto"/>
            <w:bottom w:val="none" w:sz="0" w:space="0" w:color="auto"/>
            <w:right w:val="none" w:sz="0" w:space="0" w:color="auto"/>
          </w:divBdr>
        </w:div>
        <w:div w:id="704521696">
          <w:marLeft w:val="640"/>
          <w:marRight w:val="0"/>
          <w:marTop w:val="0"/>
          <w:marBottom w:val="0"/>
          <w:divBdr>
            <w:top w:val="none" w:sz="0" w:space="0" w:color="auto"/>
            <w:left w:val="none" w:sz="0" w:space="0" w:color="auto"/>
            <w:bottom w:val="none" w:sz="0" w:space="0" w:color="auto"/>
            <w:right w:val="none" w:sz="0" w:space="0" w:color="auto"/>
          </w:divBdr>
        </w:div>
        <w:div w:id="275060644">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oleObject" Target="embeddings/oleObject2.bin"/><Relationship Id="rId39" Type="http://schemas.openxmlformats.org/officeDocument/2006/relationships/image" Target="media/image26.png"/><Relationship Id="rId21" Type="http://schemas.openxmlformats.org/officeDocument/2006/relationships/image" Target="media/image9.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hyperlink" Target="https://youtu.be/K18xpH56ddw"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0.jpeg"/><Relationship Id="rId38" Type="http://schemas.openxmlformats.org/officeDocument/2006/relationships/image" Target="media/image25.png"/><Relationship Id="rId46" Type="http://schemas.openxmlformats.org/officeDocument/2006/relationships/image" Target="media/image33.png"/><Relationship Id="rId59"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6.png"/><Relationship Id="rId41" Type="http://schemas.openxmlformats.org/officeDocument/2006/relationships/image" Target="media/image28.png"/><Relationship Id="rId54"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image" Target="media/image19.jpe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38.emf"/><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image" Target="media/image18.png"/><Relationship Id="rId44" Type="http://schemas.openxmlformats.org/officeDocument/2006/relationships/image" Target="media/image31.jpeg"/><Relationship Id="rId52" Type="http://schemas.openxmlformats.org/officeDocument/2006/relationships/chart" Target="charts/chart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image" Target="media/image17.jpeg"/><Relationship Id="rId35" Type="http://schemas.openxmlformats.org/officeDocument/2006/relationships/image" Target="media/image22.png"/><Relationship Id="rId43" Type="http://schemas.openxmlformats.org/officeDocument/2006/relationships/image" Target="media/image30.emf"/><Relationship Id="rId48" Type="http://schemas.openxmlformats.org/officeDocument/2006/relationships/image" Target="media/image35.png"/><Relationship Id="rId56"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chart" Target="charts/chart1.xml"/><Relationship Id="rId3"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Successful</a:t>
            </a:r>
            <a:r>
              <a:rPr lang="en-GB" baseline="0"/>
              <a:t> vs Failed Authentication Attempts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Sheet1!$H$31:$H$34</c:f>
              <c:strCache>
                <c:ptCount val="4"/>
                <c:pt idx="0">
                  <c:v>MAB</c:v>
                </c:pt>
                <c:pt idx="1">
                  <c:v>802.1x</c:v>
                </c:pt>
                <c:pt idx="2">
                  <c:v>Denied </c:v>
                </c:pt>
                <c:pt idx="3">
                  <c:v>Failed</c:v>
                </c:pt>
              </c:strCache>
            </c:strRef>
          </c:cat>
          <c:val>
            <c:numRef>
              <c:f>Sheet1!$I$31:$I$34</c:f>
              <c:numCache>
                <c:formatCode>General</c:formatCode>
                <c:ptCount val="4"/>
                <c:pt idx="0">
                  <c:v>5</c:v>
                </c:pt>
                <c:pt idx="1">
                  <c:v>5</c:v>
                </c:pt>
                <c:pt idx="2">
                  <c:v>5</c:v>
                </c:pt>
                <c:pt idx="3">
                  <c:v>0</c:v>
                </c:pt>
              </c:numCache>
            </c:numRef>
          </c:val>
          <c:extLst>
            <c:ext xmlns:c16="http://schemas.microsoft.com/office/drawing/2014/chart" uri="{C3380CC4-5D6E-409C-BE32-E72D297353CC}">
              <c16:uniqueId val="{00000000-FC09-46E9-BC79-3D52016FB58F}"/>
            </c:ext>
          </c:extLst>
        </c:ser>
        <c:dLbls>
          <c:showLegendKey val="0"/>
          <c:showVal val="0"/>
          <c:showCatName val="0"/>
          <c:showSerName val="0"/>
          <c:showPercent val="0"/>
          <c:showBubbleSize val="0"/>
        </c:dLbls>
        <c:gapWidth val="219"/>
        <c:overlap val="-27"/>
        <c:axId val="597965256"/>
        <c:axId val="597968208"/>
      </c:barChart>
      <c:catAx>
        <c:axId val="5979652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Type of Authentication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7968208"/>
        <c:crosses val="autoZero"/>
        <c:auto val="1"/>
        <c:lblAlgn val="ctr"/>
        <c:lblOffset val="100"/>
        <c:noMultiLvlLbl val="0"/>
      </c:catAx>
      <c:valAx>
        <c:axId val="597968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Attempts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7965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Authentication Latency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MAB</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Sheet1!$B$2:$B$6</c:f>
              <c:numCache>
                <c:formatCode>General</c:formatCode>
                <c:ptCount val="5"/>
                <c:pt idx="0">
                  <c:v>200</c:v>
                </c:pt>
                <c:pt idx="1">
                  <c:v>253</c:v>
                </c:pt>
                <c:pt idx="2">
                  <c:v>203</c:v>
                </c:pt>
                <c:pt idx="3">
                  <c:v>150</c:v>
                </c:pt>
                <c:pt idx="4">
                  <c:v>200</c:v>
                </c:pt>
              </c:numCache>
            </c:numRef>
          </c:val>
          <c:smooth val="0"/>
          <c:extLst>
            <c:ext xmlns:c16="http://schemas.microsoft.com/office/drawing/2014/chart" uri="{C3380CC4-5D6E-409C-BE32-E72D297353CC}">
              <c16:uniqueId val="{00000000-561D-48DF-8A6F-D7B6488B618A}"/>
            </c:ext>
          </c:extLst>
        </c:ser>
        <c:ser>
          <c:idx val="1"/>
          <c:order val="1"/>
          <c:tx>
            <c:strRef>
              <c:f>Sheet1!$C$1</c:f>
              <c:strCache>
                <c:ptCount val="1"/>
                <c:pt idx="0">
                  <c:v>dot1x</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Sheet1!$C$2:$C$6</c:f>
              <c:numCache>
                <c:formatCode>General</c:formatCode>
                <c:ptCount val="5"/>
                <c:pt idx="0">
                  <c:v>52</c:v>
                </c:pt>
                <c:pt idx="1">
                  <c:v>77</c:v>
                </c:pt>
                <c:pt idx="2">
                  <c:v>50</c:v>
                </c:pt>
                <c:pt idx="3">
                  <c:v>64</c:v>
                </c:pt>
                <c:pt idx="4">
                  <c:v>80</c:v>
                </c:pt>
              </c:numCache>
            </c:numRef>
          </c:val>
          <c:smooth val="0"/>
          <c:extLst>
            <c:ext xmlns:c16="http://schemas.microsoft.com/office/drawing/2014/chart" uri="{C3380CC4-5D6E-409C-BE32-E72D297353CC}">
              <c16:uniqueId val="{00000001-561D-48DF-8A6F-D7B6488B618A}"/>
            </c:ext>
          </c:extLst>
        </c:ser>
        <c:dLbls>
          <c:dLblPos val="t"/>
          <c:showLegendKey val="0"/>
          <c:showVal val="1"/>
          <c:showCatName val="0"/>
          <c:showSerName val="0"/>
          <c:showPercent val="0"/>
          <c:showBubbleSize val="0"/>
        </c:dLbls>
        <c:smooth val="0"/>
        <c:axId val="684131624"/>
        <c:axId val="684134576"/>
      </c:lineChart>
      <c:catAx>
        <c:axId val="684131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Authentication Attempts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4134576"/>
        <c:crosses val="autoZero"/>
        <c:auto val="1"/>
        <c:lblAlgn val="ctr"/>
        <c:lblOffset val="100"/>
        <c:noMultiLvlLbl val="0"/>
      </c:catAx>
      <c:valAx>
        <c:axId val="6841345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 time in Milliseconds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41316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E2E9F81-2144-4121-96E8-F60B090D8CB2}">
  <we:reference id="wa104382081" version="1.35.0.0" store="en-001" storeType="OMEX"/>
  <we:alternateReferences>
    <we:reference id="WA104382081" version="1.35.0.0" store="" storeType="OMEX"/>
  </we:alternateReferences>
  <we:properties>
    <we:property name="MENDELEY_CITATIONS" value="[{&quot;citationID&quot;:&quot;MENDELEY_CITATION_176bdc20-d09b-4c3e-98bb-bf4a87676d0f&quot;,&quot;citationItems&quot;:[{&quot;id&quot;:&quot;00e6b9c3-4f10-3f3b-a233-e21a42f88b6e&quot;,&quot;itemData&quot;:{&quot;URL&quot;:&quot;https://www.proquest.com/docview/191056706?accountid=130472&amp;parentSessionId=EnKCghUp0oADMJgtSblGzAY%2Fb0h8DZ8%2FlAzwBVUzlIo%3D&amp;pq-origsite=primo&quot;,&quot;accessed&quot;:{&quot;date-parts&quot;:[[&quot;2022&quot;,&quot;3&quot;,&quot;8&quot;]]},&quot;id&quot;:&quot;00e6b9c3-4f10-3f3b-a233-e21a42f88b6e&quot;,&quot;issued&quot;:{&quot;date-parts&quot;:[[&quot;0&quot;]]},&quot;title&quot;:&quot;Successfully implementing a SOHO network - ProQuest&quot;,&quot;type&quot;:&quot;webpage&quot;},&quot;uris&quot;:[&quot;http://www.mendeley.com/documents/?uuid=00e6b9c3-4f10-3f3b-a233-e21a42f88b6e&quot;],&quot;isTemporary&quot;:false,&quot;legacyDesktopId&quot;:&quot;00e6b9c3-4f10-3f3b-a233-e21a42f88b6e&quot;}],&quot;properties&quot;:{&quot;noteIndex&quot;:0},&quot;isEdited&quot;:false,&quot;manualOverride&quot;:{&quot;citeprocText&quot;:&quot;[1]&quot;,&quot;isManuallyOverridden&quot;:false,&quot;manualOverrideText&quot;:&quot;&quot;},&quot;citationTag&quot;:&quot;MENDELEY_CITATION_v3_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&quot;},{&quot;citationID&quot;:&quot;MENDELEY_CITATION_bb18f023-43a2-4346-a6c6-143f1111e0c8&quot;,&quot;properties&quot;:{&quot;noteIndex&quot;:0},&quot;isEdited&quot;:false,&quot;manualOverride&quot;:{&quot;isManuallyOverridden&quot;:false,&quot;citeprocText&quot;:&quot;[2]&quot;,&quot;manualOverrideText&quot;:&quot;&quot;},&quot;citationItems&quot;:[{&quot;id&quot;:&quot;0265ed96-f8c5-3c2c-bac8-fdffa39b152b&quot;,&quot;itemData&quot;:{&quot;type&quot;:&quot;article-journal&quot;,&quot;id&quot;:&quot;0265ed96-f8c5-3c2c-bac8-fdffa39b152b&quot;,&quot;title&quot;:&quot;IEEE standard for Ethernet. Amendment 4, Physical layer specifications and management parameters for 1 Gb/s operation over a single twisted-pair copper cable.&quot;,&quot;container-title&quot;:&quot;APA 7th Edition&quot;,&quot;accessed&quot;:{&quot;date-parts&quot;:[[2022,3,14]]},&quot;ISBN&quot;:&quot;1-5044-2288-0&quot;,&quot;issued&quot;:{&quot;date-parts&quot;:[[2016]]},&quot;page&quot;:&quot;211&quot;,&quot;publisher&quot;:&quot;IEEE&quot;,&quot;expandedJournalTitle&quot;:&quot;APA 7th Edition&quot;},&quot;isTemporary&quot;:false}],&quot;citationTag&quot;:&quot;MENDELEY_CITATION_v3_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&quot;},{&quot;citationID&quot;:&quot;MENDELEY_CITATION_21080b6a-a60d-4031-bb91-11a126390c20&quot;,&quot;properties&quot;:{&quot;noteIndex&quot;:0},&quot;isEdited&quot;:false,&quot;manualOverride&quot;:{&quot;isManuallyOverridden&quot;:false,&quot;citeprocText&quot;:&quot;[3]&quot;,&quot;manualOverrideText&quot;:&quot;&quot;},&quot;citationItems&quot;:[{&quot;id&quot;:&quot;3c4ee2cb-0de1-351e-9a40-86fd27094f27&quot;,&quot;itemData&quot;:{&quot;type&quot;:&quot;article-journal&quot;,&quot;id&quot;:&quot;3c4ee2cb-0de1-351e-9a40-86fd27094f27&quot;,&quot;title&quot;:&quot;Development and Prospect of Twisted Pair Cables&quot;,&quot;author&quot;:[{&quot;family&quot;:&quot;Yang&quot;,&quot;given&quot;:&quot;Maosong&quot;,&quot;parse-names&quot;:false,&quot;dropping-particle&quot;:&quot;&quot;,&quot;non-dropping-particle&quot;:&quot;&quot;},{&quot;family&quot;:&quot;Sun&quot;,&quot;given&quot;:&quot;Yongwei&quot;,&quot;parse-names&quot;:false,&quot;dropping-particle&quot;:&quot;&quot;,&quot;non-dropping-particle&quot;:&quot;&quot;},{&quot;family&quot;:&quot;Pan&quot;,&quot;given&quot;:&quot;Xiaodong&quot;,&quot;parse-names&quot;:false,&quot;dropping-particle&quot;:&quot;&quot;,&quot;non-dropping-particle&quot;:&quot;&quot;},{&quot;family&quot;:&quot;Wan&quot;,&quot;given&quot;:&quot;Haojiang&quot;,&quot;parse-names&quot;:false,&quot;dropping-particle&quot;:&quot;&quot;,&quot;non-dropping-particle&quot;:&quot;&quot;},{&quot;family&quot;:&quot;Lu&quot;,&quot;given&quot;:&quot;Xinfu&quot;,&quot;parse-names&quot;:false,&quot;dropping-particle&quot;:&quot;&quot;,&quot;non-dropping-particle&quot;:&quot;&quot;}],&quot;container-title&quot;:&quot;IOP Conference Series: Earth and Environmental Science&quot;,&quot;accessed&quot;:{&quot;date-parts&quot;:[[2022,3,14]]},&quot;DOI&quot;:&quot;10.1088/1755-1315/170/4/042126&quot;,&quot;ISSN&quot;:&quot;17551315&quot;,&quot;issued&quot;:{&quot;date-parts&quot;:[[2018,7,17]]},&quot;abstract&quot;:&quot;As the most common interconnect cable, twisted pair has been widely used in various aspects of society. This article systematically introduces the classification of twisted pair cables and its advantages and disadvantages. At the same time, it specifically analyzes how to better identify and select twisted pair cables. With the increase in its use, many realistic challenges it faces are becoming more and more prominent. This article provids great help for understanding and using of twisted pair cables.&quot;,&quot;publisher&quot;:&quot;Institute of Physics Publishing&quot;,&quot;issue&quot;:&quot;4&quot;,&quot;volume&quot;:&quot;170&quot;,&quot;expandedJournalTitle&quot;:&quot;IOP Conference Series: Earth and Environmental Science&quot;},&quot;isTemporary&quot;:false}],&quot;citationTag&quot;:&quot;MENDELEY_CITATION_v3_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&quot;},{&quot;citationID&quot;:&quot;MENDELEY_CITATION_69b4cd4a-724a-4b77-bd29-2fceb4afd33c&quot;,&quot;citationItems&quot;:[{&quot;id&quot;:&quot;4506bd0f-a9cf-5fc7-aaf6-7c6bcd13eb94&quot;,&quot;itemData&quot;:{&quot;URL&quot;:&quot;https://www.cloudflare.com/en-gb/learning/ddos/glossary/open-systems-interconnection-model-osi/&quot;,&quot;accessed&quot;:{&quot;date-parts&quot;:[[&quot;2022&quot;,&quot;3&quot;,&quot;15&quot;]]},&quot;id&quot;:&quot;4506bd0f-a9cf-5fc7-aaf6-7c6bcd13eb94&quot;,&quot;issued&quot;:{&quot;date-parts&quot;:[[&quot;0&quot;]]},&quot;title&quot;:&quot;What is the OSI Model? | Cloudflare&quot;,&quot;type&quot;:&quot;webpage&quot;},&quot;uris&quot;:[&quot;http://www.mendeley.com/documents/?uuid=be25e668-eaaf-36ce-828a-766b3e3fa93e&quot;],&quot;isTemporary&quot;:false,&quot;legacyDesktopId&quot;:&quot;be25e668-eaaf-36ce-828a-766b3e3fa93e&quot;}],&quot;properties&quot;:{&quot;noteIndex&quot;:0},&quot;isEdited&quot;:false,&quot;manualOverride&quot;:{&quot;citeprocText&quot;:&quot;[4]&quot;,&quot;isManuallyOverridden&quot;:false,&quot;manualOverrideText&quot;:&quot;&quot;},&quot;citationTag&quot;:&quot;MENDELEY_CITATION_v3_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&quot;},{&quot;citationID&quot;:&quot;MENDELEY_CITATION_2bbaf400-fc18-4b47-bcb3-bab07195e7da&quot;,&quot;properties&quot;:{&quot;noteIndex&quot;:0},&quot;isEdited&quot;:false,&quot;manualOverride&quot;:{&quot;isManuallyOverridden&quot;:false,&quot;citeprocText&quot;:&quot;[5]&quot;,&quot;manualOverrideText&quot;:&quot;&quot;},&quot;citationItems&quot;:[{&quot;id&quot;:&quot;ccee40e7-76cd-3681-bb72-fe6d726cf839&quot;,&quot;itemData&quot;:{&quot;type&quot;:&quot;article-journal&quot;,&quot;id&quot;:&quot;ccee40e7-76cd-3681-bb72-fe6d726cf839&quot;,&quot;title&quot;:&quot;Some security results of the RC4+ stream cipher&quot;,&quot;author&quot;:[{&quot;family&quot;:&quot;Banik&quot;,&quot;given&quot;:&quot;Subhadeep&quot;,&quot;parse-names&quot;:false,&quot;dropping-particle&quot;:&quot;&quot;,&quot;non-dropping-particle&quot;:&quot;&quot;},{&quot;family&quot;:&quot;Jha&quot;,&quot;given&quot;:&quot;Sonu&quot;,&quot;parse-names&quot;:false,&quot;dropping-particle&quot;:&quot;&quot;,&quot;non-dropping-particle&quot;:&quot;&quot;}],&quot;container-title&quot;:&quot;Security and Communication Networks&quot;,&quot;accessed&quot;:{&quot;date-parts&quot;:[[2022,3,14]]},&quot;DOI&quot;:&quot;10.1002/SEC.1323&quot;,&quot;ISSN&quot;:&quot;19390122&quot;,&quot;issued&quot;:{&quot;date-parts&quot;:[[2015,12,1]]},&quot;page&quot;:&quot;4061-4072&quot;,&quot;abstract&quot;:&quot;The RC4+ stream cipher was proposed as an alternative to the well known RC4 stream cipher. It was claimed by the authors that this new stream cipher was designed to overcome all the weaknesses reported against the alleged RC4 stream cipher. In the design specifications of RC4+, the authors make use of an 8-bit design parameter called pad that is fixed to the value 0xAA. The first distinguishing attack on RC4+ based on the bias of its first output byte was shown in a previous paper. In this paper, it was also mentioned that the distinguishing attack would still hold if the pad used in RC4+ is fixed to any even 8-bit constant other than 0xAA. Therefore, the question that naturally arises is whether the design of RC4+ can be protected by fixing the pad parameter to some constant odd value. In this paper, we try to answer this very question. We show that the design is still vulnerable by mounting a distinguishing attack even if the pad is fixed to some constant 8-bit odd value. Surprisingly, we find that if the value of the pad is made equal to 0x03, the design provides maximum resistance to distinguishing attacks. Lastly, we return to the original cipher, that is, in which pad is set to 0xAA and unearth another bias in the second output byte of the cipher. Thereafter, we will present a generalized way of finding biases in every M-th output byte (M≥3) of RC4+, that is, ZM, based on the Hamming weight of m ≡ MmodN. Finally, we improve the differential fault attack on RC4+ proposed in a previous paper, both in terms of number of faults required and the computational complexity. In fact, we reduce the number of faults by around 11264 on average, and our algorithm is around 26 times faster.&quot;,&quot;publisher&quot;:&quot;John Wiley and Sons Inc.&quot;,&quot;issue&quot;:&quot;18&quot;,&quot;volume&quot;:&quot;8&quot;,&quot;expandedJournalTitle&quot;:&quot;Security and Communication Networks&quot;},&quot;isTemporary&quot;:false}],&quot;citationTag&quot;:&quot;MENDELEY_CITATION_v3_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&quot;},{&quot;citationID&quot;:&quot;MENDELEY_CITATION_f22c439c-00d5-48d0-b693-20463819b4b3&quot;,&quot;citationItems&quot;:[{&quot;id&quot;:&quot;34bb92aa-428b-5030-8640-c82689fbcd1b&quot;,&quot;itemData&quot;:{&quot;URL&quot;:&quot;https://wifinetnews.com/archives/2003/11/weakness_in_passphrase_choice_in_wpa_interface.html&quot;,&quot;accessed&quot;:{&quot;date-parts&quot;:[[&quot;2022&quot;,&quot;3&quot;,&quot;15&quot;]]},&quot;author&quot;:[{&quot;dropping-particle&quot;:&quot;&quot;,&quot;family&quot;:&quot;Moskowitz&quot;,&quot;given&quot;:&quot;Robert&quot;,&quot;non-dropping-particle&quot;:&quot;&quot;,&quot;parse-names&quot;:false,&quot;suffix&quot;:&quot;&quot;}],&quot;id&quot;:&quot;34bb92aa-428b-5030-8640-c82689fbcd1b&quot;,&quot;issued&quot;:{&quot;date-parts&quot;:[[&quot;2003&quot;]]},&quot;title&quot;:&quot;Weakness in Passphrase Choice in WPA Interface - Wi-Fi Networking News&quot;,&quot;type&quot;:&quot;webpage&quot;},&quot;uris&quot;:[&quot;http://www.mendeley.com/documents/?uuid=2ed31efc-c046-3e32-a135-43a92eff49fb&quot;],&quot;isTemporary&quot;:false,&quot;legacyDesktopId&quot;:&quot;2ed31efc-c046-3e32-a135-43a92eff49fb&quot;}],&quot;properties&quot;:{&quot;noteIndex&quot;:0},&quot;isEdited&quot;:false,&quot;manualOverride&quot;:{&quot;citeprocText&quot;:&quot;[6]&quot;,&quot;isManuallyOverridden&quot;:false,&quot;manualOverrideText&quot;:&quot;&quot;},&quot;citationTag&quot;:&quot;MENDELEY_CITATION_v3_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&quot;},{&quot;citationID&quot;:&quot;MENDELEY_CITATION_f80cf1f9-4ee2-411d-97a4-5a1975703648&quot;,&quot;citationItems&quot;:[{&quot;id&quot;:&quot;29ce63b5-5dd7-5e60-90af-54dbffc22544&quot;,&quot;itemData&quot;:{&quot;abstract&quot;:&quot;This article presents a tutorial/discussion of three commonly-used IEEE 802.11 wireless network security standards: WEP, WPA and WPA2. A detailed analysis of the RC4 algorithm supporting WEP is presented, including its vulnera-bilities. The WPA and WPA2 encryption protocols' most relevant aspects and technical characteristics are reviewed for a comparative analysis of the three standards in terms of the security they provide. Special attention has been paid to WEP encryption by using an educational simulation tool written in C++ Builder for facilitating the understanding of this protocol at academic level. Two practical cases of wireless security configurations using Cisco networking equipment are also presented: configuring and enabling WPA-Personal and WPA2-Personal (these being security options used by TKIP and AES, respectively). Keywords: 802.11i, 802.1x, CCMP, TKIP, WEP, WLAN, WPA, WPA2. RESUMEN Este artículo presenta una discusión tutorial de tres estándares de seguridad de uso común en las redes inalámbri-cas IEEE 802.11: WEP, WPA y WPA2. Se realiza un análisis detallado del algoritmo RC4 que soporta a WEP y se in-dican sus vulnerabilidades. También se revisan los aspectos y características técnicas más relevantes de los protoco-los de cifrado WPA y WPA2 con la finalidad de hacer un análisis comparativo de los tres estándares en términos de la seguridad que ellos proporcionan. Se ha dado especial atención al aspecto didáctico del funcionamiento del ci-frado WEP mediante el desarrollo y uso de una herramienta de simulación escrita en C++ Builder para facilitar su comprensión a nivel académico. Igualmente, se presentan dos casos prácticos de seguridad de red inalámbrica con equipos del fabricante Cisco, habilitando y configurando WPA Personal y WPA2 Personal, opciones de seguridad que usan TKIP y AES, respectivamentements.&quot;,&quot;author&quot;:[{&quot;dropping-particle&quot;:&quot;&quot;,&quot;family&quot;:&quot;Sarmiento&quot;,&quot;given&quot;:&quot;Oscar P&quot;,&quot;non-dropping-particle&quot;:&quot;&quot;,&quot;parse-names&quot;:false,&quot;suffix&quot;:&quot;&quot;},{&quot;dropping-particle&quot;:&quot;&quot;,&quot;family&quot;:&quot;Guerrero&quot;,&quot;given&quot;:&quot;Fabio G&quot;,&quot;non-dropping-particle&quot;:&quot;&quot;,&quot;parse-names&quot;:false,&quot;suffix&quot;:&quot;&quot;},{&quot;dropping-particle&quot;:&quot;&quot;,&quot;family&quot;:&quot;Argote&quot;,&quot;given&quot;:&quot;David Rey&quot;,&quot;non-dropping-particle&quot;:&quot;&quot;,&quot;parse-names&quot;:false,&quot;suffix&quot;:&quot;&quot;}],&quot;container-title&quot;:&quot;AGOSTO DE&quot;,&quot;id&quot;:&quot;29ce63b5-5dd7-5e60-90af-54dbffc22544&quot;,&quot;issue&quot;:&quot;2&quot;,&quot;issued&quot;:{&quot;date-parts&quot;:[[&quot;2008&quot;]]},&quot;page&quot;:&quot;89-96&quot;,&quot;title&quot;:&quot;Basic security measures for IEEE 802.11 wireless networks Fundamentos prácticos de seguridad en redes inalámbricas IEEE 802.11&quot;,&quot;type&quot;:&quot;article-journal&quot;,&quot;volume&quot;:&quot;28&quot;},&quot;uris&quot;:[&quot;http://www.mendeley.com/documents/?uuid=b5e4f630-9fad-3a85-8ef2-4b6cb4db12c0&quot;],&quot;isTemporary&quot;:false,&quot;legacyDesktopId&quot;:&quot;b5e4f630-9fad-3a85-8ef2-4b6cb4db12c0&quot;}],&quot;properties&quot;:{&quot;noteIndex&quot;:0},&quot;isEdited&quot;:false,&quot;manualOverride&quot;:{&quot;citeprocText&quot;:&quot;[7]&quot;,&quot;isManuallyOverridden&quot;:false,&quot;manualOverrideText&quot;:&quot;&quot;},&quot;citationTag&quot;:&quot;MENDELEY_CITATION_v3_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&quot;},{&quot;citationID&quot;:&quot;MENDELEY_CITATION_8dd19be7-0b1e-443d-a200-9ab383edc12a&quot;,&quot;citationItems&quot;:[{&quot;id&quot;:&quot;2cb67d60-7c73-54ea-ad05-1727dbcae9ee&quot;,&quot;itemData&quot;:{&quot;author&quot;:[{&quot;dropping-particle&quot;:&quot;&quot;,&quot;family&quot;:&quot;Rigney&quot;,&quot;given&quot;:&quot;C.&quot;,&quot;non-dropping-particle&quot;:&quot;&quot;,&quot;parse-names&quot;:false,&quot;suffix&quot;:&quot;&quot;},{&quot;dropping-particle&quot;:&quot;&quot;,&quot;family&quot;:&quot;Willens&quot;,&quot;given&quot;:&quot;S.&quot;,&quot;non-dropping-particle&quot;:&quot;&quot;,&quot;parse-names&quot;:false,&quot;suffix&quot;:&quot;&quot;},{&quot;dropping-particle&quot;:&quot;&quot;,&quot;family&quot;:&quot;Rubens&quot;,&quot;given&quot;:&quot;A.&quot;,&quot;non-dropping-particle&quot;:&quot;&quot;,&quot;parse-names&quot;:false,&quot;suffix&quot;:&quot;&quot;},{&quot;dropping-particle&quot;:&quot;&quot;,&quot;family&quot;:&quot;Simpson&quot;,&quot;given&quot;:&quot;W.&quot;,&quot;non-dropping-particle&quot;:&quot;&quot;,&quot;parse-names&quot;:false,&quot;suffix&quot;:&quot;&quot;}],&quot;container-title&quot;:&quot;Network Working Group RFC 2865&quot;,&quot;id&quot;:&quot;2cb67d60-7c73-54ea-ad05-1727dbcae9ee&quot;,&quot;issued&quot;:{&quot;date-parts&quot;:[[&quot;2000&quot;]]},&quot;title&quot;:&quot;Remote Authentication Dial In User Service (RADIUS)&quot;,&quot;type&quot;:&quot;article-journal&quot;},&quot;uris&quot;:[&quot;http://www.mendeley.com/documents/?uuid=a41dea50-5a66-4922-9319-567cd97c89e7&quot;],&quot;isTemporary&quot;:false,&quot;legacyDesktopId&quot;:&quot;a41dea50-5a66-4922-9319-567cd97c89e7&quot;}],&quot;properties&quot;:{&quot;noteIndex&quot;:0},&quot;isEdited&quot;:false,&quot;manualOverride&quot;:{&quot;citeprocText&quot;:&quot;[8]&quot;,&quot;isManuallyOverridden&quot;:false,&quot;manualOverrideText&quot;:&quot;&quot;},&quot;citationTag&quot;:&quot;MENDELEY_CITATION_v3_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&quot;},{&quot;citationID&quot;:&quot;MENDELEY_CITATION_017e0559-ce8e-42bf-9b03-c23a78507946&quot;,&quot;properties&quot;:{&quot;noteIndex&quot;:0},&quot;isEdited&quot;:false,&quot;manualOverride&quot;:{&quot;isManuallyOverridden&quot;:false,&quot;citeprocText&quot;:&quot;[9]&quot;,&quot;manualOverrideText&quot;:&quot;&quot;},&quot;citationItems&quot;:[{&quot;id&quot;:&quot;fff39e0a-22ad-3cd2-b843-d32d3f7ab531&quot;,&quot;itemData&quot;:{&quot;type&quot;:&quot;article-journal&quot;,&quot;id&quot;:&quot;fff39e0a-22ad-3cd2-b843-d32d3f7ab531&quot;,&quot;title&quot;:&quot;Survey on the demand for adoption of Internet of Things (IoT)-based services in hospitals: Investigation of nurses’ perception in a tertiary university hospital&quot;,&quot;author&quot;:[{&quot;family&quot;:&quot;Kang&quot;,&quot;given&quot;:&quot;Seungjin&quot;,&quot;parse-names&quot;:false,&quot;dropping-particle&quot;:&quot;&quot;,&quot;non-dropping-particle&quot;:&quot;&quot;},{&quot;family&quot;:&quot;Baek&quot;,&quot;given&quot;:&quot;Hyunyoung&quot;,&quot;parse-names&quot;:false,&quot;dropping-particle&quot;:&quot;&quot;,&quot;non-dropping-particle&quot;:&quot;&quot;},{&quot;family&quot;:&quot;Jung&quot;,&quot;given&quot;:&quot;Eunja&quot;,&quot;parse-names&quot;:false,&quot;dropping-particle&quot;:&quot;&quot;,&quot;non-dropping-particle&quot;:&quot;&quot;},{&quot;family&quot;:&quot;Hwang&quot;,&quot;given&quot;:&quot;Hee&quot;,&quot;parse-names&quot;:false,&quot;dropping-particle&quot;:&quot;&quot;,&quot;non-dropping-particle&quot;:&quot;&quot;},{&quot;family&quot;:&quot;Yoo&quot;,&quot;given&quot;:&quot;Sooyoung&quot;,&quot;parse-names&quot;:false,&quot;dropping-particle&quot;:&quot;&quot;,&quot;non-dropping-particle&quot;:&quot;&quot;}],&quot;container-title&quot;:&quot;Applied Nursing Research&quot;,&quot;accessed&quot;:{&quot;date-parts&quot;:[[2022,3,14]]},&quot;DOI&quot;:&quot;10.1016/j.apnr.2019.03.005&quot;,&quot;ISSN&quot;:&quot;08971897&quot;,&quot;PMID&quot;:&quot;31113540&quot;,&quot;issued&quot;:{&quot;date-parts&quot;:[[2019,6,1]]},&quot;page&quot;:&quot;18-23&quot;,&quot;abstract&quot;:&quot;In hospitals, while the opportunities and challenges of Internet of Things (IoT) applications are continuously increasing, research on what IoT services are actually in demand in hospitals has not been conducted. In this study, a survey of working hospital nurses was conducted to confirm the demand for IoT services. A total of 1086 (90.2%) participants responded. Five out of seven points for all service questions were obtained, which indicates a high demand for all services. The highest demand was shown for a vital sign device interface system. A comparison between ward and non-ward nurses showed that individuals working in wards had a high demand for patient care related IoT services, and individuals working in non-ward departments demonstrated a high demand for IoT services to improve work efficiency. Overall, the results provide a framework for future directions of services that can improve the efficiency of medical staff and health outcomes of patients.&quot;,&quot;publisher&quot;:&quot;W.B. Saunders&quot;,&quot;volume&quot;:&quot;47&quot;,&quot;expandedJournalTitle&quot;:&quot;Applied Nursing Research&quot;},&quot;isTemporary&quot;:false}],&quot;citationTag&quot;:&quot;MENDELEY_CITATION_v3_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&quot;},{&quot;citationID&quot;:&quot;MENDELEY_CITATION_9b2abdc7-19c3-47df-8678-d95c24f9a10d&quot;,&quot;citationItems&quot;:[{&quot;id&quot;:&quot;9730c2d1-bebc-58b7-8dc3-275b7955eb83&quot;,&quot;itemData&quot;:{&quot;ISBN&quot;:&quot;1587051176, 9781587051173&quot;,&quot;author&quot;:[{&quot;dropping-particle&quot;:&quot;&quot;,&quot;family&quot;:&quot;Kaeo&quot;,&quot;given&quot;:&quot;Merike&quot;,&quot;non-dropping-particle&quot;:&quot;&quot;,&quot;parse-names&quot;:false,&quot;suffix&quot;:&quot;&quot;}],&quot;edition&quot;:&quot;2nd&quot;,&quot;id&quot;:&quot;9730c2d1-bebc-58b7-8dc3-275b7955eb83&quot;,&quot;issued&quot;:{&quot;date-parts&quot;:[[&quot;2004&quot;]]},&quot;publisher&quot;:&quot;Cisco Press&quot;,&quot;publisher-place&quot;:&quot;Indianapolis&quot;,&quot;title&quot;:&quot;Designing Network Security&quot;,&quot;type&quot;:&quot;book&quot;},&quot;uris&quot;:[&quot;http://www.mendeley.com/documents/?uuid=d1658a37-8c7f-4d46-9bf6-f182a4da1822&quot;],&quot;isTemporary&quot;:false,&quot;legacyDesktopId&quot;:&quot;d1658a37-8c7f-4d46-9bf6-f182a4da1822&quot;}],&quot;properties&quot;:{&quot;noteIndex&quot;:0},&quot;isEdited&quot;:false,&quot;manualOverride&quot;:{&quot;citeprocText&quot;:&quot;[10]&quot;,&quot;isManuallyOverridden&quot;:false,&quot;manualOverrideText&quot;:&quot;&quot;},&quot;citationTag&quot;:&quot;MENDELEY_CITATION_v3_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&quot;},{&quot;citationID&quot;:&quot;MENDELEY_CITATION_66bdc43b-57e3-4e6b-89c3-4f51c7878cb3&quot;,&quot;citationItems&quot;:[{&quot;id&quot;:&quot;fb6d2ed9-8be0-5350-99ae-8acb4e3152a2&quot;,&quot;itemData&quot;:{&quot;URL&quot;:&quot;https://upshotstories.com/stories/using-cisco-software-defined-access-to-deliver-patient-care-faster&quot;,&quot;accessed&quot;:{&quot;date-parts&quot;:[[&quot;2022&quot;,&quot;2&quot;,&quot;15&quot;]]},&quot;id&quot;:&quot;fb6d2ed9-8be0-5350-99ae-8acb4e3152a2&quot;,&quot;issued&quot;:{&quot;date-parts&quot;:[[&quot;0&quot;]]},&quot;title&quot;:&quot;Using Cisco Software-Defined Access to Deliver Patient Care Faster&quot;,&quot;type&quot;:&quot;webpage&quot;},&quot;uris&quot;:[&quot;http://www.mendeley.com/documents/?uuid=52b67ff7-8ad2-3914-821a-75eea683cfac&quot;],&quot;isTemporary&quot;:false,&quot;legacyDesktopId&quot;:&quot;52b67ff7-8ad2-3914-821a-75eea683cfac&quot;}],&quot;properties&quot;:{&quot;noteIndex&quot;:0},&quot;isEdited&quot;:false,&quot;manualOverride&quot;:{&quot;citeprocText&quot;:&quot;[11]&quot;,&quot;isManuallyOverridden&quot;:false,&quot;manualOverrideText&quot;:&quot;&quot;},&quot;citationTag&quot;:&quot;MENDELEY_CITATION_v3_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&quot;},{&quot;citationID&quot;:&quot;MENDELEY_CITATION_f751bd12-f834-4e01-8360-75157170cd5a&quot;,&quot;citationItems&quot;:[{&quot;id&quot;:&quot;531e042e-4f69-5fe4-ab8e-be0420d09874&quot;,&quot;itemData&quot;:{&quot;URL&quot;:&quot;https://www.cisco.com/c/en/us/solutions/collateral/industries/groves-memorial-hospital-case-study.html&quot;,&quot;accessed&quot;:{&quot;date-parts&quot;:[[&quot;2022&quot;,&quot;2&quot;,&quot;15&quot;]]},&quot;id&quot;:&quot;531e042e-4f69-5fe4-ab8e-be0420d09874&quot;,&quot;issued&quot;:{&quot;date-parts&quot;:[[&quot;0&quot;]]},&quot;title&quot;:&quot;Solutions - Groves Memorial Community Hospital transforms the patient experience - Cisco&quot;,&quot;type&quot;:&quot;webpage&quot;},&quot;uris&quot;:[&quot;http://www.mendeley.com/documents/?uuid=45ce6e07-bff7-3d85-a033-96e105f74829&quot;],&quot;isTemporary&quot;:false,&quot;legacyDesktopId&quot;:&quot;45ce6e07-bff7-3d85-a033-96e105f74829&quot;}],&quot;properties&quot;:{&quot;noteIndex&quot;:0},&quot;isEdited&quot;:false,&quot;manualOverride&quot;:{&quot;citeprocText&quot;:&quot;[12]&quot;,&quot;isManuallyOverridden&quot;:false,&quot;manualOverrideText&quot;:&quot;&quot;},&quot;citationTag&quot;:&quot;MENDELEY_CITATION_v3_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&quot;},{&quot;citationID&quot;:&quot;MENDELEY_CITATION_81eb2b36-8215-482d-8a1f-b2e52c7335e6&quot;,&quot;citationItems&quot;:[{&quot;id&quot;:&quot;26cc7527-0d41-5f45-a053-56261ca32e67&quot;,&quot;itemData&quot;:{&quot;DOI&quot;:&quot;10.6028/NIST.SP.800-207&quot;,&quot;author&quot;:[{&quot;dropping-particle&quot;:&quot;&quot;,&quot;family&quot;:&quot;Rose&quot;,&quot;given&quot;:&quot;Scott&quot;,&quot;non-dropping-particle&quot;:&quot;&quot;,&quot;parse-names&quot;:false,&quot;suffix&quot;:&quot;&quot;},{&quot;dropping-particle&quot;:&quot;&quot;,&quot;family&quot;:&quot;Borchert&quot;,&quot;given&quot;:&quot;Oliver&quot;,&quot;non-dropping-particle&quot;:&quot;&quot;,&quot;parse-names&quot;:false,&quot;suffix&quot;:&quot;&quot;},{&quot;dropping-particle&quot;:&quot;&quot;,&quot;family&quot;:&quot;Mitchell&quot;,&quot;given&quot;:&quot;Stu&quot;,&quot;non-dropping-particle&quot;:&quot;&quot;,&quot;parse-names&quot;:false,&quot;suffix&quot;:&quot;&quot;},{&quot;dropping-particle&quot;:&quot;&quot;,&quot;family&quot;:&quot;Connelly&quot;,&quot;given&quot;:&quot;Sean&quot;,&quot;non-dropping-particle&quot;:&quot;&quot;,&quot;parse-names&quot;:false,&quot;suffix&quot;:&quot;&quot;}],&quot;id&quot;:&quot;26cc7527-0d41-5f45-a053-56261ca32e67&quot;,&quot;issued&quot;:{&quot;date-parts&quot;:[[&quot;2020&quot;,&quot;8&quot;,&quot;11&quot;]]},&quot;publisher-place&quot;:&quot;Gaithersburg, MD&quot;,&quot;title&quot;:&quot;Zero Trust Architecture&quot;,&quot;type&quot;:&quot;article-journal&quot;},&quot;uris&quot;:[&quot;http://www.mendeley.com/documents/?uuid=638abf64-dfc6-3093-9746-90490f46f74b&quot;],&quot;isTemporary&quot;:false,&quot;legacyDesktopId&quot;:&quot;638abf64-dfc6-3093-9746-90490f46f74b&quot;}],&quot;properties&quot;:{&quot;noteIndex&quot;:0},&quot;isEdited&quot;:false,&quot;manualOverride&quot;:{&quot;citeprocText&quot;:&quot;[13]&quot;,&quot;isManuallyOverridden&quot;:false,&quot;manualOverrideText&quot;:&quot;&quot;},&quot;citationTag&quot;:&quot;MENDELEY_CITATION_v3_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&quot;},{&quot;citationID&quot;:&quot;MENDELEY_CITATION_f7e908fc-2932-4c23-b012-05010ae3a015&quot;,&quot;citationItems&quot;:[{&quot;id&quot;:&quot;2f07ada6-48f5-5756-b67d-76adbbb2063b&quot;,&quot;itemData&quot;:{&quot;author&quot;:[{&quot;dropping-particle&quot;:&quot;&quot;,&quot;family&quot;:&quot;Healthcare&quot;,&quot;given&quot;:&quot;Lakshmipriya Express&quot;,&quot;non-dropping-particle&quot;:&quot;&quot;,&quot;parse-names&quot;:false,&quot;suffix&quot;:&quot;&quot;},{&quot;dropping-particle&quot;:&quot;&quot;,&quot;family&quot;:&quot;Jul&quot;,&quot;given&quot;:&quot;Mumbai&quot;,&quot;non-dropping-particle&quot;:&quot;&quot;,&quot;parse-names&quot;:false,&quot;suffix&quot;:&quot;&quot;}],&quot;id&quot;:&quot;2f07ada6-48f5-5756-b67d-76adbbb2063b&quot;,&quot;issue&quot;:&quot;Jul&quot;,&quot;issued&quot;:{&quot;date-parts&quot;:[[&quot;2019&quot;]]},&quot;page&quot;:&quot;1-3&quot;,&quot;title&quot;:&quot;' Almost every discussion of cyber security relates back to the confidentiality , integrity and availability ( CIA ) triad '&quot;,&quot;type&quot;:&quot;article-journal&quot;},&quot;uris&quot;:[&quot;http://www.mendeley.com/documents/?uuid=a15cfbd4-2aa5-3ed6-a558-a587d163adad&quot;],&quot;isTemporary&quot;:false,&quot;legacyDesktopId&quot;:&quot;a15cfbd4-2aa5-3ed6-a558-a587d163adad&quot;}],&quot;properties&quot;:{&quot;noteIndex&quot;:0},&quot;isEdited&quot;:false,&quot;manualOverride&quot;:{&quot;citeprocText&quot;:&quot;[14]&quot;,&quot;isManuallyOverridden&quot;:false,&quot;manualOverrideText&quot;:&quot;&quot;},&quot;citationTag&quot;:&quot;MENDELEY_CITATION_v3_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&quot;},{&quot;citationID&quot;:&quot;MENDELEY_CITATION_897c94a7-2144-460d-8596-b070535836c8&quot;,&quot;citationItems&quot;:[{&quot;id&quot;:&quot;4afb3786-b170-5446-a31b-f03cb3f25fff&quot;,&quot;itemData&quot;:{&quot;DOI&quot;:&quot;10.1002/SEC.1613&quot;,&quot;ISSN&quot;:&quot;19390122&quot;,&quot;abstract&quot;:&quot;Software-defined networking (SDN) is a relatively new approach in network management that proposes to separate the network control (Control plane) and the forwarding process (Data plane) to optimize the network infrastructure and improve network performance, controllability, manageability and flexibility. However, like every technology, SDN has brought its own new challenges in terms of security and scalability which are very important aspects that should be considered to design and build a resilient architecture in order to meet carrier grade network requirements. In this paper, we propose a secure SDN architecture with IEEE 802.1X port-based authentication where we also consider the controller's scalability issue by devolving the access control capability to the data plane. In this way, we reduce the high demand and the workload on the SDN controller. Our proposed model presents a novel SDN network architecture and logical network segmentation which provides an optimal and secure network access with low latency. We have implemented and tested our architecture to show its performance (authentication delays). Copyright © 2016 John Wiley &amp; Sons, Ltd.&quot;,&quot;author&quot;:[{&quot;dropping-particle&quot;:&quot;&quot;,&quot;family&quot;:&quot;Benzekki&quot;,&quot;given&quot;:&quot;Kamal&quot;,&quot;non-dropping-particle&quot;:&quot;&quot;,&quot;parse-names&quot;:false,&quot;suffix&quot;:&quot;&quot;},{&quot;dropping-particle&quot;:&quot;&quot;,&quot;family&quot;:&quot;El Fergougui&quot;,&quot;given&quot;:&quot;Abdeslam&quot;,&quot;non-dropping-particle&quot;:&quot;&quot;,&quot;parse-names&quot;:false,&quot;suffix&quot;:&quot;&quot;},{&quot;dropping-particle&quot;:&quot;&quot;,&quot;family&quot;:&quot;El Belrhiti El Alaoui&quot;,&quot;given&quot;:&quot;Abdelbaki&quot;,&quot;non-dropping-particle&quot;:&quot;&quot;,&quot;parse-names&quot;:false,&quot;suffix&quot;:&quot;&quot;}],&quot;container-title&quot;:&quot;Security and Communication Networks&quot;,&quot;id&quot;:&quot;4afb3786-b170-5446-a31b-f03cb3f25fff&quot;,&quot;issue&quot;:&quot;17&quot;,&quot;issued&quot;:{&quot;date-parts&quot;:[[&quot;2016&quot;,&quot;11&quot;,&quot;25&quot;]]},&quot;page&quot;:&quot;4369-4377&quot;,&quot;publisher&quot;:&quot;John Wiley and Sons Inc.&quot;,&quot;title&quot;:&quot;Devolving IEEE 802.1X authentication capability to data plane in software-defined networking (SDN) architecture&quot;,&quot;type&quot;:&quot;article-journal&quot;,&quot;volume&quot;:&quot;9&quot;},&quot;uris&quot;:[&quot;http://www.mendeley.com/documents/?uuid=4b4b4922-3542-3e50-abb7-4b3758add0c4&quot;],&quot;isTemporary&quot;:false,&quot;legacyDesktopId&quot;:&quot;4b4b4922-3542-3e50-abb7-4b3758add0c4&quot;}],&quot;properties&quot;:{&quot;noteIndex&quot;:0},&quot;isEdited&quot;:false,&quot;manualOverride&quot;:{&quot;citeprocText&quot;:&quot;[15]&quot;,&quot;isManuallyOverridden&quot;:false,&quot;manualOverrideText&quot;:&quot;&quot;},&quot;citationTag&quot;:&quot;MENDELEY_CITATION_v3_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&quot;}]"/>
    <we:property name="MENDELEY_CITATIONS_STYLE" value="&quot;https://www.zotero.org/styles/iee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1810610@student.uwtsd.ac.uk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87775DCD2F6244D8E3743BD53B84ED3" ma:contentTypeVersion="4" ma:contentTypeDescription="Create a new document." ma:contentTypeScope="" ma:versionID="722301cecc3d0022f779103d7dbd064b">
  <xsd:schema xmlns:xsd="http://www.w3.org/2001/XMLSchema" xmlns:xs="http://www.w3.org/2001/XMLSchema" xmlns:p="http://schemas.microsoft.com/office/2006/metadata/properties" xmlns:ns2="e8f69139-58fb-4a83-bad3-ea3373ae8920" targetNamespace="http://schemas.microsoft.com/office/2006/metadata/properties" ma:root="true" ma:fieldsID="d22ceeb9ab92b190c3e18987bb016242" ns2:_="">
    <xsd:import namespace="e8f69139-58fb-4a83-bad3-ea3373ae89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f69139-58fb-4a83-bad3-ea3373ae89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2A2EE3-79F6-47F8-94B3-A037DBFA9A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f69139-58fb-4a83-bad3-ea3373ae89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465FB5-B7ED-4623-BCFE-9C336D2E1780}">
  <ds:schemaRefs>
    <ds:schemaRef ds:uri="http://schemas.openxmlformats.org/officeDocument/2006/bibliography"/>
  </ds:schemaRefs>
</ds:datastoreItem>
</file>

<file path=customXml/itemProps4.xml><?xml version="1.0" encoding="utf-8"?>
<ds:datastoreItem xmlns:ds="http://schemas.openxmlformats.org/officeDocument/2006/customXml" ds:itemID="{AD9FEB3D-6401-4203-9C58-63B3BA8787E0}">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322D5417-9C17-4369-9340-E9AEB1F48D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22023</Words>
  <Characters>125532</Characters>
  <Application>Microsoft Office Word</Application>
  <DocSecurity>0</DocSecurity>
  <Lines>1046</Lines>
  <Paragraphs>294</Paragraphs>
  <ScaleCrop>false</ScaleCrop>
  <HeadingPairs>
    <vt:vector size="2" baseType="variant">
      <vt:variant>
        <vt:lpstr>Title</vt:lpstr>
      </vt:variant>
      <vt:variant>
        <vt:i4>1</vt:i4>
      </vt:variant>
    </vt:vector>
  </HeadingPairs>
  <TitlesOfParts>
    <vt:vector size="1" baseType="lpstr">
      <vt:lpstr>Evaluating 802.1x Wired and wireless security</vt:lpstr>
    </vt:vector>
  </TitlesOfParts>
  <Company/>
  <LinksUpToDate>false</LinksUpToDate>
  <CharactersWithSpaces>147261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802.1x Wired and wireless security</dc:title>
  <dc:subject>802.1x and MAB authentication</dc:subject>
  <dc:creator>Peter Rees Evans (1810610)</dc:creator>
  <cp:keywords/>
  <dc:description/>
  <cp:lastModifiedBy>Peter Evans (Hywel Dda UHB - Senior Infrastructure Engineer)</cp:lastModifiedBy>
  <cp:revision>2</cp:revision>
  <dcterms:created xsi:type="dcterms:W3CDTF">2022-07-28T14:57:00Z</dcterms:created>
  <dcterms:modified xsi:type="dcterms:W3CDTF">2022-07-28T14:57:00Z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11th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e139589f-1502-3dd1-84e6-9e2fb7936abd</vt:lpwstr>
  </property>
  <property fmtid="{D5CDD505-2E9C-101B-9397-08002B2CF9AE}" pid="24" name="Mendeley Citation Style_1">
    <vt:lpwstr>http://www.zotero.org/styles/ieee</vt:lpwstr>
  </property>
  <property fmtid="{D5CDD505-2E9C-101B-9397-08002B2CF9AE}" pid="25" name="ContentTypeId">
    <vt:lpwstr>0x010100A87775DCD2F6244D8E3743BD53B84ED3</vt:lpwstr>
  </property>
</Properties>
</file>