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E918F" w14:textId="77777777" w:rsidR="002A1195" w:rsidRPr="00556B8D" w:rsidRDefault="002A1195" w:rsidP="002A1195">
      <w:pPr>
        <w:jc w:val="center"/>
        <w:rPr>
          <w:rFonts w:ascii="Arial" w:hAnsi="Arial" w:cs="Arial"/>
          <w:sz w:val="72"/>
          <w:szCs w:val="72"/>
        </w:rPr>
      </w:pPr>
      <w:r w:rsidRPr="00556B8D">
        <w:rPr>
          <w:rFonts w:ascii="Arial" w:hAnsi="Arial" w:cs="Arial"/>
          <w:sz w:val="72"/>
          <w:szCs w:val="72"/>
        </w:rPr>
        <w:t>LCLM500</w:t>
      </w:r>
      <w:r>
        <w:rPr>
          <w:rFonts w:ascii="Arial" w:hAnsi="Arial" w:cs="Arial"/>
          <w:sz w:val="72"/>
          <w:szCs w:val="72"/>
        </w:rPr>
        <w:t>3</w:t>
      </w:r>
      <w:r w:rsidRPr="00556B8D">
        <w:rPr>
          <w:rFonts w:ascii="Arial" w:hAnsi="Arial" w:cs="Arial"/>
          <w:sz w:val="72"/>
          <w:szCs w:val="72"/>
        </w:rPr>
        <w:t xml:space="preserve"> – </w:t>
      </w:r>
      <w:r>
        <w:rPr>
          <w:rFonts w:ascii="Arial" w:hAnsi="Arial" w:cs="Arial"/>
          <w:sz w:val="72"/>
          <w:szCs w:val="72"/>
        </w:rPr>
        <w:t>Project Management</w:t>
      </w:r>
    </w:p>
    <w:p w14:paraId="0DA2F46B" w14:textId="77777777" w:rsidR="002A1195" w:rsidRPr="00556B8D" w:rsidRDefault="002A1195" w:rsidP="002A1195">
      <w:pPr>
        <w:jc w:val="center"/>
        <w:rPr>
          <w:rFonts w:ascii="Arial" w:hAnsi="Arial" w:cs="Arial"/>
          <w:sz w:val="72"/>
          <w:szCs w:val="72"/>
        </w:rPr>
      </w:pPr>
    </w:p>
    <w:p w14:paraId="3F875BB4" w14:textId="77777777" w:rsidR="002A1195" w:rsidRDefault="002A1195" w:rsidP="002A1195">
      <w:pPr>
        <w:jc w:val="center"/>
        <w:rPr>
          <w:rFonts w:ascii="Arial" w:hAnsi="Arial" w:cs="Arial"/>
          <w:sz w:val="72"/>
          <w:szCs w:val="72"/>
        </w:rPr>
      </w:pPr>
      <w:r>
        <w:rPr>
          <w:rFonts w:ascii="Arial" w:hAnsi="Arial" w:cs="Arial"/>
          <w:sz w:val="72"/>
          <w:szCs w:val="72"/>
        </w:rPr>
        <w:t>A Project Portfolio</w:t>
      </w:r>
    </w:p>
    <w:p w14:paraId="46D5D006" w14:textId="77777777" w:rsidR="002A1195" w:rsidRPr="00556B8D" w:rsidRDefault="002A1195" w:rsidP="002A1195">
      <w:pPr>
        <w:jc w:val="center"/>
        <w:rPr>
          <w:rFonts w:ascii="Arial" w:hAnsi="Arial" w:cs="Arial"/>
          <w:sz w:val="72"/>
          <w:szCs w:val="72"/>
        </w:rPr>
      </w:pPr>
    </w:p>
    <w:p w14:paraId="139A4289" w14:textId="77777777" w:rsidR="002A1195" w:rsidRPr="00556B8D" w:rsidRDefault="002A1195" w:rsidP="002A1195">
      <w:pPr>
        <w:jc w:val="center"/>
        <w:rPr>
          <w:rFonts w:ascii="Arial" w:hAnsi="Arial" w:cs="Arial"/>
          <w:sz w:val="72"/>
          <w:szCs w:val="72"/>
        </w:rPr>
      </w:pPr>
      <w:r w:rsidRPr="00556B8D">
        <w:rPr>
          <w:rFonts w:ascii="Arial" w:hAnsi="Arial" w:cs="Arial"/>
          <w:sz w:val="72"/>
          <w:szCs w:val="72"/>
        </w:rPr>
        <w:t>L Paige Wallace – Alleyne</w:t>
      </w:r>
    </w:p>
    <w:p w14:paraId="1FF738C5" w14:textId="77777777" w:rsidR="002A1195" w:rsidRDefault="002A1195" w:rsidP="002A1195">
      <w:pPr>
        <w:jc w:val="center"/>
        <w:rPr>
          <w:rFonts w:ascii="Arial" w:hAnsi="Arial" w:cs="Arial"/>
          <w:sz w:val="72"/>
          <w:szCs w:val="72"/>
        </w:rPr>
      </w:pPr>
      <w:r w:rsidRPr="00556B8D">
        <w:rPr>
          <w:rFonts w:ascii="Arial" w:hAnsi="Arial" w:cs="Arial"/>
          <w:sz w:val="72"/>
          <w:szCs w:val="72"/>
        </w:rPr>
        <w:t>2336338</w:t>
      </w:r>
    </w:p>
    <w:p w14:paraId="6A499D7A" w14:textId="77777777" w:rsidR="002A1195" w:rsidRDefault="002A1195" w:rsidP="002A1195">
      <w:pPr>
        <w:jc w:val="center"/>
        <w:rPr>
          <w:rFonts w:ascii="Arial" w:hAnsi="Arial" w:cs="Arial"/>
          <w:sz w:val="72"/>
          <w:szCs w:val="72"/>
        </w:rPr>
      </w:pPr>
    </w:p>
    <w:p w14:paraId="252B4F34" w14:textId="77777777" w:rsidR="002A1195" w:rsidRDefault="002A1195" w:rsidP="002A1195">
      <w:pPr>
        <w:spacing w:line="360" w:lineRule="auto"/>
        <w:jc w:val="center"/>
        <w:rPr>
          <w:rFonts w:ascii="Arial" w:hAnsi="Arial" w:cs="Arial"/>
          <w:sz w:val="48"/>
          <w:szCs w:val="48"/>
        </w:rPr>
      </w:pPr>
      <w:proofErr w:type="spellStart"/>
      <w:r w:rsidRPr="00352927">
        <w:rPr>
          <w:rFonts w:ascii="Arial" w:hAnsi="Arial" w:cs="Arial"/>
          <w:sz w:val="48"/>
          <w:szCs w:val="48"/>
        </w:rPr>
        <w:t>Rexon</w:t>
      </w:r>
      <w:proofErr w:type="spellEnd"/>
      <w:r w:rsidRPr="00352927">
        <w:rPr>
          <w:rFonts w:ascii="Arial" w:hAnsi="Arial" w:cs="Arial"/>
          <w:sz w:val="48"/>
          <w:szCs w:val="48"/>
        </w:rPr>
        <w:t xml:space="preserve"> </w:t>
      </w:r>
      <w:proofErr w:type="spellStart"/>
      <w:r w:rsidRPr="00352927">
        <w:rPr>
          <w:rFonts w:ascii="Arial" w:hAnsi="Arial" w:cs="Arial"/>
          <w:sz w:val="48"/>
          <w:szCs w:val="48"/>
        </w:rPr>
        <w:t>Nting</w:t>
      </w:r>
      <w:proofErr w:type="spellEnd"/>
    </w:p>
    <w:p w14:paraId="08571968" w14:textId="098A375D" w:rsidR="002A1195" w:rsidRDefault="002A1195" w:rsidP="002A1195">
      <w:pPr>
        <w:jc w:val="center"/>
      </w:pPr>
      <w:r w:rsidRPr="00352927">
        <w:rPr>
          <w:rFonts w:ascii="Arial" w:hAnsi="Arial" w:cs="Arial"/>
          <w:sz w:val="48"/>
          <w:szCs w:val="48"/>
        </w:rPr>
        <w:t xml:space="preserve">Doreen Nyaa </w:t>
      </w:r>
      <w:proofErr w:type="spellStart"/>
      <w:r w:rsidRPr="00352927">
        <w:rPr>
          <w:rFonts w:ascii="Arial" w:hAnsi="Arial" w:cs="Arial"/>
          <w:sz w:val="48"/>
          <w:szCs w:val="48"/>
        </w:rPr>
        <w:t>Amundam</w:t>
      </w:r>
      <w:proofErr w:type="spellEnd"/>
    </w:p>
    <w:p w14:paraId="2B29F7B3" w14:textId="77777777" w:rsidR="002A1195" w:rsidRDefault="002A1195" w:rsidP="002A1195"/>
    <w:p w14:paraId="7F65BB41" w14:textId="77777777" w:rsidR="002A1195" w:rsidRDefault="002A1195" w:rsidP="002A1195"/>
    <w:p w14:paraId="7A12582B" w14:textId="77777777" w:rsidR="002A1195" w:rsidRDefault="002A1195" w:rsidP="002A1195"/>
    <w:p w14:paraId="5F0B5947" w14:textId="77777777" w:rsidR="002A1195" w:rsidRDefault="002A1195" w:rsidP="002A1195"/>
    <w:p w14:paraId="52B5E2D1" w14:textId="77777777" w:rsidR="002A1195" w:rsidRDefault="002A1195" w:rsidP="002A1195">
      <w:pPr>
        <w:pStyle w:val="Heading2"/>
      </w:pPr>
    </w:p>
    <w:p w14:paraId="64A0D07A" w14:textId="63B2856F" w:rsidR="002A1195" w:rsidRPr="002A1195" w:rsidRDefault="002A1195" w:rsidP="002A1195">
      <w:pPr>
        <w:pStyle w:val="Heading2"/>
      </w:pPr>
      <w:r w:rsidRPr="002A1195">
        <w:t>Introduction</w:t>
      </w:r>
    </w:p>
    <w:p w14:paraId="086AD4C8"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In July 2025, severe flooding affected several areas across the West Midlands, including Worcester, Shrewsbury, and Kidderminster, following weeks of intense rainfall caused by an unusual Atlantic weather system. The River Severn exceeded critical levels and breached its flood defences, causing major disruption to homes, businesses, roads, and public services. Many highways became submerged or structurally unsafe, preventing emergency services, </w:t>
      </w:r>
      <w:proofErr w:type="gramStart"/>
      <w:r w:rsidRPr="002A1195">
        <w:rPr>
          <w:rFonts w:ascii="Arial" w:hAnsi="Arial" w:cs="Arial"/>
        </w:rPr>
        <w:t>local residents</w:t>
      </w:r>
      <w:proofErr w:type="gramEnd"/>
      <w:r w:rsidRPr="002A1195">
        <w:rPr>
          <w:rFonts w:ascii="Arial" w:hAnsi="Arial" w:cs="Arial"/>
        </w:rPr>
        <w:t>, and businesses from accessing key transport routes. According to the Environment Agency (2024), severe flood warnings were issued due to the danger posed to life and property.</w:t>
      </w:r>
    </w:p>
    <w:p w14:paraId="0571A4D2" w14:textId="77777777" w:rsidR="002A1195" w:rsidRPr="002A1195" w:rsidRDefault="002A1195" w:rsidP="002A1195">
      <w:pPr>
        <w:spacing w:line="360" w:lineRule="auto"/>
        <w:jc w:val="both"/>
        <w:rPr>
          <w:rFonts w:ascii="Arial" w:hAnsi="Arial" w:cs="Arial"/>
        </w:rPr>
      </w:pPr>
      <w:r w:rsidRPr="002A1195">
        <w:rPr>
          <w:rFonts w:ascii="Arial" w:hAnsi="Arial" w:cs="Arial"/>
        </w:rPr>
        <w:t>The flooding created significant transport disruption throughout Worcester, with many roads blocked by floodwater, mud, debris, and damaged road surfaces. This affected emergency response times, interrupted local business operations, and restricted access to schools, healthcare facilities, and residential areas. As a result, there is a clear need for an organised emergency recovery project to restore safe and reliable road access as quickly as possible.</w:t>
      </w:r>
    </w:p>
    <w:p w14:paraId="73CCCD8C" w14:textId="77777777" w:rsidR="002A1195" w:rsidRPr="002A1195" w:rsidRDefault="002A1195" w:rsidP="002A1195">
      <w:pPr>
        <w:spacing w:line="360" w:lineRule="auto"/>
        <w:jc w:val="both"/>
        <w:rPr>
          <w:rFonts w:ascii="Arial" w:hAnsi="Arial" w:cs="Arial"/>
        </w:rPr>
      </w:pPr>
      <w:r w:rsidRPr="002A1195">
        <w:rPr>
          <w:rFonts w:ascii="Arial" w:hAnsi="Arial" w:cs="Arial"/>
        </w:rPr>
        <w:t>This project management plan focuses on the emergency recovery and reopening of highways in Worcester following the flooding event. The project aims to restore transport routes through water removal, debris clearance, road inspections, and temporary repair works. Project management approaches and techniques will be used throughout the project to support planning, communication, scheduling, resource allocation, and risk management (Kerzner, 2022).</w:t>
      </w:r>
    </w:p>
    <w:p w14:paraId="12F67C15" w14:textId="77777777" w:rsidR="002A1195" w:rsidRPr="002A1195" w:rsidRDefault="002A1195" w:rsidP="002A1195">
      <w:pPr>
        <w:spacing w:line="360" w:lineRule="auto"/>
        <w:jc w:val="both"/>
        <w:rPr>
          <w:rFonts w:ascii="Arial" w:hAnsi="Arial" w:cs="Arial"/>
        </w:rPr>
      </w:pPr>
      <w:r w:rsidRPr="002A1195">
        <w:rPr>
          <w:rFonts w:ascii="Arial" w:hAnsi="Arial" w:cs="Arial"/>
        </w:rPr>
        <w:t>The project management plan will outline the project scope, work breakdown structure, project schedule, stakeholder involvement, allocation of resources, and risk management strategies required to support the successful delivery of the recovery project.</w:t>
      </w:r>
    </w:p>
    <w:p w14:paraId="3BE26F01" w14:textId="77777777" w:rsidR="002A1195" w:rsidRDefault="002A1195" w:rsidP="002A1195">
      <w:pPr>
        <w:spacing w:line="360" w:lineRule="auto"/>
        <w:jc w:val="both"/>
        <w:rPr>
          <w:rFonts w:ascii="Arial" w:hAnsi="Arial" w:cs="Arial"/>
        </w:rPr>
      </w:pPr>
    </w:p>
    <w:p w14:paraId="2C697F7B" w14:textId="4C3C2EF6" w:rsidR="002A1195" w:rsidRPr="002A1195" w:rsidRDefault="002A1195" w:rsidP="002A1195">
      <w:pPr>
        <w:pStyle w:val="Heading2"/>
      </w:pPr>
      <w:r w:rsidRPr="002A1195">
        <w:t>Project Description</w:t>
      </w:r>
    </w:p>
    <w:p w14:paraId="664C5963"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The proposed project focuses on reopening flooded highways in Worcester following the July 2025 flooding across the West Midlands. The project has been developed to </w:t>
      </w:r>
      <w:r w:rsidRPr="002A1195">
        <w:rPr>
          <w:rFonts w:ascii="Arial" w:hAnsi="Arial" w:cs="Arial"/>
        </w:rPr>
        <w:lastRenderedPageBreak/>
        <w:t>support emergency recovery efforts by restoring safe and accessible transport routes for emergency services, residents, businesses, and the transportation of goods.</w:t>
      </w:r>
    </w:p>
    <w:p w14:paraId="1A0E24A7" w14:textId="77777777" w:rsidR="002A1195" w:rsidRPr="002A1195" w:rsidRDefault="002A1195" w:rsidP="002A1195">
      <w:pPr>
        <w:spacing w:line="360" w:lineRule="auto"/>
        <w:jc w:val="both"/>
        <w:rPr>
          <w:rFonts w:ascii="Arial" w:hAnsi="Arial" w:cs="Arial"/>
        </w:rPr>
      </w:pPr>
      <w:r w:rsidRPr="002A1195">
        <w:rPr>
          <w:rFonts w:ascii="Arial" w:hAnsi="Arial" w:cs="Arial"/>
        </w:rPr>
        <w:t>The flooding caused major disruption to the local transport network, leaving several roads inaccessible or unsafe due to floodwater, debris, damaged surfaces, and weakened infrastructure. As a result, many residents experienced difficulties accessing workplaces, schools, healthcare facilities, and emergency support services. Businesses also experienced disruption due to transport delays and restricted movement of goods and services.</w:t>
      </w:r>
    </w:p>
    <w:p w14:paraId="2BA0CD8C" w14:textId="77777777" w:rsidR="002A1195" w:rsidRPr="002A1195" w:rsidRDefault="002A1195" w:rsidP="002A1195">
      <w:pPr>
        <w:spacing w:line="360" w:lineRule="auto"/>
        <w:jc w:val="both"/>
        <w:rPr>
          <w:rFonts w:ascii="Arial" w:hAnsi="Arial" w:cs="Arial"/>
        </w:rPr>
      </w:pPr>
      <w:r w:rsidRPr="002A1195">
        <w:rPr>
          <w:rFonts w:ascii="Arial" w:hAnsi="Arial" w:cs="Arial"/>
        </w:rPr>
        <w:t>The project will involve several stages of recovery work. These include assessing affected roads, removing floodwater, clearing debris and waste, carrying out safety inspections, completing temporary road repairs, and reopening highways in phases depending on road conditions and traffic priority. Major transport routes that are important for emergency response and public access will be prioritised during the recovery process.</w:t>
      </w:r>
    </w:p>
    <w:p w14:paraId="52FA3426" w14:textId="77777777" w:rsidR="002A1195" w:rsidRPr="002A1195" w:rsidRDefault="002A1195" w:rsidP="002A1195">
      <w:pPr>
        <w:spacing w:line="360" w:lineRule="auto"/>
        <w:jc w:val="both"/>
        <w:rPr>
          <w:rFonts w:ascii="Arial" w:hAnsi="Arial" w:cs="Arial"/>
        </w:rPr>
      </w:pPr>
      <w:r w:rsidRPr="002A1195">
        <w:rPr>
          <w:rFonts w:ascii="Arial" w:hAnsi="Arial" w:cs="Arial"/>
        </w:rPr>
        <w:t>The project is expected to take place over a four-week period during the emergency recovery phase. Project management tools such as the Work Breakdown Structure (WBS), Quad Chart, and Gantt Chart will be used to support project planning and monitoring throughout the project lifecycle. According to the Project Management Institute (PMI, 2021), effective planning and communication are essential for successful project delivery, particularly during emergency situations where time and resources are limited.</w:t>
      </w:r>
    </w:p>
    <w:p w14:paraId="63AF69CC" w14:textId="77777777" w:rsidR="002A1195" w:rsidRPr="002A1195" w:rsidRDefault="002A1195" w:rsidP="002A1195">
      <w:pPr>
        <w:spacing w:line="360" w:lineRule="auto"/>
        <w:jc w:val="both"/>
        <w:rPr>
          <w:rFonts w:ascii="Arial" w:hAnsi="Arial" w:cs="Arial"/>
        </w:rPr>
      </w:pPr>
      <w:r w:rsidRPr="002A1195">
        <w:rPr>
          <w:rFonts w:ascii="Arial" w:hAnsi="Arial" w:cs="Arial"/>
        </w:rPr>
        <w:t>The project will involve collaboration between local councils, emergency services, contractors, engineers, suppliers, and the Environment Agency to ensure that recovery activities are completed safely and efficiently. The successful completion of the project will improve public safety, restore transport infrastructure, and support economic recovery within Worcester and surrounding areas.</w:t>
      </w:r>
    </w:p>
    <w:p w14:paraId="5B7AA8B3" w14:textId="21EC6B47" w:rsidR="002A1195" w:rsidRPr="002A1195" w:rsidRDefault="002A1195" w:rsidP="002A1195">
      <w:pPr>
        <w:spacing w:line="360" w:lineRule="auto"/>
        <w:jc w:val="both"/>
        <w:rPr>
          <w:rFonts w:ascii="Arial" w:hAnsi="Arial" w:cs="Arial"/>
        </w:rPr>
      </w:pPr>
    </w:p>
    <w:p w14:paraId="0BA6C2F5" w14:textId="05DC409D" w:rsidR="002A1195" w:rsidRPr="002A1195" w:rsidRDefault="002A1195" w:rsidP="002A1195">
      <w:pPr>
        <w:pStyle w:val="Heading2"/>
      </w:pPr>
      <w:r w:rsidRPr="002A1195">
        <w:t>Scope</w:t>
      </w:r>
    </w:p>
    <w:p w14:paraId="1791E203" w14:textId="77777777" w:rsidR="002A1195" w:rsidRPr="002A1195" w:rsidRDefault="002A1195" w:rsidP="002A1195">
      <w:pPr>
        <w:spacing w:line="360" w:lineRule="auto"/>
        <w:jc w:val="both"/>
        <w:rPr>
          <w:rFonts w:ascii="Arial" w:hAnsi="Arial" w:cs="Arial"/>
        </w:rPr>
      </w:pPr>
      <w:r w:rsidRPr="002A1195">
        <w:rPr>
          <w:rFonts w:ascii="Arial" w:hAnsi="Arial" w:cs="Arial"/>
        </w:rPr>
        <w:t>The scope of this project focuses on the emergency recovery and reopening of highways affected by flooding in Worcester. The project includes all activities required to restore safe and operational road access during the emergency recovery phase.</w:t>
      </w:r>
    </w:p>
    <w:p w14:paraId="5298389F" w14:textId="77777777" w:rsidR="002A1195" w:rsidRPr="002A1195" w:rsidRDefault="002A1195" w:rsidP="002A1195">
      <w:pPr>
        <w:spacing w:line="360" w:lineRule="auto"/>
        <w:jc w:val="both"/>
        <w:rPr>
          <w:rFonts w:ascii="Arial" w:hAnsi="Arial" w:cs="Arial"/>
        </w:rPr>
      </w:pPr>
      <w:r w:rsidRPr="002A1195">
        <w:rPr>
          <w:rFonts w:ascii="Arial" w:hAnsi="Arial" w:cs="Arial"/>
        </w:rPr>
        <w:lastRenderedPageBreak/>
        <w:t>The project scope includes floodwater removal, debris clearance, road inspections, temporary road repairs, traffic management, and phased reopening of highways. Drainage pumps, repair equipment, and waste removal vehicles will be used throughout the recovery process to improve road conditions and remove hazards caused by the flooding.</w:t>
      </w:r>
    </w:p>
    <w:p w14:paraId="34C11A0F" w14:textId="77777777" w:rsidR="002A1195" w:rsidRPr="002A1195" w:rsidRDefault="002A1195" w:rsidP="002A1195">
      <w:pPr>
        <w:spacing w:line="360" w:lineRule="auto"/>
        <w:jc w:val="both"/>
        <w:rPr>
          <w:rFonts w:ascii="Arial" w:hAnsi="Arial" w:cs="Arial"/>
        </w:rPr>
      </w:pPr>
      <w:r w:rsidRPr="002A1195">
        <w:rPr>
          <w:rFonts w:ascii="Arial" w:hAnsi="Arial" w:cs="Arial"/>
        </w:rPr>
        <w:t>Safety inspections will also form an important part of the project scope. Engineers and contractors will assess damaged roads to identify potholes, unstable surfaces, structural weaknesses, and other safety risks before highways are reopened to the public. Temporary traffic management systems, including road diversions, barriers, and warning signs, will also be introduced to protect workers and road users during recovery works.</w:t>
      </w:r>
    </w:p>
    <w:p w14:paraId="6F11734F"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The project will prioritise highways that are essential for emergency services, </w:t>
      </w:r>
      <w:proofErr w:type="gramStart"/>
      <w:r w:rsidRPr="002A1195">
        <w:rPr>
          <w:rFonts w:ascii="Arial" w:hAnsi="Arial" w:cs="Arial"/>
        </w:rPr>
        <w:t>local residents</w:t>
      </w:r>
      <w:proofErr w:type="gramEnd"/>
      <w:r w:rsidRPr="002A1195">
        <w:rPr>
          <w:rFonts w:ascii="Arial" w:hAnsi="Arial" w:cs="Arial"/>
        </w:rPr>
        <w:t>, businesses, and the transportation of goods. Resources will be allocated based on the severity of road damage and the importance of each route within the local transport network.</w:t>
      </w:r>
    </w:p>
    <w:p w14:paraId="0B8190F1" w14:textId="77777777" w:rsidR="002A1195" w:rsidRPr="002A1195" w:rsidRDefault="002A1195" w:rsidP="002A1195">
      <w:pPr>
        <w:spacing w:line="360" w:lineRule="auto"/>
        <w:jc w:val="both"/>
        <w:rPr>
          <w:rFonts w:ascii="Arial" w:hAnsi="Arial" w:cs="Arial"/>
        </w:rPr>
      </w:pPr>
      <w:r w:rsidRPr="002A1195">
        <w:rPr>
          <w:rFonts w:ascii="Arial" w:hAnsi="Arial" w:cs="Arial"/>
        </w:rPr>
        <w:t>However, there are limitations to the project scope. The project will not include full reconstruction of highways, repairs to private properties, restoration of utility services, or permanent flood defence improvements. These activities would require separate long-term infrastructure projects and additional funding from government agencies and local authorities.</w:t>
      </w:r>
    </w:p>
    <w:p w14:paraId="04A22F1E" w14:textId="77777777" w:rsidR="002A1195" w:rsidRPr="002A1195" w:rsidRDefault="002A1195" w:rsidP="002A1195">
      <w:pPr>
        <w:spacing w:line="360" w:lineRule="auto"/>
        <w:jc w:val="both"/>
        <w:rPr>
          <w:rFonts w:ascii="Arial" w:hAnsi="Arial" w:cs="Arial"/>
        </w:rPr>
      </w:pPr>
      <w:r w:rsidRPr="002A1195">
        <w:rPr>
          <w:rFonts w:ascii="Arial" w:hAnsi="Arial" w:cs="Arial"/>
        </w:rPr>
        <w:t>Clearly defining the project scope is important because it helps control costs, manage resources effectively, and reduce the risk of delays or scope creep during the project lifecycle (PMI, 2021).</w:t>
      </w:r>
    </w:p>
    <w:p w14:paraId="518978CF" w14:textId="77777777" w:rsidR="002A1195" w:rsidRDefault="002A1195" w:rsidP="002A1195">
      <w:pPr>
        <w:spacing w:line="360" w:lineRule="auto"/>
        <w:jc w:val="both"/>
        <w:rPr>
          <w:rFonts w:ascii="Arial" w:hAnsi="Arial" w:cs="Arial"/>
          <w:b/>
          <w:bCs/>
        </w:rPr>
      </w:pPr>
    </w:p>
    <w:p w14:paraId="6E7169D0" w14:textId="429B0E89" w:rsidR="002A1195" w:rsidRPr="002A1195" w:rsidRDefault="002A1195" w:rsidP="002A1195">
      <w:pPr>
        <w:pStyle w:val="Heading2"/>
      </w:pPr>
      <w:r w:rsidRPr="002A1195">
        <w:t>Work Breakdown Structure (WBS)</w:t>
      </w:r>
    </w:p>
    <w:p w14:paraId="0FF53EDC" w14:textId="77777777" w:rsidR="002A1195" w:rsidRPr="002A1195" w:rsidRDefault="002A1195" w:rsidP="002A1195">
      <w:pPr>
        <w:spacing w:line="360" w:lineRule="auto"/>
        <w:jc w:val="both"/>
        <w:rPr>
          <w:rFonts w:ascii="Arial" w:hAnsi="Arial" w:cs="Arial"/>
        </w:rPr>
      </w:pPr>
      <w:r w:rsidRPr="002A1195">
        <w:rPr>
          <w:rFonts w:ascii="Arial" w:hAnsi="Arial" w:cs="Arial"/>
        </w:rPr>
        <w:t>A Work Breakdown Structure (WBS) is a project management tool used to divide a project into smaller and more manageable tasks. According to Burke (2013), a WBS helps improve project organisation, planning, and monitoring by identifying the activities required to complete a project successfully.</w:t>
      </w:r>
    </w:p>
    <w:p w14:paraId="4E793FC9" w14:textId="77777777" w:rsidR="002A1195" w:rsidRPr="002A1195" w:rsidRDefault="002A1195" w:rsidP="002A1195">
      <w:pPr>
        <w:spacing w:line="360" w:lineRule="auto"/>
        <w:jc w:val="both"/>
        <w:rPr>
          <w:rFonts w:ascii="Arial" w:hAnsi="Arial" w:cs="Arial"/>
        </w:rPr>
      </w:pPr>
      <w:r w:rsidRPr="002A1195">
        <w:rPr>
          <w:rFonts w:ascii="Arial" w:hAnsi="Arial" w:cs="Arial"/>
        </w:rPr>
        <w:t>For this highway recovery project, the WBS has been divided into five key phases.</w:t>
      </w:r>
    </w:p>
    <w:p w14:paraId="1C90CEE6"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lastRenderedPageBreak/>
        <w:t>Assessment Phase</w:t>
      </w:r>
    </w:p>
    <w:p w14:paraId="7A5E0EF7" w14:textId="77777777" w:rsidR="002A1195" w:rsidRPr="002A1195" w:rsidRDefault="002A1195" w:rsidP="002A1195">
      <w:pPr>
        <w:numPr>
          <w:ilvl w:val="0"/>
          <w:numId w:val="6"/>
        </w:numPr>
        <w:spacing w:line="360" w:lineRule="auto"/>
        <w:jc w:val="both"/>
        <w:rPr>
          <w:rFonts w:ascii="Arial" w:hAnsi="Arial" w:cs="Arial"/>
        </w:rPr>
      </w:pPr>
      <w:r w:rsidRPr="002A1195">
        <w:rPr>
          <w:rFonts w:ascii="Arial" w:hAnsi="Arial" w:cs="Arial"/>
        </w:rPr>
        <w:t>Identify affected highways and transport routes</w:t>
      </w:r>
    </w:p>
    <w:p w14:paraId="05710987" w14:textId="77777777" w:rsidR="002A1195" w:rsidRPr="002A1195" w:rsidRDefault="002A1195" w:rsidP="002A1195">
      <w:pPr>
        <w:numPr>
          <w:ilvl w:val="0"/>
          <w:numId w:val="6"/>
        </w:numPr>
        <w:spacing w:line="360" w:lineRule="auto"/>
        <w:jc w:val="both"/>
        <w:rPr>
          <w:rFonts w:ascii="Arial" w:hAnsi="Arial" w:cs="Arial"/>
        </w:rPr>
      </w:pPr>
      <w:r w:rsidRPr="002A1195">
        <w:rPr>
          <w:rFonts w:ascii="Arial" w:hAnsi="Arial" w:cs="Arial"/>
        </w:rPr>
        <w:t>Inspect road damage and flooding levels</w:t>
      </w:r>
    </w:p>
    <w:p w14:paraId="5C8733D1" w14:textId="77777777" w:rsidR="002A1195" w:rsidRPr="002A1195" w:rsidRDefault="002A1195" w:rsidP="002A1195">
      <w:pPr>
        <w:numPr>
          <w:ilvl w:val="0"/>
          <w:numId w:val="6"/>
        </w:numPr>
        <w:spacing w:line="360" w:lineRule="auto"/>
        <w:jc w:val="both"/>
        <w:rPr>
          <w:rFonts w:ascii="Arial" w:hAnsi="Arial" w:cs="Arial"/>
        </w:rPr>
      </w:pPr>
      <w:r w:rsidRPr="002A1195">
        <w:rPr>
          <w:rFonts w:ascii="Arial" w:hAnsi="Arial" w:cs="Arial"/>
        </w:rPr>
        <w:t>Prioritise roads based on emergency access and public use</w:t>
      </w:r>
    </w:p>
    <w:p w14:paraId="49DBC678" w14:textId="77777777" w:rsidR="002A1195" w:rsidRPr="002A1195" w:rsidRDefault="002A1195" w:rsidP="002A1195">
      <w:pPr>
        <w:numPr>
          <w:ilvl w:val="0"/>
          <w:numId w:val="6"/>
        </w:numPr>
        <w:spacing w:line="360" w:lineRule="auto"/>
        <w:jc w:val="both"/>
        <w:rPr>
          <w:rFonts w:ascii="Arial" w:hAnsi="Arial" w:cs="Arial"/>
        </w:rPr>
      </w:pPr>
      <w:r w:rsidRPr="002A1195">
        <w:rPr>
          <w:rFonts w:ascii="Arial" w:hAnsi="Arial" w:cs="Arial"/>
        </w:rPr>
        <w:t>Allocate project teams and equipment</w:t>
      </w:r>
    </w:p>
    <w:p w14:paraId="0F59D8DE"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t>Water Removal Phase</w:t>
      </w:r>
    </w:p>
    <w:p w14:paraId="04E16603" w14:textId="77777777" w:rsidR="002A1195" w:rsidRPr="002A1195" w:rsidRDefault="002A1195" w:rsidP="002A1195">
      <w:pPr>
        <w:numPr>
          <w:ilvl w:val="0"/>
          <w:numId w:val="7"/>
        </w:numPr>
        <w:spacing w:line="360" w:lineRule="auto"/>
        <w:jc w:val="both"/>
        <w:rPr>
          <w:rFonts w:ascii="Arial" w:hAnsi="Arial" w:cs="Arial"/>
        </w:rPr>
      </w:pPr>
      <w:r w:rsidRPr="002A1195">
        <w:rPr>
          <w:rFonts w:ascii="Arial" w:hAnsi="Arial" w:cs="Arial"/>
        </w:rPr>
        <w:t>Deploy drainage pumps and machinery</w:t>
      </w:r>
    </w:p>
    <w:p w14:paraId="56133EC1" w14:textId="77777777" w:rsidR="002A1195" w:rsidRPr="002A1195" w:rsidRDefault="002A1195" w:rsidP="002A1195">
      <w:pPr>
        <w:numPr>
          <w:ilvl w:val="0"/>
          <w:numId w:val="7"/>
        </w:numPr>
        <w:spacing w:line="360" w:lineRule="auto"/>
        <w:jc w:val="both"/>
        <w:rPr>
          <w:rFonts w:ascii="Arial" w:hAnsi="Arial" w:cs="Arial"/>
        </w:rPr>
      </w:pPr>
      <w:r w:rsidRPr="002A1195">
        <w:rPr>
          <w:rFonts w:ascii="Arial" w:hAnsi="Arial" w:cs="Arial"/>
        </w:rPr>
        <w:t>Remove standing floodwater from highways</w:t>
      </w:r>
    </w:p>
    <w:p w14:paraId="3B5B5EC3" w14:textId="77777777" w:rsidR="002A1195" w:rsidRPr="002A1195" w:rsidRDefault="002A1195" w:rsidP="002A1195">
      <w:pPr>
        <w:numPr>
          <w:ilvl w:val="0"/>
          <w:numId w:val="7"/>
        </w:numPr>
        <w:spacing w:line="360" w:lineRule="auto"/>
        <w:jc w:val="both"/>
        <w:rPr>
          <w:rFonts w:ascii="Arial" w:hAnsi="Arial" w:cs="Arial"/>
        </w:rPr>
      </w:pPr>
      <w:r w:rsidRPr="002A1195">
        <w:rPr>
          <w:rFonts w:ascii="Arial" w:hAnsi="Arial" w:cs="Arial"/>
        </w:rPr>
        <w:t>Monitor water levels and drainage systems</w:t>
      </w:r>
    </w:p>
    <w:p w14:paraId="3B4F20DA" w14:textId="77777777" w:rsidR="002A1195" w:rsidRPr="002A1195" w:rsidRDefault="002A1195" w:rsidP="002A1195">
      <w:pPr>
        <w:numPr>
          <w:ilvl w:val="0"/>
          <w:numId w:val="7"/>
        </w:numPr>
        <w:spacing w:line="360" w:lineRule="auto"/>
        <w:jc w:val="both"/>
        <w:rPr>
          <w:rFonts w:ascii="Arial" w:hAnsi="Arial" w:cs="Arial"/>
        </w:rPr>
      </w:pPr>
      <w:r w:rsidRPr="002A1195">
        <w:rPr>
          <w:rFonts w:ascii="Arial" w:hAnsi="Arial" w:cs="Arial"/>
        </w:rPr>
        <w:t>Improve road access for repair teams</w:t>
      </w:r>
    </w:p>
    <w:p w14:paraId="65AC2602"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t>Clearance Phase</w:t>
      </w:r>
    </w:p>
    <w:p w14:paraId="183AFA43" w14:textId="77777777" w:rsidR="002A1195" w:rsidRPr="002A1195" w:rsidRDefault="002A1195" w:rsidP="002A1195">
      <w:pPr>
        <w:numPr>
          <w:ilvl w:val="0"/>
          <w:numId w:val="8"/>
        </w:numPr>
        <w:spacing w:line="360" w:lineRule="auto"/>
        <w:jc w:val="both"/>
        <w:rPr>
          <w:rFonts w:ascii="Arial" w:hAnsi="Arial" w:cs="Arial"/>
        </w:rPr>
      </w:pPr>
      <w:r w:rsidRPr="002A1195">
        <w:rPr>
          <w:rFonts w:ascii="Arial" w:hAnsi="Arial" w:cs="Arial"/>
        </w:rPr>
        <w:t>Remove debris, mud, waste, and damaged materials</w:t>
      </w:r>
    </w:p>
    <w:p w14:paraId="299FA685" w14:textId="77777777" w:rsidR="002A1195" w:rsidRPr="002A1195" w:rsidRDefault="002A1195" w:rsidP="002A1195">
      <w:pPr>
        <w:numPr>
          <w:ilvl w:val="0"/>
          <w:numId w:val="8"/>
        </w:numPr>
        <w:spacing w:line="360" w:lineRule="auto"/>
        <w:jc w:val="both"/>
        <w:rPr>
          <w:rFonts w:ascii="Arial" w:hAnsi="Arial" w:cs="Arial"/>
        </w:rPr>
      </w:pPr>
      <w:r w:rsidRPr="002A1195">
        <w:rPr>
          <w:rFonts w:ascii="Arial" w:hAnsi="Arial" w:cs="Arial"/>
        </w:rPr>
        <w:t>Clear blocked drainage systems</w:t>
      </w:r>
    </w:p>
    <w:p w14:paraId="6CC40F69" w14:textId="77777777" w:rsidR="002A1195" w:rsidRPr="002A1195" w:rsidRDefault="002A1195" w:rsidP="002A1195">
      <w:pPr>
        <w:numPr>
          <w:ilvl w:val="0"/>
          <w:numId w:val="8"/>
        </w:numPr>
        <w:spacing w:line="360" w:lineRule="auto"/>
        <w:jc w:val="both"/>
        <w:rPr>
          <w:rFonts w:ascii="Arial" w:hAnsi="Arial" w:cs="Arial"/>
        </w:rPr>
      </w:pPr>
      <w:r w:rsidRPr="002A1195">
        <w:rPr>
          <w:rFonts w:ascii="Arial" w:hAnsi="Arial" w:cs="Arial"/>
        </w:rPr>
        <w:t>Clean road surfaces and surrounding areas</w:t>
      </w:r>
    </w:p>
    <w:p w14:paraId="389019D8" w14:textId="77777777" w:rsidR="002A1195" w:rsidRPr="002A1195" w:rsidRDefault="002A1195" w:rsidP="002A1195">
      <w:pPr>
        <w:numPr>
          <w:ilvl w:val="0"/>
          <w:numId w:val="8"/>
        </w:numPr>
        <w:spacing w:line="360" w:lineRule="auto"/>
        <w:jc w:val="both"/>
        <w:rPr>
          <w:rFonts w:ascii="Arial" w:hAnsi="Arial" w:cs="Arial"/>
        </w:rPr>
      </w:pPr>
      <w:r w:rsidRPr="002A1195">
        <w:rPr>
          <w:rFonts w:ascii="Arial" w:hAnsi="Arial" w:cs="Arial"/>
        </w:rPr>
        <w:t>Dispose of hazardous waste safely</w:t>
      </w:r>
    </w:p>
    <w:p w14:paraId="0B3C4020"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t>Repair Phase</w:t>
      </w:r>
    </w:p>
    <w:p w14:paraId="2174B822" w14:textId="77777777" w:rsidR="002A1195" w:rsidRPr="002A1195" w:rsidRDefault="002A1195" w:rsidP="002A1195">
      <w:pPr>
        <w:numPr>
          <w:ilvl w:val="0"/>
          <w:numId w:val="9"/>
        </w:numPr>
        <w:spacing w:line="360" w:lineRule="auto"/>
        <w:jc w:val="both"/>
        <w:rPr>
          <w:rFonts w:ascii="Arial" w:hAnsi="Arial" w:cs="Arial"/>
        </w:rPr>
      </w:pPr>
      <w:r w:rsidRPr="002A1195">
        <w:rPr>
          <w:rFonts w:ascii="Arial" w:hAnsi="Arial" w:cs="Arial"/>
        </w:rPr>
        <w:t>Repair potholes and damaged road surfaces</w:t>
      </w:r>
    </w:p>
    <w:p w14:paraId="15C8C626" w14:textId="77777777" w:rsidR="002A1195" w:rsidRPr="002A1195" w:rsidRDefault="002A1195" w:rsidP="002A1195">
      <w:pPr>
        <w:numPr>
          <w:ilvl w:val="0"/>
          <w:numId w:val="9"/>
        </w:numPr>
        <w:spacing w:line="360" w:lineRule="auto"/>
        <w:jc w:val="both"/>
        <w:rPr>
          <w:rFonts w:ascii="Arial" w:hAnsi="Arial" w:cs="Arial"/>
        </w:rPr>
      </w:pPr>
      <w:r w:rsidRPr="002A1195">
        <w:rPr>
          <w:rFonts w:ascii="Arial" w:hAnsi="Arial" w:cs="Arial"/>
        </w:rPr>
        <w:t>Reinforce weakened road sections</w:t>
      </w:r>
    </w:p>
    <w:p w14:paraId="52665275" w14:textId="77777777" w:rsidR="002A1195" w:rsidRPr="002A1195" w:rsidRDefault="002A1195" w:rsidP="002A1195">
      <w:pPr>
        <w:numPr>
          <w:ilvl w:val="0"/>
          <w:numId w:val="9"/>
        </w:numPr>
        <w:spacing w:line="360" w:lineRule="auto"/>
        <w:jc w:val="both"/>
        <w:rPr>
          <w:rFonts w:ascii="Arial" w:hAnsi="Arial" w:cs="Arial"/>
        </w:rPr>
      </w:pPr>
      <w:r w:rsidRPr="002A1195">
        <w:rPr>
          <w:rFonts w:ascii="Arial" w:hAnsi="Arial" w:cs="Arial"/>
        </w:rPr>
        <w:t>Install temporary safety barriers and signage</w:t>
      </w:r>
    </w:p>
    <w:p w14:paraId="3A762440" w14:textId="77777777" w:rsidR="002A1195" w:rsidRPr="002A1195" w:rsidRDefault="002A1195" w:rsidP="002A1195">
      <w:pPr>
        <w:numPr>
          <w:ilvl w:val="0"/>
          <w:numId w:val="9"/>
        </w:numPr>
        <w:spacing w:line="360" w:lineRule="auto"/>
        <w:jc w:val="both"/>
        <w:rPr>
          <w:rFonts w:ascii="Arial" w:hAnsi="Arial" w:cs="Arial"/>
        </w:rPr>
      </w:pPr>
      <w:r w:rsidRPr="002A1195">
        <w:rPr>
          <w:rFonts w:ascii="Arial" w:hAnsi="Arial" w:cs="Arial"/>
        </w:rPr>
        <w:t>Conduct safety inspections before reopening</w:t>
      </w:r>
    </w:p>
    <w:p w14:paraId="61598B9B"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t>Reopening Phase</w:t>
      </w:r>
    </w:p>
    <w:p w14:paraId="434DA9C7" w14:textId="77777777" w:rsidR="002A1195" w:rsidRPr="002A1195" w:rsidRDefault="002A1195" w:rsidP="002A1195">
      <w:pPr>
        <w:numPr>
          <w:ilvl w:val="0"/>
          <w:numId w:val="10"/>
        </w:numPr>
        <w:spacing w:line="360" w:lineRule="auto"/>
        <w:jc w:val="both"/>
        <w:rPr>
          <w:rFonts w:ascii="Arial" w:hAnsi="Arial" w:cs="Arial"/>
        </w:rPr>
      </w:pPr>
      <w:r w:rsidRPr="002A1195">
        <w:rPr>
          <w:rFonts w:ascii="Arial" w:hAnsi="Arial" w:cs="Arial"/>
        </w:rPr>
        <w:t>Reopen roads in phases depending on priority</w:t>
      </w:r>
    </w:p>
    <w:p w14:paraId="1577036C" w14:textId="77777777" w:rsidR="002A1195" w:rsidRPr="002A1195" w:rsidRDefault="002A1195" w:rsidP="002A1195">
      <w:pPr>
        <w:numPr>
          <w:ilvl w:val="0"/>
          <w:numId w:val="10"/>
        </w:numPr>
        <w:spacing w:line="360" w:lineRule="auto"/>
        <w:jc w:val="both"/>
        <w:rPr>
          <w:rFonts w:ascii="Arial" w:hAnsi="Arial" w:cs="Arial"/>
        </w:rPr>
      </w:pPr>
      <w:r w:rsidRPr="002A1195">
        <w:rPr>
          <w:rFonts w:ascii="Arial" w:hAnsi="Arial" w:cs="Arial"/>
        </w:rPr>
        <w:t>Monitor traffic conditions and road safety</w:t>
      </w:r>
    </w:p>
    <w:p w14:paraId="11CB0EB1" w14:textId="77777777" w:rsidR="002A1195" w:rsidRPr="002A1195" w:rsidRDefault="002A1195" w:rsidP="002A1195">
      <w:pPr>
        <w:numPr>
          <w:ilvl w:val="0"/>
          <w:numId w:val="10"/>
        </w:numPr>
        <w:spacing w:line="360" w:lineRule="auto"/>
        <w:jc w:val="both"/>
        <w:rPr>
          <w:rFonts w:ascii="Arial" w:hAnsi="Arial" w:cs="Arial"/>
        </w:rPr>
      </w:pPr>
      <w:r w:rsidRPr="002A1195">
        <w:rPr>
          <w:rFonts w:ascii="Arial" w:hAnsi="Arial" w:cs="Arial"/>
        </w:rPr>
        <w:t>Remove temporary diversions where appropriate</w:t>
      </w:r>
    </w:p>
    <w:p w14:paraId="35FF6894" w14:textId="77777777" w:rsidR="002A1195" w:rsidRPr="002A1195" w:rsidRDefault="002A1195" w:rsidP="002A1195">
      <w:pPr>
        <w:numPr>
          <w:ilvl w:val="0"/>
          <w:numId w:val="10"/>
        </w:numPr>
        <w:spacing w:line="360" w:lineRule="auto"/>
        <w:jc w:val="both"/>
        <w:rPr>
          <w:rFonts w:ascii="Arial" w:hAnsi="Arial" w:cs="Arial"/>
        </w:rPr>
      </w:pPr>
      <w:r w:rsidRPr="002A1195">
        <w:rPr>
          <w:rFonts w:ascii="Arial" w:hAnsi="Arial" w:cs="Arial"/>
        </w:rPr>
        <w:lastRenderedPageBreak/>
        <w:t>Continue post-recovery inspections and maintenance</w:t>
      </w:r>
    </w:p>
    <w:p w14:paraId="225BCC29" w14:textId="77777777" w:rsidR="002A1195" w:rsidRPr="002A1195" w:rsidRDefault="002A1195" w:rsidP="002A1195">
      <w:pPr>
        <w:spacing w:line="360" w:lineRule="auto"/>
        <w:jc w:val="both"/>
        <w:rPr>
          <w:rFonts w:ascii="Arial" w:hAnsi="Arial" w:cs="Arial"/>
        </w:rPr>
      </w:pPr>
      <w:r w:rsidRPr="002A1195">
        <w:rPr>
          <w:rFonts w:ascii="Arial" w:hAnsi="Arial" w:cs="Arial"/>
        </w:rPr>
        <w:t>The WBS helps ensure that all project activities are organised logically and completed efficiently throughout the recovery process.</w:t>
      </w:r>
    </w:p>
    <w:p w14:paraId="332DF59B" w14:textId="35E219CD" w:rsidR="002A1195" w:rsidRPr="002A1195" w:rsidRDefault="002A1195" w:rsidP="002A1195">
      <w:pPr>
        <w:pStyle w:val="Heading2"/>
      </w:pPr>
      <w:r w:rsidRPr="002A1195">
        <w:t>Quad Chart</w:t>
      </w:r>
    </w:p>
    <w:p w14:paraId="0533F84E" w14:textId="77777777" w:rsidR="002A1195" w:rsidRPr="002A1195" w:rsidRDefault="002A1195" w:rsidP="002A1195">
      <w:pPr>
        <w:spacing w:line="360" w:lineRule="auto"/>
        <w:jc w:val="both"/>
        <w:rPr>
          <w:rFonts w:ascii="Arial" w:hAnsi="Arial" w:cs="Arial"/>
        </w:rPr>
      </w:pPr>
      <w:r w:rsidRPr="002A1195">
        <w:rPr>
          <w:rFonts w:ascii="Arial" w:hAnsi="Arial" w:cs="Arial"/>
        </w:rPr>
        <w:t>A Quad Chart is a visual project management tool used to summarise important project information in a simple and organised format. It allows stakeholders to quickly understand the project objectives, timeline, risks, and required resources.</w:t>
      </w:r>
    </w:p>
    <w:p w14:paraId="35C97645" w14:textId="77777777" w:rsidR="002A1195" w:rsidRPr="002A1195" w:rsidRDefault="002A1195" w:rsidP="002A1195">
      <w:pPr>
        <w:spacing w:line="360" w:lineRule="auto"/>
        <w:jc w:val="both"/>
        <w:rPr>
          <w:rFonts w:ascii="Arial" w:hAnsi="Arial" w:cs="Arial"/>
        </w:rPr>
      </w:pPr>
      <w:r w:rsidRPr="002A1195">
        <w:rPr>
          <w:rFonts w:ascii="Arial" w:hAnsi="Arial" w:cs="Arial"/>
        </w:rPr>
        <w:t>The first section of the Quad Chart provides an overview of the project. The project focuses on restoring safe road access in Worcester following the July 2025 flooding. The main objective is to reopen highways safely and reduce disruption for emergency services, residents, and businesses.</w:t>
      </w:r>
    </w:p>
    <w:p w14:paraId="0CCAF5CF" w14:textId="77777777" w:rsidR="002A1195" w:rsidRPr="002A1195" w:rsidRDefault="002A1195" w:rsidP="002A1195">
      <w:pPr>
        <w:spacing w:line="360" w:lineRule="auto"/>
        <w:jc w:val="both"/>
        <w:rPr>
          <w:rFonts w:ascii="Arial" w:hAnsi="Arial" w:cs="Arial"/>
        </w:rPr>
      </w:pPr>
      <w:r w:rsidRPr="002A1195">
        <w:rPr>
          <w:rFonts w:ascii="Arial" w:hAnsi="Arial" w:cs="Arial"/>
        </w:rPr>
        <w:t>The second section outlines the project timeline. The recovery project is expected to take place over four weeks. Week one focuses on inspections and planning, weeks one and two focus on floodwater removal and debris clearance, weeks two and three focus on repairs, and week four focuses on safety inspections and phased reopening activities.</w:t>
      </w:r>
    </w:p>
    <w:p w14:paraId="6144B747" w14:textId="77777777" w:rsidR="002A1195" w:rsidRPr="002A1195" w:rsidRDefault="002A1195" w:rsidP="002A1195">
      <w:pPr>
        <w:spacing w:line="360" w:lineRule="auto"/>
        <w:jc w:val="both"/>
        <w:rPr>
          <w:rFonts w:ascii="Arial" w:hAnsi="Arial" w:cs="Arial"/>
        </w:rPr>
      </w:pPr>
      <w:r w:rsidRPr="002A1195">
        <w:rPr>
          <w:rFonts w:ascii="Arial" w:hAnsi="Arial" w:cs="Arial"/>
        </w:rPr>
        <w:t>The third section identifies key project risks. These include further flooding, delays in equipment delivery, worker safety hazards, traffic disruption, and increased repair costs caused by additional damage.</w:t>
      </w:r>
    </w:p>
    <w:p w14:paraId="2437F7A9" w14:textId="77777777" w:rsidR="002A1195" w:rsidRPr="002A1195" w:rsidRDefault="002A1195" w:rsidP="002A1195">
      <w:pPr>
        <w:spacing w:line="360" w:lineRule="auto"/>
        <w:jc w:val="both"/>
        <w:rPr>
          <w:rFonts w:ascii="Arial" w:hAnsi="Arial" w:cs="Arial"/>
        </w:rPr>
      </w:pPr>
      <w:r w:rsidRPr="002A1195">
        <w:rPr>
          <w:rFonts w:ascii="Arial" w:hAnsi="Arial" w:cs="Arial"/>
        </w:rPr>
        <w:t>The final section outlines the resources required throughout the project. These resources include labour, drainage pumps, repair machinery, waste removal vehicles, safety equipment, and financial support from local authorities.</w:t>
      </w:r>
    </w:p>
    <w:p w14:paraId="1224D235" w14:textId="77777777" w:rsidR="002A1195" w:rsidRPr="002A1195" w:rsidRDefault="002A1195" w:rsidP="002A1195">
      <w:pPr>
        <w:spacing w:line="360" w:lineRule="auto"/>
        <w:jc w:val="both"/>
        <w:rPr>
          <w:rFonts w:ascii="Arial" w:hAnsi="Arial" w:cs="Arial"/>
        </w:rPr>
      </w:pPr>
      <w:r w:rsidRPr="002A1195">
        <w:rPr>
          <w:rFonts w:ascii="Arial" w:hAnsi="Arial" w:cs="Arial"/>
        </w:rPr>
        <w:t>The Quad Chart supports communication and decision-making by providing stakeholders with a clear overview of the project and its main recovery objectives (PMI, 2021).</w:t>
      </w:r>
    </w:p>
    <w:p w14:paraId="29A0FD7E" w14:textId="5C0FF4BE" w:rsidR="002A1195" w:rsidRPr="002A1195" w:rsidRDefault="002A1195" w:rsidP="002A1195">
      <w:pPr>
        <w:spacing w:line="360" w:lineRule="auto"/>
        <w:jc w:val="both"/>
        <w:rPr>
          <w:rFonts w:ascii="Arial" w:hAnsi="Arial" w:cs="Arial"/>
        </w:rPr>
      </w:pPr>
    </w:p>
    <w:p w14:paraId="20299421" w14:textId="6B2D01A6" w:rsidR="002A1195" w:rsidRPr="002A1195" w:rsidRDefault="002A1195" w:rsidP="002A1195">
      <w:pPr>
        <w:pStyle w:val="Heading2"/>
      </w:pPr>
      <w:r w:rsidRPr="002A1195">
        <w:t>Gantt Chart</w:t>
      </w:r>
    </w:p>
    <w:p w14:paraId="76248928"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A Gantt Chart is a scheduling tool used to plan and monitor project activities over a specific </w:t>
      </w:r>
      <w:proofErr w:type="gramStart"/>
      <w:r w:rsidRPr="002A1195">
        <w:rPr>
          <w:rFonts w:ascii="Arial" w:hAnsi="Arial" w:cs="Arial"/>
        </w:rPr>
        <w:t>period of time</w:t>
      </w:r>
      <w:proofErr w:type="gramEnd"/>
      <w:r w:rsidRPr="002A1195">
        <w:rPr>
          <w:rFonts w:ascii="Arial" w:hAnsi="Arial" w:cs="Arial"/>
        </w:rPr>
        <w:t xml:space="preserve">. According to Kerzner (2022), Gantt Charts are important </w:t>
      </w:r>
      <w:r w:rsidRPr="002A1195">
        <w:rPr>
          <w:rFonts w:ascii="Arial" w:hAnsi="Arial" w:cs="Arial"/>
        </w:rPr>
        <w:lastRenderedPageBreak/>
        <w:t>because they help project managers track progress, manage deadlines, and coordinate overlapping project activities.</w:t>
      </w:r>
    </w:p>
    <w:p w14:paraId="72AEB532" w14:textId="77777777" w:rsidR="002A1195" w:rsidRPr="002A1195" w:rsidRDefault="002A1195" w:rsidP="002A1195">
      <w:pPr>
        <w:spacing w:line="360" w:lineRule="auto"/>
        <w:jc w:val="both"/>
        <w:rPr>
          <w:rFonts w:ascii="Arial" w:hAnsi="Arial" w:cs="Arial"/>
        </w:rPr>
      </w:pPr>
      <w:r w:rsidRPr="002A1195">
        <w:rPr>
          <w:rFonts w:ascii="Arial" w:hAnsi="Arial" w:cs="Arial"/>
        </w:rPr>
        <w:t>For this highway recovery project, the Gantt Chart outlines the emergency recovery schedule over a four-week period.</w:t>
      </w:r>
    </w:p>
    <w:p w14:paraId="336A2E22" w14:textId="77777777" w:rsidR="002A1195" w:rsidRPr="002A1195" w:rsidRDefault="002A1195" w:rsidP="002A1195">
      <w:pPr>
        <w:spacing w:line="360" w:lineRule="auto"/>
        <w:jc w:val="both"/>
        <w:rPr>
          <w:rFonts w:ascii="Arial" w:hAnsi="Arial" w:cs="Arial"/>
        </w:rPr>
      </w:pPr>
      <w:r w:rsidRPr="002A1195">
        <w:rPr>
          <w:rFonts w:ascii="Arial" w:hAnsi="Arial" w:cs="Arial"/>
        </w:rPr>
        <w:t>During week one, project teams will focus on assessments, inspections, and planning activities. Engineers and contractors will inspect affected highways, identify hazards, and prioritise important transport routes.</w:t>
      </w:r>
    </w:p>
    <w:p w14:paraId="0B78A8A5" w14:textId="77777777" w:rsidR="002A1195" w:rsidRPr="002A1195" w:rsidRDefault="002A1195" w:rsidP="002A1195">
      <w:pPr>
        <w:spacing w:line="360" w:lineRule="auto"/>
        <w:jc w:val="both"/>
        <w:rPr>
          <w:rFonts w:ascii="Arial" w:hAnsi="Arial" w:cs="Arial"/>
        </w:rPr>
      </w:pPr>
      <w:r w:rsidRPr="002A1195">
        <w:rPr>
          <w:rFonts w:ascii="Arial" w:hAnsi="Arial" w:cs="Arial"/>
        </w:rPr>
        <w:t>Floodwater removal and debris clearance activities will mainly take place during weeks one and two. Drainage pumps, waste removal vehicles, and construction teams will work together to remove floodwater, mud, debris, and damaged materials from highways.</w:t>
      </w:r>
    </w:p>
    <w:p w14:paraId="2EEA70B3" w14:textId="77777777" w:rsidR="002A1195" w:rsidRPr="002A1195" w:rsidRDefault="002A1195" w:rsidP="002A1195">
      <w:pPr>
        <w:spacing w:line="360" w:lineRule="auto"/>
        <w:jc w:val="both"/>
        <w:rPr>
          <w:rFonts w:ascii="Arial" w:hAnsi="Arial" w:cs="Arial"/>
        </w:rPr>
      </w:pPr>
      <w:r w:rsidRPr="002A1195">
        <w:rPr>
          <w:rFonts w:ascii="Arial" w:hAnsi="Arial" w:cs="Arial"/>
        </w:rPr>
        <w:t>Repair works will mainly take place during weeks two and three. These activities include repairing potholes, damaged road surfaces, drainage systems, and weakened sections of road infrastructure. Safety inspections will also continue throughout this stage.</w:t>
      </w:r>
    </w:p>
    <w:p w14:paraId="72F243B0" w14:textId="77777777" w:rsidR="002A1195" w:rsidRPr="002A1195" w:rsidRDefault="002A1195" w:rsidP="002A1195">
      <w:pPr>
        <w:spacing w:line="360" w:lineRule="auto"/>
        <w:jc w:val="both"/>
        <w:rPr>
          <w:rFonts w:ascii="Arial" w:hAnsi="Arial" w:cs="Arial"/>
        </w:rPr>
      </w:pPr>
      <w:r w:rsidRPr="002A1195">
        <w:rPr>
          <w:rFonts w:ascii="Arial" w:hAnsi="Arial" w:cs="Arial"/>
        </w:rPr>
        <w:t>Week four focuses on phased reopening activities, traffic management, and monitoring road conditions after reopening. Roads will only reopen after safety checks have been completed and engineers confirm that highways are safe for public use.</w:t>
      </w:r>
    </w:p>
    <w:p w14:paraId="531BADC6" w14:textId="77777777" w:rsidR="002A1195" w:rsidRPr="002A1195" w:rsidRDefault="002A1195" w:rsidP="002A1195">
      <w:pPr>
        <w:spacing w:line="360" w:lineRule="auto"/>
        <w:jc w:val="both"/>
        <w:rPr>
          <w:rFonts w:ascii="Arial" w:hAnsi="Arial" w:cs="Arial"/>
        </w:rPr>
      </w:pPr>
      <w:r w:rsidRPr="002A1195">
        <w:rPr>
          <w:rFonts w:ascii="Arial" w:hAnsi="Arial" w:cs="Arial"/>
        </w:rPr>
        <w:t>The Gantt Chart helps ensure that project activities are organised efficiently and completed within the planned timeframe.</w:t>
      </w:r>
    </w:p>
    <w:p w14:paraId="67E66210" w14:textId="50A6F906" w:rsidR="002A1195" w:rsidRPr="002A1195" w:rsidRDefault="002A1195" w:rsidP="002A1195">
      <w:pPr>
        <w:spacing w:line="360" w:lineRule="auto"/>
        <w:jc w:val="both"/>
        <w:rPr>
          <w:rFonts w:ascii="Arial" w:hAnsi="Arial" w:cs="Arial"/>
        </w:rPr>
      </w:pPr>
    </w:p>
    <w:p w14:paraId="0C4CF78D" w14:textId="30AC4641" w:rsidR="002A1195" w:rsidRPr="002A1195" w:rsidRDefault="002A1195" w:rsidP="002A1195">
      <w:pPr>
        <w:pStyle w:val="Heading2"/>
      </w:pPr>
      <w:r w:rsidRPr="002A1195">
        <w:t>Stakeholders’ Involvement</w:t>
      </w:r>
    </w:p>
    <w:p w14:paraId="7FC199BC" w14:textId="77777777" w:rsidR="002A1195" w:rsidRPr="002A1195" w:rsidRDefault="002A1195" w:rsidP="002A1195">
      <w:pPr>
        <w:spacing w:line="360" w:lineRule="auto"/>
        <w:jc w:val="both"/>
        <w:rPr>
          <w:rFonts w:ascii="Arial" w:hAnsi="Arial" w:cs="Arial"/>
        </w:rPr>
      </w:pPr>
      <w:r w:rsidRPr="002A1195">
        <w:rPr>
          <w:rFonts w:ascii="Arial" w:hAnsi="Arial" w:cs="Arial"/>
        </w:rPr>
        <w:t>Stakeholders are individuals, groups, or organisations that are involved in or affected by a project. Effective stakeholder management is important because it improves communication, coordination, and decision-making throughout the project lifecycle (Freeman, 2010).</w:t>
      </w:r>
    </w:p>
    <w:p w14:paraId="4133C65F"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The local council is one of the main stakeholders involved in this project. The council will oversee recovery activities, coordinate funding, approve project decisions, and ensure that highways are reopened safely. The council will also communicate with </w:t>
      </w:r>
      <w:proofErr w:type="gramStart"/>
      <w:r w:rsidRPr="002A1195">
        <w:rPr>
          <w:rFonts w:ascii="Arial" w:hAnsi="Arial" w:cs="Arial"/>
        </w:rPr>
        <w:t>local residents</w:t>
      </w:r>
      <w:proofErr w:type="gramEnd"/>
      <w:r w:rsidRPr="002A1195">
        <w:rPr>
          <w:rFonts w:ascii="Arial" w:hAnsi="Arial" w:cs="Arial"/>
        </w:rPr>
        <w:t xml:space="preserve"> and businesses regarding road closures and recovery progress.</w:t>
      </w:r>
    </w:p>
    <w:p w14:paraId="7A4DF4C3" w14:textId="77777777" w:rsidR="002A1195" w:rsidRPr="002A1195" w:rsidRDefault="002A1195" w:rsidP="002A1195">
      <w:pPr>
        <w:spacing w:line="360" w:lineRule="auto"/>
        <w:jc w:val="both"/>
        <w:rPr>
          <w:rFonts w:ascii="Arial" w:hAnsi="Arial" w:cs="Arial"/>
        </w:rPr>
      </w:pPr>
      <w:r w:rsidRPr="002A1195">
        <w:rPr>
          <w:rFonts w:ascii="Arial" w:hAnsi="Arial" w:cs="Arial"/>
        </w:rPr>
        <w:lastRenderedPageBreak/>
        <w:t>Emergency services, including police, ambulance, and fire services, are also important stakeholders. Their involvement is necessary to ensure that emergency routes remain accessible during the recovery process. Emergency services will also support traffic management and public safety during road repairs and reopening activities.</w:t>
      </w:r>
    </w:p>
    <w:p w14:paraId="1BB3DD45" w14:textId="77777777" w:rsidR="002A1195" w:rsidRPr="002A1195" w:rsidRDefault="002A1195" w:rsidP="002A1195">
      <w:pPr>
        <w:spacing w:line="360" w:lineRule="auto"/>
        <w:jc w:val="both"/>
        <w:rPr>
          <w:rFonts w:ascii="Arial" w:hAnsi="Arial" w:cs="Arial"/>
        </w:rPr>
      </w:pPr>
      <w:r w:rsidRPr="002A1195">
        <w:rPr>
          <w:rFonts w:ascii="Arial" w:hAnsi="Arial" w:cs="Arial"/>
        </w:rPr>
        <w:t>Contractors and civil engineers will play a major role in carrying out inspections, water removal, debris clearance, and road repairs. Their technical knowledge and practical skills are essential for restoring highways safely and efficiently.</w:t>
      </w:r>
    </w:p>
    <w:p w14:paraId="5E3C606E" w14:textId="77777777" w:rsidR="002A1195" w:rsidRPr="002A1195" w:rsidRDefault="002A1195" w:rsidP="002A1195">
      <w:pPr>
        <w:spacing w:line="360" w:lineRule="auto"/>
        <w:jc w:val="both"/>
        <w:rPr>
          <w:rFonts w:ascii="Arial" w:hAnsi="Arial" w:cs="Arial"/>
        </w:rPr>
      </w:pPr>
      <w:r w:rsidRPr="002A1195">
        <w:rPr>
          <w:rFonts w:ascii="Arial" w:hAnsi="Arial" w:cs="Arial"/>
        </w:rPr>
        <w:t>The Environment Agency will provide flood monitoring information, environmental guidance, and support regarding ongoing flood risks. Their role is important because weather conditions and water levels may continue to affect project activities throughout the recovery process.</w:t>
      </w:r>
    </w:p>
    <w:p w14:paraId="4D4C36EC" w14:textId="77777777" w:rsidR="002A1195" w:rsidRPr="002A1195" w:rsidRDefault="002A1195" w:rsidP="002A1195">
      <w:pPr>
        <w:spacing w:line="360" w:lineRule="auto"/>
        <w:jc w:val="both"/>
        <w:rPr>
          <w:rFonts w:ascii="Arial" w:hAnsi="Arial" w:cs="Arial"/>
        </w:rPr>
      </w:pPr>
      <w:r w:rsidRPr="002A1195">
        <w:rPr>
          <w:rFonts w:ascii="Arial" w:hAnsi="Arial" w:cs="Arial"/>
        </w:rPr>
        <w:t>Local residents and businesses are also key stakeholders because they are directly affected by road closures, traffic disruption, and delays to transport services. Reopening highways will help residents regain access to schools, workplaces, healthcare facilities, and local services.</w:t>
      </w:r>
    </w:p>
    <w:p w14:paraId="7FE3E933" w14:textId="77777777" w:rsidR="002A1195" w:rsidRPr="002A1195" w:rsidRDefault="002A1195" w:rsidP="002A1195">
      <w:pPr>
        <w:spacing w:line="360" w:lineRule="auto"/>
        <w:jc w:val="both"/>
        <w:rPr>
          <w:rFonts w:ascii="Arial" w:hAnsi="Arial" w:cs="Arial"/>
        </w:rPr>
      </w:pPr>
      <w:r w:rsidRPr="002A1195">
        <w:rPr>
          <w:rFonts w:ascii="Arial" w:hAnsi="Arial" w:cs="Arial"/>
        </w:rPr>
        <w:t>Suppliers and equipment providers will support the project by delivering pumps, machinery, repair materials, fuel, and safety equipment required during recovery operations.</w:t>
      </w:r>
    </w:p>
    <w:p w14:paraId="65765830" w14:textId="77777777" w:rsidR="002A1195" w:rsidRPr="002A1195" w:rsidRDefault="002A1195" w:rsidP="002A1195">
      <w:pPr>
        <w:spacing w:line="360" w:lineRule="auto"/>
        <w:jc w:val="both"/>
        <w:rPr>
          <w:rFonts w:ascii="Arial" w:hAnsi="Arial" w:cs="Arial"/>
        </w:rPr>
      </w:pPr>
      <w:r w:rsidRPr="002A1195">
        <w:rPr>
          <w:rFonts w:ascii="Arial" w:hAnsi="Arial" w:cs="Arial"/>
        </w:rPr>
        <w:t>Effective communication between stakeholders is essential for ensuring that the project is completed safely, efficiently, and within the planned timeframe.</w:t>
      </w:r>
    </w:p>
    <w:p w14:paraId="082223A6" w14:textId="1E020D33" w:rsidR="002A1195" w:rsidRPr="002A1195" w:rsidRDefault="002A1195" w:rsidP="002A1195">
      <w:pPr>
        <w:spacing w:line="360" w:lineRule="auto"/>
        <w:jc w:val="both"/>
        <w:rPr>
          <w:rFonts w:ascii="Arial" w:hAnsi="Arial" w:cs="Arial"/>
        </w:rPr>
      </w:pPr>
    </w:p>
    <w:p w14:paraId="20BE5499" w14:textId="0F447772" w:rsidR="002A1195" w:rsidRPr="002A1195" w:rsidRDefault="002A1195" w:rsidP="002A1195">
      <w:pPr>
        <w:pStyle w:val="Heading2"/>
      </w:pPr>
      <w:r w:rsidRPr="002A1195">
        <w:t>Allocation of Resources</w:t>
      </w:r>
    </w:p>
    <w:p w14:paraId="40C03B63" w14:textId="77777777" w:rsidR="002A1195" w:rsidRPr="002A1195" w:rsidRDefault="002A1195" w:rsidP="002A1195">
      <w:pPr>
        <w:spacing w:line="360" w:lineRule="auto"/>
        <w:jc w:val="both"/>
        <w:rPr>
          <w:rFonts w:ascii="Arial" w:hAnsi="Arial" w:cs="Arial"/>
        </w:rPr>
      </w:pPr>
      <w:r w:rsidRPr="002A1195">
        <w:rPr>
          <w:rFonts w:ascii="Arial" w:hAnsi="Arial" w:cs="Arial"/>
        </w:rPr>
        <w:t>Effective resource allocation is important for ensuring that project activities are completed successfully and within budget. According to Burke (2013), proper resource management helps improve efficiency, reduce delays, and support successful project delivery.</w:t>
      </w:r>
    </w:p>
    <w:p w14:paraId="29B31B95" w14:textId="77777777" w:rsidR="002A1195" w:rsidRPr="002A1195" w:rsidRDefault="002A1195" w:rsidP="002A1195">
      <w:pPr>
        <w:spacing w:line="360" w:lineRule="auto"/>
        <w:jc w:val="both"/>
        <w:rPr>
          <w:rFonts w:ascii="Arial" w:hAnsi="Arial" w:cs="Arial"/>
        </w:rPr>
      </w:pPr>
      <w:r w:rsidRPr="002A1195">
        <w:rPr>
          <w:rFonts w:ascii="Arial" w:hAnsi="Arial" w:cs="Arial"/>
        </w:rPr>
        <w:t>This project requires human resources, equipment resources, and financial resources to support emergency highway recovery activities.</w:t>
      </w:r>
    </w:p>
    <w:p w14:paraId="5735FC11"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t>Human Resources</w:t>
      </w:r>
    </w:p>
    <w:p w14:paraId="4D140951" w14:textId="77777777" w:rsidR="002A1195" w:rsidRPr="002A1195" w:rsidRDefault="002A1195" w:rsidP="002A1195">
      <w:pPr>
        <w:spacing w:line="360" w:lineRule="auto"/>
        <w:jc w:val="both"/>
        <w:rPr>
          <w:rFonts w:ascii="Arial" w:hAnsi="Arial" w:cs="Arial"/>
        </w:rPr>
      </w:pPr>
      <w:r w:rsidRPr="002A1195">
        <w:rPr>
          <w:rFonts w:ascii="Arial" w:hAnsi="Arial" w:cs="Arial"/>
        </w:rPr>
        <w:lastRenderedPageBreak/>
        <w:t>Human resources required for the project include project managers, civil engineers, construction workers, traffic management staff, and health and safety officers. Project managers will oversee planning, coordination, and communication throughout the project. Engineers will inspect highways and supervise repair works, while construction teams will carry out drainage, clearance, and repair activities.</w:t>
      </w:r>
    </w:p>
    <w:p w14:paraId="14B64CE8" w14:textId="77777777" w:rsidR="002A1195" w:rsidRPr="002A1195" w:rsidRDefault="002A1195" w:rsidP="002A1195">
      <w:pPr>
        <w:spacing w:line="360" w:lineRule="auto"/>
        <w:jc w:val="both"/>
        <w:rPr>
          <w:rFonts w:ascii="Arial" w:hAnsi="Arial" w:cs="Arial"/>
        </w:rPr>
      </w:pPr>
      <w:r w:rsidRPr="002A1195">
        <w:rPr>
          <w:rFonts w:ascii="Arial" w:hAnsi="Arial" w:cs="Arial"/>
        </w:rPr>
        <w:t>Health and safety officers will monitor working conditions and ensure that all workers follow appropriate safety procedures when operating in flood-affected areas.</w:t>
      </w:r>
    </w:p>
    <w:p w14:paraId="30B12A03"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t>Equipment Resources</w:t>
      </w:r>
    </w:p>
    <w:p w14:paraId="17A584BE" w14:textId="77777777" w:rsidR="002A1195" w:rsidRPr="002A1195" w:rsidRDefault="002A1195" w:rsidP="002A1195">
      <w:pPr>
        <w:spacing w:line="360" w:lineRule="auto"/>
        <w:jc w:val="both"/>
        <w:rPr>
          <w:rFonts w:ascii="Arial" w:hAnsi="Arial" w:cs="Arial"/>
        </w:rPr>
      </w:pPr>
      <w:r w:rsidRPr="002A1195">
        <w:rPr>
          <w:rFonts w:ascii="Arial" w:hAnsi="Arial" w:cs="Arial"/>
        </w:rPr>
        <w:t>The project will require drainage pumps, waste removal vehicles, excavators, repair machinery, barriers, warning signs, lighting systems, and personal protective equipment (PPE). These resources are necessary for removing floodwater, clearing debris, repairing damaged highways, and maintaining public safety throughout recovery operations.</w:t>
      </w:r>
    </w:p>
    <w:p w14:paraId="43E223B9" w14:textId="77777777" w:rsidR="002A1195" w:rsidRPr="002A1195" w:rsidRDefault="002A1195" w:rsidP="002A1195">
      <w:pPr>
        <w:spacing w:line="360" w:lineRule="auto"/>
        <w:jc w:val="both"/>
        <w:rPr>
          <w:rFonts w:ascii="Arial" w:hAnsi="Arial" w:cs="Arial"/>
          <w:b/>
          <w:bCs/>
        </w:rPr>
      </w:pPr>
      <w:r w:rsidRPr="002A1195">
        <w:rPr>
          <w:rFonts w:ascii="Arial" w:hAnsi="Arial" w:cs="Arial"/>
          <w:b/>
          <w:bCs/>
        </w:rPr>
        <w:t>Financial Resources</w:t>
      </w:r>
    </w:p>
    <w:p w14:paraId="55813A9C" w14:textId="77777777" w:rsidR="002A1195" w:rsidRPr="002A1195" w:rsidRDefault="002A1195" w:rsidP="002A1195">
      <w:pPr>
        <w:spacing w:line="360" w:lineRule="auto"/>
        <w:jc w:val="both"/>
        <w:rPr>
          <w:rFonts w:ascii="Arial" w:hAnsi="Arial" w:cs="Arial"/>
        </w:rPr>
      </w:pPr>
      <w:r w:rsidRPr="002A1195">
        <w:rPr>
          <w:rFonts w:ascii="Arial" w:hAnsi="Arial" w:cs="Arial"/>
        </w:rPr>
        <w:t>The estimated budget for the project is between £85,000 and £125,000. Labour costs are expected to range between £40,000 and £60,000, while equipment hire and machinery costs may total between £20,000 and £30,000. Additional costs include fuel, road repair materials, waste disposal, and contingency funding for unexpected issues or delays.</w:t>
      </w:r>
    </w:p>
    <w:p w14:paraId="59B25AAC" w14:textId="77777777" w:rsidR="002A1195" w:rsidRPr="002A1195" w:rsidRDefault="002A1195" w:rsidP="002A1195">
      <w:pPr>
        <w:spacing w:line="360" w:lineRule="auto"/>
        <w:jc w:val="both"/>
        <w:rPr>
          <w:rFonts w:ascii="Arial" w:hAnsi="Arial" w:cs="Arial"/>
        </w:rPr>
      </w:pPr>
      <w:r w:rsidRPr="002A1195">
        <w:rPr>
          <w:rFonts w:ascii="Arial" w:hAnsi="Arial" w:cs="Arial"/>
        </w:rPr>
        <w:t>Emergency funding support may be provided by local councils and government recovery programmes. Proper allocation of financial resources is important because it helps ensure that project activities remain within budget and are completed efficiently.</w:t>
      </w:r>
    </w:p>
    <w:p w14:paraId="652A2CB5" w14:textId="77777777" w:rsidR="002A1195" w:rsidRDefault="002A1195" w:rsidP="002A1195">
      <w:pPr>
        <w:spacing w:line="360" w:lineRule="auto"/>
        <w:jc w:val="both"/>
        <w:rPr>
          <w:rFonts w:ascii="Arial" w:hAnsi="Arial" w:cs="Arial"/>
        </w:rPr>
      </w:pPr>
    </w:p>
    <w:p w14:paraId="74088410" w14:textId="4B2F0045" w:rsidR="002A1195" w:rsidRPr="002A1195" w:rsidRDefault="002A1195" w:rsidP="002A1195">
      <w:pPr>
        <w:pStyle w:val="Heading2"/>
      </w:pPr>
      <w:r w:rsidRPr="002A1195">
        <w:t>Risk Analysis</w:t>
      </w:r>
    </w:p>
    <w:p w14:paraId="05BF487C" w14:textId="77777777" w:rsidR="002A1195" w:rsidRPr="002A1195" w:rsidRDefault="002A1195" w:rsidP="002A1195">
      <w:pPr>
        <w:spacing w:line="360" w:lineRule="auto"/>
        <w:jc w:val="both"/>
        <w:rPr>
          <w:rFonts w:ascii="Arial" w:hAnsi="Arial" w:cs="Arial"/>
        </w:rPr>
      </w:pPr>
      <w:r w:rsidRPr="002A1195">
        <w:rPr>
          <w:rFonts w:ascii="Arial" w:hAnsi="Arial" w:cs="Arial"/>
        </w:rPr>
        <w:t>Risk analysis is an important part of project management because it helps identify problems that may affect project success. According to Hillson (2019), effective risk management reduces uncertainty and improves project decision-making.</w:t>
      </w:r>
    </w:p>
    <w:p w14:paraId="164C7B77"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One of the main risks associated with this project is further severe weather or additional flooding. Continued heavy rainfall could delay recovery works, create unsafe working conditions, and increase damage to highways. To reduce this risk, project </w:t>
      </w:r>
      <w:r w:rsidRPr="002A1195">
        <w:rPr>
          <w:rFonts w:ascii="Arial" w:hAnsi="Arial" w:cs="Arial"/>
        </w:rPr>
        <w:lastRenderedPageBreak/>
        <w:t>managers will monitor weather forecasts and maintain regular communication with the Environment Agency.</w:t>
      </w:r>
    </w:p>
    <w:p w14:paraId="0F294379" w14:textId="77777777" w:rsidR="002A1195" w:rsidRPr="002A1195" w:rsidRDefault="002A1195" w:rsidP="002A1195">
      <w:pPr>
        <w:spacing w:line="360" w:lineRule="auto"/>
        <w:jc w:val="both"/>
        <w:rPr>
          <w:rFonts w:ascii="Arial" w:hAnsi="Arial" w:cs="Arial"/>
        </w:rPr>
      </w:pPr>
      <w:r w:rsidRPr="002A1195">
        <w:rPr>
          <w:rFonts w:ascii="Arial" w:hAnsi="Arial" w:cs="Arial"/>
        </w:rPr>
        <w:t>Health and safety risks are also significant due to contaminated floodwater, unstable road surfaces, damaged infrastructure, and the use of heavy machinery. Workers may be exposed to hazardous conditions during drainage and repair activities. To reduce these risks, workers will be required to wear PPE, attend safety briefings, and follow health and safety procedures at all times.</w:t>
      </w:r>
    </w:p>
    <w:p w14:paraId="3D0E381F" w14:textId="12F895DF" w:rsidR="002A1195" w:rsidRPr="002A1195" w:rsidRDefault="002A1195" w:rsidP="002A1195">
      <w:pPr>
        <w:spacing w:line="360" w:lineRule="auto"/>
        <w:jc w:val="both"/>
        <w:rPr>
          <w:rFonts w:ascii="Arial" w:hAnsi="Arial" w:cs="Arial"/>
        </w:rPr>
      </w:pPr>
      <w:r w:rsidRPr="002A1195">
        <w:rPr>
          <w:rFonts w:ascii="Arial" w:hAnsi="Arial" w:cs="Arial"/>
        </w:rPr>
        <w:t xml:space="preserve">Another risk </w:t>
      </w:r>
      <w:proofErr w:type="gramStart"/>
      <w:r w:rsidRPr="002A1195">
        <w:rPr>
          <w:rFonts w:ascii="Arial" w:hAnsi="Arial" w:cs="Arial"/>
        </w:rPr>
        <w:t>is</w:t>
      </w:r>
      <w:r>
        <w:rPr>
          <w:rFonts w:ascii="Arial" w:hAnsi="Arial" w:cs="Arial"/>
        </w:rPr>
        <w:t>,</w:t>
      </w:r>
      <w:proofErr w:type="gramEnd"/>
      <w:r>
        <w:rPr>
          <w:rFonts w:ascii="Arial" w:hAnsi="Arial" w:cs="Arial"/>
        </w:rPr>
        <w:t xml:space="preserve"> </w:t>
      </w:r>
      <w:r w:rsidRPr="002A1195">
        <w:rPr>
          <w:rFonts w:ascii="Arial" w:hAnsi="Arial" w:cs="Arial"/>
        </w:rPr>
        <w:t>delays in equipment delivery or shortages of repair materials. High demand for pumps, machinery, and construction materials during emergency situations may affect project progress. Backup suppliers and contingency funding will help reduce the impact of delays.</w:t>
      </w:r>
    </w:p>
    <w:p w14:paraId="658BDBD2" w14:textId="77777777" w:rsidR="002A1195" w:rsidRPr="002A1195" w:rsidRDefault="002A1195" w:rsidP="002A1195">
      <w:pPr>
        <w:spacing w:line="360" w:lineRule="auto"/>
        <w:jc w:val="both"/>
        <w:rPr>
          <w:rFonts w:ascii="Arial" w:hAnsi="Arial" w:cs="Arial"/>
        </w:rPr>
      </w:pPr>
      <w:r w:rsidRPr="002A1195">
        <w:rPr>
          <w:rFonts w:ascii="Arial" w:hAnsi="Arial" w:cs="Arial"/>
        </w:rPr>
        <w:t>Traffic disruption is another important risk. Road closures and repair works may affect residents, businesses, and emergency services. To reduce disruption, temporary diversion routes, warning signs, and traffic management systems will be implemented throughout the project.</w:t>
      </w:r>
    </w:p>
    <w:p w14:paraId="417CE9F8" w14:textId="77777777" w:rsidR="002A1195" w:rsidRPr="002A1195" w:rsidRDefault="002A1195" w:rsidP="002A1195">
      <w:pPr>
        <w:spacing w:line="360" w:lineRule="auto"/>
        <w:jc w:val="both"/>
        <w:rPr>
          <w:rFonts w:ascii="Arial" w:hAnsi="Arial" w:cs="Arial"/>
        </w:rPr>
      </w:pPr>
      <w:r w:rsidRPr="002A1195">
        <w:rPr>
          <w:rFonts w:ascii="Arial" w:hAnsi="Arial" w:cs="Arial"/>
        </w:rPr>
        <w:t>Financial risks may also occur if repair costs increase beyond the planned budget due to additional damage or unexpected delays. Regular budget monitoring and contingency planning will help manage project costs effectively.</w:t>
      </w:r>
    </w:p>
    <w:p w14:paraId="7028B166" w14:textId="77777777" w:rsidR="002A1195" w:rsidRPr="002A1195" w:rsidRDefault="002A1195" w:rsidP="002A1195">
      <w:pPr>
        <w:spacing w:line="360" w:lineRule="auto"/>
        <w:jc w:val="both"/>
        <w:rPr>
          <w:rFonts w:ascii="Arial" w:hAnsi="Arial" w:cs="Arial"/>
        </w:rPr>
      </w:pPr>
      <w:r w:rsidRPr="002A1195">
        <w:rPr>
          <w:rFonts w:ascii="Arial" w:hAnsi="Arial" w:cs="Arial"/>
        </w:rPr>
        <w:t>Overall, effective risk management is essential for ensuring that recovery activities are completed safely, efficiently, and within the planned timeframe.</w:t>
      </w:r>
    </w:p>
    <w:p w14:paraId="3953D790" w14:textId="77777777" w:rsidR="002A1195" w:rsidRDefault="002A1195" w:rsidP="002A1195">
      <w:pPr>
        <w:spacing w:line="360" w:lineRule="auto"/>
        <w:jc w:val="both"/>
        <w:rPr>
          <w:rFonts w:ascii="Arial" w:hAnsi="Arial" w:cs="Arial"/>
        </w:rPr>
      </w:pPr>
    </w:p>
    <w:p w14:paraId="4CDF613F" w14:textId="56E20E85" w:rsidR="002A1195" w:rsidRPr="002A1195" w:rsidRDefault="002A1195" w:rsidP="002A1195">
      <w:pPr>
        <w:pStyle w:val="Heading2"/>
      </w:pPr>
      <w:r w:rsidRPr="002A1195">
        <w:t>Conclusion</w:t>
      </w:r>
    </w:p>
    <w:p w14:paraId="30A2870D" w14:textId="77777777" w:rsidR="002A1195" w:rsidRPr="002A1195" w:rsidRDefault="002A1195" w:rsidP="002A1195">
      <w:pPr>
        <w:spacing w:line="360" w:lineRule="auto"/>
        <w:jc w:val="both"/>
        <w:rPr>
          <w:rFonts w:ascii="Arial" w:hAnsi="Arial" w:cs="Arial"/>
        </w:rPr>
      </w:pPr>
      <w:r w:rsidRPr="002A1195">
        <w:rPr>
          <w:rFonts w:ascii="Arial" w:hAnsi="Arial" w:cs="Arial"/>
        </w:rPr>
        <w:t>In conclusion, the July 2025 flooding across the West Midlands caused major disruption to highways and transport systems in Worcester. Flooded and damaged roads affected emergency services, businesses, and local communities, creating an urgent need for organised recovery activities.</w:t>
      </w:r>
    </w:p>
    <w:p w14:paraId="6623DD67"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This project management plan has outlined the emergency recovery and reopening of highways through floodwater removal, debris clearance, road inspections, repairs, and phased reopening activities. The plan has also identified the project scope, work breakdown structure, project schedule, stakeholder involvement, allocation of </w:t>
      </w:r>
      <w:r w:rsidRPr="002A1195">
        <w:rPr>
          <w:rFonts w:ascii="Arial" w:hAnsi="Arial" w:cs="Arial"/>
        </w:rPr>
        <w:lastRenderedPageBreak/>
        <w:t>resources, and risk management strategies required to support the successful completion of the project.</w:t>
      </w:r>
    </w:p>
    <w:p w14:paraId="08F1B6E7" w14:textId="77777777" w:rsidR="002A1195" w:rsidRPr="002A1195" w:rsidRDefault="002A1195" w:rsidP="002A1195">
      <w:pPr>
        <w:spacing w:line="360" w:lineRule="auto"/>
        <w:jc w:val="both"/>
        <w:rPr>
          <w:rFonts w:ascii="Arial" w:hAnsi="Arial" w:cs="Arial"/>
        </w:rPr>
      </w:pPr>
      <w:r w:rsidRPr="002A1195">
        <w:rPr>
          <w:rFonts w:ascii="Arial" w:hAnsi="Arial" w:cs="Arial"/>
        </w:rPr>
        <w:t>Project management tools such as the WBS, Quad Chart, and Gantt Chart have been used to improve planning, organisation, communication, and monitoring throughout the project lifecycle. Effective collaboration between local councils, emergency services, contractors, suppliers, and environmental agencies will also be essential for ensuring that recovery activities are completed safely and efficiently.</w:t>
      </w:r>
    </w:p>
    <w:p w14:paraId="3C026069" w14:textId="77777777" w:rsidR="002A1195" w:rsidRPr="002A1195" w:rsidRDefault="002A1195" w:rsidP="002A1195">
      <w:pPr>
        <w:spacing w:line="360" w:lineRule="auto"/>
        <w:jc w:val="both"/>
        <w:rPr>
          <w:rFonts w:ascii="Arial" w:hAnsi="Arial" w:cs="Arial"/>
        </w:rPr>
      </w:pPr>
      <w:r w:rsidRPr="002A1195">
        <w:rPr>
          <w:rFonts w:ascii="Arial" w:hAnsi="Arial" w:cs="Arial"/>
        </w:rPr>
        <w:t>Overall, the project aims to restore safe road access, reduce disruption to local communities, and support economic recovery following the flooding event.</w:t>
      </w:r>
    </w:p>
    <w:p w14:paraId="5AF83A9E" w14:textId="77777777" w:rsidR="002A1195" w:rsidRDefault="002A1195" w:rsidP="002A1195">
      <w:pPr>
        <w:spacing w:line="360" w:lineRule="auto"/>
        <w:jc w:val="both"/>
        <w:rPr>
          <w:rFonts w:ascii="Arial" w:hAnsi="Arial" w:cs="Arial"/>
          <w:b/>
          <w:bCs/>
        </w:rPr>
      </w:pPr>
    </w:p>
    <w:p w14:paraId="59D7626D" w14:textId="77777777" w:rsidR="002A1195" w:rsidRDefault="002A1195" w:rsidP="002A1195">
      <w:pPr>
        <w:spacing w:line="360" w:lineRule="auto"/>
        <w:jc w:val="both"/>
        <w:rPr>
          <w:rFonts w:ascii="Arial" w:hAnsi="Arial" w:cs="Arial"/>
          <w:b/>
          <w:bCs/>
        </w:rPr>
      </w:pPr>
    </w:p>
    <w:p w14:paraId="75331ED7" w14:textId="77777777" w:rsidR="002A1195" w:rsidRDefault="002A1195" w:rsidP="002A1195">
      <w:pPr>
        <w:spacing w:line="360" w:lineRule="auto"/>
        <w:jc w:val="both"/>
        <w:rPr>
          <w:rFonts w:ascii="Arial" w:hAnsi="Arial" w:cs="Arial"/>
          <w:b/>
          <w:bCs/>
        </w:rPr>
      </w:pPr>
    </w:p>
    <w:p w14:paraId="19069885" w14:textId="36E7C9BD" w:rsidR="002A1195" w:rsidRPr="002A1195" w:rsidRDefault="002A1195" w:rsidP="002A1195">
      <w:pPr>
        <w:spacing w:line="360" w:lineRule="auto"/>
        <w:jc w:val="both"/>
        <w:rPr>
          <w:rFonts w:ascii="Arial" w:hAnsi="Arial" w:cs="Arial"/>
          <w:b/>
          <w:bCs/>
        </w:rPr>
      </w:pPr>
      <w:r>
        <w:rPr>
          <w:rFonts w:ascii="Arial" w:hAnsi="Arial" w:cs="Arial"/>
          <w:b/>
          <w:bCs/>
        </w:rPr>
        <w:t xml:space="preserve">List of </w:t>
      </w:r>
      <w:r w:rsidRPr="002A1195">
        <w:rPr>
          <w:rFonts w:ascii="Arial" w:hAnsi="Arial" w:cs="Arial"/>
          <w:b/>
          <w:bCs/>
        </w:rPr>
        <w:t>References</w:t>
      </w:r>
    </w:p>
    <w:p w14:paraId="2D15EB67"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Burke, R. (2013) </w:t>
      </w:r>
      <w:r w:rsidRPr="002A1195">
        <w:rPr>
          <w:rFonts w:ascii="Arial" w:hAnsi="Arial" w:cs="Arial"/>
          <w:i/>
          <w:iCs/>
        </w:rPr>
        <w:t>Project Management: Planning and Control Techniques</w:t>
      </w:r>
      <w:r w:rsidRPr="002A1195">
        <w:rPr>
          <w:rFonts w:ascii="Arial" w:hAnsi="Arial" w:cs="Arial"/>
        </w:rPr>
        <w:t xml:space="preserve">. 5th </w:t>
      </w:r>
      <w:proofErr w:type="spellStart"/>
      <w:r w:rsidRPr="002A1195">
        <w:rPr>
          <w:rFonts w:ascii="Arial" w:hAnsi="Arial" w:cs="Arial"/>
        </w:rPr>
        <w:t>edn</w:t>
      </w:r>
      <w:proofErr w:type="spellEnd"/>
      <w:r w:rsidRPr="002A1195">
        <w:rPr>
          <w:rFonts w:ascii="Arial" w:hAnsi="Arial" w:cs="Arial"/>
        </w:rPr>
        <w:t>. Chichester: Wiley.</w:t>
      </w:r>
    </w:p>
    <w:p w14:paraId="3CF49407" w14:textId="7BB7E77A" w:rsidR="002A1195" w:rsidRPr="002A1195" w:rsidRDefault="002A1195" w:rsidP="002A1195">
      <w:pPr>
        <w:spacing w:line="360" w:lineRule="auto"/>
        <w:jc w:val="both"/>
        <w:rPr>
          <w:rFonts w:ascii="Arial" w:hAnsi="Arial" w:cs="Arial"/>
        </w:rPr>
      </w:pPr>
      <w:r w:rsidRPr="002A1195">
        <w:rPr>
          <w:rFonts w:ascii="Arial" w:hAnsi="Arial" w:cs="Arial"/>
        </w:rPr>
        <w:t xml:space="preserve">Environment Agency (2024) </w:t>
      </w:r>
      <w:r w:rsidRPr="002A1195">
        <w:rPr>
          <w:rFonts w:ascii="Arial" w:hAnsi="Arial" w:cs="Arial"/>
          <w:i/>
          <w:iCs/>
        </w:rPr>
        <w:t>Flood and coastal risk management explained</w:t>
      </w:r>
      <w:r w:rsidRPr="002A1195">
        <w:rPr>
          <w:rFonts w:ascii="Arial" w:hAnsi="Arial" w:cs="Arial"/>
        </w:rPr>
        <w:t xml:space="preserve">. Available at: https://www.gov.uk/government/organisations/environment-agency (Accessed: </w:t>
      </w:r>
      <w:r>
        <w:rPr>
          <w:rFonts w:ascii="Arial" w:hAnsi="Arial" w:cs="Arial"/>
        </w:rPr>
        <w:t>29</w:t>
      </w:r>
      <w:r w:rsidRPr="002A1195">
        <w:rPr>
          <w:rFonts w:ascii="Arial" w:hAnsi="Arial" w:cs="Arial"/>
        </w:rPr>
        <w:t xml:space="preserve"> </w:t>
      </w:r>
      <w:r>
        <w:rPr>
          <w:rFonts w:ascii="Arial" w:hAnsi="Arial" w:cs="Arial"/>
        </w:rPr>
        <w:t>April</w:t>
      </w:r>
      <w:r w:rsidRPr="002A1195">
        <w:rPr>
          <w:rFonts w:ascii="Arial" w:hAnsi="Arial" w:cs="Arial"/>
        </w:rPr>
        <w:t xml:space="preserve"> 2026).</w:t>
      </w:r>
    </w:p>
    <w:p w14:paraId="0DDFA092"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Freeman, R.E. (2010) </w:t>
      </w:r>
      <w:r w:rsidRPr="002A1195">
        <w:rPr>
          <w:rFonts w:ascii="Arial" w:hAnsi="Arial" w:cs="Arial"/>
          <w:i/>
          <w:iCs/>
        </w:rPr>
        <w:t>Strategic Management: A Stakeholder Approach</w:t>
      </w:r>
      <w:r w:rsidRPr="002A1195">
        <w:rPr>
          <w:rFonts w:ascii="Arial" w:hAnsi="Arial" w:cs="Arial"/>
        </w:rPr>
        <w:t>. Cambridge: Cambridge University Press.</w:t>
      </w:r>
    </w:p>
    <w:p w14:paraId="571FB437"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Hillson, D. (2019) </w:t>
      </w:r>
      <w:r w:rsidRPr="002A1195">
        <w:rPr>
          <w:rFonts w:ascii="Arial" w:hAnsi="Arial" w:cs="Arial"/>
          <w:i/>
          <w:iCs/>
        </w:rPr>
        <w:t>Managing Risk in Projects</w:t>
      </w:r>
      <w:r w:rsidRPr="002A1195">
        <w:rPr>
          <w:rFonts w:ascii="Arial" w:hAnsi="Arial" w:cs="Arial"/>
        </w:rPr>
        <w:t xml:space="preserve">. 4th </w:t>
      </w:r>
      <w:proofErr w:type="spellStart"/>
      <w:r w:rsidRPr="002A1195">
        <w:rPr>
          <w:rFonts w:ascii="Arial" w:hAnsi="Arial" w:cs="Arial"/>
        </w:rPr>
        <w:t>edn</w:t>
      </w:r>
      <w:proofErr w:type="spellEnd"/>
      <w:r w:rsidRPr="002A1195">
        <w:rPr>
          <w:rFonts w:ascii="Arial" w:hAnsi="Arial" w:cs="Arial"/>
        </w:rPr>
        <w:t>. London: Routledge.</w:t>
      </w:r>
    </w:p>
    <w:p w14:paraId="76517E24"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Kerzner, H. (2022) </w:t>
      </w:r>
      <w:r w:rsidRPr="002A1195">
        <w:rPr>
          <w:rFonts w:ascii="Arial" w:hAnsi="Arial" w:cs="Arial"/>
          <w:i/>
          <w:iCs/>
        </w:rPr>
        <w:t>Project Management: A Systems Approach to Planning, Scheduling, and Controlling</w:t>
      </w:r>
      <w:r w:rsidRPr="002A1195">
        <w:rPr>
          <w:rFonts w:ascii="Arial" w:hAnsi="Arial" w:cs="Arial"/>
        </w:rPr>
        <w:t xml:space="preserve">. 13th </w:t>
      </w:r>
      <w:proofErr w:type="spellStart"/>
      <w:r w:rsidRPr="002A1195">
        <w:rPr>
          <w:rFonts w:ascii="Arial" w:hAnsi="Arial" w:cs="Arial"/>
        </w:rPr>
        <w:t>edn</w:t>
      </w:r>
      <w:proofErr w:type="spellEnd"/>
      <w:r w:rsidRPr="002A1195">
        <w:rPr>
          <w:rFonts w:ascii="Arial" w:hAnsi="Arial" w:cs="Arial"/>
        </w:rPr>
        <w:t>. Hoboken: Wiley.</w:t>
      </w:r>
    </w:p>
    <w:p w14:paraId="2F6114F4" w14:textId="77777777" w:rsidR="002A1195" w:rsidRPr="002A1195" w:rsidRDefault="002A1195" w:rsidP="002A1195">
      <w:pPr>
        <w:spacing w:line="360" w:lineRule="auto"/>
        <w:jc w:val="both"/>
        <w:rPr>
          <w:rFonts w:ascii="Arial" w:hAnsi="Arial" w:cs="Arial"/>
        </w:rPr>
      </w:pPr>
      <w:r w:rsidRPr="002A1195">
        <w:rPr>
          <w:rFonts w:ascii="Arial" w:hAnsi="Arial" w:cs="Arial"/>
        </w:rPr>
        <w:t xml:space="preserve">PMI (2021) </w:t>
      </w:r>
      <w:r w:rsidRPr="002A1195">
        <w:rPr>
          <w:rFonts w:ascii="Arial" w:hAnsi="Arial" w:cs="Arial"/>
          <w:i/>
          <w:iCs/>
        </w:rPr>
        <w:t>A Guide to the Project Management Body of Knowledge (PMBOK® Guide)</w:t>
      </w:r>
      <w:r w:rsidRPr="002A1195">
        <w:rPr>
          <w:rFonts w:ascii="Arial" w:hAnsi="Arial" w:cs="Arial"/>
        </w:rPr>
        <w:t xml:space="preserve">. 7th </w:t>
      </w:r>
      <w:proofErr w:type="spellStart"/>
      <w:r w:rsidRPr="002A1195">
        <w:rPr>
          <w:rFonts w:ascii="Arial" w:hAnsi="Arial" w:cs="Arial"/>
        </w:rPr>
        <w:t>edn</w:t>
      </w:r>
      <w:proofErr w:type="spellEnd"/>
      <w:r w:rsidRPr="002A1195">
        <w:rPr>
          <w:rFonts w:ascii="Arial" w:hAnsi="Arial" w:cs="Arial"/>
        </w:rPr>
        <w:t>. Pennsylvania: Project Management Institute.</w:t>
      </w:r>
    </w:p>
    <w:p w14:paraId="2395CE62" w14:textId="6FEDC280" w:rsidR="0038596C" w:rsidRPr="0038596C" w:rsidRDefault="0038596C" w:rsidP="0038596C">
      <w:pPr>
        <w:spacing w:line="360" w:lineRule="auto"/>
        <w:jc w:val="both"/>
        <w:rPr>
          <w:rFonts w:ascii="Arial" w:hAnsi="Arial" w:cs="Arial"/>
        </w:rPr>
      </w:pPr>
    </w:p>
    <w:sectPr w:rsidR="0038596C" w:rsidRPr="00385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17EF8"/>
    <w:multiLevelType w:val="multilevel"/>
    <w:tmpl w:val="A61C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850EA"/>
    <w:multiLevelType w:val="multilevel"/>
    <w:tmpl w:val="C5E0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802243"/>
    <w:multiLevelType w:val="multilevel"/>
    <w:tmpl w:val="5B1C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9944A4"/>
    <w:multiLevelType w:val="multilevel"/>
    <w:tmpl w:val="F9CC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FB26A5"/>
    <w:multiLevelType w:val="multilevel"/>
    <w:tmpl w:val="832A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B81B16"/>
    <w:multiLevelType w:val="multilevel"/>
    <w:tmpl w:val="B8B4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750731"/>
    <w:multiLevelType w:val="multilevel"/>
    <w:tmpl w:val="00E6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AA69C1"/>
    <w:multiLevelType w:val="multilevel"/>
    <w:tmpl w:val="E43E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7A5DBF"/>
    <w:multiLevelType w:val="multilevel"/>
    <w:tmpl w:val="64BAC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B654DB"/>
    <w:multiLevelType w:val="multilevel"/>
    <w:tmpl w:val="1C5A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1718920">
    <w:abstractNumId w:val="1"/>
  </w:num>
  <w:num w:numId="2" w16cid:durableId="36201336">
    <w:abstractNumId w:val="4"/>
  </w:num>
  <w:num w:numId="3" w16cid:durableId="200944972">
    <w:abstractNumId w:val="5"/>
  </w:num>
  <w:num w:numId="4" w16cid:durableId="1177768576">
    <w:abstractNumId w:val="9"/>
  </w:num>
  <w:num w:numId="5" w16cid:durableId="1019041297">
    <w:abstractNumId w:val="3"/>
  </w:num>
  <w:num w:numId="6" w16cid:durableId="609820759">
    <w:abstractNumId w:val="6"/>
  </w:num>
  <w:num w:numId="7" w16cid:durableId="989289422">
    <w:abstractNumId w:val="7"/>
  </w:num>
  <w:num w:numId="8" w16cid:durableId="1517231444">
    <w:abstractNumId w:val="2"/>
  </w:num>
  <w:num w:numId="9" w16cid:durableId="867335730">
    <w:abstractNumId w:val="8"/>
  </w:num>
  <w:num w:numId="10" w16cid:durableId="154836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96C"/>
    <w:rsid w:val="002A1195"/>
    <w:rsid w:val="0038596C"/>
    <w:rsid w:val="00D70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2D431"/>
  <w15:chartTrackingRefBased/>
  <w15:docId w15:val="{B9245047-1FE4-4D1A-B60C-219D69D63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9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9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59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9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9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9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9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9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9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9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9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59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9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9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96C"/>
    <w:rPr>
      <w:rFonts w:eastAsiaTheme="majorEastAsia" w:cstheme="majorBidi"/>
      <w:color w:val="272727" w:themeColor="text1" w:themeTint="D8"/>
    </w:rPr>
  </w:style>
  <w:style w:type="paragraph" w:styleId="Title">
    <w:name w:val="Title"/>
    <w:basedOn w:val="Normal"/>
    <w:next w:val="Normal"/>
    <w:link w:val="TitleChar"/>
    <w:uiPriority w:val="10"/>
    <w:qFormat/>
    <w:rsid w:val="003859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96C"/>
    <w:pPr>
      <w:spacing w:before="160"/>
      <w:jc w:val="center"/>
    </w:pPr>
    <w:rPr>
      <w:i/>
      <w:iCs/>
      <w:color w:val="404040" w:themeColor="text1" w:themeTint="BF"/>
    </w:rPr>
  </w:style>
  <w:style w:type="character" w:customStyle="1" w:styleId="QuoteChar">
    <w:name w:val="Quote Char"/>
    <w:basedOn w:val="DefaultParagraphFont"/>
    <w:link w:val="Quote"/>
    <w:uiPriority w:val="29"/>
    <w:rsid w:val="0038596C"/>
    <w:rPr>
      <w:i/>
      <w:iCs/>
      <w:color w:val="404040" w:themeColor="text1" w:themeTint="BF"/>
    </w:rPr>
  </w:style>
  <w:style w:type="paragraph" w:styleId="ListParagraph">
    <w:name w:val="List Paragraph"/>
    <w:basedOn w:val="Normal"/>
    <w:uiPriority w:val="34"/>
    <w:qFormat/>
    <w:rsid w:val="0038596C"/>
    <w:pPr>
      <w:ind w:left="720"/>
      <w:contextualSpacing/>
    </w:pPr>
  </w:style>
  <w:style w:type="character" w:styleId="IntenseEmphasis">
    <w:name w:val="Intense Emphasis"/>
    <w:basedOn w:val="DefaultParagraphFont"/>
    <w:uiPriority w:val="21"/>
    <w:qFormat/>
    <w:rsid w:val="0038596C"/>
    <w:rPr>
      <w:i/>
      <w:iCs/>
      <w:color w:val="0F4761" w:themeColor="accent1" w:themeShade="BF"/>
    </w:rPr>
  </w:style>
  <w:style w:type="paragraph" w:styleId="IntenseQuote">
    <w:name w:val="Intense Quote"/>
    <w:basedOn w:val="Normal"/>
    <w:next w:val="Normal"/>
    <w:link w:val="IntenseQuoteChar"/>
    <w:uiPriority w:val="30"/>
    <w:qFormat/>
    <w:rsid w:val="003859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96C"/>
    <w:rPr>
      <w:i/>
      <w:iCs/>
      <w:color w:val="0F4761" w:themeColor="accent1" w:themeShade="BF"/>
    </w:rPr>
  </w:style>
  <w:style w:type="character" w:styleId="IntenseReference">
    <w:name w:val="Intense Reference"/>
    <w:basedOn w:val="DefaultParagraphFont"/>
    <w:uiPriority w:val="32"/>
    <w:qFormat/>
    <w:rsid w:val="0038596C"/>
    <w:rPr>
      <w:b/>
      <w:bCs/>
      <w:smallCaps/>
      <w:color w:val="0F4761" w:themeColor="accent1" w:themeShade="BF"/>
      <w:spacing w:val="5"/>
    </w:rPr>
  </w:style>
  <w:style w:type="paragraph" w:styleId="NormalWeb">
    <w:name w:val="Normal (Web)"/>
    <w:basedOn w:val="Normal"/>
    <w:uiPriority w:val="99"/>
    <w:semiHidden/>
    <w:unhideWhenUsed/>
    <w:rsid w:val="0038596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2744</Words>
  <Characters>15646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Latif Beauty</dc:creator>
  <cp:keywords/>
  <dc:description/>
  <cp:lastModifiedBy>Latif Beauty</cp:lastModifiedBy>
  <cp:revision>1</cp:revision>
  <dcterms:created xsi:type="dcterms:W3CDTF">2026-05-06T09:03:00Z</dcterms:created>
  <dcterms:modified xsi:type="dcterms:W3CDTF">2026-05-06T09:21:00Z</dcterms:modified>
</cp:coreProperties>
</file>