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17506" w14:textId="1C293DD5" w:rsidR="00805EBA" w:rsidRPr="00805EBA" w:rsidRDefault="00805EBA" w:rsidP="00805EBA">
      <w:pPr>
        <w:pStyle w:val="ac"/>
        <w:spacing w:line="360" w:lineRule="auto"/>
        <w:jc w:val="center"/>
        <w:rPr>
          <w:b/>
          <w:bCs/>
          <w:sz w:val="28"/>
          <w:szCs w:val="28"/>
        </w:rPr>
      </w:pPr>
      <w:bookmarkStart w:id="0" w:name="_l9ryezvtcjn1" w:colFirst="0" w:colLast="0"/>
      <w:bookmarkEnd w:id="0"/>
      <w:r w:rsidRPr="00805EBA">
        <w:rPr>
          <w:b/>
          <w:bCs/>
          <w:sz w:val="28"/>
          <w:szCs w:val="28"/>
        </w:rPr>
        <w:t>LCBB6003</w:t>
      </w:r>
    </w:p>
    <w:p w14:paraId="7535C4A1" w14:textId="412A2C61" w:rsidR="00805EBA" w:rsidRPr="00805EBA" w:rsidRDefault="00805EBA" w:rsidP="00805EBA">
      <w:pPr>
        <w:jc w:val="center"/>
        <w:rPr>
          <w:b/>
          <w:bCs/>
          <w:sz w:val="28"/>
          <w:szCs w:val="28"/>
          <w:lang w:val="en" w:eastAsia="en-GB"/>
        </w:rPr>
      </w:pPr>
      <w:r w:rsidRPr="00805EBA">
        <w:rPr>
          <w:b/>
          <w:bCs/>
          <w:sz w:val="28"/>
          <w:szCs w:val="28"/>
          <w:lang w:val="en" w:eastAsia="en-GB"/>
        </w:rPr>
        <w:t>Assessment 1</w:t>
      </w:r>
    </w:p>
    <w:p w14:paraId="2AD69C59" w14:textId="7556191B" w:rsidR="00142E76" w:rsidRDefault="00142E76" w:rsidP="00805EBA">
      <w:pPr>
        <w:pStyle w:val="ac"/>
        <w:spacing w:line="360" w:lineRule="auto"/>
        <w:jc w:val="center"/>
        <w:rPr>
          <w:b/>
          <w:bCs/>
          <w:sz w:val="40"/>
          <w:szCs w:val="40"/>
        </w:rPr>
      </w:pPr>
      <w:r w:rsidRPr="00461E54">
        <w:rPr>
          <w:b/>
          <w:bCs/>
          <w:sz w:val="40"/>
          <w:szCs w:val="40"/>
        </w:rPr>
        <w:t xml:space="preserve">Leadership and Management </w:t>
      </w:r>
      <w:r w:rsidR="00DF21E8" w:rsidRPr="00461E54">
        <w:rPr>
          <w:b/>
          <w:bCs/>
          <w:sz w:val="40"/>
          <w:szCs w:val="40"/>
        </w:rPr>
        <w:t>T</w:t>
      </w:r>
      <w:r w:rsidRPr="00461E54">
        <w:rPr>
          <w:b/>
          <w:bCs/>
          <w:sz w:val="40"/>
          <w:szCs w:val="40"/>
        </w:rPr>
        <w:t>heory and Practice</w:t>
      </w:r>
    </w:p>
    <w:p w14:paraId="030E2570" w14:textId="50BEDA48" w:rsidR="00461E54" w:rsidRDefault="00461E54" w:rsidP="00461E54">
      <w:pPr>
        <w:rPr>
          <w:lang w:val="en" w:eastAsia="en-GB"/>
        </w:rPr>
      </w:pPr>
    </w:p>
    <w:p w14:paraId="44C8D686" w14:textId="77777777" w:rsidR="00461E54" w:rsidRPr="00461E54" w:rsidRDefault="00461E54" w:rsidP="00461E54">
      <w:pPr>
        <w:rPr>
          <w:lang w:val="en" w:eastAsia="en-GB"/>
        </w:rPr>
      </w:pPr>
    </w:p>
    <w:p w14:paraId="0638C7DF" w14:textId="77777777" w:rsidR="00142E76" w:rsidRDefault="00142E76" w:rsidP="00142E76"/>
    <w:p w14:paraId="4B5858B4" w14:textId="31BBF425" w:rsidR="00142E76" w:rsidRPr="00461E54" w:rsidRDefault="00461E54" w:rsidP="00461E54">
      <w:pPr>
        <w:jc w:val="center"/>
        <w:rPr>
          <w:sz w:val="44"/>
          <w:szCs w:val="44"/>
          <w:lang w:val="bg-BG"/>
        </w:rPr>
      </w:pPr>
      <w:r w:rsidRPr="00461E54">
        <w:rPr>
          <w:sz w:val="44"/>
          <w:szCs w:val="44"/>
          <w:lang w:val="bg-BG"/>
        </w:rPr>
        <w:t>Zornitsa Karakitukova</w:t>
      </w:r>
    </w:p>
    <w:p w14:paraId="12920BFB" w14:textId="18624D76" w:rsidR="00461E54" w:rsidRDefault="00461E54" w:rsidP="00461E54">
      <w:pPr>
        <w:jc w:val="center"/>
        <w:rPr>
          <w:sz w:val="44"/>
          <w:szCs w:val="44"/>
          <w:lang w:val="bg-BG"/>
        </w:rPr>
      </w:pPr>
      <w:r w:rsidRPr="00461E54">
        <w:rPr>
          <w:sz w:val="44"/>
          <w:szCs w:val="44"/>
          <w:lang w:val="bg-BG"/>
        </w:rPr>
        <w:t>1922160</w:t>
      </w:r>
    </w:p>
    <w:p w14:paraId="0E425EB8" w14:textId="23386AD3" w:rsidR="00461E54" w:rsidRDefault="00461E54" w:rsidP="00461E54">
      <w:pPr>
        <w:jc w:val="center"/>
        <w:rPr>
          <w:sz w:val="44"/>
          <w:szCs w:val="44"/>
          <w:lang w:val="bg-BG"/>
        </w:rPr>
      </w:pPr>
    </w:p>
    <w:p w14:paraId="4666DA0C" w14:textId="72C7DD71" w:rsidR="00461E54" w:rsidRDefault="00461E54" w:rsidP="00461E54">
      <w:pPr>
        <w:jc w:val="center"/>
        <w:rPr>
          <w:sz w:val="44"/>
          <w:szCs w:val="44"/>
          <w:lang w:val="bg-BG"/>
        </w:rPr>
      </w:pPr>
    </w:p>
    <w:p w14:paraId="78872525" w14:textId="73A8E843" w:rsidR="00461E54" w:rsidRDefault="00461E54" w:rsidP="00461E54">
      <w:pPr>
        <w:jc w:val="center"/>
        <w:rPr>
          <w:sz w:val="44"/>
          <w:szCs w:val="44"/>
          <w:lang w:val="bg-BG"/>
        </w:rPr>
      </w:pPr>
    </w:p>
    <w:p w14:paraId="31E33ADE" w14:textId="77777777" w:rsidR="00461E54" w:rsidRPr="00461E54" w:rsidRDefault="00461E54" w:rsidP="00461E54">
      <w:pPr>
        <w:jc w:val="center"/>
        <w:rPr>
          <w:sz w:val="44"/>
          <w:szCs w:val="44"/>
          <w:lang w:val="bg-BG"/>
        </w:rPr>
      </w:pPr>
    </w:p>
    <w:p w14:paraId="63F05DF2" w14:textId="48C56E1C" w:rsidR="00461E54" w:rsidRPr="00461E54" w:rsidRDefault="00461E54" w:rsidP="00461E54">
      <w:pPr>
        <w:jc w:val="center"/>
        <w:rPr>
          <w:sz w:val="44"/>
          <w:szCs w:val="44"/>
          <w:lang w:val="bg-BG"/>
        </w:rPr>
      </w:pPr>
      <w:r w:rsidRPr="00461E54">
        <w:rPr>
          <w:sz w:val="44"/>
          <w:szCs w:val="44"/>
          <w:lang w:val="bg-BG"/>
        </w:rPr>
        <w:t>University of Wales Trinity Saint David</w:t>
      </w:r>
    </w:p>
    <w:p w14:paraId="174FCF0E" w14:textId="77777777" w:rsidR="00142E76" w:rsidRDefault="00142E76" w:rsidP="00142E76"/>
    <w:p w14:paraId="6BC70182" w14:textId="77777777" w:rsidR="00142E76" w:rsidRDefault="00142E76" w:rsidP="00142E76"/>
    <w:p w14:paraId="4C91C59F" w14:textId="77777777" w:rsidR="00142E76" w:rsidRDefault="00142E76" w:rsidP="00142E76"/>
    <w:p w14:paraId="0F574619" w14:textId="77777777" w:rsidR="00142E76" w:rsidRDefault="00142E76" w:rsidP="00142E76"/>
    <w:p w14:paraId="2228DEB0" w14:textId="77777777" w:rsidR="00142E76" w:rsidRDefault="00142E76" w:rsidP="00142E76"/>
    <w:p w14:paraId="14F3C2DB" w14:textId="77777777" w:rsidR="00DF21E8" w:rsidRDefault="00DF21E8" w:rsidP="00142E76"/>
    <w:p w14:paraId="668718E2" w14:textId="77777777" w:rsidR="00DF21E8" w:rsidRDefault="00DF21E8" w:rsidP="00142E76"/>
    <w:p w14:paraId="67D28152" w14:textId="77777777" w:rsidR="00DF21E8" w:rsidRDefault="00DF21E8" w:rsidP="00142E76"/>
    <w:p w14:paraId="11B82439" w14:textId="77777777" w:rsidR="00DF21E8" w:rsidRDefault="00DF21E8" w:rsidP="00142E76"/>
    <w:p w14:paraId="605254BB" w14:textId="77777777" w:rsidR="00DF21E8" w:rsidRDefault="00DF21E8" w:rsidP="00142E76"/>
    <w:p w14:paraId="51896259" w14:textId="77777777" w:rsidR="00DF21E8" w:rsidRDefault="00DF21E8" w:rsidP="00142E76"/>
    <w:p w14:paraId="1E8ED710" w14:textId="77777777" w:rsidR="00DF21E8" w:rsidRDefault="00DF21E8" w:rsidP="00142E76"/>
    <w:p w14:paraId="68DD3569" w14:textId="77777777" w:rsidR="00DF21E8" w:rsidRDefault="00DF21E8" w:rsidP="00142E76"/>
    <w:p w14:paraId="0956EA9E" w14:textId="77777777" w:rsidR="00DF21E8" w:rsidRDefault="00DF21E8" w:rsidP="00142E76"/>
    <w:p w14:paraId="66737155" w14:textId="77777777" w:rsidR="00DF21E8" w:rsidRDefault="00DF21E8" w:rsidP="00142E76"/>
    <w:p w14:paraId="75CFC416" w14:textId="77777777" w:rsidR="00DF21E8" w:rsidRDefault="00DF21E8" w:rsidP="00142E76"/>
    <w:p w14:paraId="78B04340" w14:textId="0BDC075E" w:rsidR="002D01A7" w:rsidRDefault="002D01A7" w:rsidP="00142E76">
      <w:pPr>
        <w:rPr>
          <w:b/>
        </w:rPr>
      </w:pPr>
    </w:p>
    <w:p w14:paraId="131347E4" w14:textId="77777777" w:rsidR="00805EBA" w:rsidRDefault="00805EBA" w:rsidP="00142E76"/>
    <w:p w14:paraId="5B18DFAD" w14:textId="77777777" w:rsidR="00805EBA" w:rsidRDefault="00805EBA" w:rsidP="00142E76"/>
    <w:sdt>
      <w:sdtPr>
        <w:rPr>
          <w:rFonts w:ascii="Arial" w:eastAsiaTheme="minorHAnsi" w:hAnsi="Arial" w:cstheme="minorBidi"/>
          <w:color w:val="auto"/>
          <w:sz w:val="24"/>
          <w:szCs w:val="22"/>
        </w:rPr>
        <w:id w:val="-1708631694"/>
        <w:docPartObj>
          <w:docPartGallery w:val="Table of Contents"/>
          <w:docPartUnique/>
        </w:docPartObj>
      </w:sdtPr>
      <w:sdtEndPr>
        <w:rPr>
          <w:b/>
          <w:bCs/>
          <w:noProof/>
        </w:rPr>
      </w:sdtEndPr>
      <w:sdtContent>
        <w:p w14:paraId="7C7DACF1" w14:textId="77777777" w:rsidR="002D01A7" w:rsidRDefault="002D01A7">
          <w:pPr>
            <w:pStyle w:val="a9"/>
          </w:pPr>
          <w:r>
            <w:t>Table of Contents</w:t>
          </w:r>
        </w:p>
        <w:p w14:paraId="7C609A20" w14:textId="77777777" w:rsidR="00893087" w:rsidRDefault="002D01A7">
          <w:pPr>
            <w:pStyle w:val="1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2644128" w:history="1">
            <w:r w:rsidR="00893087" w:rsidRPr="00C7510E">
              <w:rPr>
                <w:rStyle w:val="aa"/>
                <w:noProof/>
              </w:rPr>
              <w:t>Introduction</w:t>
            </w:r>
            <w:r w:rsidR="00893087">
              <w:rPr>
                <w:noProof/>
                <w:webHidden/>
              </w:rPr>
              <w:tab/>
            </w:r>
            <w:r w:rsidR="00893087">
              <w:rPr>
                <w:noProof/>
                <w:webHidden/>
              </w:rPr>
              <w:fldChar w:fldCharType="begin"/>
            </w:r>
            <w:r w:rsidR="00893087">
              <w:rPr>
                <w:noProof/>
                <w:webHidden/>
              </w:rPr>
              <w:instrText xml:space="preserve"> PAGEREF _Toc122644128 \h </w:instrText>
            </w:r>
            <w:r w:rsidR="00893087">
              <w:rPr>
                <w:noProof/>
                <w:webHidden/>
              </w:rPr>
            </w:r>
            <w:r w:rsidR="00893087">
              <w:rPr>
                <w:noProof/>
                <w:webHidden/>
              </w:rPr>
              <w:fldChar w:fldCharType="separate"/>
            </w:r>
            <w:r w:rsidR="00893087">
              <w:rPr>
                <w:noProof/>
                <w:webHidden/>
              </w:rPr>
              <w:t>3</w:t>
            </w:r>
            <w:r w:rsidR="00893087">
              <w:rPr>
                <w:noProof/>
                <w:webHidden/>
              </w:rPr>
              <w:fldChar w:fldCharType="end"/>
            </w:r>
          </w:hyperlink>
        </w:p>
        <w:p w14:paraId="2105B224" w14:textId="77777777" w:rsidR="00893087" w:rsidRDefault="00000000">
          <w:pPr>
            <w:pStyle w:val="11"/>
            <w:tabs>
              <w:tab w:val="right" w:leader="dot" w:pos="9016"/>
            </w:tabs>
            <w:rPr>
              <w:rFonts w:asciiTheme="minorHAnsi" w:eastAsiaTheme="minorEastAsia" w:hAnsiTheme="minorHAnsi"/>
              <w:noProof/>
              <w:sz w:val="22"/>
              <w:lang w:eastAsia="en-GB"/>
            </w:rPr>
          </w:pPr>
          <w:hyperlink w:anchor="_Toc122644129" w:history="1">
            <w:r w:rsidR="00893087" w:rsidRPr="00C7510E">
              <w:rPr>
                <w:rStyle w:val="aa"/>
                <w:noProof/>
              </w:rPr>
              <w:t>Information about Amazon</w:t>
            </w:r>
            <w:r w:rsidR="00893087">
              <w:rPr>
                <w:noProof/>
                <w:webHidden/>
              </w:rPr>
              <w:tab/>
            </w:r>
            <w:r w:rsidR="00893087">
              <w:rPr>
                <w:noProof/>
                <w:webHidden/>
              </w:rPr>
              <w:fldChar w:fldCharType="begin"/>
            </w:r>
            <w:r w:rsidR="00893087">
              <w:rPr>
                <w:noProof/>
                <w:webHidden/>
              </w:rPr>
              <w:instrText xml:space="preserve"> PAGEREF _Toc122644129 \h </w:instrText>
            </w:r>
            <w:r w:rsidR="00893087">
              <w:rPr>
                <w:noProof/>
                <w:webHidden/>
              </w:rPr>
            </w:r>
            <w:r w:rsidR="00893087">
              <w:rPr>
                <w:noProof/>
                <w:webHidden/>
              </w:rPr>
              <w:fldChar w:fldCharType="separate"/>
            </w:r>
            <w:r w:rsidR="00893087">
              <w:rPr>
                <w:noProof/>
                <w:webHidden/>
              </w:rPr>
              <w:t>4</w:t>
            </w:r>
            <w:r w:rsidR="00893087">
              <w:rPr>
                <w:noProof/>
                <w:webHidden/>
              </w:rPr>
              <w:fldChar w:fldCharType="end"/>
            </w:r>
          </w:hyperlink>
        </w:p>
        <w:p w14:paraId="728FD3EF" w14:textId="77777777" w:rsidR="00893087" w:rsidRDefault="00000000">
          <w:pPr>
            <w:pStyle w:val="11"/>
            <w:tabs>
              <w:tab w:val="right" w:leader="dot" w:pos="9016"/>
            </w:tabs>
            <w:rPr>
              <w:rFonts w:asciiTheme="minorHAnsi" w:eastAsiaTheme="minorEastAsia" w:hAnsiTheme="minorHAnsi"/>
              <w:noProof/>
              <w:sz w:val="22"/>
              <w:lang w:eastAsia="en-GB"/>
            </w:rPr>
          </w:pPr>
          <w:hyperlink w:anchor="_Toc122644130" w:history="1">
            <w:r w:rsidR="00893087" w:rsidRPr="00C7510E">
              <w:rPr>
                <w:rStyle w:val="aa"/>
                <w:noProof/>
              </w:rPr>
              <w:t>Review leadership and management theories and models</w:t>
            </w:r>
            <w:r w:rsidR="00893087">
              <w:rPr>
                <w:noProof/>
                <w:webHidden/>
              </w:rPr>
              <w:tab/>
            </w:r>
            <w:r w:rsidR="00893087">
              <w:rPr>
                <w:noProof/>
                <w:webHidden/>
              </w:rPr>
              <w:fldChar w:fldCharType="begin"/>
            </w:r>
            <w:r w:rsidR="00893087">
              <w:rPr>
                <w:noProof/>
                <w:webHidden/>
              </w:rPr>
              <w:instrText xml:space="preserve"> PAGEREF _Toc122644130 \h </w:instrText>
            </w:r>
            <w:r w:rsidR="00893087">
              <w:rPr>
                <w:noProof/>
                <w:webHidden/>
              </w:rPr>
            </w:r>
            <w:r w:rsidR="00893087">
              <w:rPr>
                <w:noProof/>
                <w:webHidden/>
              </w:rPr>
              <w:fldChar w:fldCharType="separate"/>
            </w:r>
            <w:r w:rsidR="00893087">
              <w:rPr>
                <w:noProof/>
                <w:webHidden/>
              </w:rPr>
              <w:t>5</w:t>
            </w:r>
            <w:r w:rsidR="00893087">
              <w:rPr>
                <w:noProof/>
                <w:webHidden/>
              </w:rPr>
              <w:fldChar w:fldCharType="end"/>
            </w:r>
          </w:hyperlink>
        </w:p>
        <w:p w14:paraId="12C27542" w14:textId="77777777" w:rsidR="00893087" w:rsidRDefault="00000000">
          <w:pPr>
            <w:pStyle w:val="11"/>
            <w:tabs>
              <w:tab w:val="right" w:leader="dot" w:pos="9016"/>
            </w:tabs>
            <w:rPr>
              <w:rFonts w:asciiTheme="minorHAnsi" w:eastAsiaTheme="minorEastAsia" w:hAnsiTheme="minorHAnsi"/>
              <w:noProof/>
              <w:sz w:val="22"/>
              <w:lang w:eastAsia="en-GB"/>
            </w:rPr>
          </w:pPr>
          <w:hyperlink w:anchor="_Toc122644131" w:history="1">
            <w:r w:rsidR="00893087" w:rsidRPr="00C7510E">
              <w:rPr>
                <w:rStyle w:val="aa"/>
                <w:noProof/>
              </w:rPr>
              <w:t>An application of these theories and models to the leader of your chosen organisation, thus providing a critical evaluation of the impact of leadership at the organisation.</w:t>
            </w:r>
            <w:r w:rsidR="00893087">
              <w:rPr>
                <w:noProof/>
                <w:webHidden/>
              </w:rPr>
              <w:tab/>
            </w:r>
            <w:r w:rsidR="00893087">
              <w:rPr>
                <w:noProof/>
                <w:webHidden/>
              </w:rPr>
              <w:fldChar w:fldCharType="begin"/>
            </w:r>
            <w:r w:rsidR="00893087">
              <w:rPr>
                <w:noProof/>
                <w:webHidden/>
              </w:rPr>
              <w:instrText xml:space="preserve"> PAGEREF _Toc122644131 \h </w:instrText>
            </w:r>
            <w:r w:rsidR="00893087">
              <w:rPr>
                <w:noProof/>
                <w:webHidden/>
              </w:rPr>
            </w:r>
            <w:r w:rsidR="00893087">
              <w:rPr>
                <w:noProof/>
                <w:webHidden/>
              </w:rPr>
              <w:fldChar w:fldCharType="separate"/>
            </w:r>
            <w:r w:rsidR="00893087">
              <w:rPr>
                <w:noProof/>
                <w:webHidden/>
              </w:rPr>
              <w:t>6</w:t>
            </w:r>
            <w:r w:rsidR="00893087">
              <w:rPr>
                <w:noProof/>
                <w:webHidden/>
              </w:rPr>
              <w:fldChar w:fldCharType="end"/>
            </w:r>
          </w:hyperlink>
        </w:p>
        <w:p w14:paraId="49191B26" w14:textId="77777777" w:rsidR="00893087" w:rsidRDefault="00000000">
          <w:pPr>
            <w:pStyle w:val="11"/>
            <w:tabs>
              <w:tab w:val="right" w:leader="dot" w:pos="9016"/>
            </w:tabs>
            <w:rPr>
              <w:rFonts w:asciiTheme="minorHAnsi" w:eastAsiaTheme="minorEastAsia" w:hAnsiTheme="minorHAnsi"/>
              <w:noProof/>
              <w:sz w:val="22"/>
              <w:lang w:eastAsia="en-GB"/>
            </w:rPr>
          </w:pPr>
          <w:hyperlink w:anchor="_Toc122644132" w:history="1">
            <w:r w:rsidR="00893087" w:rsidRPr="00C7510E">
              <w:rPr>
                <w:rStyle w:val="aa"/>
                <w:noProof/>
              </w:rPr>
              <w:t>A review of your own experience of leadership and areas for your own development.</w:t>
            </w:r>
            <w:r w:rsidR="00893087">
              <w:rPr>
                <w:noProof/>
                <w:webHidden/>
              </w:rPr>
              <w:tab/>
            </w:r>
            <w:r w:rsidR="00893087">
              <w:rPr>
                <w:noProof/>
                <w:webHidden/>
              </w:rPr>
              <w:fldChar w:fldCharType="begin"/>
            </w:r>
            <w:r w:rsidR="00893087">
              <w:rPr>
                <w:noProof/>
                <w:webHidden/>
              </w:rPr>
              <w:instrText xml:space="preserve"> PAGEREF _Toc122644132 \h </w:instrText>
            </w:r>
            <w:r w:rsidR="00893087">
              <w:rPr>
                <w:noProof/>
                <w:webHidden/>
              </w:rPr>
            </w:r>
            <w:r w:rsidR="00893087">
              <w:rPr>
                <w:noProof/>
                <w:webHidden/>
              </w:rPr>
              <w:fldChar w:fldCharType="separate"/>
            </w:r>
            <w:r w:rsidR="00893087">
              <w:rPr>
                <w:noProof/>
                <w:webHidden/>
              </w:rPr>
              <w:t>8</w:t>
            </w:r>
            <w:r w:rsidR="00893087">
              <w:rPr>
                <w:noProof/>
                <w:webHidden/>
              </w:rPr>
              <w:fldChar w:fldCharType="end"/>
            </w:r>
          </w:hyperlink>
        </w:p>
        <w:p w14:paraId="63336728" w14:textId="77777777" w:rsidR="00893087" w:rsidRDefault="00000000">
          <w:pPr>
            <w:pStyle w:val="11"/>
            <w:tabs>
              <w:tab w:val="right" w:leader="dot" w:pos="9016"/>
            </w:tabs>
            <w:rPr>
              <w:rFonts w:asciiTheme="minorHAnsi" w:eastAsiaTheme="minorEastAsia" w:hAnsiTheme="minorHAnsi"/>
              <w:noProof/>
              <w:sz w:val="22"/>
              <w:lang w:eastAsia="en-GB"/>
            </w:rPr>
          </w:pPr>
          <w:hyperlink w:anchor="_Toc122644133" w:history="1">
            <w:r w:rsidR="00893087" w:rsidRPr="00C7510E">
              <w:rPr>
                <w:rStyle w:val="aa"/>
                <w:noProof/>
              </w:rPr>
              <w:t>Leadership development plan</w:t>
            </w:r>
            <w:r w:rsidR="00893087">
              <w:rPr>
                <w:noProof/>
                <w:webHidden/>
              </w:rPr>
              <w:tab/>
            </w:r>
            <w:r w:rsidR="00893087">
              <w:rPr>
                <w:noProof/>
                <w:webHidden/>
              </w:rPr>
              <w:fldChar w:fldCharType="begin"/>
            </w:r>
            <w:r w:rsidR="00893087">
              <w:rPr>
                <w:noProof/>
                <w:webHidden/>
              </w:rPr>
              <w:instrText xml:space="preserve"> PAGEREF _Toc122644133 \h </w:instrText>
            </w:r>
            <w:r w:rsidR="00893087">
              <w:rPr>
                <w:noProof/>
                <w:webHidden/>
              </w:rPr>
            </w:r>
            <w:r w:rsidR="00893087">
              <w:rPr>
                <w:noProof/>
                <w:webHidden/>
              </w:rPr>
              <w:fldChar w:fldCharType="separate"/>
            </w:r>
            <w:r w:rsidR="00893087">
              <w:rPr>
                <w:noProof/>
                <w:webHidden/>
              </w:rPr>
              <w:t>9</w:t>
            </w:r>
            <w:r w:rsidR="00893087">
              <w:rPr>
                <w:noProof/>
                <w:webHidden/>
              </w:rPr>
              <w:fldChar w:fldCharType="end"/>
            </w:r>
          </w:hyperlink>
        </w:p>
        <w:p w14:paraId="46094804" w14:textId="77777777" w:rsidR="00893087" w:rsidRDefault="00000000">
          <w:pPr>
            <w:pStyle w:val="11"/>
            <w:tabs>
              <w:tab w:val="right" w:leader="dot" w:pos="9016"/>
            </w:tabs>
            <w:rPr>
              <w:rFonts w:asciiTheme="minorHAnsi" w:eastAsiaTheme="minorEastAsia" w:hAnsiTheme="minorHAnsi"/>
              <w:noProof/>
              <w:sz w:val="22"/>
              <w:lang w:eastAsia="en-GB"/>
            </w:rPr>
          </w:pPr>
          <w:hyperlink w:anchor="_Toc122644134" w:history="1">
            <w:r w:rsidR="00893087" w:rsidRPr="00C7510E">
              <w:rPr>
                <w:rStyle w:val="aa"/>
                <w:noProof/>
              </w:rPr>
              <w:t>Conclusion</w:t>
            </w:r>
            <w:r w:rsidR="00893087">
              <w:rPr>
                <w:noProof/>
                <w:webHidden/>
              </w:rPr>
              <w:tab/>
            </w:r>
            <w:r w:rsidR="00893087">
              <w:rPr>
                <w:noProof/>
                <w:webHidden/>
              </w:rPr>
              <w:fldChar w:fldCharType="begin"/>
            </w:r>
            <w:r w:rsidR="00893087">
              <w:rPr>
                <w:noProof/>
                <w:webHidden/>
              </w:rPr>
              <w:instrText xml:space="preserve"> PAGEREF _Toc122644134 \h </w:instrText>
            </w:r>
            <w:r w:rsidR="00893087">
              <w:rPr>
                <w:noProof/>
                <w:webHidden/>
              </w:rPr>
            </w:r>
            <w:r w:rsidR="00893087">
              <w:rPr>
                <w:noProof/>
                <w:webHidden/>
              </w:rPr>
              <w:fldChar w:fldCharType="separate"/>
            </w:r>
            <w:r w:rsidR="00893087">
              <w:rPr>
                <w:noProof/>
                <w:webHidden/>
              </w:rPr>
              <w:t>13</w:t>
            </w:r>
            <w:r w:rsidR="00893087">
              <w:rPr>
                <w:noProof/>
                <w:webHidden/>
              </w:rPr>
              <w:fldChar w:fldCharType="end"/>
            </w:r>
          </w:hyperlink>
        </w:p>
        <w:p w14:paraId="6D1C9D2A" w14:textId="77777777" w:rsidR="00893087" w:rsidRDefault="00000000">
          <w:pPr>
            <w:pStyle w:val="11"/>
            <w:tabs>
              <w:tab w:val="right" w:leader="dot" w:pos="9016"/>
            </w:tabs>
            <w:rPr>
              <w:rFonts w:asciiTheme="minorHAnsi" w:eastAsiaTheme="minorEastAsia" w:hAnsiTheme="minorHAnsi"/>
              <w:noProof/>
              <w:sz w:val="22"/>
              <w:lang w:eastAsia="en-GB"/>
            </w:rPr>
          </w:pPr>
          <w:hyperlink w:anchor="_Toc122644135" w:history="1">
            <w:r w:rsidR="00893087" w:rsidRPr="00C7510E">
              <w:rPr>
                <w:rStyle w:val="aa"/>
                <w:noProof/>
                <w:lang w:eastAsia="en-GB"/>
              </w:rPr>
              <w:t>References</w:t>
            </w:r>
            <w:r w:rsidR="00893087">
              <w:rPr>
                <w:noProof/>
                <w:webHidden/>
              </w:rPr>
              <w:tab/>
            </w:r>
            <w:r w:rsidR="00893087">
              <w:rPr>
                <w:noProof/>
                <w:webHidden/>
              </w:rPr>
              <w:fldChar w:fldCharType="begin"/>
            </w:r>
            <w:r w:rsidR="00893087">
              <w:rPr>
                <w:noProof/>
                <w:webHidden/>
              </w:rPr>
              <w:instrText xml:space="preserve"> PAGEREF _Toc122644135 \h </w:instrText>
            </w:r>
            <w:r w:rsidR="00893087">
              <w:rPr>
                <w:noProof/>
                <w:webHidden/>
              </w:rPr>
            </w:r>
            <w:r w:rsidR="00893087">
              <w:rPr>
                <w:noProof/>
                <w:webHidden/>
              </w:rPr>
              <w:fldChar w:fldCharType="separate"/>
            </w:r>
            <w:r w:rsidR="00893087">
              <w:rPr>
                <w:noProof/>
                <w:webHidden/>
              </w:rPr>
              <w:t>14</w:t>
            </w:r>
            <w:r w:rsidR="00893087">
              <w:rPr>
                <w:noProof/>
                <w:webHidden/>
              </w:rPr>
              <w:fldChar w:fldCharType="end"/>
            </w:r>
          </w:hyperlink>
        </w:p>
        <w:p w14:paraId="7DC63AAE" w14:textId="77777777" w:rsidR="002D01A7" w:rsidRDefault="002D01A7">
          <w:r>
            <w:rPr>
              <w:b/>
              <w:bCs/>
              <w:noProof/>
            </w:rPr>
            <w:fldChar w:fldCharType="end"/>
          </w:r>
        </w:p>
      </w:sdtContent>
    </w:sdt>
    <w:p w14:paraId="7E6C1030" w14:textId="6449DC58" w:rsidR="00142E76" w:rsidRDefault="002D01A7" w:rsidP="00142E76">
      <w:r>
        <w:br w:type="page"/>
      </w:r>
    </w:p>
    <w:p w14:paraId="12B60E02" w14:textId="77777777" w:rsidR="00142E76" w:rsidRPr="00675CF7" w:rsidRDefault="00142E76" w:rsidP="00675CF7">
      <w:pPr>
        <w:pStyle w:val="1"/>
      </w:pPr>
      <w:bookmarkStart w:id="1" w:name="_dk1513oi89eq" w:colFirst="0" w:colLast="0"/>
      <w:bookmarkStart w:id="2" w:name="_Toc122644128"/>
      <w:bookmarkEnd w:id="1"/>
      <w:r w:rsidRPr="00675CF7">
        <w:lastRenderedPageBreak/>
        <w:t>Introduction</w:t>
      </w:r>
      <w:bookmarkEnd w:id="2"/>
    </w:p>
    <w:p w14:paraId="6D440CE9" w14:textId="77777777" w:rsidR="00142E76" w:rsidRDefault="00C43C2A" w:rsidP="00142E76">
      <w:r w:rsidRPr="00C43C2A">
        <w:t>The terms "leadership" and "government" are commonly used similarly. It is essential to comprehend why having a clear direction is necessary for good operation. The need of fostering an environment where a person can develop and flourish is emphasised as a fundamental component in maintaining extraordinary organisational performance. Leadership is the ability to inspire and guide a team's efforts toward the accomplishment of goals (Kegan &amp; Lahey, 2021). A supervision position within a company serves as one of the official instruments that could have such an impact.</w:t>
      </w:r>
      <w:r w:rsidR="00142E76">
        <w:t xml:space="preserve"> </w:t>
      </w:r>
      <w:r w:rsidRPr="00C43C2A">
        <w:t>A director must possess the qualities of a director or managerial traits. Entrepreneurship create</w:t>
      </w:r>
      <w:r>
        <w:t>s</w:t>
      </w:r>
      <w:r w:rsidRPr="00C43C2A">
        <w:t xml:space="preserve"> and implement</w:t>
      </w:r>
      <w:r>
        <w:t>s</w:t>
      </w:r>
      <w:r w:rsidRPr="00C43C2A">
        <w:t xml:space="preserve"> projects that boost overall potential. Businesses require strong management and powerful direction to operate at their highest organisational performance. The administration of Amazon will be covered in this project using both primary as well as secondary research methods.</w:t>
      </w:r>
    </w:p>
    <w:p w14:paraId="66B02A99" w14:textId="77777777" w:rsidR="00142E76" w:rsidRDefault="00142E76" w:rsidP="00142E76"/>
    <w:p w14:paraId="0F5F156A" w14:textId="77777777" w:rsidR="00142E76" w:rsidRDefault="00142E76" w:rsidP="00142E76"/>
    <w:p w14:paraId="4DC53137" w14:textId="77777777" w:rsidR="00DF21E8" w:rsidRDefault="00DF21E8" w:rsidP="00142E76"/>
    <w:p w14:paraId="20FDDD2E" w14:textId="77777777" w:rsidR="00DF21E8" w:rsidRDefault="00DF21E8" w:rsidP="00142E76"/>
    <w:p w14:paraId="461AEB27" w14:textId="77777777" w:rsidR="00DF21E8" w:rsidRDefault="00DF21E8" w:rsidP="00142E76"/>
    <w:p w14:paraId="11BC0EEA" w14:textId="77777777" w:rsidR="00DF21E8" w:rsidRDefault="00DF21E8" w:rsidP="00142E76"/>
    <w:p w14:paraId="7694CF04" w14:textId="77777777" w:rsidR="00DF21E8" w:rsidRDefault="00DF21E8" w:rsidP="00142E76"/>
    <w:p w14:paraId="45D6CC81" w14:textId="77777777" w:rsidR="00DF21E8" w:rsidRDefault="00DF21E8" w:rsidP="00142E76"/>
    <w:p w14:paraId="5C705B09" w14:textId="77777777" w:rsidR="00DF21E8" w:rsidRDefault="00DF21E8" w:rsidP="00142E76"/>
    <w:p w14:paraId="5D6150DE" w14:textId="77777777" w:rsidR="00DF21E8" w:rsidRDefault="00DF21E8" w:rsidP="00142E76"/>
    <w:p w14:paraId="7968445D" w14:textId="77777777" w:rsidR="00DF21E8" w:rsidRDefault="00DF21E8" w:rsidP="00142E76"/>
    <w:p w14:paraId="30139D52" w14:textId="77777777" w:rsidR="00DF21E8" w:rsidRDefault="00DF21E8" w:rsidP="00142E76"/>
    <w:p w14:paraId="7B871E3D" w14:textId="77777777" w:rsidR="00675CF7" w:rsidRDefault="00675CF7" w:rsidP="00142E76"/>
    <w:p w14:paraId="09A006FF" w14:textId="77777777" w:rsidR="00142E76" w:rsidRDefault="00142E76" w:rsidP="00675CF7">
      <w:pPr>
        <w:pStyle w:val="1"/>
      </w:pPr>
      <w:bookmarkStart w:id="3" w:name="_wkpgkh1k3vtk" w:colFirst="0" w:colLast="0"/>
      <w:bookmarkStart w:id="4" w:name="_Toc122644129"/>
      <w:bookmarkEnd w:id="3"/>
      <w:r>
        <w:lastRenderedPageBreak/>
        <w:t xml:space="preserve">Information </w:t>
      </w:r>
      <w:r w:rsidR="00675CF7">
        <w:t>about Amazon</w:t>
      </w:r>
      <w:bookmarkEnd w:id="4"/>
    </w:p>
    <w:p w14:paraId="5B39096D" w14:textId="77777777" w:rsidR="00142E76" w:rsidRDefault="00154757" w:rsidP="00142E76">
      <w:r w:rsidRPr="00154757">
        <w:t>A broad variety of things, especially magazines, are available fro</w:t>
      </w:r>
      <w:r>
        <w:t xml:space="preserve">m the large web retailer Amazon. </w:t>
      </w:r>
      <w:proofErr w:type="gramStart"/>
      <w:r>
        <w:t>Additionally</w:t>
      </w:r>
      <w:proofErr w:type="gramEnd"/>
      <w:r w:rsidR="00142E76">
        <w:t xml:space="preserve"> audio, films, kitchenware, equipment, gadgets, and countless others, primarily to its legions of consumers or by acting as middlemen amongst individuals and competing sellers. Contracting out computer power and data warehousing, or "demand computational," is a part of its Digital solutions division. Due to their extensive electronic engagement, throughout 2013, Amazon information cent</w:t>
      </w:r>
      <w:r w:rsidR="00DF21E8">
        <w:t>re</w:t>
      </w:r>
      <w:r w:rsidR="00142E76">
        <w:t xml:space="preserve">s received and transmitted a percentage of all Web activity in the United Kingdom. Additionally, the business manufactures the popular Fire </w:t>
      </w:r>
      <w:proofErr w:type="spellStart"/>
      <w:r w:rsidR="00142E76">
        <w:t>ebook</w:t>
      </w:r>
      <w:proofErr w:type="spellEnd"/>
      <w:r w:rsidR="00142E76">
        <w:t xml:space="preserve"> players</w:t>
      </w:r>
      <w:r w:rsidR="00E404E1">
        <w:t xml:space="preserve"> </w:t>
      </w:r>
      <w:r w:rsidR="00E404E1" w:rsidRPr="00E404E1">
        <w:t>(Dickinson, 2020)</w:t>
      </w:r>
      <w:r w:rsidR="00142E76">
        <w:t xml:space="preserve">. </w:t>
      </w:r>
      <w:r w:rsidR="00C43C2A" w:rsidRPr="00C43C2A">
        <w:t>Because of its promotion of such devices, which led to a sharp rise in e-book releases, Amazon has emerged as an important revolutionary force in the literary production industry.</w:t>
      </w:r>
    </w:p>
    <w:p w14:paraId="362B7B8E" w14:textId="77777777" w:rsidR="00142E76" w:rsidRDefault="00C43C2A" w:rsidP="00142E76">
      <w:r w:rsidRPr="00C43C2A">
        <w:t xml:space="preserve">Amazon's reputation is harmed by Bezos' harsh demeanour and demanding managerial style. Because of Amazon's influence and opportunistic management style, which have greatly expanded throughout the company, employees no longer sense a supportive work environment and instead feel attacked and undercut at work. The current organisational structure supports Benzo's leadership style. The administration is broken down into the following functionally small sections with </w:t>
      </w:r>
      <w:r>
        <w:t xml:space="preserve">the </w:t>
      </w:r>
      <w:r w:rsidRPr="00C43C2A">
        <w:t>administrative organisation. It makes managing the company easier for managers. Amazon appears to have a tradition of constant global expansion throughout the e-commerce sector, and the company's organisational structure supports its rapid growth.</w:t>
      </w:r>
    </w:p>
    <w:p w14:paraId="3D2FD213" w14:textId="77777777" w:rsidR="00142E76" w:rsidRDefault="00C43C2A" w:rsidP="00142E76">
      <w:r w:rsidRPr="00C43C2A">
        <w:t>Amazon is arguably one of the most well-known companies in the industry. Without a question, Amazon.com had already established itself as a dominant force (Kruse, 2022). Amazon has earned a reputation as a "Governor of Manufacturing" due to its organisational structures, track record of achievement, and principles of the organization. Numerous serious issues have also been raised regarding the Amazon environment and the emotions of such employees. We can learn a lot of important lessons from examining Amazon's successes as well as its shortcomings.</w:t>
      </w:r>
      <w:r w:rsidR="00142E76">
        <w:t xml:space="preserve"> It's shown how one thinks Amazon'</w:t>
      </w:r>
      <w:r w:rsidR="00DF21E8">
        <w:t>s</w:t>
      </w:r>
      <w:r w:rsidR="00142E76">
        <w:t xml:space="preserve"> administration and governance are successful, as well as any problems and potential </w:t>
      </w:r>
      <w:r w:rsidR="00DF21E8">
        <w:t>development opportunities</w:t>
      </w:r>
      <w:r w:rsidR="00142E76">
        <w:t xml:space="preserve">. </w:t>
      </w:r>
    </w:p>
    <w:p w14:paraId="6E9AF46C" w14:textId="77777777" w:rsidR="00142E76" w:rsidRDefault="00142E76" w:rsidP="00142E76"/>
    <w:p w14:paraId="499FC50D" w14:textId="77777777" w:rsidR="00142E76" w:rsidRDefault="00675CF7" w:rsidP="00675CF7">
      <w:pPr>
        <w:pStyle w:val="1"/>
      </w:pPr>
      <w:bookmarkStart w:id="5" w:name="_j03qgo37ucsn" w:colFirst="0" w:colLast="0"/>
      <w:bookmarkStart w:id="6" w:name="_Toc122644130"/>
      <w:bookmarkEnd w:id="5"/>
      <w:r>
        <w:lastRenderedPageBreak/>
        <w:t>Review l</w:t>
      </w:r>
      <w:r w:rsidR="00142E76">
        <w:t>eadership and management theories and models</w:t>
      </w:r>
      <w:bookmarkEnd w:id="6"/>
    </w:p>
    <w:p w14:paraId="11575A45" w14:textId="77777777" w:rsidR="00142E76" w:rsidRDefault="00142E76" w:rsidP="00142E76">
      <w:r>
        <w:t>Whenever people regularly work alongside or handle colleagues, it might be very helpful to have a solid awareness of governance concepts and techniques</w:t>
      </w:r>
      <w:r w:rsidR="00E404E1">
        <w:t xml:space="preserve"> </w:t>
      </w:r>
      <w:r w:rsidR="00E404E1" w:rsidRPr="00E404E1">
        <w:t>(Covey, 2021)</w:t>
      </w:r>
      <w:r>
        <w:t>. Understanding their chosen lead</w:t>
      </w:r>
      <w:r w:rsidR="00DF21E8">
        <w:t>ership</w:t>
      </w:r>
      <w:r>
        <w:t xml:space="preserve"> style might be important because assessors might evaluate current command capabilities even through a job</w:t>
      </w:r>
      <w:r w:rsidR="00DF21E8">
        <w:t>-</w:t>
      </w:r>
      <w:r>
        <w:t xml:space="preserve">seeking journey. </w:t>
      </w:r>
      <w:r w:rsidR="00C43C2A">
        <w:t>The f</w:t>
      </w:r>
      <w:r w:rsidR="00C43C2A" w:rsidRPr="00C43C2A">
        <w:t xml:space="preserve">ramework looks into the characteristics of an effective director. Researchers explore for features or personality tendencies that distinguish good directors, while </w:t>
      </w:r>
      <w:proofErr w:type="gramStart"/>
      <w:r w:rsidR="00C43C2A" w:rsidRPr="00C43C2A">
        <w:t>practitioners</w:t>
      </w:r>
      <w:proofErr w:type="gramEnd"/>
      <w:r w:rsidR="00C43C2A" w:rsidRPr="00C43C2A">
        <w:t xml:space="preserve"> study and ensure smooth principles. Several organisational factors that scholars consider include:</w:t>
      </w:r>
    </w:p>
    <w:p w14:paraId="5F2EB4AC" w14:textId="77777777" w:rsidR="00142E76" w:rsidRPr="00E939FB" w:rsidRDefault="00142E76" w:rsidP="00142E76">
      <w:pPr>
        <w:rPr>
          <w:b/>
        </w:rPr>
      </w:pPr>
      <w:r>
        <w:rPr>
          <w:b/>
        </w:rPr>
        <w:t>Excellent guy hypothesis:</w:t>
      </w:r>
      <w:r w:rsidR="00DF21E8">
        <w:rPr>
          <w:b/>
        </w:rPr>
        <w:t xml:space="preserve"> </w:t>
      </w:r>
      <w:r w:rsidR="00C43C2A" w:rsidRPr="00C43C2A">
        <w:t xml:space="preserve">Outstanding executives have all the required psychological traits from conception, notably intelligence, boldness, certainty, awareness, and charm, based on the glorious men's concept of management. </w:t>
      </w:r>
      <w:r w:rsidR="00276B9F" w:rsidRPr="00276B9F">
        <w:t>Another theory, that gained popularity throughout the 20th decade, contends such management skills could be acquired; they must simply be prominent or absent.</w:t>
      </w:r>
      <w:r w:rsidR="00276B9F">
        <w:t xml:space="preserve"> </w:t>
      </w:r>
      <w:r w:rsidR="00C43C2A" w:rsidRPr="00C43C2A">
        <w:t>Opposers of these concepts claim that their underlying premise is unrealistic (Liu, 2020).</w:t>
      </w:r>
    </w:p>
    <w:p w14:paraId="1DD61FC0" w14:textId="77777777" w:rsidR="00142E76" w:rsidRDefault="00142E76" w:rsidP="00142E76">
      <w:r>
        <w:rPr>
          <w:b/>
        </w:rPr>
        <w:t>Behavio</w:t>
      </w:r>
      <w:r w:rsidR="00DF21E8">
        <w:rPr>
          <w:b/>
        </w:rPr>
        <w:t>u</w:t>
      </w:r>
      <w:r>
        <w:rPr>
          <w:b/>
        </w:rPr>
        <w:t>ral approach:</w:t>
      </w:r>
      <w:r w:rsidR="00DF21E8">
        <w:t xml:space="preserve"> </w:t>
      </w:r>
      <w:r w:rsidR="00C43C2A" w:rsidRPr="00C43C2A">
        <w:t>The feature theory of governance states that certain innate characteristics typically result in successful administrators. It is possible for someone to exhibit these qualities without necessarily having strong management skills</w:t>
      </w:r>
      <w:r>
        <w:t>. Sometimes entrepreneurs might well be outstanding negotiators or receivers, although not all negotiators or audiences produce excellent managers.</w:t>
      </w:r>
    </w:p>
    <w:p w14:paraId="3A8CC67E" w14:textId="77777777" w:rsidR="00142E76" w:rsidRDefault="00142E76" w:rsidP="00142E76">
      <w:r>
        <w:rPr>
          <w:b/>
        </w:rPr>
        <w:t>Psychological concept:</w:t>
      </w:r>
      <w:r w:rsidR="00DF21E8">
        <w:t xml:space="preserve"> </w:t>
      </w:r>
      <w:r>
        <w:t xml:space="preserve">In contrast to innate capabilities, the cognitive concept of leading emphasizes whether a user's circumstances shape them or someone together into </w:t>
      </w:r>
      <w:r w:rsidR="00DF21E8">
        <w:t xml:space="preserve">a </w:t>
      </w:r>
      <w:r>
        <w:t xml:space="preserve">director. </w:t>
      </w:r>
      <w:r w:rsidR="00C43C2A" w:rsidRPr="00C43C2A">
        <w:t xml:space="preserve">Another of the central themes is </w:t>
      </w:r>
      <w:r w:rsidR="00C43C2A">
        <w:t xml:space="preserve">an </w:t>
      </w:r>
      <w:r w:rsidR="00C43C2A" w:rsidRPr="00C43C2A">
        <w:t xml:space="preserve">adjustment. </w:t>
      </w:r>
      <w:r w:rsidR="00276B9F" w:rsidRPr="00276B9F">
        <w:t xml:space="preserve">It claims that a consumer is more inclined to participate or behave in a particular way due </w:t>
      </w:r>
      <w:r w:rsidR="00276B9F">
        <w:t>to</w:t>
      </w:r>
      <w:r w:rsidR="00276B9F" w:rsidRPr="00276B9F">
        <w:t xml:space="preserve"> how the surroundings react to conduct. Somebody might lead if they adopted the same behaviour as previous bosses, according to the theory.</w:t>
      </w:r>
    </w:p>
    <w:p w14:paraId="45A79D06" w14:textId="77777777" w:rsidR="00142E76" w:rsidRPr="00E939FB" w:rsidRDefault="00142E76" w:rsidP="00142E76">
      <w:pPr>
        <w:rPr>
          <w:b/>
        </w:rPr>
      </w:pPr>
      <w:r>
        <w:rPr>
          <w:b/>
        </w:rPr>
        <w:t>Transactional concept:</w:t>
      </w:r>
      <w:r w:rsidR="00DF21E8">
        <w:rPr>
          <w:b/>
        </w:rPr>
        <w:t xml:space="preserve"> </w:t>
      </w:r>
      <w:r w:rsidR="00276B9F" w:rsidRPr="00276B9F">
        <w:t>Organization is a framework of incentives and consequences, according to the operational idea of the company, often known as the "leadership notion."</w:t>
      </w:r>
      <w:r w:rsidR="00C43C2A" w:rsidRPr="00C43C2A">
        <w:t xml:space="preserve"> It considers effective management to be administrative and goal-oriented. Meticulous supervisors reward those who accomplish their objectives and penalise those who don't, emphasising constraint over creativity.</w:t>
      </w:r>
    </w:p>
    <w:p w14:paraId="4A3FD36F" w14:textId="77777777" w:rsidR="00142E76" w:rsidRPr="00E939FB" w:rsidRDefault="00142E76" w:rsidP="00142E76">
      <w:pPr>
        <w:rPr>
          <w:b/>
        </w:rPr>
      </w:pPr>
      <w:r>
        <w:rPr>
          <w:b/>
        </w:rPr>
        <w:lastRenderedPageBreak/>
        <w:t>Reformulation theory:</w:t>
      </w:r>
      <w:r w:rsidR="00DF21E8">
        <w:rPr>
          <w:b/>
        </w:rPr>
        <w:t xml:space="preserve"> </w:t>
      </w:r>
      <w:r w:rsidR="00C43C2A" w:rsidRPr="00C43C2A">
        <w:t xml:space="preserve">Effective government, in accordance with the transformational theory of management, or "integration concepts," depends on a close relationship here between </w:t>
      </w:r>
      <w:r w:rsidR="00C43C2A">
        <w:t xml:space="preserve">the </w:t>
      </w:r>
      <w:r w:rsidR="00C43C2A" w:rsidRPr="00C43C2A">
        <w:t>administrator and the team members. Transformational administrators inspire and enable through their enthusiasm and dedication. Governors provide an instance for their individual staff members, encouraging cooperation, politeness, and efficient deployment (Modeste, 2022).</w:t>
      </w:r>
    </w:p>
    <w:p w14:paraId="0D9F2484" w14:textId="77777777" w:rsidR="00142E76" w:rsidRPr="00DF21E8" w:rsidRDefault="00142E76" w:rsidP="00142E76">
      <w:pPr>
        <w:rPr>
          <w:b/>
        </w:rPr>
      </w:pPr>
      <w:r>
        <w:rPr>
          <w:b/>
        </w:rPr>
        <w:t>Situational analysis:</w:t>
      </w:r>
      <w:r w:rsidR="00DF21E8">
        <w:rPr>
          <w:b/>
        </w:rPr>
        <w:t xml:space="preserve"> </w:t>
      </w:r>
      <w:r w:rsidR="00C43C2A" w:rsidRPr="00C43C2A">
        <w:t>The contextual approach to management doesn't prioritise a specific type of director or claim that one approach is better than another. According to this argument, a leader that can adapt their style as needed is possibly the best kind of person. In response to a situation, managers may issue directives, instruct, persuade, become engaged, assign, or act in whatever way that leaders think suitable. The distinctive quality of pragmatist management is its adaptability.</w:t>
      </w:r>
    </w:p>
    <w:p w14:paraId="2D48919A" w14:textId="77777777" w:rsidR="00142E76" w:rsidRDefault="00142E76" w:rsidP="00142E76"/>
    <w:p w14:paraId="54069CE2" w14:textId="77777777" w:rsidR="00675CF7" w:rsidRDefault="00675CF7" w:rsidP="00675CF7">
      <w:pPr>
        <w:pStyle w:val="1"/>
      </w:pPr>
      <w:bookmarkStart w:id="7" w:name="_96fmpeq8bqgh" w:colFirst="0" w:colLast="0"/>
      <w:bookmarkStart w:id="8" w:name="_Toc122644131"/>
      <w:bookmarkEnd w:id="7"/>
      <w:r w:rsidRPr="00675CF7">
        <w:t>An application of these theories and models to the leader of your chose</w:t>
      </w:r>
      <w:r>
        <w:t xml:space="preserve">n organisation, thus providing </w:t>
      </w:r>
      <w:r w:rsidRPr="00675CF7">
        <w:t>a critical evaluation of the impact of leadership at the organisation.</w:t>
      </w:r>
      <w:bookmarkEnd w:id="8"/>
    </w:p>
    <w:p w14:paraId="1CBD5F13" w14:textId="77777777" w:rsidR="00142E76" w:rsidRPr="00675CF7" w:rsidRDefault="00142E76" w:rsidP="00675CF7">
      <w:pPr>
        <w:rPr>
          <w:rFonts w:eastAsiaTheme="majorEastAsia" w:cstheme="majorBidi"/>
          <w:color w:val="365F91" w:themeColor="accent1" w:themeShade="BF"/>
          <w:sz w:val="26"/>
          <w:szCs w:val="26"/>
        </w:rPr>
      </w:pPr>
      <w:r>
        <w:t>Amazon uses the project planning system. This demonstrates why Amazon prioritizes productivity, defined by the calib</w:t>
      </w:r>
      <w:r w:rsidR="00DF21E8">
        <w:t>re</w:t>
      </w:r>
      <w:r>
        <w:t xml:space="preserve"> of workplace generated, over genuine sympathy again for workers. Numerous individuals express their sentiments about receiving harsh criticism because of the constant expectations</w:t>
      </w:r>
      <w:r w:rsidR="00E404E1">
        <w:t xml:space="preserve"> </w:t>
      </w:r>
      <w:r w:rsidR="00E404E1" w:rsidRPr="00E404E1">
        <w:t>(Chi, 2020)</w:t>
      </w:r>
      <w:r>
        <w:t xml:space="preserve">. Additionally, organizations are under pressure from Amazon to meet excellent requirements. The industry's code of conduct includes the instruction to be "vociferously identity." This implies that workers are urged to be critical of </w:t>
      </w:r>
      <w:r w:rsidR="00DF21E8">
        <w:t>themselves</w:t>
      </w:r>
      <w:r>
        <w:t xml:space="preserve"> in order to identify personal flaws and areas for development. Consequently, certain prominent personnel expressed concern because perhaps the corporation would not pay attention to individuals who really experienced hurt. Amazon places a higher priority upon the quality of the work that its workers perform than on </w:t>
      </w:r>
      <w:r w:rsidR="00DF21E8">
        <w:t xml:space="preserve">the </w:t>
      </w:r>
      <w:r>
        <w:t xml:space="preserve">overall health and safety of personnel themselves. People consider themselves and one another responsible for consistently acting in a way that exemplifies the Management Characteristics. Amazon </w:t>
      </w:r>
      <w:r w:rsidR="00C43C2A" w:rsidRPr="00C43C2A">
        <w:t xml:space="preserve">Concepts outline how Alexa manages, what </w:t>
      </w:r>
      <w:proofErr w:type="gramStart"/>
      <w:r w:rsidR="00C43C2A" w:rsidRPr="00C43C2A">
        <w:t>executives</w:t>
      </w:r>
      <w:proofErr w:type="gramEnd"/>
      <w:r w:rsidR="00C43C2A" w:rsidRPr="00C43C2A">
        <w:t xml:space="preserve"> rule, and how Amazon keeps the requirements of their consumers at the cent</w:t>
      </w:r>
      <w:r w:rsidR="00C43C2A">
        <w:t>re</w:t>
      </w:r>
      <w:r w:rsidR="00C43C2A" w:rsidRPr="00C43C2A">
        <w:t xml:space="preserve"> of all they do. They are guided by </w:t>
      </w:r>
      <w:r w:rsidR="00C43C2A" w:rsidRPr="00C43C2A">
        <w:lastRenderedPageBreak/>
        <w:t>these Principles, which capture the distinct Amazon personality, as we work tirelessly to realise its vision of becoming the world's best company for customers, employees, and the environment (Mustafa, 2020).</w:t>
      </w:r>
      <w:r w:rsidR="00C43C2A">
        <w:t xml:space="preserve"> </w:t>
      </w:r>
      <w:r>
        <w:t>A definite reason and consequence link exist between entrepreneurship and indeed the performance of companies</w:t>
      </w:r>
      <w:r w:rsidR="00853ECD">
        <w:t xml:space="preserve"> is mentioned in many researchers’ diary and numerous journals</w:t>
      </w:r>
      <w:r>
        <w:t xml:space="preserve">. Objectives, environment, openness to innovation, and organizational development are all determined by managers. Variables influence organizational policies, especially how factors are carried out and how well they work. Entrepreneurs are indeed found in business; they can be gauged from the fact of an organization. Nonetheless, all effective leadership shares a certain trait. </w:t>
      </w:r>
      <w:r w:rsidR="00C43C2A" w:rsidRPr="00C43C2A">
        <w:t>Entrepreneurs use their influence over others to further their own goals and those of their companies, especially when it comes to their most valuable and expensive resource: their employees</w:t>
      </w:r>
      <w:r>
        <w:t xml:space="preserve">. Much like in industry, education, </w:t>
      </w:r>
      <w:r w:rsidR="00DF21E8">
        <w:t xml:space="preserve">and </w:t>
      </w:r>
      <w:r>
        <w:t>other quasi</w:t>
      </w:r>
      <w:r w:rsidR="00DF21E8">
        <w:t>-</w:t>
      </w:r>
      <w:r>
        <w:t>entities, bookstores need administration</w:t>
      </w:r>
      <w:r w:rsidR="00BD3AC7">
        <w:t xml:space="preserve"> </w:t>
      </w:r>
      <w:r w:rsidR="0088369E">
        <w:t>me</w:t>
      </w:r>
      <w:r w:rsidR="00BD3AC7">
        <w:t xml:space="preserve">ntioned in </w:t>
      </w:r>
      <w:r w:rsidR="00C43C2A">
        <w:t xml:space="preserve">the </w:t>
      </w:r>
      <w:r w:rsidR="00BD3AC7">
        <w:t>number of textbooks</w:t>
      </w:r>
      <w:r>
        <w:t>. The management of a bank, should this be a community, special, or scholarly framework, substantially impacts the entire mobile encounter to the accomplishment of proclaimed purposes, involving financia</w:t>
      </w:r>
      <w:r w:rsidR="00276B9F">
        <w:t>l allotment, activities served, plus material raising techniques</w:t>
      </w:r>
      <w:r>
        <w:t xml:space="preserve">. </w:t>
      </w:r>
      <w:r w:rsidR="00276B9F" w:rsidRPr="00276B9F">
        <w:t>In truth, the people employed by the organisation, the means accessible to such employees, and the entrepreneurial effectiveness of businesses in encouraging colleagues to a similar objectiv</w:t>
      </w:r>
      <w:r w:rsidR="00276B9F">
        <w:t>e might all be greatly affected</w:t>
      </w:r>
      <w:r>
        <w:t xml:space="preserve">, </w:t>
      </w:r>
      <w:r w:rsidR="00276B9F">
        <w:t xml:space="preserve">by </w:t>
      </w:r>
      <w:r>
        <w:t>what users used and communicate therewith each other, and when or if such interaction is positive</w:t>
      </w:r>
      <w:r w:rsidR="00E404E1">
        <w:t xml:space="preserve"> </w:t>
      </w:r>
      <w:r w:rsidR="00E404E1" w:rsidRPr="00E404E1">
        <w:t>(Brown, 2021)</w:t>
      </w:r>
      <w:r>
        <w:t xml:space="preserve">. This is important to think about the management styles and associated likely consequences on librarians as institutions because administration may be so important towards the development of reference hubs and client interactions.  </w:t>
      </w:r>
    </w:p>
    <w:p w14:paraId="27F50EA1" w14:textId="77777777" w:rsidR="00142E76" w:rsidRDefault="00142E76" w:rsidP="00142E76"/>
    <w:p w14:paraId="7F3F0F33" w14:textId="77777777" w:rsidR="00675CF7" w:rsidRDefault="00675CF7" w:rsidP="00675CF7">
      <w:pPr>
        <w:pStyle w:val="1"/>
      </w:pPr>
      <w:bookmarkStart w:id="9" w:name="_kja5c1ll33x7" w:colFirst="0" w:colLast="0"/>
      <w:bookmarkStart w:id="10" w:name="_Toc122644132"/>
      <w:bookmarkEnd w:id="9"/>
      <w:r w:rsidRPr="00675CF7">
        <w:t>A review of your own experience of leadership and areas for your own development.</w:t>
      </w:r>
      <w:bookmarkEnd w:id="10"/>
    </w:p>
    <w:p w14:paraId="31371A21" w14:textId="77777777" w:rsidR="00142E76" w:rsidRDefault="00142E76" w:rsidP="00142E76">
      <w:r>
        <w:t>As I can use both my arms as well as my head to understand stuff much better quickly compared to somebody who could, I think this gives me greater uniqueness than everyone else. Also</w:t>
      </w:r>
      <w:r w:rsidR="00DF21E8">
        <w:t>,</w:t>
      </w:r>
      <w:r>
        <w:t xml:space="preserve"> it aids in my aptitude to use resources incredibly effectively whenever I wish to, although I am often capable of studying anything, illustrat</w:t>
      </w:r>
      <w:r w:rsidR="00DF21E8">
        <w:t>ing</w:t>
      </w:r>
      <w:r>
        <w:t xml:space="preserve"> it, plus practi</w:t>
      </w:r>
      <w:r w:rsidR="00DF21E8">
        <w:t>sing</w:t>
      </w:r>
      <w:r>
        <w:t xml:space="preserve"> it repeatedly </w:t>
      </w:r>
      <w:r w:rsidR="00DF21E8">
        <w:t xml:space="preserve">on </w:t>
      </w:r>
      <w:r>
        <w:t xml:space="preserve">many occasions within the same </w:t>
      </w:r>
      <w:proofErr w:type="gramStart"/>
      <w:r>
        <w:t>amount</w:t>
      </w:r>
      <w:proofErr w:type="gramEnd"/>
      <w:r>
        <w:t xml:space="preserve"> of minutes it </w:t>
      </w:r>
      <w:r>
        <w:lastRenderedPageBreak/>
        <w:t>requires for a second person to simply grasp the notion. I had also proven this throughout history by being organized, earning decent education, and maintaining a daily schedule of activit</w:t>
      </w:r>
      <w:r w:rsidR="00DF21E8">
        <w:t>ies</w:t>
      </w:r>
      <w:r w:rsidR="00E404E1">
        <w:t xml:space="preserve"> </w:t>
      </w:r>
      <w:r w:rsidR="00E404E1" w:rsidRPr="00E404E1">
        <w:t>(Müller et al., 2021)</w:t>
      </w:r>
      <w:r>
        <w:t>. One might progress into a greater director by emphasizing overall progress as well as identifying issues that need improvement in overall administration</w:t>
      </w:r>
      <w:r w:rsidR="00853ECD">
        <w:t xml:space="preserve"> as expressed by the official's interview</w:t>
      </w:r>
      <w:r>
        <w:t>. Whereas self-analysis</w:t>
      </w:r>
      <w:r w:rsidR="00DF21E8">
        <w:t>, as well as deliberate conduct modification,</w:t>
      </w:r>
      <w:r>
        <w:t xml:space="preserve"> could solve certain issues, organizations seem to be equally worthwhile and enjoyable managerial initiatives which encourage stronger managers</w:t>
      </w:r>
      <w:r w:rsidR="00853ECD">
        <w:t xml:space="preserve"> is raised their voices through the q</w:t>
      </w:r>
      <w:r w:rsidR="00853ECD" w:rsidRPr="00853ECD">
        <w:t>uestionnaires</w:t>
      </w:r>
      <w:r>
        <w:t>. Such exercises in strategic management strengthen particular aspects that need improvement. Having a recogni</w:t>
      </w:r>
      <w:r w:rsidR="00DF21E8">
        <w:t>tion</w:t>
      </w:r>
      <w:r>
        <w:t xml:space="preserve"> and significance of character education categories is essential to developing into a powerful and well-respected director, either accomplished by teaching methods or rigorous analysis. </w:t>
      </w:r>
    </w:p>
    <w:p w14:paraId="29F22E8B" w14:textId="77777777" w:rsidR="00142E76" w:rsidRDefault="00142E76" w:rsidP="00142E76">
      <w:r>
        <w:rPr>
          <w:b/>
        </w:rPr>
        <w:t>Judgment:</w:t>
      </w:r>
      <w:r>
        <w:t xml:space="preserve"> Making choices which may have an impact across both current processes and also the direction of the organization is among a leader's main responsibilities.</w:t>
      </w:r>
    </w:p>
    <w:p w14:paraId="4AF05A12" w14:textId="77777777" w:rsidR="00142E76" w:rsidRDefault="00142E76" w:rsidP="00142E76">
      <w:r>
        <w:rPr>
          <w:b/>
        </w:rPr>
        <w:t>Interaction:</w:t>
      </w:r>
      <w:r>
        <w:t xml:space="preserve"> Developing overall language abilities could assist them </w:t>
      </w:r>
      <w:r w:rsidR="00DF21E8">
        <w:t xml:space="preserve">to </w:t>
      </w:r>
      <w:r>
        <w:t xml:space="preserve">convey overall personal demands as well as thoughts among the teammates and enhance everyday procedures somewhere </w:t>
      </w:r>
      <w:r w:rsidR="00DF21E8">
        <w:t>in</w:t>
      </w:r>
      <w:r>
        <w:t xml:space="preserve"> </w:t>
      </w:r>
      <w:r w:rsidR="00DF21E8">
        <w:t xml:space="preserve">the </w:t>
      </w:r>
      <w:r>
        <w:t>organization.</w:t>
      </w:r>
    </w:p>
    <w:p w14:paraId="01BC3AA3" w14:textId="77777777" w:rsidR="00142E76" w:rsidRDefault="00142E76" w:rsidP="00142E76">
      <w:r>
        <w:rPr>
          <w:b/>
        </w:rPr>
        <w:t>Tradition:</w:t>
      </w:r>
      <w:r>
        <w:t xml:space="preserve"> </w:t>
      </w:r>
      <w:r w:rsidR="00DF21E8">
        <w:t>The p</w:t>
      </w:r>
      <w:r>
        <w:t xml:space="preserve">erformance of staff is frequently influenced by </w:t>
      </w:r>
      <w:r w:rsidR="00DF21E8">
        <w:t xml:space="preserve">the </w:t>
      </w:r>
      <w:r>
        <w:t>company atmosphere. Though various individuals' actions including ideologies contribute to an employer's society, it remains the duty of a director to sustain a constructive society.</w:t>
      </w:r>
    </w:p>
    <w:p w14:paraId="2D222761" w14:textId="77777777" w:rsidR="00142E76" w:rsidRDefault="00142E76" w:rsidP="00142E76">
      <w:r>
        <w:rPr>
          <w:b/>
        </w:rPr>
        <w:t>Capabilities:</w:t>
      </w:r>
      <w:r>
        <w:t xml:space="preserve"> Leadership should successfully regulate either one's own </w:t>
      </w:r>
      <w:r w:rsidR="00DF21E8">
        <w:t>or</w:t>
      </w:r>
      <w:r>
        <w:t xml:space="preserve"> other colleagues' competence in enabling everyday processes should function smoothly and achieve the organization's mission.</w:t>
      </w:r>
    </w:p>
    <w:p w14:paraId="124D7582" w14:textId="77777777" w:rsidR="00142E76" w:rsidRDefault="00142E76" w:rsidP="00142E76">
      <w:r>
        <w:rPr>
          <w:b/>
        </w:rPr>
        <w:t>Mentorship:</w:t>
      </w:r>
      <w:r>
        <w:t xml:space="preserve"> Whenever a corporation does have a number of outstanding executives guiding it forward its goals, this is frequently at its greatest. Investing in their training was another approach to guarantee that perhaps the business still maintains exceptional managers.</w:t>
      </w:r>
    </w:p>
    <w:p w14:paraId="40A1A85C" w14:textId="77777777" w:rsidR="00142E76" w:rsidRDefault="00142E76" w:rsidP="00142E76">
      <w:r>
        <w:rPr>
          <w:b/>
        </w:rPr>
        <w:t>Establishment:</w:t>
      </w:r>
      <w:r>
        <w:t xml:space="preserve"> Keeping disciplined plus inspiring colleagues to achieve the same could increase production </w:t>
      </w:r>
      <w:r w:rsidR="00DF21E8">
        <w:t xml:space="preserve">and </w:t>
      </w:r>
      <w:r>
        <w:t>overall effectiveness at business. Additionally, a tidy plus concentrated workplace might aid in lowering stressors.</w:t>
      </w:r>
    </w:p>
    <w:p w14:paraId="14C4AABD" w14:textId="77777777" w:rsidR="00142E76" w:rsidRDefault="00142E76" w:rsidP="00142E76"/>
    <w:p w14:paraId="57D6DBEA" w14:textId="77777777" w:rsidR="00142E76" w:rsidRDefault="00142E76" w:rsidP="00675CF7">
      <w:pPr>
        <w:pStyle w:val="1"/>
      </w:pPr>
      <w:bookmarkStart w:id="11" w:name="_vo3qe5x7pmgt" w:colFirst="0" w:colLast="0"/>
      <w:bookmarkStart w:id="12" w:name="_Toc122644133"/>
      <w:bookmarkEnd w:id="11"/>
      <w:r>
        <w:lastRenderedPageBreak/>
        <w:t>Leadership development plan</w:t>
      </w:r>
      <w:bookmarkEnd w:id="12"/>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142E76" w14:paraId="7E6BF0B4" w14:textId="77777777" w:rsidTr="00015A14">
        <w:tc>
          <w:tcPr>
            <w:tcW w:w="2340" w:type="dxa"/>
            <w:shd w:val="clear" w:color="auto" w:fill="auto"/>
            <w:tcMar>
              <w:top w:w="100" w:type="dxa"/>
              <w:left w:w="100" w:type="dxa"/>
              <w:bottom w:w="100" w:type="dxa"/>
              <w:right w:w="100" w:type="dxa"/>
            </w:tcMar>
          </w:tcPr>
          <w:p w14:paraId="68BF963E" w14:textId="77777777" w:rsidR="00142E76" w:rsidRDefault="00142E76" w:rsidP="00015A14">
            <w:pPr>
              <w:widowControl w:val="0"/>
              <w:pBdr>
                <w:top w:val="nil"/>
                <w:left w:val="nil"/>
                <w:bottom w:val="nil"/>
                <w:right w:val="nil"/>
                <w:between w:val="nil"/>
              </w:pBdr>
              <w:spacing w:line="240" w:lineRule="auto"/>
            </w:pPr>
            <w:r>
              <w:rPr>
                <w:b/>
              </w:rPr>
              <w:t>Objectives</w:t>
            </w:r>
            <w:r>
              <w:t xml:space="preserve"> </w:t>
            </w:r>
          </w:p>
        </w:tc>
        <w:tc>
          <w:tcPr>
            <w:tcW w:w="2340" w:type="dxa"/>
            <w:shd w:val="clear" w:color="auto" w:fill="auto"/>
            <w:tcMar>
              <w:top w:w="100" w:type="dxa"/>
              <w:left w:w="100" w:type="dxa"/>
              <w:bottom w:w="100" w:type="dxa"/>
              <w:right w:w="100" w:type="dxa"/>
            </w:tcMar>
          </w:tcPr>
          <w:p w14:paraId="18F3BA7E" w14:textId="77777777" w:rsidR="00142E76" w:rsidRDefault="00142E76" w:rsidP="00015A14">
            <w:pPr>
              <w:widowControl w:val="0"/>
              <w:pBdr>
                <w:top w:val="nil"/>
                <w:left w:val="nil"/>
                <w:bottom w:val="nil"/>
                <w:right w:val="nil"/>
                <w:between w:val="nil"/>
              </w:pBdr>
              <w:spacing w:line="240" w:lineRule="auto"/>
            </w:pPr>
            <w:r>
              <w:rPr>
                <w:b/>
              </w:rPr>
              <w:t>Activities</w:t>
            </w:r>
            <w:r>
              <w:t xml:space="preserve"> </w:t>
            </w:r>
          </w:p>
        </w:tc>
        <w:tc>
          <w:tcPr>
            <w:tcW w:w="2340" w:type="dxa"/>
            <w:shd w:val="clear" w:color="auto" w:fill="auto"/>
            <w:tcMar>
              <w:top w:w="100" w:type="dxa"/>
              <w:left w:w="100" w:type="dxa"/>
              <w:bottom w:w="100" w:type="dxa"/>
              <w:right w:w="100" w:type="dxa"/>
            </w:tcMar>
          </w:tcPr>
          <w:p w14:paraId="594631D0" w14:textId="77777777" w:rsidR="00142E76" w:rsidRDefault="00142E76" w:rsidP="00015A14">
            <w:pPr>
              <w:widowControl w:val="0"/>
              <w:pBdr>
                <w:top w:val="nil"/>
                <w:left w:val="nil"/>
                <w:bottom w:val="nil"/>
                <w:right w:val="nil"/>
                <w:between w:val="nil"/>
              </w:pBdr>
              <w:spacing w:line="240" w:lineRule="auto"/>
              <w:rPr>
                <w:b/>
              </w:rPr>
            </w:pPr>
            <w:r>
              <w:rPr>
                <w:b/>
              </w:rPr>
              <w:t>Implementation on</w:t>
            </w:r>
          </w:p>
        </w:tc>
        <w:tc>
          <w:tcPr>
            <w:tcW w:w="2340" w:type="dxa"/>
            <w:shd w:val="clear" w:color="auto" w:fill="auto"/>
            <w:tcMar>
              <w:top w:w="100" w:type="dxa"/>
              <w:left w:w="100" w:type="dxa"/>
              <w:bottom w:w="100" w:type="dxa"/>
              <w:right w:w="100" w:type="dxa"/>
            </w:tcMar>
          </w:tcPr>
          <w:p w14:paraId="74F1E1AF" w14:textId="77777777" w:rsidR="00142E76" w:rsidRDefault="00142E76" w:rsidP="00015A14">
            <w:pPr>
              <w:widowControl w:val="0"/>
              <w:pBdr>
                <w:top w:val="nil"/>
                <w:left w:val="nil"/>
                <w:bottom w:val="nil"/>
                <w:right w:val="nil"/>
                <w:between w:val="nil"/>
              </w:pBdr>
              <w:spacing w:line="240" w:lineRule="auto"/>
              <w:rPr>
                <w:b/>
              </w:rPr>
            </w:pPr>
            <w:r>
              <w:rPr>
                <w:b/>
              </w:rPr>
              <w:t>Target Data</w:t>
            </w:r>
          </w:p>
        </w:tc>
      </w:tr>
      <w:tr w:rsidR="00142E76" w14:paraId="1B042280" w14:textId="77777777" w:rsidTr="00015A14">
        <w:tc>
          <w:tcPr>
            <w:tcW w:w="2340" w:type="dxa"/>
            <w:shd w:val="clear" w:color="auto" w:fill="auto"/>
            <w:tcMar>
              <w:top w:w="100" w:type="dxa"/>
              <w:left w:w="100" w:type="dxa"/>
              <w:bottom w:w="100" w:type="dxa"/>
              <w:right w:w="100" w:type="dxa"/>
            </w:tcMar>
          </w:tcPr>
          <w:p w14:paraId="0DFE2C98" w14:textId="77777777" w:rsidR="00142E76" w:rsidRDefault="00142E76" w:rsidP="00015A14">
            <w:pPr>
              <w:widowControl w:val="0"/>
              <w:pBdr>
                <w:top w:val="nil"/>
                <w:left w:val="nil"/>
                <w:bottom w:val="nil"/>
                <w:right w:val="nil"/>
                <w:between w:val="nil"/>
              </w:pBdr>
              <w:spacing w:line="240" w:lineRule="auto"/>
            </w:pPr>
            <w:r>
              <w:rPr>
                <w:b/>
              </w:rPr>
              <w:t>Time Management</w:t>
            </w:r>
            <w:r>
              <w:t xml:space="preserve"> </w:t>
            </w:r>
          </w:p>
        </w:tc>
        <w:tc>
          <w:tcPr>
            <w:tcW w:w="2340" w:type="dxa"/>
            <w:shd w:val="clear" w:color="auto" w:fill="auto"/>
            <w:tcMar>
              <w:top w:w="100" w:type="dxa"/>
              <w:left w:w="100" w:type="dxa"/>
              <w:bottom w:w="100" w:type="dxa"/>
              <w:right w:w="100" w:type="dxa"/>
            </w:tcMar>
          </w:tcPr>
          <w:p w14:paraId="6B0178CA" w14:textId="77777777" w:rsidR="00142E76" w:rsidRDefault="00142E76" w:rsidP="00DF21E8">
            <w:r>
              <w:t>Unlike any additional employment, I only have 11 to 13 hrs, occasionally significantly fewer</w:t>
            </w:r>
            <w:r w:rsidR="00E404E1">
              <w:t xml:space="preserve"> </w:t>
            </w:r>
            <w:r w:rsidR="00E404E1" w:rsidRPr="00E404E1">
              <w:t>(Sandberg, 2021)</w:t>
            </w:r>
            <w:r>
              <w:t>. One ha</w:t>
            </w:r>
            <w:r w:rsidR="00DF21E8">
              <w:t>s</w:t>
            </w:r>
            <w:r>
              <w:t xml:space="preserve"> to do work-related responsibilities, educate, taking treatment of a passion, taking treatment of health, socialise, plus devote quality with the spouse during this period. Conferences and noteworthy moments are just an entirely different matter. </w:t>
            </w:r>
          </w:p>
        </w:tc>
        <w:tc>
          <w:tcPr>
            <w:tcW w:w="2340" w:type="dxa"/>
            <w:shd w:val="clear" w:color="auto" w:fill="auto"/>
            <w:tcMar>
              <w:top w:w="100" w:type="dxa"/>
              <w:left w:w="100" w:type="dxa"/>
              <w:bottom w:w="100" w:type="dxa"/>
              <w:right w:w="100" w:type="dxa"/>
            </w:tcMar>
          </w:tcPr>
          <w:p w14:paraId="3283D8B7" w14:textId="77777777" w:rsidR="00142E76" w:rsidRDefault="00142E76" w:rsidP="00DF21E8">
            <w:r>
              <w:t xml:space="preserve">Home, Office </w:t>
            </w:r>
          </w:p>
        </w:tc>
        <w:tc>
          <w:tcPr>
            <w:tcW w:w="2340" w:type="dxa"/>
            <w:shd w:val="clear" w:color="auto" w:fill="auto"/>
            <w:tcMar>
              <w:top w:w="100" w:type="dxa"/>
              <w:left w:w="100" w:type="dxa"/>
              <w:bottom w:w="100" w:type="dxa"/>
              <w:right w:w="100" w:type="dxa"/>
            </w:tcMar>
          </w:tcPr>
          <w:p w14:paraId="071DBDB9" w14:textId="77777777" w:rsidR="00142E76" w:rsidRDefault="00142E76" w:rsidP="00DF21E8">
            <w:r>
              <w:t xml:space="preserve">1st January </w:t>
            </w:r>
          </w:p>
        </w:tc>
      </w:tr>
      <w:tr w:rsidR="00142E76" w14:paraId="68513D04" w14:textId="77777777" w:rsidTr="00015A14">
        <w:tc>
          <w:tcPr>
            <w:tcW w:w="2340" w:type="dxa"/>
            <w:shd w:val="clear" w:color="auto" w:fill="auto"/>
            <w:tcMar>
              <w:top w:w="100" w:type="dxa"/>
              <w:left w:w="100" w:type="dxa"/>
              <w:bottom w:w="100" w:type="dxa"/>
              <w:right w:w="100" w:type="dxa"/>
            </w:tcMar>
          </w:tcPr>
          <w:p w14:paraId="08AC3623" w14:textId="77777777" w:rsidR="00142E76" w:rsidRDefault="00142E76" w:rsidP="00015A14">
            <w:pPr>
              <w:widowControl w:val="0"/>
              <w:pBdr>
                <w:top w:val="nil"/>
                <w:left w:val="nil"/>
                <w:bottom w:val="nil"/>
                <w:right w:val="nil"/>
                <w:between w:val="nil"/>
              </w:pBdr>
              <w:spacing w:line="240" w:lineRule="auto"/>
            </w:pPr>
            <w:r>
              <w:rPr>
                <w:b/>
              </w:rPr>
              <w:t>Communication</w:t>
            </w:r>
            <w:r>
              <w:t xml:space="preserve"> </w:t>
            </w:r>
          </w:p>
        </w:tc>
        <w:tc>
          <w:tcPr>
            <w:tcW w:w="2340" w:type="dxa"/>
            <w:shd w:val="clear" w:color="auto" w:fill="auto"/>
            <w:tcMar>
              <w:top w:w="100" w:type="dxa"/>
              <w:left w:w="100" w:type="dxa"/>
              <w:bottom w:w="100" w:type="dxa"/>
              <w:right w:w="100" w:type="dxa"/>
            </w:tcMar>
          </w:tcPr>
          <w:p w14:paraId="51A58194" w14:textId="77777777" w:rsidR="00142E76" w:rsidRDefault="00142E76" w:rsidP="00DF21E8">
            <w:r>
              <w:t xml:space="preserve">Rather than drafting any reaction, pay close attention to whatever the opposing individual is expressing. </w:t>
            </w:r>
            <w:r>
              <w:lastRenderedPageBreak/>
              <w:t>Whenever speaking alongside a friend, using abbreviations and colloquial slang is acceptable. Facial landmark interactions including telepresence are crucial</w:t>
            </w:r>
            <w:r w:rsidR="00E404E1">
              <w:t xml:space="preserve"> </w:t>
            </w:r>
            <w:r w:rsidR="00E404E1" w:rsidRPr="00E404E1">
              <w:t>(Singer, 2021)</w:t>
            </w:r>
            <w:r>
              <w:t xml:space="preserve">. Language and typo detectors can preserve existence, although definitely certainly rarely perfect. </w:t>
            </w:r>
          </w:p>
        </w:tc>
        <w:tc>
          <w:tcPr>
            <w:tcW w:w="2340" w:type="dxa"/>
            <w:shd w:val="clear" w:color="auto" w:fill="auto"/>
            <w:tcMar>
              <w:top w:w="100" w:type="dxa"/>
              <w:left w:w="100" w:type="dxa"/>
              <w:bottom w:w="100" w:type="dxa"/>
              <w:right w:w="100" w:type="dxa"/>
            </w:tcMar>
          </w:tcPr>
          <w:p w14:paraId="5568F2B1" w14:textId="77777777" w:rsidR="00142E76" w:rsidRDefault="00142E76" w:rsidP="00DF21E8">
            <w:r>
              <w:lastRenderedPageBreak/>
              <w:t xml:space="preserve">Workplace, Outside, Friends </w:t>
            </w:r>
          </w:p>
        </w:tc>
        <w:tc>
          <w:tcPr>
            <w:tcW w:w="2340" w:type="dxa"/>
            <w:shd w:val="clear" w:color="auto" w:fill="auto"/>
            <w:tcMar>
              <w:top w:w="100" w:type="dxa"/>
              <w:left w:w="100" w:type="dxa"/>
              <w:bottom w:w="100" w:type="dxa"/>
              <w:right w:w="100" w:type="dxa"/>
            </w:tcMar>
          </w:tcPr>
          <w:p w14:paraId="363347AB" w14:textId="77777777" w:rsidR="00142E76" w:rsidRDefault="00142E76" w:rsidP="00DF21E8">
            <w:r>
              <w:t xml:space="preserve">10 January </w:t>
            </w:r>
          </w:p>
        </w:tc>
      </w:tr>
      <w:tr w:rsidR="00142E76" w14:paraId="7A19C0A9" w14:textId="77777777" w:rsidTr="00015A14">
        <w:tc>
          <w:tcPr>
            <w:tcW w:w="2340" w:type="dxa"/>
            <w:shd w:val="clear" w:color="auto" w:fill="auto"/>
            <w:tcMar>
              <w:top w:w="100" w:type="dxa"/>
              <w:left w:w="100" w:type="dxa"/>
              <w:bottom w:w="100" w:type="dxa"/>
              <w:right w:w="100" w:type="dxa"/>
            </w:tcMar>
          </w:tcPr>
          <w:p w14:paraId="0F9EB0C0" w14:textId="77777777" w:rsidR="00142E76" w:rsidRDefault="00142E76" w:rsidP="00015A14">
            <w:pPr>
              <w:widowControl w:val="0"/>
              <w:pBdr>
                <w:top w:val="nil"/>
                <w:left w:val="nil"/>
                <w:bottom w:val="nil"/>
                <w:right w:val="nil"/>
                <w:between w:val="nil"/>
              </w:pBdr>
              <w:spacing w:line="240" w:lineRule="auto"/>
            </w:pPr>
            <w:r>
              <w:rPr>
                <w:b/>
              </w:rPr>
              <w:t>Flexible</w:t>
            </w:r>
            <w:r>
              <w:t xml:space="preserve"> </w:t>
            </w:r>
          </w:p>
        </w:tc>
        <w:tc>
          <w:tcPr>
            <w:tcW w:w="2340" w:type="dxa"/>
            <w:shd w:val="clear" w:color="auto" w:fill="auto"/>
            <w:tcMar>
              <w:top w:w="100" w:type="dxa"/>
              <w:left w:w="100" w:type="dxa"/>
              <w:bottom w:w="100" w:type="dxa"/>
              <w:right w:w="100" w:type="dxa"/>
            </w:tcMar>
          </w:tcPr>
          <w:p w14:paraId="55EF779C" w14:textId="77777777" w:rsidR="00142E76" w:rsidRDefault="00C43C2A" w:rsidP="00DF21E8">
            <w:r w:rsidRPr="00C43C2A">
              <w:t>Flexibility is an important skill to cultivate, whether it's the skill to manage stress or simply the aptitude to quickly adapt to changes.</w:t>
            </w:r>
            <w:r w:rsidR="00142E76">
              <w:t xml:space="preserve"> Living a reduced</w:t>
            </w:r>
            <w:r w:rsidR="00DF21E8">
              <w:t>-</w:t>
            </w:r>
            <w:r w:rsidR="00142E76">
              <w:t xml:space="preserve">stress, busy lifestyle is simple when people have a higher amount of suppleness. capability to respond to </w:t>
            </w:r>
            <w:r w:rsidR="00142E76">
              <w:lastRenderedPageBreak/>
              <w:t xml:space="preserve">adversity, </w:t>
            </w:r>
            <w:proofErr w:type="gramStart"/>
            <w:r w:rsidR="00142E76">
              <w:t>Tak</w:t>
            </w:r>
            <w:r w:rsidR="00DF21E8">
              <w:t>e</w:t>
            </w:r>
            <w:proofErr w:type="gramEnd"/>
            <w:r w:rsidR="00142E76">
              <w:t xml:space="preserve"> care of the unplanned Keeping a job, feeling satisfied with existence</w:t>
            </w:r>
            <w:r w:rsidR="00E404E1">
              <w:t xml:space="preserve"> </w:t>
            </w:r>
            <w:r w:rsidR="00E404E1" w:rsidRPr="00E404E1">
              <w:t>(Sternberg, 2022)</w:t>
            </w:r>
            <w:r w:rsidR="00142E76">
              <w:t xml:space="preserve">. </w:t>
            </w:r>
          </w:p>
        </w:tc>
        <w:tc>
          <w:tcPr>
            <w:tcW w:w="2340" w:type="dxa"/>
            <w:shd w:val="clear" w:color="auto" w:fill="auto"/>
            <w:tcMar>
              <w:top w:w="100" w:type="dxa"/>
              <w:left w:w="100" w:type="dxa"/>
              <w:bottom w:w="100" w:type="dxa"/>
              <w:right w:w="100" w:type="dxa"/>
            </w:tcMar>
          </w:tcPr>
          <w:p w14:paraId="5ECC8EE9" w14:textId="77777777" w:rsidR="00142E76" w:rsidRDefault="00142E76" w:rsidP="00DF21E8">
            <w:r>
              <w:lastRenderedPageBreak/>
              <w:t>Workplace</w:t>
            </w:r>
          </w:p>
        </w:tc>
        <w:tc>
          <w:tcPr>
            <w:tcW w:w="2340" w:type="dxa"/>
            <w:shd w:val="clear" w:color="auto" w:fill="auto"/>
            <w:tcMar>
              <w:top w:w="100" w:type="dxa"/>
              <w:left w:w="100" w:type="dxa"/>
              <w:bottom w:w="100" w:type="dxa"/>
              <w:right w:w="100" w:type="dxa"/>
            </w:tcMar>
          </w:tcPr>
          <w:p w14:paraId="6893686B" w14:textId="77777777" w:rsidR="00142E76" w:rsidRDefault="00142E76" w:rsidP="00DF21E8">
            <w:r>
              <w:t xml:space="preserve">20 January </w:t>
            </w:r>
          </w:p>
        </w:tc>
      </w:tr>
      <w:tr w:rsidR="00142E76" w14:paraId="5E878B49" w14:textId="77777777" w:rsidTr="00015A14">
        <w:tc>
          <w:tcPr>
            <w:tcW w:w="2340" w:type="dxa"/>
            <w:shd w:val="clear" w:color="auto" w:fill="auto"/>
            <w:tcMar>
              <w:top w:w="100" w:type="dxa"/>
              <w:left w:w="100" w:type="dxa"/>
              <w:bottom w:w="100" w:type="dxa"/>
              <w:right w:w="100" w:type="dxa"/>
            </w:tcMar>
          </w:tcPr>
          <w:p w14:paraId="490113E5" w14:textId="77777777" w:rsidR="00142E76" w:rsidRDefault="00142E76" w:rsidP="00015A14">
            <w:pPr>
              <w:widowControl w:val="0"/>
              <w:pBdr>
                <w:top w:val="nil"/>
                <w:left w:val="nil"/>
                <w:bottom w:val="nil"/>
                <w:right w:val="nil"/>
                <w:between w:val="nil"/>
              </w:pBdr>
              <w:spacing w:line="240" w:lineRule="auto"/>
            </w:pPr>
            <w:r>
              <w:rPr>
                <w:b/>
              </w:rPr>
              <w:t>Management of Pressure</w:t>
            </w:r>
            <w:r>
              <w:t xml:space="preserve"> </w:t>
            </w:r>
          </w:p>
        </w:tc>
        <w:tc>
          <w:tcPr>
            <w:tcW w:w="2340" w:type="dxa"/>
            <w:shd w:val="clear" w:color="auto" w:fill="auto"/>
            <w:tcMar>
              <w:top w:w="100" w:type="dxa"/>
              <w:left w:w="100" w:type="dxa"/>
              <w:bottom w:w="100" w:type="dxa"/>
              <w:right w:w="100" w:type="dxa"/>
            </w:tcMar>
          </w:tcPr>
          <w:p w14:paraId="496525D0" w14:textId="77777777" w:rsidR="00142E76" w:rsidRDefault="00142E76" w:rsidP="00DF21E8">
            <w:r>
              <w:t>Planning assignments</w:t>
            </w:r>
            <w:r w:rsidR="00DF21E8">
              <w:t>, as well as initiatives well,</w:t>
            </w:r>
            <w:r>
              <w:t xml:space="preserve"> is essential including either individual as well as commercial contexts. It's critical to establish complete transparency of capacity deployments to programs as well as activities in order to maximize human beings</w:t>
            </w:r>
            <w:r w:rsidR="00DF21E8">
              <w:t>'</w:t>
            </w:r>
            <w:r>
              <w:t xml:space="preserve"> skills plus abilities. Users as well as </w:t>
            </w:r>
            <w:r w:rsidR="00DF21E8">
              <w:t xml:space="preserve">the </w:t>
            </w:r>
            <w:r>
              <w:t xml:space="preserve">company may manage the operation wisely as well as establish timelines that anyone should achieve by </w:t>
            </w:r>
            <w:r>
              <w:lastRenderedPageBreak/>
              <w:t xml:space="preserve">performing work estimating. </w:t>
            </w:r>
          </w:p>
        </w:tc>
        <w:tc>
          <w:tcPr>
            <w:tcW w:w="2340" w:type="dxa"/>
            <w:shd w:val="clear" w:color="auto" w:fill="auto"/>
            <w:tcMar>
              <w:top w:w="100" w:type="dxa"/>
              <w:left w:w="100" w:type="dxa"/>
              <w:bottom w:w="100" w:type="dxa"/>
              <w:right w:w="100" w:type="dxa"/>
            </w:tcMar>
          </w:tcPr>
          <w:p w14:paraId="48686C70" w14:textId="77777777" w:rsidR="00142E76" w:rsidRDefault="00142E76" w:rsidP="00DF21E8">
            <w:r>
              <w:lastRenderedPageBreak/>
              <w:t xml:space="preserve">Workplace, Daily basis </w:t>
            </w:r>
          </w:p>
        </w:tc>
        <w:tc>
          <w:tcPr>
            <w:tcW w:w="2340" w:type="dxa"/>
            <w:shd w:val="clear" w:color="auto" w:fill="auto"/>
            <w:tcMar>
              <w:top w:w="100" w:type="dxa"/>
              <w:left w:w="100" w:type="dxa"/>
              <w:bottom w:w="100" w:type="dxa"/>
              <w:right w:w="100" w:type="dxa"/>
            </w:tcMar>
          </w:tcPr>
          <w:p w14:paraId="6914D04A" w14:textId="77777777" w:rsidR="00142E76" w:rsidRDefault="00142E76" w:rsidP="00DF21E8">
            <w:r>
              <w:t xml:space="preserve">30 January </w:t>
            </w:r>
          </w:p>
        </w:tc>
      </w:tr>
      <w:tr w:rsidR="00142E76" w14:paraId="3A69B5F4" w14:textId="77777777" w:rsidTr="00015A14">
        <w:tc>
          <w:tcPr>
            <w:tcW w:w="2340" w:type="dxa"/>
            <w:shd w:val="clear" w:color="auto" w:fill="auto"/>
            <w:tcMar>
              <w:top w:w="100" w:type="dxa"/>
              <w:left w:w="100" w:type="dxa"/>
              <w:bottom w:w="100" w:type="dxa"/>
              <w:right w:w="100" w:type="dxa"/>
            </w:tcMar>
          </w:tcPr>
          <w:p w14:paraId="10F758A6" w14:textId="77777777" w:rsidR="00142E76" w:rsidRDefault="00142E76" w:rsidP="00015A14">
            <w:pPr>
              <w:widowControl w:val="0"/>
              <w:pBdr>
                <w:top w:val="nil"/>
                <w:left w:val="nil"/>
                <w:bottom w:val="nil"/>
                <w:right w:val="nil"/>
                <w:between w:val="nil"/>
              </w:pBdr>
              <w:spacing w:line="240" w:lineRule="auto"/>
            </w:pPr>
            <w:r>
              <w:rPr>
                <w:b/>
              </w:rPr>
              <w:t>Taking Right Decision</w:t>
            </w:r>
            <w:r>
              <w:t xml:space="preserve"> </w:t>
            </w:r>
          </w:p>
        </w:tc>
        <w:tc>
          <w:tcPr>
            <w:tcW w:w="2340" w:type="dxa"/>
            <w:shd w:val="clear" w:color="auto" w:fill="auto"/>
            <w:tcMar>
              <w:top w:w="100" w:type="dxa"/>
              <w:left w:w="100" w:type="dxa"/>
              <w:bottom w:w="100" w:type="dxa"/>
              <w:right w:w="100" w:type="dxa"/>
            </w:tcMar>
          </w:tcPr>
          <w:p w14:paraId="7C1085B5" w14:textId="77777777" w:rsidR="00142E76" w:rsidRDefault="00142E76" w:rsidP="00DF21E8">
            <w:r>
              <w:t>A stage process strategy could be very helpful as users work to enhance their judgment abilities</w:t>
            </w:r>
            <w:r w:rsidR="00E404E1">
              <w:t xml:space="preserve"> </w:t>
            </w:r>
            <w:r w:rsidR="00E404E1" w:rsidRPr="00E404E1">
              <w:t>(Webster)</w:t>
            </w:r>
            <w:r>
              <w:t xml:space="preserve">. Whilst sifting the relevant material as well as evaluating potential results, such </w:t>
            </w:r>
            <w:r w:rsidR="00DF21E8">
              <w:t xml:space="preserve">a </w:t>
            </w:r>
            <w:r>
              <w:t>methodical approach enables people to create careful and informed decisions. among them are Recogni</w:t>
            </w:r>
            <w:r w:rsidR="00DF21E8">
              <w:t>sing</w:t>
            </w:r>
            <w:r>
              <w:t xml:space="preserve"> the setting, </w:t>
            </w:r>
            <w:proofErr w:type="gramStart"/>
            <w:r>
              <w:t>Think</w:t>
            </w:r>
            <w:r w:rsidR="00DF21E8">
              <w:t>ing</w:t>
            </w:r>
            <w:proofErr w:type="gramEnd"/>
            <w:r>
              <w:t xml:space="preserve"> ahead, Determin</w:t>
            </w:r>
            <w:r w:rsidR="00DF21E8">
              <w:t>ing</w:t>
            </w:r>
            <w:r>
              <w:t xml:space="preserve"> "whom" and "what," </w:t>
            </w:r>
            <w:r w:rsidR="00DF21E8">
              <w:t xml:space="preserve">and </w:t>
            </w:r>
            <w:r>
              <w:t>then balanc</w:t>
            </w:r>
            <w:r w:rsidR="00DF21E8">
              <w:t>ing</w:t>
            </w:r>
            <w:r>
              <w:t xml:space="preserve"> the benefits and drawbacks. </w:t>
            </w:r>
          </w:p>
        </w:tc>
        <w:tc>
          <w:tcPr>
            <w:tcW w:w="2340" w:type="dxa"/>
            <w:shd w:val="clear" w:color="auto" w:fill="auto"/>
            <w:tcMar>
              <w:top w:w="100" w:type="dxa"/>
              <w:left w:w="100" w:type="dxa"/>
              <w:bottom w:w="100" w:type="dxa"/>
              <w:right w:w="100" w:type="dxa"/>
            </w:tcMar>
          </w:tcPr>
          <w:p w14:paraId="20E673CE" w14:textId="77777777" w:rsidR="00142E76" w:rsidRDefault="00142E76" w:rsidP="00015A14">
            <w:pPr>
              <w:widowControl w:val="0"/>
              <w:pBdr>
                <w:top w:val="nil"/>
                <w:left w:val="nil"/>
                <w:bottom w:val="nil"/>
                <w:right w:val="nil"/>
                <w:between w:val="nil"/>
              </w:pBdr>
              <w:spacing w:line="240" w:lineRule="auto"/>
            </w:pPr>
            <w:r>
              <w:t>Workplace, Regular Life</w:t>
            </w:r>
          </w:p>
        </w:tc>
        <w:tc>
          <w:tcPr>
            <w:tcW w:w="2340" w:type="dxa"/>
            <w:shd w:val="clear" w:color="auto" w:fill="auto"/>
            <w:tcMar>
              <w:top w:w="100" w:type="dxa"/>
              <w:left w:w="100" w:type="dxa"/>
              <w:bottom w:w="100" w:type="dxa"/>
              <w:right w:w="100" w:type="dxa"/>
            </w:tcMar>
          </w:tcPr>
          <w:p w14:paraId="43F573D6" w14:textId="77777777" w:rsidR="00142E76" w:rsidRDefault="00142E76" w:rsidP="00015A14">
            <w:pPr>
              <w:widowControl w:val="0"/>
              <w:pBdr>
                <w:top w:val="nil"/>
                <w:left w:val="nil"/>
                <w:bottom w:val="nil"/>
                <w:right w:val="nil"/>
                <w:between w:val="nil"/>
              </w:pBdr>
              <w:spacing w:line="240" w:lineRule="auto"/>
            </w:pPr>
            <w:r>
              <w:t xml:space="preserve">10 February </w:t>
            </w:r>
          </w:p>
        </w:tc>
      </w:tr>
    </w:tbl>
    <w:p w14:paraId="047629FC" w14:textId="77777777" w:rsidR="00142E76" w:rsidRDefault="00142E76" w:rsidP="00142E76"/>
    <w:p w14:paraId="443561F1" w14:textId="77777777" w:rsidR="00DF21E8" w:rsidRDefault="00DF21E8" w:rsidP="00142E76"/>
    <w:p w14:paraId="4EFB39A2" w14:textId="77777777" w:rsidR="00DF21E8" w:rsidRDefault="00DF21E8" w:rsidP="00142E76"/>
    <w:p w14:paraId="674D4FBF" w14:textId="77777777" w:rsidR="00DF21E8" w:rsidRDefault="00DF21E8" w:rsidP="00142E76"/>
    <w:p w14:paraId="1BF9342C" w14:textId="77777777" w:rsidR="00142E76" w:rsidRPr="00675CF7" w:rsidRDefault="00142E76" w:rsidP="00675CF7">
      <w:pPr>
        <w:pStyle w:val="1"/>
      </w:pPr>
      <w:bookmarkStart w:id="13" w:name="_qtr7tpryefdf" w:colFirst="0" w:colLast="0"/>
      <w:bookmarkStart w:id="14" w:name="_Toc122644134"/>
      <w:bookmarkEnd w:id="13"/>
      <w:r w:rsidRPr="00675CF7">
        <w:lastRenderedPageBreak/>
        <w:t>Conclusion</w:t>
      </w:r>
      <w:bookmarkEnd w:id="14"/>
      <w:r w:rsidRPr="00675CF7">
        <w:t xml:space="preserve"> </w:t>
      </w:r>
    </w:p>
    <w:p w14:paraId="42533C7F" w14:textId="77777777" w:rsidR="00142E76" w:rsidRDefault="00142E76" w:rsidP="00142E76">
      <w:r>
        <w:t xml:space="preserve">With a focus on a variety of goods, spanning but not restricted to publications, entertainment, cookery, gear, computers, </w:t>
      </w:r>
      <w:r w:rsidR="00DF21E8">
        <w:t xml:space="preserve">and </w:t>
      </w:r>
      <w:r>
        <w:t xml:space="preserve">more Compact discs, Amazon continues to be a prominent digital shop. According to the aforementioned data, the corporation has developed significantly in </w:t>
      </w:r>
      <w:r w:rsidR="00DF21E8">
        <w:t>less</w:t>
      </w:r>
      <w:r>
        <w:t xml:space="preserve"> </w:t>
      </w:r>
      <w:r w:rsidR="00DF21E8">
        <w:t>than</w:t>
      </w:r>
      <w:r>
        <w:t xml:space="preserve"> 20 years being such a bookseller to a major multinational electrical retailer. Whilst </w:t>
      </w:r>
      <w:r w:rsidR="00DF21E8">
        <w:t>many variables</w:t>
      </w:r>
      <w:r>
        <w:t xml:space="preserve"> hav</w:t>
      </w:r>
      <w:r w:rsidR="00DF21E8">
        <w:t>e</w:t>
      </w:r>
      <w:r>
        <w:t xml:space="preserve"> contributed to the company becoming who it is presently, its administration has made a crucial impact</w:t>
      </w:r>
      <w:r w:rsidR="00E404E1">
        <w:t xml:space="preserve"> </w:t>
      </w:r>
      <w:r w:rsidR="00E404E1" w:rsidRPr="00E404E1">
        <w:t>(Zander &amp; Zander, 2021)</w:t>
      </w:r>
      <w:r>
        <w:t>. The industry's founders and Operator</w:t>
      </w:r>
      <w:r w:rsidR="00DF21E8">
        <w:t>s</w:t>
      </w:r>
      <w:r>
        <w:t xml:space="preserve"> ha</w:t>
      </w:r>
      <w:r w:rsidR="00DF21E8">
        <w:t>ve</w:t>
      </w:r>
      <w:r>
        <w:t xml:space="preserve"> taken the lead in making sure ensure the business fulfils the demands of its clients and therefore it develops into a hub for anyone's retail requirements. </w:t>
      </w:r>
      <w:r w:rsidR="00DF21E8">
        <w:t>The o</w:t>
      </w:r>
      <w:r>
        <w:t>verall organization of Amazon successfully dealt with a variety of commercial situations th</w:t>
      </w:r>
      <w:r w:rsidR="00DF21E8">
        <w:t>r</w:t>
      </w:r>
      <w:r>
        <w:t xml:space="preserve">ough judgments and activities, exposing the industry to acceptable weaknesses. </w:t>
      </w:r>
    </w:p>
    <w:p w14:paraId="0E44BD0A" w14:textId="77777777" w:rsidR="007975FA" w:rsidRDefault="007975FA" w:rsidP="007975FA">
      <w:pPr>
        <w:rPr>
          <w:lang w:eastAsia="en-GB"/>
        </w:rPr>
      </w:pPr>
    </w:p>
    <w:p w14:paraId="7E14E77F" w14:textId="77777777" w:rsidR="00E404E1" w:rsidRDefault="00E404E1" w:rsidP="007975FA">
      <w:pPr>
        <w:rPr>
          <w:lang w:eastAsia="en-GB"/>
        </w:rPr>
      </w:pPr>
    </w:p>
    <w:p w14:paraId="0301DC31" w14:textId="77777777" w:rsidR="00E404E1" w:rsidRDefault="00E404E1" w:rsidP="007975FA">
      <w:pPr>
        <w:rPr>
          <w:lang w:eastAsia="en-GB"/>
        </w:rPr>
      </w:pPr>
    </w:p>
    <w:p w14:paraId="7968EA63" w14:textId="77777777" w:rsidR="00E939FB" w:rsidRDefault="00E939FB" w:rsidP="007975FA">
      <w:pPr>
        <w:rPr>
          <w:lang w:eastAsia="en-GB"/>
        </w:rPr>
      </w:pPr>
    </w:p>
    <w:p w14:paraId="48F4C6B6" w14:textId="71CFE74D" w:rsidR="00E939FB" w:rsidRDefault="00E939FB" w:rsidP="007975FA">
      <w:pPr>
        <w:rPr>
          <w:lang w:eastAsia="en-GB"/>
        </w:rPr>
      </w:pPr>
    </w:p>
    <w:p w14:paraId="4FE97121" w14:textId="49A5D814" w:rsidR="009D63E4" w:rsidRDefault="009D63E4" w:rsidP="007975FA">
      <w:pPr>
        <w:rPr>
          <w:lang w:eastAsia="en-GB"/>
        </w:rPr>
      </w:pPr>
    </w:p>
    <w:p w14:paraId="7A5F4FFA" w14:textId="77777777" w:rsidR="009D63E4" w:rsidRDefault="009D63E4" w:rsidP="007975FA">
      <w:pPr>
        <w:rPr>
          <w:lang w:eastAsia="en-GB"/>
        </w:rPr>
      </w:pPr>
    </w:p>
    <w:p w14:paraId="71781080" w14:textId="77777777" w:rsidR="00E939FB" w:rsidRDefault="00E939FB" w:rsidP="007975FA">
      <w:pPr>
        <w:rPr>
          <w:lang w:eastAsia="en-GB"/>
        </w:rPr>
      </w:pPr>
    </w:p>
    <w:p w14:paraId="261DFD48" w14:textId="77777777" w:rsidR="00E939FB" w:rsidRDefault="00E939FB" w:rsidP="007975FA">
      <w:pPr>
        <w:rPr>
          <w:lang w:eastAsia="en-GB"/>
        </w:rPr>
      </w:pPr>
    </w:p>
    <w:p w14:paraId="678A7384" w14:textId="77777777" w:rsidR="00E939FB" w:rsidRDefault="00E939FB" w:rsidP="007975FA">
      <w:pPr>
        <w:rPr>
          <w:lang w:eastAsia="en-GB"/>
        </w:rPr>
      </w:pPr>
    </w:p>
    <w:p w14:paraId="457E9048" w14:textId="77777777" w:rsidR="00E939FB" w:rsidRDefault="00E939FB" w:rsidP="007975FA">
      <w:pPr>
        <w:rPr>
          <w:lang w:eastAsia="en-GB"/>
        </w:rPr>
      </w:pPr>
    </w:p>
    <w:p w14:paraId="2371E144" w14:textId="77777777" w:rsidR="00675CF7" w:rsidRDefault="00675CF7" w:rsidP="007975FA">
      <w:pPr>
        <w:rPr>
          <w:lang w:eastAsia="en-GB"/>
        </w:rPr>
      </w:pPr>
    </w:p>
    <w:p w14:paraId="62DBAFA3" w14:textId="77777777" w:rsidR="00675CF7" w:rsidRDefault="00675CF7" w:rsidP="007975FA">
      <w:pPr>
        <w:rPr>
          <w:lang w:eastAsia="en-GB"/>
        </w:rPr>
      </w:pPr>
    </w:p>
    <w:p w14:paraId="20EDFA6D" w14:textId="77777777" w:rsidR="00675CF7" w:rsidRDefault="00675CF7" w:rsidP="007975FA">
      <w:pPr>
        <w:rPr>
          <w:lang w:eastAsia="en-GB"/>
        </w:rPr>
      </w:pPr>
    </w:p>
    <w:p w14:paraId="64ACE4E3" w14:textId="77777777" w:rsidR="00E404E1" w:rsidRDefault="00E404E1" w:rsidP="00E404E1">
      <w:pPr>
        <w:pStyle w:val="1"/>
        <w:rPr>
          <w:lang w:eastAsia="en-GB"/>
        </w:rPr>
      </w:pPr>
      <w:bookmarkStart w:id="15" w:name="_Toc122644135"/>
      <w:r>
        <w:rPr>
          <w:lang w:eastAsia="en-GB"/>
        </w:rPr>
        <w:lastRenderedPageBreak/>
        <w:t>References</w:t>
      </w:r>
      <w:bookmarkEnd w:id="15"/>
    </w:p>
    <w:p w14:paraId="57D5C8A2" w14:textId="77777777" w:rsidR="00E404E1" w:rsidRPr="00E404E1" w:rsidRDefault="00E404E1" w:rsidP="00E404E1">
      <w:pPr>
        <w:rPr>
          <w:lang w:eastAsia="en-GB"/>
        </w:rPr>
      </w:pPr>
      <w:r w:rsidRPr="00E404E1">
        <w:rPr>
          <w:lang w:eastAsia="en-GB"/>
        </w:rPr>
        <w:t xml:space="preserve">Brown, B. (2021) </w:t>
      </w:r>
      <w:r w:rsidRPr="00E404E1">
        <w:rPr>
          <w:i/>
          <w:iCs/>
          <w:lang w:eastAsia="en-GB"/>
        </w:rPr>
        <w:t>The Gifts of Imperfection</w:t>
      </w:r>
      <w:r w:rsidRPr="00E404E1">
        <w:rPr>
          <w:lang w:eastAsia="en-GB"/>
        </w:rPr>
        <w:t xml:space="preserve">. 10th </w:t>
      </w:r>
      <w:proofErr w:type="spellStart"/>
      <w:r w:rsidRPr="00E404E1">
        <w:rPr>
          <w:lang w:eastAsia="en-GB"/>
        </w:rPr>
        <w:t>edn</w:t>
      </w:r>
      <w:proofErr w:type="spellEnd"/>
      <w:r w:rsidRPr="00E404E1">
        <w:rPr>
          <w:lang w:eastAsia="en-GB"/>
        </w:rPr>
        <w:t xml:space="preserve">. Stamford: Cengage Learning. </w:t>
      </w:r>
    </w:p>
    <w:p w14:paraId="3F7EC578" w14:textId="77777777" w:rsidR="00E404E1" w:rsidRPr="00E404E1" w:rsidRDefault="00E404E1" w:rsidP="00E404E1">
      <w:pPr>
        <w:rPr>
          <w:lang w:eastAsia="en-GB"/>
        </w:rPr>
      </w:pPr>
      <w:r w:rsidRPr="00E404E1">
        <w:rPr>
          <w:lang w:eastAsia="en-GB"/>
        </w:rPr>
        <w:t xml:space="preserve">Chi, C. (2020) </w:t>
      </w:r>
      <w:r w:rsidRPr="00E404E1">
        <w:rPr>
          <w:i/>
          <w:iCs/>
          <w:lang w:eastAsia="en-GB"/>
        </w:rPr>
        <w:t>The 14 management principles every manager needs to know</w:t>
      </w:r>
      <w:r w:rsidRPr="00E404E1">
        <w:rPr>
          <w:lang w:eastAsia="en-GB"/>
        </w:rPr>
        <w:t xml:space="preserve">, </w:t>
      </w:r>
      <w:r w:rsidRPr="00E404E1">
        <w:rPr>
          <w:i/>
          <w:iCs/>
          <w:lang w:eastAsia="en-GB"/>
        </w:rPr>
        <w:t>HubSpot Blog</w:t>
      </w:r>
      <w:r w:rsidRPr="00E404E1">
        <w:rPr>
          <w:lang w:eastAsia="en-GB"/>
        </w:rPr>
        <w:t xml:space="preserve">. HubSpot. Available at: https://blog.hubspot.com/marketing/management-principles (Accessed: December 22, 2022). </w:t>
      </w:r>
    </w:p>
    <w:p w14:paraId="7D6A6588" w14:textId="77777777" w:rsidR="00E404E1" w:rsidRPr="00E404E1" w:rsidRDefault="00E404E1" w:rsidP="00E404E1">
      <w:pPr>
        <w:rPr>
          <w:lang w:eastAsia="en-GB"/>
        </w:rPr>
      </w:pPr>
      <w:r w:rsidRPr="00E404E1">
        <w:rPr>
          <w:lang w:eastAsia="en-GB"/>
        </w:rPr>
        <w:t xml:space="preserve">Covey, S.R. (2021) </w:t>
      </w:r>
      <w:r w:rsidRPr="00E404E1">
        <w:rPr>
          <w:i/>
          <w:iCs/>
          <w:lang w:eastAsia="en-GB"/>
        </w:rPr>
        <w:t>The 7 Habits of Highly Effective People</w:t>
      </w:r>
      <w:r w:rsidRPr="00E404E1">
        <w:rPr>
          <w:lang w:eastAsia="en-GB"/>
        </w:rPr>
        <w:t xml:space="preserve">. 7th </w:t>
      </w:r>
      <w:proofErr w:type="spellStart"/>
      <w:r w:rsidRPr="00E404E1">
        <w:rPr>
          <w:lang w:eastAsia="en-GB"/>
        </w:rPr>
        <w:t>edn</w:t>
      </w:r>
      <w:proofErr w:type="spellEnd"/>
      <w:r w:rsidRPr="00E404E1">
        <w:rPr>
          <w:lang w:eastAsia="en-GB"/>
        </w:rPr>
        <w:t xml:space="preserve">. Stamford: Cengage Learning. </w:t>
      </w:r>
    </w:p>
    <w:p w14:paraId="75C6038C" w14:textId="77777777" w:rsidR="00E404E1" w:rsidRPr="00E404E1" w:rsidRDefault="00E43B77" w:rsidP="00E404E1">
      <w:pPr>
        <w:rPr>
          <w:lang w:eastAsia="en-GB"/>
        </w:rPr>
      </w:pPr>
      <w:r>
        <w:rPr>
          <w:lang w:eastAsia="en-GB"/>
        </w:rPr>
        <w:t>Dickinson, E. (2020</w:t>
      </w:r>
      <w:r w:rsidR="00E404E1" w:rsidRPr="00E404E1">
        <w:rPr>
          <w:lang w:eastAsia="en-GB"/>
        </w:rPr>
        <w:t xml:space="preserve">) </w:t>
      </w:r>
      <w:r w:rsidR="00E404E1" w:rsidRPr="00E404E1">
        <w:rPr>
          <w:i/>
          <w:iCs/>
          <w:lang w:eastAsia="en-GB"/>
        </w:rPr>
        <w:t>The Outlet</w:t>
      </w:r>
      <w:r w:rsidR="00E404E1" w:rsidRPr="00E404E1">
        <w:rPr>
          <w:lang w:eastAsia="en-GB"/>
        </w:rPr>
        <w:t xml:space="preserve">, </w:t>
      </w:r>
      <w:r w:rsidR="00E404E1" w:rsidRPr="00E404E1">
        <w:rPr>
          <w:i/>
          <w:iCs/>
          <w:lang w:eastAsia="en-GB"/>
        </w:rPr>
        <w:t>Amazon</w:t>
      </w:r>
      <w:r w:rsidR="00E404E1" w:rsidRPr="00E404E1">
        <w:rPr>
          <w:lang w:eastAsia="en-GB"/>
        </w:rPr>
        <w:t xml:space="preserve">. </w:t>
      </w:r>
      <w:proofErr w:type="spellStart"/>
      <w:r w:rsidR="00E404E1" w:rsidRPr="00E404E1">
        <w:rPr>
          <w:lang w:eastAsia="en-GB"/>
        </w:rPr>
        <w:t>Rosmarijn</w:t>
      </w:r>
      <w:proofErr w:type="spellEnd"/>
      <w:r w:rsidR="00E404E1" w:rsidRPr="00E404E1">
        <w:rPr>
          <w:lang w:eastAsia="en-GB"/>
        </w:rPr>
        <w:t xml:space="preserve"> Pers. Available at: https://us.amazon.com/outlet (Accessed: December 22, 2022). </w:t>
      </w:r>
    </w:p>
    <w:p w14:paraId="4882F67D" w14:textId="77777777" w:rsidR="00E404E1" w:rsidRPr="00E404E1" w:rsidRDefault="00E404E1" w:rsidP="00E404E1">
      <w:pPr>
        <w:rPr>
          <w:lang w:eastAsia="en-GB"/>
        </w:rPr>
      </w:pPr>
      <w:r w:rsidRPr="00E404E1">
        <w:rPr>
          <w:lang w:eastAsia="en-GB"/>
        </w:rPr>
        <w:t xml:space="preserve">Kegan, R. and Lahey, L.L. (2021) </w:t>
      </w:r>
      <w:r w:rsidRPr="00E404E1">
        <w:rPr>
          <w:i/>
          <w:iCs/>
          <w:lang w:eastAsia="en-GB"/>
        </w:rPr>
        <w:t>Immunity to Change</w:t>
      </w:r>
      <w:r w:rsidRPr="00E404E1">
        <w:rPr>
          <w:lang w:eastAsia="en-GB"/>
        </w:rPr>
        <w:t xml:space="preserve">. 3rd </w:t>
      </w:r>
      <w:proofErr w:type="spellStart"/>
      <w:r w:rsidRPr="00E404E1">
        <w:rPr>
          <w:lang w:eastAsia="en-GB"/>
        </w:rPr>
        <w:t>edn</w:t>
      </w:r>
      <w:proofErr w:type="spellEnd"/>
      <w:r w:rsidRPr="00E404E1">
        <w:rPr>
          <w:lang w:eastAsia="en-GB"/>
        </w:rPr>
        <w:t xml:space="preserve">. Stamford: Cengage Learning. </w:t>
      </w:r>
    </w:p>
    <w:p w14:paraId="6336F126" w14:textId="77777777" w:rsidR="00E404E1" w:rsidRPr="00E404E1" w:rsidRDefault="00E404E1" w:rsidP="00E404E1">
      <w:pPr>
        <w:rPr>
          <w:lang w:eastAsia="en-GB"/>
        </w:rPr>
      </w:pPr>
      <w:r w:rsidRPr="00E404E1">
        <w:rPr>
          <w:lang w:eastAsia="en-GB"/>
        </w:rPr>
        <w:t xml:space="preserve">Kruse, K. (2022) </w:t>
      </w:r>
      <w:r w:rsidRPr="00E404E1">
        <w:rPr>
          <w:i/>
          <w:iCs/>
          <w:lang w:eastAsia="en-GB"/>
        </w:rPr>
        <w:t xml:space="preserve">What is </w:t>
      </w:r>
      <w:proofErr w:type="gramStart"/>
      <w:r w:rsidRPr="00E404E1">
        <w:rPr>
          <w:i/>
          <w:iCs/>
          <w:lang w:eastAsia="en-GB"/>
        </w:rPr>
        <w:t>leadership?</w:t>
      </w:r>
      <w:r w:rsidRPr="00E404E1">
        <w:rPr>
          <w:lang w:eastAsia="en-GB"/>
        </w:rPr>
        <w:t>,</w:t>
      </w:r>
      <w:proofErr w:type="gramEnd"/>
      <w:r w:rsidRPr="00E404E1">
        <w:rPr>
          <w:lang w:eastAsia="en-GB"/>
        </w:rPr>
        <w:t xml:space="preserve"> </w:t>
      </w:r>
      <w:r w:rsidRPr="00E404E1">
        <w:rPr>
          <w:i/>
          <w:iCs/>
          <w:lang w:eastAsia="en-GB"/>
        </w:rPr>
        <w:t>Forbes</w:t>
      </w:r>
      <w:r w:rsidRPr="00E404E1">
        <w:rPr>
          <w:lang w:eastAsia="en-GB"/>
        </w:rPr>
        <w:t xml:space="preserve">. Forbes Magazine. Available at: https://www.forbes.com/sites/kevinkruse/2013/04/09/what-is-leadership/ (Accessed: December 22, 2022). </w:t>
      </w:r>
    </w:p>
    <w:p w14:paraId="4DCE338B" w14:textId="77777777" w:rsidR="00E404E1" w:rsidRPr="00E404E1" w:rsidRDefault="00E404E1" w:rsidP="00E404E1">
      <w:pPr>
        <w:rPr>
          <w:lang w:eastAsia="en-GB"/>
        </w:rPr>
      </w:pPr>
      <w:r w:rsidRPr="00E404E1">
        <w:rPr>
          <w:lang w:eastAsia="en-GB"/>
        </w:rPr>
        <w:t xml:space="preserve">Liu, H. (2020) “Undoing leadership,” </w:t>
      </w:r>
      <w:r w:rsidRPr="00E404E1">
        <w:rPr>
          <w:i/>
          <w:iCs/>
          <w:lang w:eastAsia="en-GB"/>
        </w:rPr>
        <w:t>Redeeming Leadership</w:t>
      </w:r>
      <w:r w:rsidRPr="00E404E1">
        <w:rPr>
          <w:lang w:eastAsia="en-GB"/>
        </w:rPr>
        <w:t xml:space="preserve">, pp. 125–140. Available at: https://doi.org/10.1332/policypress/9781529200041.003.0007. </w:t>
      </w:r>
    </w:p>
    <w:p w14:paraId="7A9C352F" w14:textId="77777777" w:rsidR="00E404E1" w:rsidRPr="00E404E1" w:rsidRDefault="00E404E1" w:rsidP="00E404E1">
      <w:pPr>
        <w:rPr>
          <w:lang w:eastAsia="en-GB"/>
        </w:rPr>
      </w:pPr>
      <w:r w:rsidRPr="00E404E1">
        <w:rPr>
          <w:lang w:eastAsia="en-GB"/>
        </w:rPr>
        <w:t xml:space="preserve">Modeste, M.E. (2022) “Distributed leadership: Framework for examining leadership practice,” </w:t>
      </w:r>
      <w:r w:rsidRPr="00E404E1">
        <w:rPr>
          <w:i/>
          <w:iCs/>
          <w:lang w:eastAsia="en-GB"/>
        </w:rPr>
        <w:t>Distributed Leadership: Framework for Examining Leadership Practice</w:t>
      </w:r>
      <w:r w:rsidRPr="00E404E1">
        <w:rPr>
          <w:lang w:eastAsia="en-GB"/>
        </w:rPr>
        <w:t xml:space="preserve"> [Preprint]. Available at: https://doi.org/10.4324/9781138609877-ree99-1. </w:t>
      </w:r>
    </w:p>
    <w:p w14:paraId="55B1362C" w14:textId="77777777" w:rsidR="00E404E1" w:rsidRPr="00E404E1" w:rsidRDefault="00E43B77" w:rsidP="00E404E1">
      <w:pPr>
        <w:rPr>
          <w:lang w:eastAsia="en-GB"/>
        </w:rPr>
      </w:pPr>
      <w:r>
        <w:rPr>
          <w:lang w:eastAsia="en-GB"/>
        </w:rPr>
        <w:t>Mustafa, H. (2020</w:t>
      </w:r>
      <w:r w:rsidR="00E404E1" w:rsidRPr="00E404E1">
        <w:rPr>
          <w:lang w:eastAsia="en-GB"/>
        </w:rPr>
        <w:t xml:space="preserve">) </w:t>
      </w:r>
      <w:r w:rsidR="00E404E1" w:rsidRPr="00E404E1">
        <w:rPr>
          <w:i/>
          <w:iCs/>
          <w:lang w:eastAsia="en-GB"/>
        </w:rPr>
        <w:t>1.1 definition of Management</w:t>
      </w:r>
      <w:r w:rsidR="00E404E1" w:rsidRPr="00E404E1">
        <w:rPr>
          <w:lang w:eastAsia="en-GB"/>
        </w:rPr>
        <w:t xml:space="preserve">, </w:t>
      </w:r>
      <w:r w:rsidR="00E404E1" w:rsidRPr="00E404E1">
        <w:rPr>
          <w:i/>
          <w:iCs/>
          <w:lang w:eastAsia="en-GB"/>
        </w:rPr>
        <w:t>Academia.edu</w:t>
      </w:r>
      <w:r w:rsidR="00E404E1" w:rsidRPr="00E404E1">
        <w:rPr>
          <w:lang w:eastAsia="en-GB"/>
        </w:rPr>
        <w:t xml:space="preserve">. Available at: https://www.academia.edu/6695354/1_1_Definition_of_Management (Accessed: December 22, 2022). </w:t>
      </w:r>
    </w:p>
    <w:p w14:paraId="0A78179F" w14:textId="77777777" w:rsidR="00E404E1" w:rsidRPr="00E404E1" w:rsidRDefault="00E404E1" w:rsidP="00E404E1">
      <w:pPr>
        <w:rPr>
          <w:lang w:eastAsia="en-GB"/>
        </w:rPr>
      </w:pPr>
      <w:r w:rsidRPr="00E404E1">
        <w:rPr>
          <w:lang w:eastAsia="en-GB"/>
        </w:rPr>
        <w:t xml:space="preserve">Müller, R., Drouin, N. and Sankaran, S. (2021) “Leadership transition,” </w:t>
      </w:r>
      <w:r w:rsidRPr="00E404E1">
        <w:rPr>
          <w:i/>
          <w:iCs/>
          <w:lang w:eastAsia="en-GB"/>
        </w:rPr>
        <w:t>Balanced Leadership</w:t>
      </w:r>
      <w:r w:rsidRPr="00E404E1">
        <w:rPr>
          <w:lang w:eastAsia="en-GB"/>
        </w:rPr>
        <w:t xml:space="preserve">, pp. 130–144. Available at: https://doi.org/10.1093/oso/9780190076122.003.0008. </w:t>
      </w:r>
    </w:p>
    <w:p w14:paraId="3C2ED5E0" w14:textId="77777777" w:rsidR="00E404E1" w:rsidRPr="00E404E1" w:rsidRDefault="00E404E1" w:rsidP="00E404E1">
      <w:pPr>
        <w:rPr>
          <w:lang w:eastAsia="en-GB"/>
        </w:rPr>
      </w:pPr>
      <w:r w:rsidRPr="00E404E1">
        <w:rPr>
          <w:lang w:eastAsia="en-GB"/>
        </w:rPr>
        <w:t xml:space="preserve">Sandberg, S. (2021) </w:t>
      </w:r>
      <w:r w:rsidRPr="00E404E1">
        <w:rPr>
          <w:i/>
          <w:iCs/>
          <w:lang w:eastAsia="en-GB"/>
        </w:rPr>
        <w:t>Lean In</w:t>
      </w:r>
      <w:r w:rsidRPr="00E404E1">
        <w:rPr>
          <w:lang w:eastAsia="en-GB"/>
        </w:rPr>
        <w:t xml:space="preserve">. 1st </w:t>
      </w:r>
      <w:proofErr w:type="spellStart"/>
      <w:r w:rsidRPr="00E404E1">
        <w:rPr>
          <w:lang w:eastAsia="en-GB"/>
        </w:rPr>
        <w:t>edn</w:t>
      </w:r>
      <w:proofErr w:type="spellEnd"/>
      <w:r w:rsidRPr="00E404E1">
        <w:rPr>
          <w:lang w:eastAsia="en-GB"/>
        </w:rPr>
        <w:t xml:space="preserve">. Stamford: Cengage Learning. </w:t>
      </w:r>
    </w:p>
    <w:p w14:paraId="6BCFC52B" w14:textId="77777777" w:rsidR="00E404E1" w:rsidRPr="00E404E1" w:rsidRDefault="00E404E1" w:rsidP="00E404E1">
      <w:pPr>
        <w:rPr>
          <w:lang w:eastAsia="en-GB"/>
        </w:rPr>
      </w:pPr>
      <w:r w:rsidRPr="00E404E1">
        <w:rPr>
          <w:lang w:eastAsia="en-GB"/>
        </w:rPr>
        <w:t xml:space="preserve">Singer, M. (2021) </w:t>
      </w:r>
      <w:r w:rsidRPr="00E404E1">
        <w:rPr>
          <w:i/>
          <w:iCs/>
          <w:lang w:eastAsia="en-GB"/>
        </w:rPr>
        <w:t>The Untethered Soul</w:t>
      </w:r>
      <w:r w:rsidRPr="00E404E1">
        <w:rPr>
          <w:lang w:eastAsia="en-GB"/>
        </w:rPr>
        <w:t xml:space="preserve">. 4th </w:t>
      </w:r>
      <w:proofErr w:type="spellStart"/>
      <w:r w:rsidRPr="00E404E1">
        <w:rPr>
          <w:lang w:eastAsia="en-GB"/>
        </w:rPr>
        <w:t>edn</w:t>
      </w:r>
      <w:proofErr w:type="spellEnd"/>
      <w:r w:rsidRPr="00E404E1">
        <w:rPr>
          <w:lang w:eastAsia="en-GB"/>
        </w:rPr>
        <w:t xml:space="preserve">. Stamford: Cengage Learning. </w:t>
      </w:r>
    </w:p>
    <w:p w14:paraId="1CCBF7D0" w14:textId="77777777" w:rsidR="00E404E1" w:rsidRPr="00E404E1" w:rsidRDefault="00E404E1" w:rsidP="00E404E1">
      <w:pPr>
        <w:rPr>
          <w:lang w:eastAsia="en-GB"/>
        </w:rPr>
      </w:pPr>
      <w:r w:rsidRPr="00E404E1">
        <w:rPr>
          <w:lang w:eastAsia="en-GB"/>
        </w:rPr>
        <w:t xml:space="preserve">Sternberg, R.J. (2022) “Leadership and education: Leadership stories,” </w:t>
      </w:r>
      <w:r w:rsidRPr="00E404E1">
        <w:rPr>
          <w:i/>
          <w:iCs/>
          <w:lang w:eastAsia="en-GB"/>
        </w:rPr>
        <w:t>Leadership Studies</w:t>
      </w:r>
      <w:r w:rsidRPr="00E404E1">
        <w:rPr>
          <w:lang w:eastAsia="en-GB"/>
        </w:rPr>
        <w:t xml:space="preserve"> [Preprint]. Available at: https://doi.org/10.4337/9780857936486.00019. </w:t>
      </w:r>
    </w:p>
    <w:p w14:paraId="57EE9D55" w14:textId="77777777" w:rsidR="00E404E1" w:rsidRPr="00E404E1" w:rsidRDefault="00E404E1" w:rsidP="00E404E1">
      <w:pPr>
        <w:rPr>
          <w:lang w:eastAsia="en-GB"/>
        </w:rPr>
      </w:pPr>
      <w:r w:rsidRPr="00E404E1">
        <w:rPr>
          <w:lang w:eastAsia="en-GB"/>
        </w:rPr>
        <w:lastRenderedPageBreak/>
        <w:t xml:space="preserve">Webster, M. (no date) </w:t>
      </w:r>
      <w:r w:rsidRPr="00E404E1">
        <w:rPr>
          <w:i/>
          <w:iCs/>
          <w:lang w:eastAsia="en-GB"/>
        </w:rPr>
        <w:t>Management definition &amp; meaning</w:t>
      </w:r>
      <w:r w:rsidRPr="00E404E1">
        <w:rPr>
          <w:lang w:eastAsia="en-GB"/>
        </w:rPr>
        <w:t xml:space="preserve">, </w:t>
      </w:r>
      <w:r w:rsidRPr="00E404E1">
        <w:rPr>
          <w:i/>
          <w:iCs/>
          <w:lang w:eastAsia="en-GB"/>
        </w:rPr>
        <w:t>Merriam-Webster</w:t>
      </w:r>
      <w:r w:rsidRPr="00E404E1">
        <w:rPr>
          <w:lang w:eastAsia="en-GB"/>
        </w:rPr>
        <w:t xml:space="preserve">. Merriam-Webster. Available at: https://www.merriam-webster.com/dictionary/management (Accessed: December 22, 2022). </w:t>
      </w:r>
    </w:p>
    <w:p w14:paraId="7816BD9C" w14:textId="77777777" w:rsidR="00E404E1" w:rsidRPr="00E404E1" w:rsidRDefault="00E404E1" w:rsidP="00E404E1">
      <w:pPr>
        <w:rPr>
          <w:lang w:eastAsia="en-GB"/>
        </w:rPr>
      </w:pPr>
      <w:r w:rsidRPr="00E404E1">
        <w:rPr>
          <w:lang w:eastAsia="en-GB"/>
        </w:rPr>
        <w:t xml:space="preserve">Zander, R.S. and Zander, B. (2021) </w:t>
      </w:r>
      <w:r w:rsidRPr="00E404E1">
        <w:rPr>
          <w:i/>
          <w:iCs/>
          <w:lang w:eastAsia="en-GB"/>
        </w:rPr>
        <w:t>The Art of Possibility</w:t>
      </w:r>
      <w:r w:rsidRPr="00E404E1">
        <w:rPr>
          <w:lang w:eastAsia="en-GB"/>
        </w:rPr>
        <w:t xml:space="preserve">. 2nd </w:t>
      </w:r>
      <w:proofErr w:type="spellStart"/>
      <w:r w:rsidRPr="00E404E1">
        <w:rPr>
          <w:lang w:eastAsia="en-GB"/>
        </w:rPr>
        <w:t>edn</w:t>
      </w:r>
      <w:proofErr w:type="spellEnd"/>
      <w:r w:rsidRPr="00E404E1">
        <w:rPr>
          <w:lang w:eastAsia="en-GB"/>
        </w:rPr>
        <w:t xml:space="preserve">. Stamford: Cengage Learning. </w:t>
      </w:r>
    </w:p>
    <w:p w14:paraId="1B7513EB" w14:textId="77777777" w:rsidR="00E404E1" w:rsidRPr="00E404E1" w:rsidRDefault="00E404E1" w:rsidP="00E404E1">
      <w:pPr>
        <w:rPr>
          <w:lang w:eastAsia="en-GB"/>
        </w:rPr>
      </w:pPr>
    </w:p>
    <w:sectPr w:rsidR="00E404E1" w:rsidRPr="00E404E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3880E" w14:textId="77777777" w:rsidR="004778C5" w:rsidRDefault="004778C5" w:rsidP="00D95D35">
      <w:pPr>
        <w:spacing w:after="0" w:line="240" w:lineRule="auto"/>
      </w:pPr>
      <w:r>
        <w:separator/>
      </w:r>
    </w:p>
  </w:endnote>
  <w:endnote w:type="continuationSeparator" w:id="0">
    <w:p w14:paraId="0E24AFC6" w14:textId="77777777" w:rsidR="004778C5" w:rsidRDefault="004778C5" w:rsidP="00D95D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3D28B" w14:textId="77777777" w:rsidR="00D95D35" w:rsidRDefault="00D95D35">
    <w:pPr>
      <w:pStyle w:val="a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592EB" w14:textId="77777777" w:rsidR="00D95D35" w:rsidRDefault="00D95D35">
    <w:pPr>
      <w:pStyle w:val="a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F8CD0" w14:textId="77777777" w:rsidR="00D95D35" w:rsidRDefault="00D95D35">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FD57B" w14:textId="77777777" w:rsidR="004778C5" w:rsidRDefault="004778C5" w:rsidP="00D95D35">
      <w:pPr>
        <w:spacing w:after="0" w:line="240" w:lineRule="auto"/>
      </w:pPr>
      <w:r>
        <w:separator/>
      </w:r>
    </w:p>
  </w:footnote>
  <w:footnote w:type="continuationSeparator" w:id="0">
    <w:p w14:paraId="0FA80C52" w14:textId="77777777" w:rsidR="004778C5" w:rsidRDefault="004778C5" w:rsidP="00D95D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B148E" w14:textId="77777777" w:rsidR="00D95D35" w:rsidRDefault="00D95D35">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04A3F" w14:textId="77777777" w:rsidR="00D95D35" w:rsidRDefault="00D95D35">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23E09" w14:textId="77777777" w:rsidR="00D95D35" w:rsidRDefault="00D95D35">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A2907"/>
    <w:multiLevelType w:val="hybridMultilevel"/>
    <w:tmpl w:val="6D34F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91CA7"/>
    <w:multiLevelType w:val="hybridMultilevel"/>
    <w:tmpl w:val="D7404258"/>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142EAE"/>
    <w:multiLevelType w:val="hybridMultilevel"/>
    <w:tmpl w:val="18E203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74A471D"/>
    <w:multiLevelType w:val="hybridMultilevel"/>
    <w:tmpl w:val="AF446684"/>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F55B1"/>
    <w:multiLevelType w:val="hybridMultilevel"/>
    <w:tmpl w:val="72F004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F17602"/>
    <w:multiLevelType w:val="hybridMultilevel"/>
    <w:tmpl w:val="1A6888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600364F"/>
    <w:multiLevelType w:val="hybridMultilevel"/>
    <w:tmpl w:val="54C43C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7485CBC"/>
    <w:multiLevelType w:val="hybridMultilevel"/>
    <w:tmpl w:val="B8A4E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FF0C78"/>
    <w:multiLevelType w:val="hybridMultilevel"/>
    <w:tmpl w:val="FB1CF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5585F2C"/>
    <w:multiLevelType w:val="hybridMultilevel"/>
    <w:tmpl w:val="C02AAA02"/>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710CA9"/>
    <w:multiLevelType w:val="hybridMultilevel"/>
    <w:tmpl w:val="D3DC5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EC6FA7"/>
    <w:multiLevelType w:val="hybridMultilevel"/>
    <w:tmpl w:val="6C08C6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0B3767"/>
    <w:multiLevelType w:val="hybridMultilevel"/>
    <w:tmpl w:val="40EE38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3F351C1D"/>
    <w:multiLevelType w:val="hybridMultilevel"/>
    <w:tmpl w:val="58029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E44993"/>
    <w:multiLevelType w:val="hybridMultilevel"/>
    <w:tmpl w:val="A2C4E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526789"/>
    <w:multiLevelType w:val="hybridMultilevel"/>
    <w:tmpl w:val="6F0A3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72486C"/>
    <w:multiLevelType w:val="hybridMultilevel"/>
    <w:tmpl w:val="17464BD2"/>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6929A7"/>
    <w:multiLevelType w:val="hybridMultilevel"/>
    <w:tmpl w:val="3870967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0A4574"/>
    <w:multiLevelType w:val="hybridMultilevel"/>
    <w:tmpl w:val="7F7299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6192758D"/>
    <w:multiLevelType w:val="hybridMultilevel"/>
    <w:tmpl w:val="9A9CEF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67F9771F"/>
    <w:multiLevelType w:val="hybridMultilevel"/>
    <w:tmpl w:val="5C8E52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68A8326B"/>
    <w:multiLevelType w:val="hybridMultilevel"/>
    <w:tmpl w:val="D584CD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BF30D41"/>
    <w:multiLevelType w:val="hybridMultilevel"/>
    <w:tmpl w:val="EE1418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78047B88"/>
    <w:multiLevelType w:val="hybridMultilevel"/>
    <w:tmpl w:val="B7281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E251267"/>
    <w:multiLevelType w:val="hybridMultilevel"/>
    <w:tmpl w:val="6240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5431738">
    <w:abstractNumId w:val="19"/>
  </w:num>
  <w:num w:numId="2" w16cid:durableId="452751162">
    <w:abstractNumId w:val="22"/>
  </w:num>
  <w:num w:numId="3" w16cid:durableId="2119177003">
    <w:abstractNumId w:val="8"/>
  </w:num>
  <w:num w:numId="4" w16cid:durableId="720254176">
    <w:abstractNumId w:val="12"/>
  </w:num>
  <w:num w:numId="5" w16cid:durableId="1337925767">
    <w:abstractNumId w:val="21"/>
  </w:num>
  <w:num w:numId="6" w16cid:durableId="2007128471">
    <w:abstractNumId w:val="20"/>
  </w:num>
  <w:num w:numId="7" w16cid:durableId="2071270765">
    <w:abstractNumId w:val="2"/>
  </w:num>
  <w:num w:numId="8" w16cid:durableId="17259852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9364097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45004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613573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62579477">
    <w:abstractNumId w:val="10"/>
  </w:num>
  <w:num w:numId="13" w16cid:durableId="288898446">
    <w:abstractNumId w:val="14"/>
  </w:num>
  <w:num w:numId="14" w16cid:durableId="992177647">
    <w:abstractNumId w:val="11"/>
  </w:num>
  <w:num w:numId="15" w16cid:durableId="570042919">
    <w:abstractNumId w:val="13"/>
  </w:num>
  <w:num w:numId="16" w16cid:durableId="126700880">
    <w:abstractNumId w:val="1"/>
  </w:num>
  <w:num w:numId="17" w16cid:durableId="1158230853">
    <w:abstractNumId w:val="23"/>
  </w:num>
  <w:num w:numId="18" w16cid:durableId="278686603">
    <w:abstractNumId w:val="9"/>
  </w:num>
  <w:num w:numId="19" w16cid:durableId="1029645850">
    <w:abstractNumId w:val="17"/>
  </w:num>
  <w:num w:numId="20" w16cid:durableId="1256862283">
    <w:abstractNumId w:val="16"/>
  </w:num>
  <w:num w:numId="21" w16cid:durableId="1601719280">
    <w:abstractNumId w:val="3"/>
  </w:num>
  <w:num w:numId="22" w16cid:durableId="682047122">
    <w:abstractNumId w:val="0"/>
  </w:num>
  <w:num w:numId="23" w16cid:durableId="622542749">
    <w:abstractNumId w:val="24"/>
  </w:num>
  <w:num w:numId="24" w16cid:durableId="75056688">
    <w:abstractNumId w:val="7"/>
  </w:num>
  <w:num w:numId="25" w16cid:durableId="1350763973">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zMjczNTA0tDA3trBU0lEKTi0uzszPAykwNa4FANI7YnwtAAAA"/>
  </w:docVars>
  <w:rsids>
    <w:rsidRoot w:val="00C11E4C"/>
    <w:rsid w:val="0000331E"/>
    <w:rsid w:val="00005DB6"/>
    <w:rsid w:val="000200A3"/>
    <w:rsid w:val="00022A49"/>
    <w:rsid w:val="000439B3"/>
    <w:rsid w:val="00095A6D"/>
    <w:rsid w:val="000A6C9D"/>
    <w:rsid w:val="000B2AF7"/>
    <w:rsid w:val="000C1334"/>
    <w:rsid w:val="000E71CD"/>
    <w:rsid w:val="000F0B9B"/>
    <w:rsid w:val="0010105C"/>
    <w:rsid w:val="00103BA8"/>
    <w:rsid w:val="00112206"/>
    <w:rsid w:val="001130D2"/>
    <w:rsid w:val="00127602"/>
    <w:rsid w:val="00131C12"/>
    <w:rsid w:val="00135F1B"/>
    <w:rsid w:val="00142E76"/>
    <w:rsid w:val="001475F7"/>
    <w:rsid w:val="001510D0"/>
    <w:rsid w:val="001526C7"/>
    <w:rsid w:val="00153C91"/>
    <w:rsid w:val="00154757"/>
    <w:rsid w:val="001618CA"/>
    <w:rsid w:val="0016606B"/>
    <w:rsid w:val="00191692"/>
    <w:rsid w:val="001D490B"/>
    <w:rsid w:val="001E1E41"/>
    <w:rsid w:val="001E37DC"/>
    <w:rsid w:val="001F4614"/>
    <w:rsid w:val="001F6716"/>
    <w:rsid w:val="002055D9"/>
    <w:rsid w:val="002250F8"/>
    <w:rsid w:val="00233959"/>
    <w:rsid w:val="002352C4"/>
    <w:rsid w:val="002455B6"/>
    <w:rsid w:val="00247D7B"/>
    <w:rsid w:val="00254CD8"/>
    <w:rsid w:val="00255D10"/>
    <w:rsid w:val="00265161"/>
    <w:rsid w:val="00276B9F"/>
    <w:rsid w:val="0028538B"/>
    <w:rsid w:val="0029433E"/>
    <w:rsid w:val="002D01A7"/>
    <w:rsid w:val="002D4252"/>
    <w:rsid w:val="002F099D"/>
    <w:rsid w:val="00305D40"/>
    <w:rsid w:val="003132A2"/>
    <w:rsid w:val="00334FE1"/>
    <w:rsid w:val="00335D60"/>
    <w:rsid w:val="0036276F"/>
    <w:rsid w:val="00365538"/>
    <w:rsid w:val="003677BF"/>
    <w:rsid w:val="0037263A"/>
    <w:rsid w:val="00372DB1"/>
    <w:rsid w:val="0039228B"/>
    <w:rsid w:val="003960E0"/>
    <w:rsid w:val="0039716D"/>
    <w:rsid w:val="003C39A5"/>
    <w:rsid w:val="003E1D78"/>
    <w:rsid w:val="003E47B9"/>
    <w:rsid w:val="003E4EC6"/>
    <w:rsid w:val="00413C2D"/>
    <w:rsid w:val="00423F79"/>
    <w:rsid w:val="00424A2C"/>
    <w:rsid w:val="00426D04"/>
    <w:rsid w:val="00433397"/>
    <w:rsid w:val="0044173B"/>
    <w:rsid w:val="00454E17"/>
    <w:rsid w:val="00461E54"/>
    <w:rsid w:val="004778C5"/>
    <w:rsid w:val="004861C6"/>
    <w:rsid w:val="00496630"/>
    <w:rsid w:val="004B033A"/>
    <w:rsid w:val="004D1311"/>
    <w:rsid w:val="004D57C3"/>
    <w:rsid w:val="004E175E"/>
    <w:rsid w:val="00501273"/>
    <w:rsid w:val="00522838"/>
    <w:rsid w:val="0052447F"/>
    <w:rsid w:val="00530A9D"/>
    <w:rsid w:val="00533BF3"/>
    <w:rsid w:val="005528A6"/>
    <w:rsid w:val="00554107"/>
    <w:rsid w:val="005550EF"/>
    <w:rsid w:val="00555C69"/>
    <w:rsid w:val="005567A9"/>
    <w:rsid w:val="005B52AD"/>
    <w:rsid w:val="005B7163"/>
    <w:rsid w:val="005D1EA9"/>
    <w:rsid w:val="005E5BE2"/>
    <w:rsid w:val="005F51EF"/>
    <w:rsid w:val="00604899"/>
    <w:rsid w:val="00634A5E"/>
    <w:rsid w:val="0065054B"/>
    <w:rsid w:val="00655933"/>
    <w:rsid w:val="00657AE0"/>
    <w:rsid w:val="00670838"/>
    <w:rsid w:val="0067337D"/>
    <w:rsid w:val="00675CF7"/>
    <w:rsid w:val="00680EB7"/>
    <w:rsid w:val="006A26EE"/>
    <w:rsid w:val="006A36B0"/>
    <w:rsid w:val="006B79BD"/>
    <w:rsid w:val="006D1756"/>
    <w:rsid w:val="006F758A"/>
    <w:rsid w:val="00723AF4"/>
    <w:rsid w:val="00731A6A"/>
    <w:rsid w:val="0075582A"/>
    <w:rsid w:val="00760AE4"/>
    <w:rsid w:val="007969E7"/>
    <w:rsid w:val="007975FA"/>
    <w:rsid w:val="007A3740"/>
    <w:rsid w:val="007D3236"/>
    <w:rsid w:val="007D42CB"/>
    <w:rsid w:val="007D71B0"/>
    <w:rsid w:val="007E6177"/>
    <w:rsid w:val="007F3B1E"/>
    <w:rsid w:val="007F551E"/>
    <w:rsid w:val="00805EBA"/>
    <w:rsid w:val="00811923"/>
    <w:rsid w:val="0081214F"/>
    <w:rsid w:val="00813672"/>
    <w:rsid w:val="00830374"/>
    <w:rsid w:val="00853ECD"/>
    <w:rsid w:val="00854889"/>
    <w:rsid w:val="00862F7C"/>
    <w:rsid w:val="0088369E"/>
    <w:rsid w:val="00892D2D"/>
    <w:rsid w:val="00893087"/>
    <w:rsid w:val="008A383E"/>
    <w:rsid w:val="008B223F"/>
    <w:rsid w:val="008B78B2"/>
    <w:rsid w:val="008C02B6"/>
    <w:rsid w:val="008C3AD8"/>
    <w:rsid w:val="008E327E"/>
    <w:rsid w:val="00926C9F"/>
    <w:rsid w:val="00943097"/>
    <w:rsid w:val="00947A72"/>
    <w:rsid w:val="00953BD7"/>
    <w:rsid w:val="00984137"/>
    <w:rsid w:val="009A3205"/>
    <w:rsid w:val="009A6CDC"/>
    <w:rsid w:val="009C1B70"/>
    <w:rsid w:val="009C435A"/>
    <w:rsid w:val="009D63E4"/>
    <w:rsid w:val="00A202FE"/>
    <w:rsid w:val="00A21529"/>
    <w:rsid w:val="00A22044"/>
    <w:rsid w:val="00A40DA1"/>
    <w:rsid w:val="00A549B8"/>
    <w:rsid w:val="00A868EF"/>
    <w:rsid w:val="00A929C4"/>
    <w:rsid w:val="00AA0477"/>
    <w:rsid w:val="00AA3D3D"/>
    <w:rsid w:val="00AA483A"/>
    <w:rsid w:val="00AC544D"/>
    <w:rsid w:val="00AD3EC0"/>
    <w:rsid w:val="00AE465C"/>
    <w:rsid w:val="00B0544D"/>
    <w:rsid w:val="00B102E7"/>
    <w:rsid w:val="00B13698"/>
    <w:rsid w:val="00B143A4"/>
    <w:rsid w:val="00B14EBF"/>
    <w:rsid w:val="00B20899"/>
    <w:rsid w:val="00B47D06"/>
    <w:rsid w:val="00B56ED6"/>
    <w:rsid w:val="00B74ED2"/>
    <w:rsid w:val="00B90464"/>
    <w:rsid w:val="00B95E85"/>
    <w:rsid w:val="00BA01E1"/>
    <w:rsid w:val="00BB053D"/>
    <w:rsid w:val="00BB24D0"/>
    <w:rsid w:val="00BD1180"/>
    <w:rsid w:val="00BD28FE"/>
    <w:rsid w:val="00BD3AC7"/>
    <w:rsid w:val="00BE3AF3"/>
    <w:rsid w:val="00C11E4C"/>
    <w:rsid w:val="00C43C2A"/>
    <w:rsid w:val="00C473C4"/>
    <w:rsid w:val="00C67110"/>
    <w:rsid w:val="00C84979"/>
    <w:rsid w:val="00C86213"/>
    <w:rsid w:val="00C913F2"/>
    <w:rsid w:val="00C9579A"/>
    <w:rsid w:val="00CB40F6"/>
    <w:rsid w:val="00CC1FDE"/>
    <w:rsid w:val="00CC56F9"/>
    <w:rsid w:val="00CC749F"/>
    <w:rsid w:val="00CD10C9"/>
    <w:rsid w:val="00CD53B0"/>
    <w:rsid w:val="00CE1EED"/>
    <w:rsid w:val="00CE32DE"/>
    <w:rsid w:val="00D00E33"/>
    <w:rsid w:val="00D56A46"/>
    <w:rsid w:val="00D605AC"/>
    <w:rsid w:val="00D7172B"/>
    <w:rsid w:val="00D90216"/>
    <w:rsid w:val="00D95D35"/>
    <w:rsid w:val="00DA4E8E"/>
    <w:rsid w:val="00DB2357"/>
    <w:rsid w:val="00DE66D0"/>
    <w:rsid w:val="00DF21E8"/>
    <w:rsid w:val="00E02AB0"/>
    <w:rsid w:val="00E07153"/>
    <w:rsid w:val="00E07168"/>
    <w:rsid w:val="00E12659"/>
    <w:rsid w:val="00E17957"/>
    <w:rsid w:val="00E352E8"/>
    <w:rsid w:val="00E404E1"/>
    <w:rsid w:val="00E43B77"/>
    <w:rsid w:val="00E443E6"/>
    <w:rsid w:val="00E51EB1"/>
    <w:rsid w:val="00E568D7"/>
    <w:rsid w:val="00E60CE3"/>
    <w:rsid w:val="00E8727F"/>
    <w:rsid w:val="00E939FB"/>
    <w:rsid w:val="00EA01F4"/>
    <w:rsid w:val="00EA21D1"/>
    <w:rsid w:val="00EA6421"/>
    <w:rsid w:val="00EB377F"/>
    <w:rsid w:val="00EB566B"/>
    <w:rsid w:val="00EF5CB3"/>
    <w:rsid w:val="00F144BE"/>
    <w:rsid w:val="00F47409"/>
    <w:rsid w:val="00F64F54"/>
    <w:rsid w:val="00F966EA"/>
    <w:rsid w:val="00FA31F6"/>
    <w:rsid w:val="00FC4E59"/>
    <w:rsid w:val="00FC735B"/>
    <w:rsid w:val="00FD34C3"/>
    <w:rsid w:val="00FF27E6"/>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2EC52"/>
  <w15:chartTrackingRefBased/>
  <w15:docId w15:val="{6C58ABFC-549C-49B0-ADEC-1CFD9D4DB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55C69"/>
    <w:pPr>
      <w:spacing w:line="360" w:lineRule="auto"/>
      <w:jc w:val="both"/>
    </w:pPr>
    <w:rPr>
      <w:rFonts w:ascii="Arial" w:hAnsi="Arial"/>
      <w:sz w:val="24"/>
      <w:lang w:val="en-GB"/>
    </w:rPr>
  </w:style>
  <w:style w:type="paragraph" w:styleId="1">
    <w:name w:val="heading 1"/>
    <w:basedOn w:val="a"/>
    <w:next w:val="a"/>
    <w:link w:val="10"/>
    <w:uiPriority w:val="9"/>
    <w:qFormat/>
    <w:rsid w:val="002455B6"/>
    <w:pPr>
      <w:keepNext/>
      <w:keepLines/>
      <w:spacing w:before="240" w:after="0"/>
      <w:outlineLvl w:val="0"/>
    </w:pPr>
    <w:rPr>
      <w:rFonts w:eastAsiaTheme="majorEastAsia" w:cstheme="majorBidi"/>
      <w:color w:val="365F91" w:themeColor="accent1" w:themeShade="BF"/>
      <w:sz w:val="32"/>
      <w:szCs w:val="32"/>
    </w:rPr>
  </w:style>
  <w:style w:type="paragraph" w:styleId="2">
    <w:name w:val="heading 2"/>
    <w:basedOn w:val="a"/>
    <w:next w:val="a"/>
    <w:link w:val="20"/>
    <w:uiPriority w:val="9"/>
    <w:unhideWhenUsed/>
    <w:qFormat/>
    <w:rsid w:val="002455B6"/>
    <w:pPr>
      <w:keepNext/>
      <w:keepLines/>
      <w:spacing w:before="40" w:after="0"/>
      <w:outlineLvl w:val="1"/>
    </w:pPr>
    <w:rPr>
      <w:rFonts w:eastAsiaTheme="majorEastAsia"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2455B6"/>
    <w:rPr>
      <w:rFonts w:ascii="Arial" w:eastAsiaTheme="majorEastAsia" w:hAnsi="Arial" w:cstheme="majorBidi"/>
      <w:color w:val="365F91" w:themeColor="accent1" w:themeShade="BF"/>
      <w:sz w:val="32"/>
      <w:szCs w:val="32"/>
    </w:rPr>
  </w:style>
  <w:style w:type="character" w:customStyle="1" w:styleId="20">
    <w:name w:val="Заглавие 2 Знак"/>
    <w:basedOn w:val="a0"/>
    <w:link w:val="2"/>
    <w:uiPriority w:val="9"/>
    <w:rsid w:val="002455B6"/>
    <w:rPr>
      <w:rFonts w:ascii="Arial" w:eastAsiaTheme="majorEastAsia" w:hAnsi="Arial" w:cstheme="majorBidi"/>
      <w:color w:val="365F91" w:themeColor="accent1" w:themeShade="BF"/>
      <w:sz w:val="26"/>
      <w:szCs w:val="26"/>
    </w:rPr>
  </w:style>
  <w:style w:type="table" w:styleId="a3">
    <w:name w:val="Table Grid"/>
    <w:basedOn w:val="a1"/>
    <w:uiPriority w:val="39"/>
    <w:rsid w:val="001916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55933"/>
    <w:pPr>
      <w:ind w:left="720"/>
      <w:contextualSpacing/>
    </w:pPr>
  </w:style>
  <w:style w:type="paragraph" w:styleId="a5">
    <w:name w:val="header"/>
    <w:basedOn w:val="a"/>
    <w:link w:val="a6"/>
    <w:uiPriority w:val="99"/>
    <w:unhideWhenUsed/>
    <w:rsid w:val="00D00E33"/>
    <w:pPr>
      <w:tabs>
        <w:tab w:val="center" w:pos="4513"/>
        <w:tab w:val="right" w:pos="9026"/>
      </w:tabs>
      <w:spacing w:after="0" w:line="240" w:lineRule="auto"/>
      <w:jc w:val="left"/>
    </w:pPr>
    <w:rPr>
      <w:rFonts w:asciiTheme="minorHAnsi" w:hAnsiTheme="minorHAnsi"/>
      <w:sz w:val="22"/>
    </w:rPr>
  </w:style>
  <w:style w:type="character" w:customStyle="1" w:styleId="a6">
    <w:name w:val="Горен колонтитул Знак"/>
    <w:basedOn w:val="a0"/>
    <w:link w:val="a5"/>
    <w:uiPriority w:val="99"/>
    <w:rsid w:val="00D00E33"/>
    <w:rPr>
      <w:lang w:val="en-GB"/>
    </w:rPr>
  </w:style>
  <w:style w:type="paragraph" w:styleId="a7">
    <w:name w:val="Normal (Web)"/>
    <w:basedOn w:val="a"/>
    <w:uiPriority w:val="99"/>
    <w:semiHidden/>
    <w:unhideWhenUsed/>
    <w:rsid w:val="001526C7"/>
    <w:pPr>
      <w:spacing w:before="100" w:beforeAutospacing="1" w:after="100" w:afterAutospacing="1" w:line="240" w:lineRule="auto"/>
      <w:jc w:val="left"/>
    </w:pPr>
    <w:rPr>
      <w:rFonts w:ascii="Times New Roman" w:eastAsia="Times New Roman" w:hAnsi="Times New Roman" w:cs="Times New Roman"/>
      <w:szCs w:val="24"/>
    </w:rPr>
  </w:style>
  <w:style w:type="character" w:styleId="a8">
    <w:name w:val="Strong"/>
    <w:basedOn w:val="a0"/>
    <w:uiPriority w:val="22"/>
    <w:qFormat/>
    <w:rsid w:val="001526C7"/>
    <w:rPr>
      <w:b/>
      <w:bCs/>
    </w:rPr>
  </w:style>
  <w:style w:type="paragraph" w:styleId="a9">
    <w:name w:val="TOC Heading"/>
    <w:basedOn w:val="1"/>
    <w:next w:val="a"/>
    <w:uiPriority w:val="39"/>
    <w:unhideWhenUsed/>
    <w:qFormat/>
    <w:rsid w:val="00854889"/>
    <w:pPr>
      <w:spacing w:line="259" w:lineRule="auto"/>
      <w:jc w:val="left"/>
      <w:outlineLvl w:val="9"/>
    </w:pPr>
    <w:rPr>
      <w:rFonts w:asciiTheme="majorHAnsi" w:hAnsiTheme="majorHAnsi"/>
    </w:rPr>
  </w:style>
  <w:style w:type="paragraph" w:styleId="11">
    <w:name w:val="toc 1"/>
    <w:basedOn w:val="a"/>
    <w:next w:val="a"/>
    <w:autoRedefine/>
    <w:uiPriority w:val="39"/>
    <w:unhideWhenUsed/>
    <w:rsid w:val="00854889"/>
    <w:pPr>
      <w:spacing w:after="100"/>
    </w:pPr>
  </w:style>
  <w:style w:type="character" w:styleId="aa">
    <w:name w:val="Hyperlink"/>
    <w:basedOn w:val="a0"/>
    <w:uiPriority w:val="99"/>
    <w:unhideWhenUsed/>
    <w:rsid w:val="00854889"/>
    <w:rPr>
      <w:color w:val="0000FF" w:themeColor="hyperlink"/>
      <w:u w:val="single"/>
    </w:rPr>
  </w:style>
  <w:style w:type="paragraph" w:styleId="ab">
    <w:name w:val="No Spacing"/>
    <w:uiPriority w:val="1"/>
    <w:qFormat/>
    <w:rsid w:val="00B47D06"/>
    <w:pPr>
      <w:spacing w:after="0" w:line="240" w:lineRule="auto"/>
      <w:jc w:val="both"/>
    </w:pPr>
    <w:rPr>
      <w:rFonts w:ascii="Arial" w:eastAsia="Arial" w:hAnsi="Arial" w:cs="Arial"/>
      <w:sz w:val="24"/>
      <w:szCs w:val="24"/>
      <w:lang w:eastAsia="en-GB"/>
    </w:rPr>
  </w:style>
  <w:style w:type="paragraph" w:styleId="21">
    <w:name w:val="toc 2"/>
    <w:basedOn w:val="a"/>
    <w:next w:val="a"/>
    <w:autoRedefine/>
    <w:uiPriority w:val="39"/>
    <w:unhideWhenUsed/>
    <w:rsid w:val="00530A9D"/>
    <w:pPr>
      <w:spacing w:after="100"/>
      <w:ind w:left="240"/>
    </w:pPr>
  </w:style>
  <w:style w:type="paragraph" w:styleId="ac">
    <w:name w:val="Title"/>
    <w:basedOn w:val="a"/>
    <w:next w:val="a"/>
    <w:link w:val="ad"/>
    <w:rsid w:val="00926C9F"/>
    <w:pPr>
      <w:keepNext/>
      <w:keepLines/>
      <w:spacing w:after="60" w:line="276" w:lineRule="auto"/>
      <w:jc w:val="left"/>
    </w:pPr>
    <w:rPr>
      <w:rFonts w:eastAsia="Arial" w:cs="Arial"/>
      <w:sz w:val="52"/>
      <w:szCs w:val="52"/>
      <w:lang w:val="en" w:eastAsia="en-GB"/>
    </w:rPr>
  </w:style>
  <w:style w:type="character" w:customStyle="1" w:styleId="ad">
    <w:name w:val="Заглавие Знак"/>
    <w:basedOn w:val="a0"/>
    <w:link w:val="ac"/>
    <w:rsid w:val="00926C9F"/>
    <w:rPr>
      <w:rFonts w:ascii="Arial" w:eastAsia="Arial" w:hAnsi="Arial" w:cs="Arial"/>
      <w:sz w:val="52"/>
      <w:szCs w:val="52"/>
      <w:lang w:val="en" w:eastAsia="en-GB"/>
    </w:rPr>
  </w:style>
  <w:style w:type="paragraph" w:styleId="ae">
    <w:name w:val="footer"/>
    <w:basedOn w:val="a"/>
    <w:link w:val="af"/>
    <w:uiPriority w:val="99"/>
    <w:unhideWhenUsed/>
    <w:rsid w:val="00D95D35"/>
    <w:pPr>
      <w:tabs>
        <w:tab w:val="center" w:pos="4680"/>
        <w:tab w:val="right" w:pos="9360"/>
      </w:tabs>
      <w:spacing w:after="0" w:line="240" w:lineRule="auto"/>
    </w:pPr>
  </w:style>
  <w:style w:type="character" w:customStyle="1" w:styleId="af">
    <w:name w:val="Долен колонтитул Знак"/>
    <w:basedOn w:val="a0"/>
    <w:link w:val="ae"/>
    <w:uiPriority w:val="99"/>
    <w:rsid w:val="00D95D35"/>
    <w:rPr>
      <w:rFonts w:ascii="Arial" w:hAnsi="Arial"/>
      <w:sz w:val="24"/>
    </w:rPr>
  </w:style>
  <w:style w:type="paragraph" w:customStyle="1" w:styleId="paragraph">
    <w:name w:val="paragraph"/>
    <w:basedOn w:val="a"/>
    <w:uiPriority w:val="99"/>
    <w:semiHidden/>
    <w:rsid w:val="00DE66D0"/>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normaltextrun">
    <w:name w:val="normaltextrun"/>
    <w:basedOn w:val="a0"/>
    <w:rsid w:val="00DE66D0"/>
  </w:style>
  <w:style w:type="character" w:customStyle="1" w:styleId="eop">
    <w:name w:val="eop"/>
    <w:basedOn w:val="a0"/>
    <w:rsid w:val="00DE66D0"/>
  </w:style>
  <w:style w:type="character" w:styleId="af0">
    <w:name w:val="Emphasis"/>
    <w:basedOn w:val="a0"/>
    <w:uiPriority w:val="20"/>
    <w:qFormat/>
    <w:rsid w:val="00DE66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01762">
      <w:bodyDiv w:val="1"/>
      <w:marLeft w:val="0"/>
      <w:marRight w:val="0"/>
      <w:marTop w:val="0"/>
      <w:marBottom w:val="0"/>
      <w:divBdr>
        <w:top w:val="none" w:sz="0" w:space="0" w:color="auto"/>
        <w:left w:val="none" w:sz="0" w:space="0" w:color="auto"/>
        <w:bottom w:val="none" w:sz="0" w:space="0" w:color="auto"/>
        <w:right w:val="none" w:sz="0" w:space="0" w:color="auto"/>
      </w:divBdr>
    </w:div>
    <w:div w:id="65499706">
      <w:bodyDiv w:val="1"/>
      <w:marLeft w:val="0"/>
      <w:marRight w:val="0"/>
      <w:marTop w:val="0"/>
      <w:marBottom w:val="0"/>
      <w:divBdr>
        <w:top w:val="none" w:sz="0" w:space="0" w:color="auto"/>
        <w:left w:val="none" w:sz="0" w:space="0" w:color="auto"/>
        <w:bottom w:val="none" w:sz="0" w:space="0" w:color="auto"/>
        <w:right w:val="none" w:sz="0" w:space="0" w:color="auto"/>
      </w:divBdr>
    </w:div>
    <w:div w:id="73629304">
      <w:bodyDiv w:val="1"/>
      <w:marLeft w:val="0"/>
      <w:marRight w:val="0"/>
      <w:marTop w:val="0"/>
      <w:marBottom w:val="0"/>
      <w:divBdr>
        <w:top w:val="none" w:sz="0" w:space="0" w:color="auto"/>
        <w:left w:val="none" w:sz="0" w:space="0" w:color="auto"/>
        <w:bottom w:val="none" w:sz="0" w:space="0" w:color="auto"/>
        <w:right w:val="none" w:sz="0" w:space="0" w:color="auto"/>
      </w:divBdr>
    </w:div>
    <w:div w:id="84615154">
      <w:bodyDiv w:val="1"/>
      <w:marLeft w:val="0"/>
      <w:marRight w:val="0"/>
      <w:marTop w:val="0"/>
      <w:marBottom w:val="0"/>
      <w:divBdr>
        <w:top w:val="none" w:sz="0" w:space="0" w:color="auto"/>
        <w:left w:val="none" w:sz="0" w:space="0" w:color="auto"/>
        <w:bottom w:val="none" w:sz="0" w:space="0" w:color="auto"/>
        <w:right w:val="none" w:sz="0" w:space="0" w:color="auto"/>
      </w:divBdr>
    </w:div>
    <w:div w:id="105469047">
      <w:bodyDiv w:val="1"/>
      <w:marLeft w:val="0"/>
      <w:marRight w:val="0"/>
      <w:marTop w:val="0"/>
      <w:marBottom w:val="0"/>
      <w:divBdr>
        <w:top w:val="none" w:sz="0" w:space="0" w:color="auto"/>
        <w:left w:val="none" w:sz="0" w:space="0" w:color="auto"/>
        <w:bottom w:val="none" w:sz="0" w:space="0" w:color="auto"/>
        <w:right w:val="none" w:sz="0" w:space="0" w:color="auto"/>
      </w:divBdr>
    </w:div>
    <w:div w:id="111486700">
      <w:bodyDiv w:val="1"/>
      <w:marLeft w:val="0"/>
      <w:marRight w:val="0"/>
      <w:marTop w:val="0"/>
      <w:marBottom w:val="0"/>
      <w:divBdr>
        <w:top w:val="none" w:sz="0" w:space="0" w:color="auto"/>
        <w:left w:val="none" w:sz="0" w:space="0" w:color="auto"/>
        <w:bottom w:val="none" w:sz="0" w:space="0" w:color="auto"/>
        <w:right w:val="none" w:sz="0" w:space="0" w:color="auto"/>
      </w:divBdr>
    </w:div>
    <w:div w:id="332534774">
      <w:bodyDiv w:val="1"/>
      <w:marLeft w:val="0"/>
      <w:marRight w:val="0"/>
      <w:marTop w:val="0"/>
      <w:marBottom w:val="0"/>
      <w:divBdr>
        <w:top w:val="none" w:sz="0" w:space="0" w:color="auto"/>
        <w:left w:val="none" w:sz="0" w:space="0" w:color="auto"/>
        <w:bottom w:val="none" w:sz="0" w:space="0" w:color="auto"/>
        <w:right w:val="none" w:sz="0" w:space="0" w:color="auto"/>
      </w:divBdr>
    </w:div>
    <w:div w:id="337733884">
      <w:bodyDiv w:val="1"/>
      <w:marLeft w:val="0"/>
      <w:marRight w:val="0"/>
      <w:marTop w:val="0"/>
      <w:marBottom w:val="0"/>
      <w:divBdr>
        <w:top w:val="none" w:sz="0" w:space="0" w:color="auto"/>
        <w:left w:val="none" w:sz="0" w:space="0" w:color="auto"/>
        <w:bottom w:val="none" w:sz="0" w:space="0" w:color="auto"/>
        <w:right w:val="none" w:sz="0" w:space="0" w:color="auto"/>
      </w:divBdr>
    </w:div>
    <w:div w:id="428699987">
      <w:bodyDiv w:val="1"/>
      <w:marLeft w:val="0"/>
      <w:marRight w:val="0"/>
      <w:marTop w:val="0"/>
      <w:marBottom w:val="0"/>
      <w:divBdr>
        <w:top w:val="none" w:sz="0" w:space="0" w:color="auto"/>
        <w:left w:val="none" w:sz="0" w:space="0" w:color="auto"/>
        <w:bottom w:val="none" w:sz="0" w:space="0" w:color="auto"/>
        <w:right w:val="none" w:sz="0" w:space="0" w:color="auto"/>
      </w:divBdr>
    </w:div>
    <w:div w:id="443771627">
      <w:bodyDiv w:val="1"/>
      <w:marLeft w:val="0"/>
      <w:marRight w:val="0"/>
      <w:marTop w:val="0"/>
      <w:marBottom w:val="0"/>
      <w:divBdr>
        <w:top w:val="none" w:sz="0" w:space="0" w:color="auto"/>
        <w:left w:val="none" w:sz="0" w:space="0" w:color="auto"/>
        <w:bottom w:val="none" w:sz="0" w:space="0" w:color="auto"/>
        <w:right w:val="none" w:sz="0" w:space="0" w:color="auto"/>
      </w:divBdr>
    </w:div>
    <w:div w:id="462163159">
      <w:bodyDiv w:val="1"/>
      <w:marLeft w:val="0"/>
      <w:marRight w:val="0"/>
      <w:marTop w:val="0"/>
      <w:marBottom w:val="0"/>
      <w:divBdr>
        <w:top w:val="none" w:sz="0" w:space="0" w:color="auto"/>
        <w:left w:val="none" w:sz="0" w:space="0" w:color="auto"/>
        <w:bottom w:val="none" w:sz="0" w:space="0" w:color="auto"/>
        <w:right w:val="none" w:sz="0" w:space="0" w:color="auto"/>
      </w:divBdr>
    </w:div>
    <w:div w:id="486094701">
      <w:bodyDiv w:val="1"/>
      <w:marLeft w:val="0"/>
      <w:marRight w:val="0"/>
      <w:marTop w:val="0"/>
      <w:marBottom w:val="0"/>
      <w:divBdr>
        <w:top w:val="none" w:sz="0" w:space="0" w:color="auto"/>
        <w:left w:val="none" w:sz="0" w:space="0" w:color="auto"/>
        <w:bottom w:val="none" w:sz="0" w:space="0" w:color="auto"/>
        <w:right w:val="none" w:sz="0" w:space="0" w:color="auto"/>
      </w:divBdr>
    </w:div>
    <w:div w:id="492993398">
      <w:bodyDiv w:val="1"/>
      <w:marLeft w:val="0"/>
      <w:marRight w:val="0"/>
      <w:marTop w:val="0"/>
      <w:marBottom w:val="0"/>
      <w:divBdr>
        <w:top w:val="none" w:sz="0" w:space="0" w:color="auto"/>
        <w:left w:val="none" w:sz="0" w:space="0" w:color="auto"/>
        <w:bottom w:val="none" w:sz="0" w:space="0" w:color="auto"/>
        <w:right w:val="none" w:sz="0" w:space="0" w:color="auto"/>
      </w:divBdr>
    </w:div>
    <w:div w:id="542714233">
      <w:bodyDiv w:val="1"/>
      <w:marLeft w:val="0"/>
      <w:marRight w:val="0"/>
      <w:marTop w:val="0"/>
      <w:marBottom w:val="0"/>
      <w:divBdr>
        <w:top w:val="none" w:sz="0" w:space="0" w:color="auto"/>
        <w:left w:val="none" w:sz="0" w:space="0" w:color="auto"/>
        <w:bottom w:val="none" w:sz="0" w:space="0" w:color="auto"/>
        <w:right w:val="none" w:sz="0" w:space="0" w:color="auto"/>
      </w:divBdr>
    </w:div>
    <w:div w:id="563104256">
      <w:bodyDiv w:val="1"/>
      <w:marLeft w:val="0"/>
      <w:marRight w:val="0"/>
      <w:marTop w:val="0"/>
      <w:marBottom w:val="0"/>
      <w:divBdr>
        <w:top w:val="none" w:sz="0" w:space="0" w:color="auto"/>
        <w:left w:val="none" w:sz="0" w:space="0" w:color="auto"/>
        <w:bottom w:val="none" w:sz="0" w:space="0" w:color="auto"/>
        <w:right w:val="none" w:sz="0" w:space="0" w:color="auto"/>
      </w:divBdr>
    </w:div>
    <w:div w:id="580527693">
      <w:bodyDiv w:val="1"/>
      <w:marLeft w:val="0"/>
      <w:marRight w:val="0"/>
      <w:marTop w:val="0"/>
      <w:marBottom w:val="0"/>
      <w:divBdr>
        <w:top w:val="none" w:sz="0" w:space="0" w:color="auto"/>
        <w:left w:val="none" w:sz="0" w:space="0" w:color="auto"/>
        <w:bottom w:val="none" w:sz="0" w:space="0" w:color="auto"/>
        <w:right w:val="none" w:sz="0" w:space="0" w:color="auto"/>
      </w:divBdr>
    </w:div>
    <w:div w:id="597761063">
      <w:bodyDiv w:val="1"/>
      <w:marLeft w:val="0"/>
      <w:marRight w:val="0"/>
      <w:marTop w:val="0"/>
      <w:marBottom w:val="0"/>
      <w:divBdr>
        <w:top w:val="none" w:sz="0" w:space="0" w:color="auto"/>
        <w:left w:val="none" w:sz="0" w:space="0" w:color="auto"/>
        <w:bottom w:val="none" w:sz="0" w:space="0" w:color="auto"/>
        <w:right w:val="none" w:sz="0" w:space="0" w:color="auto"/>
      </w:divBdr>
    </w:div>
    <w:div w:id="602491574">
      <w:bodyDiv w:val="1"/>
      <w:marLeft w:val="0"/>
      <w:marRight w:val="0"/>
      <w:marTop w:val="0"/>
      <w:marBottom w:val="0"/>
      <w:divBdr>
        <w:top w:val="none" w:sz="0" w:space="0" w:color="auto"/>
        <w:left w:val="none" w:sz="0" w:space="0" w:color="auto"/>
        <w:bottom w:val="none" w:sz="0" w:space="0" w:color="auto"/>
        <w:right w:val="none" w:sz="0" w:space="0" w:color="auto"/>
      </w:divBdr>
    </w:div>
    <w:div w:id="664087479">
      <w:bodyDiv w:val="1"/>
      <w:marLeft w:val="0"/>
      <w:marRight w:val="0"/>
      <w:marTop w:val="0"/>
      <w:marBottom w:val="0"/>
      <w:divBdr>
        <w:top w:val="none" w:sz="0" w:space="0" w:color="auto"/>
        <w:left w:val="none" w:sz="0" w:space="0" w:color="auto"/>
        <w:bottom w:val="none" w:sz="0" w:space="0" w:color="auto"/>
        <w:right w:val="none" w:sz="0" w:space="0" w:color="auto"/>
      </w:divBdr>
    </w:div>
    <w:div w:id="688338322">
      <w:bodyDiv w:val="1"/>
      <w:marLeft w:val="0"/>
      <w:marRight w:val="0"/>
      <w:marTop w:val="0"/>
      <w:marBottom w:val="0"/>
      <w:divBdr>
        <w:top w:val="none" w:sz="0" w:space="0" w:color="auto"/>
        <w:left w:val="none" w:sz="0" w:space="0" w:color="auto"/>
        <w:bottom w:val="none" w:sz="0" w:space="0" w:color="auto"/>
        <w:right w:val="none" w:sz="0" w:space="0" w:color="auto"/>
      </w:divBdr>
    </w:div>
    <w:div w:id="700085647">
      <w:bodyDiv w:val="1"/>
      <w:marLeft w:val="0"/>
      <w:marRight w:val="0"/>
      <w:marTop w:val="0"/>
      <w:marBottom w:val="0"/>
      <w:divBdr>
        <w:top w:val="none" w:sz="0" w:space="0" w:color="auto"/>
        <w:left w:val="none" w:sz="0" w:space="0" w:color="auto"/>
        <w:bottom w:val="none" w:sz="0" w:space="0" w:color="auto"/>
        <w:right w:val="none" w:sz="0" w:space="0" w:color="auto"/>
      </w:divBdr>
    </w:div>
    <w:div w:id="719525024">
      <w:bodyDiv w:val="1"/>
      <w:marLeft w:val="0"/>
      <w:marRight w:val="0"/>
      <w:marTop w:val="0"/>
      <w:marBottom w:val="0"/>
      <w:divBdr>
        <w:top w:val="none" w:sz="0" w:space="0" w:color="auto"/>
        <w:left w:val="none" w:sz="0" w:space="0" w:color="auto"/>
        <w:bottom w:val="none" w:sz="0" w:space="0" w:color="auto"/>
        <w:right w:val="none" w:sz="0" w:space="0" w:color="auto"/>
      </w:divBdr>
    </w:div>
    <w:div w:id="734280348">
      <w:bodyDiv w:val="1"/>
      <w:marLeft w:val="0"/>
      <w:marRight w:val="0"/>
      <w:marTop w:val="0"/>
      <w:marBottom w:val="0"/>
      <w:divBdr>
        <w:top w:val="none" w:sz="0" w:space="0" w:color="auto"/>
        <w:left w:val="none" w:sz="0" w:space="0" w:color="auto"/>
        <w:bottom w:val="none" w:sz="0" w:space="0" w:color="auto"/>
        <w:right w:val="none" w:sz="0" w:space="0" w:color="auto"/>
      </w:divBdr>
    </w:div>
    <w:div w:id="749035585">
      <w:bodyDiv w:val="1"/>
      <w:marLeft w:val="0"/>
      <w:marRight w:val="0"/>
      <w:marTop w:val="0"/>
      <w:marBottom w:val="0"/>
      <w:divBdr>
        <w:top w:val="none" w:sz="0" w:space="0" w:color="auto"/>
        <w:left w:val="none" w:sz="0" w:space="0" w:color="auto"/>
        <w:bottom w:val="none" w:sz="0" w:space="0" w:color="auto"/>
        <w:right w:val="none" w:sz="0" w:space="0" w:color="auto"/>
      </w:divBdr>
    </w:div>
    <w:div w:id="779762224">
      <w:bodyDiv w:val="1"/>
      <w:marLeft w:val="0"/>
      <w:marRight w:val="0"/>
      <w:marTop w:val="0"/>
      <w:marBottom w:val="0"/>
      <w:divBdr>
        <w:top w:val="none" w:sz="0" w:space="0" w:color="auto"/>
        <w:left w:val="none" w:sz="0" w:space="0" w:color="auto"/>
        <w:bottom w:val="none" w:sz="0" w:space="0" w:color="auto"/>
        <w:right w:val="none" w:sz="0" w:space="0" w:color="auto"/>
      </w:divBdr>
    </w:div>
    <w:div w:id="787552559">
      <w:bodyDiv w:val="1"/>
      <w:marLeft w:val="0"/>
      <w:marRight w:val="0"/>
      <w:marTop w:val="0"/>
      <w:marBottom w:val="0"/>
      <w:divBdr>
        <w:top w:val="none" w:sz="0" w:space="0" w:color="auto"/>
        <w:left w:val="none" w:sz="0" w:space="0" w:color="auto"/>
        <w:bottom w:val="none" w:sz="0" w:space="0" w:color="auto"/>
        <w:right w:val="none" w:sz="0" w:space="0" w:color="auto"/>
      </w:divBdr>
    </w:div>
    <w:div w:id="903225881">
      <w:bodyDiv w:val="1"/>
      <w:marLeft w:val="0"/>
      <w:marRight w:val="0"/>
      <w:marTop w:val="0"/>
      <w:marBottom w:val="0"/>
      <w:divBdr>
        <w:top w:val="none" w:sz="0" w:space="0" w:color="auto"/>
        <w:left w:val="none" w:sz="0" w:space="0" w:color="auto"/>
        <w:bottom w:val="none" w:sz="0" w:space="0" w:color="auto"/>
        <w:right w:val="none" w:sz="0" w:space="0" w:color="auto"/>
      </w:divBdr>
    </w:div>
    <w:div w:id="930234982">
      <w:bodyDiv w:val="1"/>
      <w:marLeft w:val="0"/>
      <w:marRight w:val="0"/>
      <w:marTop w:val="0"/>
      <w:marBottom w:val="0"/>
      <w:divBdr>
        <w:top w:val="none" w:sz="0" w:space="0" w:color="auto"/>
        <w:left w:val="none" w:sz="0" w:space="0" w:color="auto"/>
        <w:bottom w:val="none" w:sz="0" w:space="0" w:color="auto"/>
        <w:right w:val="none" w:sz="0" w:space="0" w:color="auto"/>
      </w:divBdr>
    </w:div>
    <w:div w:id="941955546">
      <w:bodyDiv w:val="1"/>
      <w:marLeft w:val="0"/>
      <w:marRight w:val="0"/>
      <w:marTop w:val="0"/>
      <w:marBottom w:val="0"/>
      <w:divBdr>
        <w:top w:val="none" w:sz="0" w:space="0" w:color="auto"/>
        <w:left w:val="none" w:sz="0" w:space="0" w:color="auto"/>
        <w:bottom w:val="none" w:sz="0" w:space="0" w:color="auto"/>
        <w:right w:val="none" w:sz="0" w:space="0" w:color="auto"/>
      </w:divBdr>
    </w:div>
    <w:div w:id="974913698">
      <w:bodyDiv w:val="1"/>
      <w:marLeft w:val="0"/>
      <w:marRight w:val="0"/>
      <w:marTop w:val="0"/>
      <w:marBottom w:val="0"/>
      <w:divBdr>
        <w:top w:val="none" w:sz="0" w:space="0" w:color="auto"/>
        <w:left w:val="none" w:sz="0" w:space="0" w:color="auto"/>
        <w:bottom w:val="none" w:sz="0" w:space="0" w:color="auto"/>
        <w:right w:val="none" w:sz="0" w:space="0" w:color="auto"/>
      </w:divBdr>
    </w:div>
    <w:div w:id="981957201">
      <w:bodyDiv w:val="1"/>
      <w:marLeft w:val="0"/>
      <w:marRight w:val="0"/>
      <w:marTop w:val="0"/>
      <w:marBottom w:val="0"/>
      <w:divBdr>
        <w:top w:val="none" w:sz="0" w:space="0" w:color="auto"/>
        <w:left w:val="none" w:sz="0" w:space="0" w:color="auto"/>
        <w:bottom w:val="none" w:sz="0" w:space="0" w:color="auto"/>
        <w:right w:val="none" w:sz="0" w:space="0" w:color="auto"/>
      </w:divBdr>
    </w:div>
    <w:div w:id="982586626">
      <w:bodyDiv w:val="1"/>
      <w:marLeft w:val="0"/>
      <w:marRight w:val="0"/>
      <w:marTop w:val="0"/>
      <w:marBottom w:val="0"/>
      <w:divBdr>
        <w:top w:val="none" w:sz="0" w:space="0" w:color="auto"/>
        <w:left w:val="none" w:sz="0" w:space="0" w:color="auto"/>
        <w:bottom w:val="none" w:sz="0" w:space="0" w:color="auto"/>
        <w:right w:val="none" w:sz="0" w:space="0" w:color="auto"/>
      </w:divBdr>
    </w:div>
    <w:div w:id="988902573">
      <w:bodyDiv w:val="1"/>
      <w:marLeft w:val="0"/>
      <w:marRight w:val="0"/>
      <w:marTop w:val="0"/>
      <w:marBottom w:val="0"/>
      <w:divBdr>
        <w:top w:val="none" w:sz="0" w:space="0" w:color="auto"/>
        <w:left w:val="none" w:sz="0" w:space="0" w:color="auto"/>
        <w:bottom w:val="none" w:sz="0" w:space="0" w:color="auto"/>
        <w:right w:val="none" w:sz="0" w:space="0" w:color="auto"/>
      </w:divBdr>
    </w:div>
    <w:div w:id="989091368">
      <w:bodyDiv w:val="1"/>
      <w:marLeft w:val="0"/>
      <w:marRight w:val="0"/>
      <w:marTop w:val="0"/>
      <w:marBottom w:val="0"/>
      <w:divBdr>
        <w:top w:val="none" w:sz="0" w:space="0" w:color="auto"/>
        <w:left w:val="none" w:sz="0" w:space="0" w:color="auto"/>
        <w:bottom w:val="none" w:sz="0" w:space="0" w:color="auto"/>
        <w:right w:val="none" w:sz="0" w:space="0" w:color="auto"/>
      </w:divBdr>
    </w:div>
    <w:div w:id="997003980">
      <w:bodyDiv w:val="1"/>
      <w:marLeft w:val="0"/>
      <w:marRight w:val="0"/>
      <w:marTop w:val="0"/>
      <w:marBottom w:val="0"/>
      <w:divBdr>
        <w:top w:val="none" w:sz="0" w:space="0" w:color="auto"/>
        <w:left w:val="none" w:sz="0" w:space="0" w:color="auto"/>
        <w:bottom w:val="none" w:sz="0" w:space="0" w:color="auto"/>
        <w:right w:val="none" w:sz="0" w:space="0" w:color="auto"/>
      </w:divBdr>
    </w:div>
    <w:div w:id="1084305717">
      <w:bodyDiv w:val="1"/>
      <w:marLeft w:val="0"/>
      <w:marRight w:val="0"/>
      <w:marTop w:val="0"/>
      <w:marBottom w:val="0"/>
      <w:divBdr>
        <w:top w:val="none" w:sz="0" w:space="0" w:color="auto"/>
        <w:left w:val="none" w:sz="0" w:space="0" w:color="auto"/>
        <w:bottom w:val="none" w:sz="0" w:space="0" w:color="auto"/>
        <w:right w:val="none" w:sz="0" w:space="0" w:color="auto"/>
      </w:divBdr>
    </w:div>
    <w:div w:id="1102798943">
      <w:bodyDiv w:val="1"/>
      <w:marLeft w:val="0"/>
      <w:marRight w:val="0"/>
      <w:marTop w:val="0"/>
      <w:marBottom w:val="0"/>
      <w:divBdr>
        <w:top w:val="none" w:sz="0" w:space="0" w:color="auto"/>
        <w:left w:val="none" w:sz="0" w:space="0" w:color="auto"/>
        <w:bottom w:val="none" w:sz="0" w:space="0" w:color="auto"/>
        <w:right w:val="none" w:sz="0" w:space="0" w:color="auto"/>
      </w:divBdr>
    </w:div>
    <w:div w:id="1120342532">
      <w:bodyDiv w:val="1"/>
      <w:marLeft w:val="0"/>
      <w:marRight w:val="0"/>
      <w:marTop w:val="0"/>
      <w:marBottom w:val="0"/>
      <w:divBdr>
        <w:top w:val="none" w:sz="0" w:space="0" w:color="auto"/>
        <w:left w:val="none" w:sz="0" w:space="0" w:color="auto"/>
        <w:bottom w:val="none" w:sz="0" w:space="0" w:color="auto"/>
        <w:right w:val="none" w:sz="0" w:space="0" w:color="auto"/>
      </w:divBdr>
    </w:div>
    <w:div w:id="1123188656">
      <w:bodyDiv w:val="1"/>
      <w:marLeft w:val="0"/>
      <w:marRight w:val="0"/>
      <w:marTop w:val="0"/>
      <w:marBottom w:val="0"/>
      <w:divBdr>
        <w:top w:val="none" w:sz="0" w:space="0" w:color="auto"/>
        <w:left w:val="none" w:sz="0" w:space="0" w:color="auto"/>
        <w:bottom w:val="none" w:sz="0" w:space="0" w:color="auto"/>
        <w:right w:val="none" w:sz="0" w:space="0" w:color="auto"/>
      </w:divBdr>
    </w:div>
    <w:div w:id="1124543717">
      <w:bodyDiv w:val="1"/>
      <w:marLeft w:val="0"/>
      <w:marRight w:val="0"/>
      <w:marTop w:val="0"/>
      <w:marBottom w:val="0"/>
      <w:divBdr>
        <w:top w:val="none" w:sz="0" w:space="0" w:color="auto"/>
        <w:left w:val="none" w:sz="0" w:space="0" w:color="auto"/>
        <w:bottom w:val="none" w:sz="0" w:space="0" w:color="auto"/>
        <w:right w:val="none" w:sz="0" w:space="0" w:color="auto"/>
      </w:divBdr>
    </w:div>
    <w:div w:id="1323121010">
      <w:bodyDiv w:val="1"/>
      <w:marLeft w:val="0"/>
      <w:marRight w:val="0"/>
      <w:marTop w:val="0"/>
      <w:marBottom w:val="0"/>
      <w:divBdr>
        <w:top w:val="none" w:sz="0" w:space="0" w:color="auto"/>
        <w:left w:val="none" w:sz="0" w:space="0" w:color="auto"/>
        <w:bottom w:val="none" w:sz="0" w:space="0" w:color="auto"/>
        <w:right w:val="none" w:sz="0" w:space="0" w:color="auto"/>
      </w:divBdr>
    </w:div>
    <w:div w:id="1326518381">
      <w:bodyDiv w:val="1"/>
      <w:marLeft w:val="0"/>
      <w:marRight w:val="0"/>
      <w:marTop w:val="0"/>
      <w:marBottom w:val="0"/>
      <w:divBdr>
        <w:top w:val="none" w:sz="0" w:space="0" w:color="auto"/>
        <w:left w:val="none" w:sz="0" w:space="0" w:color="auto"/>
        <w:bottom w:val="none" w:sz="0" w:space="0" w:color="auto"/>
        <w:right w:val="none" w:sz="0" w:space="0" w:color="auto"/>
      </w:divBdr>
    </w:div>
    <w:div w:id="1327249060">
      <w:bodyDiv w:val="1"/>
      <w:marLeft w:val="0"/>
      <w:marRight w:val="0"/>
      <w:marTop w:val="0"/>
      <w:marBottom w:val="0"/>
      <w:divBdr>
        <w:top w:val="none" w:sz="0" w:space="0" w:color="auto"/>
        <w:left w:val="none" w:sz="0" w:space="0" w:color="auto"/>
        <w:bottom w:val="none" w:sz="0" w:space="0" w:color="auto"/>
        <w:right w:val="none" w:sz="0" w:space="0" w:color="auto"/>
      </w:divBdr>
    </w:div>
    <w:div w:id="1389497510">
      <w:bodyDiv w:val="1"/>
      <w:marLeft w:val="0"/>
      <w:marRight w:val="0"/>
      <w:marTop w:val="0"/>
      <w:marBottom w:val="0"/>
      <w:divBdr>
        <w:top w:val="none" w:sz="0" w:space="0" w:color="auto"/>
        <w:left w:val="none" w:sz="0" w:space="0" w:color="auto"/>
        <w:bottom w:val="none" w:sz="0" w:space="0" w:color="auto"/>
        <w:right w:val="none" w:sz="0" w:space="0" w:color="auto"/>
      </w:divBdr>
    </w:div>
    <w:div w:id="1397359390">
      <w:bodyDiv w:val="1"/>
      <w:marLeft w:val="0"/>
      <w:marRight w:val="0"/>
      <w:marTop w:val="0"/>
      <w:marBottom w:val="0"/>
      <w:divBdr>
        <w:top w:val="none" w:sz="0" w:space="0" w:color="auto"/>
        <w:left w:val="none" w:sz="0" w:space="0" w:color="auto"/>
        <w:bottom w:val="none" w:sz="0" w:space="0" w:color="auto"/>
        <w:right w:val="none" w:sz="0" w:space="0" w:color="auto"/>
      </w:divBdr>
    </w:div>
    <w:div w:id="1406344716">
      <w:bodyDiv w:val="1"/>
      <w:marLeft w:val="0"/>
      <w:marRight w:val="0"/>
      <w:marTop w:val="0"/>
      <w:marBottom w:val="0"/>
      <w:divBdr>
        <w:top w:val="none" w:sz="0" w:space="0" w:color="auto"/>
        <w:left w:val="none" w:sz="0" w:space="0" w:color="auto"/>
        <w:bottom w:val="none" w:sz="0" w:space="0" w:color="auto"/>
        <w:right w:val="none" w:sz="0" w:space="0" w:color="auto"/>
      </w:divBdr>
    </w:div>
    <w:div w:id="1505630207">
      <w:bodyDiv w:val="1"/>
      <w:marLeft w:val="0"/>
      <w:marRight w:val="0"/>
      <w:marTop w:val="0"/>
      <w:marBottom w:val="0"/>
      <w:divBdr>
        <w:top w:val="none" w:sz="0" w:space="0" w:color="auto"/>
        <w:left w:val="none" w:sz="0" w:space="0" w:color="auto"/>
        <w:bottom w:val="none" w:sz="0" w:space="0" w:color="auto"/>
        <w:right w:val="none" w:sz="0" w:space="0" w:color="auto"/>
      </w:divBdr>
    </w:div>
    <w:div w:id="1541237876">
      <w:bodyDiv w:val="1"/>
      <w:marLeft w:val="0"/>
      <w:marRight w:val="0"/>
      <w:marTop w:val="0"/>
      <w:marBottom w:val="0"/>
      <w:divBdr>
        <w:top w:val="none" w:sz="0" w:space="0" w:color="auto"/>
        <w:left w:val="none" w:sz="0" w:space="0" w:color="auto"/>
        <w:bottom w:val="none" w:sz="0" w:space="0" w:color="auto"/>
        <w:right w:val="none" w:sz="0" w:space="0" w:color="auto"/>
      </w:divBdr>
    </w:div>
    <w:div w:id="1561791034">
      <w:bodyDiv w:val="1"/>
      <w:marLeft w:val="0"/>
      <w:marRight w:val="0"/>
      <w:marTop w:val="0"/>
      <w:marBottom w:val="0"/>
      <w:divBdr>
        <w:top w:val="none" w:sz="0" w:space="0" w:color="auto"/>
        <w:left w:val="none" w:sz="0" w:space="0" w:color="auto"/>
        <w:bottom w:val="none" w:sz="0" w:space="0" w:color="auto"/>
        <w:right w:val="none" w:sz="0" w:space="0" w:color="auto"/>
      </w:divBdr>
    </w:div>
    <w:div w:id="1581450231">
      <w:bodyDiv w:val="1"/>
      <w:marLeft w:val="0"/>
      <w:marRight w:val="0"/>
      <w:marTop w:val="0"/>
      <w:marBottom w:val="0"/>
      <w:divBdr>
        <w:top w:val="none" w:sz="0" w:space="0" w:color="auto"/>
        <w:left w:val="none" w:sz="0" w:space="0" w:color="auto"/>
        <w:bottom w:val="none" w:sz="0" w:space="0" w:color="auto"/>
        <w:right w:val="none" w:sz="0" w:space="0" w:color="auto"/>
      </w:divBdr>
    </w:div>
    <w:div w:id="1587499889">
      <w:bodyDiv w:val="1"/>
      <w:marLeft w:val="0"/>
      <w:marRight w:val="0"/>
      <w:marTop w:val="0"/>
      <w:marBottom w:val="0"/>
      <w:divBdr>
        <w:top w:val="none" w:sz="0" w:space="0" w:color="auto"/>
        <w:left w:val="none" w:sz="0" w:space="0" w:color="auto"/>
        <w:bottom w:val="none" w:sz="0" w:space="0" w:color="auto"/>
        <w:right w:val="none" w:sz="0" w:space="0" w:color="auto"/>
      </w:divBdr>
    </w:div>
    <w:div w:id="1605261310">
      <w:bodyDiv w:val="1"/>
      <w:marLeft w:val="0"/>
      <w:marRight w:val="0"/>
      <w:marTop w:val="0"/>
      <w:marBottom w:val="0"/>
      <w:divBdr>
        <w:top w:val="none" w:sz="0" w:space="0" w:color="auto"/>
        <w:left w:val="none" w:sz="0" w:space="0" w:color="auto"/>
        <w:bottom w:val="none" w:sz="0" w:space="0" w:color="auto"/>
        <w:right w:val="none" w:sz="0" w:space="0" w:color="auto"/>
      </w:divBdr>
    </w:div>
    <w:div w:id="1690133348">
      <w:bodyDiv w:val="1"/>
      <w:marLeft w:val="0"/>
      <w:marRight w:val="0"/>
      <w:marTop w:val="0"/>
      <w:marBottom w:val="0"/>
      <w:divBdr>
        <w:top w:val="none" w:sz="0" w:space="0" w:color="auto"/>
        <w:left w:val="none" w:sz="0" w:space="0" w:color="auto"/>
        <w:bottom w:val="none" w:sz="0" w:space="0" w:color="auto"/>
        <w:right w:val="none" w:sz="0" w:space="0" w:color="auto"/>
      </w:divBdr>
    </w:div>
    <w:div w:id="1737968554">
      <w:bodyDiv w:val="1"/>
      <w:marLeft w:val="0"/>
      <w:marRight w:val="0"/>
      <w:marTop w:val="0"/>
      <w:marBottom w:val="0"/>
      <w:divBdr>
        <w:top w:val="none" w:sz="0" w:space="0" w:color="auto"/>
        <w:left w:val="none" w:sz="0" w:space="0" w:color="auto"/>
        <w:bottom w:val="none" w:sz="0" w:space="0" w:color="auto"/>
        <w:right w:val="none" w:sz="0" w:space="0" w:color="auto"/>
      </w:divBdr>
    </w:div>
    <w:div w:id="1801338016">
      <w:bodyDiv w:val="1"/>
      <w:marLeft w:val="0"/>
      <w:marRight w:val="0"/>
      <w:marTop w:val="0"/>
      <w:marBottom w:val="0"/>
      <w:divBdr>
        <w:top w:val="none" w:sz="0" w:space="0" w:color="auto"/>
        <w:left w:val="none" w:sz="0" w:space="0" w:color="auto"/>
        <w:bottom w:val="none" w:sz="0" w:space="0" w:color="auto"/>
        <w:right w:val="none" w:sz="0" w:space="0" w:color="auto"/>
      </w:divBdr>
    </w:div>
    <w:div w:id="1807893071">
      <w:bodyDiv w:val="1"/>
      <w:marLeft w:val="0"/>
      <w:marRight w:val="0"/>
      <w:marTop w:val="0"/>
      <w:marBottom w:val="0"/>
      <w:divBdr>
        <w:top w:val="none" w:sz="0" w:space="0" w:color="auto"/>
        <w:left w:val="none" w:sz="0" w:space="0" w:color="auto"/>
        <w:bottom w:val="none" w:sz="0" w:space="0" w:color="auto"/>
        <w:right w:val="none" w:sz="0" w:space="0" w:color="auto"/>
      </w:divBdr>
    </w:div>
    <w:div w:id="1812599287">
      <w:bodyDiv w:val="1"/>
      <w:marLeft w:val="0"/>
      <w:marRight w:val="0"/>
      <w:marTop w:val="0"/>
      <w:marBottom w:val="0"/>
      <w:divBdr>
        <w:top w:val="none" w:sz="0" w:space="0" w:color="auto"/>
        <w:left w:val="none" w:sz="0" w:space="0" w:color="auto"/>
        <w:bottom w:val="none" w:sz="0" w:space="0" w:color="auto"/>
        <w:right w:val="none" w:sz="0" w:space="0" w:color="auto"/>
      </w:divBdr>
    </w:div>
    <w:div w:id="1838883139">
      <w:bodyDiv w:val="1"/>
      <w:marLeft w:val="0"/>
      <w:marRight w:val="0"/>
      <w:marTop w:val="0"/>
      <w:marBottom w:val="0"/>
      <w:divBdr>
        <w:top w:val="none" w:sz="0" w:space="0" w:color="auto"/>
        <w:left w:val="none" w:sz="0" w:space="0" w:color="auto"/>
        <w:bottom w:val="none" w:sz="0" w:space="0" w:color="auto"/>
        <w:right w:val="none" w:sz="0" w:space="0" w:color="auto"/>
      </w:divBdr>
    </w:div>
    <w:div w:id="1895893406">
      <w:bodyDiv w:val="1"/>
      <w:marLeft w:val="0"/>
      <w:marRight w:val="0"/>
      <w:marTop w:val="0"/>
      <w:marBottom w:val="0"/>
      <w:divBdr>
        <w:top w:val="none" w:sz="0" w:space="0" w:color="auto"/>
        <w:left w:val="none" w:sz="0" w:space="0" w:color="auto"/>
        <w:bottom w:val="none" w:sz="0" w:space="0" w:color="auto"/>
        <w:right w:val="none" w:sz="0" w:space="0" w:color="auto"/>
      </w:divBdr>
    </w:div>
    <w:div w:id="1937595439">
      <w:bodyDiv w:val="1"/>
      <w:marLeft w:val="0"/>
      <w:marRight w:val="0"/>
      <w:marTop w:val="0"/>
      <w:marBottom w:val="0"/>
      <w:divBdr>
        <w:top w:val="none" w:sz="0" w:space="0" w:color="auto"/>
        <w:left w:val="none" w:sz="0" w:space="0" w:color="auto"/>
        <w:bottom w:val="none" w:sz="0" w:space="0" w:color="auto"/>
        <w:right w:val="none" w:sz="0" w:space="0" w:color="auto"/>
      </w:divBdr>
    </w:div>
    <w:div w:id="1937711449">
      <w:bodyDiv w:val="1"/>
      <w:marLeft w:val="0"/>
      <w:marRight w:val="0"/>
      <w:marTop w:val="0"/>
      <w:marBottom w:val="0"/>
      <w:divBdr>
        <w:top w:val="none" w:sz="0" w:space="0" w:color="auto"/>
        <w:left w:val="none" w:sz="0" w:space="0" w:color="auto"/>
        <w:bottom w:val="none" w:sz="0" w:space="0" w:color="auto"/>
        <w:right w:val="none" w:sz="0" w:space="0" w:color="auto"/>
      </w:divBdr>
    </w:div>
    <w:div w:id="1960410957">
      <w:bodyDiv w:val="1"/>
      <w:marLeft w:val="0"/>
      <w:marRight w:val="0"/>
      <w:marTop w:val="0"/>
      <w:marBottom w:val="0"/>
      <w:divBdr>
        <w:top w:val="none" w:sz="0" w:space="0" w:color="auto"/>
        <w:left w:val="none" w:sz="0" w:space="0" w:color="auto"/>
        <w:bottom w:val="none" w:sz="0" w:space="0" w:color="auto"/>
        <w:right w:val="none" w:sz="0" w:space="0" w:color="auto"/>
      </w:divBdr>
    </w:div>
    <w:div w:id="1974173636">
      <w:bodyDiv w:val="1"/>
      <w:marLeft w:val="0"/>
      <w:marRight w:val="0"/>
      <w:marTop w:val="0"/>
      <w:marBottom w:val="0"/>
      <w:divBdr>
        <w:top w:val="none" w:sz="0" w:space="0" w:color="auto"/>
        <w:left w:val="none" w:sz="0" w:space="0" w:color="auto"/>
        <w:bottom w:val="none" w:sz="0" w:space="0" w:color="auto"/>
        <w:right w:val="none" w:sz="0" w:space="0" w:color="auto"/>
      </w:divBdr>
    </w:div>
    <w:div w:id="1977300370">
      <w:bodyDiv w:val="1"/>
      <w:marLeft w:val="0"/>
      <w:marRight w:val="0"/>
      <w:marTop w:val="0"/>
      <w:marBottom w:val="0"/>
      <w:divBdr>
        <w:top w:val="none" w:sz="0" w:space="0" w:color="auto"/>
        <w:left w:val="none" w:sz="0" w:space="0" w:color="auto"/>
        <w:bottom w:val="none" w:sz="0" w:space="0" w:color="auto"/>
        <w:right w:val="none" w:sz="0" w:space="0" w:color="auto"/>
      </w:divBdr>
    </w:div>
    <w:div w:id="1986739126">
      <w:bodyDiv w:val="1"/>
      <w:marLeft w:val="0"/>
      <w:marRight w:val="0"/>
      <w:marTop w:val="0"/>
      <w:marBottom w:val="0"/>
      <w:divBdr>
        <w:top w:val="none" w:sz="0" w:space="0" w:color="auto"/>
        <w:left w:val="none" w:sz="0" w:space="0" w:color="auto"/>
        <w:bottom w:val="none" w:sz="0" w:space="0" w:color="auto"/>
        <w:right w:val="none" w:sz="0" w:space="0" w:color="auto"/>
      </w:divBdr>
    </w:div>
    <w:div w:id="1992708149">
      <w:bodyDiv w:val="1"/>
      <w:marLeft w:val="0"/>
      <w:marRight w:val="0"/>
      <w:marTop w:val="0"/>
      <w:marBottom w:val="0"/>
      <w:divBdr>
        <w:top w:val="none" w:sz="0" w:space="0" w:color="auto"/>
        <w:left w:val="none" w:sz="0" w:space="0" w:color="auto"/>
        <w:bottom w:val="none" w:sz="0" w:space="0" w:color="auto"/>
        <w:right w:val="none" w:sz="0" w:space="0" w:color="auto"/>
      </w:divBdr>
    </w:div>
    <w:div w:id="1998148182">
      <w:bodyDiv w:val="1"/>
      <w:marLeft w:val="0"/>
      <w:marRight w:val="0"/>
      <w:marTop w:val="0"/>
      <w:marBottom w:val="0"/>
      <w:divBdr>
        <w:top w:val="none" w:sz="0" w:space="0" w:color="auto"/>
        <w:left w:val="none" w:sz="0" w:space="0" w:color="auto"/>
        <w:bottom w:val="none" w:sz="0" w:space="0" w:color="auto"/>
        <w:right w:val="none" w:sz="0" w:space="0" w:color="auto"/>
      </w:divBdr>
    </w:div>
    <w:div w:id="2018459005">
      <w:bodyDiv w:val="1"/>
      <w:marLeft w:val="0"/>
      <w:marRight w:val="0"/>
      <w:marTop w:val="0"/>
      <w:marBottom w:val="0"/>
      <w:divBdr>
        <w:top w:val="none" w:sz="0" w:space="0" w:color="auto"/>
        <w:left w:val="none" w:sz="0" w:space="0" w:color="auto"/>
        <w:bottom w:val="none" w:sz="0" w:space="0" w:color="auto"/>
        <w:right w:val="none" w:sz="0" w:space="0" w:color="auto"/>
      </w:divBdr>
    </w:div>
    <w:div w:id="2055083324">
      <w:bodyDiv w:val="1"/>
      <w:marLeft w:val="0"/>
      <w:marRight w:val="0"/>
      <w:marTop w:val="0"/>
      <w:marBottom w:val="0"/>
      <w:divBdr>
        <w:top w:val="none" w:sz="0" w:space="0" w:color="auto"/>
        <w:left w:val="none" w:sz="0" w:space="0" w:color="auto"/>
        <w:bottom w:val="none" w:sz="0" w:space="0" w:color="auto"/>
        <w:right w:val="none" w:sz="0" w:space="0" w:color="auto"/>
      </w:divBdr>
    </w:div>
    <w:div w:id="2067606901">
      <w:bodyDiv w:val="1"/>
      <w:marLeft w:val="0"/>
      <w:marRight w:val="0"/>
      <w:marTop w:val="0"/>
      <w:marBottom w:val="0"/>
      <w:divBdr>
        <w:top w:val="none" w:sz="0" w:space="0" w:color="auto"/>
        <w:left w:val="none" w:sz="0" w:space="0" w:color="auto"/>
        <w:bottom w:val="none" w:sz="0" w:space="0" w:color="auto"/>
        <w:right w:val="none" w:sz="0" w:space="0" w:color="auto"/>
      </w:divBdr>
    </w:div>
    <w:div w:id="2134009108">
      <w:bodyDiv w:val="1"/>
      <w:marLeft w:val="0"/>
      <w:marRight w:val="0"/>
      <w:marTop w:val="0"/>
      <w:marBottom w:val="0"/>
      <w:divBdr>
        <w:top w:val="none" w:sz="0" w:space="0" w:color="auto"/>
        <w:left w:val="none" w:sz="0" w:space="0" w:color="auto"/>
        <w:bottom w:val="none" w:sz="0" w:space="0" w:color="auto"/>
        <w:right w:val="none" w:sz="0" w:space="0" w:color="auto"/>
      </w:divBdr>
    </w:div>
    <w:div w:id="2137020723">
      <w:bodyDiv w:val="1"/>
      <w:marLeft w:val="0"/>
      <w:marRight w:val="0"/>
      <w:marTop w:val="0"/>
      <w:marBottom w:val="0"/>
      <w:divBdr>
        <w:top w:val="none" w:sz="0" w:space="0" w:color="auto"/>
        <w:left w:val="none" w:sz="0" w:space="0" w:color="auto"/>
        <w:bottom w:val="none" w:sz="0" w:space="0" w:color="auto"/>
        <w:right w:val="none" w:sz="0" w:space="0" w:color="auto"/>
      </w:divBdr>
    </w:div>
    <w:div w:id="2139836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3AA347-1A90-4632-B84C-D3A0D9E59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2867</Words>
  <Characters>16343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Zornitsa Karakitukova</dc:creator>
  <cp:keywords/>
  <dc:description/>
  <cp:lastModifiedBy>Zornitsa Karakitukova</cp:lastModifiedBy>
  <cp:revision>2</cp:revision>
  <dcterms:created xsi:type="dcterms:W3CDTF">2023-01-01T13:56:00Z</dcterms:created>
  <dcterms:modified xsi:type="dcterms:W3CDTF">2023-01-01T13:56:00Z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b2ee78f00b96fc6ed5a1a6fc836acae7d3c5920f44de42406e3f97b3020f5391</vt:lpwstr>
  </property>
</Properties>
</file>