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CDB187" w14:textId="6A1F1186" w:rsidR="009974C2" w:rsidRPr="003C7287" w:rsidRDefault="00541669" w:rsidP="003C7287">
      <w:pPr>
        <w:jc w:val="center"/>
        <w:rPr>
          <w:rFonts w:ascii="Arial" w:hAnsi="Arial" w:cs="Arial"/>
        </w:rPr>
      </w:pPr>
      <w:r w:rsidRPr="003C7287">
        <w:rPr>
          <w:rFonts w:ascii="Arial" w:hAnsi="Arial" w:cs="Arial"/>
        </w:rPr>
        <w:t>Nia Moores</w:t>
      </w:r>
    </w:p>
    <w:p w14:paraId="2CB3110E" w14:textId="19E508FB" w:rsidR="00541669" w:rsidRPr="003C7287" w:rsidRDefault="00541669" w:rsidP="003C7287">
      <w:pPr>
        <w:jc w:val="center"/>
        <w:rPr>
          <w:rFonts w:ascii="Arial" w:hAnsi="Arial" w:cs="Arial"/>
        </w:rPr>
      </w:pPr>
      <w:r w:rsidRPr="003C7287">
        <w:rPr>
          <w:rFonts w:ascii="Arial" w:hAnsi="Arial" w:cs="Arial"/>
        </w:rPr>
        <w:t>2200282</w:t>
      </w:r>
    </w:p>
    <w:p w14:paraId="5CA5E7E9" w14:textId="44F03212" w:rsidR="00541669" w:rsidRPr="003C7287" w:rsidRDefault="00541669" w:rsidP="003C7287">
      <w:pPr>
        <w:jc w:val="center"/>
        <w:rPr>
          <w:rFonts w:ascii="Arial" w:hAnsi="Arial" w:cs="Arial"/>
        </w:rPr>
      </w:pPr>
      <w:r w:rsidRPr="003C7287">
        <w:rPr>
          <w:rFonts w:ascii="Arial" w:hAnsi="Arial" w:cs="Arial"/>
        </w:rPr>
        <w:t>Jacqui Jones</w:t>
      </w:r>
    </w:p>
    <w:p w14:paraId="2B585CFC" w14:textId="4DBDC810" w:rsidR="00541669" w:rsidRPr="003C7287" w:rsidRDefault="00541669" w:rsidP="003C7287">
      <w:pPr>
        <w:jc w:val="center"/>
        <w:rPr>
          <w:rFonts w:ascii="Arial" w:hAnsi="Arial" w:cs="Arial"/>
        </w:rPr>
      </w:pPr>
      <w:r w:rsidRPr="003C7287">
        <w:rPr>
          <w:rFonts w:ascii="Arial" w:hAnsi="Arial" w:cs="Arial"/>
        </w:rPr>
        <w:t>Crisis Management</w:t>
      </w:r>
    </w:p>
    <w:p w14:paraId="46B657AB" w14:textId="6B11AC0A" w:rsidR="00541669" w:rsidRPr="003C7287" w:rsidRDefault="00541669" w:rsidP="003C7287">
      <w:pPr>
        <w:jc w:val="center"/>
        <w:rPr>
          <w:rFonts w:ascii="Arial" w:hAnsi="Arial" w:cs="Arial"/>
        </w:rPr>
      </w:pPr>
      <w:r w:rsidRPr="003C7287">
        <w:rPr>
          <w:rFonts w:ascii="Arial" w:hAnsi="Arial" w:cs="Arial"/>
        </w:rPr>
        <w:t>Video Documentary</w:t>
      </w:r>
    </w:p>
    <w:p w14:paraId="235BCE0E" w14:textId="2001E61C" w:rsidR="00541669" w:rsidRPr="003C7287" w:rsidRDefault="00541669">
      <w:pPr>
        <w:rPr>
          <w:rFonts w:ascii="Arial" w:hAnsi="Arial" w:cs="Arial"/>
        </w:rPr>
      </w:pPr>
      <w:r w:rsidRPr="003C7287">
        <w:rPr>
          <w:rFonts w:ascii="Arial" w:hAnsi="Arial" w:cs="Arial"/>
        </w:rPr>
        <w:t xml:space="preserve">Link – </w:t>
      </w:r>
      <w:r w:rsidR="003C7287" w:rsidRPr="003C7287">
        <w:rPr>
          <w:rFonts w:ascii="Arial" w:hAnsi="Arial" w:cs="Arial"/>
        </w:rPr>
        <w:t xml:space="preserve"> </w:t>
      </w:r>
      <w:hyperlink r:id="rId4" w:history="1">
        <w:r w:rsidR="003C7287" w:rsidRPr="003C7287">
          <w:rPr>
            <w:rStyle w:val="Hyperlink"/>
            <w:rFonts w:ascii="Arial" w:hAnsi="Arial" w:cs="Arial"/>
          </w:rPr>
          <w:t>Nia Moores, Video Doc link</w:t>
        </w:r>
      </w:hyperlink>
    </w:p>
    <w:p w14:paraId="1539317B" w14:textId="77777777" w:rsidR="003C7287" w:rsidRPr="003C7287" w:rsidRDefault="003C7287">
      <w:pPr>
        <w:rPr>
          <w:rFonts w:ascii="Arial" w:hAnsi="Arial" w:cs="Arial"/>
          <w:sz w:val="2"/>
          <w:szCs w:val="2"/>
        </w:rPr>
      </w:pPr>
    </w:p>
    <w:p w14:paraId="62B1DC2F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Alkhadim, Mohammed, et al. “Risk Management: The Effect of FIST on Perceived Safety in Crowded Large Space Buildings.”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Safety Science</w:t>
      </w:r>
      <w:r w:rsidRPr="003C7287">
        <w:rPr>
          <w:rFonts w:ascii="Arial" w:hAnsi="Arial" w:cs="Arial"/>
          <w:color w:val="000000"/>
        </w:rPr>
        <w:t>, vol. 108, no. 3, Oct. 2018, pp. 29–38, https://doi.org/10.1016/j.ssci.2018.04.021. Accessed 29 Feb. 2020.</w:t>
      </w:r>
    </w:p>
    <w:p w14:paraId="5C58D7E1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Britain., Great.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Guide to Safety at Sports Grounds</w:t>
      </w:r>
      <w:r w:rsidRPr="003C7287">
        <w:rPr>
          <w:rFonts w:ascii="Arial" w:hAnsi="Arial" w:cs="Arial"/>
          <w:color w:val="000000"/>
        </w:rPr>
        <w:t>.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 xml:space="preserve">Stationery Office </w:t>
      </w:r>
      <w:proofErr w:type="spellStart"/>
      <w:r w:rsidRPr="003C7287">
        <w:rPr>
          <w:rFonts w:ascii="Arial" w:hAnsi="Arial" w:cs="Arial"/>
          <w:i/>
          <w:iCs/>
          <w:color w:val="000000"/>
        </w:rPr>
        <w:t>EBooks</w:t>
      </w:r>
      <w:proofErr w:type="spellEnd"/>
      <w:r w:rsidRPr="003C7287">
        <w:rPr>
          <w:rFonts w:ascii="Arial" w:hAnsi="Arial" w:cs="Arial"/>
          <w:color w:val="000000"/>
        </w:rPr>
        <w:t>, SGSA, 1 Jan. 1997. Accessed 11 Jan. 2026.</w:t>
      </w:r>
    </w:p>
    <w:p w14:paraId="575EC6A7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Coombs, W. Timothy. “Ongoing Crisis Communication: Planning, Managing, and Responding, 2nd Edition (Coombs, W. T.) and Handbook of Risk and Crisis Communication (Heath, R. L. And O’Hair, H. D., Eds.) [Book Reviews.”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IEEE Transactions on Professional Communication</w:t>
      </w:r>
      <w:r w:rsidRPr="003C7287">
        <w:rPr>
          <w:rFonts w:ascii="Arial" w:hAnsi="Arial" w:cs="Arial"/>
          <w:color w:val="000000"/>
        </w:rPr>
        <w:t>, vol. 53, no. 2, June 2010, pp. 174–178, https://doi.org/10.1109/tpc.2010.2046099.</w:t>
      </w:r>
    </w:p>
    <w:p w14:paraId="69F7CE6E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Department for Education. “How Martyn’s Law Will Affect Education Settings.”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GOV.UK</w:t>
      </w:r>
      <w:r w:rsidRPr="003C7287">
        <w:rPr>
          <w:rFonts w:ascii="Arial" w:hAnsi="Arial" w:cs="Arial"/>
          <w:color w:val="000000"/>
        </w:rPr>
        <w:t>, Sept. 2025, www.gov.uk/government/publications/martyns-law-for-education-settings/how-martyns-law-will-affect-education-settings.</w:t>
      </w:r>
    </w:p>
    <w:p w14:paraId="62B74307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Devon. “News Article - Devon &amp; Cornwall Police.”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Police.uk</w:t>
      </w:r>
      <w:r w:rsidRPr="003C7287">
        <w:rPr>
          <w:rFonts w:ascii="Arial" w:hAnsi="Arial" w:cs="Arial"/>
          <w:color w:val="000000"/>
        </w:rPr>
        <w:t>, 2024, news.devon-cornwall.police.uk/news-article/39d47c7e-7059-ef11-9d69-6045bdd24049.</w:t>
      </w:r>
    </w:p>
    <w:p w14:paraId="2B93410E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Faulkner, Bill. “Towards a Framework for Tourism Disaster Management.”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Tourism Management</w:t>
      </w:r>
      <w:r w:rsidRPr="003C7287">
        <w:rPr>
          <w:rFonts w:ascii="Arial" w:hAnsi="Arial" w:cs="Arial"/>
          <w:color w:val="000000"/>
        </w:rPr>
        <w:t>, vol. 22, no. 2, Apr. 2001, pp. 135–147, www.sciencedirect.com/science/article/abs/pii/S0261517700000480, https://doi.org/10.1016/s0261-5177(00)00048-0.</w:t>
      </w:r>
    </w:p>
    <w:p w14:paraId="4B3383F0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Gregory, Julia. “Safety Improvements at Boardmasters after Last Year’s Crowd Surge.”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BBC News</w:t>
      </w:r>
      <w:r w:rsidRPr="003C7287">
        <w:rPr>
          <w:rFonts w:ascii="Arial" w:hAnsi="Arial" w:cs="Arial"/>
          <w:color w:val="000000"/>
        </w:rPr>
        <w:t>, 5 Aug. 2025, www.bbc.co.uk/news/articles/c04rz3v6e32o.</w:t>
      </w:r>
    </w:p>
    <w:p w14:paraId="12595D77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Home Office. “Martyn’s Law Factsheet – Home Office in the Media.”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Blog.gov.uk</w:t>
      </w:r>
      <w:r w:rsidRPr="003C7287">
        <w:rPr>
          <w:rFonts w:ascii="Arial" w:hAnsi="Arial" w:cs="Arial"/>
          <w:color w:val="000000"/>
        </w:rPr>
        <w:t>, 3 Apr. 2025, homeofficemedia.blog.gov.uk/2025/04/03/martyns-law-factsheet/.</w:t>
      </w:r>
    </w:p>
    <w:p w14:paraId="09635874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lastRenderedPageBreak/>
        <w:t>Lindberg, Helena.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Event Safety Guide</w:t>
      </w:r>
      <w:r w:rsidRPr="003C7287">
        <w:rPr>
          <w:rFonts w:ascii="Arial" w:hAnsi="Arial" w:cs="Arial"/>
          <w:color w:val="000000"/>
        </w:rPr>
        <w:t>. 2011.</w:t>
      </w:r>
    </w:p>
    <w:p w14:paraId="434512C9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McLaughlin, Charlotte. “Investigation Launched into Boardmasters Festival after Crowd Surge.”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The Independent</w:t>
      </w:r>
      <w:r w:rsidRPr="003C7287">
        <w:rPr>
          <w:rFonts w:ascii="Arial" w:hAnsi="Arial" w:cs="Arial"/>
          <w:color w:val="000000"/>
        </w:rPr>
        <w:t>, 13 Aug. 2024, www.independent.co.uk/news/uk/cornwall-xray-devon-and-cornwall-police-yorkshire-b2595653.html. Accessed 27 Dec. 2025.</w:t>
      </w:r>
    </w:p>
    <w:p w14:paraId="4BEE8F25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“Moment Festival Goers Were Injured in “Crowd Surge” at Boardmasters.”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proofErr w:type="spellStart"/>
      <w:r w:rsidRPr="003C7287">
        <w:rPr>
          <w:rFonts w:ascii="Arial" w:hAnsi="Arial" w:cs="Arial"/>
          <w:i/>
          <w:iCs/>
          <w:color w:val="000000"/>
        </w:rPr>
        <w:t>Newsflare</w:t>
      </w:r>
      <w:proofErr w:type="spellEnd"/>
      <w:r w:rsidRPr="003C7287">
        <w:rPr>
          <w:rFonts w:ascii="Arial" w:hAnsi="Arial" w:cs="Arial"/>
          <w:color w:val="000000"/>
        </w:rPr>
        <w:t>, 2024, www.newsflare.com/video/670874/moment-festival-goers-were-injured-in-crowd-surge-at-boardmasters. Accessed 27 Dec. 2025.</w:t>
      </w:r>
    </w:p>
    <w:p w14:paraId="19F66E63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News, ITV. “Boardmasters 2024: All You Need to Know Including Lineup, Map and How to Get There.”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ITV News</w:t>
      </w:r>
      <w:r w:rsidRPr="003C7287">
        <w:rPr>
          <w:rFonts w:ascii="Arial" w:hAnsi="Arial" w:cs="Arial"/>
          <w:color w:val="000000"/>
        </w:rPr>
        <w:t>, 2 Aug. 2024, www.itv.com/news/westcountry/2024-08-02/boardmasters-2024-all-you-need-to-know.</w:t>
      </w:r>
    </w:p>
    <w:p w14:paraId="1DF58DAE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Parkman, Chloe, and Lisa Young. “Council Investigating Boardmasters Festival Crowd Surges.”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BBC News</w:t>
      </w:r>
      <w:r w:rsidRPr="003C7287">
        <w:rPr>
          <w:rFonts w:ascii="Arial" w:hAnsi="Arial" w:cs="Arial"/>
          <w:color w:val="000000"/>
        </w:rPr>
        <w:t>, 13 Aug. 2024, www.bbc.co.uk/news/articles/c303dr5vzg2o.</w:t>
      </w:r>
    </w:p>
    <w:p w14:paraId="70490B26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Simpson, Zhara. “Boardmasters Festival Should Be 10 Times Smaller - Injured Teen.”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BBC News</w:t>
      </w:r>
      <w:r w:rsidRPr="003C7287">
        <w:rPr>
          <w:rFonts w:ascii="Arial" w:hAnsi="Arial" w:cs="Arial"/>
          <w:color w:val="000000"/>
        </w:rPr>
        <w:t>, 12 Aug. 2024, www.bbc.co.uk/news/articles/c5y3wr5n41po.</w:t>
      </w:r>
    </w:p>
    <w:p w14:paraId="3D3DA0D3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Super User. “Purple Guide.”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Thepurpleguide.co.uk</w:t>
      </w:r>
      <w:r w:rsidRPr="003C7287">
        <w:rPr>
          <w:rFonts w:ascii="Arial" w:hAnsi="Arial" w:cs="Arial"/>
          <w:color w:val="000000"/>
        </w:rPr>
        <w:t>, 7 Mar. 2014, www.thepurpleguide.co.uk/index.php/the-purple-guide/78-introduction.</w:t>
      </w:r>
    </w:p>
    <w:p w14:paraId="004F8769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VisitNewquay. “Boardmasters Surf &amp; Music Festival - What’s On.”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Visitnewquay.org</w:t>
      </w:r>
      <w:r w:rsidRPr="003C7287">
        <w:rPr>
          <w:rFonts w:ascii="Arial" w:hAnsi="Arial" w:cs="Arial"/>
          <w:color w:val="000000"/>
        </w:rPr>
        <w:t>, 2016, www.visitnewquay.org/whats-on/boardmasters-surf-and-music-festival-p582063.</w:t>
      </w:r>
    </w:p>
    <w:p w14:paraId="060A88EF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 xml:space="preserve">Wareing, Dan, et al. “Boardmasters 2025: Sun, Sea and Good Vibes, Say </w:t>
      </w:r>
      <w:proofErr w:type="gramStart"/>
      <w:r w:rsidRPr="003C7287">
        <w:rPr>
          <w:rFonts w:ascii="Arial" w:hAnsi="Arial" w:cs="Arial"/>
          <w:color w:val="000000"/>
        </w:rPr>
        <w:t>Festival-Goers</w:t>
      </w:r>
      <w:proofErr w:type="gramEnd"/>
      <w:r w:rsidRPr="003C7287">
        <w:rPr>
          <w:rFonts w:ascii="Arial" w:hAnsi="Arial" w:cs="Arial"/>
          <w:color w:val="000000"/>
        </w:rPr>
        <w:t>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BBC News</w:t>
      </w:r>
      <w:r w:rsidRPr="003C7287">
        <w:rPr>
          <w:rFonts w:ascii="Arial" w:hAnsi="Arial" w:cs="Arial"/>
          <w:color w:val="000000"/>
        </w:rPr>
        <w:t>, 8 Aug. 2025, www.bbc.co.uk/news/articles/c07p1lv20jro.</w:t>
      </w:r>
    </w:p>
    <w:p w14:paraId="5D33FEBB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Wilkes, Emma. “Boardmasters to Increase Security Measures for 2025 after Injuries from Crowd Crush This Summer.”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NME</w:t>
      </w:r>
      <w:r w:rsidRPr="003C7287">
        <w:rPr>
          <w:rFonts w:ascii="Arial" w:hAnsi="Arial" w:cs="Arial"/>
          <w:color w:val="000000"/>
        </w:rPr>
        <w:t>, 7 Nov. 2024, www.nme.com/news/music/boardmasters-to-increase-security-measures-for-2025-after-injuries-from-crowd-crush-this-summer-3810688?utm_source=chatgpt.com. Accessed 11 Jan. 2026.</w:t>
      </w:r>
    </w:p>
    <w:p w14:paraId="2EC04634" w14:textId="77777777" w:rsidR="00541669" w:rsidRPr="003C7287" w:rsidRDefault="00541669" w:rsidP="005416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3C7287">
        <w:rPr>
          <w:rFonts w:ascii="Arial" w:hAnsi="Arial" w:cs="Arial"/>
          <w:color w:val="000000"/>
        </w:rPr>
        <w:t>Young, Lisa. “Boardmasters in Newquay in August 2025 to Have Increased Security.”</w:t>
      </w:r>
      <w:r w:rsidRPr="003C728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3C7287">
        <w:rPr>
          <w:rFonts w:ascii="Arial" w:hAnsi="Arial" w:cs="Arial"/>
          <w:i/>
          <w:iCs/>
          <w:color w:val="000000"/>
        </w:rPr>
        <w:t>BBC News</w:t>
      </w:r>
      <w:r w:rsidRPr="003C7287">
        <w:rPr>
          <w:rFonts w:ascii="Arial" w:hAnsi="Arial" w:cs="Arial"/>
          <w:color w:val="000000"/>
        </w:rPr>
        <w:t>, 6 Nov. 2024, www.bbc.co.uk/news/articles/c0mz8nmmvd3o.</w:t>
      </w:r>
    </w:p>
    <w:p w14:paraId="7BC9C9B3" w14:textId="77777777" w:rsidR="00541669" w:rsidRPr="003C7287" w:rsidRDefault="00541669">
      <w:pPr>
        <w:rPr>
          <w:rFonts w:ascii="Arial" w:hAnsi="Arial" w:cs="Arial"/>
        </w:rPr>
      </w:pPr>
    </w:p>
    <w:sectPr w:rsidR="00541669" w:rsidRPr="003C728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669"/>
    <w:rsid w:val="00021553"/>
    <w:rsid w:val="003C7287"/>
    <w:rsid w:val="00473791"/>
    <w:rsid w:val="00541669"/>
    <w:rsid w:val="009317AB"/>
    <w:rsid w:val="009974C2"/>
    <w:rsid w:val="00A56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BFB140"/>
  <w15:chartTrackingRefBased/>
  <w15:docId w15:val="{45CFCF80-F89B-1349-A669-2D9E44B41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16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16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16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16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16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16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16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16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16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1669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1669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1669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1669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1669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1669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1669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1669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1669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416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1669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16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1669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416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1669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416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16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16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1669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4166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416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character" w:customStyle="1" w:styleId="apple-converted-space">
    <w:name w:val="apple-converted-space"/>
    <w:basedOn w:val="DefaultParagraphFont"/>
    <w:rsid w:val="00541669"/>
  </w:style>
  <w:style w:type="character" w:styleId="Hyperlink">
    <w:name w:val="Hyperlink"/>
    <w:basedOn w:val="DefaultParagraphFont"/>
    <w:uiPriority w:val="99"/>
    <w:unhideWhenUsed/>
    <w:rsid w:val="003C728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72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C728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7KktrU_fZY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547</Words>
  <Characters>3123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Moores (2200282)</dc:creator>
  <cp:keywords/>
  <dc:description/>
  <cp:lastModifiedBy>Nia Moores (2200282)</cp:lastModifiedBy>
  <cp:revision>1</cp:revision>
  <dcterms:created xsi:type="dcterms:W3CDTF">2026-01-11T10:06:00Z</dcterms:created>
  <dcterms:modified xsi:type="dcterms:W3CDTF">2026-01-11T10:21:00Z</dcterms:modified>
</cp:coreProperties>
</file>