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F760E" w14:textId="1E6E2978" w:rsidR="00970FA9" w:rsidRPr="00970FA9" w:rsidRDefault="00970FA9" w:rsidP="00970FA9">
      <w:pPr>
        <w:pStyle w:val="BodyText"/>
        <w:spacing w:before="8"/>
        <w:rPr>
          <w:rFonts w:ascii="Times New Roman" w:hAnsi="Times New Roman" w:cs="Times New Roman"/>
          <w:b/>
          <w:sz w:val="16"/>
        </w:rPr>
      </w:pPr>
    </w:p>
    <w:p w14:paraId="731E016E" w14:textId="77777777" w:rsidR="00E43EB6" w:rsidRDefault="00E43EB6" w:rsidP="00333CA2">
      <w:pPr>
        <w:rPr>
          <w:b/>
        </w:rPr>
      </w:pPr>
    </w:p>
    <w:p w14:paraId="6617E5B2" w14:textId="76DC0E50" w:rsidR="00E43EB6" w:rsidRDefault="00E43EB6" w:rsidP="00347652">
      <w:pPr>
        <w:jc w:val="center"/>
        <w:rPr>
          <w:rFonts w:ascii="Arial" w:hAnsi="Arial" w:cs="Arial"/>
          <w:b/>
          <w:sz w:val="40"/>
          <w:szCs w:val="40"/>
        </w:rPr>
      </w:pPr>
      <w:r w:rsidRPr="00333CA2">
        <w:rPr>
          <w:rFonts w:ascii="Arial" w:hAnsi="Arial" w:cs="Arial"/>
          <w:b/>
          <w:sz w:val="40"/>
          <w:szCs w:val="40"/>
        </w:rPr>
        <w:t>BA (Hons) Business Management</w:t>
      </w:r>
    </w:p>
    <w:p w14:paraId="51B2530F" w14:textId="77777777" w:rsidR="00333CA2" w:rsidRPr="00333CA2" w:rsidRDefault="00333CA2" w:rsidP="00347652">
      <w:pPr>
        <w:jc w:val="center"/>
        <w:rPr>
          <w:rFonts w:ascii="Arial" w:hAnsi="Arial" w:cs="Arial"/>
          <w:b/>
          <w:sz w:val="40"/>
          <w:szCs w:val="40"/>
        </w:rPr>
      </w:pPr>
    </w:p>
    <w:p w14:paraId="0A36D86C" w14:textId="1E2755EB" w:rsidR="00970FA9" w:rsidRDefault="00E43EB6" w:rsidP="00347652">
      <w:pPr>
        <w:jc w:val="center"/>
        <w:rPr>
          <w:rFonts w:ascii="Arial" w:hAnsi="Arial" w:cs="Arial"/>
          <w:b/>
          <w:sz w:val="40"/>
          <w:szCs w:val="40"/>
        </w:rPr>
      </w:pPr>
      <w:r w:rsidRPr="00333CA2">
        <w:rPr>
          <w:rFonts w:ascii="Arial" w:hAnsi="Arial" w:cs="Arial"/>
          <w:b/>
          <w:sz w:val="40"/>
          <w:szCs w:val="40"/>
        </w:rPr>
        <w:t>LCBB6000</w:t>
      </w:r>
    </w:p>
    <w:p w14:paraId="69F561A0" w14:textId="77777777" w:rsidR="00333CA2" w:rsidRPr="00333CA2" w:rsidRDefault="00333CA2" w:rsidP="00347652">
      <w:pPr>
        <w:jc w:val="center"/>
        <w:rPr>
          <w:rFonts w:ascii="Arial" w:hAnsi="Arial" w:cs="Arial"/>
          <w:b/>
          <w:sz w:val="40"/>
          <w:szCs w:val="40"/>
        </w:rPr>
      </w:pPr>
    </w:p>
    <w:p w14:paraId="1458C651" w14:textId="2CBCCE1F" w:rsidR="00E43EB6" w:rsidRDefault="00E43EB6" w:rsidP="00347652">
      <w:pPr>
        <w:jc w:val="center"/>
        <w:rPr>
          <w:rFonts w:ascii="Arial" w:hAnsi="Arial" w:cs="Arial"/>
          <w:b/>
          <w:sz w:val="40"/>
          <w:szCs w:val="40"/>
        </w:rPr>
      </w:pPr>
      <w:r w:rsidRPr="00333CA2">
        <w:rPr>
          <w:rFonts w:ascii="Arial" w:hAnsi="Arial" w:cs="Arial"/>
          <w:b/>
          <w:sz w:val="40"/>
          <w:szCs w:val="40"/>
        </w:rPr>
        <w:t>Dissertation</w:t>
      </w:r>
    </w:p>
    <w:p w14:paraId="2BED9A14" w14:textId="77777777" w:rsidR="00333CA2" w:rsidRPr="00333CA2" w:rsidRDefault="00333CA2" w:rsidP="00347652">
      <w:pPr>
        <w:jc w:val="center"/>
        <w:rPr>
          <w:rFonts w:ascii="Arial" w:hAnsi="Arial" w:cs="Arial"/>
          <w:b/>
          <w:sz w:val="40"/>
          <w:szCs w:val="40"/>
        </w:rPr>
      </w:pPr>
    </w:p>
    <w:p w14:paraId="66F5FF7E" w14:textId="553CCB2E" w:rsidR="0076402E" w:rsidRPr="00333CA2" w:rsidRDefault="006B626E" w:rsidP="00347652">
      <w:pPr>
        <w:jc w:val="center"/>
        <w:rPr>
          <w:rFonts w:ascii="Arial" w:hAnsi="Arial" w:cs="Arial"/>
          <w:b/>
          <w:sz w:val="40"/>
          <w:szCs w:val="40"/>
        </w:rPr>
      </w:pPr>
      <w:r w:rsidRPr="00333CA2">
        <w:rPr>
          <w:rFonts w:ascii="Arial" w:hAnsi="Arial" w:cs="Arial"/>
          <w:b/>
          <w:sz w:val="40"/>
          <w:szCs w:val="40"/>
        </w:rPr>
        <w:t>Assessing the Influence of Hybrid work Practices on Employee Satisfaction and Productivity in the UK Retail Industry</w:t>
      </w:r>
    </w:p>
    <w:p w14:paraId="52609A26" w14:textId="77777777" w:rsidR="006B626E" w:rsidRPr="00333CA2" w:rsidRDefault="006B626E" w:rsidP="0076402E">
      <w:pPr>
        <w:rPr>
          <w:rFonts w:ascii="Arial" w:hAnsi="Arial" w:cs="Arial"/>
          <w:b/>
          <w:sz w:val="40"/>
          <w:szCs w:val="40"/>
        </w:rPr>
      </w:pPr>
    </w:p>
    <w:p w14:paraId="000BC5E4" w14:textId="05DB835F" w:rsidR="00347652" w:rsidRDefault="00347652" w:rsidP="00970FA9"/>
    <w:p w14:paraId="22EE5DF7" w14:textId="77777777" w:rsidR="00333CA2" w:rsidRDefault="00333CA2" w:rsidP="00970FA9"/>
    <w:p w14:paraId="2C2ED41C" w14:textId="77777777" w:rsidR="00333CA2" w:rsidRDefault="00333CA2" w:rsidP="00970FA9"/>
    <w:p w14:paraId="67E48E09" w14:textId="77777777" w:rsidR="00333CA2" w:rsidRDefault="00333CA2" w:rsidP="00970FA9"/>
    <w:p w14:paraId="5EB361AA" w14:textId="77777777" w:rsidR="00347652" w:rsidRDefault="00347652" w:rsidP="006B626E">
      <w:pPr>
        <w:jc w:val="center"/>
      </w:pPr>
    </w:p>
    <w:p w14:paraId="164B7D69" w14:textId="6DF44A28" w:rsidR="006B626E" w:rsidRPr="00E43EB6" w:rsidRDefault="006B626E" w:rsidP="00E43EB6">
      <w:pPr>
        <w:jc w:val="left"/>
        <w:rPr>
          <w:rFonts w:ascii="Arial" w:hAnsi="Arial" w:cs="Arial"/>
          <w:b/>
          <w:bCs/>
          <w:sz w:val="32"/>
          <w:szCs w:val="32"/>
        </w:rPr>
      </w:pPr>
      <w:r w:rsidRPr="00E43EB6">
        <w:rPr>
          <w:rFonts w:ascii="Arial" w:hAnsi="Arial" w:cs="Arial"/>
          <w:b/>
          <w:bCs/>
          <w:sz w:val="32"/>
          <w:szCs w:val="32"/>
        </w:rPr>
        <w:t>Student’ Name:</w:t>
      </w:r>
      <w:r w:rsidR="00E43EB6" w:rsidRPr="00E43EB6">
        <w:rPr>
          <w:rFonts w:ascii="Arial" w:hAnsi="Arial" w:cs="Arial"/>
          <w:b/>
          <w:bCs/>
          <w:sz w:val="32"/>
          <w:szCs w:val="32"/>
        </w:rPr>
        <w:t xml:space="preserve"> Ana-Maria Popescu</w:t>
      </w:r>
    </w:p>
    <w:p w14:paraId="4AC152DB" w14:textId="3270B721" w:rsidR="006B626E" w:rsidRPr="00E43EB6" w:rsidRDefault="006B626E" w:rsidP="00E43EB6">
      <w:pPr>
        <w:jc w:val="left"/>
        <w:rPr>
          <w:rFonts w:ascii="Arial" w:hAnsi="Arial" w:cs="Arial"/>
          <w:b/>
          <w:bCs/>
          <w:sz w:val="32"/>
          <w:szCs w:val="32"/>
        </w:rPr>
      </w:pPr>
      <w:r w:rsidRPr="00E43EB6">
        <w:rPr>
          <w:rFonts w:ascii="Arial" w:hAnsi="Arial" w:cs="Arial"/>
          <w:b/>
          <w:bCs/>
          <w:sz w:val="32"/>
          <w:szCs w:val="32"/>
        </w:rPr>
        <w:t>Student’s ID:</w:t>
      </w:r>
      <w:r w:rsidR="00E43EB6" w:rsidRPr="00E43EB6">
        <w:rPr>
          <w:rFonts w:ascii="Arial" w:hAnsi="Arial" w:cs="Arial"/>
          <w:b/>
          <w:bCs/>
          <w:sz w:val="32"/>
          <w:szCs w:val="32"/>
        </w:rPr>
        <w:t xml:space="preserve"> 2128062</w:t>
      </w:r>
    </w:p>
    <w:p w14:paraId="036CA197" w14:textId="5F491092" w:rsidR="00E43EB6" w:rsidRPr="00E43EB6" w:rsidRDefault="00E43EB6" w:rsidP="00E43EB6">
      <w:pPr>
        <w:jc w:val="left"/>
        <w:rPr>
          <w:rFonts w:ascii="Arial" w:hAnsi="Arial" w:cs="Arial"/>
          <w:b/>
          <w:bCs/>
          <w:sz w:val="32"/>
          <w:szCs w:val="32"/>
        </w:rPr>
      </w:pPr>
      <w:r w:rsidRPr="00E43EB6">
        <w:rPr>
          <w:rFonts w:ascii="Arial" w:hAnsi="Arial" w:cs="Arial"/>
          <w:b/>
          <w:bCs/>
          <w:sz w:val="32"/>
          <w:szCs w:val="32"/>
        </w:rPr>
        <w:t xml:space="preserve">Lecturer </w:t>
      </w:r>
      <w:r w:rsidR="00333CA2" w:rsidRPr="00E43EB6">
        <w:rPr>
          <w:rFonts w:ascii="Arial" w:hAnsi="Arial" w:cs="Arial"/>
          <w:b/>
          <w:bCs/>
          <w:sz w:val="32"/>
          <w:szCs w:val="32"/>
        </w:rPr>
        <w:t>name: Dr</w:t>
      </w:r>
      <w:r w:rsidRPr="00E43EB6">
        <w:rPr>
          <w:rFonts w:ascii="Arial" w:hAnsi="Arial" w:cs="Arial"/>
          <w:b/>
          <w:bCs/>
          <w:sz w:val="32"/>
          <w:szCs w:val="32"/>
        </w:rPr>
        <w:t xml:space="preserve"> Seyed Navid </w:t>
      </w:r>
      <w:proofErr w:type="spellStart"/>
      <w:r w:rsidRPr="00E43EB6">
        <w:rPr>
          <w:rFonts w:ascii="Arial" w:hAnsi="Arial" w:cs="Arial"/>
          <w:b/>
          <w:bCs/>
          <w:sz w:val="32"/>
          <w:szCs w:val="32"/>
        </w:rPr>
        <w:t>Nasirpourosgoei</w:t>
      </w:r>
      <w:proofErr w:type="spellEnd"/>
    </w:p>
    <w:p w14:paraId="6352E691" w14:textId="77777777" w:rsidR="006B626E" w:rsidRDefault="006B626E">
      <w:pPr>
        <w:spacing w:after="160" w:line="259" w:lineRule="auto"/>
        <w:jc w:val="left"/>
      </w:pPr>
      <w:r>
        <w:br w:type="page"/>
      </w:r>
    </w:p>
    <w:sdt>
      <w:sdtPr>
        <w:rPr>
          <w:rFonts w:ascii="Times New Roman" w:eastAsia="Times New Roman" w:hAnsi="Times New Roman" w:cs="Times New Roman"/>
          <w:color w:val="auto"/>
          <w:sz w:val="24"/>
          <w:szCs w:val="20"/>
          <w:lang w:val="en-GB"/>
        </w:rPr>
        <w:id w:val="-1684040713"/>
        <w:docPartObj>
          <w:docPartGallery w:val="Table of Contents"/>
          <w:docPartUnique/>
        </w:docPartObj>
      </w:sdtPr>
      <w:sdtEndPr>
        <w:rPr>
          <w:b/>
          <w:bCs/>
          <w:noProof/>
        </w:rPr>
      </w:sdtEndPr>
      <w:sdtContent>
        <w:p w14:paraId="41895B40" w14:textId="6F588EF1" w:rsidR="006B626E" w:rsidRPr="0038558D" w:rsidRDefault="006B626E" w:rsidP="0038558D">
          <w:pPr>
            <w:pStyle w:val="TOCHeading"/>
            <w:jc w:val="center"/>
            <w:rPr>
              <w:rFonts w:ascii="Arial" w:hAnsi="Arial" w:cs="Arial"/>
              <w:b/>
              <w:bCs/>
              <w:color w:val="auto"/>
            </w:rPr>
          </w:pPr>
          <w:r w:rsidRPr="0038558D">
            <w:rPr>
              <w:rFonts w:ascii="Arial" w:hAnsi="Arial" w:cs="Arial"/>
              <w:b/>
              <w:bCs/>
              <w:color w:val="auto"/>
            </w:rPr>
            <w:t>Table of Contents</w:t>
          </w:r>
        </w:p>
        <w:p w14:paraId="343E873F" w14:textId="61C96E4C" w:rsidR="00141043" w:rsidRPr="0038558D" w:rsidRDefault="006B626E" w:rsidP="00141043">
          <w:pPr>
            <w:pStyle w:val="TOC1"/>
            <w:tabs>
              <w:tab w:val="right" w:leader="dot" w:pos="9350"/>
            </w:tabs>
            <w:spacing w:after="0"/>
            <w:rPr>
              <w:rFonts w:ascii="Arial" w:eastAsiaTheme="minorEastAsia" w:hAnsi="Arial" w:cs="Arial"/>
              <w:noProof/>
              <w:kern w:val="2"/>
              <w:sz w:val="22"/>
              <w:szCs w:val="22"/>
              <w:lang w:val="en-US"/>
              <w14:ligatures w14:val="standardContextual"/>
            </w:rPr>
          </w:pPr>
          <w:r>
            <w:rPr>
              <w:rFonts w:ascii="Arial" w:hAnsi="Arial" w:cs="Arial"/>
            </w:rPr>
            <w:fldChar w:fldCharType="begin"/>
          </w:r>
          <w:r w:rsidRPr="0038558D">
            <w:rPr>
              <w:rFonts w:ascii="Arial" w:hAnsi="Arial" w:cs="Arial"/>
            </w:rPr>
            <w:instrText xml:space="preserve"> TOC \o "1-3" \h \z \u </w:instrText>
          </w:r>
          <w:r>
            <w:rPr>
              <w:rFonts w:ascii="Arial" w:hAnsi="Arial" w:cs="Arial"/>
            </w:rPr>
            <w:fldChar w:fldCharType="separate"/>
          </w:r>
          <w:hyperlink w:anchor="_Toc179327035" w:history="1">
            <w:r w:rsidR="00141043" w:rsidRPr="0038558D">
              <w:rPr>
                <w:rStyle w:val="Hyperlink"/>
                <w:rFonts w:ascii="Arial" w:hAnsi="Arial" w:cs="Arial"/>
                <w:noProof/>
                <w:sz w:val="22"/>
                <w:szCs w:val="22"/>
              </w:rPr>
              <w:t>Introduction</w:t>
            </w:r>
            <w:r w:rsidR="00141043" w:rsidRPr="0038558D">
              <w:rPr>
                <w:rFonts w:ascii="Arial" w:hAnsi="Arial" w:cs="Arial"/>
                <w:noProof/>
                <w:webHidden/>
                <w:sz w:val="22"/>
                <w:szCs w:val="22"/>
              </w:rPr>
              <w:tab/>
            </w:r>
            <w:r w:rsidR="00141043" w:rsidRPr="0038558D">
              <w:rPr>
                <w:rFonts w:ascii="Arial" w:hAnsi="Arial" w:cs="Arial"/>
                <w:noProof/>
                <w:webHidden/>
                <w:sz w:val="22"/>
                <w:szCs w:val="22"/>
              </w:rPr>
              <w:fldChar w:fldCharType="begin"/>
            </w:r>
            <w:r w:rsidR="00141043" w:rsidRPr="0038558D">
              <w:rPr>
                <w:rFonts w:ascii="Arial" w:hAnsi="Arial" w:cs="Arial"/>
                <w:noProof/>
                <w:webHidden/>
                <w:sz w:val="22"/>
                <w:szCs w:val="22"/>
              </w:rPr>
              <w:instrText xml:space="preserve"> PAGEREF _Toc179327035 \h </w:instrText>
            </w:r>
            <w:r w:rsidR="00141043" w:rsidRPr="0038558D">
              <w:rPr>
                <w:rFonts w:ascii="Arial" w:hAnsi="Arial" w:cs="Arial"/>
                <w:noProof/>
                <w:webHidden/>
                <w:sz w:val="22"/>
                <w:szCs w:val="22"/>
              </w:rPr>
            </w:r>
            <w:r w:rsidR="00141043" w:rsidRPr="0038558D">
              <w:rPr>
                <w:rFonts w:ascii="Arial" w:hAnsi="Arial" w:cs="Arial"/>
                <w:noProof/>
                <w:webHidden/>
                <w:sz w:val="22"/>
                <w:szCs w:val="22"/>
              </w:rPr>
              <w:fldChar w:fldCharType="separate"/>
            </w:r>
            <w:r w:rsidR="00141043" w:rsidRPr="0038558D">
              <w:rPr>
                <w:rFonts w:ascii="Arial" w:hAnsi="Arial" w:cs="Arial"/>
                <w:noProof/>
                <w:webHidden/>
                <w:sz w:val="22"/>
                <w:szCs w:val="22"/>
              </w:rPr>
              <w:t>1</w:t>
            </w:r>
            <w:r w:rsidR="00141043" w:rsidRPr="0038558D">
              <w:rPr>
                <w:rFonts w:ascii="Arial" w:hAnsi="Arial" w:cs="Arial"/>
                <w:noProof/>
                <w:webHidden/>
                <w:sz w:val="22"/>
                <w:szCs w:val="22"/>
              </w:rPr>
              <w:fldChar w:fldCharType="end"/>
            </w:r>
          </w:hyperlink>
        </w:p>
        <w:p w14:paraId="5DD757E6" w14:textId="30E9934D"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36" w:history="1">
            <w:r w:rsidRPr="0038558D">
              <w:rPr>
                <w:rStyle w:val="Hyperlink"/>
                <w:rFonts w:ascii="Arial" w:hAnsi="Arial" w:cs="Arial"/>
                <w:noProof/>
                <w:sz w:val="22"/>
                <w:szCs w:val="22"/>
              </w:rPr>
              <w:t>Research Background</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_Toc179327036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1</w:t>
            </w:r>
            <w:r w:rsidRPr="0038558D">
              <w:rPr>
                <w:rFonts w:ascii="Arial" w:hAnsi="Arial" w:cs="Arial"/>
                <w:noProof/>
                <w:webHidden/>
                <w:sz w:val="22"/>
                <w:szCs w:val="22"/>
              </w:rPr>
              <w:fldChar w:fldCharType="end"/>
            </w:r>
          </w:hyperlink>
        </w:p>
        <w:p w14:paraId="2953EE7E" w14:textId="23074FC2"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37" w:history="1">
            <w:r w:rsidRPr="0038558D">
              <w:rPr>
                <w:rStyle w:val="Hyperlink"/>
                <w:rFonts w:ascii="Arial" w:hAnsi="Arial" w:cs="Arial"/>
                <w:noProof/>
                <w:sz w:val="22"/>
                <w:szCs w:val="22"/>
              </w:rPr>
              <w:t>Aim and Objective</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_Toc179327037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1</w:t>
            </w:r>
            <w:r w:rsidRPr="0038558D">
              <w:rPr>
                <w:rFonts w:ascii="Arial" w:hAnsi="Arial" w:cs="Arial"/>
                <w:noProof/>
                <w:webHidden/>
                <w:sz w:val="22"/>
                <w:szCs w:val="22"/>
              </w:rPr>
              <w:fldChar w:fldCharType="end"/>
            </w:r>
          </w:hyperlink>
        </w:p>
        <w:p w14:paraId="13F12CBF" w14:textId="35F1A5EF"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38" w:history="1">
            <w:r w:rsidRPr="0038558D">
              <w:rPr>
                <w:rStyle w:val="Hyperlink"/>
                <w:rFonts w:ascii="Arial" w:hAnsi="Arial" w:cs="Arial"/>
                <w:noProof/>
                <w:sz w:val="22"/>
                <w:szCs w:val="22"/>
              </w:rPr>
              <w:t>Research Questions</w:t>
            </w:r>
            <w:r w:rsidRPr="0038558D">
              <w:rPr>
                <w:rFonts w:ascii="Arial" w:hAnsi="Arial" w:cs="Arial"/>
                <w:noProof/>
                <w:webHidden/>
                <w:sz w:val="22"/>
                <w:szCs w:val="22"/>
              </w:rPr>
              <w:tab/>
            </w:r>
            <w:r w:rsidR="0038558D">
              <w:rPr>
                <w:rFonts w:ascii="Arial" w:hAnsi="Arial" w:cs="Arial"/>
                <w:noProof/>
                <w:webHidden/>
                <w:sz w:val="22"/>
                <w:szCs w:val="22"/>
              </w:rPr>
              <w:t>2</w:t>
            </w:r>
          </w:hyperlink>
        </w:p>
        <w:p w14:paraId="264E4E1D" w14:textId="0949236E"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39" w:history="1">
            <w:r w:rsidRPr="0038558D">
              <w:rPr>
                <w:rStyle w:val="Hyperlink"/>
                <w:rFonts w:ascii="Arial" w:hAnsi="Arial" w:cs="Arial"/>
                <w:noProof/>
                <w:sz w:val="22"/>
                <w:szCs w:val="22"/>
              </w:rPr>
              <w:t>Research Rationale</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_Toc179327039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2</w:t>
            </w:r>
            <w:r w:rsidRPr="0038558D">
              <w:rPr>
                <w:rFonts w:ascii="Arial" w:hAnsi="Arial" w:cs="Arial"/>
                <w:noProof/>
                <w:webHidden/>
                <w:sz w:val="22"/>
                <w:szCs w:val="22"/>
              </w:rPr>
              <w:fldChar w:fldCharType="end"/>
            </w:r>
          </w:hyperlink>
        </w:p>
        <w:p w14:paraId="25178741" w14:textId="76FFF79E" w:rsidR="00141043" w:rsidRPr="0038558D" w:rsidRDefault="00141043" w:rsidP="00141043">
          <w:pPr>
            <w:pStyle w:val="TOC1"/>
            <w:tabs>
              <w:tab w:val="right" w:leader="dot" w:pos="9350"/>
            </w:tabs>
            <w:spacing w:after="0"/>
            <w:rPr>
              <w:rFonts w:ascii="Arial" w:eastAsiaTheme="minorEastAsia" w:hAnsi="Arial" w:cs="Arial"/>
              <w:noProof/>
              <w:kern w:val="2"/>
              <w:sz w:val="22"/>
              <w:szCs w:val="22"/>
              <w:lang w:val="en-US"/>
              <w14:ligatures w14:val="standardContextual"/>
            </w:rPr>
          </w:pPr>
          <w:hyperlink w:anchor="_Toc179327040" w:history="1">
            <w:r w:rsidRPr="0038558D">
              <w:rPr>
                <w:rStyle w:val="Hyperlink"/>
                <w:rFonts w:ascii="Arial" w:hAnsi="Arial" w:cs="Arial"/>
                <w:noProof/>
                <w:sz w:val="22"/>
                <w:szCs w:val="22"/>
              </w:rPr>
              <w:t>Literature Review</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_Toc179327040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3</w:t>
            </w:r>
            <w:r w:rsidRPr="0038558D">
              <w:rPr>
                <w:rFonts w:ascii="Arial" w:hAnsi="Arial" w:cs="Arial"/>
                <w:noProof/>
                <w:webHidden/>
                <w:sz w:val="22"/>
                <w:szCs w:val="22"/>
              </w:rPr>
              <w:fldChar w:fldCharType="end"/>
            </w:r>
          </w:hyperlink>
        </w:p>
        <w:p w14:paraId="12AC7E7D" w14:textId="26580AD0"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1" w:history="1">
            <w:r w:rsidRPr="0038558D">
              <w:rPr>
                <w:rStyle w:val="Hyperlink"/>
                <w:rFonts w:ascii="Arial" w:hAnsi="Arial" w:cs="Arial"/>
                <w:noProof/>
                <w:sz w:val="22"/>
                <w:szCs w:val="22"/>
              </w:rPr>
              <w:t>Hybrid Work Practices</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_Toc179327041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3</w:t>
            </w:r>
            <w:r w:rsidRPr="0038558D">
              <w:rPr>
                <w:rFonts w:ascii="Arial" w:hAnsi="Arial" w:cs="Arial"/>
                <w:noProof/>
                <w:webHidden/>
                <w:sz w:val="22"/>
                <w:szCs w:val="22"/>
              </w:rPr>
              <w:fldChar w:fldCharType="end"/>
            </w:r>
          </w:hyperlink>
        </w:p>
        <w:p w14:paraId="7E7D4BE3" w14:textId="2FE2B1C2"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2" w:history="1">
            <w:r w:rsidRPr="0038558D">
              <w:rPr>
                <w:rStyle w:val="Hyperlink"/>
                <w:rFonts w:ascii="Arial" w:hAnsi="Arial" w:cs="Arial"/>
                <w:noProof/>
                <w:sz w:val="22"/>
                <w:szCs w:val="22"/>
              </w:rPr>
              <w:t>Theoretical Framework for Hybrid Work Assessment</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_Toc179327042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3</w:t>
            </w:r>
            <w:r w:rsidRPr="0038558D">
              <w:rPr>
                <w:rFonts w:ascii="Arial" w:hAnsi="Arial" w:cs="Arial"/>
                <w:noProof/>
                <w:webHidden/>
                <w:sz w:val="22"/>
                <w:szCs w:val="22"/>
              </w:rPr>
              <w:fldChar w:fldCharType="end"/>
            </w:r>
          </w:hyperlink>
        </w:p>
        <w:p w14:paraId="27D5326F" w14:textId="6F7A7793"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3" w:history="1">
            <w:r w:rsidRPr="0038558D">
              <w:rPr>
                <w:rStyle w:val="Hyperlink"/>
                <w:rFonts w:ascii="Arial" w:hAnsi="Arial" w:cs="Arial"/>
                <w:noProof/>
                <w:sz w:val="22"/>
                <w:szCs w:val="22"/>
              </w:rPr>
              <w:t>Challenges and Opportunities of Hybrid Work in Retail</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_Toc179327043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4</w:t>
            </w:r>
            <w:r w:rsidRPr="0038558D">
              <w:rPr>
                <w:rFonts w:ascii="Arial" w:hAnsi="Arial" w:cs="Arial"/>
                <w:noProof/>
                <w:webHidden/>
                <w:sz w:val="22"/>
                <w:szCs w:val="22"/>
              </w:rPr>
              <w:fldChar w:fldCharType="end"/>
            </w:r>
          </w:hyperlink>
        </w:p>
        <w:p w14:paraId="38FCA69D" w14:textId="0C276833"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4" w:history="1">
            <w:r w:rsidRPr="0038558D">
              <w:rPr>
                <w:rStyle w:val="Hyperlink"/>
                <w:rFonts w:ascii="Arial" w:hAnsi="Arial" w:cs="Arial"/>
                <w:noProof/>
                <w:sz w:val="22"/>
                <w:szCs w:val="22"/>
              </w:rPr>
              <w:t>Employee Satisfaction and Productivity in the UK Retail Industry</w:t>
            </w:r>
            <w:r w:rsidRPr="0038558D">
              <w:rPr>
                <w:rFonts w:ascii="Arial" w:hAnsi="Arial" w:cs="Arial"/>
                <w:noProof/>
                <w:webHidden/>
                <w:sz w:val="22"/>
                <w:szCs w:val="22"/>
              </w:rPr>
              <w:tab/>
            </w:r>
            <w:r w:rsidR="0070094A">
              <w:rPr>
                <w:rFonts w:ascii="Arial" w:hAnsi="Arial" w:cs="Arial"/>
                <w:noProof/>
                <w:webHidden/>
                <w:sz w:val="22"/>
                <w:szCs w:val="22"/>
              </w:rPr>
              <w:t>5</w:t>
            </w:r>
          </w:hyperlink>
        </w:p>
        <w:p w14:paraId="4F90AA27" w14:textId="06CB86C0"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5" w:history="1">
            <w:r w:rsidRPr="0038558D">
              <w:rPr>
                <w:rStyle w:val="Hyperlink"/>
                <w:rFonts w:ascii="Arial" w:hAnsi="Arial" w:cs="Arial"/>
                <w:noProof/>
                <w:sz w:val="22"/>
                <w:szCs w:val="22"/>
              </w:rPr>
              <w:t>Influence of Hybrid Work Practices on Employee Satisfaction and Employee Productivity in the UK Retail Industry</w:t>
            </w:r>
            <w:r w:rsidRPr="0038558D">
              <w:rPr>
                <w:rFonts w:ascii="Arial" w:hAnsi="Arial" w:cs="Arial"/>
                <w:noProof/>
                <w:webHidden/>
                <w:sz w:val="22"/>
                <w:szCs w:val="22"/>
              </w:rPr>
              <w:tab/>
            </w:r>
            <w:r w:rsidRPr="0038558D">
              <w:rPr>
                <w:rFonts w:ascii="Arial" w:hAnsi="Arial" w:cs="Arial"/>
                <w:noProof/>
                <w:webHidden/>
                <w:sz w:val="22"/>
                <w:szCs w:val="22"/>
              </w:rPr>
              <w:fldChar w:fldCharType="begin"/>
            </w:r>
            <w:r w:rsidRPr="0038558D">
              <w:rPr>
                <w:rFonts w:ascii="Arial" w:hAnsi="Arial" w:cs="Arial"/>
                <w:noProof/>
                <w:webHidden/>
                <w:sz w:val="22"/>
                <w:szCs w:val="22"/>
              </w:rPr>
              <w:instrText xml:space="preserve"> PAGEREF _Toc179327045 \h </w:instrText>
            </w:r>
            <w:r w:rsidRPr="0038558D">
              <w:rPr>
                <w:rFonts w:ascii="Arial" w:hAnsi="Arial" w:cs="Arial"/>
                <w:noProof/>
                <w:webHidden/>
                <w:sz w:val="22"/>
                <w:szCs w:val="22"/>
              </w:rPr>
            </w:r>
            <w:r w:rsidRPr="0038558D">
              <w:rPr>
                <w:rFonts w:ascii="Arial" w:hAnsi="Arial" w:cs="Arial"/>
                <w:noProof/>
                <w:webHidden/>
                <w:sz w:val="22"/>
                <w:szCs w:val="22"/>
              </w:rPr>
              <w:fldChar w:fldCharType="separate"/>
            </w:r>
            <w:r w:rsidRPr="0038558D">
              <w:rPr>
                <w:rFonts w:ascii="Arial" w:hAnsi="Arial" w:cs="Arial"/>
                <w:noProof/>
                <w:webHidden/>
                <w:sz w:val="22"/>
                <w:szCs w:val="22"/>
              </w:rPr>
              <w:t>5</w:t>
            </w:r>
            <w:r w:rsidRPr="0038558D">
              <w:rPr>
                <w:rFonts w:ascii="Arial" w:hAnsi="Arial" w:cs="Arial"/>
                <w:noProof/>
                <w:webHidden/>
                <w:sz w:val="22"/>
                <w:szCs w:val="22"/>
              </w:rPr>
              <w:fldChar w:fldCharType="end"/>
            </w:r>
          </w:hyperlink>
        </w:p>
        <w:p w14:paraId="7BDC8131" w14:textId="33BA9B32"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6" w:history="1">
            <w:r w:rsidRPr="0038558D">
              <w:rPr>
                <w:rStyle w:val="Hyperlink"/>
                <w:rFonts w:ascii="Arial" w:hAnsi="Arial" w:cs="Arial"/>
                <w:noProof/>
                <w:sz w:val="22"/>
                <w:szCs w:val="22"/>
              </w:rPr>
              <w:t>Literature Gap</w:t>
            </w:r>
            <w:r w:rsidRPr="0038558D">
              <w:rPr>
                <w:rFonts w:ascii="Arial" w:hAnsi="Arial" w:cs="Arial"/>
                <w:noProof/>
                <w:webHidden/>
                <w:sz w:val="22"/>
                <w:szCs w:val="22"/>
              </w:rPr>
              <w:tab/>
            </w:r>
            <w:r w:rsidR="0070094A">
              <w:rPr>
                <w:rFonts w:ascii="Arial" w:hAnsi="Arial" w:cs="Arial"/>
                <w:noProof/>
                <w:webHidden/>
                <w:sz w:val="22"/>
                <w:szCs w:val="22"/>
              </w:rPr>
              <w:t>6</w:t>
            </w:r>
          </w:hyperlink>
        </w:p>
        <w:p w14:paraId="55552BA3" w14:textId="7DA480D5" w:rsidR="00141043" w:rsidRPr="0038558D" w:rsidRDefault="00141043" w:rsidP="00141043">
          <w:pPr>
            <w:pStyle w:val="TOC1"/>
            <w:tabs>
              <w:tab w:val="right" w:leader="dot" w:pos="9350"/>
            </w:tabs>
            <w:spacing w:after="0"/>
            <w:rPr>
              <w:rFonts w:ascii="Arial" w:eastAsiaTheme="minorEastAsia" w:hAnsi="Arial" w:cs="Arial"/>
              <w:noProof/>
              <w:kern w:val="2"/>
              <w:sz w:val="22"/>
              <w:szCs w:val="22"/>
              <w:lang w:val="en-US"/>
              <w14:ligatures w14:val="standardContextual"/>
            </w:rPr>
          </w:pPr>
          <w:hyperlink w:anchor="_Toc179327047" w:history="1">
            <w:r w:rsidRPr="0038558D">
              <w:rPr>
                <w:rStyle w:val="Hyperlink"/>
                <w:rFonts w:ascii="Arial" w:hAnsi="Arial" w:cs="Arial"/>
                <w:noProof/>
                <w:sz w:val="22"/>
                <w:szCs w:val="22"/>
              </w:rPr>
              <w:t>Methodology</w:t>
            </w:r>
            <w:r w:rsidRPr="0038558D">
              <w:rPr>
                <w:rFonts w:ascii="Arial" w:hAnsi="Arial" w:cs="Arial"/>
                <w:noProof/>
                <w:webHidden/>
                <w:sz w:val="22"/>
                <w:szCs w:val="22"/>
              </w:rPr>
              <w:tab/>
            </w:r>
            <w:r w:rsidR="0070094A">
              <w:rPr>
                <w:rFonts w:ascii="Arial" w:hAnsi="Arial" w:cs="Arial"/>
                <w:noProof/>
                <w:webHidden/>
                <w:sz w:val="22"/>
                <w:szCs w:val="22"/>
              </w:rPr>
              <w:t>7</w:t>
            </w:r>
          </w:hyperlink>
        </w:p>
        <w:p w14:paraId="3F77E95A" w14:textId="63F28A5F"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8" w:history="1">
            <w:r w:rsidRPr="0038558D">
              <w:rPr>
                <w:rStyle w:val="Hyperlink"/>
                <w:rFonts w:ascii="Arial" w:hAnsi="Arial" w:cs="Arial"/>
                <w:noProof/>
                <w:sz w:val="22"/>
                <w:szCs w:val="22"/>
              </w:rPr>
              <w:t>Research Philosophy</w:t>
            </w:r>
            <w:r w:rsidRPr="0038558D">
              <w:rPr>
                <w:rFonts w:ascii="Arial" w:hAnsi="Arial" w:cs="Arial"/>
                <w:noProof/>
                <w:webHidden/>
                <w:sz w:val="22"/>
                <w:szCs w:val="22"/>
              </w:rPr>
              <w:tab/>
            </w:r>
            <w:r w:rsidR="0070094A">
              <w:rPr>
                <w:rFonts w:ascii="Arial" w:hAnsi="Arial" w:cs="Arial"/>
                <w:noProof/>
                <w:webHidden/>
                <w:sz w:val="22"/>
                <w:szCs w:val="22"/>
              </w:rPr>
              <w:t>7</w:t>
            </w:r>
          </w:hyperlink>
        </w:p>
        <w:p w14:paraId="763FF311" w14:textId="7D8D6C6D"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49" w:history="1">
            <w:r w:rsidRPr="0038558D">
              <w:rPr>
                <w:rStyle w:val="Hyperlink"/>
                <w:rFonts w:ascii="Arial" w:hAnsi="Arial" w:cs="Arial"/>
                <w:noProof/>
                <w:sz w:val="22"/>
                <w:szCs w:val="22"/>
                <w:shd w:val="clear" w:color="auto" w:fill="FFFFFF"/>
              </w:rPr>
              <w:t>Research Approach</w:t>
            </w:r>
            <w:r w:rsidRPr="0038558D">
              <w:rPr>
                <w:rFonts w:ascii="Arial" w:hAnsi="Arial" w:cs="Arial"/>
                <w:noProof/>
                <w:webHidden/>
                <w:sz w:val="22"/>
                <w:szCs w:val="22"/>
              </w:rPr>
              <w:tab/>
            </w:r>
            <w:r w:rsidR="0070094A">
              <w:rPr>
                <w:rFonts w:ascii="Arial" w:hAnsi="Arial" w:cs="Arial"/>
                <w:noProof/>
                <w:webHidden/>
                <w:sz w:val="22"/>
                <w:szCs w:val="22"/>
              </w:rPr>
              <w:t>7</w:t>
            </w:r>
          </w:hyperlink>
        </w:p>
        <w:p w14:paraId="0E5CB70F" w14:textId="5F6E0045"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50" w:history="1">
            <w:r w:rsidRPr="0038558D">
              <w:rPr>
                <w:rStyle w:val="Hyperlink"/>
                <w:rFonts w:ascii="Arial" w:hAnsi="Arial" w:cs="Arial"/>
                <w:noProof/>
                <w:sz w:val="22"/>
                <w:szCs w:val="22"/>
                <w:shd w:val="clear" w:color="auto" w:fill="FFFFFF"/>
              </w:rPr>
              <w:t>Research Method</w:t>
            </w:r>
            <w:r w:rsidRPr="0038558D">
              <w:rPr>
                <w:rFonts w:ascii="Arial" w:hAnsi="Arial" w:cs="Arial"/>
                <w:noProof/>
                <w:webHidden/>
                <w:sz w:val="22"/>
                <w:szCs w:val="22"/>
              </w:rPr>
              <w:tab/>
            </w:r>
            <w:r w:rsidR="0070094A">
              <w:rPr>
                <w:rFonts w:ascii="Arial" w:hAnsi="Arial" w:cs="Arial"/>
                <w:noProof/>
                <w:webHidden/>
                <w:sz w:val="22"/>
                <w:szCs w:val="22"/>
              </w:rPr>
              <w:t>7</w:t>
            </w:r>
          </w:hyperlink>
        </w:p>
        <w:p w14:paraId="15E772E0" w14:textId="0B10B84E"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51" w:history="1">
            <w:r w:rsidRPr="0038558D">
              <w:rPr>
                <w:rStyle w:val="Hyperlink"/>
                <w:rFonts w:ascii="Arial" w:hAnsi="Arial" w:cs="Arial"/>
                <w:noProof/>
                <w:sz w:val="22"/>
                <w:szCs w:val="22"/>
                <w:shd w:val="clear" w:color="auto" w:fill="FFFFFF"/>
              </w:rPr>
              <w:t>Research Strategy</w:t>
            </w:r>
            <w:r w:rsidRPr="0038558D">
              <w:rPr>
                <w:rFonts w:ascii="Arial" w:hAnsi="Arial" w:cs="Arial"/>
                <w:noProof/>
                <w:webHidden/>
                <w:sz w:val="22"/>
                <w:szCs w:val="22"/>
              </w:rPr>
              <w:tab/>
            </w:r>
            <w:r w:rsidR="0070094A">
              <w:rPr>
                <w:rFonts w:ascii="Arial" w:hAnsi="Arial" w:cs="Arial"/>
                <w:noProof/>
                <w:webHidden/>
                <w:sz w:val="22"/>
                <w:szCs w:val="22"/>
              </w:rPr>
              <w:t>7</w:t>
            </w:r>
          </w:hyperlink>
        </w:p>
        <w:p w14:paraId="6B2EA63B" w14:textId="621707B5"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52" w:history="1">
            <w:r w:rsidRPr="0038558D">
              <w:rPr>
                <w:rStyle w:val="Hyperlink"/>
                <w:rFonts w:ascii="Arial" w:hAnsi="Arial" w:cs="Arial"/>
                <w:noProof/>
                <w:sz w:val="22"/>
                <w:szCs w:val="22"/>
                <w:shd w:val="clear" w:color="auto" w:fill="FFFFFF"/>
              </w:rPr>
              <w:t>Data Collection</w:t>
            </w:r>
            <w:r w:rsidRPr="0038558D">
              <w:rPr>
                <w:rFonts w:ascii="Arial" w:hAnsi="Arial" w:cs="Arial"/>
                <w:noProof/>
                <w:webHidden/>
                <w:sz w:val="22"/>
                <w:szCs w:val="22"/>
              </w:rPr>
              <w:tab/>
            </w:r>
            <w:r w:rsidR="0070094A">
              <w:rPr>
                <w:rFonts w:ascii="Arial" w:hAnsi="Arial" w:cs="Arial"/>
                <w:noProof/>
                <w:webHidden/>
                <w:sz w:val="22"/>
                <w:szCs w:val="22"/>
              </w:rPr>
              <w:t>8</w:t>
            </w:r>
          </w:hyperlink>
        </w:p>
        <w:p w14:paraId="77AC21BD" w14:textId="262EDDC3"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53" w:history="1">
            <w:r w:rsidRPr="0038558D">
              <w:rPr>
                <w:rStyle w:val="Hyperlink"/>
                <w:rFonts w:ascii="Arial" w:hAnsi="Arial" w:cs="Arial"/>
                <w:noProof/>
                <w:sz w:val="22"/>
                <w:szCs w:val="22"/>
                <w:shd w:val="clear" w:color="auto" w:fill="FFFFFF"/>
              </w:rPr>
              <w:t>Data Analysis</w:t>
            </w:r>
            <w:r w:rsidRPr="0038558D">
              <w:rPr>
                <w:rFonts w:ascii="Arial" w:hAnsi="Arial" w:cs="Arial"/>
                <w:noProof/>
                <w:webHidden/>
                <w:sz w:val="22"/>
                <w:szCs w:val="22"/>
              </w:rPr>
              <w:tab/>
            </w:r>
            <w:r w:rsidR="0070094A">
              <w:rPr>
                <w:rFonts w:ascii="Arial" w:hAnsi="Arial" w:cs="Arial"/>
                <w:noProof/>
                <w:webHidden/>
                <w:sz w:val="22"/>
                <w:szCs w:val="22"/>
              </w:rPr>
              <w:t>8</w:t>
            </w:r>
          </w:hyperlink>
        </w:p>
        <w:p w14:paraId="219736B0" w14:textId="2BBA3A4B"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54" w:history="1">
            <w:r w:rsidRPr="0038558D">
              <w:rPr>
                <w:rStyle w:val="Hyperlink"/>
                <w:rFonts w:ascii="Arial" w:hAnsi="Arial" w:cs="Arial"/>
                <w:noProof/>
                <w:sz w:val="22"/>
                <w:szCs w:val="22"/>
              </w:rPr>
              <w:t>Research Ethics</w:t>
            </w:r>
            <w:r w:rsidRPr="0038558D">
              <w:rPr>
                <w:rFonts w:ascii="Arial" w:hAnsi="Arial" w:cs="Arial"/>
                <w:noProof/>
                <w:webHidden/>
                <w:sz w:val="22"/>
                <w:szCs w:val="22"/>
              </w:rPr>
              <w:tab/>
            </w:r>
            <w:r w:rsidR="0070094A">
              <w:rPr>
                <w:rFonts w:ascii="Arial" w:hAnsi="Arial" w:cs="Arial"/>
                <w:noProof/>
                <w:webHidden/>
                <w:sz w:val="22"/>
                <w:szCs w:val="22"/>
              </w:rPr>
              <w:t>8</w:t>
            </w:r>
          </w:hyperlink>
        </w:p>
        <w:p w14:paraId="4119CE7C" w14:textId="1DA8C9A6" w:rsidR="00141043" w:rsidRPr="0038558D" w:rsidRDefault="00141043" w:rsidP="00141043">
          <w:pPr>
            <w:pStyle w:val="TOC2"/>
            <w:tabs>
              <w:tab w:val="right" w:leader="dot" w:pos="9350"/>
            </w:tabs>
            <w:spacing w:after="0"/>
            <w:rPr>
              <w:rFonts w:ascii="Arial" w:eastAsiaTheme="minorEastAsia" w:hAnsi="Arial" w:cs="Arial"/>
              <w:noProof/>
              <w:kern w:val="2"/>
              <w:sz w:val="22"/>
              <w:szCs w:val="22"/>
              <w:lang w:val="en-US"/>
              <w14:ligatures w14:val="standardContextual"/>
            </w:rPr>
          </w:pPr>
          <w:hyperlink w:anchor="_Toc179327055" w:history="1">
            <w:r w:rsidRPr="0038558D">
              <w:rPr>
                <w:rStyle w:val="Hyperlink"/>
                <w:rFonts w:ascii="Arial" w:hAnsi="Arial" w:cs="Arial"/>
                <w:noProof/>
                <w:sz w:val="22"/>
                <w:szCs w:val="22"/>
              </w:rPr>
              <w:t>Gantt Chart</w:t>
            </w:r>
            <w:r w:rsidRPr="0038558D">
              <w:rPr>
                <w:rFonts w:ascii="Arial" w:hAnsi="Arial" w:cs="Arial"/>
                <w:noProof/>
                <w:webHidden/>
                <w:sz w:val="22"/>
                <w:szCs w:val="22"/>
              </w:rPr>
              <w:tab/>
            </w:r>
            <w:r w:rsidR="0070094A">
              <w:rPr>
                <w:rFonts w:ascii="Arial" w:hAnsi="Arial" w:cs="Arial"/>
                <w:noProof/>
                <w:webHidden/>
                <w:sz w:val="22"/>
                <w:szCs w:val="22"/>
              </w:rPr>
              <w:t>9</w:t>
            </w:r>
          </w:hyperlink>
        </w:p>
        <w:p w14:paraId="16134F01" w14:textId="321B45E2" w:rsidR="00141043" w:rsidRPr="0038558D" w:rsidRDefault="00141043" w:rsidP="00141043">
          <w:pPr>
            <w:pStyle w:val="TOC1"/>
            <w:tabs>
              <w:tab w:val="right" w:leader="dot" w:pos="9350"/>
            </w:tabs>
            <w:spacing w:after="0"/>
            <w:rPr>
              <w:rFonts w:ascii="Arial" w:eastAsiaTheme="minorEastAsia" w:hAnsi="Arial" w:cs="Arial"/>
              <w:noProof/>
              <w:kern w:val="2"/>
              <w:sz w:val="22"/>
              <w:szCs w:val="22"/>
              <w:lang w:val="en-US"/>
              <w14:ligatures w14:val="standardContextual"/>
            </w:rPr>
          </w:pPr>
          <w:hyperlink w:anchor="_Toc179327056" w:history="1">
            <w:r w:rsidRPr="0038558D">
              <w:rPr>
                <w:rStyle w:val="Hyperlink"/>
                <w:rFonts w:ascii="Arial" w:hAnsi="Arial" w:cs="Arial"/>
                <w:noProof/>
                <w:sz w:val="22"/>
                <w:szCs w:val="22"/>
              </w:rPr>
              <w:t>References</w:t>
            </w:r>
            <w:r w:rsidRPr="0038558D">
              <w:rPr>
                <w:rFonts w:ascii="Arial" w:hAnsi="Arial" w:cs="Arial"/>
                <w:noProof/>
                <w:webHidden/>
                <w:sz w:val="22"/>
                <w:szCs w:val="22"/>
              </w:rPr>
              <w:tab/>
            </w:r>
            <w:r w:rsidR="0070094A">
              <w:rPr>
                <w:rFonts w:ascii="Arial" w:hAnsi="Arial" w:cs="Arial"/>
                <w:noProof/>
                <w:webHidden/>
                <w:sz w:val="22"/>
                <w:szCs w:val="22"/>
              </w:rPr>
              <w:t>10</w:t>
            </w:r>
          </w:hyperlink>
        </w:p>
        <w:p w14:paraId="35C9CE19" w14:textId="7DCA98AD" w:rsidR="006B626E" w:rsidRPr="008D5D71" w:rsidRDefault="006B626E">
          <w:pPr>
            <w:rPr>
              <w:b/>
              <w:bCs/>
              <w:noProof/>
            </w:rPr>
          </w:pPr>
          <w:r>
            <w:rPr>
              <w:b/>
              <w:bCs/>
              <w:noProof/>
            </w:rPr>
            <w:fldChar w:fldCharType="end"/>
          </w:r>
        </w:p>
      </w:sdtContent>
    </w:sdt>
    <w:p w14:paraId="4E6EA03F" w14:textId="38977F24" w:rsidR="006B626E" w:rsidRPr="0038558D" w:rsidRDefault="006B626E" w:rsidP="006B626E">
      <w:pPr>
        <w:rPr>
          <w:rFonts w:ascii="Arial" w:hAnsi="Arial" w:cs="Arial"/>
          <w:b/>
          <w:sz w:val="22"/>
          <w:szCs w:val="22"/>
        </w:rPr>
      </w:pPr>
      <w:r w:rsidRPr="0038558D">
        <w:rPr>
          <w:rFonts w:ascii="Arial" w:hAnsi="Arial" w:cs="Arial"/>
          <w:b/>
          <w:sz w:val="22"/>
          <w:szCs w:val="22"/>
        </w:rPr>
        <w:t>List of Figure</w:t>
      </w:r>
    </w:p>
    <w:p w14:paraId="407B2CE1" w14:textId="48E4FE7E" w:rsidR="00141043" w:rsidRPr="0038558D" w:rsidRDefault="006B626E">
      <w:pPr>
        <w:pStyle w:val="TableofFigures"/>
        <w:tabs>
          <w:tab w:val="right" w:leader="dot" w:pos="9350"/>
        </w:tabs>
        <w:rPr>
          <w:rFonts w:ascii="Arial" w:eastAsiaTheme="minorEastAsia" w:hAnsi="Arial" w:cs="Arial"/>
          <w:noProof/>
          <w:kern w:val="2"/>
          <w:sz w:val="22"/>
          <w:szCs w:val="22"/>
          <w:lang w:val="en-US"/>
          <w14:ligatures w14:val="standardContextual"/>
        </w:rPr>
      </w:pPr>
      <w:r w:rsidRPr="0038558D">
        <w:rPr>
          <w:rFonts w:ascii="Arial" w:hAnsi="Arial" w:cs="Arial"/>
          <w:sz w:val="22"/>
          <w:szCs w:val="22"/>
        </w:rPr>
        <w:fldChar w:fldCharType="begin"/>
      </w:r>
      <w:r w:rsidRPr="0038558D">
        <w:rPr>
          <w:rFonts w:ascii="Arial" w:hAnsi="Arial" w:cs="Arial"/>
          <w:sz w:val="22"/>
          <w:szCs w:val="22"/>
        </w:rPr>
        <w:instrText xml:space="preserve"> TOC \h \z \c "Figure" </w:instrText>
      </w:r>
      <w:r w:rsidRPr="0038558D">
        <w:rPr>
          <w:rFonts w:ascii="Arial" w:hAnsi="Arial" w:cs="Arial"/>
          <w:sz w:val="22"/>
          <w:szCs w:val="22"/>
        </w:rPr>
        <w:fldChar w:fldCharType="separate"/>
      </w:r>
      <w:hyperlink w:anchor="_Toc179327057" w:history="1">
        <w:r w:rsidR="00141043" w:rsidRPr="0038558D">
          <w:rPr>
            <w:rStyle w:val="Hyperlink"/>
            <w:rFonts w:ascii="Arial" w:hAnsi="Arial" w:cs="Arial"/>
            <w:noProof/>
            <w:sz w:val="22"/>
            <w:szCs w:val="22"/>
          </w:rPr>
          <w:t>Figure 1: Job Characteristics model</w:t>
        </w:r>
        <w:r w:rsidR="00141043" w:rsidRPr="0038558D">
          <w:rPr>
            <w:rFonts w:ascii="Arial" w:hAnsi="Arial" w:cs="Arial"/>
            <w:noProof/>
            <w:webHidden/>
            <w:sz w:val="22"/>
            <w:szCs w:val="22"/>
          </w:rPr>
          <w:tab/>
        </w:r>
        <w:r w:rsidR="00141043" w:rsidRPr="0038558D">
          <w:rPr>
            <w:rFonts w:ascii="Arial" w:hAnsi="Arial" w:cs="Arial"/>
            <w:noProof/>
            <w:webHidden/>
            <w:sz w:val="22"/>
            <w:szCs w:val="22"/>
          </w:rPr>
          <w:fldChar w:fldCharType="begin"/>
        </w:r>
        <w:r w:rsidR="00141043" w:rsidRPr="0038558D">
          <w:rPr>
            <w:rFonts w:ascii="Arial" w:hAnsi="Arial" w:cs="Arial"/>
            <w:noProof/>
            <w:webHidden/>
            <w:sz w:val="22"/>
            <w:szCs w:val="22"/>
          </w:rPr>
          <w:instrText xml:space="preserve"> PAGEREF _Toc179327057 \h </w:instrText>
        </w:r>
        <w:r w:rsidR="00141043" w:rsidRPr="0038558D">
          <w:rPr>
            <w:rFonts w:ascii="Arial" w:hAnsi="Arial" w:cs="Arial"/>
            <w:noProof/>
            <w:webHidden/>
            <w:sz w:val="22"/>
            <w:szCs w:val="22"/>
          </w:rPr>
        </w:r>
        <w:r w:rsidR="00141043" w:rsidRPr="0038558D">
          <w:rPr>
            <w:rFonts w:ascii="Arial" w:hAnsi="Arial" w:cs="Arial"/>
            <w:noProof/>
            <w:webHidden/>
            <w:sz w:val="22"/>
            <w:szCs w:val="22"/>
          </w:rPr>
          <w:fldChar w:fldCharType="separate"/>
        </w:r>
        <w:r w:rsidR="00141043" w:rsidRPr="0038558D">
          <w:rPr>
            <w:rFonts w:ascii="Arial" w:hAnsi="Arial" w:cs="Arial"/>
            <w:noProof/>
            <w:webHidden/>
            <w:sz w:val="22"/>
            <w:szCs w:val="22"/>
          </w:rPr>
          <w:t>3</w:t>
        </w:r>
        <w:r w:rsidR="00141043" w:rsidRPr="0038558D">
          <w:rPr>
            <w:rFonts w:ascii="Arial" w:hAnsi="Arial" w:cs="Arial"/>
            <w:noProof/>
            <w:webHidden/>
            <w:sz w:val="22"/>
            <w:szCs w:val="22"/>
          </w:rPr>
          <w:fldChar w:fldCharType="end"/>
        </w:r>
      </w:hyperlink>
    </w:p>
    <w:p w14:paraId="05D696B1" w14:textId="7706E97E" w:rsidR="006B626E" w:rsidRPr="0038558D" w:rsidRDefault="006B626E" w:rsidP="006B626E">
      <w:pPr>
        <w:rPr>
          <w:rFonts w:ascii="Arial" w:hAnsi="Arial" w:cs="Arial"/>
          <w:b/>
          <w:sz w:val="22"/>
          <w:szCs w:val="22"/>
        </w:rPr>
      </w:pPr>
      <w:r w:rsidRPr="0038558D">
        <w:rPr>
          <w:rFonts w:ascii="Arial" w:hAnsi="Arial" w:cs="Arial"/>
          <w:sz w:val="22"/>
          <w:szCs w:val="22"/>
        </w:rPr>
        <w:fldChar w:fldCharType="end"/>
      </w:r>
      <w:r w:rsidR="008D5D71" w:rsidRPr="0038558D">
        <w:rPr>
          <w:rFonts w:ascii="Arial" w:hAnsi="Arial" w:cs="Arial"/>
          <w:b/>
          <w:sz w:val="22"/>
          <w:szCs w:val="22"/>
        </w:rPr>
        <w:t>List of Table</w:t>
      </w:r>
    </w:p>
    <w:p w14:paraId="7A04D85F" w14:textId="3F263316" w:rsidR="00141043" w:rsidRPr="0038558D" w:rsidRDefault="008D5D71">
      <w:pPr>
        <w:pStyle w:val="TableofFigures"/>
        <w:tabs>
          <w:tab w:val="right" w:leader="dot" w:pos="9350"/>
        </w:tabs>
        <w:rPr>
          <w:rFonts w:ascii="Arial" w:eastAsiaTheme="minorEastAsia" w:hAnsi="Arial" w:cs="Arial"/>
          <w:noProof/>
          <w:kern w:val="2"/>
          <w:sz w:val="22"/>
          <w:szCs w:val="22"/>
          <w:lang w:val="en-US"/>
          <w14:ligatures w14:val="standardContextual"/>
        </w:rPr>
      </w:pPr>
      <w:r w:rsidRPr="0038558D">
        <w:rPr>
          <w:rFonts w:ascii="Arial" w:hAnsi="Arial" w:cs="Arial"/>
          <w:sz w:val="22"/>
          <w:szCs w:val="22"/>
        </w:rPr>
        <w:fldChar w:fldCharType="begin"/>
      </w:r>
      <w:r w:rsidRPr="0038558D">
        <w:rPr>
          <w:rFonts w:ascii="Arial" w:hAnsi="Arial" w:cs="Arial"/>
          <w:sz w:val="22"/>
          <w:szCs w:val="22"/>
        </w:rPr>
        <w:instrText xml:space="preserve"> TOC \h \z \c "Table" </w:instrText>
      </w:r>
      <w:r w:rsidRPr="0038558D">
        <w:rPr>
          <w:rFonts w:ascii="Arial" w:hAnsi="Arial" w:cs="Arial"/>
          <w:sz w:val="22"/>
          <w:szCs w:val="22"/>
        </w:rPr>
        <w:fldChar w:fldCharType="separate"/>
      </w:r>
      <w:hyperlink w:anchor="_Toc179327070" w:history="1">
        <w:r w:rsidR="00141043" w:rsidRPr="0038558D">
          <w:rPr>
            <w:rStyle w:val="Hyperlink"/>
            <w:rFonts w:ascii="Arial" w:hAnsi="Arial" w:cs="Arial"/>
            <w:noProof/>
            <w:sz w:val="22"/>
            <w:szCs w:val="22"/>
          </w:rPr>
          <w:t>Table 1: Gannt Chart</w:t>
        </w:r>
        <w:r w:rsidR="00141043" w:rsidRPr="0038558D">
          <w:rPr>
            <w:rFonts w:ascii="Arial" w:hAnsi="Arial" w:cs="Arial"/>
            <w:noProof/>
            <w:webHidden/>
            <w:sz w:val="22"/>
            <w:szCs w:val="22"/>
          </w:rPr>
          <w:tab/>
        </w:r>
        <w:r w:rsidR="0070094A">
          <w:rPr>
            <w:rFonts w:ascii="Arial" w:hAnsi="Arial" w:cs="Arial"/>
            <w:noProof/>
            <w:webHidden/>
            <w:sz w:val="22"/>
            <w:szCs w:val="22"/>
          </w:rPr>
          <w:t>9</w:t>
        </w:r>
      </w:hyperlink>
    </w:p>
    <w:p w14:paraId="6713F6D7" w14:textId="26EDA4C2" w:rsidR="008D5D71" w:rsidRDefault="008D5D71" w:rsidP="006B626E">
      <w:r w:rsidRPr="0038558D">
        <w:rPr>
          <w:rFonts w:ascii="Arial" w:hAnsi="Arial" w:cs="Arial"/>
          <w:sz w:val="22"/>
          <w:szCs w:val="22"/>
        </w:rPr>
        <w:fldChar w:fldCharType="end"/>
      </w:r>
    </w:p>
    <w:p w14:paraId="607F5C39" w14:textId="77777777" w:rsidR="006B626E" w:rsidRDefault="006B626E">
      <w:pPr>
        <w:spacing w:after="160" w:line="259" w:lineRule="auto"/>
        <w:jc w:val="left"/>
        <w:rPr>
          <w:b/>
          <w:sz w:val="28"/>
          <w:szCs w:val="32"/>
          <w:lang w:eastAsia="en-GB"/>
        </w:rPr>
      </w:pPr>
      <w:r>
        <w:br w:type="page"/>
      </w:r>
    </w:p>
    <w:p w14:paraId="4C529641" w14:textId="77777777" w:rsidR="00A37519" w:rsidRDefault="00A37519" w:rsidP="00333CA2">
      <w:pPr>
        <w:pStyle w:val="Heading1"/>
        <w:sectPr w:rsidR="00A37519" w:rsidSect="00A37519">
          <w:footerReference w:type="default" r:id="rId8"/>
          <w:pgSz w:w="12240" w:h="15840"/>
          <w:pgMar w:top="1440" w:right="1440" w:bottom="1440" w:left="1440" w:header="720" w:footer="720" w:gutter="0"/>
          <w:pgNumType w:fmt="lowerRoman" w:start="1"/>
          <w:cols w:space="720"/>
          <w:titlePg/>
          <w:docGrid w:linePitch="360"/>
        </w:sectPr>
      </w:pPr>
    </w:p>
    <w:p w14:paraId="4DC131DA" w14:textId="19F17E1A" w:rsidR="008F425E" w:rsidRPr="0038558D" w:rsidRDefault="00DB6935" w:rsidP="00333CA2">
      <w:pPr>
        <w:pStyle w:val="Heading1"/>
        <w:rPr>
          <w:rFonts w:ascii="Arial" w:hAnsi="Arial" w:cs="Arial"/>
        </w:rPr>
      </w:pPr>
      <w:bookmarkStart w:id="0" w:name="_Toc179327035"/>
      <w:r w:rsidRPr="0038558D">
        <w:rPr>
          <w:rFonts w:ascii="Arial" w:hAnsi="Arial" w:cs="Arial"/>
        </w:rPr>
        <w:lastRenderedPageBreak/>
        <w:t>Introduction</w:t>
      </w:r>
      <w:bookmarkEnd w:id="0"/>
    </w:p>
    <w:p w14:paraId="001D7714" w14:textId="77777777" w:rsidR="00333CA2" w:rsidRPr="0038558D" w:rsidRDefault="00333CA2" w:rsidP="00333CA2">
      <w:pPr>
        <w:rPr>
          <w:rFonts w:ascii="Arial" w:hAnsi="Arial" w:cs="Arial"/>
          <w:lang w:eastAsia="en-GB"/>
        </w:rPr>
      </w:pPr>
    </w:p>
    <w:p w14:paraId="6C551909" w14:textId="56591AF7" w:rsidR="00DB6935" w:rsidRPr="0038558D" w:rsidRDefault="00DB6935" w:rsidP="0070094A">
      <w:pPr>
        <w:pStyle w:val="Heading2"/>
      </w:pPr>
      <w:bookmarkStart w:id="1" w:name="_Toc179327036"/>
      <w:r w:rsidRPr="0038558D">
        <w:t>Research Background</w:t>
      </w:r>
      <w:bookmarkEnd w:id="1"/>
    </w:p>
    <w:p w14:paraId="383E713D" w14:textId="1CFBD369" w:rsidR="00F862D9" w:rsidRPr="0038558D" w:rsidRDefault="00AE6CE9" w:rsidP="00A37519">
      <w:pPr>
        <w:rPr>
          <w:rFonts w:ascii="Arial" w:hAnsi="Arial" w:cs="Arial"/>
        </w:rPr>
      </w:pPr>
      <w:r w:rsidRPr="0038558D">
        <w:rPr>
          <w:rFonts w:ascii="Arial" w:hAnsi="Arial" w:cs="Arial"/>
        </w:rPr>
        <w:t xml:space="preserve">The pandemic of COVID-19 has stimulated a change in the practices of work across different industries, with the sector of retail facing </w:t>
      </w:r>
      <w:r w:rsidR="007665B6" w:rsidRPr="0038558D">
        <w:rPr>
          <w:rFonts w:ascii="Arial" w:hAnsi="Arial" w:cs="Arial"/>
        </w:rPr>
        <w:t xml:space="preserve">a </w:t>
      </w:r>
      <w:r w:rsidRPr="0038558D">
        <w:rPr>
          <w:rFonts w:ascii="Arial" w:hAnsi="Arial" w:cs="Arial"/>
        </w:rPr>
        <w:t xml:space="preserve">great shift. </w:t>
      </w:r>
      <w:r w:rsidR="0029580F" w:rsidRPr="0038558D">
        <w:rPr>
          <w:rFonts w:ascii="Arial" w:hAnsi="Arial" w:cs="Arial"/>
        </w:rPr>
        <w:t>Vartiainen (2024) argued that t</w:t>
      </w:r>
      <w:r w:rsidRPr="0038558D">
        <w:rPr>
          <w:rFonts w:ascii="Arial" w:hAnsi="Arial" w:cs="Arial"/>
        </w:rPr>
        <w:t>he practices of hybrid work blend the work of remote as well as in-office. It has evolved as a response to shifting the expectations of employee</w:t>
      </w:r>
      <w:r w:rsidR="007665B6" w:rsidRPr="0038558D">
        <w:rPr>
          <w:rFonts w:ascii="Arial" w:hAnsi="Arial" w:cs="Arial"/>
        </w:rPr>
        <w:t>s</w:t>
      </w:r>
      <w:r w:rsidRPr="0038558D">
        <w:rPr>
          <w:rFonts w:ascii="Arial" w:hAnsi="Arial" w:cs="Arial"/>
        </w:rPr>
        <w:t xml:space="preserve"> as well as the demands of operation</w:t>
      </w:r>
      <w:r w:rsidR="007665B6" w:rsidRPr="0038558D">
        <w:rPr>
          <w:rFonts w:ascii="Arial" w:hAnsi="Arial" w:cs="Arial"/>
        </w:rPr>
        <w:t>s</w:t>
      </w:r>
      <w:r w:rsidRPr="0038558D">
        <w:rPr>
          <w:rFonts w:ascii="Arial" w:hAnsi="Arial" w:cs="Arial"/>
        </w:rPr>
        <w:t xml:space="preserve">. The retail industry of the UK which can be defined by its nature of customer-centric and dynamic experiences different difficulties to adopt these practices. </w:t>
      </w:r>
      <w:r w:rsidR="007C6584" w:rsidRPr="0038558D">
        <w:rPr>
          <w:rFonts w:ascii="Arial" w:hAnsi="Arial" w:cs="Arial"/>
        </w:rPr>
        <w:t>Ladika (2023) mentioned that h</w:t>
      </w:r>
      <w:r w:rsidR="00BB0B19" w:rsidRPr="0038558D">
        <w:rPr>
          <w:rFonts w:ascii="Arial" w:hAnsi="Arial" w:cs="Arial"/>
        </w:rPr>
        <w:t>ybrid work application</w:t>
      </w:r>
      <w:r w:rsidR="007665B6" w:rsidRPr="0038558D">
        <w:rPr>
          <w:rFonts w:ascii="Arial" w:hAnsi="Arial" w:cs="Arial"/>
        </w:rPr>
        <w:t>s</w:t>
      </w:r>
      <w:r w:rsidR="00BB0B19" w:rsidRPr="0038558D">
        <w:rPr>
          <w:rFonts w:ascii="Arial" w:hAnsi="Arial" w:cs="Arial"/>
        </w:rPr>
        <w:t xml:space="preserve"> can increase the productivity as well as </w:t>
      </w:r>
      <w:r w:rsidR="007665B6" w:rsidRPr="0038558D">
        <w:rPr>
          <w:rFonts w:ascii="Arial" w:hAnsi="Arial" w:cs="Arial"/>
        </w:rPr>
        <w:t xml:space="preserve">the </w:t>
      </w:r>
      <w:r w:rsidR="00BB0B19" w:rsidRPr="0038558D">
        <w:rPr>
          <w:rFonts w:ascii="Arial" w:hAnsi="Arial" w:cs="Arial"/>
        </w:rPr>
        <w:t>satisfaction of employee</w:t>
      </w:r>
      <w:r w:rsidR="007665B6" w:rsidRPr="0038558D">
        <w:rPr>
          <w:rFonts w:ascii="Arial" w:hAnsi="Arial" w:cs="Arial"/>
        </w:rPr>
        <w:t>s</w:t>
      </w:r>
      <w:r w:rsidR="00BB0B19" w:rsidRPr="0038558D">
        <w:rPr>
          <w:rFonts w:ascii="Arial" w:hAnsi="Arial" w:cs="Arial"/>
        </w:rPr>
        <w:t xml:space="preserve"> although </w:t>
      </w:r>
      <w:r w:rsidR="00A4488F" w:rsidRPr="0038558D">
        <w:rPr>
          <w:rFonts w:ascii="Arial" w:hAnsi="Arial" w:cs="Arial"/>
        </w:rPr>
        <w:t xml:space="preserve">the extent of </w:t>
      </w:r>
      <w:r w:rsidR="00BB0B19" w:rsidRPr="0038558D">
        <w:rPr>
          <w:rFonts w:ascii="Arial" w:hAnsi="Arial" w:cs="Arial"/>
        </w:rPr>
        <w:t xml:space="preserve">this influence </w:t>
      </w:r>
      <w:r w:rsidR="007665B6" w:rsidRPr="0038558D">
        <w:rPr>
          <w:rFonts w:ascii="Arial" w:hAnsi="Arial" w:cs="Arial"/>
        </w:rPr>
        <w:t xml:space="preserve">is </w:t>
      </w:r>
      <w:r w:rsidR="00BB0B19" w:rsidRPr="0038558D">
        <w:rPr>
          <w:rFonts w:ascii="Arial" w:hAnsi="Arial" w:cs="Arial"/>
        </w:rPr>
        <w:t xml:space="preserve">still underexplored in terms of </w:t>
      </w:r>
      <w:r w:rsidR="007665B6" w:rsidRPr="0038558D">
        <w:rPr>
          <w:rFonts w:ascii="Arial" w:hAnsi="Arial" w:cs="Arial"/>
        </w:rPr>
        <w:t xml:space="preserve">the </w:t>
      </w:r>
      <w:r w:rsidR="00BB0B19" w:rsidRPr="0038558D">
        <w:rPr>
          <w:rFonts w:ascii="Arial" w:hAnsi="Arial" w:cs="Arial"/>
        </w:rPr>
        <w:t xml:space="preserve">retail industry. </w:t>
      </w:r>
      <w:r w:rsidR="00283766" w:rsidRPr="0038558D">
        <w:rPr>
          <w:rFonts w:ascii="Arial" w:hAnsi="Arial" w:cs="Arial"/>
        </w:rPr>
        <w:t xml:space="preserve">Many workers of retail conventionally </w:t>
      </w:r>
      <w:r w:rsidR="007665B6" w:rsidRPr="0038558D">
        <w:rPr>
          <w:rFonts w:ascii="Arial" w:hAnsi="Arial" w:cs="Arial"/>
        </w:rPr>
        <w:t>are involved</w:t>
      </w:r>
      <w:r w:rsidR="00283766" w:rsidRPr="0038558D">
        <w:rPr>
          <w:rFonts w:ascii="Arial" w:hAnsi="Arial" w:cs="Arial"/>
        </w:rPr>
        <w:t xml:space="preserve"> in the roles of frontline requiring the presence of physical which lead</w:t>
      </w:r>
      <w:r w:rsidR="007665B6" w:rsidRPr="0038558D">
        <w:rPr>
          <w:rFonts w:ascii="Arial" w:hAnsi="Arial" w:cs="Arial"/>
        </w:rPr>
        <w:t>s</w:t>
      </w:r>
      <w:r w:rsidR="00283766" w:rsidRPr="0038558D">
        <w:rPr>
          <w:rFonts w:ascii="Arial" w:hAnsi="Arial" w:cs="Arial"/>
        </w:rPr>
        <w:t xml:space="preserve"> to debates regarding the effectiveness as well as feasibility of the arrangements of hybrid in this industry. </w:t>
      </w:r>
      <w:r w:rsidR="00213AE7" w:rsidRPr="0038558D">
        <w:rPr>
          <w:rFonts w:ascii="Arial" w:hAnsi="Arial" w:cs="Arial"/>
        </w:rPr>
        <w:t>According to De Clercq, (2021), a</w:t>
      </w:r>
      <w:r w:rsidR="00283766" w:rsidRPr="0038558D">
        <w:rPr>
          <w:rFonts w:ascii="Arial" w:hAnsi="Arial" w:cs="Arial"/>
        </w:rPr>
        <w:t xml:space="preserve">cknowledging </w:t>
      </w:r>
      <w:r w:rsidR="005417EB" w:rsidRPr="0038558D">
        <w:rPr>
          <w:rFonts w:ascii="Arial" w:hAnsi="Arial" w:cs="Arial"/>
        </w:rPr>
        <w:t>the application of the practices of hybrid work on the outcomes of employee</w:t>
      </w:r>
      <w:r w:rsidR="007665B6" w:rsidRPr="0038558D">
        <w:rPr>
          <w:rFonts w:ascii="Arial" w:hAnsi="Arial" w:cs="Arial"/>
        </w:rPr>
        <w:t>s</w:t>
      </w:r>
      <w:r w:rsidR="005417EB" w:rsidRPr="0038558D">
        <w:rPr>
          <w:rFonts w:ascii="Arial" w:hAnsi="Arial" w:cs="Arial"/>
        </w:rPr>
        <w:t xml:space="preserve"> is important for retailers intending for adapting to a landscape of post-pandemic while stimulating a workforce of productive and motivated. </w:t>
      </w:r>
    </w:p>
    <w:p w14:paraId="5F54E16E" w14:textId="6093BEE9" w:rsidR="00DB6935" w:rsidRPr="0038558D" w:rsidRDefault="00DB6935" w:rsidP="0070094A">
      <w:pPr>
        <w:pStyle w:val="Heading2"/>
      </w:pPr>
      <w:bookmarkStart w:id="2" w:name="_Toc179327037"/>
      <w:r w:rsidRPr="0038558D">
        <w:t>Aim and Objective</w:t>
      </w:r>
      <w:bookmarkEnd w:id="2"/>
    </w:p>
    <w:p w14:paraId="3D0BF5E3" w14:textId="31F63161" w:rsidR="00DB6935" w:rsidRPr="0038558D" w:rsidRDefault="00901998" w:rsidP="00DB6935">
      <w:pPr>
        <w:rPr>
          <w:rFonts w:ascii="Arial" w:hAnsi="Arial" w:cs="Arial"/>
          <w:b/>
        </w:rPr>
      </w:pPr>
      <w:r w:rsidRPr="0038558D">
        <w:rPr>
          <w:rFonts w:ascii="Arial" w:hAnsi="Arial" w:cs="Arial"/>
          <w:b/>
        </w:rPr>
        <w:t>Aim</w:t>
      </w:r>
    </w:p>
    <w:p w14:paraId="15D89C70" w14:textId="3B157EB6" w:rsidR="00901998" w:rsidRPr="0038558D" w:rsidRDefault="00901998" w:rsidP="00DB6935">
      <w:pPr>
        <w:rPr>
          <w:rFonts w:ascii="Arial" w:hAnsi="Arial" w:cs="Arial"/>
        </w:rPr>
      </w:pPr>
      <w:r w:rsidRPr="0038558D">
        <w:rPr>
          <w:rFonts w:ascii="Arial" w:hAnsi="Arial" w:cs="Arial"/>
        </w:rPr>
        <w:t>This research aim is to measure the impact of the practices of hybrid work on the productivity and satisfaction of employee</w:t>
      </w:r>
      <w:r w:rsidR="007665B6" w:rsidRPr="0038558D">
        <w:rPr>
          <w:rFonts w:ascii="Arial" w:hAnsi="Arial" w:cs="Arial"/>
        </w:rPr>
        <w:t>s</w:t>
      </w:r>
      <w:r w:rsidRPr="0038558D">
        <w:rPr>
          <w:rFonts w:ascii="Arial" w:hAnsi="Arial" w:cs="Arial"/>
        </w:rPr>
        <w:t xml:space="preserve"> in the industry of UK retail. </w:t>
      </w:r>
    </w:p>
    <w:p w14:paraId="50B5BBE4" w14:textId="048ED8ED" w:rsidR="00901998" w:rsidRPr="0038558D" w:rsidRDefault="00901998" w:rsidP="00DB6935">
      <w:pPr>
        <w:rPr>
          <w:rFonts w:ascii="Arial" w:hAnsi="Arial" w:cs="Arial"/>
          <w:b/>
        </w:rPr>
      </w:pPr>
      <w:r w:rsidRPr="0038558D">
        <w:rPr>
          <w:rFonts w:ascii="Arial" w:hAnsi="Arial" w:cs="Arial"/>
          <w:b/>
        </w:rPr>
        <w:t>Objectives</w:t>
      </w:r>
    </w:p>
    <w:p w14:paraId="66F5F397" w14:textId="0B6CE675" w:rsidR="00901998" w:rsidRPr="0038558D" w:rsidRDefault="00901998" w:rsidP="00901998">
      <w:pPr>
        <w:pStyle w:val="ListParagraph"/>
        <w:numPr>
          <w:ilvl w:val="0"/>
          <w:numId w:val="1"/>
        </w:numPr>
        <w:rPr>
          <w:rFonts w:ascii="Arial" w:hAnsi="Arial" w:cs="Arial"/>
        </w:rPr>
      </w:pPr>
      <w:r w:rsidRPr="0038558D">
        <w:rPr>
          <w:rFonts w:ascii="Arial" w:hAnsi="Arial" w:cs="Arial"/>
        </w:rPr>
        <w:t>To examine the present state of the practices of hybrid work applied in the retail sector of the UK.</w:t>
      </w:r>
    </w:p>
    <w:p w14:paraId="40D0201E" w14:textId="42AADACB" w:rsidR="00901998" w:rsidRPr="0038558D" w:rsidRDefault="00901998" w:rsidP="00901998">
      <w:pPr>
        <w:pStyle w:val="ListParagraph"/>
        <w:numPr>
          <w:ilvl w:val="0"/>
          <w:numId w:val="1"/>
        </w:numPr>
        <w:rPr>
          <w:rFonts w:ascii="Arial" w:hAnsi="Arial" w:cs="Arial"/>
        </w:rPr>
      </w:pPr>
      <w:r w:rsidRPr="0038558D">
        <w:rPr>
          <w:rFonts w:ascii="Arial" w:hAnsi="Arial" w:cs="Arial"/>
        </w:rPr>
        <w:t xml:space="preserve">To measure the influence of the work of hybrid on the levels of worker satisfaction among the employees of retail. </w:t>
      </w:r>
    </w:p>
    <w:p w14:paraId="6BD1DBE3" w14:textId="2F986CF2" w:rsidR="00901998" w:rsidRPr="0038558D" w:rsidRDefault="00901998" w:rsidP="00901998">
      <w:pPr>
        <w:pStyle w:val="ListParagraph"/>
        <w:numPr>
          <w:ilvl w:val="0"/>
          <w:numId w:val="1"/>
        </w:numPr>
        <w:rPr>
          <w:rFonts w:ascii="Arial" w:hAnsi="Arial" w:cs="Arial"/>
        </w:rPr>
      </w:pPr>
      <w:r w:rsidRPr="0038558D">
        <w:rPr>
          <w:rFonts w:ascii="Arial" w:hAnsi="Arial" w:cs="Arial"/>
        </w:rPr>
        <w:t xml:space="preserve">To assess the connection between the practices of hybrid work and </w:t>
      </w:r>
      <w:r w:rsidR="007665B6" w:rsidRPr="0038558D">
        <w:rPr>
          <w:rFonts w:ascii="Arial" w:hAnsi="Arial" w:cs="Arial"/>
        </w:rPr>
        <w:t xml:space="preserve">the </w:t>
      </w:r>
      <w:r w:rsidRPr="0038558D">
        <w:rPr>
          <w:rFonts w:ascii="Arial" w:hAnsi="Arial" w:cs="Arial"/>
        </w:rPr>
        <w:t>productivity of employee</w:t>
      </w:r>
      <w:r w:rsidR="007665B6" w:rsidRPr="0038558D">
        <w:rPr>
          <w:rFonts w:ascii="Arial" w:hAnsi="Arial" w:cs="Arial"/>
        </w:rPr>
        <w:t>s</w:t>
      </w:r>
      <w:r w:rsidRPr="0038558D">
        <w:rPr>
          <w:rFonts w:ascii="Arial" w:hAnsi="Arial" w:cs="Arial"/>
        </w:rPr>
        <w:t xml:space="preserve"> in the environment of retail.</w:t>
      </w:r>
    </w:p>
    <w:p w14:paraId="347D7514" w14:textId="06B4B7A3" w:rsidR="00F862D9" w:rsidRPr="0038558D" w:rsidRDefault="00901998" w:rsidP="00A37519">
      <w:pPr>
        <w:pStyle w:val="ListParagraph"/>
        <w:numPr>
          <w:ilvl w:val="0"/>
          <w:numId w:val="1"/>
        </w:numPr>
        <w:rPr>
          <w:rFonts w:ascii="Arial" w:hAnsi="Arial" w:cs="Arial"/>
        </w:rPr>
      </w:pPr>
      <w:r w:rsidRPr="0038558D">
        <w:rPr>
          <w:rFonts w:ascii="Arial" w:hAnsi="Arial" w:cs="Arial"/>
        </w:rPr>
        <w:t>To determine major factors impacting the effective application of the models of hybrid work in</w:t>
      </w:r>
      <w:r w:rsidR="00FA4CAC" w:rsidRPr="0038558D">
        <w:rPr>
          <w:rFonts w:ascii="Arial" w:hAnsi="Arial" w:cs="Arial"/>
        </w:rPr>
        <w:t xml:space="preserve"> the industry of UK retail.</w:t>
      </w:r>
    </w:p>
    <w:p w14:paraId="336C660D" w14:textId="1D389BD8" w:rsidR="00DB6935" w:rsidRPr="0038558D" w:rsidRDefault="00DB6935" w:rsidP="0070094A">
      <w:pPr>
        <w:pStyle w:val="Heading2"/>
      </w:pPr>
      <w:bookmarkStart w:id="3" w:name="_Toc179327038"/>
      <w:r w:rsidRPr="0038558D">
        <w:lastRenderedPageBreak/>
        <w:t>Research Questions</w:t>
      </w:r>
      <w:bookmarkEnd w:id="3"/>
    </w:p>
    <w:p w14:paraId="0EE4CE00" w14:textId="2AADEA76" w:rsidR="00DB6935" w:rsidRPr="0038558D" w:rsidRDefault="00E71644" w:rsidP="00E71644">
      <w:pPr>
        <w:pStyle w:val="ListParagraph"/>
        <w:numPr>
          <w:ilvl w:val="0"/>
          <w:numId w:val="2"/>
        </w:numPr>
        <w:rPr>
          <w:rFonts w:ascii="Arial" w:hAnsi="Arial" w:cs="Arial"/>
        </w:rPr>
      </w:pPr>
      <w:r w:rsidRPr="0038558D">
        <w:rPr>
          <w:rFonts w:ascii="Arial" w:hAnsi="Arial" w:cs="Arial"/>
        </w:rPr>
        <w:t>What are the present practices of hybrid work adopted by the organizations of retail in the United Kingdom?</w:t>
      </w:r>
    </w:p>
    <w:p w14:paraId="54FDE102" w14:textId="05985988" w:rsidR="00E71644" w:rsidRPr="0038558D" w:rsidRDefault="00E71644" w:rsidP="00E71644">
      <w:pPr>
        <w:pStyle w:val="ListParagraph"/>
        <w:numPr>
          <w:ilvl w:val="0"/>
          <w:numId w:val="2"/>
        </w:numPr>
        <w:rPr>
          <w:rFonts w:ascii="Arial" w:hAnsi="Arial" w:cs="Arial"/>
        </w:rPr>
      </w:pPr>
      <w:r w:rsidRPr="0038558D">
        <w:rPr>
          <w:rFonts w:ascii="Arial" w:hAnsi="Arial" w:cs="Arial"/>
        </w:rPr>
        <w:t>How do the practices of hybrid work impact the satisfaction of employee</w:t>
      </w:r>
      <w:r w:rsidR="007665B6" w:rsidRPr="0038558D">
        <w:rPr>
          <w:rFonts w:ascii="Arial" w:hAnsi="Arial" w:cs="Arial"/>
        </w:rPr>
        <w:t>s</w:t>
      </w:r>
      <w:r w:rsidRPr="0038558D">
        <w:rPr>
          <w:rFonts w:ascii="Arial" w:hAnsi="Arial" w:cs="Arial"/>
        </w:rPr>
        <w:t xml:space="preserve"> in the sector of retail?</w:t>
      </w:r>
    </w:p>
    <w:p w14:paraId="234AB4F9" w14:textId="25E244BD" w:rsidR="00E71644" w:rsidRPr="0038558D" w:rsidRDefault="00E71644" w:rsidP="00E71644">
      <w:pPr>
        <w:pStyle w:val="ListParagraph"/>
        <w:numPr>
          <w:ilvl w:val="0"/>
          <w:numId w:val="2"/>
        </w:numPr>
        <w:rPr>
          <w:rFonts w:ascii="Arial" w:hAnsi="Arial" w:cs="Arial"/>
        </w:rPr>
      </w:pPr>
      <w:r w:rsidRPr="0038558D">
        <w:rPr>
          <w:rFonts w:ascii="Arial" w:hAnsi="Arial" w:cs="Arial"/>
        </w:rPr>
        <w:t xml:space="preserve">What is the connection between the practices of hybrid work and </w:t>
      </w:r>
      <w:r w:rsidR="007665B6" w:rsidRPr="0038558D">
        <w:rPr>
          <w:rFonts w:ascii="Arial" w:hAnsi="Arial" w:cs="Arial"/>
        </w:rPr>
        <w:t xml:space="preserve">the </w:t>
      </w:r>
      <w:r w:rsidRPr="0038558D">
        <w:rPr>
          <w:rFonts w:ascii="Arial" w:hAnsi="Arial" w:cs="Arial"/>
        </w:rPr>
        <w:t>productivity of employee</w:t>
      </w:r>
      <w:r w:rsidR="007665B6" w:rsidRPr="0038558D">
        <w:rPr>
          <w:rFonts w:ascii="Arial" w:hAnsi="Arial" w:cs="Arial"/>
        </w:rPr>
        <w:t>s</w:t>
      </w:r>
      <w:r w:rsidRPr="0038558D">
        <w:rPr>
          <w:rFonts w:ascii="Arial" w:hAnsi="Arial" w:cs="Arial"/>
        </w:rPr>
        <w:t xml:space="preserve"> in the retail industry of the UK?</w:t>
      </w:r>
    </w:p>
    <w:p w14:paraId="2AAC44A4" w14:textId="4151EA61" w:rsidR="00E71644" w:rsidRPr="0038558D" w:rsidRDefault="008D5D71" w:rsidP="00E71644">
      <w:pPr>
        <w:pStyle w:val="ListParagraph"/>
        <w:numPr>
          <w:ilvl w:val="0"/>
          <w:numId w:val="2"/>
        </w:numPr>
        <w:rPr>
          <w:rFonts w:ascii="Arial" w:hAnsi="Arial" w:cs="Arial"/>
        </w:rPr>
      </w:pPr>
      <w:r w:rsidRPr="0038558D">
        <w:rPr>
          <w:rFonts w:ascii="Arial" w:hAnsi="Arial" w:cs="Arial"/>
        </w:rPr>
        <w:t>Which</w:t>
      </w:r>
      <w:r w:rsidR="00E71644" w:rsidRPr="0038558D">
        <w:rPr>
          <w:rFonts w:ascii="Arial" w:hAnsi="Arial" w:cs="Arial"/>
        </w:rPr>
        <w:t xml:space="preserve"> factors lead to the effective application of the practices of hybrid work in the environment of retail? </w:t>
      </w:r>
    </w:p>
    <w:p w14:paraId="02233F1B" w14:textId="1FBF6751" w:rsidR="00DB6935" w:rsidRPr="0038558D" w:rsidRDefault="00DB6935" w:rsidP="0070094A">
      <w:pPr>
        <w:pStyle w:val="Heading2"/>
      </w:pPr>
      <w:bookmarkStart w:id="4" w:name="_Toc179327039"/>
      <w:r w:rsidRPr="0038558D">
        <w:t>Research Rationale</w:t>
      </w:r>
      <w:bookmarkEnd w:id="4"/>
      <w:r w:rsidRPr="0038558D">
        <w:t xml:space="preserve"> </w:t>
      </w:r>
    </w:p>
    <w:p w14:paraId="1C02618B" w14:textId="6EB25673" w:rsidR="00F862D9" w:rsidRPr="0038558D" w:rsidRDefault="0058411D" w:rsidP="00F862D9">
      <w:pPr>
        <w:rPr>
          <w:rFonts w:ascii="Arial" w:hAnsi="Arial" w:cs="Arial"/>
        </w:rPr>
      </w:pPr>
      <w:r w:rsidRPr="0038558D">
        <w:rPr>
          <w:rFonts w:ascii="Arial" w:hAnsi="Arial" w:cs="Arial"/>
        </w:rPr>
        <w:t>Considering the constant evolution of the of work situations post-pandemic, this stud</w:t>
      </w:r>
      <w:r w:rsidR="007665B6" w:rsidRPr="0038558D">
        <w:rPr>
          <w:rFonts w:ascii="Arial" w:hAnsi="Arial" w:cs="Arial"/>
        </w:rPr>
        <w:t>y</w:t>
      </w:r>
      <w:r w:rsidRPr="0038558D">
        <w:rPr>
          <w:rFonts w:ascii="Arial" w:hAnsi="Arial" w:cs="Arial"/>
        </w:rPr>
        <w:t xml:space="preserve"> is very relevant as well as timely. Acknowledging the impact of the practices of hybrid work becomes important as organizations of retail deal with the challenges of the engagement and retention of employee</w:t>
      </w:r>
      <w:r w:rsidR="007665B6" w:rsidRPr="0038558D">
        <w:rPr>
          <w:rFonts w:ascii="Arial" w:hAnsi="Arial" w:cs="Arial"/>
        </w:rPr>
        <w:t>s</w:t>
      </w:r>
      <w:r w:rsidRPr="0038558D">
        <w:rPr>
          <w:rFonts w:ascii="Arial" w:hAnsi="Arial" w:cs="Arial"/>
        </w:rPr>
        <w:t xml:space="preserve">. </w:t>
      </w:r>
      <w:r w:rsidR="00702FAC" w:rsidRPr="0038558D">
        <w:rPr>
          <w:rFonts w:ascii="Arial" w:hAnsi="Arial" w:cs="Arial"/>
        </w:rPr>
        <w:t>G et al., (2019) argued that e</w:t>
      </w:r>
      <w:r w:rsidR="00883620" w:rsidRPr="0038558D">
        <w:rPr>
          <w:rFonts w:ascii="Arial" w:hAnsi="Arial" w:cs="Arial"/>
        </w:rPr>
        <w:t>nhanced satisfaction of employee</w:t>
      </w:r>
      <w:r w:rsidR="007665B6" w:rsidRPr="0038558D">
        <w:rPr>
          <w:rFonts w:ascii="Arial" w:hAnsi="Arial" w:cs="Arial"/>
        </w:rPr>
        <w:t>s</w:t>
      </w:r>
      <w:r w:rsidR="00883620" w:rsidRPr="0038558D">
        <w:rPr>
          <w:rFonts w:ascii="Arial" w:hAnsi="Arial" w:cs="Arial"/>
        </w:rPr>
        <w:t xml:space="preserve"> is connected to developed productivity, </w:t>
      </w:r>
      <w:r w:rsidR="007665B6" w:rsidRPr="0038558D">
        <w:rPr>
          <w:rFonts w:ascii="Arial" w:hAnsi="Arial" w:cs="Arial"/>
        </w:rPr>
        <w:t xml:space="preserve">the </w:t>
      </w:r>
      <w:r w:rsidR="00883620" w:rsidRPr="0038558D">
        <w:rPr>
          <w:rFonts w:ascii="Arial" w:hAnsi="Arial" w:cs="Arial"/>
        </w:rPr>
        <w:t>services of customer</w:t>
      </w:r>
      <w:r w:rsidR="007665B6" w:rsidRPr="0038558D">
        <w:rPr>
          <w:rFonts w:ascii="Arial" w:hAnsi="Arial" w:cs="Arial"/>
        </w:rPr>
        <w:t>s</w:t>
      </w:r>
      <w:r w:rsidR="00883620" w:rsidRPr="0038558D">
        <w:rPr>
          <w:rFonts w:ascii="Arial" w:hAnsi="Arial" w:cs="Arial"/>
        </w:rPr>
        <w:t xml:space="preserve">, and </w:t>
      </w:r>
      <w:r w:rsidR="007665B6" w:rsidRPr="0038558D">
        <w:rPr>
          <w:rFonts w:ascii="Arial" w:hAnsi="Arial" w:cs="Arial"/>
        </w:rPr>
        <w:t xml:space="preserve">the </w:t>
      </w:r>
      <w:r w:rsidR="00883620" w:rsidRPr="0038558D">
        <w:rPr>
          <w:rFonts w:ascii="Arial" w:hAnsi="Arial" w:cs="Arial"/>
        </w:rPr>
        <w:t xml:space="preserve">overall performance of the business. This research is intended for giving knowledge which can inform the practices of retail management as well as the process of strategic decision-making. </w:t>
      </w:r>
      <w:r w:rsidR="009172C5" w:rsidRPr="0038558D">
        <w:rPr>
          <w:rFonts w:ascii="Arial" w:hAnsi="Arial" w:cs="Arial"/>
        </w:rPr>
        <w:t>This study will assist retailers in tailoring their strategies for meeting the requirement</w:t>
      </w:r>
      <w:r w:rsidR="007665B6" w:rsidRPr="0038558D">
        <w:rPr>
          <w:rFonts w:ascii="Arial" w:hAnsi="Arial" w:cs="Arial"/>
        </w:rPr>
        <w:t>s</w:t>
      </w:r>
      <w:r w:rsidR="009172C5" w:rsidRPr="0038558D">
        <w:rPr>
          <w:rFonts w:ascii="Arial" w:hAnsi="Arial" w:cs="Arial"/>
        </w:rPr>
        <w:t xml:space="preserve"> of their workforce while sustaining the effectiveness of operation</w:t>
      </w:r>
      <w:r w:rsidR="007665B6" w:rsidRPr="0038558D">
        <w:rPr>
          <w:rFonts w:ascii="Arial" w:hAnsi="Arial" w:cs="Arial"/>
        </w:rPr>
        <w:t>s</w:t>
      </w:r>
      <w:r w:rsidR="009172C5" w:rsidRPr="0038558D">
        <w:rPr>
          <w:rFonts w:ascii="Arial" w:hAnsi="Arial" w:cs="Arial"/>
        </w:rPr>
        <w:t xml:space="preserve"> by determining the limitations and benefits of the work of hybrid</w:t>
      </w:r>
      <w:r w:rsidR="000F0CD6" w:rsidRPr="0038558D">
        <w:rPr>
          <w:rFonts w:ascii="Arial" w:hAnsi="Arial" w:cs="Arial"/>
        </w:rPr>
        <w:t xml:space="preserve"> (Hancox, 2018)</w:t>
      </w:r>
      <w:r w:rsidR="009172C5" w:rsidRPr="0038558D">
        <w:rPr>
          <w:rFonts w:ascii="Arial" w:hAnsi="Arial" w:cs="Arial"/>
        </w:rPr>
        <w:t xml:space="preserve">. </w:t>
      </w:r>
      <w:r w:rsidR="006831C1" w:rsidRPr="0038558D">
        <w:rPr>
          <w:rFonts w:ascii="Arial" w:hAnsi="Arial" w:cs="Arial"/>
        </w:rPr>
        <w:t>This exploration seeks for contributing to the greater discourse on the work of hybrid and give important recommendations and data for th</w:t>
      </w:r>
      <w:r w:rsidR="00A506B8" w:rsidRPr="0038558D">
        <w:rPr>
          <w:rFonts w:ascii="Arial" w:hAnsi="Arial" w:cs="Arial"/>
        </w:rPr>
        <w:t>e stakeholders of the industry.</w:t>
      </w:r>
    </w:p>
    <w:p w14:paraId="1AC89E74" w14:textId="77777777" w:rsidR="00C75D27" w:rsidRPr="0038558D" w:rsidRDefault="00C75D27">
      <w:pPr>
        <w:spacing w:after="160" w:line="259" w:lineRule="auto"/>
        <w:jc w:val="left"/>
        <w:rPr>
          <w:rFonts w:ascii="Arial" w:hAnsi="Arial" w:cs="Arial"/>
          <w:b/>
          <w:sz w:val="28"/>
          <w:szCs w:val="32"/>
          <w:lang w:eastAsia="en-GB"/>
        </w:rPr>
      </w:pPr>
      <w:r w:rsidRPr="0038558D">
        <w:rPr>
          <w:rFonts w:ascii="Arial" w:hAnsi="Arial" w:cs="Arial"/>
        </w:rPr>
        <w:br w:type="page"/>
      </w:r>
    </w:p>
    <w:p w14:paraId="1894B7EF" w14:textId="69B68992" w:rsidR="00DB6935" w:rsidRDefault="00DB6935" w:rsidP="00333CA2">
      <w:pPr>
        <w:pStyle w:val="Heading1"/>
        <w:rPr>
          <w:rFonts w:ascii="Arial" w:hAnsi="Arial" w:cs="Arial"/>
        </w:rPr>
      </w:pPr>
      <w:bookmarkStart w:id="5" w:name="_Toc179327040"/>
      <w:r w:rsidRPr="0038558D">
        <w:rPr>
          <w:rFonts w:ascii="Arial" w:hAnsi="Arial" w:cs="Arial"/>
        </w:rPr>
        <w:lastRenderedPageBreak/>
        <w:t>Literature Review</w:t>
      </w:r>
      <w:bookmarkEnd w:id="5"/>
    </w:p>
    <w:p w14:paraId="393F8F66" w14:textId="77777777" w:rsidR="0070094A" w:rsidRPr="0070094A" w:rsidRDefault="0070094A" w:rsidP="0070094A">
      <w:pPr>
        <w:rPr>
          <w:lang w:eastAsia="en-GB"/>
        </w:rPr>
      </w:pPr>
    </w:p>
    <w:p w14:paraId="527C19AE" w14:textId="63B221BA" w:rsidR="00B20E52" w:rsidRPr="0038558D" w:rsidRDefault="00B20E52" w:rsidP="0070094A">
      <w:pPr>
        <w:pStyle w:val="Heading2"/>
      </w:pPr>
      <w:bookmarkStart w:id="6" w:name="_Toc179327041"/>
      <w:r w:rsidRPr="0038558D">
        <w:t>Hybrid Work Practices</w:t>
      </w:r>
      <w:bookmarkEnd w:id="6"/>
    </w:p>
    <w:p w14:paraId="1DD8CB81" w14:textId="6077135F" w:rsidR="005C72DE" w:rsidRPr="0038558D" w:rsidRDefault="00B863BA" w:rsidP="00350F75">
      <w:pPr>
        <w:rPr>
          <w:rFonts w:ascii="Arial" w:hAnsi="Arial" w:cs="Arial"/>
          <w:color w:val="FF0000"/>
        </w:rPr>
      </w:pPr>
      <w:r w:rsidRPr="0038558D">
        <w:rPr>
          <w:rFonts w:ascii="Arial" w:hAnsi="Arial" w:cs="Arial"/>
        </w:rPr>
        <w:t>I</w:t>
      </w:r>
      <w:r w:rsidR="00C75D27" w:rsidRPr="0038558D">
        <w:rPr>
          <w:rFonts w:ascii="Arial" w:hAnsi="Arial" w:cs="Arial"/>
        </w:rPr>
        <w:t xml:space="preserve">n recent years, the practices of hybrid work have achieved momentum, particularly because of the pandemic of COVID-19, which concentrated institutions </w:t>
      </w:r>
      <w:r w:rsidR="007665B6" w:rsidRPr="0038558D">
        <w:rPr>
          <w:rFonts w:ascii="Arial" w:hAnsi="Arial" w:cs="Arial"/>
        </w:rPr>
        <w:t>to</w:t>
      </w:r>
      <w:r w:rsidR="00C75D27" w:rsidRPr="0038558D">
        <w:rPr>
          <w:rFonts w:ascii="Arial" w:hAnsi="Arial" w:cs="Arial"/>
        </w:rPr>
        <w:t xml:space="preserve"> adopting the policies of remote work. </w:t>
      </w:r>
      <w:r w:rsidR="00CE1B15" w:rsidRPr="0038558D">
        <w:rPr>
          <w:rFonts w:ascii="Arial" w:hAnsi="Arial" w:cs="Arial"/>
        </w:rPr>
        <w:t xml:space="preserve">These practices integrate the work of remote as well as in-office and offer flexibility to workers. </w:t>
      </w:r>
      <w:r w:rsidRPr="0038558D">
        <w:rPr>
          <w:rFonts w:ascii="Arial" w:hAnsi="Arial" w:cs="Arial"/>
        </w:rPr>
        <w:t>De Clercq (2021) claimed that t</w:t>
      </w:r>
      <w:r w:rsidR="00CE1B15" w:rsidRPr="0038558D">
        <w:rPr>
          <w:rFonts w:ascii="Arial" w:hAnsi="Arial" w:cs="Arial"/>
        </w:rPr>
        <w:t xml:space="preserve">he work of hybrid increases productivity by assisting workers in circumstances where they experience more comfortable. Workers are more engaged as well as satisfied when they have the freedom of choosing their workplace. </w:t>
      </w:r>
      <w:r w:rsidR="00162BC7" w:rsidRPr="0038558D">
        <w:rPr>
          <w:rFonts w:ascii="Arial" w:hAnsi="Arial" w:cs="Arial"/>
        </w:rPr>
        <w:t xml:space="preserve">Vartiainen (2024) </w:t>
      </w:r>
      <w:r w:rsidR="00140C5E" w:rsidRPr="0038558D">
        <w:rPr>
          <w:rFonts w:ascii="Arial" w:hAnsi="Arial" w:cs="Arial"/>
        </w:rPr>
        <w:t>contradict</w:t>
      </w:r>
      <w:r w:rsidR="00010B91" w:rsidRPr="0038558D">
        <w:rPr>
          <w:rFonts w:ascii="Arial" w:hAnsi="Arial" w:cs="Arial"/>
        </w:rPr>
        <w:t>ed</w:t>
      </w:r>
      <w:r w:rsidR="00140C5E" w:rsidRPr="0038558D">
        <w:rPr>
          <w:rFonts w:ascii="Arial" w:hAnsi="Arial" w:cs="Arial"/>
        </w:rPr>
        <w:t xml:space="preserve"> that there are some downsides of the work of hybrid. </w:t>
      </w:r>
      <w:r w:rsidR="00691DBA" w:rsidRPr="0038558D">
        <w:rPr>
          <w:rFonts w:ascii="Arial" w:hAnsi="Arial" w:cs="Arial"/>
        </w:rPr>
        <w:t>Physical presence lacking might lead to isolation among workers as well as prevent collaboration.</w:t>
      </w:r>
      <w:r w:rsidR="00162BC7" w:rsidRPr="0038558D">
        <w:rPr>
          <w:rFonts w:ascii="Arial" w:hAnsi="Arial" w:cs="Arial"/>
        </w:rPr>
        <w:t xml:space="preserve"> Gibbs et al. (2024)</w:t>
      </w:r>
      <w:r w:rsidR="00691DBA" w:rsidRPr="0038558D">
        <w:rPr>
          <w:rFonts w:ascii="Arial" w:hAnsi="Arial" w:cs="Arial"/>
        </w:rPr>
        <w:t xml:space="preserve"> </w:t>
      </w:r>
      <w:r w:rsidR="0029580F" w:rsidRPr="0038558D">
        <w:rPr>
          <w:rFonts w:ascii="Arial" w:hAnsi="Arial" w:cs="Arial"/>
        </w:rPr>
        <w:t xml:space="preserve">mentioned that </w:t>
      </w:r>
      <w:r w:rsidR="00844825" w:rsidRPr="0038558D">
        <w:rPr>
          <w:rFonts w:ascii="Arial" w:hAnsi="Arial" w:cs="Arial"/>
        </w:rPr>
        <w:t>not all roles of job</w:t>
      </w:r>
      <w:r w:rsidR="007665B6" w:rsidRPr="0038558D">
        <w:rPr>
          <w:rFonts w:ascii="Arial" w:hAnsi="Arial" w:cs="Arial"/>
        </w:rPr>
        <w:t>s</w:t>
      </w:r>
      <w:r w:rsidR="00844825" w:rsidRPr="0038558D">
        <w:rPr>
          <w:rFonts w:ascii="Arial" w:hAnsi="Arial" w:cs="Arial"/>
        </w:rPr>
        <w:t xml:space="preserve"> are perfect for the models of hybrid. The mixture of personal and work life </w:t>
      </w:r>
      <w:r w:rsidR="0070094A" w:rsidRPr="0038558D">
        <w:rPr>
          <w:rFonts w:ascii="Arial" w:hAnsi="Arial" w:cs="Arial"/>
        </w:rPr>
        <w:t>can blur</w:t>
      </w:r>
      <w:r w:rsidR="00844825" w:rsidRPr="0038558D">
        <w:rPr>
          <w:rFonts w:ascii="Arial" w:hAnsi="Arial" w:cs="Arial"/>
        </w:rPr>
        <w:t xml:space="preserve"> boundaries and lead</w:t>
      </w:r>
      <w:r w:rsidR="007665B6" w:rsidRPr="0038558D">
        <w:rPr>
          <w:rFonts w:ascii="Arial" w:hAnsi="Arial" w:cs="Arial"/>
        </w:rPr>
        <w:t>ing</w:t>
      </w:r>
      <w:r w:rsidR="00844825" w:rsidRPr="0038558D">
        <w:rPr>
          <w:rFonts w:ascii="Arial" w:hAnsi="Arial" w:cs="Arial"/>
        </w:rPr>
        <w:t xml:space="preserve"> to </w:t>
      </w:r>
      <w:r w:rsidR="007665B6" w:rsidRPr="0038558D">
        <w:rPr>
          <w:rFonts w:ascii="Arial" w:hAnsi="Arial" w:cs="Arial"/>
        </w:rPr>
        <w:t xml:space="preserve">a </w:t>
      </w:r>
      <w:r w:rsidR="00844825" w:rsidRPr="0038558D">
        <w:rPr>
          <w:rFonts w:ascii="Arial" w:hAnsi="Arial" w:cs="Arial"/>
        </w:rPr>
        <w:t xml:space="preserve">decrease </w:t>
      </w:r>
      <w:r w:rsidR="007665B6" w:rsidRPr="0038558D">
        <w:rPr>
          <w:rFonts w:ascii="Arial" w:hAnsi="Arial" w:cs="Arial"/>
        </w:rPr>
        <w:t xml:space="preserve">in </w:t>
      </w:r>
      <w:r w:rsidR="00844825" w:rsidRPr="0038558D">
        <w:rPr>
          <w:rFonts w:ascii="Arial" w:hAnsi="Arial" w:cs="Arial"/>
        </w:rPr>
        <w:t xml:space="preserve">the satisfaction of </w:t>
      </w:r>
      <w:r w:rsidR="007665B6" w:rsidRPr="0038558D">
        <w:rPr>
          <w:rFonts w:ascii="Arial" w:hAnsi="Arial" w:cs="Arial"/>
        </w:rPr>
        <w:t xml:space="preserve">a </w:t>
      </w:r>
      <w:r w:rsidR="00844825" w:rsidRPr="0038558D">
        <w:rPr>
          <w:rFonts w:ascii="Arial" w:hAnsi="Arial" w:cs="Arial"/>
        </w:rPr>
        <w:t xml:space="preserve">job. </w:t>
      </w:r>
      <w:r w:rsidR="005D61A9" w:rsidRPr="0038558D">
        <w:rPr>
          <w:rFonts w:ascii="Arial" w:hAnsi="Arial" w:cs="Arial"/>
        </w:rPr>
        <w:t xml:space="preserve">This split shows the criticality of the practices of hybrid work as well as the requirement for institutions to modify their strategies depending on their situations. </w:t>
      </w:r>
    </w:p>
    <w:p w14:paraId="7DF201AC" w14:textId="1D0488D4" w:rsidR="00B20E52" w:rsidRPr="0038558D" w:rsidRDefault="00B20E52" w:rsidP="0070094A">
      <w:pPr>
        <w:pStyle w:val="Heading2"/>
      </w:pPr>
      <w:bookmarkStart w:id="7" w:name="_Toc179327042"/>
      <w:r w:rsidRPr="0038558D">
        <w:t>Theoretical Framework for Hybrid Work Assessment</w:t>
      </w:r>
      <w:bookmarkEnd w:id="7"/>
    </w:p>
    <w:p w14:paraId="33457A65" w14:textId="6444489D" w:rsidR="008B505A" w:rsidRPr="0038558D" w:rsidRDefault="00F66045" w:rsidP="002D20AF">
      <w:pPr>
        <w:rPr>
          <w:rFonts w:ascii="Arial" w:hAnsi="Arial" w:cs="Arial"/>
        </w:rPr>
      </w:pPr>
      <w:r w:rsidRPr="0038558D">
        <w:rPr>
          <w:rFonts w:ascii="Arial" w:hAnsi="Arial" w:cs="Arial"/>
        </w:rPr>
        <w:t>The frameworks of theor</w:t>
      </w:r>
      <w:r w:rsidR="007665B6" w:rsidRPr="0038558D">
        <w:rPr>
          <w:rFonts w:ascii="Arial" w:hAnsi="Arial" w:cs="Arial"/>
        </w:rPr>
        <w:t>y</w:t>
      </w:r>
      <w:r w:rsidRPr="0038558D">
        <w:rPr>
          <w:rFonts w:ascii="Arial" w:hAnsi="Arial" w:cs="Arial"/>
        </w:rPr>
        <w:t xml:space="preserve"> to assess the work of hybrid generally draw from the theories of management and organizational behaviour. </w:t>
      </w:r>
      <w:r w:rsidR="007665B6" w:rsidRPr="0038558D">
        <w:rPr>
          <w:rFonts w:ascii="Arial" w:hAnsi="Arial" w:cs="Arial"/>
        </w:rPr>
        <w:t xml:space="preserve">The </w:t>
      </w:r>
      <w:r w:rsidR="008B505A" w:rsidRPr="0038558D">
        <w:rPr>
          <w:rFonts w:ascii="Arial" w:hAnsi="Arial" w:cs="Arial"/>
        </w:rPr>
        <w:t>Job c</w:t>
      </w:r>
      <w:r w:rsidRPr="0038558D">
        <w:rPr>
          <w:rFonts w:ascii="Arial" w:hAnsi="Arial" w:cs="Arial"/>
        </w:rPr>
        <w:t>haracteristics model is one of the important framework</w:t>
      </w:r>
      <w:r w:rsidR="007665B6" w:rsidRPr="0038558D">
        <w:rPr>
          <w:rFonts w:ascii="Arial" w:hAnsi="Arial" w:cs="Arial"/>
        </w:rPr>
        <w:t>s</w:t>
      </w:r>
      <w:r w:rsidRPr="0038558D">
        <w:rPr>
          <w:rFonts w:ascii="Arial" w:hAnsi="Arial" w:cs="Arial"/>
        </w:rPr>
        <w:t xml:space="preserve"> which discuss that </w:t>
      </w:r>
      <w:r w:rsidR="007665B6" w:rsidRPr="0038558D">
        <w:rPr>
          <w:rFonts w:ascii="Arial" w:hAnsi="Arial" w:cs="Arial"/>
        </w:rPr>
        <w:t xml:space="preserve">how </w:t>
      </w:r>
      <w:r w:rsidRPr="0038558D">
        <w:rPr>
          <w:rFonts w:ascii="Arial" w:hAnsi="Arial" w:cs="Arial"/>
        </w:rPr>
        <w:t xml:space="preserve">the design of </w:t>
      </w:r>
      <w:r w:rsidR="007665B6" w:rsidRPr="0038558D">
        <w:rPr>
          <w:rFonts w:ascii="Arial" w:hAnsi="Arial" w:cs="Arial"/>
        </w:rPr>
        <w:t xml:space="preserve">a </w:t>
      </w:r>
      <w:r w:rsidRPr="0038558D">
        <w:rPr>
          <w:rFonts w:ascii="Arial" w:hAnsi="Arial" w:cs="Arial"/>
        </w:rPr>
        <w:t>job impacts the satisfaction and motivation of employee</w:t>
      </w:r>
      <w:r w:rsidR="007665B6" w:rsidRPr="0038558D">
        <w:rPr>
          <w:rFonts w:ascii="Arial" w:hAnsi="Arial" w:cs="Arial"/>
        </w:rPr>
        <w:t>s</w:t>
      </w:r>
      <w:r w:rsidR="008B505A" w:rsidRPr="0038558D">
        <w:rPr>
          <w:rFonts w:ascii="Arial" w:hAnsi="Arial" w:cs="Arial"/>
        </w:rPr>
        <w:t>.</w:t>
      </w:r>
    </w:p>
    <w:p w14:paraId="2DBA2FEF" w14:textId="23658D2D" w:rsidR="008B505A" w:rsidRPr="0038558D" w:rsidRDefault="008B505A" w:rsidP="008B505A">
      <w:pPr>
        <w:jc w:val="center"/>
        <w:rPr>
          <w:rFonts w:ascii="Arial" w:hAnsi="Arial" w:cs="Arial"/>
        </w:rPr>
      </w:pPr>
      <w:r w:rsidRPr="0038558D">
        <w:rPr>
          <w:rFonts w:ascii="Arial" w:hAnsi="Arial" w:cs="Arial"/>
          <w:noProof/>
          <w:lang w:val="en-US"/>
        </w:rPr>
        <w:drawing>
          <wp:inline distT="0" distB="0" distL="0" distR="0" wp14:anchorId="09E5AEE0" wp14:editId="4031EBBE">
            <wp:extent cx="2816028" cy="1920202"/>
            <wp:effectExtent l="0" t="0" r="381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28214" cy="1928512"/>
                    </a:xfrm>
                    <a:prstGeom prst="rect">
                      <a:avLst/>
                    </a:prstGeom>
                  </pic:spPr>
                </pic:pic>
              </a:graphicData>
            </a:graphic>
          </wp:inline>
        </w:drawing>
      </w:r>
    </w:p>
    <w:p w14:paraId="49C7E49F" w14:textId="77777777" w:rsidR="008B505A" w:rsidRPr="0038558D" w:rsidRDefault="008B505A" w:rsidP="00A37519">
      <w:pPr>
        <w:pStyle w:val="Caption"/>
        <w:rPr>
          <w:rFonts w:ascii="Arial" w:hAnsi="Arial" w:cs="Arial"/>
        </w:rPr>
      </w:pPr>
      <w:bookmarkStart w:id="8" w:name="_Toc179327057"/>
      <w:r w:rsidRPr="0038558D">
        <w:rPr>
          <w:rFonts w:ascii="Arial" w:hAnsi="Arial" w:cs="Arial"/>
        </w:rPr>
        <w:t xml:space="preserve">Figure </w:t>
      </w:r>
      <w:r w:rsidRPr="0038558D">
        <w:rPr>
          <w:rFonts w:ascii="Arial" w:hAnsi="Arial" w:cs="Arial"/>
        </w:rPr>
        <w:fldChar w:fldCharType="begin"/>
      </w:r>
      <w:r w:rsidRPr="0038558D">
        <w:rPr>
          <w:rFonts w:ascii="Arial" w:hAnsi="Arial" w:cs="Arial"/>
        </w:rPr>
        <w:instrText xml:space="preserve"> SEQ Figure \* ARABIC </w:instrText>
      </w:r>
      <w:r w:rsidRPr="0038558D">
        <w:rPr>
          <w:rFonts w:ascii="Arial" w:hAnsi="Arial" w:cs="Arial"/>
        </w:rPr>
        <w:fldChar w:fldCharType="separate"/>
      </w:r>
      <w:r w:rsidRPr="0038558D">
        <w:rPr>
          <w:rFonts w:ascii="Arial" w:hAnsi="Arial" w:cs="Arial"/>
          <w:noProof/>
        </w:rPr>
        <w:t>1</w:t>
      </w:r>
      <w:r w:rsidRPr="0038558D">
        <w:rPr>
          <w:rFonts w:ascii="Arial" w:hAnsi="Arial" w:cs="Arial"/>
          <w:noProof/>
        </w:rPr>
        <w:fldChar w:fldCharType="end"/>
      </w:r>
      <w:r w:rsidRPr="0038558D">
        <w:rPr>
          <w:rFonts w:ascii="Arial" w:hAnsi="Arial" w:cs="Arial"/>
        </w:rPr>
        <w:t>: Job Characteristics model</w:t>
      </w:r>
      <w:bookmarkEnd w:id="8"/>
      <w:r w:rsidRPr="0038558D">
        <w:rPr>
          <w:rFonts w:ascii="Arial" w:hAnsi="Arial" w:cs="Arial"/>
        </w:rPr>
        <w:t xml:space="preserve"> </w:t>
      </w:r>
    </w:p>
    <w:p w14:paraId="5ACDB173" w14:textId="7C9CF05C" w:rsidR="008B505A" w:rsidRPr="0038558D" w:rsidRDefault="008B505A" w:rsidP="00A37519">
      <w:pPr>
        <w:pStyle w:val="Caption"/>
        <w:rPr>
          <w:rFonts w:ascii="Arial" w:hAnsi="Arial" w:cs="Arial"/>
        </w:rPr>
      </w:pPr>
      <w:r w:rsidRPr="0038558D">
        <w:rPr>
          <w:rFonts w:ascii="Arial" w:hAnsi="Arial" w:cs="Arial"/>
        </w:rPr>
        <w:t>Sources:</w:t>
      </w:r>
      <w:r w:rsidR="00D3675B" w:rsidRPr="0038558D">
        <w:rPr>
          <w:rFonts w:ascii="Arial" w:hAnsi="Arial" w:cs="Arial"/>
        </w:rPr>
        <w:t xml:space="preserve"> (Kamani, 2020)</w:t>
      </w:r>
    </w:p>
    <w:p w14:paraId="521DEC14" w14:textId="16AC2258" w:rsidR="00A3463B" w:rsidRPr="0038558D" w:rsidRDefault="00F66045" w:rsidP="002D20AF">
      <w:pPr>
        <w:rPr>
          <w:rFonts w:ascii="Arial" w:hAnsi="Arial" w:cs="Arial"/>
        </w:rPr>
      </w:pPr>
      <w:r w:rsidRPr="0038558D">
        <w:rPr>
          <w:rFonts w:ascii="Arial" w:hAnsi="Arial" w:cs="Arial"/>
        </w:rPr>
        <w:lastRenderedPageBreak/>
        <w:t xml:space="preserve">This framework highlights the significance of feedback, task importance, and autonomy. </w:t>
      </w:r>
      <w:r w:rsidR="00C83BD0" w:rsidRPr="0038558D">
        <w:rPr>
          <w:rFonts w:ascii="Arial" w:hAnsi="Arial" w:cs="Arial"/>
        </w:rPr>
        <w:t>Bath &amp; Winkler</w:t>
      </w:r>
      <w:r w:rsidR="00833718" w:rsidRPr="0038558D">
        <w:rPr>
          <w:rFonts w:ascii="Arial" w:hAnsi="Arial" w:cs="Arial"/>
        </w:rPr>
        <w:t xml:space="preserve"> </w:t>
      </w:r>
      <w:r w:rsidR="00C83BD0" w:rsidRPr="0038558D">
        <w:rPr>
          <w:rFonts w:ascii="Arial" w:hAnsi="Arial" w:cs="Arial"/>
        </w:rPr>
        <w:t>(</w:t>
      </w:r>
      <w:r w:rsidR="00833718" w:rsidRPr="0038558D">
        <w:rPr>
          <w:rFonts w:ascii="Arial" w:hAnsi="Arial" w:cs="Arial"/>
        </w:rPr>
        <w:t>2023) argued that t</w:t>
      </w:r>
      <w:r w:rsidRPr="0038558D">
        <w:rPr>
          <w:rFonts w:ascii="Arial" w:hAnsi="Arial" w:cs="Arial"/>
        </w:rPr>
        <w:t xml:space="preserve">he work of hybrid increases these characteristics of </w:t>
      </w:r>
      <w:r w:rsidR="007665B6" w:rsidRPr="0038558D">
        <w:rPr>
          <w:rFonts w:ascii="Arial" w:hAnsi="Arial" w:cs="Arial"/>
        </w:rPr>
        <w:t xml:space="preserve">the </w:t>
      </w:r>
      <w:r w:rsidRPr="0038558D">
        <w:rPr>
          <w:rFonts w:ascii="Arial" w:hAnsi="Arial" w:cs="Arial"/>
        </w:rPr>
        <w:t>job and result</w:t>
      </w:r>
      <w:r w:rsidR="007665B6" w:rsidRPr="0038558D">
        <w:rPr>
          <w:rFonts w:ascii="Arial" w:hAnsi="Arial" w:cs="Arial"/>
        </w:rPr>
        <w:t>s</w:t>
      </w:r>
      <w:r w:rsidRPr="0038558D">
        <w:rPr>
          <w:rFonts w:ascii="Arial" w:hAnsi="Arial" w:cs="Arial"/>
        </w:rPr>
        <w:t xml:space="preserve"> in greater performance and engagement of workers. </w:t>
      </w:r>
      <w:r w:rsidR="00F0076C" w:rsidRPr="0038558D">
        <w:rPr>
          <w:rFonts w:ascii="Arial" w:hAnsi="Arial" w:cs="Arial"/>
        </w:rPr>
        <w:t>However, the theory of social exchange ha</w:t>
      </w:r>
      <w:r w:rsidR="007665B6" w:rsidRPr="0038558D">
        <w:rPr>
          <w:rFonts w:ascii="Arial" w:hAnsi="Arial" w:cs="Arial"/>
        </w:rPr>
        <w:t>s</w:t>
      </w:r>
      <w:r w:rsidR="00F0076C" w:rsidRPr="0038558D">
        <w:rPr>
          <w:rFonts w:ascii="Arial" w:hAnsi="Arial" w:cs="Arial"/>
        </w:rPr>
        <w:t xml:space="preserve"> a different viewpoint. </w:t>
      </w:r>
      <w:proofErr w:type="spellStart"/>
      <w:r w:rsidR="00F155A2" w:rsidRPr="0038558D">
        <w:rPr>
          <w:rFonts w:ascii="Arial" w:hAnsi="Arial" w:cs="Arial"/>
        </w:rPr>
        <w:t>Barbalet</w:t>
      </w:r>
      <w:proofErr w:type="spellEnd"/>
      <w:r w:rsidR="00F155A2" w:rsidRPr="0038558D">
        <w:rPr>
          <w:rFonts w:ascii="Arial" w:hAnsi="Arial" w:cs="Arial"/>
        </w:rPr>
        <w:t xml:space="preserve"> (2017) said that </w:t>
      </w:r>
      <w:r w:rsidR="00C31A26" w:rsidRPr="0038558D">
        <w:rPr>
          <w:rFonts w:ascii="Arial" w:hAnsi="Arial" w:cs="Arial"/>
        </w:rPr>
        <w:t>i</w:t>
      </w:r>
      <w:r w:rsidR="00F0076C" w:rsidRPr="0038558D">
        <w:rPr>
          <w:rFonts w:ascii="Arial" w:hAnsi="Arial" w:cs="Arial"/>
        </w:rPr>
        <w:t>t recommend</w:t>
      </w:r>
      <w:r w:rsidR="007665B6" w:rsidRPr="0038558D">
        <w:rPr>
          <w:rFonts w:ascii="Arial" w:hAnsi="Arial" w:cs="Arial"/>
        </w:rPr>
        <w:t>s</w:t>
      </w:r>
      <w:r w:rsidR="00F0076C" w:rsidRPr="0038558D">
        <w:rPr>
          <w:rFonts w:ascii="Arial" w:hAnsi="Arial" w:cs="Arial"/>
        </w:rPr>
        <w:t xml:space="preserve"> that interpersonal relationship quality in the working environment greatly influence</w:t>
      </w:r>
      <w:r w:rsidR="007665B6" w:rsidRPr="0038558D">
        <w:rPr>
          <w:rFonts w:ascii="Arial" w:hAnsi="Arial" w:cs="Arial"/>
        </w:rPr>
        <w:t>s</w:t>
      </w:r>
      <w:r w:rsidR="00F0076C" w:rsidRPr="0038558D">
        <w:rPr>
          <w:rFonts w:ascii="Arial" w:hAnsi="Arial" w:cs="Arial"/>
        </w:rPr>
        <w:t xml:space="preserve"> the outcomes as well as </w:t>
      </w:r>
      <w:r w:rsidR="007665B6" w:rsidRPr="0038558D">
        <w:rPr>
          <w:rFonts w:ascii="Arial" w:hAnsi="Arial" w:cs="Arial"/>
        </w:rPr>
        <w:t xml:space="preserve">the </w:t>
      </w:r>
      <w:r w:rsidR="00F0076C" w:rsidRPr="0038558D">
        <w:rPr>
          <w:rFonts w:ascii="Arial" w:hAnsi="Arial" w:cs="Arial"/>
        </w:rPr>
        <w:t>behaviour of employee</w:t>
      </w:r>
      <w:r w:rsidR="007665B6" w:rsidRPr="0038558D">
        <w:rPr>
          <w:rFonts w:ascii="Arial" w:hAnsi="Arial" w:cs="Arial"/>
        </w:rPr>
        <w:t>s</w:t>
      </w:r>
      <w:r w:rsidR="00F0076C" w:rsidRPr="0038558D">
        <w:rPr>
          <w:rFonts w:ascii="Arial" w:hAnsi="Arial" w:cs="Arial"/>
        </w:rPr>
        <w:t xml:space="preserve">. </w:t>
      </w:r>
      <w:r w:rsidR="00C31A26" w:rsidRPr="0038558D">
        <w:rPr>
          <w:rFonts w:ascii="Arial" w:hAnsi="Arial" w:cs="Arial"/>
        </w:rPr>
        <w:t>Bloom et al. (2022)</w:t>
      </w:r>
      <w:r w:rsidR="00F0076C" w:rsidRPr="0038558D">
        <w:rPr>
          <w:rFonts w:ascii="Arial" w:hAnsi="Arial" w:cs="Arial"/>
        </w:rPr>
        <w:t xml:space="preserve"> oppose</w:t>
      </w:r>
      <w:r w:rsidR="00C31A26" w:rsidRPr="0038558D">
        <w:rPr>
          <w:rFonts w:ascii="Arial" w:hAnsi="Arial" w:cs="Arial"/>
        </w:rPr>
        <w:t>d</w:t>
      </w:r>
      <w:r w:rsidR="00F0076C" w:rsidRPr="0038558D">
        <w:rPr>
          <w:rFonts w:ascii="Arial" w:hAnsi="Arial" w:cs="Arial"/>
        </w:rPr>
        <w:t xml:space="preserve"> that </w:t>
      </w:r>
      <w:r w:rsidR="00597112" w:rsidRPr="0038558D">
        <w:rPr>
          <w:rFonts w:ascii="Arial" w:hAnsi="Arial" w:cs="Arial"/>
        </w:rPr>
        <w:t xml:space="preserve">the work of hybrid </w:t>
      </w:r>
      <w:r w:rsidR="0070094A" w:rsidRPr="0038558D">
        <w:rPr>
          <w:rFonts w:ascii="Arial" w:hAnsi="Arial" w:cs="Arial"/>
        </w:rPr>
        <w:t>can weaken</w:t>
      </w:r>
      <w:r w:rsidR="00597112" w:rsidRPr="0038558D">
        <w:rPr>
          <w:rFonts w:ascii="Arial" w:hAnsi="Arial" w:cs="Arial"/>
        </w:rPr>
        <w:t xml:space="preserve"> these relationships because of decreased interactions of face-to-face and lead to alienation feelings and reduced loyalty. </w:t>
      </w:r>
      <w:r w:rsidR="001C6DAD" w:rsidRPr="0038558D">
        <w:rPr>
          <w:rFonts w:ascii="Arial" w:hAnsi="Arial" w:cs="Arial"/>
        </w:rPr>
        <w:t xml:space="preserve">Institutions might struggle for maintaining a culture of cohesive company in the settings of hybrid as workers might feel isolated from their peers and </w:t>
      </w:r>
      <w:r w:rsidR="007665B6" w:rsidRPr="0038558D">
        <w:rPr>
          <w:rFonts w:ascii="Arial" w:hAnsi="Arial" w:cs="Arial"/>
        </w:rPr>
        <w:t xml:space="preserve">the </w:t>
      </w:r>
      <w:r w:rsidR="00413131" w:rsidRPr="0038558D">
        <w:rPr>
          <w:rFonts w:ascii="Arial" w:hAnsi="Arial" w:cs="Arial"/>
        </w:rPr>
        <w:t>mission of the institutions.</w:t>
      </w:r>
    </w:p>
    <w:p w14:paraId="5F85D7BB" w14:textId="77777777" w:rsidR="00782232" w:rsidRPr="0038558D" w:rsidRDefault="00782232" w:rsidP="0070094A">
      <w:pPr>
        <w:pStyle w:val="Heading2"/>
      </w:pPr>
      <w:bookmarkStart w:id="9" w:name="_Toc179327043"/>
      <w:r w:rsidRPr="0038558D">
        <w:t>Challenges and Opportunities of Hybrid Work in Retail</w:t>
      </w:r>
      <w:bookmarkEnd w:id="9"/>
    </w:p>
    <w:p w14:paraId="44186C89" w14:textId="4CE2758E" w:rsidR="0048636C" w:rsidRPr="0038558D" w:rsidRDefault="00EA6D34" w:rsidP="00782232">
      <w:pPr>
        <w:rPr>
          <w:rFonts w:ascii="Arial" w:hAnsi="Arial" w:cs="Arial"/>
        </w:rPr>
      </w:pPr>
      <w:r w:rsidRPr="0038558D">
        <w:rPr>
          <w:rFonts w:ascii="Arial" w:hAnsi="Arial" w:cs="Arial"/>
        </w:rPr>
        <w:t xml:space="preserve">The sector of retail shows unique opportunities as well as challenges to adopt the models of hybrid work. </w:t>
      </w:r>
      <w:r w:rsidR="00DA3C8D" w:rsidRPr="0038558D">
        <w:rPr>
          <w:rFonts w:ascii="Arial" w:hAnsi="Arial" w:cs="Arial"/>
        </w:rPr>
        <w:t>According to Busboom (2023), t</w:t>
      </w:r>
      <w:r w:rsidRPr="0038558D">
        <w:rPr>
          <w:rFonts w:ascii="Arial" w:hAnsi="Arial" w:cs="Arial"/>
        </w:rPr>
        <w:t xml:space="preserve">he practices of hybrid </w:t>
      </w:r>
      <w:r w:rsidR="0070094A" w:rsidRPr="0038558D">
        <w:rPr>
          <w:rFonts w:ascii="Arial" w:hAnsi="Arial" w:cs="Arial"/>
        </w:rPr>
        <w:t>can empower</w:t>
      </w:r>
      <w:r w:rsidRPr="0038558D">
        <w:rPr>
          <w:rFonts w:ascii="Arial" w:hAnsi="Arial" w:cs="Arial"/>
        </w:rPr>
        <w:t xml:space="preserve"> the employees of retail by giving flexibility and develop</w:t>
      </w:r>
      <w:r w:rsidR="002A0BCD" w:rsidRPr="0038558D">
        <w:rPr>
          <w:rFonts w:ascii="Arial" w:hAnsi="Arial" w:cs="Arial"/>
        </w:rPr>
        <w:t>ing</w:t>
      </w:r>
      <w:r w:rsidRPr="0038558D">
        <w:rPr>
          <w:rFonts w:ascii="Arial" w:hAnsi="Arial" w:cs="Arial"/>
        </w:rPr>
        <w:t xml:space="preserve"> </w:t>
      </w:r>
      <w:r w:rsidR="002A0BCD" w:rsidRPr="0038558D">
        <w:rPr>
          <w:rFonts w:ascii="Arial" w:hAnsi="Arial" w:cs="Arial"/>
        </w:rPr>
        <w:t>a</w:t>
      </w:r>
      <w:r w:rsidRPr="0038558D">
        <w:rPr>
          <w:rFonts w:ascii="Arial" w:hAnsi="Arial" w:cs="Arial"/>
        </w:rPr>
        <w:t xml:space="preserve"> balance of work-life. </w:t>
      </w:r>
      <w:r w:rsidR="00F7577E" w:rsidRPr="0038558D">
        <w:rPr>
          <w:rFonts w:ascii="Arial" w:hAnsi="Arial" w:cs="Arial"/>
        </w:rPr>
        <w:t>Kumar et al., (2017) argued that r</w:t>
      </w:r>
      <w:r w:rsidR="00C72EAE" w:rsidRPr="0038558D">
        <w:rPr>
          <w:rFonts w:ascii="Arial" w:hAnsi="Arial" w:cs="Arial"/>
        </w:rPr>
        <w:t xml:space="preserve">etailers utilizing the work of hybrid are positioned better for meeting </w:t>
      </w:r>
      <w:r w:rsidR="002A0BCD" w:rsidRPr="0038558D">
        <w:rPr>
          <w:rFonts w:ascii="Arial" w:hAnsi="Arial" w:cs="Arial"/>
        </w:rPr>
        <w:t xml:space="preserve">the </w:t>
      </w:r>
      <w:r w:rsidR="00C72EAE" w:rsidRPr="0038558D">
        <w:rPr>
          <w:rFonts w:ascii="Arial" w:hAnsi="Arial" w:cs="Arial"/>
        </w:rPr>
        <w:t xml:space="preserve">shifting needs of consumers as workers can easily adapt their time to cope with peak times of shopping. </w:t>
      </w:r>
      <w:r w:rsidR="00822F1C" w:rsidRPr="0038558D">
        <w:rPr>
          <w:rFonts w:ascii="Arial" w:hAnsi="Arial" w:cs="Arial"/>
        </w:rPr>
        <w:t xml:space="preserve">Nevertheless, there are some challenges. Retail depends on the interactions of in-person for increasing the experiences of </w:t>
      </w:r>
      <w:r w:rsidR="002A0BCD" w:rsidRPr="0038558D">
        <w:rPr>
          <w:rFonts w:ascii="Arial" w:hAnsi="Arial" w:cs="Arial"/>
        </w:rPr>
        <w:t xml:space="preserve">the </w:t>
      </w:r>
      <w:r w:rsidR="00822F1C" w:rsidRPr="0038558D">
        <w:rPr>
          <w:rFonts w:ascii="Arial" w:hAnsi="Arial" w:cs="Arial"/>
        </w:rPr>
        <w:t xml:space="preserve">customer which might be compromised in a model of hybrid. </w:t>
      </w:r>
      <w:r w:rsidR="00676D13" w:rsidRPr="0038558D">
        <w:rPr>
          <w:rFonts w:ascii="Arial" w:hAnsi="Arial" w:cs="Arial"/>
        </w:rPr>
        <w:t xml:space="preserve">Carré &amp; Tilly (2020) </w:t>
      </w:r>
      <w:r w:rsidR="00822F1C" w:rsidRPr="0038558D">
        <w:rPr>
          <w:rFonts w:ascii="Arial" w:hAnsi="Arial" w:cs="Arial"/>
        </w:rPr>
        <w:t xml:space="preserve">opposed that a great portion of the jobs of retail </w:t>
      </w:r>
      <w:r w:rsidR="002A0BCD" w:rsidRPr="0038558D">
        <w:rPr>
          <w:rFonts w:ascii="Arial" w:hAnsi="Arial" w:cs="Arial"/>
        </w:rPr>
        <w:t>are</w:t>
      </w:r>
      <w:r w:rsidR="00822F1C" w:rsidRPr="0038558D">
        <w:rPr>
          <w:rFonts w:ascii="Arial" w:hAnsi="Arial" w:cs="Arial"/>
        </w:rPr>
        <w:t xml:space="preserve">n’t conducive to the work of hybrid as this work needs physical presence. </w:t>
      </w:r>
      <w:r w:rsidR="00FE56DC" w:rsidRPr="0038558D">
        <w:rPr>
          <w:rFonts w:ascii="Arial" w:hAnsi="Arial" w:cs="Arial"/>
        </w:rPr>
        <w:t xml:space="preserve">The inconsistency of the schedules of hybrid work </w:t>
      </w:r>
      <w:r w:rsidR="002A0BCD" w:rsidRPr="0038558D">
        <w:rPr>
          <w:rFonts w:ascii="Arial" w:hAnsi="Arial" w:cs="Arial"/>
        </w:rPr>
        <w:t>is</w:t>
      </w:r>
      <w:r w:rsidR="00FE56DC" w:rsidRPr="0038558D">
        <w:rPr>
          <w:rFonts w:ascii="Arial" w:hAnsi="Arial" w:cs="Arial"/>
        </w:rPr>
        <w:t xml:space="preserve"> capable of leading to the inefficiencies of operation</w:t>
      </w:r>
      <w:r w:rsidR="002A0BCD" w:rsidRPr="0038558D">
        <w:rPr>
          <w:rFonts w:ascii="Arial" w:hAnsi="Arial" w:cs="Arial"/>
        </w:rPr>
        <w:t>s</w:t>
      </w:r>
      <w:r w:rsidR="00FE56DC" w:rsidRPr="0038558D">
        <w:rPr>
          <w:rFonts w:ascii="Arial" w:hAnsi="Arial" w:cs="Arial"/>
        </w:rPr>
        <w:t xml:space="preserve"> and challenges in the collaboration of team</w:t>
      </w:r>
      <w:r w:rsidR="002A0BCD" w:rsidRPr="0038558D">
        <w:rPr>
          <w:rFonts w:ascii="Arial" w:hAnsi="Arial" w:cs="Arial"/>
        </w:rPr>
        <w:t>s</w:t>
      </w:r>
      <w:r w:rsidR="00FE56DC" w:rsidRPr="0038558D">
        <w:rPr>
          <w:rFonts w:ascii="Arial" w:hAnsi="Arial" w:cs="Arial"/>
        </w:rPr>
        <w:t xml:space="preserve">, particularly in the environments of fast-paced retail. </w:t>
      </w:r>
      <w:r w:rsidR="007C6584" w:rsidRPr="0038558D">
        <w:rPr>
          <w:rFonts w:ascii="Arial" w:hAnsi="Arial" w:cs="Arial"/>
        </w:rPr>
        <w:t>Ladika (2023) mentioned that t</w:t>
      </w:r>
      <w:r w:rsidR="00061124" w:rsidRPr="0038558D">
        <w:rPr>
          <w:rFonts w:ascii="Arial" w:hAnsi="Arial" w:cs="Arial"/>
        </w:rPr>
        <w:t>raining new workers becomes more challenging in a setting of hybrid and impact</w:t>
      </w:r>
      <w:r w:rsidR="002A0BCD" w:rsidRPr="0038558D">
        <w:rPr>
          <w:rFonts w:ascii="Arial" w:hAnsi="Arial" w:cs="Arial"/>
        </w:rPr>
        <w:t>s</w:t>
      </w:r>
      <w:r w:rsidR="00061124" w:rsidRPr="0038558D">
        <w:rPr>
          <w:rFonts w:ascii="Arial" w:hAnsi="Arial" w:cs="Arial"/>
        </w:rPr>
        <w:t xml:space="preserve"> the quality of service. </w:t>
      </w:r>
      <w:r w:rsidR="0099324F" w:rsidRPr="0038558D">
        <w:rPr>
          <w:rFonts w:ascii="Arial" w:hAnsi="Arial" w:cs="Arial"/>
        </w:rPr>
        <w:t>However, in retail, there are some opportunities for innovation. Technological coordination can boost operations as well as develop communication among the teams of hybrid. For example, using virtual reality to train or using apps to schedule can increase workers</w:t>
      </w:r>
      <w:r w:rsidR="002A0BCD" w:rsidRPr="0038558D">
        <w:rPr>
          <w:rFonts w:ascii="Arial" w:hAnsi="Arial" w:cs="Arial"/>
        </w:rPr>
        <w:t>'</w:t>
      </w:r>
      <w:r w:rsidR="0099324F" w:rsidRPr="0038558D">
        <w:rPr>
          <w:rFonts w:ascii="Arial" w:hAnsi="Arial" w:cs="Arial"/>
        </w:rPr>
        <w:t xml:space="preserve"> involvement and efficiency. </w:t>
      </w:r>
      <w:r w:rsidR="00C4719F" w:rsidRPr="0038558D">
        <w:rPr>
          <w:rFonts w:ascii="Arial" w:hAnsi="Arial" w:cs="Arial"/>
        </w:rPr>
        <w:t>Although there are some challenges, hybrid work opens doors for the solutions of innovati</w:t>
      </w:r>
      <w:r w:rsidR="002A0BCD" w:rsidRPr="0038558D">
        <w:rPr>
          <w:rFonts w:ascii="Arial" w:hAnsi="Arial" w:cs="Arial"/>
        </w:rPr>
        <w:t>on</w:t>
      </w:r>
      <w:r w:rsidR="00C4719F" w:rsidRPr="0038558D">
        <w:rPr>
          <w:rFonts w:ascii="Arial" w:hAnsi="Arial" w:cs="Arial"/>
        </w:rPr>
        <w:t xml:space="preserve"> that can </w:t>
      </w:r>
      <w:r w:rsidR="00F12AE5" w:rsidRPr="0038558D">
        <w:rPr>
          <w:rFonts w:ascii="Arial" w:hAnsi="Arial" w:cs="Arial"/>
        </w:rPr>
        <w:t>transform the sector.</w:t>
      </w:r>
    </w:p>
    <w:p w14:paraId="43C4D4FB" w14:textId="712B8283" w:rsidR="007B3020" w:rsidRPr="0038558D" w:rsidRDefault="007B3020" w:rsidP="0070094A">
      <w:pPr>
        <w:pStyle w:val="Heading2"/>
      </w:pPr>
      <w:bookmarkStart w:id="10" w:name="_Toc179327044"/>
      <w:r w:rsidRPr="0038558D">
        <w:lastRenderedPageBreak/>
        <w:t>Employee Satisfaction and Productivity in the UK Retail Industry</w:t>
      </w:r>
      <w:bookmarkEnd w:id="10"/>
      <w:r w:rsidRPr="0038558D">
        <w:t xml:space="preserve"> </w:t>
      </w:r>
    </w:p>
    <w:p w14:paraId="0832F7DB" w14:textId="1227262D" w:rsidR="005C72DE" w:rsidRPr="0038558D" w:rsidRDefault="00B02863" w:rsidP="001B71F5">
      <w:pPr>
        <w:rPr>
          <w:rFonts w:ascii="Arial" w:hAnsi="Arial" w:cs="Arial"/>
          <w:color w:val="FF0000"/>
        </w:rPr>
      </w:pPr>
      <w:r w:rsidRPr="0038558D">
        <w:rPr>
          <w:rFonts w:ascii="Arial" w:hAnsi="Arial" w:cs="Arial"/>
        </w:rPr>
        <w:t xml:space="preserve">According to </w:t>
      </w:r>
      <w:proofErr w:type="spellStart"/>
      <w:r w:rsidRPr="0038558D">
        <w:rPr>
          <w:rFonts w:ascii="Arial" w:hAnsi="Arial" w:cs="Arial"/>
        </w:rPr>
        <w:t>Babale</w:t>
      </w:r>
      <w:proofErr w:type="spellEnd"/>
      <w:r w:rsidRPr="0038558D">
        <w:rPr>
          <w:rFonts w:ascii="Arial" w:hAnsi="Arial" w:cs="Arial"/>
        </w:rPr>
        <w:t xml:space="preserve"> (2020), i</w:t>
      </w:r>
      <w:r w:rsidR="0055570D" w:rsidRPr="0038558D">
        <w:rPr>
          <w:rFonts w:ascii="Arial" w:hAnsi="Arial" w:cs="Arial"/>
        </w:rPr>
        <w:t>n the retail industry of the UK, the productivity and satisfaction of employee</w:t>
      </w:r>
      <w:r w:rsidR="002A0BCD" w:rsidRPr="0038558D">
        <w:rPr>
          <w:rFonts w:ascii="Arial" w:hAnsi="Arial" w:cs="Arial"/>
        </w:rPr>
        <w:t>s</w:t>
      </w:r>
      <w:r w:rsidR="0055570D" w:rsidRPr="0038558D">
        <w:rPr>
          <w:rFonts w:ascii="Arial" w:hAnsi="Arial" w:cs="Arial"/>
        </w:rPr>
        <w:t xml:space="preserve"> are greatly intertwined. Different factors like </w:t>
      </w:r>
      <w:r w:rsidR="002A0BCD" w:rsidRPr="0038558D">
        <w:rPr>
          <w:rFonts w:ascii="Arial" w:hAnsi="Arial" w:cs="Arial"/>
        </w:rPr>
        <w:t xml:space="preserve">the </w:t>
      </w:r>
      <w:r w:rsidR="0055570D" w:rsidRPr="0038558D">
        <w:rPr>
          <w:rFonts w:ascii="Arial" w:hAnsi="Arial" w:cs="Arial"/>
        </w:rPr>
        <w:t xml:space="preserve">security of </w:t>
      </w:r>
      <w:r w:rsidR="002A0BCD" w:rsidRPr="0038558D">
        <w:rPr>
          <w:rFonts w:ascii="Arial" w:hAnsi="Arial" w:cs="Arial"/>
        </w:rPr>
        <w:t xml:space="preserve">a </w:t>
      </w:r>
      <w:r w:rsidR="0055570D" w:rsidRPr="0038558D">
        <w:rPr>
          <w:rFonts w:ascii="Arial" w:hAnsi="Arial" w:cs="Arial"/>
        </w:rPr>
        <w:t>job, balance of work-life, as well as proper communication greatly impact the satisfaction of employee</w:t>
      </w:r>
      <w:r w:rsidR="002A0BCD" w:rsidRPr="0038558D">
        <w:rPr>
          <w:rFonts w:ascii="Arial" w:hAnsi="Arial" w:cs="Arial"/>
        </w:rPr>
        <w:t>s</w:t>
      </w:r>
      <w:r w:rsidR="0055570D" w:rsidRPr="0038558D">
        <w:rPr>
          <w:rFonts w:ascii="Arial" w:hAnsi="Arial" w:cs="Arial"/>
        </w:rPr>
        <w:t>. Satisfied workers are prone to show greater commitment levels as well as involve positively with consumer</w:t>
      </w:r>
      <w:r w:rsidR="002A0BCD" w:rsidRPr="0038558D">
        <w:rPr>
          <w:rFonts w:ascii="Arial" w:hAnsi="Arial" w:cs="Arial"/>
        </w:rPr>
        <w:t>s</w:t>
      </w:r>
      <w:r w:rsidR="0055570D" w:rsidRPr="0038558D">
        <w:rPr>
          <w:rFonts w:ascii="Arial" w:hAnsi="Arial" w:cs="Arial"/>
        </w:rPr>
        <w:t xml:space="preserve">. </w:t>
      </w:r>
      <w:r w:rsidR="00D8748B" w:rsidRPr="0038558D">
        <w:rPr>
          <w:rFonts w:ascii="Arial" w:hAnsi="Arial" w:cs="Arial"/>
        </w:rPr>
        <w:t>It benef</w:t>
      </w:r>
      <w:r w:rsidR="00AC52C5" w:rsidRPr="0038558D">
        <w:rPr>
          <w:rFonts w:ascii="Arial" w:hAnsi="Arial" w:cs="Arial"/>
        </w:rPr>
        <w:t>i</w:t>
      </w:r>
      <w:r w:rsidR="00D8748B" w:rsidRPr="0038558D">
        <w:rPr>
          <w:rFonts w:ascii="Arial" w:hAnsi="Arial" w:cs="Arial"/>
        </w:rPr>
        <w:t>t</w:t>
      </w:r>
      <w:r w:rsidR="00AC52C5" w:rsidRPr="0038558D">
        <w:rPr>
          <w:rFonts w:ascii="Arial" w:hAnsi="Arial" w:cs="Arial"/>
        </w:rPr>
        <w:t>s</w:t>
      </w:r>
      <w:r w:rsidR="00D8748B" w:rsidRPr="0038558D">
        <w:rPr>
          <w:rFonts w:ascii="Arial" w:hAnsi="Arial" w:cs="Arial"/>
        </w:rPr>
        <w:t xml:space="preserve"> the bottom line of the organization. </w:t>
      </w:r>
      <w:r w:rsidR="001636C0" w:rsidRPr="0038558D">
        <w:rPr>
          <w:rFonts w:ascii="Arial" w:hAnsi="Arial" w:cs="Arial"/>
        </w:rPr>
        <w:t xml:space="preserve">Hamilton &amp; </w:t>
      </w:r>
      <w:proofErr w:type="spellStart"/>
      <w:r w:rsidR="001636C0" w:rsidRPr="0038558D">
        <w:rPr>
          <w:rFonts w:ascii="Arial" w:hAnsi="Arial" w:cs="Arial"/>
        </w:rPr>
        <w:t>Griskowitz</w:t>
      </w:r>
      <w:proofErr w:type="spellEnd"/>
      <w:r w:rsidR="001636C0" w:rsidRPr="0038558D">
        <w:rPr>
          <w:rFonts w:ascii="Arial" w:hAnsi="Arial" w:cs="Arial"/>
        </w:rPr>
        <w:t xml:space="preserve"> (2021) </w:t>
      </w:r>
      <w:r w:rsidR="0005678A" w:rsidRPr="0038558D">
        <w:rPr>
          <w:rFonts w:ascii="Arial" w:hAnsi="Arial" w:cs="Arial"/>
        </w:rPr>
        <w:t>contradict</w:t>
      </w:r>
      <w:r w:rsidR="001636C0" w:rsidRPr="0038558D">
        <w:rPr>
          <w:rFonts w:ascii="Arial" w:hAnsi="Arial" w:cs="Arial"/>
        </w:rPr>
        <w:t>ed</w:t>
      </w:r>
      <w:r w:rsidR="0005678A" w:rsidRPr="0038558D">
        <w:rPr>
          <w:rFonts w:ascii="Arial" w:hAnsi="Arial" w:cs="Arial"/>
        </w:rPr>
        <w:t xml:space="preserve"> that the sector of retail experiences some challenges which can decrease the satisfaction of employee</w:t>
      </w:r>
      <w:r w:rsidR="002A0BCD" w:rsidRPr="0038558D">
        <w:rPr>
          <w:rFonts w:ascii="Arial" w:hAnsi="Arial" w:cs="Arial"/>
        </w:rPr>
        <w:t>s</w:t>
      </w:r>
      <w:r w:rsidR="0005678A" w:rsidRPr="0038558D">
        <w:rPr>
          <w:rFonts w:ascii="Arial" w:hAnsi="Arial" w:cs="Arial"/>
        </w:rPr>
        <w:t xml:space="preserve">. </w:t>
      </w:r>
      <w:r w:rsidR="00962129" w:rsidRPr="0038558D">
        <w:rPr>
          <w:rFonts w:ascii="Arial" w:hAnsi="Arial" w:cs="Arial"/>
        </w:rPr>
        <w:t xml:space="preserve">High rates of turnover can lead to dissatisfaction </w:t>
      </w:r>
      <w:r w:rsidR="002A0BCD" w:rsidRPr="0038558D">
        <w:rPr>
          <w:rFonts w:ascii="Arial" w:hAnsi="Arial" w:cs="Arial"/>
        </w:rPr>
        <w:t>with</w:t>
      </w:r>
      <w:r w:rsidR="00962129" w:rsidRPr="0038558D">
        <w:rPr>
          <w:rFonts w:ascii="Arial" w:hAnsi="Arial" w:cs="Arial"/>
        </w:rPr>
        <w:t xml:space="preserve"> </w:t>
      </w:r>
      <w:r w:rsidR="002A0BCD" w:rsidRPr="0038558D">
        <w:rPr>
          <w:rFonts w:ascii="Arial" w:hAnsi="Arial" w:cs="Arial"/>
        </w:rPr>
        <w:t xml:space="preserve">the </w:t>
      </w:r>
      <w:r w:rsidR="00962129" w:rsidRPr="0038558D">
        <w:rPr>
          <w:rFonts w:ascii="Arial" w:hAnsi="Arial" w:cs="Arial"/>
        </w:rPr>
        <w:t xml:space="preserve">job. </w:t>
      </w:r>
      <w:r w:rsidR="002169C5" w:rsidRPr="0038558D">
        <w:rPr>
          <w:rFonts w:ascii="Arial" w:hAnsi="Arial" w:cs="Arial"/>
        </w:rPr>
        <w:t xml:space="preserve">Many workers of retail struggle with contracts of insecure and limited opportunities of career growth which decrease productivity. </w:t>
      </w:r>
      <w:r w:rsidR="00B946A7" w:rsidRPr="0038558D">
        <w:rPr>
          <w:rFonts w:ascii="Arial" w:hAnsi="Arial" w:cs="Arial"/>
        </w:rPr>
        <w:t xml:space="preserve">The continuous pressure of meeting the targets of sales can generate an environment of stress and lead to burnout. </w:t>
      </w:r>
      <w:r w:rsidR="0096383F" w:rsidRPr="0038558D">
        <w:rPr>
          <w:rFonts w:ascii="Arial" w:hAnsi="Arial" w:cs="Arial"/>
        </w:rPr>
        <w:t>Blake (2017) stated that a</w:t>
      </w:r>
      <w:r w:rsidR="00F63793" w:rsidRPr="0038558D">
        <w:rPr>
          <w:rFonts w:ascii="Arial" w:hAnsi="Arial" w:cs="Arial"/>
        </w:rPr>
        <w:t>lthough there are mechanisms for increasing the productivity and satisfaction of workers, some challenges create significant</w:t>
      </w:r>
      <w:r w:rsidR="001B71F5" w:rsidRPr="0038558D">
        <w:rPr>
          <w:rFonts w:ascii="Arial" w:hAnsi="Arial" w:cs="Arial"/>
        </w:rPr>
        <w:t xml:space="preserve"> obstacles.</w:t>
      </w:r>
    </w:p>
    <w:p w14:paraId="5201F159" w14:textId="3350423F" w:rsidR="00B20E52" w:rsidRPr="0038558D" w:rsidRDefault="00B20E52" w:rsidP="0070094A">
      <w:pPr>
        <w:pStyle w:val="Heading2"/>
      </w:pPr>
      <w:bookmarkStart w:id="11" w:name="_Toc179327045"/>
      <w:r w:rsidRPr="0038558D">
        <w:t>Influence of Hybrid Work Practices on Employee Satisfaction and Employee Productivity in the UK Retail Industry</w:t>
      </w:r>
      <w:bookmarkEnd w:id="11"/>
    </w:p>
    <w:p w14:paraId="4D57F8DB" w14:textId="631D93F7" w:rsidR="004B555F" w:rsidRDefault="00A31D97" w:rsidP="00C5185F">
      <w:pPr>
        <w:rPr>
          <w:rFonts w:ascii="Arial" w:hAnsi="Arial" w:cs="Arial"/>
        </w:rPr>
      </w:pPr>
      <w:r w:rsidRPr="0038558D">
        <w:rPr>
          <w:rFonts w:ascii="Arial" w:hAnsi="Arial" w:cs="Arial"/>
        </w:rPr>
        <w:t>According to Dominic Suta (2023), t</w:t>
      </w:r>
      <w:r w:rsidR="0003049A" w:rsidRPr="0038558D">
        <w:rPr>
          <w:rFonts w:ascii="Arial" w:hAnsi="Arial" w:cs="Arial"/>
        </w:rPr>
        <w:t>he practices of hybrid work have a great impact on the productivity and satisfaction of employee</w:t>
      </w:r>
      <w:r w:rsidR="006E5F37" w:rsidRPr="0038558D">
        <w:rPr>
          <w:rFonts w:ascii="Arial" w:hAnsi="Arial" w:cs="Arial"/>
        </w:rPr>
        <w:t>s</w:t>
      </w:r>
      <w:r w:rsidR="0003049A" w:rsidRPr="0038558D">
        <w:rPr>
          <w:rFonts w:ascii="Arial" w:hAnsi="Arial" w:cs="Arial"/>
        </w:rPr>
        <w:t xml:space="preserve"> in the industry of the UK retail. These practices can develop the satisfaction of workers by giving more flexibility</w:t>
      </w:r>
      <w:r w:rsidR="00E94712" w:rsidRPr="0038558D">
        <w:rPr>
          <w:rFonts w:ascii="Arial" w:hAnsi="Arial" w:cs="Arial"/>
        </w:rPr>
        <w:t xml:space="preserve"> as well as</w:t>
      </w:r>
      <w:r w:rsidR="0003049A" w:rsidRPr="0038558D">
        <w:rPr>
          <w:rFonts w:ascii="Arial" w:hAnsi="Arial" w:cs="Arial"/>
        </w:rPr>
        <w:t xml:space="preserve"> </w:t>
      </w:r>
      <w:r w:rsidR="00E94712" w:rsidRPr="0038558D">
        <w:rPr>
          <w:rFonts w:ascii="Arial" w:hAnsi="Arial" w:cs="Arial"/>
        </w:rPr>
        <w:t>assisting</w:t>
      </w:r>
      <w:r w:rsidR="0003049A" w:rsidRPr="0038558D">
        <w:rPr>
          <w:rFonts w:ascii="Arial" w:hAnsi="Arial" w:cs="Arial"/>
        </w:rPr>
        <w:t xml:space="preserve"> workers in balancing the responsibilities of professional and personal properly. </w:t>
      </w:r>
      <w:r w:rsidR="00297D5F" w:rsidRPr="0038558D">
        <w:rPr>
          <w:rFonts w:ascii="Arial" w:hAnsi="Arial" w:cs="Arial"/>
        </w:rPr>
        <w:t>De Clercq (2021) stated that w</w:t>
      </w:r>
      <w:r w:rsidR="005E1BF5" w:rsidRPr="0038558D">
        <w:rPr>
          <w:rFonts w:ascii="Arial" w:hAnsi="Arial" w:cs="Arial"/>
        </w:rPr>
        <w:t xml:space="preserve">orkers who can work with the schedules of hybrid report greater levels of job satisfaction. It can translate into enhanced productivity and motivation. </w:t>
      </w:r>
      <w:r w:rsidR="00933D38" w:rsidRPr="0038558D">
        <w:rPr>
          <w:rFonts w:ascii="Arial" w:hAnsi="Arial" w:cs="Arial"/>
        </w:rPr>
        <w:t>Wynn &amp; Jones (2019) claimed that t</w:t>
      </w:r>
      <w:r w:rsidR="00370DC6" w:rsidRPr="0038558D">
        <w:rPr>
          <w:rFonts w:ascii="Arial" w:hAnsi="Arial" w:cs="Arial"/>
        </w:rPr>
        <w:t xml:space="preserve">he nature of retail needs the interactions of in-person. </w:t>
      </w:r>
      <w:r w:rsidR="0067629A" w:rsidRPr="0038558D">
        <w:rPr>
          <w:rFonts w:ascii="Arial" w:hAnsi="Arial" w:cs="Arial"/>
        </w:rPr>
        <w:t xml:space="preserve">Although </w:t>
      </w:r>
      <w:r w:rsidR="00A40AB4" w:rsidRPr="0038558D">
        <w:rPr>
          <w:rFonts w:ascii="Arial" w:hAnsi="Arial" w:cs="Arial"/>
        </w:rPr>
        <w:t xml:space="preserve">the work of hybrid can benefit some roles within the sector of retail, it might not be some much practical for the employees of </w:t>
      </w:r>
      <w:r w:rsidR="006E5F37" w:rsidRPr="0038558D">
        <w:rPr>
          <w:rFonts w:ascii="Arial" w:hAnsi="Arial" w:cs="Arial"/>
        </w:rPr>
        <w:t xml:space="preserve">the </w:t>
      </w:r>
      <w:r w:rsidR="00A40AB4" w:rsidRPr="0038558D">
        <w:rPr>
          <w:rFonts w:ascii="Arial" w:hAnsi="Arial" w:cs="Arial"/>
        </w:rPr>
        <w:t xml:space="preserve">frontline. </w:t>
      </w:r>
      <w:r w:rsidR="00C46654" w:rsidRPr="0038558D">
        <w:rPr>
          <w:rFonts w:ascii="Arial" w:hAnsi="Arial" w:cs="Arial"/>
        </w:rPr>
        <w:t xml:space="preserve">Concerns arise regarding the probable degradation of the cohesion of </w:t>
      </w:r>
      <w:r w:rsidR="006E5F37" w:rsidRPr="0038558D">
        <w:rPr>
          <w:rFonts w:ascii="Arial" w:hAnsi="Arial" w:cs="Arial"/>
        </w:rPr>
        <w:t xml:space="preserve">the </w:t>
      </w:r>
      <w:r w:rsidR="00C46654" w:rsidRPr="0038558D">
        <w:rPr>
          <w:rFonts w:ascii="Arial" w:hAnsi="Arial" w:cs="Arial"/>
        </w:rPr>
        <w:t xml:space="preserve">team and communication in </w:t>
      </w:r>
      <w:r w:rsidR="006E5F37" w:rsidRPr="0038558D">
        <w:rPr>
          <w:rFonts w:ascii="Arial" w:hAnsi="Arial" w:cs="Arial"/>
        </w:rPr>
        <w:t xml:space="preserve">the </w:t>
      </w:r>
      <w:r w:rsidR="00C46654" w:rsidRPr="0038558D">
        <w:rPr>
          <w:rFonts w:ascii="Arial" w:hAnsi="Arial" w:cs="Arial"/>
        </w:rPr>
        <w:t>setting of hybrid. It may lead to decrease</w:t>
      </w:r>
      <w:r w:rsidR="006E5F37" w:rsidRPr="0038558D">
        <w:rPr>
          <w:rFonts w:ascii="Arial" w:hAnsi="Arial" w:cs="Arial"/>
        </w:rPr>
        <w:t>d</w:t>
      </w:r>
      <w:r w:rsidR="00C46654" w:rsidRPr="0038558D">
        <w:rPr>
          <w:rFonts w:ascii="Arial" w:hAnsi="Arial" w:cs="Arial"/>
        </w:rPr>
        <w:t xml:space="preserve"> productivity and misunderstandings. </w:t>
      </w:r>
      <w:r w:rsidR="0029580F" w:rsidRPr="0038558D">
        <w:rPr>
          <w:rFonts w:ascii="Arial" w:hAnsi="Arial" w:cs="Arial"/>
        </w:rPr>
        <w:t xml:space="preserve">Vartiainen (2024) argued that </w:t>
      </w:r>
      <w:r w:rsidR="002D403C" w:rsidRPr="0038558D">
        <w:rPr>
          <w:rFonts w:ascii="Arial" w:hAnsi="Arial" w:cs="Arial"/>
        </w:rPr>
        <w:t>Hybrid work effectiveness rel</w:t>
      </w:r>
      <w:r w:rsidR="006E5F37" w:rsidRPr="0038558D">
        <w:rPr>
          <w:rFonts w:ascii="Arial" w:hAnsi="Arial" w:cs="Arial"/>
        </w:rPr>
        <w:t>ies</w:t>
      </w:r>
      <w:r w:rsidR="002D403C" w:rsidRPr="0038558D">
        <w:rPr>
          <w:rFonts w:ascii="Arial" w:hAnsi="Arial" w:cs="Arial"/>
        </w:rPr>
        <w:t xml:space="preserve"> on how well institutions in retail can balance flexibility with the demands of operation. </w:t>
      </w:r>
      <w:r w:rsidR="00E05E9E" w:rsidRPr="0038558D">
        <w:rPr>
          <w:rFonts w:ascii="Arial" w:hAnsi="Arial" w:cs="Arial"/>
        </w:rPr>
        <w:t xml:space="preserve">In </w:t>
      </w:r>
      <w:r w:rsidR="006E5F37" w:rsidRPr="0038558D">
        <w:rPr>
          <w:rFonts w:ascii="Arial" w:hAnsi="Arial" w:cs="Arial"/>
        </w:rPr>
        <w:t xml:space="preserve">the </w:t>
      </w:r>
      <w:r w:rsidR="00E05E9E" w:rsidRPr="0038558D">
        <w:rPr>
          <w:rFonts w:ascii="Arial" w:hAnsi="Arial" w:cs="Arial"/>
        </w:rPr>
        <w:t>retail industry, hybrid work effectiveness rel</w:t>
      </w:r>
      <w:r w:rsidR="006E5F37" w:rsidRPr="0038558D">
        <w:rPr>
          <w:rFonts w:ascii="Arial" w:hAnsi="Arial" w:cs="Arial"/>
        </w:rPr>
        <w:t>ies</w:t>
      </w:r>
      <w:r w:rsidR="00E05E9E" w:rsidRPr="0038558D">
        <w:rPr>
          <w:rFonts w:ascii="Arial" w:hAnsi="Arial" w:cs="Arial"/>
        </w:rPr>
        <w:t xml:space="preserve"> on how well institutions can manage flexibility with the sector</w:t>
      </w:r>
      <w:r w:rsidR="006E5F37" w:rsidRPr="0038558D">
        <w:rPr>
          <w:rFonts w:ascii="Arial" w:hAnsi="Arial" w:cs="Arial"/>
        </w:rPr>
        <w:t>'s</w:t>
      </w:r>
      <w:r w:rsidR="00E05E9E" w:rsidRPr="0038558D">
        <w:rPr>
          <w:rFonts w:ascii="Arial" w:hAnsi="Arial" w:cs="Arial"/>
        </w:rPr>
        <w:t xml:space="preserve"> operational requirement</w:t>
      </w:r>
      <w:r w:rsidR="006E5F37" w:rsidRPr="0038558D">
        <w:rPr>
          <w:rFonts w:ascii="Arial" w:hAnsi="Arial" w:cs="Arial"/>
        </w:rPr>
        <w:t>s</w:t>
      </w:r>
      <w:r w:rsidR="00E05E9E" w:rsidRPr="0038558D">
        <w:rPr>
          <w:rFonts w:ascii="Arial" w:hAnsi="Arial" w:cs="Arial"/>
        </w:rPr>
        <w:t xml:space="preserve">. </w:t>
      </w:r>
      <w:r w:rsidR="000F25BA" w:rsidRPr="0038558D">
        <w:rPr>
          <w:rFonts w:ascii="Arial" w:hAnsi="Arial" w:cs="Arial"/>
        </w:rPr>
        <w:t xml:space="preserve">Thus, although the practices of hybrid can increase the </w:t>
      </w:r>
      <w:r w:rsidR="000F25BA" w:rsidRPr="0038558D">
        <w:rPr>
          <w:rFonts w:ascii="Arial" w:hAnsi="Arial" w:cs="Arial"/>
        </w:rPr>
        <w:lastRenderedPageBreak/>
        <w:t xml:space="preserve">satisfaction of </w:t>
      </w:r>
      <w:r w:rsidR="006E5F37" w:rsidRPr="0038558D">
        <w:rPr>
          <w:rFonts w:ascii="Arial" w:hAnsi="Arial" w:cs="Arial"/>
        </w:rPr>
        <w:t xml:space="preserve">the </w:t>
      </w:r>
      <w:r w:rsidR="000F25BA" w:rsidRPr="0038558D">
        <w:rPr>
          <w:rFonts w:ascii="Arial" w:hAnsi="Arial" w:cs="Arial"/>
        </w:rPr>
        <w:t>employee, their influence on productivity is complex as well as differ</w:t>
      </w:r>
      <w:r w:rsidR="006E5F37" w:rsidRPr="0038558D">
        <w:rPr>
          <w:rFonts w:ascii="Arial" w:hAnsi="Arial" w:cs="Arial"/>
        </w:rPr>
        <w:t>s</w:t>
      </w:r>
      <w:r w:rsidR="0097437F" w:rsidRPr="0038558D">
        <w:rPr>
          <w:rFonts w:ascii="Arial" w:hAnsi="Arial" w:cs="Arial"/>
        </w:rPr>
        <w:t xml:space="preserve"> across var</w:t>
      </w:r>
      <w:r w:rsidR="006E5F37" w:rsidRPr="0038558D">
        <w:rPr>
          <w:rFonts w:ascii="Arial" w:hAnsi="Arial" w:cs="Arial"/>
        </w:rPr>
        <w:t>i</w:t>
      </w:r>
      <w:r w:rsidR="0097437F" w:rsidRPr="0038558D">
        <w:rPr>
          <w:rFonts w:ascii="Arial" w:hAnsi="Arial" w:cs="Arial"/>
        </w:rPr>
        <w:t>ous roles of retail.</w:t>
      </w:r>
      <w:r w:rsidR="006E5F37" w:rsidRPr="0038558D">
        <w:rPr>
          <w:rFonts w:ascii="Arial" w:hAnsi="Arial" w:cs="Arial"/>
        </w:rPr>
        <w:t xml:space="preserve"> </w:t>
      </w:r>
    </w:p>
    <w:p w14:paraId="058B440A" w14:textId="77777777" w:rsidR="00B83C19" w:rsidRPr="0038558D" w:rsidRDefault="00B83C19" w:rsidP="00C5185F">
      <w:pPr>
        <w:rPr>
          <w:rFonts w:ascii="Arial" w:hAnsi="Arial" w:cs="Arial"/>
        </w:rPr>
      </w:pPr>
    </w:p>
    <w:p w14:paraId="7F97DF94" w14:textId="77777777" w:rsidR="004B555F" w:rsidRDefault="004B555F" w:rsidP="0070094A">
      <w:pPr>
        <w:pStyle w:val="Heading2"/>
      </w:pPr>
      <w:bookmarkStart w:id="12" w:name="_Toc179327046"/>
      <w:r w:rsidRPr="0038558D">
        <w:t>Literature Gap</w:t>
      </w:r>
      <w:bookmarkEnd w:id="12"/>
    </w:p>
    <w:p w14:paraId="73DBFD62" w14:textId="77777777" w:rsidR="00B83C19" w:rsidRPr="00B83C19" w:rsidRDefault="00B83C19" w:rsidP="00B83C19"/>
    <w:p w14:paraId="1CC4EF48" w14:textId="196AE602" w:rsidR="00E743A8" w:rsidRPr="0038558D" w:rsidRDefault="004B555F" w:rsidP="00C5185F">
      <w:pPr>
        <w:rPr>
          <w:rFonts w:ascii="Arial" w:hAnsi="Arial" w:cs="Arial"/>
        </w:rPr>
      </w:pPr>
      <w:r w:rsidRPr="0038558D">
        <w:rPr>
          <w:rFonts w:ascii="Arial" w:hAnsi="Arial" w:cs="Arial"/>
        </w:rPr>
        <w:t xml:space="preserve">Although there </w:t>
      </w:r>
      <w:r w:rsidR="004528A4" w:rsidRPr="0038558D">
        <w:rPr>
          <w:rFonts w:ascii="Arial" w:hAnsi="Arial" w:cs="Arial"/>
        </w:rPr>
        <w:t>is</w:t>
      </w:r>
      <w:r w:rsidRPr="0038558D">
        <w:rPr>
          <w:rFonts w:ascii="Arial" w:hAnsi="Arial" w:cs="Arial"/>
        </w:rPr>
        <w:t xml:space="preserve"> m</w:t>
      </w:r>
      <w:r w:rsidR="004528A4" w:rsidRPr="0038558D">
        <w:rPr>
          <w:rFonts w:ascii="Arial" w:hAnsi="Arial" w:cs="Arial"/>
        </w:rPr>
        <w:t>uch</w:t>
      </w:r>
      <w:r w:rsidRPr="0038558D">
        <w:rPr>
          <w:rFonts w:ascii="Arial" w:hAnsi="Arial" w:cs="Arial"/>
        </w:rPr>
        <w:t xml:space="preserve"> research on the practices of hybrid work, there is </w:t>
      </w:r>
      <w:r w:rsidR="004528A4" w:rsidRPr="0038558D">
        <w:rPr>
          <w:rFonts w:ascii="Arial" w:hAnsi="Arial" w:cs="Arial"/>
        </w:rPr>
        <w:t>little</w:t>
      </w:r>
      <w:r w:rsidRPr="0038558D">
        <w:rPr>
          <w:rFonts w:ascii="Arial" w:hAnsi="Arial" w:cs="Arial"/>
        </w:rPr>
        <w:t xml:space="preserve"> concentration on their influence particularly within the industry of UK retail. </w:t>
      </w:r>
      <w:r w:rsidR="00C96436" w:rsidRPr="0038558D">
        <w:rPr>
          <w:rFonts w:ascii="Arial" w:hAnsi="Arial" w:cs="Arial"/>
        </w:rPr>
        <w:t>Existing research greatly highlights tech or corporate sectors and leave</w:t>
      </w:r>
      <w:r w:rsidR="004528A4" w:rsidRPr="0038558D">
        <w:rPr>
          <w:rFonts w:ascii="Arial" w:hAnsi="Arial" w:cs="Arial"/>
        </w:rPr>
        <w:t>s</w:t>
      </w:r>
      <w:r w:rsidR="00C96436" w:rsidRPr="0038558D">
        <w:rPr>
          <w:rFonts w:ascii="Arial" w:hAnsi="Arial" w:cs="Arial"/>
        </w:rPr>
        <w:t xml:space="preserve"> a gap in acknowledging how the models of hybrid impact the productivity and satisfaction of employee</w:t>
      </w:r>
      <w:r w:rsidR="004528A4" w:rsidRPr="0038558D">
        <w:rPr>
          <w:rFonts w:ascii="Arial" w:hAnsi="Arial" w:cs="Arial"/>
        </w:rPr>
        <w:t>s</w:t>
      </w:r>
      <w:r w:rsidR="00C96436" w:rsidRPr="0038558D">
        <w:rPr>
          <w:rFonts w:ascii="Arial" w:hAnsi="Arial" w:cs="Arial"/>
        </w:rPr>
        <w:t xml:space="preserve"> in the environments of retail. </w:t>
      </w:r>
      <w:r w:rsidR="00803328" w:rsidRPr="0038558D">
        <w:rPr>
          <w:rFonts w:ascii="Arial" w:hAnsi="Arial" w:cs="Arial"/>
        </w:rPr>
        <w:t xml:space="preserve">Frontline retail employee’s challenges like interaction </w:t>
      </w:r>
      <w:r w:rsidR="004528A4" w:rsidRPr="0038558D">
        <w:rPr>
          <w:rFonts w:ascii="Arial" w:hAnsi="Arial" w:cs="Arial"/>
        </w:rPr>
        <w:t>with</w:t>
      </w:r>
      <w:r w:rsidR="00803328" w:rsidRPr="0038558D">
        <w:rPr>
          <w:rFonts w:ascii="Arial" w:hAnsi="Arial" w:cs="Arial"/>
        </w:rPr>
        <w:t xml:space="preserve"> customer</w:t>
      </w:r>
      <w:r w:rsidR="004528A4" w:rsidRPr="0038558D">
        <w:rPr>
          <w:rFonts w:ascii="Arial" w:hAnsi="Arial" w:cs="Arial"/>
        </w:rPr>
        <w:t>s</w:t>
      </w:r>
      <w:r w:rsidR="00803328" w:rsidRPr="0038558D">
        <w:rPr>
          <w:rFonts w:ascii="Arial" w:hAnsi="Arial" w:cs="Arial"/>
        </w:rPr>
        <w:t xml:space="preserve"> and demands of operations are overlooked often. This gap seeks industry</w:t>
      </w:r>
      <w:r w:rsidR="004528A4" w:rsidRPr="0038558D">
        <w:rPr>
          <w:rFonts w:ascii="Arial" w:hAnsi="Arial" w:cs="Arial"/>
        </w:rPr>
        <w:t>-</w:t>
      </w:r>
      <w:r w:rsidR="00803328" w:rsidRPr="0038558D">
        <w:rPr>
          <w:rFonts w:ascii="Arial" w:hAnsi="Arial" w:cs="Arial"/>
        </w:rPr>
        <w:t xml:space="preserve">particular knowledge </w:t>
      </w:r>
      <w:r w:rsidR="004528A4" w:rsidRPr="0038558D">
        <w:rPr>
          <w:rFonts w:ascii="Arial" w:hAnsi="Arial" w:cs="Arial"/>
        </w:rPr>
        <w:t>of</w:t>
      </w:r>
      <w:r w:rsidR="00803328" w:rsidRPr="0038558D">
        <w:rPr>
          <w:rFonts w:ascii="Arial" w:hAnsi="Arial" w:cs="Arial"/>
        </w:rPr>
        <w:t xml:space="preserve"> the effectiveness of hybrid work to increase the outcomes of </w:t>
      </w:r>
      <w:r w:rsidR="004528A4" w:rsidRPr="0038558D">
        <w:rPr>
          <w:rFonts w:ascii="Arial" w:hAnsi="Arial" w:cs="Arial"/>
        </w:rPr>
        <w:t xml:space="preserve">the </w:t>
      </w:r>
      <w:r w:rsidR="00803328" w:rsidRPr="0038558D">
        <w:rPr>
          <w:rFonts w:ascii="Arial" w:hAnsi="Arial" w:cs="Arial"/>
        </w:rPr>
        <w:t xml:space="preserve">retail </w:t>
      </w:r>
      <w:r w:rsidR="004A005B" w:rsidRPr="0038558D">
        <w:rPr>
          <w:rFonts w:ascii="Arial" w:hAnsi="Arial" w:cs="Arial"/>
        </w:rPr>
        <w:t>workforce.</w:t>
      </w:r>
      <w:r w:rsidR="00E743A8" w:rsidRPr="0038558D">
        <w:rPr>
          <w:rFonts w:ascii="Arial" w:hAnsi="Arial" w:cs="Arial"/>
          <w:color w:val="FF0000"/>
        </w:rPr>
        <w:br w:type="page"/>
      </w:r>
    </w:p>
    <w:p w14:paraId="4A1C6636" w14:textId="3E8A0347" w:rsidR="00E743A8" w:rsidRPr="0038558D" w:rsidRDefault="00DB6935" w:rsidP="00333CA2">
      <w:pPr>
        <w:pStyle w:val="Heading1"/>
        <w:rPr>
          <w:rFonts w:ascii="Arial" w:hAnsi="Arial" w:cs="Arial"/>
        </w:rPr>
      </w:pPr>
      <w:bookmarkStart w:id="13" w:name="_Toc179327047"/>
      <w:r w:rsidRPr="0038558D">
        <w:rPr>
          <w:rFonts w:ascii="Arial" w:hAnsi="Arial" w:cs="Arial"/>
        </w:rPr>
        <w:lastRenderedPageBreak/>
        <w:t>Methodology</w:t>
      </w:r>
      <w:bookmarkEnd w:id="13"/>
    </w:p>
    <w:p w14:paraId="6BF6D3FA" w14:textId="6CA81D5D" w:rsidR="00DB6935" w:rsidRPr="0038558D" w:rsidRDefault="00B00F69" w:rsidP="0070094A">
      <w:pPr>
        <w:pStyle w:val="Heading2"/>
      </w:pPr>
      <w:bookmarkStart w:id="14" w:name="_Toc179327048"/>
      <w:r w:rsidRPr="0038558D">
        <w:t>Research Philosophy</w:t>
      </w:r>
      <w:bookmarkEnd w:id="14"/>
    </w:p>
    <w:p w14:paraId="65F7A738" w14:textId="5DDEF0C8" w:rsidR="00E743A8" w:rsidRPr="0038558D" w:rsidRDefault="000870B0" w:rsidP="00AA51A1">
      <w:pPr>
        <w:rPr>
          <w:rFonts w:ascii="Arial" w:hAnsi="Arial" w:cs="Arial"/>
        </w:rPr>
      </w:pPr>
      <w:r w:rsidRPr="0038558D">
        <w:rPr>
          <w:rFonts w:ascii="Arial" w:hAnsi="Arial" w:cs="Arial"/>
        </w:rPr>
        <w:t>This research follows the philosophy of interpretivism which highlights acknowledging the experiences of subjective of workers in the retail industry of the UK. Interpretivism says that reality is constructed socially as well as knowledge about the productivity and satisfaction of the employee can be collected with the means of qualitative</w:t>
      </w:r>
      <w:r w:rsidR="00B470A0" w:rsidRPr="0038558D">
        <w:rPr>
          <w:rFonts w:ascii="Arial" w:hAnsi="Arial" w:cs="Arial"/>
        </w:rPr>
        <w:t xml:space="preserve"> (Zahle, 2021)</w:t>
      </w:r>
      <w:r w:rsidRPr="0038558D">
        <w:rPr>
          <w:rFonts w:ascii="Arial" w:hAnsi="Arial" w:cs="Arial"/>
        </w:rPr>
        <w:t xml:space="preserve">. </w:t>
      </w:r>
      <w:r w:rsidR="00482D9C" w:rsidRPr="0038558D">
        <w:rPr>
          <w:rFonts w:ascii="Arial" w:hAnsi="Arial" w:cs="Arial"/>
        </w:rPr>
        <w:t>This study is intended for uncovering the knowledge which can notify both the practices and theory within the sector of retail by concentrating on the perspectives of individual and the meaning they connect to their experiences wit</w:t>
      </w:r>
      <w:r w:rsidR="00AA51A1" w:rsidRPr="0038558D">
        <w:rPr>
          <w:rFonts w:ascii="Arial" w:hAnsi="Arial" w:cs="Arial"/>
        </w:rPr>
        <w:t>h the practices of hybrid work</w:t>
      </w:r>
      <w:r w:rsidR="007C6584" w:rsidRPr="0038558D">
        <w:rPr>
          <w:rFonts w:ascii="Arial" w:hAnsi="Arial" w:cs="Arial"/>
        </w:rPr>
        <w:t xml:space="preserve"> (Ladika, 2023)</w:t>
      </w:r>
      <w:r w:rsidR="00AA51A1" w:rsidRPr="0038558D">
        <w:rPr>
          <w:rFonts w:ascii="Arial" w:hAnsi="Arial" w:cs="Arial"/>
        </w:rPr>
        <w:t>.</w:t>
      </w:r>
    </w:p>
    <w:p w14:paraId="5EC4ACC1" w14:textId="77D61A33" w:rsidR="00B00F69" w:rsidRPr="0038558D" w:rsidRDefault="00B00F69" w:rsidP="0070094A">
      <w:pPr>
        <w:pStyle w:val="Heading2"/>
        <w:rPr>
          <w:shd w:val="clear" w:color="auto" w:fill="FFFFFF"/>
        </w:rPr>
      </w:pPr>
      <w:bookmarkStart w:id="15" w:name="_Toc179327049"/>
      <w:r w:rsidRPr="0038558D">
        <w:rPr>
          <w:shd w:val="clear" w:color="auto" w:fill="FFFFFF"/>
        </w:rPr>
        <w:t>Research Approach</w:t>
      </w:r>
      <w:bookmarkEnd w:id="15"/>
    </w:p>
    <w:p w14:paraId="2593E4FE" w14:textId="3B320F98" w:rsidR="00E743A8" w:rsidRPr="0038558D" w:rsidRDefault="004D47AF" w:rsidP="00E743A8">
      <w:pPr>
        <w:rPr>
          <w:rFonts w:ascii="Arial" w:hAnsi="Arial" w:cs="Arial"/>
        </w:rPr>
      </w:pPr>
      <w:r w:rsidRPr="0038558D">
        <w:rPr>
          <w:rFonts w:ascii="Arial" w:hAnsi="Arial" w:cs="Arial"/>
        </w:rPr>
        <w:t>The approach of deductive is used in this research. It starts with current literature as well as theories concerning the practices of hybrid work as well as their influence on the productivity and satisfaction of employee</w:t>
      </w:r>
      <w:r w:rsidR="009C3A73" w:rsidRPr="0038558D">
        <w:rPr>
          <w:rFonts w:ascii="Arial" w:hAnsi="Arial" w:cs="Arial"/>
        </w:rPr>
        <w:t>s</w:t>
      </w:r>
      <w:r w:rsidR="007734A2" w:rsidRPr="0038558D">
        <w:rPr>
          <w:rFonts w:ascii="Arial" w:hAnsi="Arial" w:cs="Arial"/>
        </w:rPr>
        <w:t xml:space="preserve"> (Wu, 2022)</w:t>
      </w:r>
      <w:r w:rsidRPr="0038558D">
        <w:rPr>
          <w:rFonts w:ascii="Arial" w:hAnsi="Arial" w:cs="Arial"/>
        </w:rPr>
        <w:t xml:space="preserve">. </w:t>
      </w:r>
      <w:r w:rsidR="001731F9" w:rsidRPr="0038558D">
        <w:rPr>
          <w:rFonts w:ascii="Arial" w:hAnsi="Arial" w:cs="Arial"/>
        </w:rPr>
        <w:t>This approach assist</w:t>
      </w:r>
      <w:r w:rsidR="009C3A73" w:rsidRPr="0038558D">
        <w:rPr>
          <w:rFonts w:ascii="Arial" w:hAnsi="Arial" w:cs="Arial"/>
        </w:rPr>
        <w:t>s</w:t>
      </w:r>
      <w:r w:rsidR="001731F9" w:rsidRPr="0038558D">
        <w:rPr>
          <w:rFonts w:ascii="Arial" w:hAnsi="Arial" w:cs="Arial"/>
        </w:rPr>
        <w:t xml:space="preserve"> in testing particular hypotheses evolved from the exist</w:t>
      </w:r>
      <w:r w:rsidR="009C3A73" w:rsidRPr="0038558D">
        <w:rPr>
          <w:rFonts w:ascii="Arial" w:hAnsi="Arial" w:cs="Arial"/>
        </w:rPr>
        <w:t>ing</w:t>
      </w:r>
      <w:r w:rsidR="001731F9" w:rsidRPr="0038558D">
        <w:rPr>
          <w:rFonts w:ascii="Arial" w:hAnsi="Arial" w:cs="Arial"/>
        </w:rPr>
        <w:t xml:space="preserve"> knowledge and guide</w:t>
      </w:r>
      <w:r w:rsidR="009C3A73" w:rsidRPr="0038558D">
        <w:rPr>
          <w:rFonts w:ascii="Arial" w:hAnsi="Arial" w:cs="Arial"/>
        </w:rPr>
        <w:t>s</w:t>
      </w:r>
      <w:r w:rsidR="001731F9" w:rsidRPr="0038558D">
        <w:rPr>
          <w:rFonts w:ascii="Arial" w:hAnsi="Arial" w:cs="Arial"/>
        </w:rPr>
        <w:t xml:space="preserve"> the examination of the data of qualitative for measuring whether the impact of anticipated of hybrid work hold</w:t>
      </w:r>
      <w:r w:rsidR="009C3A73" w:rsidRPr="0038558D">
        <w:rPr>
          <w:rFonts w:ascii="Arial" w:hAnsi="Arial" w:cs="Arial"/>
        </w:rPr>
        <w:t>s</w:t>
      </w:r>
      <w:r w:rsidR="001731F9" w:rsidRPr="0038558D">
        <w:rPr>
          <w:rFonts w:ascii="Arial" w:hAnsi="Arial" w:cs="Arial"/>
        </w:rPr>
        <w:t xml:space="preserve"> true in terms of the retail industry of the UK. </w:t>
      </w:r>
    </w:p>
    <w:p w14:paraId="622A45C2" w14:textId="397DEF26" w:rsidR="00DB6935" w:rsidRPr="0038558D" w:rsidRDefault="00B00F69" w:rsidP="0070094A">
      <w:pPr>
        <w:pStyle w:val="Heading2"/>
        <w:rPr>
          <w:shd w:val="clear" w:color="auto" w:fill="FFFFFF"/>
        </w:rPr>
      </w:pPr>
      <w:bookmarkStart w:id="16" w:name="_Toc179327050"/>
      <w:r w:rsidRPr="0038558D">
        <w:rPr>
          <w:shd w:val="clear" w:color="auto" w:fill="FFFFFF"/>
        </w:rPr>
        <w:t>Research Method</w:t>
      </w:r>
      <w:bookmarkEnd w:id="16"/>
    </w:p>
    <w:p w14:paraId="5958841E" w14:textId="3C421A87" w:rsidR="00E743A8" w:rsidRPr="0038558D" w:rsidRDefault="00396FF5" w:rsidP="00E743A8">
      <w:pPr>
        <w:rPr>
          <w:rFonts w:ascii="Arial" w:hAnsi="Arial" w:cs="Arial"/>
        </w:rPr>
      </w:pPr>
      <w:r w:rsidRPr="0038558D">
        <w:rPr>
          <w:rFonts w:ascii="Arial" w:hAnsi="Arial" w:cs="Arial"/>
        </w:rPr>
        <w:t>Qualitative research is used in this research for exploring the perceptions as well as experiences of the employees of retail concerning the work of hybrid</w:t>
      </w:r>
      <w:r w:rsidR="00C04074" w:rsidRPr="0038558D">
        <w:rPr>
          <w:rFonts w:ascii="Arial" w:hAnsi="Arial" w:cs="Arial"/>
        </w:rPr>
        <w:t xml:space="preserve"> (Bradley, 2016)</w:t>
      </w:r>
      <w:r w:rsidRPr="0038558D">
        <w:rPr>
          <w:rFonts w:ascii="Arial" w:hAnsi="Arial" w:cs="Arial"/>
        </w:rPr>
        <w:t>. It is perfect to capture the complexity of attitudes and behaviours. It also assist</w:t>
      </w:r>
      <w:r w:rsidR="009C3A73" w:rsidRPr="0038558D">
        <w:rPr>
          <w:rFonts w:ascii="Arial" w:hAnsi="Arial" w:cs="Arial"/>
        </w:rPr>
        <w:t>s</w:t>
      </w:r>
      <w:r w:rsidRPr="0038558D">
        <w:rPr>
          <w:rFonts w:ascii="Arial" w:hAnsi="Arial" w:cs="Arial"/>
        </w:rPr>
        <w:t xml:space="preserve"> </w:t>
      </w:r>
      <w:r w:rsidR="009C3A73" w:rsidRPr="0038558D">
        <w:rPr>
          <w:rFonts w:ascii="Arial" w:hAnsi="Arial" w:cs="Arial"/>
        </w:rPr>
        <w:t>in</w:t>
      </w:r>
      <w:r w:rsidRPr="0038558D">
        <w:rPr>
          <w:rFonts w:ascii="Arial" w:hAnsi="Arial" w:cs="Arial"/>
        </w:rPr>
        <w:t xml:space="preserve"> the </w:t>
      </w:r>
      <w:r w:rsidR="0070094A" w:rsidRPr="0038558D">
        <w:rPr>
          <w:rFonts w:ascii="Arial" w:hAnsi="Arial" w:cs="Arial"/>
        </w:rPr>
        <w:t>detail’s</w:t>
      </w:r>
      <w:r w:rsidRPr="0038558D">
        <w:rPr>
          <w:rFonts w:ascii="Arial" w:hAnsi="Arial" w:cs="Arial"/>
        </w:rPr>
        <w:t xml:space="preserve"> exploration of themes like satisfaction of </w:t>
      </w:r>
      <w:r w:rsidR="009C3A73" w:rsidRPr="0038558D">
        <w:rPr>
          <w:rFonts w:ascii="Arial" w:hAnsi="Arial" w:cs="Arial"/>
        </w:rPr>
        <w:t xml:space="preserve">a </w:t>
      </w:r>
      <w:r w:rsidRPr="0038558D">
        <w:rPr>
          <w:rFonts w:ascii="Arial" w:hAnsi="Arial" w:cs="Arial"/>
        </w:rPr>
        <w:t>job, balance of work-l</w:t>
      </w:r>
      <w:r w:rsidR="001055BA" w:rsidRPr="0038558D">
        <w:rPr>
          <w:rFonts w:ascii="Arial" w:hAnsi="Arial" w:cs="Arial"/>
        </w:rPr>
        <w:t>ife, as well as productivity. Th</w:t>
      </w:r>
      <w:r w:rsidRPr="0038558D">
        <w:rPr>
          <w:rFonts w:ascii="Arial" w:hAnsi="Arial" w:cs="Arial"/>
        </w:rPr>
        <w:t>e d</w:t>
      </w:r>
      <w:r w:rsidR="001055BA" w:rsidRPr="0038558D">
        <w:rPr>
          <w:rFonts w:ascii="Arial" w:hAnsi="Arial" w:cs="Arial"/>
        </w:rPr>
        <w:t xml:space="preserve">ata of qualitative can give greater knowledge that the methods of quantitative might overlook. </w:t>
      </w:r>
    </w:p>
    <w:p w14:paraId="70BA4B90" w14:textId="04AC8C63" w:rsidR="00B00F69" w:rsidRPr="0038558D" w:rsidRDefault="00B00F69" w:rsidP="0070094A">
      <w:pPr>
        <w:pStyle w:val="Heading2"/>
        <w:rPr>
          <w:shd w:val="clear" w:color="auto" w:fill="FFFFFF"/>
        </w:rPr>
      </w:pPr>
      <w:bookmarkStart w:id="17" w:name="_Toc179327051"/>
      <w:r w:rsidRPr="0038558D">
        <w:rPr>
          <w:shd w:val="clear" w:color="auto" w:fill="FFFFFF"/>
        </w:rPr>
        <w:t>Research Strategy</w:t>
      </w:r>
      <w:bookmarkEnd w:id="17"/>
    </w:p>
    <w:p w14:paraId="6505C59E" w14:textId="3B876229" w:rsidR="00E743A8" w:rsidRPr="0038558D" w:rsidRDefault="00E872C3" w:rsidP="00E743A8">
      <w:pPr>
        <w:rPr>
          <w:rFonts w:ascii="Arial" w:hAnsi="Arial" w:cs="Arial"/>
        </w:rPr>
      </w:pPr>
      <w:r w:rsidRPr="0038558D">
        <w:rPr>
          <w:rFonts w:ascii="Arial" w:hAnsi="Arial" w:cs="Arial"/>
        </w:rPr>
        <w:t xml:space="preserve">The strategy of this study is desk research. It </w:t>
      </w:r>
      <w:r w:rsidR="003D081C" w:rsidRPr="0038558D">
        <w:rPr>
          <w:rFonts w:ascii="Arial" w:hAnsi="Arial" w:cs="Arial"/>
        </w:rPr>
        <w:t xml:space="preserve">involves reviewing the literature of existence, studies pertinent to the practices of hybrid work in the sector of retail, and reports. </w:t>
      </w:r>
      <w:r w:rsidR="00EC1D17" w:rsidRPr="0038558D">
        <w:rPr>
          <w:rFonts w:ascii="Arial" w:hAnsi="Arial" w:cs="Arial"/>
        </w:rPr>
        <w:t>This strategy assist</w:t>
      </w:r>
      <w:r w:rsidR="00E54E8C" w:rsidRPr="0038558D">
        <w:rPr>
          <w:rFonts w:ascii="Arial" w:hAnsi="Arial" w:cs="Arial"/>
        </w:rPr>
        <w:t>s</w:t>
      </w:r>
      <w:r w:rsidR="00EC1D17" w:rsidRPr="0038558D">
        <w:rPr>
          <w:rFonts w:ascii="Arial" w:hAnsi="Arial" w:cs="Arial"/>
        </w:rPr>
        <w:t xml:space="preserve"> in the determination of gaps, trends, as well as frameworks of theoretical while giving an inclusive review of the topic</w:t>
      </w:r>
      <w:r w:rsidR="00116595" w:rsidRPr="0038558D">
        <w:rPr>
          <w:rFonts w:ascii="Arial" w:hAnsi="Arial" w:cs="Arial"/>
        </w:rPr>
        <w:t xml:space="preserve"> (Stender Petersen &amp; Peters, 2020)</w:t>
      </w:r>
      <w:r w:rsidR="00EC1D17" w:rsidRPr="0038558D">
        <w:rPr>
          <w:rFonts w:ascii="Arial" w:hAnsi="Arial" w:cs="Arial"/>
        </w:rPr>
        <w:t>. Desk research assist</w:t>
      </w:r>
      <w:r w:rsidR="00E54E8C" w:rsidRPr="0038558D">
        <w:rPr>
          <w:rFonts w:ascii="Arial" w:hAnsi="Arial" w:cs="Arial"/>
        </w:rPr>
        <w:t>s</w:t>
      </w:r>
      <w:r w:rsidR="00EC1D17" w:rsidRPr="0038558D">
        <w:rPr>
          <w:rFonts w:ascii="Arial" w:hAnsi="Arial" w:cs="Arial"/>
        </w:rPr>
        <w:t xml:space="preserve"> the researchers in leveraging current data without the requirement for the collection of primary data and streamli</w:t>
      </w:r>
      <w:r w:rsidR="00636996" w:rsidRPr="0038558D">
        <w:rPr>
          <w:rFonts w:ascii="Arial" w:hAnsi="Arial" w:cs="Arial"/>
        </w:rPr>
        <w:t>n</w:t>
      </w:r>
      <w:r w:rsidR="00E54E8C" w:rsidRPr="0038558D">
        <w:rPr>
          <w:rFonts w:ascii="Arial" w:hAnsi="Arial" w:cs="Arial"/>
        </w:rPr>
        <w:t>ing</w:t>
      </w:r>
      <w:r w:rsidR="00636996" w:rsidRPr="0038558D">
        <w:rPr>
          <w:rFonts w:ascii="Arial" w:hAnsi="Arial" w:cs="Arial"/>
        </w:rPr>
        <w:t xml:space="preserve"> the process of the research.</w:t>
      </w:r>
    </w:p>
    <w:p w14:paraId="0B533B91" w14:textId="1FAEDDB6" w:rsidR="00E13496" w:rsidRPr="0038558D" w:rsidRDefault="00E13496" w:rsidP="0070094A">
      <w:pPr>
        <w:pStyle w:val="Heading2"/>
        <w:rPr>
          <w:shd w:val="clear" w:color="auto" w:fill="FFFFFF"/>
        </w:rPr>
      </w:pPr>
      <w:bookmarkStart w:id="18" w:name="_Toc179327052"/>
      <w:r w:rsidRPr="0038558D">
        <w:rPr>
          <w:shd w:val="clear" w:color="auto" w:fill="FFFFFF"/>
        </w:rPr>
        <w:lastRenderedPageBreak/>
        <w:t>Data Collection</w:t>
      </w:r>
      <w:bookmarkEnd w:id="18"/>
    </w:p>
    <w:p w14:paraId="65297A13" w14:textId="2836C08C" w:rsidR="00E743A8" w:rsidRPr="0038558D" w:rsidRDefault="00B86302" w:rsidP="00E743A8">
      <w:pPr>
        <w:rPr>
          <w:rFonts w:ascii="Arial" w:hAnsi="Arial" w:cs="Arial"/>
        </w:rPr>
      </w:pPr>
      <w:r w:rsidRPr="0038558D">
        <w:rPr>
          <w:rFonts w:ascii="Arial" w:hAnsi="Arial" w:cs="Arial"/>
        </w:rPr>
        <w:t>Secondary data will be gathered for this stud</w:t>
      </w:r>
      <w:r w:rsidR="00E54E8C" w:rsidRPr="0038558D">
        <w:rPr>
          <w:rFonts w:ascii="Arial" w:hAnsi="Arial" w:cs="Arial"/>
        </w:rPr>
        <w:t>y</w:t>
      </w:r>
      <w:r w:rsidRPr="0038558D">
        <w:rPr>
          <w:rFonts w:ascii="Arial" w:hAnsi="Arial" w:cs="Arial"/>
        </w:rPr>
        <w:t xml:space="preserve"> from different sources like reputable online resources, academic journals, publications of government, and reports of industry</w:t>
      </w:r>
      <w:r w:rsidR="00F871C2" w:rsidRPr="0038558D">
        <w:rPr>
          <w:rFonts w:ascii="Arial" w:hAnsi="Arial" w:cs="Arial"/>
        </w:rPr>
        <w:t xml:space="preserve"> (Chandola, 2021)</w:t>
      </w:r>
      <w:r w:rsidRPr="0038558D">
        <w:rPr>
          <w:rFonts w:ascii="Arial" w:hAnsi="Arial" w:cs="Arial"/>
        </w:rPr>
        <w:t xml:space="preserve">. </w:t>
      </w:r>
      <w:r w:rsidR="00114275" w:rsidRPr="0038558D">
        <w:rPr>
          <w:rFonts w:ascii="Arial" w:hAnsi="Arial" w:cs="Arial"/>
        </w:rPr>
        <w:t xml:space="preserve">This data will give important context as well as support the identification of the productivity and satisfaction of workers in relation to the practices of hybrid </w:t>
      </w:r>
      <w:r w:rsidR="005B586E" w:rsidRPr="0038558D">
        <w:rPr>
          <w:rFonts w:ascii="Arial" w:hAnsi="Arial" w:cs="Arial"/>
        </w:rPr>
        <w:t>work in the industry of retail.</w:t>
      </w:r>
    </w:p>
    <w:p w14:paraId="6E284D68" w14:textId="42490CE9" w:rsidR="00E13496" w:rsidRPr="0038558D" w:rsidRDefault="00E13496" w:rsidP="0070094A">
      <w:pPr>
        <w:pStyle w:val="Heading2"/>
        <w:rPr>
          <w:shd w:val="clear" w:color="auto" w:fill="FFFFFF"/>
        </w:rPr>
      </w:pPr>
      <w:bookmarkStart w:id="19" w:name="_Toc179327053"/>
      <w:r w:rsidRPr="0038558D">
        <w:rPr>
          <w:shd w:val="clear" w:color="auto" w:fill="FFFFFF"/>
        </w:rPr>
        <w:t>Data Analysis</w:t>
      </w:r>
      <w:bookmarkEnd w:id="19"/>
    </w:p>
    <w:p w14:paraId="2BD43159" w14:textId="4EE08A72" w:rsidR="00E743A8" w:rsidRPr="0038558D" w:rsidRDefault="006B0A3A" w:rsidP="00E743A8">
      <w:pPr>
        <w:rPr>
          <w:rFonts w:ascii="Arial" w:hAnsi="Arial" w:cs="Arial"/>
        </w:rPr>
      </w:pPr>
      <w:r w:rsidRPr="0038558D">
        <w:rPr>
          <w:rFonts w:ascii="Arial" w:hAnsi="Arial" w:cs="Arial"/>
        </w:rPr>
        <w:t>In this research, thematic analysis will be used for identifying, analysing, as well as reporting patterns or themes within the data of qualitative</w:t>
      </w:r>
      <w:r w:rsidR="00886610" w:rsidRPr="0038558D">
        <w:rPr>
          <w:rFonts w:ascii="Arial" w:hAnsi="Arial" w:cs="Arial"/>
        </w:rPr>
        <w:t xml:space="preserve"> (Terry &amp; Hayfield, 2021)</w:t>
      </w:r>
      <w:r w:rsidRPr="0038558D">
        <w:rPr>
          <w:rFonts w:ascii="Arial" w:hAnsi="Arial" w:cs="Arial"/>
        </w:rPr>
        <w:t>. This strategy assist</w:t>
      </w:r>
      <w:r w:rsidR="00E54E8C" w:rsidRPr="0038558D">
        <w:rPr>
          <w:rFonts w:ascii="Arial" w:hAnsi="Arial" w:cs="Arial"/>
        </w:rPr>
        <w:t>s</w:t>
      </w:r>
      <w:r w:rsidRPr="0038558D">
        <w:rPr>
          <w:rFonts w:ascii="Arial" w:hAnsi="Arial" w:cs="Arial"/>
        </w:rPr>
        <w:t xml:space="preserve"> </w:t>
      </w:r>
      <w:r w:rsidR="00E54E8C" w:rsidRPr="0038558D">
        <w:rPr>
          <w:rFonts w:ascii="Arial" w:hAnsi="Arial" w:cs="Arial"/>
        </w:rPr>
        <w:t>with</w:t>
      </w:r>
      <w:r w:rsidRPr="0038558D">
        <w:rPr>
          <w:rFonts w:ascii="Arial" w:hAnsi="Arial" w:cs="Arial"/>
        </w:rPr>
        <w:t xml:space="preserve"> syste</w:t>
      </w:r>
      <w:r w:rsidR="00B4298E" w:rsidRPr="0038558D">
        <w:rPr>
          <w:rFonts w:ascii="Arial" w:hAnsi="Arial" w:cs="Arial"/>
        </w:rPr>
        <w:t>matic data coding and facilitate</w:t>
      </w:r>
      <w:r w:rsidR="00E54E8C" w:rsidRPr="0038558D">
        <w:rPr>
          <w:rFonts w:ascii="Arial" w:hAnsi="Arial" w:cs="Arial"/>
        </w:rPr>
        <w:t>s</w:t>
      </w:r>
      <w:r w:rsidR="00B4298E" w:rsidRPr="0038558D">
        <w:rPr>
          <w:rFonts w:ascii="Arial" w:hAnsi="Arial" w:cs="Arial"/>
        </w:rPr>
        <w:t xml:space="preserve"> great knowledge extraction concerning the impact of the work of hybrid on the productivity and satisfaction of employee</w:t>
      </w:r>
      <w:r w:rsidR="00E54E8C" w:rsidRPr="0038558D">
        <w:rPr>
          <w:rFonts w:ascii="Arial" w:hAnsi="Arial" w:cs="Arial"/>
        </w:rPr>
        <w:t>s</w:t>
      </w:r>
      <w:r w:rsidR="0029580F" w:rsidRPr="0038558D">
        <w:rPr>
          <w:rFonts w:ascii="Arial" w:hAnsi="Arial" w:cs="Arial"/>
        </w:rPr>
        <w:t xml:space="preserve"> (Vartiainen, 2024)</w:t>
      </w:r>
      <w:r w:rsidR="00B4298E" w:rsidRPr="0038558D">
        <w:rPr>
          <w:rFonts w:ascii="Arial" w:hAnsi="Arial" w:cs="Arial"/>
        </w:rPr>
        <w:t xml:space="preserve">. Themes in relation to the experiences, benefits, and challenges of employees </w:t>
      </w:r>
      <w:r w:rsidR="00B44E8B" w:rsidRPr="0038558D">
        <w:rPr>
          <w:rFonts w:ascii="Arial" w:hAnsi="Arial" w:cs="Arial"/>
        </w:rPr>
        <w:t xml:space="preserve">connected with the work of hybrid will be core to the research. </w:t>
      </w:r>
    </w:p>
    <w:p w14:paraId="08103CBC" w14:textId="1DC14CC5" w:rsidR="00FF6CA6" w:rsidRPr="0038558D" w:rsidRDefault="00FF6CA6" w:rsidP="0070094A">
      <w:pPr>
        <w:pStyle w:val="Heading2"/>
      </w:pPr>
      <w:bookmarkStart w:id="20" w:name="_Toc179327054"/>
      <w:r w:rsidRPr="0038558D">
        <w:t>Research Ethics</w:t>
      </w:r>
      <w:bookmarkEnd w:id="20"/>
    </w:p>
    <w:p w14:paraId="6E7C51CD" w14:textId="05066DDB" w:rsidR="00E743A8" w:rsidRPr="0038558D" w:rsidRDefault="005B1359" w:rsidP="00E743A8">
      <w:pPr>
        <w:rPr>
          <w:rFonts w:ascii="Arial" w:hAnsi="Arial" w:cs="Arial"/>
        </w:rPr>
      </w:pPr>
      <w:r w:rsidRPr="0038558D">
        <w:rPr>
          <w:rFonts w:ascii="Arial" w:hAnsi="Arial" w:cs="Arial"/>
        </w:rPr>
        <w:t>Considering ethics in this research is significant. The concentration will be on making sure appropriate citation</w:t>
      </w:r>
      <w:r w:rsidR="00E54E8C" w:rsidRPr="0038558D">
        <w:rPr>
          <w:rFonts w:ascii="Arial" w:hAnsi="Arial" w:cs="Arial"/>
        </w:rPr>
        <w:t>s</w:t>
      </w:r>
      <w:r w:rsidRPr="0038558D">
        <w:rPr>
          <w:rFonts w:ascii="Arial" w:hAnsi="Arial" w:cs="Arial"/>
        </w:rPr>
        <w:t xml:space="preserve"> as well as ignoring plagiarism</w:t>
      </w:r>
      <w:r w:rsidR="00152078" w:rsidRPr="0038558D">
        <w:rPr>
          <w:rFonts w:ascii="Arial" w:hAnsi="Arial" w:cs="Arial"/>
        </w:rPr>
        <w:t xml:space="preserve"> (Banks, 2017)</w:t>
      </w:r>
      <w:r w:rsidRPr="0038558D">
        <w:rPr>
          <w:rFonts w:ascii="Arial" w:hAnsi="Arial" w:cs="Arial"/>
        </w:rPr>
        <w:t xml:space="preserve">. The research will respect the integrity as well as confidentiality of the sources of original data and follow the guidelines of ethics in study conduct. Transparency will be sustained in the process of research for ensuring </w:t>
      </w:r>
      <w:r w:rsidR="00E54E8C" w:rsidRPr="0038558D">
        <w:rPr>
          <w:rFonts w:ascii="Arial" w:hAnsi="Arial" w:cs="Arial"/>
        </w:rPr>
        <w:t xml:space="preserve">the </w:t>
      </w:r>
      <w:r w:rsidRPr="0038558D">
        <w:rPr>
          <w:rFonts w:ascii="Arial" w:hAnsi="Arial" w:cs="Arial"/>
        </w:rPr>
        <w:t>finding</w:t>
      </w:r>
      <w:r w:rsidR="00E54E8C" w:rsidRPr="0038558D">
        <w:rPr>
          <w:rFonts w:ascii="Arial" w:hAnsi="Arial" w:cs="Arial"/>
        </w:rPr>
        <w:t>'</w:t>
      </w:r>
      <w:r w:rsidRPr="0038558D">
        <w:rPr>
          <w:rFonts w:ascii="Arial" w:hAnsi="Arial" w:cs="Arial"/>
        </w:rPr>
        <w:t xml:space="preserve">s reliability </w:t>
      </w:r>
      <w:r w:rsidR="00395E86" w:rsidRPr="0038558D">
        <w:rPr>
          <w:rFonts w:ascii="Arial" w:hAnsi="Arial" w:cs="Arial"/>
        </w:rPr>
        <w:t>and credibility.</w:t>
      </w:r>
    </w:p>
    <w:p w14:paraId="42881B4B" w14:textId="77777777" w:rsidR="0076402E" w:rsidRPr="0038558D" w:rsidRDefault="0076402E">
      <w:pPr>
        <w:spacing w:after="160" w:line="259" w:lineRule="auto"/>
        <w:jc w:val="left"/>
        <w:rPr>
          <w:rFonts w:ascii="Arial" w:eastAsiaTheme="majorEastAsia" w:hAnsi="Arial" w:cs="Arial"/>
          <w:b/>
          <w:sz w:val="26"/>
          <w:szCs w:val="24"/>
        </w:rPr>
      </w:pPr>
      <w:r w:rsidRPr="0038558D">
        <w:rPr>
          <w:rFonts w:ascii="Arial" w:hAnsi="Arial" w:cs="Arial"/>
          <w:szCs w:val="24"/>
        </w:rPr>
        <w:br w:type="page"/>
      </w:r>
    </w:p>
    <w:p w14:paraId="04AE0039" w14:textId="5B54C93D" w:rsidR="00B00F69" w:rsidRPr="0070094A" w:rsidRDefault="00FF1A41" w:rsidP="0070094A">
      <w:pPr>
        <w:pStyle w:val="Heading2"/>
      </w:pPr>
      <w:bookmarkStart w:id="21" w:name="_Toc179327055"/>
      <w:r w:rsidRPr="0070094A">
        <w:lastRenderedPageBreak/>
        <w:t>Gantt Chart</w:t>
      </w:r>
      <w:bookmarkEnd w:id="21"/>
    </w:p>
    <w:p w14:paraId="58E18CCB" w14:textId="77777777" w:rsidR="0070094A" w:rsidRPr="0070094A" w:rsidRDefault="0070094A" w:rsidP="0070094A"/>
    <w:p w14:paraId="76800666" w14:textId="005FBF53" w:rsidR="0076402E" w:rsidRPr="0038558D" w:rsidRDefault="0076402E" w:rsidP="00A37519">
      <w:pPr>
        <w:rPr>
          <w:rFonts w:ascii="Arial" w:hAnsi="Arial" w:cs="Arial"/>
          <w:szCs w:val="32"/>
          <w:lang w:eastAsia="en-GB"/>
        </w:rPr>
      </w:pPr>
      <w:r w:rsidRPr="0038558D">
        <w:rPr>
          <w:rFonts w:ascii="Arial" w:hAnsi="Arial" w:cs="Arial"/>
          <w:szCs w:val="32"/>
          <w:lang w:eastAsia="en-GB"/>
        </w:rPr>
        <w:t xml:space="preserve">The following Gantt chart shows the time period for this research. </w:t>
      </w:r>
    </w:p>
    <w:p w14:paraId="743B8E45" w14:textId="340A96A5" w:rsidR="008D5D71" w:rsidRPr="0038558D" w:rsidRDefault="008D5D71" w:rsidP="00A37519">
      <w:pPr>
        <w:pStyle w:val="Caption"/>
        <w:rPr>
          <w:rFonts w:ascii="Arial" w:hAnsi="Arial" w:cs="Arial"/>
          <w:szCs w:val="32"/>
          <w:lang w:eastAsia="en-GB"/>
        </w:rPr>
      </w:pPr>
      <w:bookmarkStart w:id="22" w:name="_Toc179327070"/>
      <w:r w:rsidRPr="0038558D">
        <w:rPr>
          <w:rFonts w:ascii="Arial" w:hAnsi="Arial" w:cs="Arial"/>
        </w:rPr>
        <w:t xml:space="preserve">Table </w:t>
      </w:r>
      <w:r w:rsidRPr="0038558D">
        <w:rPr>
          <w:rFonts w:ascii="Arial" w:hAnsi="Arial" w:cs="Arial"/>
        </w:rPr>
        <w:fldChar w:fldCharType="begin"/>
      </w:r>
      <w:r w:rsidRPr="0038558D">
        <w:rPr>
          <w:rFonts w:ascii="Arial" w:hAnsi="Arial" w:cs="Arial"/>
        </w:rPr>
        <w:instrText xml:space="preserve"> SEQ Table \* ARABIC </w:instrText>
      </w:r>
      <w:r w:rsidRPr="0038558D">
        <w:rPr>
          <w:rFonts w:ascii="Arial" w:hAnsi="Arial" w:cs="Arial"/>
        </w:rPr>
        <w:fldChar w:fldCharType="separate"/>
      </w:r>
      <w:r w:rsidRPr="0038558D">
        <w:rPr>
          <w:rFonts w:ascii="Arial" w:hAnsi="Arial" w:cs="Arial"/>
          <w:noProof/>
        </w:rPr>
        <w:t>1</w:t>
      </w:r>
      <w:r w:rsidRPr="0038558D">
        <w:rPr>
          <w:rFonts w:ascii="Arial" w:hAnsi="Arial" w:cs="Arial"/>
          <w:noProof/>
        </w:rPr>
        <w:fldChar w:fldCharType="end"/>
      </w:r>
      <w:r w:rsidRPr="0038558D">
        <w:rPr>
          <w:rFonts w:ascii="Arial" w:hAnsi="Arial" w:cs="Arial"/>
        </w:rPr>
        <w:t>: Gannt Chart</w:t>
      </w:r>
      <w:bookmarkEnd w:id="22"/>
      <w:r w:rsidRPr="0038558D">
        <w:rPr>
          <w:rFonts w:ascii="Arial" w:hAnsi="Arial" w:cs="Arial"/>
        </w:rPr>
        <w:t xml:space="preserve"> </w:t>
      </w:r>
    </w:p>
    <w:tbl>
      <w:tblPr>
        <w:tblStyle w:val="TableGrid"/>
        <w:tblW w:w="0" w:type="auto"/>
        <w:tblLayout w:type="fixed"/>
        <w:tblLook w:val="04A0" w:firstRow="1" w:lastRow="0" w:firstColumn="1" w:lastColumn="0" w:noHBand="0" w:noVBand="1"/>
      </w:tblPr>
      <w:tblGrid>
        <w:gridCol w:w="3505"/>
        <w:gridCol w:w="450"/>
        <w:gridCol w:w="450"/>
        <w:gridCol w:w="630"/>
        <w:gridCol w:w="540"/>
        <w:gridCol w:w="540"/>
        <w:gridCol w:w="540"/>
        <w:gridCol w:w="540"/>
        <w:gridCol w:w="630"/>
        <w:gridCol w:w="630"/>
        <w:gridCol w:w="615"/>
      </w:tblGrid>
      <w:tr w:rsidR="0076402E" w:rsidRPr="0038558D" w14:paraId="0BF27F2E" w14:textId="77777777" w:rsidTr="00A37519">
        <w:tc>
          <w:tcPr>
            <w:tcW w:w="3505" w:type="dxa"/>
            <w:vMerge w:val="restart"/>
            <w:shd w:val="clear" w:color="auto" w:fill="00B0F0"/>
          </w:tcPr>
          <w:p w14:paraId="28825D7C" w14:textId="77777777" w:rsidR="0076402E" w:rsidRPr="0038558D" w:rsidRDefault="0076402E"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Activities</w:t>
            </w:r>
          </w:p>
        </w:tc>
        <w:tc>
          <w:tcPr>
            <w:tcW w:w="5565" w:type="dxa"/>
            <w:gridSpan w:val="10"/>
            <w:shd w:val="clear" w:color="auto" w:fill="00B0F0"/>
          </w:tcPr>
          <w:p w14:paraId="2C491D37" w14:textId="3CF1FB46" w:rsidR="0076402E" w:rsidRPr="0038558D" w:rsidRDefault="0076402E" w:rsidP="0076402E">
            <w:pPr>
              <w:tabs>
                <w:tab w:val="center" w:pos="3529"/>
              </w:tabs>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 xml:space="preserve">Week </w:t>
            </w:r>
          </w:p>
        </w:tc>
      </w:tr>
      <w:tr w:rsidR="0076402E" w:rsidRPr="0038558D" w14:paraId="02A523F8" w14:textId="77777777" w:rsidTr="00A37519">
        <w:tc>
          <w:tcPr>
            <w:tcW w:w="3505" w:type="dxa"/>
            <w:vMerge/>
            <w:shd w:val="clear" w:color="auto" w:fill="00B0F0"/>
          </w:tcPr>
          <w:p w14:paraId="7105C407" w14:textId="77777777" w:rsidR="0076402E" w:rsidRPr="0038558D" w:rsidRDefault="0076402E" w:rsidP="00AC240D">
            <w:pPr>
              <w:jc w:val="center"/>
              <w:rPr>
                <w:rFonts w:ascii="Arial" w:hAnsi="Arial" w:cs="Arial"/>
                <w:b/>
                <w:color w:val="FFFFFF" w:themeColor="background1"/>
                <w:szCs w:val="32"/>
                <w:lang w:eastAsia="en-GB"/>
              </w:rPr>
            </w:pPr>
          </w:p>
        </w:tc>
        <w:tc>
          <w:tcPr>
            <w:tcW w:w="450" w:type="dxa"/>
            <w:shd w:val="clear" w:color="auto" w:fill="00B050"/>
          </w:tcPr>
          <w:p w14:paraId="053E22DA"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450" w:type="dxa"/>
            <w:shd w:val="clear" w:color="auto" w:fill="00B050"/>
          </w:tcPr>
          <w:p w14:paraId="3BCBC4A9"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630" w:type="dxa"/>
            <w:shd w:val="clear" w:color="auto" w:fill="00B050"/>
          </w:tcPr>
          <w:p w14:paraId="13445B78"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540" w:type="dxa"/>
            <w:shd w:val="clear" w:color="auto" w:fill="00B050"/>
          </w:tcPr>
          <w:p w14:paraId="4075B66D"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540" w:type="dxa"/>
            <w:shd w:val="clear" w:color="auto" w:fill="00B050"/>
          </w:tcPr>
          <w:p w14:paraId="7EE45766"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540" w:type="dxa"/>
            <w:shd w:val="clear" w:color="auto" w:fill="00B050"/>
          </w:tcPr>
          <w:p w14:paraId="18F9E229"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540" w:type="dxa"/>
            <w:shd w:val="clear" w:color="auto" w:fill="00B050"/>
          </w:tcPr>
          <w:p w14:paraId="45660D58"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630" w:type="dxa"/>
            <w:shd w:val="clear" w:color="auto" w:fill="00B050"/>
          </w:tcPr>
          <w:p w14:paraId="771AC9A0"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630" w:type="dxa"/>
            <w:shd w:val="clear" w:color="auto" w:fill="00B050"/>
          </w:tcPr>
          <w:p w14:paraId="59B5E51A"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c>
          <w:tcPr>
            <w:tcW w:w="615" w:type="dxa"/>
            <w:shd w:val="clear" w:color="auto" w:fill="00B050"/>
          </w:tcPr>
          <w:p w14:paraId="3222F887"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1</w:t>
            </w:r>
          </w:p>
        </w:tc>
      </w:tr>
      <w:tr w:rsidR="0076402E" w:rsidRPr="0038558D" w14:paraId="35ED4323" w14:textId="77777777" w:rsidTr="00A37519">
        <w:tc>
          <w:tcPr>
            <w:tcW w:w="3505" w:type="dxa"/>
            <w:vMerge/>
            <w:shd w:val="clear" w:color="auto" w:fill="00B0F0"/>
          </w:tcPr>
          <w:p w14:paraId="14619B2B" w14:textId="77777777" w:rsidR="0076402E" w:rsidRPr="0038558D" w:rsidRDefault="0076402E" w:rsidP="00AC240D">
            <w:pPr>
              <w:jc w:val="center"/>
              <w:rPr>
                <w:rFonts w:ascii="Arial" w:hAnsi="Arial" w:cs="Arial"/>
                <w:b/>
                <w:color w:val="FFFFFF" w:themeColor="background1"/>
                <w:szCs w:val="32"/>
                <w:lang w:eastAsia="en-GB"/>
              </w:rPr>
            </w:pPr>
          </w:p>
        </w:tc>
        <w:tc>
          <w:tcPr>
            <w:tcW w:w="450" w:type="dxa"/>
            <w:shd w:val="clear" w:color="auto" w:fill="00B050"/>
          </w:tcPr>
          <w:p w14:paraId="7F8A6B54"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1</w:t>
            </w:r>
          </w:p>
        </w:tc>
        <w:tc>
          <w:tcPr>
            <w:tcW w:w="450" w:type="dxa"/>
            <w:shd w:val="clear" w:color="auto" w:fill="00B050"/>
          </w:tcPr>
          <w:p w14:paraId="7C447AE2"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2</w:t>
            </w:r>
          </w:p>
        </w:tc>
        <w:tc>
          <w:tcPr>
            <w:tcW w:w="630" w:type="dxa"/>
            <w:shd w:val="clear" w:color="auto" w:fill="00B050"/>
          </w:tcPr>
          <w:p w14:paraId="6A2B3C97"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3</w:t>
            </w:r>
          </w:p>
        </w:tc>
        <w:tc>
          <w:tcPr>
            <w:tcW w:w="540" w:type="dxa"/>
            <w:shd w:val="clear" w:color="auto" w:fill="00B050"/>
          </w:tcPr>
          <w:p w14:paraId="17C05CE0"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4</w:t>
            </w:r>
          </w:p>
        </w:tc>
        <w:tc>
          <w:tcPr>
            <w:tcW w:w="540" w:type="dxa"/>
            <w:shd w:val="clear" w:color="auto" w:fill="00B050"/>
          </w:tcPr>
          <w:p w14:paraId="49B7C60E"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5</w:t>
            </w:r>
          </w:p>
        </w:tc>
        <w:tc>
          <w:tcPr>
            <w:tcW w:w="540" w:type="dxa"/>
            <w:shd w:val="clear" w:color="auto" w:fill="00B050"/>
          </w:tcPr>
          <w:p w14:paraId="2A35E845"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6</w:t>
            </w:r>
          </w:p>
        </w:tc>
        <w:tc>
          <w:tcPr>
            <w:tcW w:w="540" w:type="dxa"/>
            <w:shd w:val="clear" w:color="auto" w:fill="00B050"/>
          </w:tcPr>
          <w:p w14:paraId="711C6918"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7</w:t>
            </w:r>
          </w:p>
        </w:tc>
        <w:tc>
          <w:tcPr>
            <w:tcW w:w="630" w:type="dxa"/>
            <w:shd w:val="clear" w:color="auto" w:fill="00B050"/>
          </w:tcPr>
          <w:p w14:paraId="69F8A93D"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8</w:t>
            </w:r>
          </w:p>
        </w:tc>
        <w:tc>
          <w:tcPr>
            <w:tcW w:w="630" w:type="dxa"/>
            <w:shd w:val="clear" w:color="auto" w:fill="00B050"/>
          </w:tcPr>
          <w:p w14:paraId="03817C2E"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9</w:t>
            </w:r>
          </w:p>
        </w:tc>
        <w:tc>
          <w:tcPr>
            <w:tcW w:w="615" w:type="dxa"/>
            <w:shd w:val="clear" w:color="auto" w:fill="00B050"/>
          </w:tcPr>
          <w:p w14:paraId="19859D39" w14:textId="77777777" w:rsidR="0076402E" w:rsidRPr="0038558D" w:rsidRDefault="0076402E" w:rsidP="0076402E">
            <w:pPr>
              <w:jc w:val="center"/>
              <w:rPr>
                <w:rFonts w:ascii="Arial" w:hAnsi="Arial" w:cs="Arial"/>
                <w:color w:val="FFFFFF" w:themeColor="background1"/>
                <w:szCs w:val="32"/>
                <w:lang w:eastAsia="en-GB"/>
              </w:rPr>
            </w:pPr>
            <w:r w:rsidRPr="0038558D">
              <w:rPr>
                <w:rFonts w:ascii="Arial" w:hAnsi="Arial" w:cs="Arial"/>
                <w:color w:val="FFFFFF" w:themeColor="background1"/>
                <w:szCs w:val="32"/>
                <w:lang w:eastAsia="en-GB"/>
              </w:rPr>
              <w:t>0</w:t>
            </w:r>
          </w:p>
        </w:tc>
      </w:tr>
      <w:tr w:rsidR="0076402E" w:rsidRPr="0038558D" w14:paraId="6BC90B4E" w14:textId="77777777" w:rsidTr="00A37519">
        <w:tc>
          <w:tcPr>
            <w:tcW w:w="3505" w:type="dxa"/>
            <w:shd w:val="clear" w:color="auto" w:fill="00B0F0"/>
          </w:tcPr>
          <w:p w14:paraId="6A356EBA" w14:textId="50A5B3E3" w:rsidR="0076402E" w:rsidRPr="0038558D" w:rsidRDefault="00023B15"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Topic Selection</w:t>
            </w:r>
          </w:p>
        </w:tc>
        <w:tc>
          <w:tcPr>
            <w:tcW w:w="450" w:type="dxa"/>
            <w:shd w:val="clear" w:color="auto" w:fill="ED7D31" w:themeFill="accent2"/>
          </w:tcPr>
          <w:p w14:paraId="1EE5CDAF" w14:textId="77777777" w:rsidR="0076402E" w:rsidRPr="0038558D" w:rsidRDefault="0076402E" w:rsidP="00AC240D">
            <w:pPr>
              <w:rPr>
                <w:rFonts w:ascii="Arial" w:hAnsi="Arial" w:cs="Arial"/>
                <w:szCs w:val="32"/>
                <w:lang w:eastAsia="en-GB"/>
              </w:rPr>
            </w:pPr>
          </w:p>
        </w:tc>
        <w:tc>
          <w:tcPr>
            <w:tcW w:w="450" w:type="dxa"/>
          </w:tcPr>
          <w:p w14:paraId="71106C91" w14:textId="77777777" w:rsidR="0076402E" w:rsidRPr="0038558D" w:rsidRDefault="0076402E" w:rsidP="00AC240D">
            <w:pPr>
              <w:rPr>
                <w:rFonts w:ascii="Arial" w:hAnsi="Arial" w:cs="Arial"/>
                <w:szCs w:val="32"/>
                <w:lang w:eastAsia="en-GB"/>
              </w:rPr>
            </w:pPr>
          </w:p>
        </w:tc>
        <w:tc>
          <w:tcPr>
            <w:tcW w:w="630" w:type="dxa"/>
          </w:tcPr>
          <w:p w14:paraId="1E21E725" w14:textId="77777777" w:rsidR="0076402E" w:rsidRPr="0038558D" w:rsidRDefault="0076402E" w:rsidP="00AC240D">
            <w:pPr>
              <w:rPr>
                <w:rFonts w:ascii="Arial" w:hAnsi="Arial" w:cs="Arial"/>
                <w:szCs w:val="32"/>
                <w:lang w:eastAsia="en-GB"/>
              </w:rPr>
            </w:pPr>
          </w:p>
        </w:tc>
        <w:tc>
          <w:tcPr>
            <w:tcW w:w="540" w:type="dxa"/>
          </w:tcPr>
          <w:p w14:paraId="15AD42A5" w14:textId="77777777" w:rsidR="0076402E" w:rsidRPr="0038558D" w:rsidRDefault="0076402E" w:rsidP="00AC240D">
            <w:pPr>
              <w:rPr>
                <w:rFonts w:ascii="Arial" w:hAnsi="Arial" w:cs="Arial"/>
                <w:szCs w:val="32"/>
                <w:lang w:eastAsia="en-GB"/>
              </w:rPr>
            </w:pPr>
          </w:p>
        </w:tc>
        <w:tc>
          <w:tcPr>
            <w:tcW w:w="540" w:type="dxa"/>
          </w:tcPr>
          <w:p w14:paraId="32E2835E" w14:textId="77777777" w:rsidR="0076402E" w:rsidRPr="0038558D" w:rsidRDefault="0076402E" w:rsidP="00AC240D">
            <w:pPr>
              <w:rPr>
                <w:rFonts w:ascii="Arial" w:hAnsi="Arial" w:cs="Arial"/>
                <w:szCs w:val="32"/>
                <w:lang w:eastAsia="en-GB"/>
              </w:rPr>
            </w:pPr>
          </w:p>
        </w:tc>
        <w:tc>
          <w:tcPr>
            <w:tcW w:w="540" w:type="dxa"/>
          </w:tcPr>
          <w:p w14:paraId="36D6754E" w14:textId="77777777" w:rsidR="0076402E" w:rsidRPr="0038558D" w:rsidRDefault="0076402E" w:rsidP="00AC240D">
            <w:pPr>
              <w:rPr>
                <w:rFonts w:ascii="Arial" w:hAnsi="Arial" w:cs="Arial"/>
                <w:szCs w:val="32"/>
                <w:lang w:eastAsia="en-GB"/>
              </w:rPr>
            </w:pPr>
          </w:p>
        </w:tc>
        <w:tc>
          <w:tcPr>
            <w:tcW w:w="540" w:type="dxa"/>
          </w:tcPr>
          <w:p w14:paraId="5C5F081A" w14:textId="77777777" w:rsidR="0076402E" w:rsidRPr="0038558D" w:rsidRDefault="0076402E" w:rsidP="00AC240D">
            <w:pPr>
              <w:rPr>
                <w:rFonts w:ascii="Arial" w:hAnsi="Arial" w:cs="Arial"/>
                <w:szCs w:val="32"/>
                <w:lang w:eastAsia="en-GB"/>
              </w:rPr>
            </w:pPr>
          </w:p>
        </w:tc>
        <w:tc>
          <w:tcPr>
            <w:tcW w:w="630" w:type="dxa"/>
          </w:tcPr>
          <w:p w14:paraId="44C6B452" w14:textId="77777777" w:rsidR="0076402E" w:rsidRPr="0038558D" w:rsidRDefault="0076402E" w:rsidP="00AC240D">
            <w:pPr>
              <w:rPr>
                <w:rFonts w:ascii="Arial" w:hAnsi="Arial" w:cs="Arial"/>
                <w:szCs w:val="32"/>
                <w:lang w:eastAsia="en-GB"/>
              </w:rPr>
            </w:pPr>
          </w:p>
        </w:tc>
        <w:tc>
          <w:tcPr>
            <w:tcW w:w="630" w:type="dxa"/>
          </w:tcPr>
          <w:p w14:paraId="160096B1" w14:textId="77777777" w:rsidR="0076402E" w:rsidRPr="0038558D" w:rsidRDefault="0076402E" w:rsidP="00AC240D">
            <w:pPr>
              <w:rPr>
                <w:rFonts w:ascii="Arial" w:hAnsi="Arial" w:cs="Arial"/>
                <w:szCs w:val="32"/>
                <w:lang w:eastAsia="en-GB"/>
              </w:rPr>
            </w:pPr>
          </w:p>
        </w:tc>
        <w:tc>
          <w:tcPr>
            <w:tcW w:w="615" w:type="dxa"/>
          </w:tcPr>
          <w:p w14:paraId="2FA1C32B" w14:textId="77777777" w:rsidR="0076402E" w:rsidRPr="0038558D" w:rsidRDefault="0076402E" w:rsidP="00AC240D">
            <w:pPr>
              <w:rPr>
                <w:rFonts w:ascii="Arial" w:hAnsi="Arial" w:cs="Arial"/>
                <w:szCs w:val="32"/>
                <w:lang w:eastAsia="en-GB"/>
              </w:rPr>
            </w:pPr>
          </w:p>
        </w:tc>
      </w:tr>
      <w:tr w:rsidR="0076402E" w:rsidRPr="0038558D" w14:paraId="756B95D8" w14:textId="77777777" w:rsidTr="00A37519">
        <w:tc>
          <w:tcPr>
            <w:tcW w:w="3505" w:type="dxa"/>
            <w:shd w:val="clear" w:color="auto" w:fill="00B0F0"/>
          </w:tcPr>
          <w:p w14:paraId="1AC3A281" w14:textId="21DE3C40" w:rsidR="0076402E" w:rsidRPr="0038558D" w:rsidRDefault="0076402E"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Plan</w:t>
            </w:r>
            <w:r w:rsidR="00023B15" w:rsidRPr="0038558D">
              <w:rPr>
                <w:rFonts w:ascii="Arial" w:hAnsi="Arial" w:cs="Arial"/>
                <w:b/>
                <w:color w:val="FFFFFF" w:themeColor="background1"/>
                <w:szCs w:val="32"/>
                <w:lang w:eastAsia="en-GB"/>
              </w:rPr>
              <w:t>ning</w:t>
            </w:r>
            <w:r w:rsidRPr="0038558D">
              <w:rPr>
                <w:rFonts w:ascii="Arial" w:hAnsi="Arial" w:cs="Arial"/>
                <w:b/>
                <w:color w:val="FFFFFF" w:themeColor="background1"/>
                <w:szCs w:val="32"/>
                <w:lang w:eastAsia="en-GB"/>
              </w:rPr>
              <w:t xml:space="preserve"> research proposal</w:t>
            </w:r>
          </w:p>
        </w:tc>
        <w:tc>
          <w:tcPr>
            <w:tcW w:w="450" w:type="dxa"/>
          </w:tcPr>
          <w:p w14:paraId="5E3DE961" w14:textId="77777777" w:rsidR="0076402E" w:rsidRPr="0038558D" w:rsidRDefault="0076402E" w:rsidP="00AC240D">
            <w:pPr>
              <w:rPr>
                <w:rFonts w:ascii="Arial" w:hAnsi="Arial" w:cs="Arial"/>
                <w:szCs w:val="32"/>
                <w:lang w:eastAsia="en-GB"/>
              </w:rPr>
            </w:pPr>
          </w:p>
        </w:tc>
        <w:tc>
          <w:tcPr>
            <w:tcW w:w="1080" w:type="dxa"/>
            <w:gridSpan w:val="2"/>
            <w:shd w:val="clear" w:color="auto" w:fill="FFFF00"/>
          </w:tcPr>
          <w:p w14:paraId="082F2920" w14:textId="77777777" w:rsidR="0076402E" w:rsidRPr="0038558D" w:rsidRDefault="0076402E" w:rsidP="00AC240D">
            <w:pPr>
              <w:rPr>
                <w:rFonts w:ascii="Arial" w:hAnsi="Arial" w:cs="Arial"/>
                <w:szCs w:val="32"/>
                <w:lang w:eastAsia="en-GB"/>
              </w:rPr>
            </w:pPr>
          </w:p>
        </w:tc>
        <w:tc>
          <w:tcPr>
            <w:tcW w:w="540" w:type="dxa"/>
          </w:tcPr>
          <w:p w14:paraId="14495FE8" w14:textId="77777777" w:rsidR="0076402E" w:rsidRPr="0038558D" w:rsidRDefault="0076402E" w:rsidP="00AC240D">
            <w:pPr>
              <w:rPr>
                <w:rFonts w:ascii="Arial" w:hAnsi="Arial" w:cs="Arial"/>
                <w:szCs w:val="32"/>
                <w:lang w:eastAsia="en-GB"/>
              </w:rPr>
            </w:pPr>
          </w:p>
        </w:tc>
        <w:tc>
          <w:tcPr>
            <w:tcW w:w="540" w:type="dxa"/>
          </w:tcPr>
          <w:p w14:paraId="5DF1125C" w14:textId="77777777" w:rsidR="0076402E" w:rsidRPr="0038558D" w:rsidRDefault="0076402E" w:rsidP="00AC240D">
            <w:pPr>
              <w:rPr>
                <w:rFonts w:ascii="Arial" w:hAnsi="Arial" w:cs="Arial"/>
                <w:szCs w:val="32"/>
                <w:lang w:eastAsia="en-GB"/>
              </w:rPr>
            </w:pPr>
          </w:p>
        </w:tc>
        <w:tc>
          <w:tcPr>
            <w:tcW w:w="540" w:type="dxa"/>
          </w:tcPr>
          <w:p w14:paraId="045A2D6A" w14:textId="77777777" w:rsidR="0076402E" w:rsidRPr="0038558D" w:rsidRDefault="0076402E" w:rsidP="00AC240D">
            <w:pPr>
              <w:rPr>
                <w:rFonts w:ascii="Arial" w:hAnsi="Arial" w:cs="Arial"/>
                <w:szCs w:val="32"/>
                <w:lang w:eastAsia="en-GB"/>
              </w:rPr>
            </w:pPr>
          </w:p>
        </w:tc>
        <w:tc>
          <w:tcPr>
            <w:tcW w:w="540" w:type="dxa"/>
          </w:tcPr>
          <w:p w14:paraId="128CF4C2" w14:textId="77777777" w:rsidR="0076402E" w:rsidRPr="0038558D" w:rsidRDefault="0076402E" w:rsidP="00AC240D">
            <w:pPr>
              <w:rPr>
                <w:rFonts w:ascii="Arial" w:hAnsi="Arial" w:cs="Arial"/>
                <w:szCs w:val="32"/>
                <w:lang w:eastAsia="en-GB"/>
              </w:rPr>
            </w:pPr>
          </w:p>
        </w:tc>
        <w:tc>
          <w:tcPr>
            <w:tcW w:w="630" w:type="dxa"/>
          </w:tcPr>
          <w:p w14:paraId="44966143" w14:textId="77777777" w:rsidR="0076402E" w:rsidRPr="0038558D" w:rsidRDefault="0076402E" w:rsidP="00AC240D">
            <w:pPr>
              <w:rPr>
                <w:rFonts w:ascii="Arial" w:hAnsi="Arial" w:cs="Arial"/>
                <w:szCs w:val="32"/>
                <w:lang w:eastAsia="en-GB"/>
              </w:rPr>
            </w:pPr>
          </w:p>
        </w:tc>
        <w:tc>
          <w:tcPr>
            <w:tcW w:w="630" w:type="dxa"/>
          </w:tcPr>
          <w:p w14:paraId="581E1650" w14:textId="77777777" w:rsidR="0076402E" w:rsidRPr="0038558D" w:rsidRDefault="0076402E" w:rsidP="00AC240D">
            <w:pPr>
              <w:rPr>
                <w:rFonts w:ascii="Arial" w:hAnsi="Arial" w:cs="Arial"/>
                <w:szCs w:val="32"/>
                <w:lang w:eastAsia="en-GB"/>
              </w:rPr>
            </w:pPr>
          </w:p>
        </w:tc>
        <w:tc>
          <w:tcPr>
            <w:tcW w:w="615" w:type="dxa"/>
          </w:tcPr>
          <w:p w14:paraId="154AE623" w14:textId="77777777" w:rsidR="0076402E" w:rsidRPr="0038558D" w:rsidRDefault="0076402E" w:rsidP="00AC240D">
            <w:pPr>
              <w:rPr>
                <w:rFonts w:ascii="Arial" w:hAnsi="Arial" w:cs="Arial"/>
                <w:szCs w:val="32"/>
                <w:lang w:eastAsia="en-GB"/>
              </w:rPr>
            </w:pPr>
          </w:p>
        </w:tc>
      </w:tr>
      <w:tr w:rsidR="0076402E" w:rsidRPr="0038558D" w14:paraId="5CF08B0E" w14:textId="77777777" w:rsidTr="00A37519">
        <w:tc>
          <w:tcPr>
            <w:tcW w:w="3505" w:type="dxa"/>
            <w:shd w:val="clear" w:color="auto" w:fill="00B0F0"/>
          </w:tcPr>
          <w:p w14:paraId="3B606419" w14:textId="77777777" w:rsidR="0076402E" w:rsidRPr="0038558D" w:rsidRDefault="0076402E"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Introduction</w:t>
            </w:r>
          </w:p>
        </w:tc>
        <w:tc>
          <w:tcPr>
            <w:tcW w:w="450" w:type="dxa"/>
          </w:tcPr>
          <w:p w14:paraId="7BECEAD2" w14:textId="77777777" w:rsidR="0076402E" w:rsidRPr="0038558D" w:rsidRDefault="0076402E" w:rsidP="00AC240D">
            <w:pPr>
              <w:rPr>
                <w:rFonts w:ascii="Arial" w:hAnsi="Arial" w:cs="Arial"/>
                <w:szCs w:val="32"/>
                <w:lang w:eastAsia="en-GB"/>
              </w:rPr>
            </w:pPr>
          </w:p>
        </w:tc>
        <w:tc>
          <w:tcPr>
            <w:tcW w:w="450" w:type="dxa"/>
          </w:tcPr>
          <w:p w14:paraId="4AF96F07" w14:textId="77777777" w:rsidR="0076402E" w:rsidRPr="0038558D" w:rsidRDefault="0076402E" w:rsidP="00AC240D">
            <w:pPr>
              <w:rPr>
                <w:rFonts w:ascii="Arial" w:hAnsi="Arial" w:cs="Arial"/>
                <w:szCs w:val="32"/>
                <w:lang w:eastAsia="en-GB"/>
              </w:rPr>
            </w:pPr>
          </w:p>
        </w:tc>
        <w:tc>
          <w:tcPr>
            <w:tcW w:w="630" w:type="dxa"/>
          </w:tcPr>
          <w:p w14:paraId="5E253961" w14:textId="77777777" w:rsidR="0076402E" w:rsidRPr="0038558D" w:rsidRDefault="0076402E" w:rsidP="00AC240D">
            <w:pPr>
              <w:rPr>
                <w:rFonts w:ascii="Arial" w:hAnsi="Arial" w:cs="Arial"/>
                <w:szCs w:val="32"/>
                <w:lang w:eastAsia="en-GB"/>
              </w:rPr>
            </w:pPr>
          </w:p>
        </w:tc>
        <w:tc>
          <w:tcPr>
            <w:tcW w:w="540" w:type="dxa"/>
            <w:shd w:val="clear" w:color="auto" w:fill="000000" w:themeFill="text1"/>
          </w:tcPr>
          <w:p w14:paraId="55173646" w14:textId="77777777" w:rsidR="0076402E" w:rsidRPr="0038558D" w:rsidRDefault="0076402E" w:rsidP="00AC240D">
            <w:pPr>
              <w:rPr>
                <w:rFonts w:ascii="Arial" w:hAnsi="Arial" w:cs="Arial"/>
                <w:szCs w:val="32"/>
                <w:lang w:eastAsia="en-GB"/>
              </w:rPr>
            </w:pPr>
          </w:p>
        </w:tc>
        <w:tc>
          <w:tcPr>
            <w:tcW w:w="540" w:type="dxa"/>
          </w:tcPr>
          <w:p w14:paraId="7689F4D1" w14:textId="77777777" w:rsidR="0076402E" w:rsidRPr="0038558D" w:rsidRDefault="0076402E" w:rsidP="00AC240D">
            <w:pPr>
              <w:rPr>
                <w:rFonts w:ascii="Arial" w:hAnsi="Arial" w:cs="Arial"/>
                <w:szCs w:val="32"/>
                <w:lang w:eastAsia="en-GB"/>
              </w:rPr>
            </w:pPr>
          </w:p>
        </w:tc>
        <w:tc>
          <w:tcPr>
            <w:tcW w:w="540" w:type="dxa"/>
          </w:tcPr>
          <w:p w14:paraId="2581EA84" w14:textId="77777777" w:rsidR="0076402E" w:rsidRPr="0038558D" w:rsidRDefault="0076402E" w:rsidP="00AC240D">
            <w:pPr>
              <w:rPr>
                <w:rFonts w:ascii="Arial" w:hAnsi="Arial" w:cs="Arial"/>
                <w:szCs w:val="32"/>
                <w:lang w:eastAsia="en-GB"/>
              </w:rPr>
            </w:pPr>
          </w:p>
        </w:tc>
        <w:tc>
          <w:tcPr>
            <w:tcW w:w="540" w:type="dxa"/>
          </w:tcPr>
          <w:p w14:paraId="040E95B6" w14:textId="77777777" w:rsidR="0076402E" w:rsidRPr="0038558D" w:rsidRDefault="0076402E" w:rsidP="00AC240D">
            <w:pPr>
              <w:rPr>
                <w:rFonts w:ascii="Arial" w:hAnsi="Arial" w:cs="Arial"/>
                <w:szCs w:val="32"/>
                <w:lang w:eastAsia="en-GB"/>
              </w:rPr>
            </w:pPr>
          </w:p>
        </w:tc>
        <w:tc>
          <w:tcPr>
            <w:tcW w:w="630" w:type="dxa"/>
          </w:tcPr>
          <w:p w14:paraId="3E920CBB" w14:textId="77777777" w:rsidR="0076402E" w:rsidRPr="0038558D" w:rsidRDefault="0076402E" w:rsidP="00AC240D">
            <w:pPr>
              <w:rPr>
                <w:rFonts w:ascii="Arial" w:hAnsi="Arial" w:cs="Arial"/>
                <w:szCs w:val="32"/>
                <w:lang w:eastAsia="en-GB"/>
              </w:rPr>
            </w:pPr>
          </w:p>
        </w:tc>
        <w:tc>
          <w:tcPr>
            <w:tcW w:w="630" w:type="dxa"/>
          </w:tcPr>
          <w:p w14:paraId="03FF42D2" w14:textId="77777777" w:rsidR="0076402E" w:rsidRPr="0038558D" w:rsidRDefault="0076402E" w:rsidP="00AC240D">
            <w:pPr>
              <w:rPr>
                <w:rFonts w:ascii="Arial" w:hAnsi="Arial" w:cs="Arial"/>
                <w:szCs w:val="32"/>
                <w:lang w:eastAsia="en-GB"/>
              </w:rPr>
            </w:pPr>
          </w:p>
        </w:tc>
        <w:tc>
          <w:tcPr>
            <w:tcW w:w="615" w:type="dxa"/>
          </w:tcPr>
          <w:p w14:paraId="72B32071" w14:textId="77777777" w:rsidR="0076402E" w:rsidRPr="0038558D" w:rsidRDefault="0076402E" w:rsidP="00AC240D">
            <w:pPr>
              <w:rPr>
                <w:rFonts w:ascii="Arial" w:hAnsi="Arial" w:cs="Arial"/>
                <w:szCs w:val="32"/>
                <w:lang w:eastAsia="en-GB"/>
              </w:rPr>
            </w:pPr>
          </w:p>
        </w:tc>
      </w:tr>
      <w:tr w:rsidR="0076402E" w:rsidRPr="0038558D" w14:paraId="7CF79884" w14:textId="77777777" w:rsidTr="00A37519">
        <w:tc>
          <w:tcPr>
            <w:tcW w:w="3505" w:type="dxa"/>
            <w:shd w:val="clear" w:color="auto" w:fill="00B0F0"/>
          </w:tcPr>
          <w:p w14:paraId="1313899B" w14:textId="01C3533B" w:rsidR="0076402E" w:rsidRPr="0038558D" w:rsidRDefault="00023B15"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L</w:t>
            </w:r>
            <w:r w:rsidR="0076402E" w:rsidRPr="0038558D">
              <w:rPr>
                <w:rFonts w:ascii="Arial" w:hAnsi="Arial" w:cs="Arial"/>
                <w:b/>
                <w:color w:val="FFFFFF" w:themeColor="background1"/>
                <w:szCs w:val="32"/>
                <w:lang w:eastAsia="en-GB"/>
              </w:rPr>
              <w:t>iterature</w:t>
            </w:r>
            <w:r w:rsidRPr="0038558D">
              <w:rPr>
                <w:rFonts w:ascii="Arial" w:hAnsi="Arial" w:cs="Arial"/>
                <w:b/>
                <w:color w:val="FFFFFF" w:themeColor="background1"/>
                <w:szCs w:val="32"/>
                <w:lang w:eastAsia="en-GB"/>
              </w:rPr>
              <w:t xml:space="preserve"> Review</w:t>
            </w:r>
          </w:p>
        </w:tc>
        <w:tc>
          <w:tcPr>
            <w:tcW w:w="450" w:type="dxa"/>
          </w:tcPr>
          <w:p w14:paraId="6F92B9E6" w14:textId="77777777" w:rsidR="0076402E" w:rsidRPr="0038558D" w:rsidRDefault="0076402E" w:rsidP="00AC240D">
            <w:pPr>
              <w:rPr>
                <w:rFonts w:ascii="Arial" w:hAnsi="Arial" w:cs="Arial"/>
                <w:szCs w:val="32"/>
                <w:lang w:eastAsia="en-GB"/>
              </w:rPr>
            </w:pPr>
          </w:p>
        </w:tc>
        <w:tc>
          <w:tcPr>
            <w:tcW w:w="450" w:type="dxa"/>
          </w:tcPr>
          <w:p w14:paraId="6AF2AE67" w14:textId="77777777" w:rsidR="0076402E" w:rsidRPr="0038558D" w:rsidRDefault="0076402E" w:rsidP="00AC240D">
            <w:pPr>
              <w:rPr>
                <w:rFonts w:ascii="Arial" w:hAnsi="Arial" w:cs="Arial"/>
                <w:szCs w:val="32"/>
                <w:lang w:eastAsia="en-GB"/>
              </w:rPr>
            </w:pPr>
          </w:p>
        </w:tc>
        <w:tc>
          <w:tcPr>
            <w:tcW w:w="630" w:type="dxa"/>
          </w:tcPr>
          <w:p w14:paraId="7B199D60" w14:textId="77777777" w:rsidR="0076402E" w:rsidRPr="0038558D" w:rsidRDefault="0076402E" w:rsidP="00AC240D">
            <w:pPr>
              <w:rPr>
                <w:rFonts w:ascii="Arial" w:hAnsi="Arial" w:cs="Arial"/>
                <w:szCs w:val="32"/>
                <w:lang w:eastAsia="en-GB"/>
              </w:rPr>
            </w:pPr>
          </w:p>
        </w:tc>
        <w:tc>
          <w:tcPr>
            <w:tcW w:w="540" w:type="dxa"/>
          </w:tcPr>
          <w:p w14:paraId="20B764BD" w14:textId="77777777" w:rsidR="0076402E" w:rsidRPr="0038558D" w:rsidRDefault="0076402E" w:rsidP="00AC240D">
            <w:pPr>
              <w:rPr>
                <w:rFonts w:ascii="Arial" w:hAnsi="Arial" w:cs="Arial"/>
                <w:szCs w:val="32"/>
                <w:lang w:eastAsia="en-GB"/>
              </w:rPr>
            </w:pPr>
          </w:p>
        </w:tc>
        <w:tc>
          <w:tcPr>
            <w:tcW w:w="540" w:type="dxa"/>
            <w:shd w:val="clear" w:color="auto" w:fill="00B050"/>
          </w:tcPr>
          <w:p w14:paraId="36A059B0" w14:textId="77777777" w:rsidR="0076402E" w:rsidRPr="0038558D" w:rsidRDefault="0076402E" w:rsidP="00AC240D">
            <w:pPr>
              <w:rPr>
                <w:rFonts w:ascii="Arial" w:hAnsi="Arial" w:cs="Arial"/>
                <w:szCs w:val="32"/>
                <w:lang w:eastAsia="en-GB"/>
              </w:rPr>
            </w:pPr>
          </w:p>
        </w:tc>
        <w:tc>
          <w:tcPr>
            <w:tcW w:w="540" w:type="dxa"/>
          </w:tcPr>
          <w:p w14:paraId="409D832A" w14:textId="77777777" w:rsidR="0076402E" w:rsidRPr="0038558D" w:rsidRDefault="0076402E" w:rsidP="00AC240D">
            <w:pPr>
              <w:rPr>
                <w:rFonts w:ascii="Arial" w:hAnsi="Arial" w:cs="Arial"/>
                <w:szCs w:val="32"/>
                <w:lang w:eastAsia="en-GB"/>
              </w:rPr>
            </w:pPr>
          </w:p>
        </w:tc>
        <w:tc>
          <w:tcPr>
            <w:tcW w:w="540" w:type="dxa"/>
          </w:tcPr>
          <w:p w14:paraId="75BDAE02" w14:textId="77777777" w:rsidR="0076402E" w:rsidRPr="0038558D" w:rsidRDefault="0076402E" w:rsidP="00AC240D">
            <w:pPr>
              <w:rPr>
                <w:rFonts w:ascii="Arial" w:hAnsi="Arial" w:cs="Arial"/>
                <w:szCs w:val="32"/>
                <w:lang w:eastAsia="en-GB"/>
              </w:rPr>
            </w:pPr>
          </w:p>
        </w:tc>
        <w:tc>
          <w:tcPr>
            <w:tcW w:w="630" w:type="dxa"/>
          </w:tcPr>
          <w:p w14:paraId="08C97512" w14:textId="77777777" w:rsidR="0076402E" w:rsidRPr="0038558D" w:rsidRDefault="0076402E" w:rsidP="00AC240D">
            <w:pPr>
              <w:rPr>
                <w:rFonts w:ascii="Arial" w:hAnsi="Arial" w:cs="Arial"/>
                <w:szCs w:val="32"/>
                <w:lang w:eastAsia="en-GB"/>
              </w:rPr>
            </w:pPr>
          </w:p>
        </w:tc>
        <w:tc>
          <w:tcPr>
            <w:tcW w:w="630" w:type="dxa"/>
          </w:tcPr>
          <w:p w14:paraId="339CEE36" w14:textId="77777777" w:rsidR="0076402E" w:rsidRPr="0038558D" w:rsidRDefault="0076402E" w:rsidP="00AC240D">
            <w:pPr>
              <w:rPr>
                <w:rFonts w:ascii="Arial" w:hAnsi="Arial" w:cs="Arial"/>
                <w:szCs w:val="32"/>
                <w:lang w:eastAsia="en-GB"/>
              </w:rPr>
            </w:pPr>
          </w:p>
        </w:tc>
        <w:tc>
          <w:tcPr>
            <w:tcW w:w="615" w:type="dxa"/>
          </w:tcPr>
          <w:p w14:paraId="266B49B6" w14:textId="77777777" w:rsidR="0076402E" w:rsidRPr="0038558D" w:rsidRDefault="0076402E" w:rsidP="00AC240D">
            <w:pPr>
              <w:rPr>
                <w:rFonts w:ascii="Arial" w:hAnsi="Arial" w:cs="Arial"/>
                <w:szCs w:val="32"/>
                <w:lang w:eastAsia="en-GB"/>
              </w:rPr>
            </w:pPr>
          </w:p>
        </w:tc>
      </w:tr>
      <w:tr w:rsidR="0076402E" w:rsidRPr="0038558D" w14:paraId="1B012ACE" w14:textId="77777777" w:rsidTr="00A37519">
        <w:tc>
          <w:tcPr>
            <w:tcW w:w="3505" w:type="dxa"/>
            <w:shd w:val="clear" w:color="auto" w:fill="00B0F0"/>
          </w:tcPr>
          <w:p w14:paraId="41A2F225" w14:textId="77777777" w:rsidR="0076402E" w:rsidRPr="0038558D" w:rsidRDefault="0076402E"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Methodology of the research</w:t>
            </w:r>
          </w:p>
        </w:tc>
        <w:tc>
          <w:tcPr>
            <w:tcW w:w="450" w:type="dxa"/>
          </w:tcPr>
          <w:p w14:paraId="23304864" w14:textId="77777777" w:rsidR="0076402E" w:rsidRPr="0038558D" w:rsidRDefault="0076402E" w:rsidP="00AC240D">
            <w:pPr>
              <w:rPr>
                <w:rFonts w:ascii="Arial" w:hAnsi="Arial" w:cs="Arial"/>
                <w:szCs w:val="32"/>
                <w:lang w:eastAsia="en-GB"/>
              </w:rPr>
            </w:pPr>
          </w:p>
        </w:tc>
        <w:tc>
          <w:tcPr>
            <w:tcW w:w="450" w:type="dxa"/>
          </w:tcPr>
          <w:p w14:paraId="0E55DABB" w14:textId="77777777" w:rsidR="0076402E" w:rsidRPr="0038558D" w:rsidRDefault="0076402E" w:rsidP="00AC240D">
            <w:pPr>
              <w:rPr>
                <w:rFonts w:ascii="Arial" w:hAnsi="Arial" w:cs="Arial"/>
                <w:szCs w:val="32"/>
                <w:lang w:eastAsia="en-GB"/>
              </w:rPr>
            </w:pPr>
          </w:p>
        </w:tc>
        <w:tc>
          <w:tcPr>
            <w:tcW w:w="630" w:type="dxa"/>
          </w:tcPr>
          <w:p w14:paraId="0EB4E678" w14:textId="77777777" w:rsidR="0076402E" w:rsidRPr="0038558D" w:rsidRDefault="0076402E" w:rsidP="00AC240D">
            <w:pPr>
              <w:rPr>
                <w:rFonts w:ascii="Arial" w:hAnsi="Arial" w:cs="Arial"/>
                <w:szCs w:val="32"/>
                <w:lang w:eastAsia="en-GB"/>
              </w:rPr>
            </w:pPr>
          </w:p>
        </w:tc>
        <w:tc>
          <w:tcPr>
            <w:tcW w:w="540" w:type="dxa"/>
          </w:tcPr>
          <w:p w14:paraId="4CFA355A" w14:textId="77777777" w:rsidR="0076402E" w:rsidRPr="0038558D" w:rsidRDefault="0076402E" w:rsidP="00AC240D">
            <w:pPr>
              <w:rPr>
                <w:rFonts w:ascii="Arial" w:hAnsi="Arial" w:cs="Arial"/>
                <w:szCs w:val="32"/>
                <w:lang w:eastAsia="en-GB"/>
              </w:rPr>
            </w:pPr>
          </w:p>
        </w:tc>
        <w:tc>
          <w:tcPr>
            <w:tcW w:w="540" w:type="dxa"/>
          </w:tcPr>
          <w:p w14:paraId="35DD9A88" w14:textId="77777777" w:rsidR="0076402E" w:rsidRPr="0038558D" w:rsidRDefault="0076402E" w:rsidP="00AC240D">
            <w:pPr>
              <w:rPr>
                <w:rFonts w:ascii="Arial" w:hAnsi="Arial" w:cs="Arial"/>
                <w:szCs w:val="32"/>
                <w:lang w:eastAsia="en-GB"/>
              </w:rPr>
            </w:pPr>
          </w:p>
        </w:tc>
        <w:tc>
          <w:tcPr>
            <w:tcW w:w="540" w:type="dxa"/>
            <w:shd w:val="clear" w:color="auto" w:fill="2E74B5" w:themeFill="accent5" w:themeFillShade="BF"/>
          </w:tcPr>
          <w:p w14:paraId="117E2F46" w14:textId="77777777" w:rsidR="0076402E" w:rsidRPr="0038558D" w:rsidRDefault="0076402E" w:rsidP="00AC240D">
            <w:pPr>
              <w:rPr>
                <w:rFonts w:ascii="Arial" w:hAnsi="Arial" w:cs="Arial"/>
                <w:szCs w:val="32"/>
                <w:lang w:eastAsia="en-GB"/>
              </w:rPr>
            </w:pPr>
          </w:p>
        </w:tc>
        <w:tc>
          <w:tcPr>
            <w:tcW w:w="540" w:type="dxa"/>
          </w:tcPr>
          <w:p w14:paraId="30E83811" w14:textId="77777777" w:rsidR="0076402E" w:rsidRPr="0038558D" w:rsidRDefault="0076402E" w:rsidP="00AC240D">
            <w:pPr>
              <w:rPr>
                <w:rFonts w:ascii="Arial" w:hAnsi="Arial" w:cs="Arial"/>
                <w:szCs w:val="32"/>
                <w:lang w:eastAsia="en-GB"/>
              </w:rPr>
            </w:pPr>
          </w:p>
        </w:tc>
        <w:tc>
          <w:tcPr>
            <w:tcW w:w="630" w:type="dxa"/>
          </w:tcPr>
          <w:p w14:paraId="57BBC163" w14:textId="77777777" w:rsidR="0076402E" w:rsidRPr="0038558D" w:rsidRDefault="0076402E" w:rsidP="00AC240D">
            <w:pPr>
              <w:rPr>
                <w:rFonts w:ascii="Arial" w:hAnsi="Arial" w:cs="Arial"/>
                <w:szCs w:val="32"/>
                <w:lang w:eastAsia="en-GB"/>
              </w:rPr>
            </w:pPr>
          </w:p>
        </w:tc>
        <w:tc>
          <w:tcPr>
            <w:tcW w:w="630" w:type="dxa"/>
          </w:tcPr>
          <w:p w14:paraId="58F6CB4E" w14:textId="77777777" w:rsidR="0076402E" w:rsidRPr="0038558D" w:rsidRDefault="0076402E" w:rsidP="00AC240D">
            <w:pPr>
              <w:rPr>
                <w:rFonts w:ascii="Arial" w:hAnsi="Arial" w:cs="Arial"/>
                <w:szCs w:val="32"/>
                <w:lang w:eastAsia="en-GB"/>
              </w:rPr>
            </w:pPr>
          </w:p>
        </w:tc>
        <w:tc>
          <w:tcPr>
            <w:tcW w:w="615" w:type="dxa"/>
          </w:tcPr>
          <w:p w14:paraId="0EE24F19" w14:textId="77777777" w:rsidR="0076402E" w:rsidRPr="0038558D" w:rsidRDefault="0076402E" w:rsidP="00AC240D">
            <w:pPr>
              <w:rPr>
                <w:rFonts w:ascii="Arial" w:hAnsi="Arial" w:cs="Arial"/>
                <w:szCs w:val="32"/>
                <w:lang w:eastAsia="en-GB"/>
              </w:rPr>
            </w:pPr>
          </w:p>
        </w:tc>
      </w:tr>
      <w:tr w:rsidR="0076402E" w:rsidRPr="0038558D" w14:paraId="01A73553" w14:textId="77777777" w:rsidTr="00A37519">
        <w:tc>
          <w:tcPr>
            <w:tcW w:w="3505" w:type="dxa"/>
            <w:shd w:val="clear" w:color="auto" w:fill="00B0F0"/>
          </w:tcPr>
          <w:p w14:paraId="16D3E792" w14:textId="6986F33C" w:rsidR="0076402E" w:rsidRPr="0038558D" w:rsidRDefault="00023B15"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 xml:space="preserve">Collection of the </w:t>
            </w:r>
            <w:r w:rsidR="0076402E" w:rsidRPr="0038558D">
              <w:rPr>
                <w:rFonts w:ascii="Arial" w:hAnsi="Arial" w:cs="Arial"/>
                <w:b/>
                <w:color w:val="FFFFFF" w:themeColor="background1"/>
                <w:szCs w:val="32"/>
                <w:lang w:eastAsia="en-GB"/>
              </w:rPr>
              <w:t>Data</w:t>
            </w:r>
          </w:p>
        </w:tc>
        <w:tc>
          <w:tcPr>
            <w:tcW w:w="450" w:type="dxa"/>
          </w:tcPr>
          <w:p w14:paraId="5A67917F" w14:textId="77777777" w:rsidR="0076402E" w:rsidRPr="0038558D" w:rsidRDefault="0076402E" w:rsidP="00AC240D">
            <w:pPr>
              <w:rPr>
                <w:rFonts w:ascii="Arial" w:hAnsi="Arial" w:cs="Arial"/>
                <w:szCs w:val="32"/>
                <w:lang w:eastAsia="en-GB"/>
              </w:rPr>
            </w:pPr>
          </w:p>
        </w:tc>
        <w:tc>
          <w:tcPr>
            <w:tcW w:w="450" w:type="dxa"/>
          </w:tcPr>
          <w:p w14:paraId="52459D96" w14:textId="77777777" w:rsidR="0076402E" w:rsidRPr="0038558D" w:rsidRDefault="0076402E" w:rsidP="00AC240D">
            <w:pPr>
              <w:rPr>
                <w:rFonts w:ascii="Arial" w:hAnsi="Arial" w:cs="Arial"/>
                <w:szCs w:val="32"/>
                <w:lang w:eastAsia="en-GB"/>
              </w:rPr>
            </w:pPr>
          </w:p>
        </w:tc>
        <w:tc>
          <w:tcPr>
            <w:tcW w:w="630" w:type="dxa"/>
          </w:tcPr>
          <w:p w14:paraId="53BB6546" w14:textId="77777777" w:rsidR="0076402E" w:rsidRPr="0038558D" w:rsidRDefault="0076402E" w:rsidP="00AC240D">
            <w:pPr>
              <w:rPr>
                <w:rFonts w:ascii="Arial" w:hAnsi="Arial" w:cs="Arial"/>
                <w:szCs w:val="32"/>
                <w:lang w:eastAsia="en-GB"/>
              </w:rPr>
            </w:pPr>
          </w:p>
        </w:tc>
        <w:tc>
          <w:tcPr>
            <w:tcW w:w="540" w:type="dxa"/>
          </w:tcPr>
          <w:p w14:paraId="572909D7" w14:textId="77777777" w:rsidR="0076402E" w:rsidRPr="0038558D" w:rsidRDefault="0076402E" w:rsidP="00AC240D">
            <w:pPr>
              <w:rPr>
                <w:rFonts w:ascii="Arial" w:hAnsi="Arial" w:cs="Arial"/>
                <w:szCs w:val="32"/>
                <w:lang w:eastAsia="en-GB"/>
              </w:rPr>
            </w:pPr>
          </w:p>
        </w:tc>
        <w:tc>
          <w:tcPr>
            <w:tcW w:w="540" w:type="dxa"/>
          </w:tcPr>
          <w:p w14:paraId="5C6B6E05" w14:textId="77777777" w:rsidR="0076402E" w:rsidRPr="0038558D" w:rsidRDefault="0076402E" w:rsidP="00AC240D">
            <w:pPr>
              <w:rPr>
                <w:rFonts w:ascii="Arial" w:hAnsi="Arial" w:cs="Arial"/>
                <w:szCs w:val="32"/>
                <w:lang w:eastAsia="en-GB"/>
              </w:rPr>
            </w:pPr>
          </w:p>
        </w:tc>
        <w:tc>
          <w:tcPr>
            <w:tcW w:w="540" w:type="dxa"/>
          </w:tcPr>
          <w:p w14:paraId="2068ABC1" w14:textId="77777777" w:rsidR="0076402E" w:rsidRPr="0038558D" w:rsidRDefault="0076402E" w:rsidP="00AC240D">
            <w:pPr>
              <w:rPr>
                <w:rFonts w:ascii="Arial" w:hAnsi="Arial" w:cs="Arial"/>
                <w:szCs w:val="32"/>
                <w:lang w:eastAsia="en-GB"/>
              </w:rPr>
            </w:pPr>
          </w:p>
        </w:tc>
        <w:tc>
          <w:tcPr>
            <w:tcW w:w="540" w:type="dxa"/>
            <w:vMerge w:val="restart"/>
            <w:shd w:val="clear" w:color="auto" w:fill="FF0000"/>
          </w:tcPr>
          <w:p w14:paraId="6A91E134" w14:textId="77777777" w:rsidR="0076402E" w:rsidRPr="0038558D" w:rsidRDefault="0076402E" w:rsidP="00AC240D">
            <w:pPr>
              <w:rPr>
                <w:rFonts w:ascii="Arial" w:hAnsi="Arial" w:cs="Arial"/>
                <w:szCs w:val="32"/>
                <w:lang w:eastAsia="en-GB"/>
              </w:rPr>
            </w:pPr>
          </w:p>
        </w:tc>
        <w:tc>
          <w:tcPr>
            <w:tcW w:w="630" w:type="dxa"/>
          </w:tcPr>
          <w:p w14:paraId="79797CC7" w14:textId="77777777" w:rsidR="0076402E" w:rsidRPr="0038558D" w:rsidRDefault="0076402E" w:rsidP="00AC240D">
            <w:pPr>
              <w:rPr>
                <w:rFonts w:ascii="Arial" w:hAnsi="Arial" w:cs="Arial"/>
                <w:szCs w:val="32"/>
                <w:lang w:eastAsia="en-GB"/>
              </w:rPr>
            </w:pPr>
          </w:p>
        </w:tc>
        <w:tc>
          <w:tcPr>
            <w:tcW w:w="630" w:type="dxa"/>
          </w:tcPr>
          <w:p w14:paraId="44B4C5EB" w14:textId="77777777" w:rsidR="0076402E" w:rsidRPr="0038558D" w:rsidRDefault="0076402E" w:rsidP="00AC240D">
            <w:pPr>
              <w:rPr>
                <w:rFonts w:ascii="Arial" w:hAnsi="Arial" w:cs="Arial"/>
                <w:szCs w:val="32"/>
                <w:lang w:eastAsia="en-GB"/>
              </w:rPr>
            </w:pPr>
          </w:p>
        </w:tc>
        <w:tc>
          <w:tcPr>
            <w:tcW w:w="615" w:type="dxa"/>
          </w:tcPr>
          <w:p w14:paraId="6619AA4D" w14:textId="77777777" w:rsidR="0076402E" w:rsidRPr="0038558D" w:rsidRDefault="0076402E" w:rsidP="00AC240D">
            <w:pPr>
              <w:rPr>
                <w:rFonts w:ascii="Arial" w:hAnsi="Arial" w:cs="Arial"/>
                <w:szCs w:val="32"/>
                <w:lang w:eastAsia="en-GB"/>
              </w:rPr>
            </w:pPr>
          </w:p>
        </w:tc>
      </w:tr>
      <w:tr w:rsidR="0076402E" w:rsidRPr="0038558D" w14:paraId="4A93EDE5" w14:textId="77777777" w:rsidTr="00A37519">
        <w:tc>
          <w:tcPr>
            <w:tcW w:w="3505" w:type="dxa"/>
            <w:shd w:val="clear" w:color="auto" w:fill="00B0F0"/>
          </w:tcPr>
          <w:p w14:paraId="06B57378" w14:textId="77777777" w:rsidR="0076402E" w:rsidRPr="0038558D" w:rsidRDefault="0076402E"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Data Analysis</w:t>
            </w:r>
          </w:p>
        </w:tc>
        <w:tc>
          <w:tcPr>
            <w:tcW w:w="450" w:type="dxa"/>
          </w:tcPr>
          <w:p w14:paraId="7A1B6C8D" w14:textId="77777777" w:rsidR="0076402E" w:rsidRPr="0038558D" w:rsidRDefault="0076402E" w:rsidP="00AC240D">
            <w:pPr>
              <w:rPr>
                <w:rFonts w:ascii="Arial" w:hAnsi="Arial" w:cs="Arial"/>
                <w:szCs w:val="32"/>
                <w:lang w:eastAsia="en-GB"/>
              </w:rPr>
            </w:pPr>
          </w:p>
        </w:tc>
        <w:tc>
          <w:tcPr>
            <w:tcW w:w="450" w:type="dxa"/>
          </w:tcPr>
          <w:p w14:paraId="09205E24" w14:textId="77777777" w:rsidR="0076402E" w:rsidRPr="0038558D" w:rsidRDefault="0076402E" w:rsidP="00AC240D">
            <w:pPr>
              <w:rPr>
                <w:rFonts w:ascii="Arial" w:hAnsi="Arial" w:cs="Arial"/>
                <w:szCs w:val="32"/>
                <w:lang w:eastAsia="en-GB"/>
              </w:rPr>
            </w:pPr>
          </w:p>
        </w:tc>
        <w:tc>
          <w:tcPr>
            <w:tcW w:w="630" w:type="dxa"/>
          </w:tcPr>
          <w:p w14:paraId="39C83F27" w14:textId="77777777" w:rsidR="0076402E" w:rsidRPr="0038558D" w:rsidRDefault="0076402E" w:rsidP="00AC240D">
            <w:pPr>
              <w:rPr>
                <w:rFonts w:ascii="Arial" w:hAnsi="Arial" w:cs="Arial"/>
                <w:szCs w:val="32"/>
                <w:lang w:eastAsia="en-GB"/>
              </w:rPr>
            </w:pPr>
          </w:p>
        </w:tc>
        <w:tc>
          <w:tcPr>
            <w:tcW w:w="540" w:type="dxa"/>
          </w:tcPr>
          <w:p w14:paraId="522B9E39" w14:textId="77777777" w:rsidR="0076402E" w:rsidRPr="0038558D" w:rsidRDefault="0076402E" w:rsidP="00AC240D">
            <w:pPr>
              <w:rPr>
                <w:rFonts w:ascii="Arial" w:hAnsi="Arial" w:cs="Arial"/>
                <w:szCs w:val="32"/>
                <w:lang w:eastAsia="en-GB"/>
              </w:rPr>
            </w:pPr>
          </w:p>
        </w:tc>
        <w:tc>
          <w:tcPr>
            <w:tcW w:w="540" w:type="dxa"/>
          </w:tcPr>
          <w:p w14:paraId="6E61CF7D" w14:textId="77777777" w:rsidR="0076402E" w:rsidRPr="0038558D" w:rsidRDefault="0076402E" w:rsidP="00AC240D">
            <w:pPr>
              <w:rPr>
                <w:rFonts w:ascii="Arial" w:hAnsi="Arial" w:cs="Arial"/>
                <w:szCs w:val="32"/>
                <w:lang w:eastAsia="en-GB"/>
              </w:rPr>
            </w:pPr>
          </w:p>
        </w:tc>
        <w:tc>
          <w:tcPr>
            <w:tcW w:w="540" w:type="dxa"/>
          </w:tcPr>
          <w:p w14:paraId="3961E5FF" w14:textId="77777777" w:rsidR="0076402E" w:rsidRPr="0038558D" w:rsidRDefault="0076402E" w:rsidP="00AC240D">
            <w:pPr>
              <w:rPr>
                <w:rFonts w:ascii="Arial" w:hAnsi="Arial" w:cs="Arial"/>
                <w:szCs w:val="32"/>
                <w:lang w:eastAsia="en-GB"/>
              </w:rPr>
            </w:pPr>
          </w:p>
        </w:tc>
        <w:tc>
          <w:tcPr>
            <w:tcW w:w="540" w:type="dxa"/>
            <w:vMerge/>
            <w:shd w:val="clear" w:color="auto" w:fill="FF0000"/>
          </w:tcPr>
          <w:p w14:paraId="7BC13D93" w14:textId="77777777" w:rsidR="0076402E" w:rsidRPr="0038558D" w:rsidRDefault="0076402E" w:rsidP="00AC240D">
            <w:pPr>
              <w:rPr>
                <w:rFonts w:ascii="Arial" w:hAnsi="Arial" w:cs="Arial"/>
                <w:szCs w:val="32"/>
                <w:lang w:eastAsia="en-GB"/>
              </w:rPr>
            </w:pPr>
          </w:p>
        </w:tc>
        <w:tc>
          <w:tcPr>
            <w:tcW w:w="630" w:type="dxa"/>
          </w:tcPr>
          <w:p w14:paraId="3F643DB8" w14:textId="77777777" w:rsidR="0076402E" w:rsidRPr="0038558D" w:rsidRDefault="0076402E" w:rsidP="00AC240D">
            <w:pPr>
              <w:rPr>
                <w:rFonts w:ascii="Arial" w:hAnsi="Arial" w:cs="Arial"/>
                <w:szCs w:val="32"/>
                <w:lang w:eastAsia="en-GB"/>
              </w:rPr>
            </w:pPr>
          </w:p>
        </w:tc>
        <w:tc>
          <w:tcPr>
            <w:tcW w:w="630" w:type="dxa"/>
          </w:tcPr>
          <w:p w14:paraId="03A08581" w14:textId="77777777" w:rsidR="0076402E" w:rsidRPr="0038558D" w:rsidRDefault="0076402E" w:rsidP="00AC240D">
            <w:pPr>
              <w:rPr>
                <w:rFonts w:ascii="Arial" w:hAnsi="Arial" w:cs="Arial"/>
                <w:szCs w:val="32"/>
                <w:lang w:eastAsia="en-GB"/>
              </w:rPr>
            </w:pPr>
          </w:p>
        </w:tc>
        <w:tc>
          <w:tcPr>
            <w:tcW w:w="615" w:type="dxa"/>
          </w:tcPr>
          <w:p w14:paraId="402E482E" w14:textId="77777777" w:rsidR="0076402E" w:rsidRPr="0038558D" w:rsidRDefault="0076402E" w:rsidP="00AC240D">
            <w:pPr>
              <w:rPr>
                <w:rFonts w:ascii="Arial" w:hAnsi="Arial" w:cs="Arial"/>
                <w:szCs w:val="32"/>
                <w:lang w:eastAsia="en-GB"/>
              </w:rPr>
            </w:pPr>
          </w:p>
        </w:tc>
      </w:tr>
      <w:tr w:rsidR="0076402E" w:rsidRPr="0038558D" w14:paraId="0D03FA91" w14:textId="77777777" w:rsidTr="00A37519">
        <w:tc>
          <w:tcPr>
            <w:tcW w:w="3505" w:type="dxa"/>
            <w:shd w:val="clear" w:color="auto" w:fill="00B0F0"/>
          </w:tcPr>
          <w:p w14:paraId="281A3439" w14:textId="7A7F57B1" w:rsidR="0076402E" w:rsidRPr="0038558D" w:rsidRDefault="0076402E" w:rsidP="00023B15">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 xml:space="preserve">Interpretations </w:t>
            </w:r>
            <w:r w:rsidR="00023B15" w:rsidRPr="0038558D">
              <w:rPr>
                <w:rFonts w:ascii="Arial" w:hAnsi="Arial" w:cs="Arial"/>
                <w:b/>
                <w:color w:val="FFFFFF" w:themeColor="background1"/>
                <w:szCs w:val="32"/>
                <w:lang w:eastAsia="en-GB"/>
              </w:rPr>
              <w:t>&amp;</w:t>
            </w:r>
            <w:r w:rsidRPr="0038558D">
              <w:rPr>
                <w:rFonts w:ascii="Arial" w:hAnsi="Arial" w:cs="Arial"/>
                <w:b/>
                <w:color w:val="FFFFFF" w:themeColor="background1"/>
                <w:szCs w:val="32"/>
                <w:lang w:eastAsia="en-GB"/>
              </w:rPr>
              <w:t xml:space="preserve"> Discussions</w:t>
            </w:r>
          </w:p>
        </w:tc>
        <w:tc>
          <w:tcPr>
            <w:tcW w:w="450" w:type="dxa"/>
          </w:tcPr>
          <w:p w14:paraId="105233DE" w14:textId="77777777" w:rsidR="0076402E" w:rsidRPr="0038558D" w:rsidRDefault="0076402E" w:rsidP="00AC240D">
            <w:pPr>
              <w:rPr>
                <w:rFonts w:ascii="Arial" w:hAnsi="Arial" w:cs="Arial"/>
                <w:szCs w:val="32"/>
                <w:lang w:eastAsia="en-GB"/>
              </w:rPr>
            </w:pPr>
          </w:p>
        </w:tc>
        <w:tc>
          <w:tcPr>
            <w:tcW w:w="450" w:type="dxa"/>
          </w:tcPr>
          <w:p w14:paraId="3C9C983A" w14:textId="77777777" w:rsidR="0076402E" w:rsidRPr="0038558D" w:rsidRDefault="0076402E" w:rsidP="00AC240D">
            <w:pPr>
              <w:rPr>
                <w:rFonts w:ascii="Arial" w:hAnsi="Arial" w:cs="Arial"/>
                <w:szCs w:val="32"/>
                <w:lang w:eastAsia="en-GB"/>
              </w:rPr>
            </w:pPr>
          </w:p>
        </w:tc>
        <w:tc>
          <w:tcPr>
            <w:tcW w:w="630" w:type="dxa"/>
          </w:tcPr>
          <w:p w14:paraId="5E88B4F9" w14:textId="77777777" w:rsidR="0076402E" w:rsidRPr="0038558D" w:rsidRDefault="0076402E" w:rsidP="00AC240D">
            <w:pPr>
              <w:rPr>
                <w:rFonts w:ascii="Arial" w:hAnsi="Arial" w:cs="Arial"/>
                <w:szCs w:val="32"/>
                <w:lang w:eastAsia="en-GB"/>
              </w:rPr>
            </w:pPr>
          </w:p>
        </w:tc>
        <w:tc>
          <w:tcPr>
            <w:tcW w:w="540" w:type="dxa"/>
          </w:tcPr>
          <w:p w14:paraId="3D938E5F" w14:textId="77777777" w:rsidR="0076402E" w:rsidRPr="0038558D" w:rsidRDefault="0076402E" w:rsidP="00AC240D">
            <w:pPr>
              <w:rPr>
                <w:rFonts w:ascii="Arial" w:hAnsi="Arial" w:cs="Arial"/>
                <w:szCs w:val="32"/>
                <w:lang w:eastAsia="en-GB"/>
              </w:rPr>
            </w:pPr>
          </w:p>
        </w:tc>
        <w:tc>
          <w:tcPr>
            <w:tcW w:w="540" w:type="dxa"/>
          </w:tcPr>
          <w:p w14:paraId="60C9AB26" w14:textId="77777777" w:rsidR="0076402E" w:rsidRPr="0038558D" w:rsidRDefault="0076402E" w:rsidP="00AC240D">
            <w:pPr>
              <w:rPr>
                <w:rFonts w:ascii="Arial" w:hAnsi="Arial" w:cs="Arial"/>
                <w:szCs w:val="32"/>
                <w:lang w:eastAsia="en-GB"/>
              </w:rPr>
            </w:pPr>
          </w:p>
        </w:tc>
        <w:tc>
          <w:tcPr>
            <w:tcW w:w="540" w:type="dxa"/>
          </w:tcPr>
          <w:p w14:paraId="33B7CC70" w14:textId="77777777" w:rsidR="0076402E" w:rsidRPr="0038558D" w:rsidRDefault="0076402E" w:rsidP="00AC240D">
            <w:pPr>
              <w:rPr>
                <w:rFonts w:ascii="Arial" w:hAnsi="Arial" w:cs="Arial"/>
                <w:szCs w:val="32"/>
                <w:lang w:eastAsia="en-GB"/>
              </w:rPr>
            </w:pPr>
          </w:p>
        </w:tc>
        <w:tc>
          <w:tcPr>
            <w:tcW w:w="540" w:type="dxa"/>
          </w:tcPr>
          <w:p w14:paraId="2D2AB34A" w14:textId="77777777" w:rsidR="0076402E" w:rsidRPr="0038558D" w:rsidRDefault="0076402E" w:rsidP="00AC240D">
            <w:pPr>
              <w:rPr>
                <w:rFonts w:ascii="Arial" w:hAnsi="Arial" w:cs="Arial"/>
                <w:szCs w:val="32"/>
                <w:lang w:eastAsia="en-GB"/>
              </w:rPr>
            </w:pPr>
          </w:p>
        </w:tc>
        <w:tc>
          <w:tcPr>
            <w:tcW w:w="630" w:type="dxa"/>
            <w:shd w:val="clear" w:color="auto" w:fill="B4C6E7" w:themeFill="accent1" w:themeFillTint="66"/>
          </w:tcPr>
          <w:p w14:paraId="5A2CE61D" w14:textId="77777777" w:rsidR="0076402E" w:rsidRPr="0038558D" w:rsidRDefault="0076402E" w:rsidP="00AC240D">
            <w:pPr>
              <w:rPr>
                <w:rFonts w:ascii="Arial" w:hAnsi="Arial" w:cs="Arial"/>
                <w:szCs w:val="32"/>
                <w:lang w:eastAsia="en-GB"/>
              </w:rPr>
            </w:pPr>
          </w:p>
        </w:tc>
        <w:tc>
          <w:tcPr>
            <w:tcW w:w="630" w:type="dxa"/>
          </w:tcPr>
          <w:p w14:paraId="0784C446" w14:textId="77777777" w:rsidR="0076402E" w:rsidRPr="0038558D" w:rsidRDefault="0076402E" w:rsidP="00AC240D">
            <w:pPr>
              <w:rPr>
                <w:rFonts w:ascii="Arial" w:hAnsi="Arial" w:cs="Arial"/>
                <w:szCs w:val="32"/>
                <w:lang w:eastAsia="en-GB"/>
              </w:rPr>
            </w:pPr>
          </w:p>
        </w:tc>
        <w:tc>
          <w:tcPr>
            <w:tcW w:w="615" w:type="dxa"/>
          </w:tcPr>
          <w:p w14:paraId="0B6A6DD3" w14:textId="77777777" w:rsidR="0076402E" w:rsidRPr="0038558D" w:rsidRDefault="0076402E" w:rsidP="00AC240D">
            <w:pPr>
              <w:rPr>
                <w:rFonts w:ascii="Arial" w:hAnsi="Arial" w:cs="Arial"/>
                <w:szCs w:val="32"/>
                <w:lang w:eastAsia="en-GB"/>
              </w:rPr>
            </w:pPr>
          </w:p>
        </w:tc>
      </w:tr>
      <w:tr w:rsidR="0076402E" w:rsidRPr="0038558D" w14:paraId="258EF4DA" w14:textId="77777777" w:rsidTr="00A37519">
        <w:trPr>
          <w:trHeight w:val="368"/>
        </w:trPr>
        <w:tc>
          <w:tcPr>
            <w:tcW w:w="3505" w:type="dxa"/>
            <w:shd w:val="clear" w:color="auto" w:fill="00B0F0"/>
          </w:tcPr>
          <w:p w14:paraId="6CB04804" w14:textId="77777777" w:rsidR="0076402E" w:rsidRPr="0038558D" w:rsidRDefault="0076402E"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Conclusion</w:t>
            </w:r>
          </w:p>
        </w:tc>
        <w:tc>
          <w:tcPr>
            <w:tcW w:w="450" w:type="dxa"/>
          </w:tcPr>
          <w:p w14:paraId="41C7BC43" w14:textId="77777777" w:rsidR="0076402E" w:rsidRPr="0038558D" w:rsidRDefault="0076402E" w:rsidP="00AC240D">
            <w:pPr>
              <w:rPr>
                <w:rFonts w:ascii="Arial" w:hAnsi="Arial" w:cs="Arial"/>
                <w:szCs w:val="32"/>
                <w:lang w:eastAsia="en-GB"/>
              </w:rPr>
            </w:pPr>
          </w:p>
        </w:tc>
        <w:tc>
          <w:tcPr>
            <w:tcW w:w="450" w:type="dxa"/>
          </w:tcPr>
          <w:p w14:paraId="268E2517" w14:textId="77777777" w:rsidR="0076402E" w:rsidRPr="0038558D" w:rsidRDefault="0076402E" w:rsidP="00AC240D">
            <w:pPr>
              <w:rPr>
                <w:rFonts w:ascii="Arial" w:hAnsi="Arial" w:cs="Arial"/>
                <w:szCs w:val="32"/>
                <w:lang w:eastAsia="en-GB"/>
              </w:rPr>
            </w:pPr>
          </w:p>
        </w:tc>
        <w:tc>
          <w:tcPr>
            <w:tcW w:w="630" w:type="dxa"/>
          </w:tcPr>
          <w:p w14:paraId="3631B986" w14:textId="77777777" w:rsidR="0076402E" w:rsidRPr="0038558D" w:rsidRDefault="0076402E" w:rsidP="00AC240D">
            <w:pPr>
              <w:rPr>
                <w:rFonts w:ascii="Arial" w:hAnsi="Arial" w:cs="Arial"/>
                <w:szCs w:val="32"/>
                <w:lang w:eastAsia="en-GB"/>
              </w:rPr>
            </w:pPr>
          </w:p>
        </w:tc>
        <w:tc>
          <w:tcPr>
            <w:tcW w:w="540" w:type="dxa"/>
          </w:tcPr>
          <w:p w14:paraId="2CA71F2D" w14:textId="77777777" w:rsidR="0076402E" w:rsidRPr="0038558D" w:rsidRDefault="0076402E" w:rsidP="00AC240D">
            <w:pPr>
              <w:rPr>
                <w:rFonts w:ascii="Arial" w:hAnsi="Arial" w:cs="Arial"/>
                <w:szCs w:val="32"/>
                <w:lang w:eastAsia="en-GB"/>
              </w:rPr>
            </w:pPr>
          </w:p>
        </w:tc>
        <w:tc>
          <w:tcPr>
            <w:tcW w:w="540" w:type="dxa"/>
          </w:tcPr>
          <w:p w14:paraId="2263BE7E" w14:textId="77777777" w:rsidR="0076402E" w:rsidRPr="0038558D" w:rsidRDefault="0076402E" w:rsidP="00AC240D">
            <w:pPr>
              <w:rPr>
                <w:rFonts w:ascii="Arial" w:hAnsi="Arial" w:cs="Arial"/>
                <w:szCs w:val="32"/>
                <w:lang w:eastAsia="en-GB"/>
              </w:rPr>
            </w:pPr>
          </w:p>
        </w:tc>
        <w:tc>
          <w:tcPr>
            <w:tcW w:w="540" w:type="dxa"/>
          </w:tcPr>
          <w:p w14:paraId="678FA3A4" w14:textId="77777777" w:rsidR="0076402E" w:rsidRPr="0038558D" w:rsidRDefault="0076402E" w:rsidP="00AC240D">
            <w:pPr>
              <w:rPr>
                <w:rFonts w:ascii="Arial" w:hAnsi="Arial" w:cs="Arial"/>
                <w:szCs w:val="32"/>
                <w:lang w:eastAsia="en-GB"/>
              </w:rPr>
            </w:pPr>
          </w:p>
        </w:tc>
        <w:tc>
          <w:tcPr>
            <w:tcW w:w="540" w:type="dxa"/>
          </w:tcPr>
          <w:p w14:paraId="0C85A971" w14:textId="77777777" w:rsidR="0076402E" w:rsidRPr="0038558D" w:rsidRDefault="0076402E" w:rsidP="00AC240D">
            <w:pPr>
              <w:rPr>
                <w:rFonts w:ascii="Arial" w:hAnsi="Arial" w:cs="Arial"/>
                <w:szCs w:val="32"/>
                <w:lang w:eastAsia="en-GB"/>
              </w:rPr>
            </w:pPr>
          </w:p>
        </w:tc>
        <w:tc>
          <w:tcPr>
            <w:tcW w:w="630" w:type="dxa"/>
            <w:shd w:val="clear" w:color="auto" w:fill="FFFFFF" w:themeFill="background1"/>
          </w:tcPr>
          <w:p w14:paraId="7EC205E0" w14:textId="77777777" w:rsidR="0076402E" w:rsidRPr="0038558D" w:rsidRDefault="0076402E" w:rsidP="00AC240D">
            <w:pPr>
              <w:rPr>
                <w:rFonts w:ascii="Arial" w:hAnsi="Arial" w:cs="Arial"/>
                <w:szCs w:val="32"/>
                <w:lang w:eastAsia="en-GB"/>
              </w:rPr>
            </w:pPr>
          </w:p>
        </w:tc>
        <w:tc>
          <w:tcPr>
            <w:tcW w:w="630" w:type="dxa"/>
            <w:shd w:val="clear" w:color="auto" w:fill="F4B083" w:themeFill="accent2" w:themeFillTint="99"/>
          </w:tcPr>
          <w:p w14:paraId="74685A8F" w14:textId="77777777" w:rsidR="0076402E" w:rsidRPr="0038558D" w:rsidRDefault="0076402E" w:rsidP="00AC240D">
            <w:pPr>
              <w:rPr>
                <w:rFonts w:ascii="Arial" w:hAnsi="Arial" w:cs="Arial"/>
                <w:szCs w:val="32"/>
                <w:lang w:eastAsia="en-GB"/>
              </w:rPr>
            </w:pPr>
          </w:p>
        </w:tc>
        <w:tc>
          <w:tcPr>
            <w:tcW w:w="615" w:type="dxa"/>
          </w:tcPr>
          <w:p w14:paraId="62670746" w14:textId="77777777" w:rsidR="0076402E" w:rsidRPr="0038558D" w:rsidRDefault="0076402E" w:rsidP="00AC240D">
            <w:pPr>
              <w:rPr>
                <w:rFonts w:ascii="Arial" w:hAnsi="Arial" w:cs="Arial"/>
                <w:szCs w:val="32"/>
                <w:lang w:eastAsia="en-GB"/>
              </w:rPr>
            </w:pPr>
          </w:p>
        </w:tc>
      </w:tr>
      <w:tr w:rsidR="0076402E" w:rsidRPr="0038558D" w14:paraId="678407AC" w14:textId="77777777" w:rsidTr="00A37519">
        <w:tc>
          <w:tcPr>
            <w:tcW w:w="3505" w:type="dxa"/>
            <w:shd w:val="clear" w:color="auto" w:fill="00B0F0"/>
          </w:tcPr>
          <w:p w14:paraId="785422AA" w14:textId="59EDAE4A" w:rsidR="0076402E" w:rsidRPr="0038558D" w:rsidRDefault="00023B15" w:rsidP="00AC240D">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Report Writing</w:t>
            </w:r>
          </w:p>
        </w:tc>
        <w:tc>
          <w:tcPr>
            <w:tcW w:w="450" w:type="dxa"/>
          </w:tcPr>
          <w:p w14:paraId="4EC2BAEF" w14:textId="77777777" w:rsidR="0076402E" w:rsidRPr="0038558D" w:rsidRDefault="0076402E" w:rsidP="00AC240D">
            <w:pPr>
              <w:rPr>
                <w:rFonts w:ascii="Arial" w:hAnsi="Arial" w:cs="Arial"/>
                <w:szCs w:val="32"/>
                <w:lang w:eastAsia="en-GB"/>
              </w:rPr>
            </w:pPr>
          </w:p>
        </w:tc>
        <w:tc>
          <w:tcPr>
            <w:tcW w:w="450" w:type="dxa"/>
          </w:tcPr>
          <w:p w14:paraId="1F8A4150" w14:textId="77777777" w:rsidR="0076402E" w:rsidRPr="0038558D" w:rsidRDefault="0076402E" w:rsidP="00AC240D">
            <w:pPr>
              <w:rPr>
                <w:rFonts w:ascii="Arial" w:hAnsi="Arial" w:cs="Arial"/>
                <w:szCs w:val="32"/>
                <w:lang w:eastAsia="en-GB"/>
              </w:rPr>
            </w:pPr>
          </w:p>
        </w:tc>
        <w:tc>
          <w:tcPr>
            <w:tcW w:w="630" w:type="dxa"/>
          </w:tcPr>
          <w:p w14:paraId="15F84F6A" w14:textId="77777777" w:rsidR="0076402E" w:rsidRPr="0038558D" w:rsidRDefault="0076402E" w:rsidP="00AC240D">
            <w:pPr>
              <w:rPr>
                <w:rFonts w:ascii="Arial" w:hAnsi="Arial" w:cs="Arial"/>
                <w:szCs w:val="32"/>
                <w:lang w:eastAsia="en-GB"/>
              </w:rPr>
            </w:pPr>
          </w:p>
        </w:tc>
        <w:tc>
          <w:tcPr>
            <w:tcW w:w="540" w:type="dxa"/>
          </w:tcPr>
          <w:p w14:paraId="720B5592" w14:textId="77777777" w:rsidR="0076402E" w:rsidRPr="0038558D" w:rsidRDefault="0076402E" w:rsidP="00AC240D">
            <w:pPr>
              <w:rPr>
                <w:rFonts w:ascii="Arial" w:hAnsi="Arial" w:cs="Arial"/>
                <w:szCs w:val="32"/>
                <w:lang w:eastAsia="en-GB"/>
              </w:rPr>
            </w:pPr>
          </w:p>
        </w:tc>
        <w:tc>
          <w:tcPr>
            <w:tcW w:w="540" w:type="dxa"/>
          </w:tcPr>
          <w:p w14:paraId="37DEA77E" w14:textId="77777777" w:rsidR="0076402E" w:rsidRPr="0038558D" w:rsidRDefault="0076402E" w:rsidP="00AC240D">
            <w:pPr>
              <w:rPr>
                <w:rFonts w:ascii="Arial" w:hAnsi="Arial" w:cs="Arial"/>
                <w:szCs w:val="32"/>
                <w:lang w:eastAsia="en-GB"/>
              </w:rPr>
            </w:pPr>
          </w:p>
        </w:tc>
        <w:tc>
          <w:tcPr>
            <w:tcW w:w="540" w:type="dxa"/>
          </w:tcPr>
          <w:p w14:paraId="73CC6483" w14:textId="77777777" w:rsidR="0076402E" w:rsidRPr="0038558D" w:rsidRDefault="0076402E" w:rsidP="00AC240D">
            <w:pPr>
              <w:rPr>
                <w:rFonts w:ascii="Arial" w:hAnsi="Arial" w:cs="Arial"/>
                <w:szCs w:val="32"/>
                <w:lang w:eastAsia="en-GB"/>
              </w:rPr>
            </w:pPr>
          </w:p>
        </w:tc>
        <w:tc>
          <w:tcPr>
            <w:tcW w:w="540" w:type="dxa"/>
          </w:tcPr>
          <w:p w14:paraId="0338EA55" w14:textId="77777777" w:rsidR="0076402E" w:rsidRPr="0038558D" w:rsidRDefault="0076402E" w:rsidP="00AC240D">
            <w:pPr>
              <w:rPr>
                <w:rFonts w:ascii="Arial" w:hAnsi="Arial" w:cs="Arial"/>
                <w:szCs w:val="32"/>
                <w:lang w:eastAsia="en-GB"/>
              </w:rPr>
            </w:pPr>
          </w:p>
        </w:tc>
        <w:tc>
          <w:tcPr>
            <w:tcW w:w="630" w:type="dxa"/>
          </w:tcPr>
          <w:p w14:paraId="3982725B" w14:textId="77777777" w:rsidR="0076402E" w:rsidRPr="0038558D" w:rsidRDefault="0076402E" w:rsidP="00AC240D">
            <w:pPr>
              <w:rPr>
                <w:rFonts w:ascii="Arial" w:hAnsi="Arial" w:cs="Arial"/>
                <w:szCs w:val="32"/>
                <w:lang w:eastAsia="en-GB"/>
              </w:rPr>
            </w:pPr>
          </w:p>
        </w:tc>
        <w:tc>
          <w:tcPr>
            <w:tcW w:w="630" w:type="dxa"/>
          </w:tcPr>
          <w:p w14:paraId="5C69DEBB" w14:textId="77777777" w:rsidR="0076402E" w:rsidRPr="0038558D" w:rsidRDefault="0076402E" w:rsidP="00AC240D">
            <w:pPr>
              <w:rPr>
                <w:rFonts w:ascii="Arial" w:hAnsi="Arial" w:cs="Arial"/>
                <w:szCs w:val="32"/>
                <w:lang w:eastAsia="en-GB"/>
              </w:rPr>
            </w:pPr>
          </w:p>
        </w:tc>
        <w:tc>
          <w:tcPr>
            <w:tcW w:w="615" w:type="dxa"/>
            <w:vMerge w:val="restart"/>
            <w:shd w:val="clear" w:color="auto" w:fill="002060"/>
          </w:tcPr>
          <w:p w14:paraId="64929C53" w14:textId="77777777" w:rsidR="0076402E" w:rsidRPr="0038558D" w:rsidRDefault="0076402E" w:rsidP="00AC240D">
            <w:pPr>
              <w:rPr>
                <w:rFonts w:ascii="Arial" w:hAnsi="Arial" w:cs="Arial"/>
                <w:szCs w:val="32"/>
                <w:lang w:eastAsia="en-GB"/>
              </w:rPr>
            </w:pPr>
          </w:p>
        </w:tc>
      </w:tr>
      <w:tr w:rsidR="0076402E" w:rsidRPr="0038558D" w14:paraId="209988D6" w14:textId="77777777" w:rsidTr="00A37519">
        <w:tc>
          <w:tcPr>
            <w:tcW w:w="3505" w:type="dxa"/>
            <w:shd w:val="clear" w:color="auto" w:fill="00B0F0"/>
          </w:tcPr>
          <w:p w14:paraId="4F27446C" w14:textId="10406891" w:rsidR="0076402E" w:rsidRPr="0038558D" w:rsidRDefault="0076402E" w:rsidP="00023B15">
            <w:pPr>
              <w:jc w:val="center"/>
              <w:rPr>
                <w:rFonts w:ascii="Arial" w:hAnsi="Arial" w:cs="Arial"/>
                <w:b/>
                <w:color w:val="FFFFFF" w:themeColor="background1"/>
                <w:szCs w:val="32"/>
                <w:lang w:eastAsia="en-GB"/>
              </w:rPr>
            </w:pPr>
            <w:r w:rsidRPr="0038558D">
              <w:rPr>
                <w:rFonts w:ascii="Arial" w:hAnsi="Arial" w:cs="Arial"/>
                <w:b/>
                <w:color w:val="FFFFFF" w:themeColor="background1"/>
                <w:szCs w:val="32"/>
                <w:lang w:eastAsia="en-GB"/>
              </w:rPr>
              <w:t xml:space="preserve">Review </w:t>
            </w:r>
            <w:r w:rsidR="00023B15" w:rsidRPr="0038558D">
              <w:rPr>
                <w:rFonts w:ascii="Arial" w:hAnsi="Arial" w:cs="Arial"/>
                <w:b/>
                <w:color w:val="FFFFFF" w:themeColor="background1"/>
                <w:szCs w:val="32"/>
                <w:lang w:eastAsia="en-GB"/>
              </w:rPr>
              <w:t xml:space="preserve">&amp; </w:t>
            </w:r>
            <w:r w:rsidRPr="0038558D">
              <w:rPr>
                <w:rFonts w:ascii="Arial" w:hAnsi="Arial" w:cs="Arial"/>
                <w:b/>
                <w:color w:val="FFFFFF" w:themeColor="background1"/>
                <w:szCs w:val="32"/>
                <w:lang w:eastAsia="en-GB"/>
              </w:rPr>
              <w:t>Revision</w:t>
            </w:r>
          </w:p>
        </w:tc>
        <w:tc>
          <w:tcPr>
            <w:tcW w:w="450" w:type="dxa"/>
          </w:tcPr>
          <w:p w14:paraId="3078D580" w14:textId="77777777" w:rsidR="0076402E" w:rsidRPr="0038558D" w:rsidRDefault="0076402E" w:rsidP="00AC240D">
            <w:pPr>
              <w:rPr>
                <w:rFonts w:ascii="Arial" w:hAnsi="Arial" w:cs="Arial"/>
                <w:szCs w:val="32"/>
                <w:lang w:eastAsia="en-GB"/>
              </w:rPr>
            </w:pPr>
          </w:p>
        </w:tc>
        <w:tc>
          <w:tcPr>
            <w:tcW w:w="450" w:type="dxa"/>
          </w:tcPr>
          <w:p w14:paraId="26A3696A" w14:textId="77777777" w:rsidR="0076402E" w:rsidRPr="0038558D" w:rsidRDefault="0076402E" w:rsidP="00AC240D">
            <w:pPr>
              <w:rPr>
                <w:rFonts w:ascii="Arial" w:hAnsi="Arial" w:cs="Arial"/>
                <w:szCs w:val="32"/>
                <w:lang w:eastAsia="en-GB"/>
              </w:rPr>
            </w:pPr>
          </w:p>
        </w:tc>
        <w:tc>
          <w:tcPr>
            <w:tcW w:w="630" w:type="dxa"/>
          </w:tcPr>
          <w:p w14:paraId="660FE025" w14:textId="77777777" w:rsidR="0076402E" w:rsidRPr="0038558D" w:rsidRDefault="0076402E" w:rsidP="00AC240D">
            <w:pPr>
              <w:rPr>
                <w:rFonts w:ascii="Arial" w:hAnsi="Arial" w:cs="Arial"/>
                <w:szCs w:val="32"/>
                <w:lang w:eastAsia="en-GB"/>
              </w:rPr>
            </w:pPr>
          </w:p>
        </w:tc>
        <w:tc>
          <w:tcPr>
            <w:tcW w:w="540" w:type="dxa"/>
          </w:tcPr>
          <w:p w14:paraId="0A16E714" w14:textId="77777777" w:rsidR="0076402E" w:rsidRPr="0038558D" w:rsidRDefault="0076402E" w:rsidP="00AC240D">
            <w:pPr>
              <w:rPr>
                <w:rFonts w:ascii="Arial" w:hAnsi="Arial" w:cs="Arial"/>
                <w:szCs w:val="32"/>
                <w:lang w:eastAsia="en-GB"/>
              </w:rPr>
            </w:pPr>
          </w:p>
        </w:tc>
        <w:tc>
          <w:tcPr>
            <w:tcW w:w="540" w:type="dxa"/>
          </w:tcPr>
          <w:p w14:paraId="2BAB9281" w14:textId="77777777" w:rsidR="0076402E" w:rsidRPr="0038558D" w:rsidRDefault="0076402E" w:rsidP="00AC240D">
            <w:pPr>
              <w:rPr>
                <w:rFonts w:ascii="Arial" w:hAnsi="Arial" w:cs="Arial"/>
                <w:szCs w:val="32"/>
                <w:lang w:eastAsia="en-GB"/>
              </w:rPr>
            </w:pPr>
          </w:p>
        </w:tc>
        <w:tc>
          <w:tcPr>
            <w:tcW w:w="540" w:type="dxa"/>
          </w:tcPr>
          <w:p w14:paraId="70202717" w14:textId="77777777" w:rsidR="0076402E" w:rsidRPr="0038558D" w:rsidRDefault="0076402E" w:rsidP="00AC240D">
            <w:pPr>
              <w:rPr>
                <w:rFonts w:ascii="Arial" w:hAnsi="Arial" w:cs="Arial"/>
                <w:szCs w:val="32"/>
                <w:lang w:eastAsia="en-GB"/>
              </w:rPr>
            </w:pPr>
          </w:p>
        </w:tc>
        <w:tc>
          <w:tcPr>
            <w:tcW w:w="540" w:type="dxa"/>
          </w:tcPr>
          <w:p w14:paraId="1C88A175" w14:textId="77777777" w:rsidR="0076402E" w:rsidRPr="0038558D" w:rsidRDefault="0076402E" w:rsidP="00AC240D">
            <w:pPr>
              <w:rPr>
                <w:rFonts w:ascii="Arial" w:hAnsi="Arial" w:cs="Arial"/>
                <w:szCs w:val="32"/>
                <w:lang w:eastAsia="en-GB"/>
              </w:rPr>
            </w:pPr>
          </w:p>
        </w:tc>
        <w:tc>
          <w:tcPr>
            <w:tcW w:w="630" w:type="dxa"/>
          </w:tcPr>
          <w:p w14:paraId="40A6C1F9" w14:textId="77777777" w:rsidR="0076402E" w:rsidRPr="0038558D" w:rsidRDefault="0076402E" w:rsidP="00AC240D">
            <w:pPr>
              <w:rPr>
                <w:rFonts w:ascii="Arial" w:hAnsi="Arial" w:cs="Arial"/>
                <w:szCs w:val="32"/>
                <w:lang w:eastAsia="en-GB"/>
              </w:rPr>
            </w:pPr>
          </w:p>
        </w:tc>
        <w:tc>
          <w:tcPr>
            <w:tcW w:w="630" w:type="dxa"/>
          </w:tcPr>
          <w:p w14:paraId="586C3756" w14:textId="77777777" w:rsidR="0076402E" w:rsidRPr="0038558D" w:rsidRDefault="0076402E" w:rsidP="00AC240D">
            <w:pPr>
              <w:rPr>
                <w:rFonts w:ascii="Arial" w:hAnsi="Arial" w:cs="Arial"/>
                <w:szCs w:val="32"/>
                <w:lang w:eastAsia="en-GB"/>
              </w:rPr>
            </w:pPr>
          </w:p>
        </w:tc>
        <w:tc>
          <w:tcPr>
            <w:tcW w:w="615" w:type="dxa"/>
            <w:vMerge/>
            <w:shd w:val="clear" w:color="auto" w:fill="002060"/>
          </w:tcPr>
          <w:p w14:paraId="4A93BBD4" w14:textId="77777777" w:rsidR="0076402E" w:rsidRPr="0038558D" w:rsidRDefault="0076402E" w:rsidP="00AC240D">
            <w:pPr>
              <w:rPr>
                <w:rFonts w:ascii="Arial" w:hAnsi="Arial" w:cs="Arial"/>
                <w:szCs w:val="32"/>
                <w:lang w:eastAsia="en-GB"/>
              </w:rPr>
            </w:pPr>
          </w:p>
        </w:tc>
      </w:tr>
    </w:tbl>
    <w:p w14:paraId="3D2344E5" w14:textId="77777777" w:rsidR="0076402E" w:rsidRPr="0038558D" w:rsidRDefault="0076402E" w:rsidP="0076402E">
      <w:pPr>
        <w:spacing w:after="160" w:line="259" w:lineRule="auto"/>
        <w:jc w:val="left"/>
        <w:rPr>
          <w:rFonts w:ascii="Arial" w:hAnsi="Arial" w:cs="Arial"/>
        </w:rPr>
      </w:pPr>
    </w:p>
    <w:p w14:paraId="05C1CA71" w14:textId="77777777" w:rsidR="0076402E" w:rsidRPr="0038558D" w:rsidRDefault="0076402E" w:rsidP="002D20AF">
      <w:pPr>
        <w:rPr>
          <w:rFonts w:ascii="Arial" w:hAnsi="Arial" w:cs="Arial"/>
        </w:rPr>
      </w:pPr>
    </w:p>
    <w:p w14:paraId="3B1197F7" w14:textId="77777777" w:rsidR="00E943A1" w:rsidRPr="0038558D" w:rsidRDefault="00E943A1" w:rsidP="002D20AF">
      <w:pPr>
        <w:rPr>
          <w:rFonts w:ascii="Arial" w:hAnsi="Arial" w:cs="Arial"/>
        </w:rPr>
      </w:pPr>
    </w:p>
    <w:p w14:paraId="26EDE786" w14:textId="77777777" w:rsidR="00E943A1" w:rsidRPr="0038558D" w:rsidRDefault="00E943A1">
      <w:pPr>
        <w:spacing w:after="160" w:line="259" w:lineRule="auto"/>
        <w:jc w:val="left"/>
        <w:rPr>
          <w:rFonts w:ascii="Arial" w:hAnsi="Arial" w:cs="Arial"/>
          <w:b/>
          <w:sz w:val="28"/>
          <w:szCs w:val="32"/>
          <w:lang w:eastAsia="en-GB"/>
        </w:rPr>
      </w:pPr>
      <w:r w:rsidRPr="0038558D">
        <w:rPr>
          <w:rFonts w:ascii="Arial" w:hAnsi="Arial" w:cs="Arial"/>
        </w:rPr>
        <w:br w:type="page"/>
      </w:r>
    </w:p>
    <w:p w14:paraId="2CFFA311" w14:textId="07356846" w:rsidR="00E943A1" w:rsidRDefault="00E943A1" w:rsidP="00333CA2">
      <w:pPr>
        <w:pStyle w:val="Heading1"/>
        <w:rPr>
          <w:rFonts w:ascii="Arial" w:hAnsi="Arial" w:cs="Arial"/>
        </w:rPr>
      </w:pPr>
      <w:bookmarkStart w:id="23" w:name="_Toc179327056"/>
      <w:r w:rsidRPr="0038558D">
        <w:rPr>
          <w:rFonts w:ascii="Arial" w:hAnsi="Arial" w:cs="Arial"/>
        </w:rPr>
        <w:lastRenderedPageBreak/>
        <w:t>References</w:t>
      </w:r>
      <w:bookmarkEnd w:id="23"/>
    </w:p>
    <w:p w14:paraId="40B52F90" w14:textId="77777777" w:rsidR="0038558D" w:rsidRPr="0038558D" w:rsidRDefault="0038558D" w:rsidP="0038558D">
      <w:pPr>
        <w:rPr>
          <w:lang w:eastAsia="en-GB"/>
        </w:rPr>
      </w:pPr>
    </w:p>
    <w:p w14:paraId="01D9A842" w14:textId="77777777" w:rsidR="00A37519" w:rsidRPr="0038558D" w:rsidRDefault="00A37519" w:rsidP="00A37519">
      <w:pPr>
        <w:rPr>
          <w:rFonts w:ascii="Arial" w:hAnsi="Arial" w:cs="Arial"/>
          <w:lang w:val="en-US"/>
        </w:rPr>
      </w:pPr>
      <w:proofErr w:type="spellStart"/>
      <w:r w:rsidRPr="0038558D">
        <w:rPr>
          <w:rFonts w:ascii="Arial" w:hAnsi="Arial" w:cs="Arial"/>
          <w:lang w:val="en-US"/>
        </w:rPr>
        <w:t>Babale</w:t>
      </w:r>
      <w:proofErr w:type="spellEnd"/>
      <w:r w:rsidRPr="0038558D">
        <w:rPr>
          <w:rFonts w:ascii="Arial" w:hAnsi="Arial" w:cs="Arial"/>
          <w:lang w:val="en-US"/>
        </w:rPr>
        <w:t xml:space="preserve">, A. (2020) Employee productivity: Paradigm towards organizational performance. Scholars’ Press. </w:t>
      </w:r>
    </w:p>
    <w:p w14:paraId="161894E4" w14:textId="77777777" w:rsidR="00A37519" w:rsidRPr="0038558D" w:rsidRDefault="00A37519" w:rsidP="00A37519">
      <w:pPr>
        <w:rPr>
          <w:rFonts w:ascii="Arial" w:hAnsi="Arial" w:cs="Arial"/>
          <w:lang w:val="en-US"/>
        </w:rPr>
      </w:pPr>
      <w:r w:rsidRPr="0038558D">
        <w:rPr>
          <w:rFonts w:ascii="Arial" w:hAnsi="Arial" w:cs="Arial"/>
          <w:lang w:val="en-US"/>
        </w:rPr>
        <w:t xml:space="preserve">Banks, S. (2017) Ethics. Bristol: Policy Press. </w:t>
      </w:r>
    </w:p>
    <w:p w14:paraId="4814A90D" w14:textId="77777777" w:rsidR="00A37519" w:rsidRPr="0038558D" w:rsidRDefault="00A37519" w:rsidP="00A37519">
      <w:pPr>
        <w:rPr>
          <w:rFonts w:ascii="Arial" w:hAnsi="Arial" w:cs="Arial"/>
          <w:lang w:val="en-US"/>
        </w:rPr>
      </w:pPr>
      <w:proofErr w:type="spellStart"/>
      <w:r w:rsidRPr="0038558D">
        <w:rPr>
          <w:rFonts w:ascii="Arial" w:hAnsi="Arial" w:cs="Arial"/>
          <w:lang w:val="en-US"/>
        </w:rPr>
        <w:t>Barbalet</w:t>
      </w:r>
      <w:proofErr w:type="spellEnd"/>
      <w:r w:rsidRPr="0038558D">
        <w:rPr>
          <w:rFonts w:ascii="Arial" w:hAnsi="Arial" w:cs="Arial"/>
          <w:lang w:val="en-US"/>
        </w:rPr>
        <w:t>, J. (2017) ‘Social Exchange theory’, The Wiley</w:t>
      </w:r>
      <w:r w:rsidRPr="0038558D">
        <w:rPr>
          <w:rFonts w:ascii="Cambria Math" w:hAnsi="Cambria Math" w:cs="Cambria Math"/>
          <w:lang w:val="en-US"/>
        </w:rPr>
        <w:t>‐</w:t>
      </w:r>
      <w:r w:rsidRPr="0038558D">
        <w:rPr>
          <w:rFonts w:ascii="Arial" w:hAnsi="Arial" w:cs="Arial"/>
          <w:lang w:val="en-US"/>
        </w:rPr>
        <w:t xml:space="preserve">Blackwell Encyclopedia of Social Theory, pp. 1–11. doi:10.1002/9781118430873.est0117. </w:t>
      </w:r>
    </w:p>
    <w:p w14:paraId="5BA6275F" w14:textId="77777777" w:rsidR="00A37519" w:rsidRPr="0038558D" w:rsidRDefault="00A37519" w:rsidP="00A37519">
      <w:pPr>
        <w:rPr>
          <w:rFonts w:ascii="Arial" w:hAnsi="Arial" w:cs="Arial"/>
          <w:lang w:val="en-US"/>
        </w:rPr>
      </w:pPr>
      <w:r w:rsidRPr="0038558D">
        <w:rPr>
          <w:rFonts w:ascii="Arial" w:hAnsi="Arial" w:cs="Arial"/>
          <w:lang w:val="en-US"/>
        </w:rPr>
        <w:t xml:space="preserve">Bath, J. and Winkler, K. (2023) Hybrid work. Freiburg: Haufe </w:t>
      </w:r>
      <w:proofErr w:type="spellStart"/>
      <w:r w:rsidRPr="0038558D">
        <w:rPr>
          <w:rFonts w:ascii="Arial" w:hAnsi="Arial" w:cs="Arial"/>
          <w:lang w:val="en-US"/>
        </w:rPr>
        <w:t>Lexware</w:t>
      </w:r>
      <w:proofErr w:type="spellEnd"/>
      <w:r w:rsidRPr="0038558D">
        <w:rPr>
          <w:rFonts w:ascii="Arial" w:hAnsi="Arial" w:cs="Arial"/>
          <w:lang w:val="en-US"/>
        </w:rPr>
        <w:t xml:space="preserve"> Verlag. </w:t>
      </w:r>
    </w:p>
    <w:p w14:paraId="10414493" w14:textId="77777777" w:rsidR="00A37519" w:rsidRPr="0038558D" w:rsidRDefault="00A37519" w:rsidP="00A37519">
      <w:pPr>
        <w:rPr>
          <w:rFonts w:ascii="Arial" w:hAnsi="Arial" w:cs="Arial"/>
          <w:lang w:val="en-US"/>
        </w:rPr>
      </w:pPr>
      <w:r w:rsidRPr="0038558D">
        <w:rPr>
          <w:rFonts w:ascii="Arial" w:hAnsi="Arial" w:cs="Arial"/>
          <w:lang w:val="en-US"/>
        </w:rPr>
        <w:t xml:space="preserve">Blake, L. (2017) Satisfaction. New York: Berkley. </w:t>
      </w:r>
    </w:p>
    <w:p w14:paraId="32F085CF" w14:textId="7CCDC3B2" w:rsidR="00A37519" w:rsidRPr="0038558D" w:rsidRDefault="00A37519" w:rsidP="00A37519">
      <w:pPr>
        <w:rPr>
          <w:rFonts w:ascii="Arial" w:hAnsi="Arial" w:cs="Arial"/>
          <w:lang w:val="en-US"/>
        </w:rPr>
      </w:pPr>
      <w:r w:rsidRPr="0038558D">
        <w:rPr>
          <w:rFonts w:ascii="Arial" w:hAnsi="Arial" w:cs="Arial"/>
          <w:lang w:val="en-US"/>
        </w:rPr>
        <w:t xml:space="preserve">Bloom, N., Han, R. and Liang, J. (2022) How hybrid working from </w:t>
      </w:r>
      <w:r w:rsidR="0070094A" w:rsidRPr="0038558D">
        <w:rPr>
          <w:rFonts w:ascii="Arial" w:hAnsi="Arial" w:cs="Arial"/>
          <w:lang w:val="en-US"/>
        </w:rPr>
        <w:t>Homework</w:t>
      </w:r>
      <w:r w:rsidRPr="0038558D">
        <w:rPr>
          <w:rFonts w:ascii="Arial" w:hAnsi="Arial" w:cs="Arial"/>
          <w:lang w:val="en-US"/>
        </w:rPr>
        <w:t xml:space="preserve"> Out [Preprint]. doi:10.3386/w30292. </w:t>
      </w:r>
    </w:p>
    <w:p w14:paraId="504A17D6" w14:textId="77777777" w:rsidR="00A37519" w:rsidRPr="0038558D" w:rsidRDefault="00A37519" w:rsidP="00A37519">
      <w:pPr>
        <w:rPr>
          <w:rFonts w:ascii="Arial" w:hAnsi="Arial" w:cs="Arial"/>
          <w:lang w:val="en-US"/>
        </w:rPr>
      </w:pPr>
      <w:r w:rsidRPr="0038558D">
        <w:rPr>
          <w:rFonts w:ascii="Arial" w:hAnsi="Arial" w:cs="Arial"/>
          <w:lang w:val="en-US"/>
        </w:rPr>
        <w:t>Bradley, N. (2016) ‘Qualitative research’, Marketing Research [Preprint]. doi:10.1093/</w:t>
      </w:r>
      <w:proofErr w:type="spellStart"/>
      <w:r w:rsidRPr="0038558D">
        <w:rPr>
          <w:rFonts w:ascii="Arial" w:hAnsi="Arial" w:cs="Arial"/>
          <w:lang w:val="en-US"/>
        </w:rPr>
        <w:t>hebz</w:t>
      </w:r>
      <w:proofErr w:type="spellEnd"/>
      <w:r w:rsidRPr="0038558D">
        <w:rPr>
          <w:rFonts w:ascii="Arial" w:hAnsi="Arial" w:cs="Arial"/>
          <w:lang w:val="en-US"/>
        </w:rPr>
        <w:t xml:space="preserve">/9780199655090.003.0009. </w:t>
      </w:r>
    </w:p>
    <w:p w14:paraId="45814B14" w14:textId="77777777" w:rsidR="00A37519" w:rsidRPr="0038558D" w:rsidRDefault="00A37519" w:rsidP="00A37519">
      <w:pPr>
        <w:rPr>
          <w:rFonts w:ascii="Arial" w:hAnsi="Arial" w:cs="Arial"/>
          <w:lang w:val="en-US"/>
        </w:rPr>
      </w:pPr>
      <w:r w:rsidRPr="0038558D">
        <w:rPr>
          <w:rFonts w:ascii="Arial" w:hAnsi="Arial" w:cs="Arial"/>
          <w:lang w:val="en-US"/>
        </w:rPr>
        <w:t xml:space="preserve">Busboom, J.B. (2023) ‘The futures of hybrid work - participatory </w:t>
      </w:r>
      <w:proofErr w:type="spellStart"/>
      <w:r w:rsidRPr="0038558D">
        <w:rPr>
          <w:rFonts w:ascii="Arial" w:hAnsi="Arial" w:cs="Arial"/>
          <w:lang w:val="en-US"/>
        </w:rPr>
        <w:t>futuring</w:t>
      </w:r>
      <w:proofErr w:type="spellEnd"/>
      <w:r w:rsidRPr="0038558D">
        <w:rPr>
          <w:rFonts w:ascii="Arial" w:hAnsi="Arial" w:cs="Arial"/>
          <w:lang w:val="en-US"/>
        </w:rPr>
        <w:t xml:space="preserve"> in practice’, Companion Proceedings of the 2023 ACM International Conference on Supporting Group Work, pp. 48–50. doi:10.1145/3565967.3571753. </w:t>
      </w:r>
    </w:p>
    <w:p w14:paraId="0C2A0C0B" w14:textId="77777777" w:rsidR="00A37519" w:rsidRPr="0038558D" w:rsidRDefault="00A37519" w:rsidP="00A37519">
      <w:pPr>
        <w:rPr>
          <w:rFonts w:ascii="Arial" w:hAnsi="Arial" w:cs="Arial"/>
          <w:lang w:val="en-US"/>
        </w:rPr>
      </w:pPr>
      <w:r w:rsidRPr="0038558D">
        <w:rPr>
          <w:rFonts w:ascii="Arial" w:hAnsi="Arial" w:cs="Arial"/>
          <w:lang w:val="en-US"/>
        </w:rPr>
        <w:t>Carré, F. and Tilly, C. (2020) ‘Retail jobs: What pathways for improvement?’, Creating Good Jobs, pp. 27–74. doi:10.7551/</w:t>
      </w:r>
      <w:proofErr w:type="spellStart"/>
      <w:r w:rsidRPr="0038558D">
        <w:rPr>
          <w:rFonts w:ascii="Arial" w:hAnsi="Arial" w:cs="Arial"/>
          <w:lang w:val="en-US"/>
        </w:rPr>
        <w:t>mitpress</w:t>
      </w:r>
      <w:proofErr w:type="spellEnd"/>
      <w:r w:rsidRPr="0038558D">
        <w:rPr>
          <w:rFonts w:ascii="Arial" w:hAnsi="Arial" w:cs="Arial"/>
          <w:lang w:val="en-US"/>
        </w:rPr>
        <w:t xml:space="preserve">/11893.003.0005. </w:t>
      </w:r>
    </w:p>
    <w:p w14:paraId="441CCA4D" w14:textId="77777777" w:rsidR="00A37519" w:rsidRPr="0038558D" w:rsidRDefault="00A37519" w:rsidP="00A37519">
      <w:pPr>
        <w:rPr>
          <w:rFonts w:ascii="Arial" w:hAnsi="Arial" w:cs="Arial"/>
          <w:lang w:val="en-US"/>
        </w:rPr>
      </w:pPr>
      <w:r w:rsidRPr="0038558D">
        <w:rPr>
          <w:rFonts w:ascii="Arial" w:hAnsi="Arial" w:cs="Arial"/>
          <w:lang w:val="en-US"/>
        </w:rPr>
        <w:t xml:space="preserve">Chandola, T. (2021) ‘Finding secondary data’, Archival and Secondary Data, pp. 21–32. doi:10.4135/9781529682762.n3. </w:t>
      </w:r>
    </w:p>
    <w:p w14:paraId="1F89D0AE" w14:textId="77777777" w:rsidR="00A37519" w:rsidRPr="0038558D" w:rsidRDefault="00A37519" w:rsidP="00A37519">
      <w:pPr>
        <w:rPr>
          <w:rFonts w:ascii="Arial" w:hAnsi="Arial" w:cs="Arial"/>
          <w:lang w:val="en-US"/>
        </w:rPr>
      </w:pPr>
      <w:r w:rsidRPr="0038558D">
        <w:rPr>
          <w:rFonts w:ascii="Arial" w:hAnsi="Arial" w:cs="Arial"/>
          <w:lang w:val="en-US"/>
        </w:rPr>
        <w:t xml:space="preserve">De Clercq, I. (2021) Hybrid work: A Manifesto. Namur: Die </w:t>
      </w:r>
      <w:proofErr w:type="spellStart"/>
      <w:r w:rsidRPr="0038558D">
        <w:rPr>
          <w:rFonts w:ascii="Arial" w:hAnsi="Arial" w:cs="Arial"/>
          <w:lang w:val="en-US"/>
        </w:rPr>
        <w:t>Keure</w:t>
      </w:r>
      <w:proofErr w:type="spellEnd"/>
      <w:r w:rsidRPr="0038558D">
        <w:rPr>
          <w:rFonts w:ascii="Arial" w:hAnsi="Arial" w:cs="Arial"/>
          <w:lang w:val="en-US"/>
        </w:rPr>
        <w:t xml:space="preserve"> N.V. </w:t>
      </w:r>
    </w:p>
    <w:p w14:paraId="05175B7C" w14:textId="77777777" w:rsidR="00A37519" w:rsidRPr="0038558D" w:rsidRDefault="00A37519" w:rsidP="00A37519">
      <w:pPr>
        <w:rPr>
          <w:rFonts w:ascii="Arial" w:hAnsi="Arial" w:cs="Arial"/>
          <w:lang w:val="en-US"/>
        </w:rPr>
      </w:pPr>
      <w:r w:rsidRPr="0038558D">
        <w:rPr>
          <w:rFonts w:ascii="Arial" w:hAnsi="Arial" w:cs="Arial"/>
          <w:lang w:val="en-US"/>
        </w:rPr>
        <w:t xml:space="preserve">Dominic Suta, D. (2023) ‘Employee job satisfaction: An overview’, International Journal of Science and Research (IJSR), 12(10), pp. 1001–1006. doi:10.21275/sr231008003926. </w:t>
      </w:r>
    </w:p>
    <w:p w14:paraId="6C1D6755" w14:textId="77777777" w:rsidR="00A37519" w:rsidRPr="0038558D" w:rsidRDefault="00A37519" w:rsidP="00A37519">
      <w:pPr>
        <w:rPr>
          <w:rFonts w:ascii="Arial" w:hAnsi="Arial" w:cs="Arial"/>
          <w:lang w:val="en-US"/>
        </w:rPr>
      </w:pPr>
      <w:r w:rsidRPr="0038558D">
        <w:rPr>
          <w:rFonts w:ascii="Arial" w:hAnsi="Arial" w:cs="Arial"/>
          <w:lang w:val="en-US"/>
        </w:rPr>
        <w:t>G, S., S, J. and R, V. (2019) ‘Employees job satisfaction’, Journal of Advanced Research in Dynamical and Control Systems, 11(0009-SPECIAL ISSUE), pp. 157–161. doi:10.5373/</w:t>
      </w:r>
      <w:proofErr w:type="spellStart"/>
      <w:r w:rsidRPr="0038558D">
        <w:rPr>
          <w:rFonts w:ascii="Arial" w:hAnsi="Arial" w:cs="Arial"/>
          <w:lang w:val="en-US"/>
        </w:rPr>
        <w:t>jardcs</w:t>
      </w:r>
      <w:proofErr w:type="spellEnd"/>
      <w:r w:rsidRPr="0038558D">
        <w:rPr>
          <w:rFonts w:ascii="Arial" w:hAnsi="Arial" w:cs="Arial"/>
          <w:lang w:val="en-US"/>
        </w:rPr>
        <w:t xml:space="preserve">/v11/20192549. </w:t>
      </w:r>
    </w:p>
    <w:p w14:paraId="3F120610" w14:textId="77777777" w:rsidR="00A37519" w:rsidRPr="0038558D" w:rsidRDefault="00A37519" w:rsidP="00A37519">
      <w:pPr>
        <w:rPr>
          <w:rFonts w:ascii="Arial" w:hAnsi="Arial" w:cs="Arial"/>
          <w:lang w:val="en-US"/>
        </w:rPr>
      </w:pPr>
      <w:r w:rsidRPr="0038558D">
        <w:rPr>
          <w:rFonts w:ascii="Arial" w:hAnsi="Arial" w:cs="Arial"/>
          <w:lang w:val="en-US"/>
        </w:rPr>
        <w:t xml:space="preserve">Gibbs, M., Mengel, F. and </w:t>
      </w:r>
      <w:proofErr w:type="spellStart"/>
      <w:r w:rsidRPr="0038558D">
        <w:rPr>
          <w:rFonts w:ascii="Arial" w:hAnsi="Arial" w:cs="Arial"/>
          <w:lang w:val="en-US"/>
        </w:rPr>
        <w:t>Siemroth</w:t>
      </w:r>
      <w:proofErr w:type="spellEnd"/>
      <w:r w:rsidRPr="0038558D">
        <w:rPr>
          <w:rFonts w:ascii="Arial" w:hAnsi="Arial" w:cs="Arial"/>
          <w:lang w:val="en-US"/>
        </w:rPr>
        <w:t xml:space="preserve">, C. (2024) ‘Employee innovation during office work, work from home and hybrid work’, SSRN Electronic Journal [Preprint]. doi:10.2139/ssrn.4909536. </w:t>
      </w:r>
    </w:p>
    <w:p w14:paraId="317F7A17" w14:textId="77777777" w:rsidR="00A37519" w:rsidRPr="0038558D" w:rsidRDefault="00A37519" w:rsidP="00A37519">
      <w:pPr>
        <w:rPr>
          <w:rFonts w:ascii="Arial" w:hAnsi="Arial" w:cs="Arial"/>
          <w:lang w:val="en-US"/>
        </w:rPr>
      </w:pPr>
      <w:r w:rsidRPr="0038558D">
        <w:rPr>
          <w:rFonts w:ascii="Arial" w:hAnsi="Arial" w:cs="Arial"/>
          <w:lang w:val="en-US"/>
        </w:rPr>
        <w:t xml:space="preserve">Hamilton, C. and </w:t>
      </w:r>
      <w:proofErr w:type="spellStart"/>
      <w:r w:rsidRPr="0038558D">
        <w:rPr>
          <w:rFonts w:ascii="Arial" w:hAnsi="Arial" w:cs="Arial"/>
          <w:lang w:val="en-US"/>
        </w:rPr>
        <w:t>Griskowitz</w:t>
      </w:r>
      <w:proofErr w:type="spellEnd"/>
      <w:r w:rsidRPr="0038558D">
        <w:rPr>
          <w:rFonts w:ascii="Arial" w:hAnsi="Arial" w:cs="Arial"/>
          <w:lang w:val="en-US"/>
        </w:rPr>
        <w:t xml:space="preserve">, G. (2021) Small business in action: Employee satisfaction. London: SAGE Publications Ltd. </w:t>
      </w:r>
    </w:p>
    <w:p w14:paraId="027B9BE0" w14:textId="77777777" w:rsidR="00A37519" w:rsidRPr="0038558D" w:rsidRDefault="00A37519" w:rsidP="00A37519">
      <w:pPr>
        <w:rPr>
          <w:rFonts w:ascii="Arial" w:hAnsi="Arial" w:cs="Arial"/>
          <w:lang w:val="en-US"/>
        </w:rPr>
      </w:pPr>
      <w:r w:rsidRPr="0038558D">
        <w:rPr>
          <w:rFonts w:ascii="Arial" w:hAnsi="Arial" w:cs="Arial"/>
          <w:lang w:val="en-US"/>
        </w:rPr>
        <w:lastRenderedPageBreak/>
        <w:t xml:space="preserve">Hancox, J. (2018) Retailer. apprenticeship training manual. London: City &amp; Guilds. </w:t>
      </w:r>
    </w:p>
    <w:p w14:paraId="5B1799D8" w14:textId="77777777" w:rsidR="00A37519" w:rsidRPr="0038558D" w:rsidRDefault="00A37519" w:rsidP="00A37519">
      <w:pPr>
        <w:rPr>
          <w:rFonts w:ascii="Arial" w:hAnsi="Arial" w:cs="Arial"/>
          <w:lang w:val="en-US"/>
        </w:rPr>
      </w:pPr>
      <w:r w:rsidRPr="0038558D">
        <w:rPr>
          <w:rFonts w:ascii="Arial" w:hAnsi="Arial" w:cs="Arial"/>
          <w:lang w:val="en-US"/>
        </w:rPr>
        <w:t xml:space="preserve">Kamani, T. (2020) ‘Analysis of the job characteristics model’, SSRN Electronic Journal [Preprint]. doi:10.2139/ssrn.3600844. </w:t>
      </w:r>
    </w:p>
    <w:p w14:paraId="3375D986" w14:textId="5F06AA02" w:rsidR="00A37519" w:rsidRPr="0038558D" w:rsidRDefault="00A37519" w:rsidP="00A37519">
      <w:pPr>
        <w:rPr>
          <w:rFonts w:ascii="Arial" w:hAnsi="Arial" w:cs="Arial"/>
          <w:lang w:val="en-US"/>
        </w:rPr>
      </w:pPr>
      <w:r w:rsidRPr="0038558D">
        <w:rPr>
          <w:rFonts w:ascii="Arial" w:hAnsi="Arial" w:cs="Arial"/>
          <w:lang w:val="en-US"/>
        </w:rPr>
        <w:t xml:space="preserve">Kumar, V., Anand, A. and Song, H. (2017) ‘Future of retailer profitability: An organizing framework’, Journal of Retailing, 93(1), pp. 96–119. </w:t>
      </w:r>
      <w:proofErr w:type="spellStart"/>
      <w:r w:rsidR="0038558D" w:rsidRPr="0038558D">
        <w:rPr>
          <w:rFonts w:ascii="Arial" w:hAnsi="Arial" w:cs="Arial"/>
          <w:lang w:val="en-US"/>
        </w:rPr>
        <w:t>doi</w:t>
      </w:r>
      <w:proofErr w:type="spellEnd"/>
      <w:r w:rsidR="0038558D" w:rsidRPr="0038558D">
        <w:rPr>
          <w:rFonts w:ascii="Arial" w:hAnsi="Arial" w:cs="Arial"/>
          <w:lang w:val="en-US"/>
        </w:rPr>
        <w:t>: 10.1016/j.jretai</w:t>
      </w:r>
      <w:r w:rsidRPr="0038558D">
        <w:rPr>
          <w:rFonts w:ascii="Arial" w:hAnsi="Arial" w:cs="Arial"/>
          <w:lang w:val="en-US"/>
        </w:rPr>
        <w:t xml:space="preserve">.2016.11.003. </w:t>
      </w:r>
    </w:p>
    <w:p w14:paraId="4B26C34B" w14:textId="77777777" w:rsidR="00A37519" w:rsidRPr="0038558D" w:rsidRDefault="00A37519" w:rsidP="00A37519">
      <w:pPr>
        <w:rPr>
          <w:rFonts w:ascii="Arial" w:hAnsi="Arial" w:cs="Arial"/>
          <w:lang w:val="en-US"/>
        </w:rPr>
      </w:pPr>
      <w:r w:rsidRPr="0038558D">
        <w:rPr>
          <w:rFonts w:ascii="Arial" w:hAnsi="Arial" w:cs="Arial"/>
          <w:lang w:val="en-US"/>
        </w:rPr>
        <w:t xml:space="preserve">Ladika, S. (2023) Hybrid work [Preprint]. doi:10.4135/cqresrre20230203. </w:t>
      </w:r>
    </w:p>
    <w:p w14:paraId="291EF761" w14:textId="77777777" w:rsidR="00A37519" w:rsidRPr="0038558D" w:rsidRDefault="00A37519" w:rsidP="00A37519">
      <w:pPr>
        <w:rPr>
          <w:rFonts w:ascii="Arial" w:hAnsi="Arial" w:cs="Arial"/>
          <w:lang w:val="en-US"/>
        </w:rPr>
      </w:pPr>
      <w:r w:rsidRPr="0038558D">
        <w:rPr>
          <w:rFonts w:ascii="Arial" w:hAnsi="Arial" w:cs="Arial"/>
          <w:lang w:val="en-US"/>
        </w:rPr>
        <w:t xml:space="preserve">Stender Petersen, K. and Peters, R.L.A. (2020) Desk research. </w:t>
      </w:r>
      <w:proofErr w:type="spellStart"/>
      <w:r w:rsidRPr="0038558D">
        <w:rPr>
          <w:rFonts w:ascii="Arial" w:hAnsi="Arial" w:cs="Arial"/>
          <w:lang w:val="en-US"/>
        </w:rPr>
        <w:t>S.l</w:t>
      </w:r>
      <w:proofErr w:type="spellEnd"/>
      <w:r w:rsidRPr="0038558D">
        <w:rPr>
          <w:rFonts w:ascii="Arial" w:hAnsi="Arial" w:cs="Arial"/>
          <w:lang w:val="en-US"/>
        </w:rPr>
        <w:t xml:space="preserve">: </w:t>
      </w:r>
      <w:proofErr w:type="spellStart"/>
      <w:r w:rsidRPr="0038558D">
        <w:rPr>
          <w:rFonts w:ascii="Arial" w:hAnsi="Arial" w:cs="Arial"/>
          <w:lang w:val="en-US"/>
        </w:rPr>
        <w:t>Nationalt</w:t>
      </w:r>
      <w:proofErr w:type="spellEnd"/>
      <w:r w:rsidRPr="0038558D">
        <w:rPr>
          <w:rFonts w:ascii="Arial" w:hAnsi="Arial" w:cs="Arial"/>
          <w:lang w:val="en-US"/>
        </w:rPr>
        <w:t xml:space="preserve"> Center for </w:t>
      </w:r>
      <w:proofErr w:type="spellStart"/>
      <w:r w:rsidRPr="0038558D">
        <w:rPr>
          <w:rFonts w:ascii="Arial" w:hAnsi="Arial" w:cs="Arial"/>
          <w:lang w:val="en-US"/>
        </w:rPr>
        <w:t>Forebyggelse</w:t>
      </w:r>
      <w:proofErr w:type="spellEnd"/>
      <w:r w:rsidRPr="0038558D">
        <w:rPr>
          <w:rFonts w:ascii="Arial" w:hAnsi="Arial" w:cs="Arial"/>
          <w:lang w:val="en-US"/>
        </w:rPr>
        <w:t xml:space="preserve"> </w:t>
      </w:r>
      <w:proofErr w:type="spellStart"/>
      <w:r w:rsidRPr="0038558D">
        <w:rPr>
          <w:rFonts w:ascii="Arial" w:hAnsi="Arial" w:cs="Arial"/>
          <w:lang w:val="en-US"/>
        </w:rPr>
        <w:t>af</w:t>
      </w:r>
      <w:proofErr w:type="spellEnd"/>
      <w:r w:rsidRPr="0038558D">
        <w:rPr>
          <w:rFonts w:ascii="Arial" w:hAnsi="Arial" w:cs="Arial"/>
          <w:lang w:val="en-US"/>
        </w:rPr>
        <w:t xml:space="preserve"> </w:t>
      </w:r>
      <w:proofErr w:type="spellStart"/>
      <w:r w:rsidRPr="0038558D">
        <w:rPr>
          <w:rFonts w:ascii="Arial" w:hAnsi="Arial" w:cs="Arial"/>
          <w:lang w:val="en-US"/>
        </w:rPr>
        <w:t>Ekstremisme</w:t>
      </w:r>
      <w:proofErr w:type="spellEnd"/>
      <w:r w:rsidRPr="0038558D">
        <w:rPr>
          <w:rFonts w:ascii="Arial" w:hAnsi="Arial" w:cs="Arial"/>
          <w:lang w:val="en-US"/>
        </w:rPr>
        <w:t xml:space="preserve">. </w:t>
      </w:r>
    </w:p>
    <w:p w14:paraId="240503A1" w14:textId="77777777" w:rsidR="00A37519" w:rsidRPr="0038558D" w:rsidRDefault="00A37519" w:rsidP="00A37519">
      <w:pPr>
        <w:rPr>
          <w:rFonts w:ascii="Arial" w:hAnsi="Arial" w:cs="Arial"/>
          <w:lang w:val="en-US"/>
        </w:rPr>
      </w:pPr>
      <w:r w:rsidRPr="0038558D">
        <w:rPr>
          <w:rFonts w:ascii="Arial" w:hAnsi="Arial" w:cs="Arial"/>
          <w:lang w:val="en-US"/>
        </w:rPr>
        <w:t xml:space="preserve">Terry, G. and Hayfield, N. (2021) ‘Conceptual foundations of thematic analysis.’, Essentials of thematic analysis., pp. 3–14. doi:10.1037/0000238-001. </w:t>
      </w:r>
    </w:p>
    <w:p w14:paraId="6F690496" w14:textId="77777777" w:rsidR="00A37519" w:rsidRPr="0038558D" w:rsidRDefault="00A37519" w:rsidP="00A37519">
      <w:pPr>
        <w:rPr>
          <w:rFonts w:ascii="Arial" w:hAnsi="Arial" w:cs="Arial"/>
          <w:lang w:val="en-US"/>
        </w:rPr>
      </w:pPr>
      <w:r w:rsidRPr="0038558D">
        <w:rPr>
          <w:rFonts w:ascii="Arial" w:hAnsi="Arial" w:cs="Arial"/>
          <w:lang w:val="en-US"/>
        </w:rPr>
        <w:t xml:space="preserve">Vartiainen, M. (2024) ‘Introduction to hybrid work’, Flexible Hybrid Work, pp. 1–4. doi:10.4337/9781035320103.00008. </w:t>
      </w:r>
    </w:p>
    <w:p w14:paraId="2AE1EB2D" w14:textId="77777777" w:rsidR="00A37519" w:rsidRPr="0038558D" w:rsidRDefault="00A37519" w:rsidP="00A37519">
      <w:pPr>
        <w:rPr>
          <w:rFonts w:ascii="Arial" w:hAnsi="Arial" w:cs="Arial"/>
          <w:lang w:val="en-US"/>
        </w:rPr>
      </w:pPr>
      <w:r w:rsidRPr="0038558D">
        <w:rPr>
          <w:rFonts w:ascii="Arial" w:hAnsi="Arial" w:cs="Arial"/>
          <w:lang w:val="en-US"/>
        </w:rPr>
        <w:t xml:space="preserve">Wu, Y. (2022) ‘Deductive approach to flexural theory’, Analytical Approaches for Reinforced Concrete, pp. 57–97. doi:10.1016/b978-0-12-821164-9.00003-6. </w:t>
      </w:r>
    </w:p>
    <w:p w14:paraId="3807DA6A" w14:textId="77777777" w:rsidR="00A37519" w:rsidRPr="0038558D" w:rsidRDefault="00A37519" w:rsidP="00A37519">
      <w:pPr>
        <w:rPr>
          <w:rFonts w:ascii="Arial" w:hAnsi="Arial" w:cs="Arial"/>
          <w:lang w:val="en-US"/>
        </w:rPr>
      </w:pPr>
      <w:r w:rsidRPr="0038558D">
        <w:rPr>
          <w:rFonts w:ascii="Arial" w:hAnsi="Arial" w:cs="Arial"/>
          <w:lang w:val="en-US"/>
        </w:rPr>
        <w:t xml:space="preserve">Wynn, M. and Jones, P. (2019) ‘The retail industry’, The Sustainable Development Goals, pp. 100–112. doi:10.4324/9780429281341-8. </w:t>
      </w:r>
    </w:p>
    <w:p w14:paraId="2052EFC6" w14:textId="77777777" w:rsidR="00A37519" w:rsidRPr="0038558D" w:rsidRDefault="00A37519" w:rsidP="00A37519">
      <w:pPr>
        <w:rPr>
          <w:rFonts w:ascii="Arial" w:hAnsi="Arial" w:cs="Arial"/>
          <w:lang w:val="en-US"/>
        </w:rPr>
      </w:pPr>
      <w:r w:rsidRPr="0038558D">
        <w:rPr>
          <w:rFonts w:ascii="Arial" w:hAnsi="Arial" w:cs="Arial"/>
          <w:lang w:val="en-US"/>
        </w:rPr>
        <w:t xml:space="preserve">Zahle, J. (2021) ‘Interpretivism and qualitative research’, Stephen Turner and the Philosophy of the Social, pp. 202–220. doi:10.1163/9789004449602_012. </w:t>
      </w:r>
    </w:p>
    <w:sectPr w:rsidR="00A37519" w:rsidRPr="0038558D" w:rsidSect="00A375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EDC4A4" w14:textId="77777777" w:rsidR="00931A21" w:rsidRDefault="00931A21" w:rsidP="00D76D90">
      <w:pPr>
        <w:spacing w:line="240" w:lineRule="auto"/>
      </w:pPr>
      <w:r>
        <w:separator/>
      </w:r>
    </w:p>
  </w:endnote>
  <w:endnote w:type="continuationSeparator" w:id="0">
    <w:p w14:paraId="590F62FB" w14:textId="77777777" w:rsidR="00931A21" w:rsidRDefault="00931A21" w:rsidP="00D76D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9882992"/>
      <w:docPartObj>
        <w:docPartGallery w:val="Page Numbers (Bottom of Page)"/>
        <w:docPartUnique/>
      </w:docPartObj>
    </w:sdtPr>
    <w:sdtEndPr>
      <w:rPr>
        <w:noProof/>
      </w:rPr>
    </w:sdtEndPr>
    <w:sdtContent>
      <w:p w14:paraId="6F8B2522" w14:textId="7EB5C4CC" w:rsidR="00A37519" w:rsidRDefault="00A375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9B3904" w14:textId="77777777" w:rsidR="00D76D90" w:rsidRDefault="00D76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43EDCC" w14:textId="77777777" w:rsidR="00931A21" w:rsidRDefault="00931A21" w:rsidP="00D76D90">
      <w:pPr>
        <w:spacing w:line="240" w:lineRule="auto"/>
      </w:pPr>
      <w:r>
        <w:separator/>
      </w:r>
    </w:p>
  </w:footnote>
  <w:footnote w:type="continuationSeparator" w:id="0">
    <w:p w14:paraId="6C2D9DBA" w14:textId="77777777" w:rsidR="00931A21" w:rsidRDefault="00931A21" w:rsidP="00D76D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9E7FF1"/>
    <w:multiLevelType w:val="hybridMultilevel"/>
    <w:tmpl w:val="07BAC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2355FC"/>
    <w:multiLevelType w:val="hybridMultilevel"/>
    <w:tmpl w:val="E0D01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4763611">
    <w:abstractNumId w:val="1"/>
  </w:num>
  <w:num w:numId="2" w16cid:durableId="1866093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QUAk4+NLSwAAAA="/>
  </w:docVars>
  <w:rsids>
    <w:rsidRoot w:val="00A27A2D"/>
    <w:rsid w:val="00010729"/>
    <w:rsid w:val="00010B91"/>
    <w:rsid w:val="00023B15"/>
    <w:rsid w:val="0003049A"/>
    <w:rsid w:val="00050D86"/>
    <w:rsid w:val="0005678A"/>
    <w:rsid w:val="00061124"/>
    <w:rsid w:val="000870B0"/>
    <w:rsid w:val="000E2405"/>
    <w:rsid w:val="000F0CD6"/>
    <w:rsid w:val="000F25BA"/>
    <w:rsid w:val="000F4600"/>
    <w:rsid w:val="001055BA"/>
    <w:rsid w:val="00114275"/>
    <w:rsid w:val="00116595"/>
    <w:rsid w:val="001235B7"/>
    <w:rsid w:val="00140C5E"/>
    <w:rsid w:val="00141043"/>
    <w:rsid w:val="00152078"/>
    <w:rsid w:val="001606D4"/>
    <w:rsid w:val="00162BC7"/>
    <w:rsid w:val="001636C0"/>
    <w:rsid w:val="001731F9"/>
    <w:rsid w:val="00174233"/>
    <w:rsid w:val="00185FBE"/>
    <w:rsid w:val="0019653D"/>
    <w:rsid w:val="00197CB4"/>
    <w:rsid w:val="001B0B88"/>
    <w:rsid w:val="001B5AF7"/>
    <w:rsid w:val="001B71F5"/>
    <w:rsid w:val="001C6DAD"/>
    <w:rsid w:val="001D5DA1"/>
    <w:rsid w:val="00213AE7"/>
    <w:rsid w:val="002169C5"/>
    <w:rsid w:val="0022358F"/>
    <w:rsid w:val="00251CE5"/>
    <w:rsid w:val="00255012"/>
    <w:rsid w:val="00257110"/>
    <w:rsid w:val="002750E1"/>
    <w:rsid w:val="00283766"/>
    <w:rsid w:val="0029580F"/>
    <w:rsid w:val="00297D5F"/>
    <w:rsid w:val="002A0BCD"/>
    <w:rsid w:val="002B5911"/>
    <w:rsid w:val="002D20AF"/>
    <w:rsid w:val="002D403C"/>
    <w:rsid w:val="00333CA2"/>
    <w:rsid w:val="00344E0B"/>
    <w:rsid w:val="00347652"/>
    <w:rsid w:val="00350F75"/>
    <w:rsid w:val="0035534E"/>
    <w:rsid w:val="00370DC6"/>
    <w:rsid w:val="00382105"/>
    <w:rsid w:val="0038452C"/>
    <w:rsid w:val="0038558D"/>
    <w:rsid w:val="00395E86"/>
    <w:rsid w:val="00396FF5"/>
    <w:rsid w:val="003B10CC"/>
    <w:rsid w:val="003C6FDC"/>
    <w:rsid w:val="003D081C"/>
    <w:rsid w:val="003E5561"/>
    <w:rsid w:val="00407041"/>
    <w:rsid w:val="00413131"/>
    <w:rsid w:val="004528A4"/>
    <w:rsid w:val="00456AEB"/>
    <w:rsid w:val="00460AE9"/>
    <w:rsid w:val="004738F0"/>
    <w:rsid w:val="00474E04"/>
    <w:rsid w:val="00482D9C"/>
    <w:rsid w:val="0048636C"/>
    <w:rsid w:val="004A005B"/>
    <w:rsid w:val="004B1483"/>
    <w:rsid w:val="004B555F"/>
    <w:rsid w:val="004D47AF"/>
    <w:rsid w:val="004E6B32"/>
    <w:rsid w:val="004F2FB0"/>
    <w:rsid w:val="00503D3E"/>
    <w:rsid w:val="00511D83"/>
    <w:rsid w:val="00523957"/>
    <w:rsid w:val="005417EB"/>
    <w:rsid w:val="0055570D"/>
    <w:rsid w:val="00567155"/>
    <w:rsid w:val="0058411D"/>
    <w:rsid w:val="00595298"/>
    <w:rsid w:val="0059675B"/>
    <w:rsid w:val="00597112"/>
    <w:rsid w:val="005A11D8"/>
    <w:rsid w:val="005A20AB"/>
    <w:rsid w:val="005B1359"/>
    <w:rsid w:val="005B586E"/>
    <w:rsid w:val="005C72DE"/>
    <w:rsid w:val="005D32C6"/>
    <w:rsid w:val="005D61A9"/>
    <w:rsid w:val="005E1BF5"/>
    <w:rsid w:val="005F0E5A"/>
    <w:rsid w:val="006001BE"/>
    <w:rsid w:val="006026D7"/>
    <w:rsid w:val="00634C9D"/>
    <w:rsid w:val="00636996"/>
    <w:rsid w:val="0067629A"/>
    <w:rsid w:val="00676D13"/>
    <w:rsid w:val="006831C1"/>
    <w:rsid w:val="00691DBA"/>
    <w:rsid w:val="006A2507"/>
    <w:rsid w:val="006B0A3A"/>
    <w:rsid w:val="006B1477"/>
    <w:rsid w:val="006B6166"/>
    <w:rsid w:val="006B626E"/>
    <w:rsid w:val="006B63EA"/>
    <w:rsid w:val="006E0EC0"/>
    <w:rsid w:val="006E5F37"/>
    <w:rsid w:val="0070094A"/>
    <w:rsid w:val="00702FAC"/>
    <w:rsid w:val="0075591E"/>
    <w:rsid w:val="0076402E"/>
    <w:rsid w:val="007665B6"/>
    <w:rsid w:val="007734A2"/>
    <w:rsid w:val="00782232"/>
    <w:rsid w:val="007A1DD8"/>
    <w:rsid w:val="007B11E1"/>
    <w:rsid w:val="007B3020"/>
    <w:rsid w:val="007C6584"/>
    <w:rsid w:val="007D366B"/>
    <w:rsid w:val="007D6D5F"/>
    <w:rsid w:val="007E22AA"/>
    <w:rsid w:val="007F731E"/>
    <w:rsid w:val="00803328"/>
    <w:rsid w:val="00806857"/>
    <w:rsid w:val="0081437A"/>
    <w:rsid w:val="00815B5F"/>
    <w:rsid w:val="00822F1C"/>
    <w:rsid w:val="00833718"/>
    <w:rsid w:val="008359D0"/>
    <w:rsid w:val="00844825"/>
    <w:rsid w:val="00883620"/>
    <w:rsid w:val="00886610"/>
    <w:rsid w:val="008936CC"/>
    <w:rsid w:val="008940B9"/>
    <w:rsid w:val="008B505A"/>
    <w:rsid w:val="008D5D71"/>
    <w:rsid w:val="008D7CA7"/>
    <w:rsid w:val="008F425E"/>
    <w:rsid w:val="00901998"/>
    <w:rsid w:val="00911B76"/>
    <w:rsid w:val="009172C5"/>
    <w:rsid w:val="00931A21"/>
    <w:rsid w:val="00933D38"/>
    <w:rsid w:val="009535E7"/>
    <w:rsid w:val="00962129"/>
    <w:rsid w:val="0096383F"/>
    <w:rsid w:val="00970FA9"/>
    <w:rsid w:val="0097437F"/>
    <w:rsid w:val="0097518C"/>
    <w:rsid w:val="0099324F"/>
    <w:rsid w:val="00993481"/>
    <w:rsid w:val="009B3CFF"/>
    <w:rsid w:val="009B479A"/>
    <w:rsid w:val="009C3A73"/>
    <w:rsid w:val="009D2222"/>
    <w:rsid w:val="00A15A3B"/>
    <w:rsid w:val="00A1685C"/>
    <w:rsid w:val="00A269EA"/>
    <w:rsid w:val="00A27A2D"/>
    <w:rsid w:val="00A31D97"/>
    <w:rsid w:val="00A3463B"/>
    <w:rsid w:val="00A37519"/>
    <w:rsid w:val="00A40AB4"/>
    <w:rsid w:val="00A4488F"/>
    <w:rsid w:val="00A4798F"/>
    <w:rsid w:val="00A506B8"/>
    <w:rsid w:val="00AA51A1"/>
    <w:rsid w:val="00AB6774"/>
    <w:rsid w:val="00AC52C5"/>
    <w:rsid w:val="00AE6CE9"/>
    <w:rsid w:val="00B00F69"/>
    <w:rsid w:val="00B02863"/>
    <w:rsid w:val="00B20E52"/>
    <w:rsid w:val="00B32230"/>
    <w:rsid w:val="00B40435"/>
    <w:rsid w:val="00B4298E"/>
    <w:rsid w:val="00B44E8B"/>
    <w:rsid w:val="00B470A0"/>
    <w:rsid w:val="00B502F8"/>
    <w:rsid w:val="00B75F01"/>
    <w:rsid w:val="00B83C19"/>
    <w:rsid w:val="00B86302"/>
    <w:rsid w:val="00B863BA"/>
    <w:rsid w:val="00B909DB"/>
    <w:rsid w:val="00B946A7"/>
    <w:rsid w:val="00B95F79"/>
    <w:rsid w:val="00BB0B19"/>
    <w:rsid w:val="00C04074"/>
    <w:rsid w:val="00C20A1E"/>
    <w:rsid w:val="00C27815"/>
    <w:rsid w:val="00C30E81"/>
    <w:rsid w:val="00C31A26"/>
    <w:rsid w:val="00C34BFE"/>
    <w:rsid w:val="00C46654"/>
    <w:rsid w:val="00C4719F"/>
    <w:rsid w:val="00C5185F"/>
    <w:rsid w:val="00C5528F"/>
    <w:rsid w:val="00C5699D"/>
    <w:rsid w:val="00C72EAE"/>
    <w:rsid w:val="00C75D27"/>
    <w:rsid w:val="00C803DD"/>
    <w:rsid w:val="00C83BD0"/>
    <w:rsid w:val="00C96436"/>
    <w:rsid w:val="00CD0229"/>
    <w:rsid w:val="00CE1B15"/>
    <w:rsid w:val="00D35EB5"/>
    <w:rsid w:val="00D3675B"/>
    <w:rsid w:val="00D37CFC"/>
    <w:rsid w:val="00D53988"/>
    <w:rsid w:val="00D76D90"/>
    <w:rsid w:val="00D85BF9"/>
    <w:rsid w:val="00D8748B"/>
    <w:rsid w:val="00DA3C8D"/>
    <w:rsid w:val="00DA6D9F"/>
    <w:rsid w:val="00DB6311"/>
    <w:rsid w:val="00DB6935"/>
    <w:rsid w:val="00DF2F78"/>
    <w:rsid w:val="00DF38B7"/>
    <w:rsid w:val="00E05E9E"/>
    <w:rsid w:val="00E13496"/>
    <w:rsid w:val="00E43EB6"/>
    <w:rsid w:val="00E54E8C"/>
    <w:rsid w:val="00E71644"/>
    <w:rsid w:val="00E743A8"/>
    <w:rsid w:val="00E872C3"/>
    <w:rsid w:val="00E943A1"/>
    <w:rsid w:val="00E94712"/>
    <w:rsid w:val="00EA6D34"/>
    <w:rsid w:val="00EC1D17"/>
    <w:rsid w:val="00ED286A"/>
    <w:rsid w:val="00F0076C"/>
    <w:rsid w:val="00F12AE5"/>
    <w:rsid w:val="00F155A2"/>
    <w:rsid w:val="00F15862"/>
    <w:rsid w:val="00F246C5"/>
    <w:rsid w:val="00F47AC8"/>
    <w:rsid w:val="00F555EE"/>
    <w:rsid w:val="00F55A86"/>
    <w:rsid w:val="00F63793"/>
    <w:rsid w:val="00F66045"/>
    <w:rsid w:val="00F71C88"/>
    <w:rsid w:val="00F73BCA"/>
    <w:rsid w:val="00F7577E"/>
    <w:rsid w:val="00F8232D"/>
    <w:rsid w:val="00F862D9"/>
    <w:rsid w:val="00F871C2"/>
    <w:rsid w:val="00FA060B"/>
    <w:rsid w:val="00FA4CAC"/>
    <w:rsid w:val="00FC5884"/>
    <w:rsid w:val="00FC5CE0"/>
    <w:rsid w:val="00FC6DC8"/>
    <w:rsid w:val="00FE04C5"/>
    <w:rsid w:val="00FE56DC"/>
    <w:rsid w:val="00FF0ED6"/>
    <w:rsid w:val="00FF1A41"/>
    <w:rsid w:val="00FF6C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15:docId w15:val="{DD2FC7C1-006D-4617-9CF1-476CC880D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333CA2"/>
    <w:pPr>
      <w:keepNext/>
      <w:keepLines/>
      <w:jc w:val="center"/>
      <w:outlineLvl w:val="0"/>
    </w:pPr>
    <w:rPr>
      <w:b/>
      <w:sz w:val="28"/>
      <w:szCs w:val="32"/>
      <w:lang w:eastAsia="en-GB"/>
    </w:rPr>
  </w:style>
  <w:style w:type="paragraph" w:styleId="Heading2">
    <w:name w:val="heading 2"/>
    <w:basedOn w:val="Normal"/>
    <w:next w:val="Normal"/>
    <w:link w:val="Heading2Char"/>
    <w:autoRedefine/>
    <w:uiPriority w:val="9"/>
    <w:unhideWhenUsed/>
    <w:qFormat/>
    <w:rsid w:val="0070094A"/>
    <w:pPr>
      <w:keepNext/>
      <w:keepLines/>
      <w:jc w:val="center"/>
      <w:outlineLvl w:val="1"/>
    </w:pPr>
    <w:rPr>
      <w:rFonts w:ascii="Arial" w:eastAsiaTheme="majorEastAsia" w:hAnsi="Arial" w:cs="Arial"/>
      <w:b/>
      <w:szCs w:val="24"/>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94A"/>
    <w:rPr>
      <w:rFonts w:ascii="Arial" w:eastAsiaTheme="majorEastAsia" w:hAnsi="Arial" w:cs="Arial"/>
      <w:b/>
      <w:sz w:val="24"/>
      <w:szCs w:val="24"/>
      <w:lang w:val="en-GB"/>
    </w:rPr>
  </w:style>
  <w:style w:type="paragraph" w:styleId="Caption">
    <w:name w:val="caption"/>
    <w:basedOn w:val="Normal"/>
    <w:next w:val="Normal"/>
    <w:autoRedefine/>
    <w:uiPriority w:val="35"/>
    <w:unhideWhenUsed/>
    <w:qFormat/>
    <w:rsid w:val="00A37519"/>
    <w:pPr>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333CA2"/>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D76D90"/>
    <w:pPr>
      <w:tabs>
        <w:tab w:val="center" w:pos="4680"/>
        <w:tab w:val="right" w:pos="9360"/>
      </w:tabs>
      <w:spacing w:line="240" w:lineRule="auto"/>
    </w:pPr>
  </w:style>
  <w:style w:type="character" w:customStyle="1" w:styleId="HeaderChar">
    <w:name w:val="Header Char"/>
    <w:basedOn w:val="DefaultParagraphFont"/>
    <w:link w:val="Header"/>
    <w:uiPriority w:val="99"/>
    <w:rsid w:val="00D76D90"/>
    <w:rPr>
      <w:rFonts w:ascii="Times New Roman" w:hAnsi="Times New Roman" w:cs="Times New Roman"/>
      <w:sz w:val="24"/>
      <w:szCs w:val="20"/>
      <w:lang w:val="en-GB"/>
    </w:rPr>
  </w:style>
  <w:style w:type="paragraph" w:styleId="Footer">
    <w:name w:val="footer"/>
    <w:basedOn w:val="Normal"/>
    <w:link w:val="FooterChar"/>
    <w:uiPriority w:val="99"/>
    <w:unhideWhenUsed/>
    <w:rsid w:val="00D76D90"/>
    <w:pPr>
      <w:tabs>
        <w:tab w:val="center" w:pos="4680"/>
        <w:tab w:val="right" w:pos="9360"/>
      </w:tabs>
      <w:spacing w:line="240" w:lineRule="auto"/>
    </w:pPr>
  </w:style>
  <w:style w:type="character" w:customStyle="1" w:styleId="FooterChar">
    <w:name w:val="Footer Char"/>
    <w:basedOn w:val="DefaultParagraphFont"/>
    <w:link w:val="Footer"/>
    <w:uiPriority w:val="99"/>
    <w:rsid w:val="00D76D90"/>
    <w:rPr>
      <w:rFonts w:ascii="Times New Roman" w:hAnsi="Times New Roman" w:cs="Times New Roman"/>
      <w:sz w:val="24"/>
      <w:szCs w:val="20"/>
      <w:lang w:val="en-GB"/>
    </w:rPr>
  </w:style>
  <w:style w:type="paragraph" w:styleId="ListParagraph">
    <w:name w:val="List Paragraph"/>
    <w:basedOn w:val="Normal"/>
    <w:uiPriority w:val="34"/>
    <w:qFormat/>
    <w:rsid w:val="00901998"/>
    <w:pPr>
      <w:ind w:left="720"/>
      <w:contextualSpacing/>
    </w:pPr>
  </w:style>
  <w:style w:type="paragraph" w:styleId="TOCHeading">
    <w:name w:val="TOC Heading"/>
    <w:basedOn w:val="Heading1"/>
    <w:next w:val="Normal"/>
    <w:uiPriority w:val="39"/>
    <w:unhideWhenUsed/>
    <w:qFormat/>
    <w:rsid w:val="006B626E"/>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6B626E"/>
    <w:pPr>
      <w:spacing w:after="100"/>
    </w:pPr>
  </w:style>
  <w:style w:type="paragraph" w:styleId="TOC2">
    <w:name w:val="toc 2"/>
    <w:basedOn w:val="Normal"/>
    <w:next w:val="Normal"/>
    <w:autoRedefine/>
    <w:uiPriority w:val="39"/>
    <w:unhideWhenUsed/>
    <w:rsid w:val="006B626E"/>
    <w:pPr>
      <w:spacing w:after="100"/>
      <w:ind w:left="240"/>
    </w:pPr>
  </w:style>
  <w:style w:type="character" w:styleId="Hyperlink">
    <w:name w:val="Hyperlink"/>
    <w:basedOn w:val="DefaultParagraphFont"/>
    <w:uiPriority w:val="99"/>
    <w:unhideWhenUsed/>
    <w:rsid w:val="006B626E"/>
    <w:rPr>
      <w:color w:val="0563C1" w:themeColor="hyperlink"/>
      <w:u w:val="single"/>
    </w:rPr>
  </w:style>
  <w:style w:type="paragraph" w:styleId="TableofFigures">
    <w:name w:val="table of figures"/>
    <w:basedOn w:val="Normal"/>
    <w:next w:val="Normal"/>
    <w:uiPriority w:val="99"/>
    <w:unhideWhenUsed/>
    <w:rsid w:val="006B626E"/>
  </w:style>
  <w:style w:type="paragraph" w:styleId="BodyText">
    <w:name w:val="Body Text"/>
    <w:basedOn w:val="Normal"/>
    <w:link w:val="BodyTextChar"/>
    <w:uiPriority w:val="1"/>
    <w:qFormat/>
    <w:rsid w:val="00970FA9"/>
    <w:pPr>
      <w:widowControl w:val="0"/>
      <w:autoSpaceDE w:val="0"/>
      <w:autoSpaceDN w:val="0"/>
      <w:spacing w:line="240" w:lineRule="auto"/>
      <w:jc w:val="left"/>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970FA9"/>
    <w:rPr>
      <w:rFonts w:ascii="Arial" w:eastAsia="Arial" w:hAnsi="Arial" w:cs="Arial"/>
    </w:rPr>
  </w:style>
  <w:style w:type="paragraph" w:customStyle="1" w:styleId="TableParagraph">
    <w:name w:val="Table Paragraph"/>
    <w:basedOn w:val="Normal"/>
    <w:uiPriority w:val="1"/>
    <w:qFormat/>
    <w:rsid w:val="00970FA9"/>
    <w:pPr>
      <w:widowControl w:val="0"/>
      <w:autoSpaceDE w:val="0"/>
      <w:autoSpaceDN w:val="0"/>
      <w:spacing w:line="240" w:lineRule="auto"/>
      <w:jc w:val="left"/>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144537">
      <w:bodyDiv w:val="1"/>
      <w:marLeft w:val="0"/>
      <w:marRight w:val="0"/>
      <w:marTop w:val="0"/>
      <w:marBottom w:val="0"/>
      <w:divBdr>
        <w:top w:val="none" w:sz="0" w:space="0" w:color="auto"/>
        <w:left w:val="none" w:sz="0" w:space="0" w:color="auto"/>
        <w:bottom w:val="none" w:sz="0" w:space="0" w:color="auto"/>
        <w:right w:val="none" w:sz="0" w:space="0" w:color="auto"/>
      </w:divBdr>
    </w:div>
    <w:div w:id="1966236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0339A1-2F1D-4DD7-976B-3DBF84778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1</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Ana-Maria Popescu (2128062)</cp:lastModifiedBy>
  <cp:revision>5</cp:revision>
  <dcterms:created xsi:type="dcterms:W3CDTF">2024-10-07T16:08:00Z</dcterms:created>
  <dcterms:modified xsi:type="dcterms:W3CDTF">2024-11-19T20:07:00Z</dcterms:modified>
</cp:coreProperties>
</file>