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6CA5E6" w14:textId="49D75914" w:rsidR="00667FDA" w:rsidRPr="004C0CA1" w:rsidRDefault="00667FDA" w:rsidP="00667FDA">
      <w:pPr>
        <w:pStyle w:val="Heading1"/>
        <w:spacing w:line="360" w:lineRule="auto"/>
        <w:jc w:val="both"/>
        <w:rPr>
          <w:rFonts w:ascii="Arial" w:hAnsi="Arial" w:cs="Arial"/>
          <w:b/>
          <w:bCs/>
          <w:sz w:val="28"/>
          <w:szCs w:val="28"/>
        </w:rPr>
      </w:pPr>
      <w:r>
        <w:rPr>
          <w:rFonts w:ascii="Arial" w:hAnsi="Arial" w:cs="Arial"/>
          <w:b/>
          <w:bCs/>
          <w:noProof/>
          <w:sz w:val="28"/>
          <w:szCs w:val="28"/>
        </w:rPr>
        <w:drawing>
          <wp:inline distT="0" distB="0" distL="0" distR="0" wp14:anchorId="1BD2FC69" wp14:editId="082A0238">
            <wp:extent cx="1038225" cy="414042"/>
            <wp:effectExtent l="0" t="0" r="0" b="5080"/>
            <wp:docPr id="1878001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00124" name="Picture 187800124"/>
                    <pic:cNvPicPr/>
                  </pic:nvPicPr>
                  <pic:blipFill>
                    <a:blip r:embed="rId4" cstate="print">
                      <a:extLst>
                        <a:ext uri="{28A0092B-C50C-407E-A947-70E740481C1C}">
                          <a14:useLocalDpi xmlns:a14="http://schemas.microsoft.com/office/drawing/2010/main" val="0"/>
                        </a:ext>
                      </a:extLst>
                    </a:blip>
                    <a:stretch>
                      <a:fillRect/>
                    </a:stretch>
                  </pic:blipFill>
                  <pic:spPr>
                    <a:xfrm>
                      <a:off x="0" y="0"/>
                      <a:ext cx="1041099" cy="415188"/>
                    </a:xfrm>
                    <a:prstGeom prst="rect">
                      <a:avLst/>
                    </a:prstGeom>
                  </pic:spPr>
                </pic:pic>
              </a:graphicData>
            </a:graphic>
          </wp:inline>
        </w:drawing>
      </w:r>
      <w:r w:rsidRPr="004C0CA1">
        <w:rPr>
          <w:rFonts w:ascii="Arial" w:hAnsi="Arial" w:cs="Arial"/>
          <w:b/>
          <w:bCs/>
          <w:sz w:val="28"/>
          <w:szCs w:val="28"/>
        </w:rPr>
        <w:t xml:space="preserve">        </w:t>
      </w:r>
    </w:p>
    <w:p w14:paraId="68254E15" w14:textId="77777777" w:rsidR="00667FDA" w:rsidRDefault="00667FDA" w:rsidP="00667FDA">
      <w:pPr>
        <w:rPr>
          <w:rFonts w:ascii="Arial" w:hAnsi="Arial" w:cs="Arial"/>
        </w:rPr>
      </w:pPr>
    </w:p>
    <w:p w14:paraId="7A315A2F" w14:textId="5A6E18EE" w:rsidR="00667FDA" w:rsidRPr="00032338" w:rsidRDefault="00032338" w:rsidP="00667FDA">
      <w:pPr>
        <w:rPr>
          <w:rFonts w:ascii="Arial" w:hAnsi="Arial" w:cs="Arial"/>
          <w:b/>
          <w:bCs/>
          <w:sz w:val="28"/>
          <w:szCs w:val="28"/>
        </w:rPr>
      </w:pPr>
      <w:r>
        <w:rPr>
          <w:rFonts w:ascii="Arial" w:hAnsi="Arial" w:cs="Arial"/>
          <w:b/>
          <w:bCs/>
          <w:sz w:val="28"/>
          <w:szCs w:val="28"/>
        </w:rPr>
        <w:t xml:space="preserve">                          </w:t>
      </w:r>
      <w:r w:rsidR="00B35CDD" w:rsidRPr="00032338">
        <w:rPr>
          <w:rFonts w:ascii="Arial" w:hAnsi="Arial" w:cs="Arial"/>
          <w:b/>
          <w:bCs/>
          <w:sz w:val="28"/>
          <w:szCs w:val="28"/>
        </w:rPr>
        <w:t xml:space="preserve">Case Study: </w:t>
      </w:r>
      <w:r w:rsidRPr="00032338">
        <w:rPr>
          <w:rFonts w:ascii="Arial" w:hAnsi="Arial" w:cs="Arial"/>
          <w:b/>
          <w:bCs/>
          <w:sz w:val="28"/>
          <w:szCs w:val="28"/>
        </w:rPr>
        <w:t>Mrs Thompson</w:t>
      </w:r>
    </w:p>
    <w:p w14:paraId="525DC61E" w14:textId="63C53FD1" w:rsidR="00667FDA" w:rsidRDefault="00667FDA" w:rsidP="00667FDA">
      <w:pPr>
        <w:rPr>
          <w:rFonts w:ascii="Arial" w:hAnsi="Arial" w:cs="Arial"/>
        </w:rPr>
      </w:pPr>
      <w:r>
        <w:rPr>
          <w:rFonts w:ascii="Arial" w:hAnsi="Arial" w:cs="Arial"/>
        </w:rPr>
        <w:t>Student Number:</w:t>
      </w:r>
      <w:r w:rsidR="00D7478C">
        <w:rPr>
          <w:rFonts w:ascii="Arial" w:hAnsi="Arial" w:cs="Arial"/>
        </w:rPr>
        <w:t xml:space="preserve"> </w:t>
      </w:r>
      <w:r w:rsidR="00D7478C" w:rsidRPr="00D7478C">
        <w:rPr>
          <w:rFonts w:ascii="Arial" w:hAnsi="Arial" w:cs="Arial"/>
        </w:rPr>
        <w:t>2516691</w:t>
      </w:r>
    </w:p>
    <w:p w14:paraId="72864F47" w14:textId="3319603B" w:rsidR="00667FDA" w:rsidRDefault="00667FDA" w:rsidP="00667FDA">
      <w:pPr>
        <w:rPr>
          <w:rFonts w:ascii="Arial" w:hAnsi="Arial" w:cs="Arial"/>
        </w:rPr>
      </w:pPr>
      <w:r>
        <w:rPr>
          <w:rFonts w:ascii="Arial" w:hAnsi="Arial" w:cs="Arial"/>
        </w:rPr>
        <w:t>Module Code and Title:</w:t>
      </w:r>
      <w:r w:rsidR="00A856E0">
        <w:rPr>
          <w:rFonts w:ascii="Arial" w:hAnsi="Arial" w:cs="Arial"/>
        </w:rPr>
        <w:t xml:space="preserve"> </w:t>
      </w:r>
      <w:r w:rsidR="00A856E0" w:rsidRPr="00A856E0">
        <w:rPr>
          <w:rFonts w:ascii="Arial" w:hAnsi="Arial" w:cs="Arial"/>
        </w:rPr>
        <w:t>LCHS4003</w:t>
      </w:r>
      <w:r w:rsidR="00A856E0">
        <w:rPr>
          <w:rFonts w:ascii="Arial" w:hAnsi="Arial" w:cs="Arial"/>
        </w:rPr>
        <w:t xml:space="preserve">, </w:t>
      </w:r>
      <w:r w:rsidR="00A856E0" w:rsidRPr="00A856E0">
        <w:rPr>
          <w:rFonts w:ascii="Arial" w:hAnsi="Arial" w:cs="Arial"/>
        </w:rPr>
        <w:t xml:space="preserve">Component 2 Written Assignment  </w:t>
      </w:r>
      <w:bookmarkStart w:id="0" w:name="_GoBack"/>
      <w:bookmarkEnd w:id="0"/>
    </w:p>
    <w:p w14:paraId="259C4397" w14:textId="0989252A" w:rsidR="00667FDA" w:rsidRDefault="00667FDA" w:rsidP="00667FDA">
      <w:pPr>
        <w:rPr>
          <w:rFonts w:ascii="Arial" w:hAnsi="Arial" w:cs="Arial"/>
        </w:rPr>
      </w:pPr>
      <w:r>
        <w:rPr>
          <w:rFonts w:ascii="Arial" w:hAnsi="Arial" w:cs="Arial"/>
        </w:rPr>
        <w:t>Lecturer:</w:t>
      </w:r>
      <w:r w:rsidR="00A856E0">
        <w:rPr>
          <w:rFonts w:ascii="Arial" w:hAnsi="Arial" w:cs="Arial"/>
        </w:rPr>
        <w:t xml:space="preserve"> </w:t>
      </w:r>
      <w:r w:rsidR="00A856E0" w:rsidRPr="00A856E0">
        <w:rPr>
          <w:rFonts w:ascii="Arial" w:hAnsi="Arial" w:cs="Arial"/>
        </w:rPr>
        <w:t xml:space="preserve">Muhammad </w:t>
      </w:r>
      <w:proofErr w:type="spellStart"/>
      <w:r w:rsidR="00A856E0" w:rsidRPr="00A856E0">
        <w:rPr>
          <w:rFonts w:ascii="Arial" w:hAnsi="Arial" w:cs="Arial"/>
        </w:rPr>
        <w:t>Aliyu</w:t>
      </w:r>
      <w:proofErr w:type="spellEnd"/>
      <w:r w:rsidR="00A856E0" w:rsidRPr="00A856E0">
        <w:rPr>
          <w:rFonts w:ascii="Arial" w:hAnsi="Arial" w:cs="Arial"/>
        </w:rPr>
        <w:t xml:space="preserve"> (Module Leader)</w:t>
      </w:r>
    </w:p>
    <w:p w14:paraId="3BB39780" w14:textId="64793DA3" w:rsidR="001A095C" w:rsidRPr="00032338" w:rsidRDefault="00667FDA" w:rsidP="00032338">
      <w:pPr>
        <w:pStyle w:val="Heading1"/>
        <w:spacing w:line="360" w:lineRule="auto"/>
        <w:rPr>
          <w:rFonts w:ascii="Arial" w:hAnsi="Arial" w:cs="Arial"/>
          <w:sz w:val="22"/>
          <w:szCs w:val="22"/>
        </w:rPr>
      </w:pPr>
      <w:r>
        <w:br w:type="page"/>
      </w:r>
      <w:r w:rsidR="001A095C" w:rsidRPr="00032338">
        <w:rPr>
          <w:rFonts w:ascii="Arial" w:hAnsi="Arial" w:cs="Arial"/>
          <w:sz w:val="22"/>
          <w:szCs w:val="22"/>
        </w:rPr>
        <w:lastRenderedPageBreak/>
        <w:t>Introduction</w:t>
      </w:r>
    </w:p>
    <w:p w14:paraId="56F62BF0" w14:textId="1582B836" w:rsidR="001A095C" w:rsidRPr="00032338" w:rsidRDefault="001A095C" w:rsidP="00032338">
      <w:pPr>
        <w:spacing w:line="360" w:lineRule="auto"/>
        <w:jc w:val="both"/>
        <w:rPr>
          <w:rFonts w:ascii="Arial" w:hAnsi="Arial" w:cs="Arial"/>
          <w:sz w:val="22"/>
          <w:szCs w:val="22"/>
        </w:rPr>
      </w:pPr>
      <w:r w:rsidRPr="00032338">
        <w:rPr>
          <w:rFonts w:ascii="Arial" w:hAnsi="Arial" w:cs="Arial"/>
          <w:sz w:val="22"/>
          <w:szCs w:val="22"/>
        </w:rPr>
        <w:t xml:space="preserve">This report focuses on Mrs Thompson, an 84-year-old woman, who has mild dementia and </w:t>
      </w:r>
      <w:proofErr w:type="gramStart"/>
      <w:r w:rsidRPr="00032338">
        <w:rPr>
          <w:rFonts w:ascii="Arial" w:hAnsi="Arial" w:cs="Arial"/>
          <w:sz w:val="22"/>
          <w:szCs w:val="22"/>
        </w:rPr>
        <w:t>has recently been discharged</w:t>
      </w:r>
      <w:proofErr w:type="gramEnd"/>
      <w:r w:rsidRPr="00032338">
        <w:rPr>
          <w:rFonts w:ascii="Arial" w:hAnsi="Arial" w:cs="Arial"/>
          <w:sz w:val="22"/>
          <w:szCs w:val="22"/>
        </w:rPr>
        <w:t xml:space="preserve"> from hospital with treatment for pneumonia into sheltered housing. She currently receives domiciliary care twice a day. There have been a couple of incidents recently of which we have become aware: a medication course was missed</w:t>
      </w:r>
      <w:r w:rsidR="0060203B" w:rsidRPr="00032338">
        <w:rPr>
          <w:rFonts w:ascii="Arial" w:hAnsi="Arial" w:cs="Arial"/>
          <w:sz w:val="22"/>
          <w:szCs w:val="22"/>
        </w:rPr>
        <w:t>,</w:t>
      </w:r>
      <w:r w:rsidRPr="00032338">
        <w:rPr>
          <w:rFonts w:ascii="Arial" w:hAnsi="Arial" w:cs="Arial"/>
          <w:sz w:val="22"/>
          <w:szCs w:val="22"/>
        </w:rPr>
        <w:t xml:space="preserve"> </w:t>
      </w:r>
      <w:proofErr w:type="gramStart"/>
      <w:r w:rsidRPr="00032338">
        <w:rPr>
          <w:rFonts w:ascii="Arial" w:hAnsi="Arial" w:cs="Arial"/>
          <w:sz w:val="22"/>
          <w:szCs w:val="22"/>
        </w:rPr>
        <w:t>and she</w:t>
      </w:r>
      <w:proofErr w:type="gramEnd"/>
      <w:r w:rsidRPr="00032338">
        <w:rPr>
          <w:rFonts w:ascii="Arial" w:hAnsi="Arial" w:cs="Arial"/>
          <w:sz w:val="22"/>
          <w:szCs w:val="22"/>
        </w:rPr>
        <w:t xml:space="preserve"> became confused</w:t>
      </w:r>
      <w:r w:rsidR="0060203B" w:rsidRPr="00032338">
        <w:rPr>
          <w:rFonts w:ascii="Arial" w:hAnsi="Arial" w:cs="Arial"/>
          <w:sz w:val="22"/>
          <w:szCs w:val="22"/>
        </w:rPr>
        <w:t>,</w:t>
      </w:r>
      <w:r w:rsidRPr="00032338">
        <w:rPr>
          <w:rFonts w:ascii="Arial" w:hAnsi="Arial" w:cs="Arial"/>
          <w:sz w:val="22"/>
          <w:szCs w:val="22"/>
        </w:rPr>
        <w:t xml:space="preserve"> and at another time she was found out somewhere without proper clothes, in cold weather, and </w:t>
      </w:r>
      <w:r w:rsidR="0060203B" w:rsidRPr="00032338">
        <w:rPr>
          <w:rFonts w:ascii="Arial" w:hAnsi="Arial" w:cs="Arial"/>
          <w:sz w:val="22"/>
          <w:szCs w:val="22"/>
        </w:rPr>
        <w:t>it has</w:t>
      </w:r>
      <w:r w:rsidRPr="00032338">
        <w:rPr>
          <w:rFonts w:ascii="Arial" w:hAnsi="Arial" w:cs="Arial"/>
          <w:sz w:val="22"/>
          <w:szCs w:val="22"/>
        </w:rPr>
        <w:t xml:space="preserve"> raised a concern </w:t>
      </w:r>
      <w:r w:rsidR="0060203B" w:rsidRPr="00032338">
        <w:rPr>
          <w:rFonts w:ascii="Arial" w:hAnsi="Arial" w:cs="Arial"/>
          <w:sz w:val="22"/>
          <w:szCs w:val="22"/>
        </w:rPr>
        <w:t>with</w:t>
      </w:r>
      <w:r w:rsidRPr="00032338">
        <w:rPr>
          <w:rFonts w:ascii="Arial" w:hAnsi="Arial" w:cs="Arial"/>
          <w:sz w:val="22"/>
          <w:szCs w:val="22"/>
        </w:rPr>
        <w:t xml:space="preserve"> the local council and a formal review. The events here show some of the risks that older people with cognitive impairment may encounter as community-dwelling older persons and the professional role that the personnel involved in their care might have. In this </w:t>
      </w:r>
      <w:proofErr w:type="gramStart"/>
      <w:r w:rsidRPr="00032338">
        <w:rPr>
          <w:rFonts w:ascii="Arial" w:hAnsi="Arial" w:cs="Arial"/>
          <w:sz w:val="22"/>
          <w:szCs w:val="22"/>
        </w:rPr>
        <w:t>report</w:t>
      </w:r>
      <w:proofErr w:type="gramEnd"/>
      <w:r w:rsidRPr="00032338">
        <w:rPr>
          <w:rFonts w:ascii="Arial" w:hAnsi="Arial" w:cs="Arial"/>
          <w:sz w:val="22"/>
          <w:szCs w:val="22"/>
        </w:rPr>
        <w:t xml:space="preserve"> we are dealing with three aspects of working practice relating to Mrs Thompson: effective communication based on the Equality Act 2010 and a </w:t>
      </w:r>
      <w:proofErr w:type="spellStart"/>
      <w:r w:rsidRPr="00032338">
        <w:rPr>
          <w:rFonts w:ascii="Arial" w:hAnsi="Arial" w:cs="Arial"/>
          <w:sz w:val="22"/>
          <w:szCs w:val="22"/>
        </w:rPr>
        <w:t>recognised</w:t>
      </w:r>
      <w:proofErr w:type="spellEnd"/>
      <w:r w:rsidRPr="00032338">
        <w:rPr>
          <w:rFonts w:ascii="Arial" w:hAnsi="Arial" w:cs="Arial"/>
          <w:sz w:val="22"/>
          <w:szCs w:val="22"/>
        </w:rPr>
        <w:t xml:space="preserve"> communication model; accurate record keeping, in accordance with the Data Protection Act 2018; and collaborative, multi-agency working, between her GP, community nurse and her domiciliary care team.</w:t>
      </w:r>
    </w:p>
    <w:p w14:paraId="676E2D2B" w14:textId="77777777" w:rsidR="002761F6" w:rsidRPr="00032338" w:rsidRDefault="002761F6" w:rsidP="00032338">
      <w:pPr>
        <w:pStyle w:val="Heading1"/>
        <w:spacing w:line="360" w:lineRule="auto"/>
        <w:jc w:val="both"/>
        <w:rPr>
          <w:rFonts w:ascii="Arial" w:hAnsi="Arial" w:cs="Arial"/>
          <w:sz w:val="22"/>
          <w:szCs w:val="22"/>
        </w:rPr>
      </w:pPr>
      <w:r w:rsidRPr="00032338">
        <w:rPr>
          <w:rFonts w:ascii="Arial" w:hAnsi="Arial" w:cs="Arial"/>
          <w:sz w:val="22"/>
          <w:szCs w:val="22"/>
        </w:rPr>
        <w:t>Effective Communication Path</w:t>
      </w:r>
    </w:p>
    <w:p w14:paraId="5903DE1B" w14:textId="5C525E85" w:rsidR="001A095C" w:rsidRPr="00032338" w:rsidRDefault="001A095C" w:rsidP="00032338">
      <w:pPr>
        <w:spacing w:line="360" w:lineRule="auto"/>
        <w:jc w:val="both"/>
        <w:rPr>
          <w:rFonts w:ascii="Arial" w:hAnsi="Arial" w:cs="Arial"/>
          <w:b/>
          <w:bCs/>
          <w:sz w:val="22"/>
          <w:szCs w:val="22"/>
        </w:rPr>
      </w:pPr>
      <w:r w:rsidRPr="00032338">
        <w:rPr>
          <w:rFonts w:ascii="Arial" w:hAnsi="Arial" w:cs="Arial"/>
          <w:b/>
          <w:bCs/>
          <w:sz w:val="22"/>
          <w:szCs w:val="22"/>
        </w:rPr>
        <w:t xml:space="preserve"> Mrs Thompson's Care </w:t>
      </w:r>
      <w:r w:rsidR="002761F6" w:rsidRPr="00032338">
        <w:rPr>
          <w:rFonts w:ascii="Arial" w:hAnsi="Arial" w:cs="Arial"/>
          <w:b/>
          <w:bCs/>
          <w:sz w:val="22"/>
          <w:szCs w:val="22"/>
        </w:rPr>
        <w:t>and</w:t>
      </w:r>
      <w:r w:rsidRPr="00032338">
        <w:rPr>
          <w:rFonts w:ascii="Arial" w:hAnsi="Arial" w:cs="Arial"/>
          <w:b/>
          <w:bCs/>
          <w:sz w:val="22"/>
          <w:szCs w:val="22"/>
        </w:rPr>
        <w:t xml:space="preserve"> Effective Communication </w:t>
      </w:r>
    </w:p>
    <w:p w14:paraId="535E6F2A" w14:textId="4CC75DD6" w:rsidR="001A095C" w:rsidRPr="00032338" w:rsidRDefault="001A095C" w:rsidP="00032338">
      <w:pPr>
        <w:spacing w:line="360" w:lineRule="auto"/>
        <w:jc w:val="both"/>
        <w:rPr>
          <w:rFonts w:ascii="Arial" w:hAnsi="Arial" w:cs="Arial"/>
          <w:sz w:val="22"/>
          <w:szCs w:val="22"/>
        </w:rPr>
      </w:pPr>
      <w:r w:rsidRPr="00032338">
        <w:rPr>
          <w:rFonts w:ascii="Arial" w:hAnsi="Arial" w:cs="Arial"/>
          <w:sz w:val="22"/>
          <w:szCs w:val="22"/>
        </w:rPr>
        <w:t xml:space="preserve">For </w:t>
      </w:r>
      <w:proofErr w:type="spellStart"/>
      <w:r w:rsidRPr="00032338">
        <w:rPr>
          <w:rFonts w:ascii="Arial" w:hAnsi="Arial" w:cs="Arial"/>
          <w:sz w:val="22"/>
          <w:szCs w:val="22"/>
        </w:rPr>
        <w:t>Mrs</w:t>
      </w:r>
      <w:proofErr w:type="spellEnd"/>
      <w:r w:rsidRPr="00032338">
        <w:rPr>
          <w:rFonts w:ascii="Arial" w:hAnsi="Arial" w:cs="Arial"/>
          <w:sz w:val="22"/>
          <w:szCs w:val="22"/>
        </w:rPr>
        <w:t xml:space="preserve"> Thompson</w:t>
      </w:r>
      <w:r w:rsidR="0060203B" w:rsidRPr="00032338">
        <w:rPr>
          <w:rFonts w:ascii="Arial" w:hAnsi="Arial" w:cs="Arial"/>
          <w:sz w:val="22"/>
          <w:szCs w:val="22"/>
        </w:rPr>
        <w:t>,</w:t>
      </w:r>
      <w:r w:rsidRPr="00032338">
        <w:rPr>
          <w:rFonts w:ascii="Arial" w:hAnsi="Arial" w:cs="Arial"/>
          <w:sz w:val="22"/>
          <w:szCs w:val="22"/>
        </w:rPr>
        <w:t xml:space="preserve"> safe </w:t>
      </w:r>
      <w:r w:rsidR="0060203B" w:rsidRPr="00032338">
        <w:rPr>
          <w:rFonts w:ascii="Arial" w:hAnsi="Arial" w:cs="Arial"/>
          <w:sz w:val="22"/>
          <w:szCs w:val="22"/>
        </w:rPr>
        <w:t>person-</w:t>
      </w:r>
      <w:proofErr w:type="spellStart"/>
      <w:r w:rsidR="0060203B" w:rsidRPr="00032338">
        <w:rPr>
          <w:rFonts w:ascii="Arial" w:hAnsi="Arial" w:cs="Arial"/>
          <w:sz w:val="22"/>
          <w:szCs w:val="22"/>
        </w:rPr>
        <w:t>centred</w:t>
      </w:r>
      <w:proofErr w:type="spellEnd"/>
      <w:r w:rsidRPr="00032338">
        <w:rPr>
          <w:rFonts w:ascii="Arial" w:hAnsi="Arial" w:cs="Arial"/>
          <w:sz w:val="22"/>
          <w:szCs w:val="22"/>
        </w:rPr>
        <w:t xml:space="preserve"> practice is underpinned by communication</w:t>
      </w:r>
      <w:r w:rsidR="0060203B" w:rsidRPr="00032338">
        <w:rPr>
          <w:rFonts w:ascii="Arial" w:hAnsi="Arial" w:cs="Arial"/>
          <w:sz w:val="22"/>
          <w:szCs w:val="22"/>
        </w:rPr>
        <w:t>,</w:t>
      </w:r>
      <w:r w:rsidRPr="00032338">
        <w:rPr>
          <w:rFonts w:ascii="Arial" w:hAnsi="Arial" w:cs="Arial"/>
          <w:sz w:val="22"/>
          <w:szCs w:val="22"/>
        </w:rPr>
        <w:t xml:space="preserve"> as mild dementia may </w:t>
      </w:r>
      <w:proofErr w:type="gramStart"/>
      <w:r w:rsidRPr="00032338">
        <w:rPr>
          <w:rFonts w:ascii="Arial" w:hAnsi="Arial" w:cs="Arial"/>
          <w:sz w:val="22"/>
          <w:szCs w:val="22"/>
        </w:rPr>
        <w:t>impact on</w:t>
      </w:r>
      <w:proofErr w:type="gramEnd"/>
      <w:r w:rsidRPr="00032338">
        <w:rPr>
          <w:rFonts w:ascii="Arial" w:hAnsi="Arial" w:cs="Arial"/>
          <w:sz w:val="22"/>
          <w:szCs w:val="22"/>
        </w:rPr>
        <w:t xml:space="preserve"> memory, concentration and </w:t>
      </w:r>
      <w:r w:rsidR="0060203B" w:rsidRPr="00032338">
        <w:rPr>
          <w:rFonts w:ascii="Arial" w:hAnsi="Arial" w:cs="Arial"/>
          <w:sz w:val="22"/>
          <w:szCs w:val="22"/>
        </w:rPr>
        <w:t>taking</w:t>
      </w:r>
      <w:r w:rsidRPr="00032338">
        <w:rPr>
          <w:rFonts w:ascii="Arial" w:hAnsi="Arial" w:cs="Arial"/>
          <w:sz w:val="22"/>
          <w:szCs w:val="22"/>
        </w:rPr>
        <w:t xml:space="preserve"> in of new information. Both incidents described in the case study may have been due to poor communication. If the staff had been more aware of Mrs Thompson's understanding of how she should take her medications, and her understanding of the cold weather, then they could have detected and responded to these risks earlier. Communication in this instance, therefore, has a relational as well as a safeguarding function.</w:t>
      </w:r>
    </w:p>
    <w:p w14:paraId="496408AE" w14:textId="684B7DA8" w:rsidR="001A095C" w:rsidRPr="00032338" w:rsidRDefault="001A095C" w:rsidP="00032338">
      <w:pPr>
        <w:spacing w:line="360" w:lineRule="auto"/>
        <w:jc w:val="both"/>
        <w:rPr>
          <w:rFonts w:ascii="Arial" w:hAnsi="Arial" w:cs="Arial"/>
          <w:b/>
          <w:bCs/>
          <w:sz w:val="22"/>
          <w:szCs w:val="22"/>
        </w:rPr>
      </w:pPr>
      <w:r w:rsidRPr="00032338">
        <w:rPr>
          <w:rFonts w:ascii="Arial" w:hAnsi="Arial" w:cs="Arial"/>
          <w:b/>
          <w:bCs/>
          <w:sz w:val="22"/>
          <w:szCs w:val="22"/>
        </w:rPr>
        <w:t xml:space="preserve">Interpersonal skills </w:t>
      </w:r>
    </w:p>
    <w:p w14:paraId="1DADE264" w14:textId="0F96CD34" w:rsidR="001A095C" w:rsidRPr="00032338" w:rsidRDefault="001A095C" w:rsidP="00032338">
      <w:pPr>
        <w:spacing w:line="360" w:lineRule="auto"/>
        <w:jc w:val="both"/>
        <w:rPr>
          <w:rFonts w:ascii="Arial" w:hAnsi="Arial" w:cs="Arial"/>
          <w:sz w:val="22"/>
          <w:szCs w:val="22"/>
        </w:rPr>
      </w:pPr>
      <w:r w:rsidRPr="00032338">
        <w:rPr>
          <w:rFonts w:ascii="Arial" w:hAnsi="Arial" w:cs="Arial"/>
          <w:sz w:val="22"/>
          <w:szCs w:val="22"/>
        </w:rPr>
        <w:t xml:space="preserve">Staff needs to adjust their ways of communicating with Mrs Thompson so that she is not </w:t>
      </w:r>
      <w:proofErr w:type="spellStart"/>
      <w:r w:rsidRPr="00032338">
        <w:rPr>
          <w:rFonts w:ascii="Arial" w:hAnsi="Arial" w:cs="Arial"/>
          <w:sz w:val="22"/>
          <w:szCs w:val="22"/>
        </w:rPr>
        <w:t>patronised</w:t>
      </w:r>
      <w:proofErr w:type="spellEnd"/>
      <w:r w:rsidRPr="00032338">
        <w:rPr>
          <w:rFonts w:ascii="Arial" w:hAnsi="Arial" w:cs="Arial"/>
          <w:sz w:val="22"/>
          <w:szCs w:val="22"/>
        </w:rPr>
        <w:t xml:space="preserve">, whilst </w:t>
      </w:r>
      <w:r w:rsidR="0060203B" w:rsidRPr="00032338">
        <w:rPr>
          <w:rFonts w:ascii="Arial" w:hAnsi="Arial" w:cs="Arial"/>
          <w:sz w:val="22"/>
          <w:szCs w:val="22"/>
        </w:rPr>
        <w:t xml:space="preserve">being </w:t>
      </w:r>
      <w:r w:rsidRPr="00032338">
        <w:rPr>
          <w:rFonts w:ascii="Arial" w:hAnsi="Arial" w:cs="Arial"/>
          <w:sz w:val="22"/>
          <w:szCs w:val="22"/>
        </w:rPr>
        <w:t xml:space="preserve">sensitive to her cognitive changes and not reducing her input in any making of decisions about her care. To include making statements and asking questions slowly and clearly; using short and familiar phrases; giving time to allow her to take in and reply; repeat information back to the </w:t>
      </w:r>
      <w:r w:rsidR="007267CC" w:rsidRPr="00032338">
        <w:rPr>
          <w:rFonts w:ascii="Arial" w:hAnsi="Arial" w:cs="Arial"/>
          <w:sz w:val="22"/>
          <w:szCs w:val="22"/>
        </w:rPr>
        <w:t>listener,</w:t>
      </w:r>
      <w:r w:rsidRPr="00032338">
        <w:rPr>
          <w:rFonts w:ascii="Arial" w:hAnsi="Arial" w:cs="Arial"/>
          <w:sz w:val="22"/>
          <w:szCs w:val="22"/>
        </w:rPr>
        <w:t xml:space="preserve"> asking her to repeat back in her own words. Non-verbal means are also important cues: tone, manner</w:t>
      </w:r>
      <w:r w:rsidR="007267CC" w:rsidRPr="00032338">
        <w:rPr>
          <w:rFonts w:ascii="Arial" w:hAnsi="Arial" w:cs="Arial"/>
          <w:sz w:val="22"/>
          <w:szCs w:val="22"/>
        </w:rPr>
        <w:t>,</w:t>
      </w:r>
      <w:r w:rsidRPr="00032338">
        <w:rPr>
          <w:rFonts w:ascii="Arial" w:hAnsi="Arial" w:cs="Arial"/>
          <w:sz w:val="22"/>
          <w:szCs w:val="22"/>
        </w:rPr>
        <w:t xml:space="preserve"> and proper eye contact can be calming to help increase feelings of confidence, decrease confusion and anxiety during interactions. </w:t>
      </w:r>
    </w:p>
    <w:p w14:paraId="0837386E" w14:textId="77777777" w:rsidR="00A76B73" w:rsidRPr="00032338" w:rsidRDefault="00A76B73" w:rsidP="00032338">
      <w:pPr>
        <w:spacing w:line="360" w:lineRule="auto"/>
        <w:jc w:val="both"/>
        <w:rPr>
          <w:rFonts w:ascii="Arial" w:hAnsi="Arial" w:cs="Arial"/>
          <w:b/>
          <w:bCs/>
          <w:sz w:val="22"/>
          <w:szCs w:val="22"/>
        </w:rPr>
      </w:pPr>
      <w:r w:rsidRPr="00032338">
        <w:rPr>
          <w:rFonts w:ascii="Arial" w:hAnsi="Arial" w:cs="Arial"/>
          <w:b/>
          <w:bCs/>
          <w:sz w:val="22"/>
          <w:szCs w:val="22"/>
        </w:rPr>
        <w:t>Communicating</w:t>
      </w:r>
      <w:r w:rsidR="001A095C" w:rsidRPr="00032338">
        <w:rPr>
          <w:rFonts w:ascii="Arial" w:hAnsi="Arial" w:cs="Arial"/>
          <w:b/>
          <w:bCs/>
          <w:sz w:val="22"/>
          <w:szCs w:val="22"/>
        </w:rPr>
        <w:t xml:space="preserve"> with family members </w:t>
      </w:r>
    </w:p>
    <w:p w14:paraId="10CF1BD1" w14:textId="77777777" w:rsidR="009D5469" w:rsidRPr="00032338" w:rsidRDefault="001A095C" w:rsidP="00032338">
      <w:pPr>
        <w:spacing w:line="360" w:lineRule="auto"/>
        <w:jc w:val="both"/>
        <w:rPr>
          <w:rFonts w:ascii="Arial" w:hAnsi="Arial" w:cs="Arial"/>
          <w:sz w:val="22"/>
          <w:szCs w:val="22"/>
        </w:rPr>
      </w:pPr>
      <w:r w:rsidRPr="00032338">
        <w:rPr>
          <w:rFonts w:ascii="Arial" w:hAnsi="Arial" w:cs="Arial"/>
          <w:sz w:val="22"/>
          <w:szCs w:val="22"/>
        </w:rPr>
        <w:lastRenderedPageBreak/>
        <w:t xml:space="preserve">Her family members are likely to have a significant part in Mrs Thompson's larger network of support and will be able to provide useful information about her daily </w:t>
      </w:r>
      <w:r w:rsidR="007267CC" w:rsidRPr="00032338">
        <w:rPr>
          <w:rFonts w:ascii="Arial" w:hAnsi="Arial" w:cs="Arial"/>
          <w:sz w:val="22"/>
          <w:szCs w:val="22"/>
        </w:rPr>
        <w:t>life</w:t>
      </w:r>
      <w:r w:rsidRPr="00032338">
        <w:rPr>
          <w:rFonts w:ascii="Arial" w:hAnsi="Arial" w:cs="Arial"/>
          <w:sz w:val="22"/>
          <w:szCs w:val="22"/>
        </w:rPr>
        <w:t>, likes and dislikes and early indicators of changes to that. Communication should be honest, timely and collaborative with family and consider Mrs Thompson's right to confidentiality and decision making if she has the capacity to make decisions</w:t>
      </w:r>
      <w:r w:rsidR="009D5469" w:rsidRPr="00032338">
        <w:rPr>
          <w:rFonts w:ascii="Arial" w:hAnsi="Arial" w:cs="Arial"/>
          <w:sz w:val="22"/>
          <w:szCs w:val="22"/>
        </w:rPr>
        <w:t>.</w:t>
      </w:r>
    </w:p>
    <w:p w14:paraId="21A467DE" w14:textId="636FD4B4" w:rsidR="00BC5707" w:rsidRPr="00032338" w:rsidRDefault="00BC5707" w:rsidP="00032338">
      <w:pPr>
        <w:spacing w:line="360" w:lineRule="auto"/>
        <w:jc w:val="both"/>
        <w:rPr>
          <w:rFonts w:ascii="Arial" w:hAnsi="Arial" w:cs="Arial"/>
          <w:b/>
          <w:bCs/>
          <w:sz w:val="22"/>
          <w:szCs w:val="22"/>
        </w:rPr>
      </w:pPr>
      <w:r w:rsidRPr="00032338">
        <w:rPr>
          <w:rFonts w:ascii="Arial" w:hAnsi="Arial" w:cs="Arial"/>
          <w:b/>
          <w:bCs/>
          <w:sz w:val="22"/>
          <w:szCs w:val="22"/>
        </w:rPr>
        <w:t xml:space="preserve">Equality Act 2010 </w:t>
      </w:r>
    </w:p>
    <w:p w14:paraId="739A32EE" w14:textId="0BE84F78" w:rsidR="00BC5707" w:rsidRPr="00032338" w:rsidRDefault="00BC5707" w:rsidP="00032338">
      <w:pPr>
        <w:spacing w:line="360" w:lineRule="auto"/>
        <w:jc w:val="both"/>
        <w:rPr>
          <w:rFonts w:ascii="Arial" w:hAnsi="Arial" w:cs="Arial"/>
          <w:sz w:val="22"/>
          <w:szCs w:val="22"/>
        </w:rPr>
      </w:pPr>
      <w:r w:rsidRPr="00032338">
        <w:rPr>
          <w:rFonts w:ascii="Arial" w:hAnsi="Arial" w:cs="Arial"/>
          <w:sz w:val="22"/>
          <w:szCs w:val="22"/>
        </w:rPr>
        <w:t xml:space="preserve">The Equality Act 2010 consolidated existing equality legislation and added more features to protect against discrimination, such as for age and disability (Equality Act 2010). The Act covers the care of Mrs Thompson, and upholds the important principle that she </w:t>
      </w:r>
      <w:proofErr w:type="gramStart"/>
      <w:r w:rsidRPr="00032338">
        <w:rPr>
          <w:rFonts w:ascii="Arial" w:hAnsi="Arial" w:cs="Arial"/>
          <w:sz w:val="22"/>
          <w:szCs w:val="22"/>
        </w:rPr>
        <w:t>should not be excluded</w:t>
      </w:r>
      <w:proofErr w:type="gramEnd"/>
      <w:r w:rsidRPr="00032338">
        <w:rPr>
          <w:rFonts w:ascii="Arial" w:hAnsi="Arial" w:cs="Arial"/>
          <w:sz w:val="22"/>
          <w:szCs w:val="22"/>
        </w:rPr>
        <w:t xml:space="preserve"> from making decisions about her own care</w:t>
      </w:r>
      <w:r w:rsidR="00F6559F" w:rsidRPr="00032338">
        <w:rPr>
          <w:rFonts w:ascii="Arial" w:hAnsi="Arial" w:cs="Arial"/>
          <w:sz w:val="22"/>
          <w:szCs w:val="22"/>
        </w:rPr>
        <w:t>.</w:t>
      </w:r>
      <w:r w:rsidR="00044B2B" w:rsidRPr="00032338">
        <w:rPr>
          <w:rFonts w:ascii="Arial" w:hAnsi="Arial" w:cs="Arial"/>
          <w:sz w:val="22"/>
          <w:szCs w:val="22"/>
        </w:rPr>
        <w:t xml:space="preserve"> </w:t>
      </w:r>
      <w:r w:rsidRPr="00032338">
        <w:rPr>
          <w:rFonts w:ascii="Arial" w:hAnsi="Arial" w:cs="Arial"/>
          <w:sz w:val="22"/>
          <w:szCs w:val="22"/>
        </w:rPr>
        <w:t>Staff need to adjust their communication to suit her</w:t>
      </w:r>
      <w:r w:rsidR="00044B2B" w:rsidRPr="00032338">
        <w:rPr>
          <w:rFonts w:ascii="Arial" w:hAnsi="Arial" w:cs="Arial"/>
          <w:sz w:val="22"/>
          <w:szCs w:val="22"/>
        </w:rPr>
        <w:t>.</w:t>
      </w:r>
    </w:p>
    <w:p w14:paraId="19DDFF9E" w14:textId="640BE416" w:rsidR="00BC5707" w:rsidRPr="00032338" w:rsidRDefault="00BC5707" w:rsidP="00032338">
      <w:pPr>
        <w:spacing w:line="360" w:lineRule="auto"/>
        <w:jc w:val="both"/>
        <w:rPr>
          <w:rFonts w:ascii="Arial" w:hAnsi="Arial" w:cs="Arial"/>
          <w:b/>
          <w:bCs/>
          <w:sz w:val="22"/>
          <w:szCs w:val="22"/>
        </w:rPr>
      </w:pPr>
      <w:r w:rsidRPr="00032338">
        <w:rPr>
          <w:rFonts w:ascii="Arial" w:hAnsi="Arial" w:cs="Arial"/>
          <w:b/>
          <w:bCs/>
          <w:sz w:val="22"/>
          <w:szCs w:val="22"/>
        </w:rPr>
        <w:t>Use of a communication model</w:t>
      </w:r>
      <w:r w:rsidR="007267CC" w:rsidRPr="00032338">
        <w:rPr>
          <w:rFonts w:ascii="Arial" w:hAnsi="Arial" w:cs="Arial"/>
          <w:b/>
          <w:bCs/>
          <w:sz w:val="22"/>
          <w:szCs w:val="22"/>
        </w:rPr>
        <w:t>:</w:t>
      </w:r>
      <w:r w:rsidRPr="00032338">
        <w:rPr>
          <w:rFonts w:ascii="Arial" w:hAnsi="Arial" w:cs="Arial"/>
          <w:b/>
          <w:bCs/>
          <w:sz w:val="22"/>
          <w:szCs w:val="22"/>
        </w:rPr>
        <w:t xml:space="preserve"> SOLER</w:t>
      </w:r>
    </w:p>
    <w:p w14:paraId="53F8F140" w14:textId="5DB60530" w:rsidR="00BC5707" w:rsidRPr="00032338" w:rsidRDefault="00BC5707" w:rsidP="00032338">
      <w:pPr>
        <w:spacing w:line="360" w:lineRule="auto"/>
        <w:jc w:val="both"/>
        <w:rPr>
          <w:rFonts w:ascii="Arial" w:hAnsi="Arial" w:cs="Arial"/>
          <w:sz w:val="22"/>
          <w:szCs w:val="22"/>
        </w:rPr>
      </w:pPr>
      <w:r w:rsidRPr="00032338">
        <w:rPr>
          <w:rFonts w:ascii="Arial" w:hAnsi="Arial" w:cs="Arial"/>
          <w:sz w:val="22"/>
          <w:szCs w:val="22"/>
        </w:rPr>
        <w:t xml:space="preserve">Egan's SOLER model is a practical model on how to structure supportive and attentive communication (Egan, 2013). “S.O.L.E.R.” Sitting </w:t>
      </w:r>
      <w:proofErr w:type="gramStart"/>
      <w:r w:rsidRPr="00032338">
        <w:rPr>
          <w:rFonts w:ascii="Arial" w:hAnsi="Arial" w:cs="Arial"/>
          <w:sz w:val="22"/>
          <w:szCs w:val="22"/>
        </w:rPr>
        <w:t>Squarely</w:t>
      </w:r>
      <w:proofErr w:type="gramEnd"/>
      <w:r w:rsidRPr="00032338">
        <w:rPr>
          <w:rFonts w:ascii="Arial" w:hAnsi="Arial" w:cs="Arial"/>
          <w:sz w:val="22"/>
          <w:szCs w:val="22"/>
        </w:rPr>
        <w:t xml:space="preserve"> facing the other person, Open posture, Lean slightly toward the person, appropriate Eye contact and Relaxed. A care worker using SOLER with Mrs Thompson would sit with her, not stand over her, not cross their arms, lean a little (to show they were engaged) and have a relaxed attitude. This non-verbal approach can help decrease her anxiety, sufficiently remove her hesitations to express her concerns (like when </w:t>
      </w:r>
      <w:proofErr w:type="gramStart"/>
      <w:r w:rsidRPr="00032338">
        <w:rPr>
          <w:rFonts w:ascii="Arial" w:hAnsi="Arial" w:cs="Arial"/>
          <w:sz w:val="22"/>
          <w:szCs w:val="22"/>
        </w:rPr>
        <w:t>you're</w:t>
      </w:r>
      <w:proofErr w:type="gramEnd"/>
      <w:r w:rsidRPr="00032338">
        <w:rPr>
          <w:rFonts w:ascii="Arial" w:hAnsi="Arial" w:cs="Arial"/>
          <w:sz w:val="22"/>
          <w:szCs w:val="22"/>
        </w:rPr>
        <w:t xml:space="preserve"> unsure about her medication, for example) and, over time, create trust for clear communication.</w:t>
      </w:r>
    </w:p>
    <w:p w14:paraId="52535C81" w14:textId="00D31A2F" w:rsidR="00BC5707" w:rsidRPr="00032338" w:rsidRDefault="00BC5707" w:rsidP="00032338">
      <w:pPr>
        <w:pStyle w:val="Heading1"/>
        <w:spacing w:line="360" w:lineRule="auto"/>
        <w:jc w:val="both"/>
        <w:rPr>
          <w:rFonts w:ascii="Arial" w:hAnsi="Arial" w:cs="Arial"/>
          <w:sz w:val="22"/>
          <w:szCs w:val="22"/>
        </w:rPr>
      </w:pPr>
      <w:r w:rsidRPr="00032338">
        <w:rPr>
          <w:rFonts w:ascii="Arial" w:hAnsi="Arial" w:cs="Arial"/>
          <w:sz w:val="22"/>
          <w:szCs w:val="22"/>
        </w:rPr>
        <w:t>Record keeping and management skills</w:t>
      </w:r>
    </w:p>
    <w:p w14:paraId="598D135D" w14:textId="3132C1F7" w:rsidR="00BC5707" w:rsidRPr="00032338" w:rsidRDefault="00BC5707" w:rsidP="00032338">
      <w:pPr>
        <w:spacing w:line="360" w:lineRule="auto"/>
        <w:jc w:val="both"/>
        <w:rPr>
          <w:rFonts w:ascii="Arial" w:hAnsi="Arial" w:cs="Arial"/>
          <w:sz w:val="22"/>
          <w:szCs w:val="22"/>
        </w:rPr>
      </w:pPr>
      <w:r w:rsidRPr="00032338">
        <w:rPr>
          <w:rFonts w:ascii="Arial" w:hAnsi="Arial" w:cs="Arial"/>
          <w:sz w:val="22"/>
          <w:szCs w:val="22"/>
        </w:rPr>
        <w:t xml:space="preserve">Safe and accountable care </w:t>
      </w:r>
      <w:proofErr w:type="gramStart"/>
      <w:r w:rsidRPr="00032338">
        <w:rPr>
          <w:rFonts w:ascii="Arial" w:hAnsi="Arial" w:cs="Arial"/>
          <w:sz w:val="22"/>
          <w:szCs w:val="22"/>
        </w:rPr>
        <w:t>is based</w:t>
      </w:r>
      <w:proofErr w:type="gramEnd"/>
      <w:r w:rsidRPr="00032338">
        <w:rPr>
          <w:rFonts w:ascii="Arial" w:hAnsi="Arial" w:cs="Arial"/>
          <w:sz w:val="22"/>
          <w:szCs w:val="22"/>
        </w:rPr>
        <w:t xml:space="preserve"> on good administrative practice, particularly on record keeping. Indeed</w:t>
      </w:r>
      <w:r w:rsidR="007267CC" w:rsidRPr="00032338">
        <w:rPr>
          <w:rFonts w:ascii="Arial" w:hAnsi="Arial" w:cs="Arial"/>
          <w:sz w:val="22"/>
          <w:szCs w:val="22"/>
        </w:rPr>
        <w:t>,</w:t>
      </w:r>
      <w:r w:rsidRPr="00032338">
        <w:rPr>
          <w:rFonts w:ascii="Arial" w:hAnsi="Arial" w:cs="Arial"/>
          <w:sz w:val="22"/>
          <w:szCs w:val="22"/>
        </w:rPr>
        <w:t xml:space="preserve"> the incident process in the service has led to </w:t>
      </w:r>
      <w:r w:rsidR="007267CC" w:rsidRPr="00032338">
        <w:rPr>
          <w:rFonts w:ascii="Arial" w:hAnsi="Arial" w:cs="Arial"/>
          <w:sz w:val="22"/>
          <w:szCs w:val="22"/>
        </w:rPr>
        <w:t xml:space="preserve">the </w:t>
      </w:r>
      <w:r w:rsidRPr="00032338">
        <w:rPr>
          <w:rFonts w:ascii="Arial" w:hAnsi="Arial" w:cs="Arial"/>
          <w:sz w:val="22"/>
          <w:szCs w:val="22"/>
        </w:rPr>
        <w:t xml:space="preserve">identification of the missed medication, demonstrating the importance of good documentation and </w:t>
      </w:r>
      <w:proofErr w:type="gramStart"/>
      <w:r w:rsidR="007267CC" w:rsidRPr="00032338">
        <w:rPr>
          <w:rFonts w:ascii="Arial" w:hAnsi="Arial" w:cs="Arial"/>
          <w:sz w:val="22"/>
          <w:szCs w:val="22"/>
        </w:rPr>
        <w:t>record-keeping</w:t>
      </w:r>
      <w:proofErr w:type="gramEnd"/>
      <w:r w:rsidRPr="00032338">
        <w:rPr>
          <w:rFonts w:ascii="Arial" w:hAnsi="Arial" w:cs="Arial"/>
          <w:sz w:val="22"/>
          <w:szCs w:val="22"/>
        </w:rPr>
        <w:t xml:space="preserve"> for the benefit of Mrs Thompson</w:t>
      </w:r>
      <w:r w:rsidR="007267CC" w:rsidRPr="00032338">
        <w:rPr>
          <w:rFonts w:ascii="Arial" w:hAnsi="Arial" w:cs="Arial"/>
          <w:sz w:val="22"/>
          <w:szCs w:val="22"/>
        </w:rPr>
        <w:t xml:space="preserve">. </w:t>
      </w:r>
    </w:p>
    <w:p w14:paraId="1052D972" w14:textId="00267DA6" w:rsidR="000D699C" w:rsidRPr="00032338" w:rsidRDefault="00BC5707" w:rsidP="00032338">
      <w:pPr>
        <w:spacing w:line="360" w:lineRule="auto"/>
        <w:jc w:val="both"/>
        <w:rPr>
          <w:rFonts w:ascii="Arial" w:hAnsi="Arial" w:cs="Arial"/>
          <w:sz w:val="22"/>
          <w:szCs w:val="22"/>
        </w:rPr>
      </w:pPr>
      <w:r w:rsidRPr="00032338">
        <w:rPr>
          <w:rFonts w:ascii="Arial" w:hAnsi="Arial" w:cs="Arial"/>
          <w:sz w:val="22"/>
          <w:szCs w:val="22"/>
        </w:rPr>
        <w:t>The domiciliary care workers, nurses and administrative staff that provide Mrs Thompson with care should document each and what was done each time in a factual and objective way concerning what was seen, what was done and what concerns were raised</w:t>
      </w:r>
      <w:r w:rsidR="007267CC" w:rsidRPr="00032338">
        <w:rPr>
          <w:rFonts w:ascii="Arial" w:hAnsi="Arial" w:cs="Arial"/>
          <w:sz w:val="22"/>
          <w:szCs w:val="22"/>
        </w:rPr>
        <w:t>,</w:t>
      </w:r>
      <w:r w:rsidRPr="00032338">
        <w:rPr>
          <w:rFonts w:ascii="Arial" w:hAnsi="Arial" w:cs="Arial"/>
          <w:sz w:val="22"/>
          <w:szCs w:val="22"/>
        </w:rPr>
        <w:t xml:space="preserve"> such as confusion or missed medications</w:t>
      </w:r>
      <w:r w:rsidR="007267CC" w:rsidRPr="00032338">
        <w:rPr>
          <w:rFonts w:ascii="Arial" w:hAnsi="Arial" w:cs="Arial"/>
          <w:sz w:val="22"/>
          <w:szCs w:val="22"/>
        </w:rPr>
        <w:t>,</w:t>
      </w:r>
      <w:r w:rsidRPr="00032338">
        <w:rPr>
          <w:rFonts w:ascii="Arial" w:hAnsi="Arial" w:cs="Arial"/>
          <w:sz w:val="22"/>
          <w:szCs w:val="22"/>
        </w:rPr>
        <w:t xml:space="preserve"> etc. Records should be made as near as possible to the time of the event, free of jargon and stating the facts clearly and unambiguously, and dated and signed by the professional who makes the record. It can also help ensure continuity of care for Mrs Thompson, </w:t>
      </w:r>
      <w:r w:rsidRPr="00032338">
        <w:rPr>
          <w:rFonts w:ascii="Arial" w:hAnsi="Arial" w:cs="Arial"/>
          <w:sz w:val="22"/>
          <w:szCs w:val="22"/>
        </w:rPr>
        <w:lastRenderedPageBreak/>
        <w:t xml:space="preserve">who several workers visit on different shifts throughout the day, and prevent valuable information </w:t>
      </w:r>
      <w:r w:rsidR="007267CC" w:rsidRPr="00032338">
        <w:rPr>
          <w:rFonts w:ascii="Arial" w:hAnsi="Arial" w:cs="Arial"/>
          <w:sz w:val="22"/>
          <w:szCs w:val="22"/>
        </w:rPr>
        <w:t xml:space="preserve">from </w:t>
      </w:r>
      <w:r w:rsidRPr="00032338">
        <w:rPr>
          <w:rFonts w:ascii="Arial" w:hAnsi="Arial" w:cs="Arial"/>
          <w:sz w:val="22"/>
          <w:szCs w:val="22"/>
        </w:rPr>
        <w:t>becoming lost between shifts or handovers.</w:t>
      </w:r>
    </w:p>
    <w:p w14:paraId="0C60BC02" w14:textId="5FA5E798" w:rsidR="007B7AA1" w:rsidRPr="00032338" w:rsidRDefault="007B7AA1" w:rsidP="00032338">
      <w:pPr>
        <w:spacing w:line="360" w:lineRule="auto"/>
        <w:jc w:val="both"/>
        <w:rPr>
          <w:rFonts w:ascii="Arial" w:hAnsi="Arial" w:cs="Arial"/>
          <w:b/>
          <w:bCs/>
          <w:sz w:val="22"/>
          <w:szCs w:val="22"/>
        </w:rPr>
      </w:pPr>
      <w:r w:rsidRPr="00032338">
        <w:rPr>
          <w:rFonts w:ascii="Arial" w:hAnsi="Arial" w:cs="Arial"/>
          <w:b/>
          <w:bCs/>
          <w:sz w:val="22"/>
          <w:szCs w:val="22"/>
        </w:rPr>
        <w:t>The Data Protection Act 2018</w:t>
      </w:r>
    </w:p>
    <w:p w14:paraId="43D51554" w14:textId="490169D3" w:rsidR="007B7AA1" w:rsidRPr="00032338" w:rsidRDefault="007B7AA1" w:rsidP="00032338">
      <w:pPr>
        <w:spacing w:line="360" w:lineRule="auto"/>
        <w:jc w:val="both"/>
        <w:rPr>
          <w:rFonts w:ascii="Arial" w:hAnsi="Arial" w:cs="Arial"/>
          <w:sz w:val="22"/>
          <w:szCs w:val="22"/>
        </w:rPr>
      </w:pPr>
      <w:r w:rsidRPr="00032338">
        <w:rPr>
          <w:rFonts w:ascii="Arial" w:hAnsi="Arial" w:cs="Arial"/>
          <w:sz w:val="22"/>
          <w:szCs w:val="22"/>
        </w:rPr>
        <w:t>Legislation relating to the processing of personal data</w:t>
      </w:r>
      <w:r w:rsidR="00D462D5" w:rsidRPr="00032338">
        <w:rPr>
          <w:rFonts w:ascii="Arial" w:hAnsi="Arial" w:cs="Arial"/>
          <w:sz w:val="22"/>
          <w:szCs w:val="22"/>
        </w:rPr>
        <w:t xml:space="preserve">, </w:t>
      </w:r>
      <w:r w:rsidRPr="00032338">
        <w:rPr>
          <w:rFonts w:ascii="Arial" w:hAnsi="Arial" w:cs="Arial"/>
          <w:sz w:val="22"/>
          <w:szCs w:val="22"/>
        </w:rPr>
        <w:t xml:space="preserve">including health data (such as </w:t>
      </w:r>
      <w:r w:rsidR="007267CC" w:rsidRPr="00032338">
        <w:rPr>
          <w:rFonts w:ascii="Arial" w:hAnsi="Arial" w:cs="Arial"/>
          <w:sz w:val="22"/>
          <w:szCs w:val="22"/>
        </w:rPr>
        <w:t xml:space="preserve">the </w:t>
      </w:r>
      <w:r w:rsidRPr="00032338">
        <w:rPr>
          <w:rFonts w:ascii="Arial" w:hAnsi="Arial" w:cs="Arial"/>
          <w:sz w:val="22"/>
          <w:szCs w:val="22"/>
        </w:rPr>
        <w:t>Data Protection Act 2018 and the UK General Data Protection Regulation)</w:t>
      </w:r>
      <w:r w:rsidR="00D462D5" w:rsidRPr="00032338">
        <w:rPr>
          <w:rFonts w:ascii="Arial" w:hAnsi="Arial" w:cs="Arial"/>
          <w:sz w:val="22"/>
          <w:szCs w:val="22"/>
        </w:rPr>
        <w:t>,</w:t>
      </w:r>
      <w:r w:rsidRPr="00032338">
        <w:rPr>
          <w:rFonts w:ascii="Arial" w:hAnsi="Arial" w:cs="Arial"/>
          <w:sz w:val="22"/>
          <w:szCs w:val="22"/>
        </w:rPr>
        <w:t xml:space="preserve"> outlines the legal underpinning of how data </w:t>
      </w:r>
      <w:proofErr w:type="gramStart"/>
      <w:r w:rsidRPr="00032338">
        <w:rPr>
          <w:rFonts w:ascii="Arial" w:hAnsi="Arial" w:cs="Arial"/>
          <w:sz w:val="22"/>
          <w:szCs w:val="22"/>
        </w:rPr>
        <w:t>should be collected</w:t>
      </w:r>
      <w:proofErr w:type="gramEnd"/>
      <w:r w:rsidRPr="00032338">
        <w:rPr>
          <w:rFonts w:ascii="Arial" w:hAnsi="Arial" w:cs="Arial"/>
          <w:sz w:val="22"/>
          <w:szCs w:val="22"/>
        </w:rPr>
        <w:t xml:space="preserve">, stored, shared and disposed of. It must also ensure that data, like Mrs Thompson’s care records, is processed in a lawful, accurate and </w:t>
      </w:r>
      <w:r w:rsidR="007267CC" w:rsidRPr="00032338">
        <w:rPr>
          <w:rFonts w:ascii="Arial" w:hAnsi="Arial" w:cs="Arial"/>
          <w:sz w:val="22"/>
          <w:szCs w:val="22"/>
        </w:rPr>
        <w:t>up</w:t>
      </w:r>
      <w:r w:rsidR="00BC24A3" w:rsidRPr="00032338">
        <w:rPr>
          <w:rFonts w:ascii="Arial" w:hAnsi="Arial" w:cs="Arial"/>
          <w:sz w:val="22"/>
          <w:szCs w:val="22"/>
        </w:rPr>
        <w:t xml:space="preserve"> </w:t>
      </w:r>
      <w:r w:rsidR="007267CC" w:rsidRPr="00032338">
        <w:rPr>
          <w:rFonts w:ascii="Arial" w:hAnsi="Arial" w:cs="Arial"/>
          <w:sz w:val="22"/>
          <w:szCs w:val="22"/>
        </w:rPr>
        <w:t>to</w:t>
      </w:r>
      <w:r w:rsidR="00BC24A3" w:rsidRPr="00032338">
        <w:rPr>
          <w:rFonts w:ascii="Arial" w:hAnsi="Arial" w:cs="Arial"/>
          <w:sz w:val="22"/>
          <w:szCs w:val="22"/>
        </w:rPr>
        <w:t xml:space="preserve"> </w:t>
      </w:r>
      <w:r w:rsidR="007267CC" w:rsidRPr="00032338">
        <w:rPr>
          <w:rFonts w:ascii="Arial" w:hAnsi="Arial" w:cs="Arial"/>
          <w:sz w:val="22"/>
          <w:szCs w:val="22"/>
        </w:rPr>
        <w:t>date</w:t>
      </w:r>
      <w:r w:rsidRPr="00032338">
        <w:rPr>
          <w:rFonts w:ascii="Arial" w:hAnsi="Arial" w:cs="Arial"/>
          <w:sz w:val="22"/>
          <w:szCs w:val="22"/>
        </w:rPr>
        <w:t xml:space="preserve"> way, kept secure, and only for as long as necessary, and shared </w:t>
      </w:r>
      <w:r w:rsidR="007267CC" w:rsidRPr="00032338">
        <w:rPr>
          <w:rFonts w:ascii="Arial" w:hAnsi="Arial" w:cs="Arial"/>
          <w:sz w:val="22"/>
          <w:szCs w:val="22"/>
        </w:rPr>
        <w:t>only with those who</w:t>
      </w:r>
      <w:r w:rsidRPr="00032338">
        <w:rPr>
          <w:rFonts w:ascii="Arial" w:hAnsi="Arial" w:cs="Arial"/>
          <w:sz w:val="22"/>
          <w:szCs w:val="22"/>
        </w:rPr>
        <w:t xml:space="preserve"> have a legitimate need to access the data, such as her GP or her community nursing team (Information Commissioner's Office, 2023). </w:t>
      </w:r>
      <w:r w:rsidR="00C856DF" w:rsidRPr="00032338">
        <w:rPr>
          <w:rFonts w:ascii="Arial" w:hAnsi="Arial" w:cs="Arial"/>
          <w:sz w:val="22"/>
          <w:szCs w:val="22"/>
        </w:rPr>
        <w:t>Information</w:t>
      </w:r>
      <w:r w:rsidRPr="00032338">
        <w:rPr>
          <w:rFonts w:ascii="Arial" w:hAnsi="Arial" w:cs="Arial"/>
          <w:sz w:val="22"/>
          <w:szCs w:val="22"/>
        </w:rPr>
        <w:t xml:space="preserve"> </w:t>
      </w:r>
      <w:proofErr w:type="gramStart"/>
      <w:r w:rsidRPr="00032338">
        <w:rPr>
          <w:rFonts w:ascii="Arial" w:hAnsi="Arial" w:cs="Arial"/>
          <w:sz w:val="22"/>
          <w:szCs w:val="22"/>
        </w:rPr>
        <w:t>should be communicated</w:t>
      </w:r>
      <w:proofErr w:type="gramEnd"/>
      <w:r w:rsidRPr="00032338">
        <w:rPr>
          <w:rFonts w:ascii="Arial" w:hAnsi="Arial" w:cs="Arial"/>
          <w:sz w:val="22"/>
          <w:szCs w:val="22"/>
        </w:rPr>
        <w:t xml:space="preserve"> to those with responsibility for her in a timely manner if necessary to ensure her safety. </w:t>
      </w:r>
    </w:p>
    <w:p w14:paraId="79870D8D" w14:textId="41738DBA" w:rsidR="007B7AA1" w:rsidRPr="00032338" w:rsidRDefault="007B7AA1" w:rsidP="00032338">
      <w:pPr>
        <w:spacing w:line="360" w:lineRule="auto"/>
        <w:jc w:val="both"/>
        <w:rPr>
          <w:rFonts w:ascii="Arial" w:hAnsi="Arial" w:cs="Arial"/>
          <w:b/>
          <w:bCs/>
          <w:sz w:val="22"/>
          <w:szCs w:val="22"/>
        </w:rPr>
      </w:pPr>
      <w:r w:rsidRPr="00032338">
        <w:rPr>
          <w:rFonts w:ascii="Arial" w:hAnsi="Arial" w:cs="Arial"/>
          <w:b/>
          <w:bCs/>
          <w:sz w:val="22"/>
          <w:szCs w:val="22"/>
        </w:rPr>
        <w:t xml:space="preserve">Professional and </w:t>
      </w:r>
      <w:proofErr w:type="spellStart"/>
      <w:r w:rsidR="007267CC" w:rsidRPr="00032338">
        <w:rPr>
          <w:rFonts w:ascii="Arial" w:hAnsi="Arial" w:cs="Arial"/>
          <w:b/>
          <w:bCs/>
          <w:sz w:val="22"/>
          <w:szCs w:val="22"/>
        </w:rPr>
        <w:t>organisational</w:t>
      </w:r>
      <w:proofErr w:type="spellEnd"/>
      <w:r w:rsidRPr="00032338">
        <w:rPr>
          <w:rFonts w:ascii="Arial" w:hAnsi="Arial" w:cs="Arial"/>
          <w:b/>
          <w:bCs/>
          <w:sz w:val="22"/>
          <w:szCs w:val="22"/>
        </w:rPr>
        <w:t xml:space="preserve"> policies </w:t>
      </w:r>
    </w:p>
    <w:p w14:paraId="5B5E8A15" w14:textId="253E3A27" w:rsidR="007B7AA1" w:rsidRPr="00032338" w:rsidRDefault="007B7AA1" w:rsidP="00032338">
      <w:pPr>
        <w:spacing w:line="360" w:lineRule="auto"/>
        <w:jc w:val="both"/>
        <w:rPr>
          <w:rFonts w:ascii="Arial" w:hAnsi="Arial" w:cs="Arial"/>
          <w:sz w:val="22"/>
          <w:szCs w:val="22"/>
        </w:rPr>
      </w:pPr>
      <w:r w:rsidRPr="00032338">
        <w:rPr>
          <w:rFonts w:ascii="Arial" w:hAnsi="Arial" w:cs="Arial"/>
          <w:sz w:val="22"/>
          <w:szCs w:val="22"/>
        </w:rPr>
        <w:t xml:space="preserve">Professionally and </w:t>
      </w:r>
      <w:proofErr w:type="spellStart"/>
      <w:r w:rsidRPr="00032338">
        <w:rPr>
          <w:rFonts w:ascii="Arial" w:hAnsi="Arial" w:cs="Arial"/>
          <w:sz w:val="22"/>
          <w:szCs w:val="22"/>
        </w:rPr>
        <w:t>organisationally</w:t>
      </w:r>
      <w:proofErr w:type="spellEnd"/>
      <w:r w:rsidR="00B44809" w:rsidRPr="00032338">
        <w:rPr>
          <w:rFonts w:ascii="Arial" w:hAnsi="Arial" w:cs="Arial"/>
          <w:sz w:val="22"/>
          <w:szCs w:val="22"/>
        </w:rPr>
        <w:t>,</w:t>
      </w:r>
      <w:r w:rsidRPr="00032338">
        <w:rPr>
          <w:rFonts w:ascii="Arial" w:hAnsi="Arial" w:cs="Arial"/>
          <w:sz w:val="22"/>
          <w:szCs w:val="22"/>
        </w:rPr>
        <w:t xml:space="preserve"> the policy frameworks are in place to support these legislative requirements. Care Quality Commission (2023) </w:t>
      </w:r>
      <w:proofErr w:type="spellStart"/>
      <w:r w:rsidRPr="00032338">
        <w:rPr>
          <w:rFonts w:ascii="Arial" w:hAnsi="Arial" w:cs="Arial"/>
          <w:sz w:val="22"/>
          <w:szCs w:val="22"/>
        </w:rPr>
        <w:t>recognises</w:t>
      </w:r>
      <w:proofErr w:type="spellEnd"/>
      <w:r w:rsidRPr="00032338">
        <w:rPr>
          <w:rFonts w:ascii="Arial" w:hAnsi="Arial" w:cs="Arial"/>
          <w:sz w:val="22"/>
          <w:szCs w:val="22"/>
        </w:rPr>
        <w:t xml:space="preserve"> that providers should have adequate governance and </w:t>
      </w:r>
      <w:proofErr w:type="gramStart"/>
      <w:r w:rsidR="00B44809" w:rsidRPr="00032338">
        <w:rPr>
          <w:rFonts w:ascii="Arial" w:hAnsi="Arial" w:cs="Arial"/>
          <w:sz w:val="22"/>
          <w:szCs w:val="22"/>
        </w:rPr>
        <w:t>record-keeping</w:t>
      </w:r>
      <w:proofErr w:type="gramEnd"/>
      <w:r w:rsidRPr="00032338">
        <w:rPr>
          <w:rFonts w:ascii="Arial" w:hAnsi="Arial" w:cs="Arial"/>
          <w:sz w:val="22"/>
          <w:szCs w:val="22"/>
        </w:rPr>
        <w:t xml:space="preserve"> and that </w:t>
      </w:r>
      <w:r w:rsidR="00B44809" w:rsidRPr="00032338">
        <w:rPr>
          <w:rFonts w:ascii="Arial" w:hAnsi="Arial" w:cs="Arial"/>
          <w:sz w:val="22"/>
          <w:szCs w:val="22"/>
        </w:rPr>
        <w:t>they</w:t>
      </w:r>
      <w:r w:rsidRPr="00032338">
        <w:rPr>
          <w:rFonts w:ascii="Arial" w:hAnsi="Arial" w:cs="Arial"/>
          <w:sz w:val="22"/>
          <w:szCs w:val="22"/>
        </w:rPr>
        <w:t xml:space="preserve"> should accurately document the care provided. Similarly, the Nursing and Midwifery Council (NMC) Code notes that registrants are required to maintain accurate and clear records of any consideration, decision or observation made regarding a person's care, adding that the ability to go against good record keeping is likely to have a direct bearing upon patient safety (NMC, 2018).</w:t>
      </w:r>
    </w:p>
    <w:p w14:paraId="54E4346D" w14:textId="70D93FA1" w:rsidR="007B7AA1" w:rsidRPr="00032338" w:rsidRDefault="007B7AA1" w:rsidP="00032338">
      <w:pPr>
        <w:spacing w:line="360" w:lineRule="auto"/>
        <w:jc w:val="both"/>
        <w:rPr>
          <w:rFonts w:ascii="Arial" w:hAnsi="Arial" w:cs="Arial"/>
          <w:sz w:val="22"/>
          <w:szCs w:val="22"/>
        </w:rPr>
      </w:pPr>
      <w:r w:rsidRPr="00032338">
        <w:rPr>
          <w:rFonts w:ascii="Arial" w:hAnsi="Arial" w:cs="Arial"/>
          <w:sz w:val="22"/>
          <w:szCs w:val="22"/>
        </w:rPr>
        <w:t>Record keeping is a responsibility of safeguarding rather than an administrative responsibility through legislation and professional policy. Keeping her records</w:t>
      </w:r>
      <w:r w:rsidR="00AA1AA8" w:rsidRPr="00032338">
        <w:rPr>
          <w:rFonts w:ascii="Arial" w:hAnsi="Arial" w:cs="Arial"/>
          <w:sz w:val="22"/>
          <w:szCs w:val="22"/>
        </w:rPr>
        <w:t xml:space="preserve"> </w:t>
      </w:r>
      <w:r w:rsidR="00B44809" w:rsidRPr="00032338">
        <w:rPr>
          <w:rFonts w:ascii="Arial" w:hAnsi="Arial" w:cs="Arial"/>
          <w:sz w:val="22"/>
          <w:szCs w:val="22"/>
        </w:rPr>
        <w:t>legally</w:t>
      </w:r>
      <w:r w:rsidRPr="00032338">
        <w:rPr>
          <w:rFonts w:ascii="Arial" w:hAnsi="Arial" w:cs="Arial"/>
          <w:sz w:val="22"/>
          <w:szCs w:val="22"/>
        </w:rPr>
        <w:t xml:space="preserve"> </w:t>
      </w:r>
      <w:r w:rsidR="00B44809" w:rsidRPr="00032338">
        <w:rPr>
          <w:rFonts w:ascii="Arial" w:hAnsi="Arial" w:cs="Arial"/>
          <w:sz w:val="22"/>
          <w:szCs w:val="22"/>
        </w:rPr>
        <w:t xml:space="preserve">compliant </w:t>
      </w:r>
      <w:r w:rsidRPr="00032338">
        <w:rPr>
          <w:rFonts w:ascii="Arial" w:hAnsi="Arial" w:cs="Arial"/>
          <w:sz w:val="22"/>
          <w:szCs w:val="22"/>
        </w:rPr>
        <w:t>is a key part of being able to spot when things are going wrong with her</w:t>
      </w:r>
      <w:r w:rsidR="00B44809" w:rsidRPr="00032338">
        <w:rPr>
          <w:rFonts w:ascii="Arial" w:hAnsi="Arial" w:cs="Arial"/>
          <w:sz w:val="22"/>
          <w:szCs w:val="22"/>
        </w:rPr>
        <w:t>,</w:t>
      </w:r>
      <w:r w:rsidRPr="00032338">
        <w:rPr>
          <w:rFonts w:ascii="Arial" w:hAnsi="Arial" w:cs="Arial"/>
          <w:sz w:val="22"/>
          <w:szCs w:val="22"/>
        </w:rPr>
        <w:t xml:space="preserve"> such as when she forgets to take her medication and provides a full</w:t>
      </w:r>
      <w:r w:rsidR="00B44809" w:rsidRPr="00032338">
        <w:rPr>
          <w:rFonts w:ascii="Arial" w:hAnsi="Arial" w:cs="Arial"/>
          <w:sz w:val="22"/>
          <w:szCs w:val="22"/>
        </w:rPr>
        <w:t>,</w:t>
      </w:r>
      <w:r w:rsidRPr="00032338">
        <w:rPr>
          <w:rFonts w:ascii="Arial" w:hAnsi="Arial" w:cs="Arial"/>
          <w:sz w:val="22"/>
          <w:szCs w:val="22"/>
        </w:rPr>
        <w:t xml:space="preserve"> accurate record of the things that have happened to her recently for the professionals to whom she </w:t>
      </w:r>
      <w:proofErr w:type="gramStart"/>
      <w:r w:rsidRPr="00032338">
        <w:rPr>
          <w:rFonts w:ascii="Arial" w:hAnsi="Arial" w:cs="Arial"/>
          <w:sz w:val="22"/>
          <w:szCs w:val="22"/>
        </w:rPr>
        <w:t>is referred</w:t>
      </w:r>
      <w:proofErr w:type="gramEnd"/>
      <w:r w:rsidRPr="00032338">
        <w:rPr>
          <w:rFonts w:ascii="Arial" w:hAnsi="Arial" w:cs="Arial"/>
          <w:sz w:val="22"/>
          <w:szCs w:val="22"/>
        </w:rPr>
        <w:t>.</w:t>
      </w:r>
    </w:p>
    <w:p w14:paraId="311AE63F" w14:textId="59386C3C" w:rsidR="007B7AA1" w:rsidRPr="00032338" w:rsidRDefault="007B7AA1" w:rsidP="00032338">
      <w:pPr>
        <w:pStyle w:val="Heading1"/>
        <w:spacing w:line="360" w:lineRule="auto"/>
        <w:jc w:val="both"/>
        <w:rPr>
          <w:rFonts w:ascii="Arial" w:hAnsi="Arial" w:cs="Arial"/>
          <w:sz w:val="22"/>
          <w:szCs w:val="22"/>
        </w:rPr>
      </w:pPr>
      <w:r w:rsidRPr="00032338">
        <w:rPr>
          <w:rFonts w:ascii="Arial" w:hAnsi="Arial" w:cs="Arial"/>
          <w:sz w:val="22"/>
          <w:szCs w:val="22"/>
        </w:rPr>
        <w:t xml:space="preserve"> Inter-Agency Collaboration </w:t>
      </w:r>
    </w:p>
    <w:p w14:paraId="7825B41D" w14:textId="6B4609BC" w:rsidR="007B7AA1" w:rsidRPr="00032338" w:rsidRDefault="007B7AA1" w:rsidP="00032338">
      <w:pPr>
        <w:spacing w:line="360" w:lineRule="auto"/>
        <w:jc w:val="both"/>
        <w:rPr>
          <w:rFonts w:ascii="Arial" w:hAnsi="Arial" w:cs="Arial"/>
          <w:sz w:val="22"/>
          <w:szCs w:val="22"/>
        </w:rPr>
      </w:pPr>
      <w:r w:rsidRPr="00032338">
        <w:rPr>
          <w:rFonts w:ascii="Arial" w:hAnsi="Arial" w:cs="Arial"/>
          <w:sz w:val="22"/>
          <w:szCs w:val="22"/>
        </w:rPr>
        <w:t xml:space="preserve">There is a lot of work involved in </w:t>
      </w:r>
      <w:proofErr w:type="gramStart"/>
      <w:r w:rsidRPr="00032338">
        <w:rPr>
          <w:rFonts w:ascii="Arial" w:hAnsi="Arial" w:cs="Arial"/>
          <w:sz w:val="22"/>
          <w:szCs w:val="22"/>
        </w:rPr>
        <w:t>being cared for</w:t>
      </w:r>
      <w:proofErr w:type="gramEnd"/>
      <w:r w:rsidRPr="00032338">
        <w:rPr>
          <w:rFonts w:ascii="Arial" w:hAnsi="Arial" w:cs="Arial"/>
          <w:sz w:val="22"/>
          <w:szCs w:val="22"/>
        </w:rPr>
        <w:t xml:space="preserve"> by Mrs Thompson, with several professionals receiving her GP's signature to attend</w:t>
      </w:r>
      <w:r w:rsidR="00B44809" w:rsidRPr="00032338">
        <w:rPr>
          <w:rFonts w:ascii="Arial" w:hAnsi="Arial" w:cs="Arial"/>
          <w:sz w:val="22"/>
          <w:szCs w:val="22"/>
        </w:rPr>
        <w:t>,</w:t>
      </w:r>
      <w:r w:rsidRPr="00032338">
        <w:rPr>
          <w:rFonts w:ascii="Arial" w:hAnsi="Arial" w:cs="Arial"/>
          <w:sz w:val="22"/>
          <w:szCs w:val="22"/>
        </w:rPr>
        <w:t xml:space="preserve"> including a community nurse who is responsible for her medication review and the domiciliary care workers who attend twice daily. The interprofessional team was significant for the management of risks she encountered, her dementia</w:t>
      </w:r>
      <w:r w:rsidR="00B44809" w:rsidRPr="00032338">
        <w:rPr>
          <w:rFonts w:ascii="Arial" w:hAnsi="Arial" w:cs="Arial"/>
          <w:sz w:val="22"/>
          <w:szCs w:val="22"/>
        </w:rPr>
        <w:t>,</w:t>
      </w:r>
      <w:r w:rsidRPr="00032338">
        <w:rPr>
          <w:rFonts w:ascii="Arial" w:hAnsi="Arial" w:cs="Arial"/>
          <w:sz w:val="22"/>
          <w:szCs w:val="22"/>
        </w:rPr>
        <w:t xml:space="preserve"> her drug </w:t>
      </w:r>
      <w:r w:rsidR="00B44809" w:rsidRPr="00032338">
        <w:rPr>
          <w:rFonts w:ascii="Arial" w:hAnsi="Arial" w:cs="Arial"/>
          <w:sz w:val="22"/>
          <w:szCs w:val="22"/>
        </w:rPr>
        <w:t>regimen,</w:t>
      </w:r>
      <w:r w:rsidRPr="00032338">
        <w:rPr>
          <w:rFonts w:ascii="Arial" w:hAnsi="Arial" w:cs="Arial"/>
          <w:sz w:val="22"/>
          <w:szCs w:val="22"/>
        </w:rPr>
        <w:t xml:space="preserve"> and her safety</w:t>
      </w:r>
      <w:r w:rsidR="00B44809" w:rsidRPr="00032338">
        <w:rPr>
          <w:rFonts w:ascii="Arial" w:hAnsi="Arial" w:cs="Arial"/>
          <w:sz w:val="22"/>
          <w:szCs w:val="22"/>
        </w:rPr>
        <w:t xml:space="preserve"> while</w:t>
      </w:r>
      <w:r w:rsidRPr="00032338">
        <w:rPr>
          <w:rFonts w:ascii="Arial" w:hAnsi="Arial" w:cs="Arial"/>
          <w:sz w:val="22"/>
          <w:szCs w:val="22"/>
        </w:rPr>
        <w:t xml:space="preserve"> living out in the community.</w:t>
      </w:r>
    </w:p>
    <w:p w14:paraId="4B52826A" w14:textId="3CCAB61B" w:rsidR="00F11C48" w:rsidRPr="00032338" w:rsidRDefault="007B7AA1" w:rsidP="00032338">
      <w:pPr>
        <w:spacing w:line="360" w:lineRule="auto"/>
        <w:jc w:val="both"/>
        <w:rPr>
          <w:rFonts w:ascii="Arial" w:hAnsi="Arial" w:cs="Arial"/>
          <w:sz w:val="22"/>
          <w:szCs w:val="22"/>
        </w:rPr>
      </w:pPr>
      <w:r w:rsidRPr="00032338">
        <w:rPr>
          <w:rFonts w:ascii="Arial" w:hAnsi="Arial" w:cs="Arial"/>
          <w:sz w:val="22"/>
          <w:szCs w:val="22"/>
        </w:rPr>
        <w:lastRenderedPageBreak/>
        <w:t>Co-operative working with multi-agencies needs to be based on common objectives, clear lines of communication and mutual respect for other professions</w:t>
      </w:r>
      <w:r w:rsidR="00B44809" w:rsidRPr="00032338">
        <w:rPr>
          <w:rFonts w:ascii="Arial" w:hAnsi="Arial" w:cs="Arial"/>
          <w:sz w:val="22"/>
          <w:szCs w:val="22"/>
        </w:rPr>
        <w:t>,</w:t>
      </w:r>
      <w:r w:rsidRPr="00032338">
        <w:rPr>
          <w:rFonts w:ascii="Arial" w:hAnsi="Arial" w:cs="Arial"/>
          <w:sz w:val="22"/>
          <w:szCs w:val="22"/>
        </w:rPr>
        <w:t xml:space="preserve"> which may use different terminology and are likely to have different </w:t>
      </w:r>
      <w:r w:rsidR="00B44809" w:rsidRPr="00032338">
        <w:rPr>
          <w:rFonts w:ascii="Arial" w:hAnsi="Arial" w:cs="Arial"/>
          <w:sz w:val="22"/>
          <w:szCs w:val="22"/>
        </w:rPr>
        <w:t>priorities</w:t>
      </w:r>
      <w:r w:rsidRPr="00032338">
        <w:rPr>
          <w:rFonts w:ascii="Arial" w:hAnsi="Arial" w:cs="Arial"/>
          <w:sz w:val="22"/>
          <w:szCs w:val="22"/>
        </w:rPr>
        <w:t xml:space="preserve"> (Social Care Institute for Excellence, 2021). This can be </w:t>
      </w:r>
      <w:r w:rsidR="00B44809" w:rsidRPr="00032338">
        <w:rPr>
          <w:rFonts w:ascii="Arial" w:hAnsi="Arial" w:cs="Arial"/>
          <w:sz w:val="22"/>
          <w:szCs w:val="22"/>
        </w:rPr>
        <w:t xml:space="preserve">a </w:t>
      </w:r>
      <w:r w:rsidRPr="00032338">
        <w:rPr>
          <w:rFonts w:ascii="Arial" w:hAnsi="Arial" w:cs="Arial"/>
          <w:sz w:val="22"/>
          <w:szCs w:val="22"/>
        </w:rPr>
        <w:t xml:space="preserve">periodic </w:t>
      </w:r>
      <w:r w:rsidR="00B44809" w:rsidRPr="00032338">
        <w:rPr>
          <w:rFonts w:ascii="Arial" w:hAnsi="Arial" w:cs="Arial"/>
          <w:sz w:val="22"/>
          <w:szCs w:val="22"/>
        </w:rPr>
        <w:t>exchange</w:t>
      </w:r>
      <w:r w:rsidRPr="00032338">
        <w:rPr>
          <w:rFonts w:ascii="Arial" w:hAnsi="Arial" w:cs="Arial"/>
          <w:sz w:val="22"/>
          <w:szCs w:val="22"/>
        </w:rPr>
        <w:t xml:space="preserve"> of information on </w:t>
      </w:r>
      <w:r w:rsidR="00B44809" w:rsidRPr="00032338">
        <w:rPr>
          <w:rFonts w:ascii="Arial" w:hAnsi="Arial" w:cs="Arial"/>
          <w:sz w:val="22"/>
          <w:szCs w:val="22"/>
        </w:rPr>
        <w:t xml:space="preserve">the </w:t>
      </w:r>
      <w:r w:rsidRPr="00032338">
        <w:rPr>
          <w:rFonts w:ascii="Arial" w:hAnsi="Arial" w:cs="Arial"/>
          <w:sz w:val="22"/>
          <w:szCs w:val="22"/>
        </w:rPr>
        <w:t>patient's compliance with medication between the domiciliary care and community nurse</w:t>
      </w:r>
      <w:r w:rsidR="00B44809" w:rsidRPr="00032338">
        <w:rPr>
          <w:rFonts w:ascii="Arial" w:hAnsi="Arial" w:cs="Arial"/>
          <w:sz w:val="22"/>
          <w:szCs w:val="22"/>
        </w:rPr>
        <w:t>,</w:t>
      </w:r>
      <w:r w:rsidRPr="00032338">
        <w:rPr>
          <w:rFonts w:ascii="Arial" w:hAnsi="Arial" w:cs="Arial"/>
          <w:sz w:val="22"/>
          <w:szCs w:val="22"/>
        </w:rPr>
        <w:t xml:space="preserve"> and urgent referrals to her GP if she becomes confused or physically at risk. Having a common plan of care and confirming its understanding and agreement amongst all professionals involved ensures a clear division of responsibility and ensures that her care does not drop </w:t>
      </w:r>
      <w:r w:rsidR="00B44809" w:rsidRPr="00032338">
        <w:rPr>
          <w:rFonts w:ascii="Arial" w:hAnsi="Arial" w:cs="Arial"/>
          <w:sz w:val="22"/>
          <w:szCs w:val="22"/>
        </w:rPr>
        <w:t>into</w:t>
      </w:r>
      <w:r w:rsidRPr="00032338">
        <w:rPr>
          <w:rFonts w:ascii="Arial" w:hAnsi="Arial" w:cs="Arial"/>
          <w:sz w:val="22"/>
          <w:szCs w:val="22"/>
        </w:rPr>
        <w:t xml:space="preserve"> gaps between services, such as in the way that her safety awareness </w:t>
      </w:r>
      <w:proofErr w:type="gramStart"/>
      <w:r w:rsidRPr="00032338">
        <w:rPr>
          <w:rFonts w:ascii="Arial" w:hAnsi="Arial" w:cs="Arial"/>
          <w:sz w:val="22"/>
          <w:szCs w:val="22"/>
        </w:rPr>
        <w:t>is assessed</w:t>
      </w:r>
      <w:proofErr w:type="gramEnd"/>
      <w:r w:rsidRPr="00032338">
        <w:rPr>
          <w:rFonts w:ascii="Arial" w:hAnsi="Arial" w:cs="Arial"/>
          <w:sz w:val="22"/>
          <w:szCs w:val="22"/>
        </w:rPr>
        <w:t xml:space="preserve">. </w:t>
      </w:r>
      <w:proofErr w:type="gramStart"/>
      <w:r w:rsidRPr="00032338">
        <w:rPr>
          <w:rFonts w:ascii="Arial" w:hAnsi="Arial" w:cs="Arial"/>
          <w:sz w:val="22"/>
          <w:szCs w:val="22"/>
        </w:rPr>
        <w:t>But</w:t>
      </w:r>
      <w:proofErr w:type="gramEnd"/>
      <w:r w:rsidRPr="00032338">
        <w:rPr>
          <w:rFonts w:ascii="Arial" w:hAnsi="Arial" w:cs="Arial"/>
          <w:sz w:val="22"/>
          <w:szCs w:val="22"/>
        </w:rPr>
        <w:t xml:space="preserve"> frequent and routine interactions among agencies ensure that minor drops in her condition are recorded prior to</w:t>
      </w:r>
      <w:r w:rsidR="000578E7" w:rsidRPr="00032338">
        <w:rPr>
          <w:rFonts w:ascii="Arial" w:hAnsi="Arial" w:cs="Arial"/>
          <w:sz w:val="22"/>
          <w:szCs w:val="22"/>
        </w:rPr>
        <w:t xml:space="preserve">, </w:t>
      </w:r>
      <w:r w:rsidRPr="00032338">
        <w:rPr>
          <w:rFonts w:ascii="Arial" w:hAnsi="Arial" w:cs="Arial"/>
          <w:sz w:val="22"/>
          <w:szCs w:val="22"/>
        </w:rPr>
        <w:t>and not exclusively following</w:t>
      </w:r>
      <w:r w:rsidR="000578E7" w:rsidRPr="00032338">
        <w:rPr>
          <w:rFonts w:ascii="Arial" w:hAnsi="Arial" w:cs="Arial"/>
          <w:sz w:val="22"/>
          <w:szCs w:val="22"/>
        </w:rPr>
        <w:t xml:space="preserve">, </w:t>
      </w:r>
      <w:r w:rsidRPr="00032338">
        <w:rPr>
          <w:rFonts w:ascii="Arial" w:hAnsi="Arial" w:cs="Arial"/>
          <w:sz w:val="22"/>
          <w:szCs w:val="22"/>
        </w:rPr>
        <w:t>a subsequent incident.</w:t>
      </w:r>
    </w:p>
    <w:p w14:paraId="3761F167" w14:textId="19FDB507" w:rsidR="00F11C48" w:rsidRPr="00032338" w:rsidRDefault="00F11C48" w:rsidP="00032338">
      <w:pPr>
        <w:spacing w:line="360" w:lineRule="auto"/>
        <w:jc w:val="both"/>
        <w:rPr>
          <w:rFonts w:ascii="Arial" w:hAnsi="Arial" w:cs="Arial"/>
          <w:sz w:val="22"/>
          <w:szCs w:val="22"/>
        </w:rPr>
      </w:pPr>
      <w:r w:rsidRPr="00032338">
        <w:rPr>
          <w:rFonts w:ascii="Arial" w:hAnsi="Arial" w:cs="Arial"/>
          <w:sz w:val="22"/>
          <w:szCs w:val="22"/>
        </w:rPr>
        <w:t xml:space="preserve">Factors that may inhibit multi-agency working can include inconsistent </w:t>
      </w:r>
      <w:proofErr w:type="spellStart"/>
      <w:r w:rsidRPr="00032338">
        <w:rPr>
          <w:rFonts w:ascii="Arial" w:hAnsi="Arial" w:cs="Arial"/>
          <w:sz w:val="22"/>
          <w:szCs w:val="22"/>
        </w:rPr>
        <w:t>organisational</w:t>
      </w:r>
      <w:proofErr w:type="spellEnd"/>
      <w:r w:rsidRPr="00032338">
        <w:rPr>
          <w:rFonts w:ascii="Arial" w:hAnsi="Arial" w:cs="Arial"/>
          <w:sz w:val="22"/>
          <w:szCs w:val="22"/>
        </w:rPr>
        <w:t xml:space="preserve"> terminology, issues around confidentiality of information sharing and operational boundaries that present structural challenges for operational working and incompatible recording systems (Social Care Institute for Excellence, 2021). These barriers </w:t>
      </w:r>
      <w:proofErr w:type="gramStart"/>
      <w:r w:rsidRPr="00032338">
        <w:rPr>
          <w:rFonts w:ascii="Arial" w:hAnsi="Arial" w:cs="Arial"/>
          <w:sz w:val="22"/>
          <w:szCs w:val="22"/>
        </w:rPr>
        <w:t>can be addressed</w:t>
      </w:r>
      <w:proofErr w:type="gramEnd"/>
      <w:r w:rsidRPr="00032338">
        <w:rPr>
          <w:rFonts w:ascii="Arial" w:hAnsi="Arial" w:cs="Arial"/>
          <w:sz w:val="22"/>
          <w:szCs w:val="22"/>
        </w:rPr>
        <w:t xml:space="preserve"> by legislation to enable clear, legitimate information sharing under the Data Protection Act 2018 and by the formation of trusted working relationships through regular multi-disciplinary review meetings, as well as by the ongoing education of all professionals working with Mrs Thompson, around their roles and responsibilities for her care. Going beyond </w:t>
      </w:r>
      <w:r w:rsidR="00B44809" w:rsidRPr="00032338">
        <w:rPr>
          <w:rFonts w:ascii="Arial" w:hAnsi="Arial" w:cs="Arial"/>
          <w:sz w:val="22"/>
          <w:szCs w:val="22"/>
        </w:rPr>
        <w:t xml:space="preserve">the </w:t>
      </w:r>
      <w:r w:rsidRPr="00032338">
        <w:rPr>
          <w:rFonts w:ascii="Arial" w:hAnsi="Arial" w:cs="Arial"/>
          <w:sz w:val="22"/>
          <w:szCs w:val="22"/>
        </w:rPr>
        <w:t xml:space="preserve">agency provides a greater opportunity to identify and address new risks, such as the case of missed medication and decreased safety awareness, which were found to be pervasive if not every </w:t>
      </w:r>
      <w:proofErr w:type="gramStart"/>
      <w:r w:rsidRPr="00032338">
        <w:rPr>
          <w:rFonts w:ascii="Arial" w:hAnsi="Arial" w:cs="Arial"/>
          <w:sz w:val="22"/>
          <w:szCs w:val="22"/>
        </w:rPr>
        <w:t>employee</w:t>
      </w:r>
      <w:proofErr w:type="gramEnd"/>
      <w:r w:rsidRPr="00032338">
        <w:rPr>
          <w:rFonts w:ascii="Arial" w:hAnsi="Arial" w:cs="Arial"/>
          <w:sz w:val="22"/>
          <w:szCs w:val="22"/>
        </w:rPr>
        <w:t xml:space="preserve"> followed the protocol.</w:t>
      </w:r>
    </w:p>
    <w:p w14:paraId="4376CE8A" w14:textId="77777777" w:rsidR="00F11C48" w:rsidRPr="00032338" w:rsidRDefault="00F11C48" w:rsidP="00032338">
      <w:pPr>
        <w:pStyle w:val="Heading1"/>
        <w:spacing w:line="360" w:lineRule="auto"/>
        <w:jc w:val="both"/>
        <w:rPr>
          <w:rFonts w:ascii="Arial" w:hAnsi="Arial" w:cs="Arial"/>
          <w:sz w:val="22"/>
          <w:szCs w:val="22"/>
        </w:rPr>
      </w:pPr>
      <w:r w:rsidRPr="00032338">
        <w:rPr>
          <w:rFonts w:ascii="Arial" w:hAnsi="Arial" w:cs="Arial"/>
          <w:sz w:val="22"/>
          <w:szCs w:val="22"/>
        </w:rPr>
        <w:t>Conclusion</w:t>
      </w:r>
    </w:p>
    <w:p w14:paraId="72807521" w14:textId="09A96A08" w:rsidR="007B7AA1" w:rsidRPr="00032338" w:rsidRDefault="00F11C48" w:rsidP="00032338">
      <w:pPr>
        <w:spacing w:line="360" w:lineRule="auto"/>
        <w:jc w:val="both"/>
        <w:rPr>
          <w:rFonts w:ascii="Arial" w:hAnsi="Arial" w:cs="Arial"/>
          <w:sz w:val="22"/>
          <w:szCs w:val="22"/>
        </w:rPr>
      </w:pPr>
      <w:r w:rsidRPr="00032338">
        <w:rPr>
          <w:rFonts w:ascii="Arial" w:hAnsi="Arial" w:cs="Arial"/>
          <w:sz w:val="22"/>
          <w:szCs w:val="22"/>
        </w:rPr>
        <w:t xml:space="preserve">Three aspects </w:t>
      </w:r>
      <w:proofErr w:type="gramStart"/>
      <w:r w:rsidRPr="00032338">
        <w:rPr>
          <w:rFonts w:ascii="Arial" w:hAnsi="Arial" w:cs="Arial"/>
          <w:sz w:val="22"/>
          <w:szCs w:val="22"/>
        </w:rPr>
        <w:t xml:space="preserve">have been </w:t>
      </w:r>
      <w:r w:rsidR="003640DE" w:rsidRPr="00032338">
        <w:rPr>
          <w:rFonts w:ascii="Arial" w:hAnsi="Arial" w:cs="Arial"/>
          <w:sz w:val="22"/>
          <w:szCs w:val="22"/>
        </w:rPr>
        <w:t>considered</w:t>
      </w:r>
      <w:proofErr w:type="gramEnd"/>
      <w:r w:rsidRPr="00032338">
        <w:rPr>
          <w:rFonts w:ascii="Arial" w:hAnsi="Arial" w:cs="Arial"/>
          <w:sz w:val="22"/>
          <w:szCs w:val="22"/>
        </w:rPr>
        <w:t xml:space="preserve"> in this report, aspects that are interrelated in Mrs Thompson's care: communication, administrative practice and multi-agency collaboration. Her dignity and active involvement in care are maintained </w:t>
      </w:r>
      <w:proofErr w:type="gramStart"/>
      <w:r w:rsidRPr="00032338">
        <w:rPr>
          <w:rFonts w:ascii="Arial" w:hAnsi="Arial" w:cs="Arial"/>
          <w:sz w:val="22"/>
          <w:szCs w:val="22"/>
        </w:rPr>
        <w:t>through the use of</w:t>
      </w:r>
      <w:proofErr w:type="gramEnd"/>
      <w:r w:rsidRPr="00032338">
        <w:rPr>
          <w:rFonts w:ascii="Arial" w:hAnsi="Arial" w:cs="Arial"/>
          <w:sz w:val="22"/>
          <w:szCs w:val="22"/>
        </w:rPr>
        <w:t xml:space="preserve"> effective communication</w:t>
      </w:r>
      <w:r w:rsidR="00B44809" w:rsidRPr="00032338">
        <w:rPr>
          <w:rFonts w:ascii="Arial" w:hAnsi="Arial" w:cs="Arial"/>
          <w:sz w:val="22"/>
          <w:szCs w:val="22"/>
        </w:rPr>
        <w:t>,</w:t>
      </w:r>
      <w:r w:rsidRPr="00032338">
        <w:rPr>
          <w:rFonts w:ascii="Arial" w:hAnsi="Arial" w:cs="Arial"/>
          <w:sz w:val="22"/>
          <w:szCs w:val="22"/>
        </w:rPr>
        <w:t xml:space="preserve"> which is structured around her individuality with the Equality Act 2010 at the centre (Equality Act 2010, Egan, 2013). </w:t>
      </w:r>
      <w:proofErr w:type="gramStart"/>
      <w:r w:rsidRPr="00032338">
        <w:rPr>
          <w:rFonts w:ascii="Arial" w:hAnsi="Arial" w:cs="Arial"/>
          <w:sz w:val="22"/>
          <w:szCs w:val="22"/>
        </w:rPr>
        <w:t>Maintaining accurate and secure records based upon good professional practice and in accordance with the Data Protection Act 2018 ensures that changes in her condition are spotted and dealt with promptly (Data Protection Act 2018; Nursing and Midwifery Council, 2018).</w:t>
      </w:r>
      <w:proofErr w:type="gramEnd"/>
      <w:r w:rsidRPr="00032338">
        <w:rPr>
          <w:rFonts w:ascii="Arial" w:hAnsi="Arial" w:cs="Arial"/>
          <w:sz w:val="22"/>
          <w:szCs w:val="22"/>
        </w:rPr>
        <w:t xml:space="preserve"> Lastly, she has a coordinated response from her GP, </w:t>
      </w:r>
      <w:proofErr w:type="gramStart"/>
      <w:r w:rsidRPr="00032338">
        <w:rPr>
          <w:rFonts w:ascii="Arial" w:hAnsi="Arial" w:cs="Arial"/>
          <w:sz w:val="22"/>
          <w:szCs w:val="22"/>
        </w:rPr>
        <w:t>community nursing</w:t>
      </w:r>
      <w:proofErr w:type="gramEnd"/>
      <w:r w:rsidRPr="00032338">
        <w:rPr>
          <w:rFonts w:ascii="Arial" w:hAnsi="Arial" w:cs="Arial"/>
          <w:sz w:val="22"/>
          <w:szCs w:val="22"/>
        </w:rPr>
        <w:t xml:space="preserve"> service and domiciliary care team to manage the risks she now has (Social Care Institute for Excellence, 2021). These three components of practice illustrate the way in which </w:t>
      </w:r>
      <w:proofErr w:type="gramStart"/>
      <w:r w:rsidRPr="00032338">
        <w:rPr>
          <w:rFonts w:ascii="Arial" w:hAnsi="Arial" w:cs="Arial"/>
          <w:sz w:val="22"/>
          <w:szCs w:val="22"/>
        </w:rPr>
        <w:t>legislation,</w:t>
      </w:r>
      <w:proofErr w:type="gramEnd"/>
      <w:r w:rsidRPr="00032338">
        <w:rPr>
          <w:rFonts w:ascii="Arial" w:hAnsi="Arial" w:cs="Arial"/>
          <w:sz w:val="22"/>
          <w:szCs w:val="22"/>
        </w:rPr>
        <w:t xml:space="preserve"> the skills of </w:t>
      </w:r>
      <w:r w:rsidRPr="00032338">
        <w:rPr>
          <w:rFonts w:ascii="Arial" w:hAnsi="Arial" w:cs="Arial"/>
          <w:sz w:val="22"/>
          <w:szCs w:val="22"/>
        </w:rPr>
        <w:lastRenderedPageBreak/>
        <w:t>professionals and working collaboratively all serve to protect vulnerable clients like Mrs Thompson in the community.</w:t>
      </w:r>
    </w:p>
    <w:p w14:paraId="6A7C721D" w14:textId="77777777" w:rsidR="00770C34" w:rsidRPr="00032338" w:rsidRDefault="00770C34" w:rsidP="00032338">
      <w:pPr>
        <w:spacing w:line="360" w:lineRule="auto"/>
        <w:jc w:val="both"/>
        <w:rPr>
          <w:rFonts w:ascii="Arial" w:hAnsi="Arial" w:cs="Arial"/>
          <w:sz w:val="22"/>
          <w:szCs w:val="22"/>
        </w:rPr>
      </w:pPr>
    </w:p>
    <w:p w14:paraId="0D404004" w14:textId="77777777" w:rsidR="00770C34" w:rsidRDefault="00770C34" w:rsidP="00770C34">
      <w:pPr>
        <w:spacing w:line="360" w:lineRule="auto"/>
        <w:jc w:val="both"/>
        <w:rPr>
          <w:rFonts w:ascii="Arial" w:hAnsi="Arial" w:cs="Arial"/>
          <w:sz w:val="22"/>
          <w:szCs w:val="22"/>
        </w:rPr>
      </w:pPr>
    </w:p>
    <w:p w14:paraId="44C0D8A6" w14:textId="77777777" w:rsidR="00032338" w:rsidRDefault="00032338" w:rsidP="00770C34">
      <w:pPr>
        <w:spacing w:line="360" w:lineRule="auto"/>
        <w:jc w:val="both"/>
        <w:rPr>
          <w:rFonts w:ascii="Arial" w:hAnsi="Arial" w:cs="Arial"/>
          <w:sz w:val="22"/>
          <w:szCs w:val="22"/>
        </w:rPr>
      </w:pPr>
    </w:p>
    <w:p w14:paraId="16191209" w14:textId="77777777" w:rsidR="00032338" w:rsidRDefault="00032338" w:rsidP="00770C34">
      <w:pPr>
        <w:spacing w:line="360" w:lineRule="auto"/>
        <w:jc w:val="both"/>
        <w:rPr>
          <w:rFonts w:ascii="Arial" w:hAnsi="Arial" w:cs="Arial"/>
          <w:sz w:val="22"/>
          <w:szCs w:val="22"/>
        </w:rPr>
      </w:pPr>
    </w:p>
    <w:p w14:paraId="51C52F5F" w14:textId="77777777" w:rsidR="00032338" w:rsidRDefault="00032338" w:rsidP="00770C34">
      <w:pPr>
        <w:spacing w:line="360" w:lineRule="auto"/>
        <w:jc w:val="both"/>
        <w:rPr>
          <w:rFonts w:ascii="Arial" w:hAnsi="Arial" w:cs="Arial"/>
          <w:sz w:val="22"/>
          <w:szCs w:val="22"/>
        </w:rPr>
      </w:pPr>
    </w:p>
    <w:p w14:paraId="55942702" w14:textId="77777777" w:rsidR="00032338" w:rsidRDefault="00032338" w:rsidP="00770C34">
      <w:pPr>
        <w:spacing w:line="360" w:lineRule="auto"/>
        <w:jc w:val="both"/>
        <w:rPr>
          <w:rFonts w:ascii="Arial" w:hAnsi="Arial" w:cs="Arial"/>
          <w:sz w:val="22"/>
          <w:szCs w:val="22"/>
        </w:rPr>
      </w:pPr>
    </w:p>
    <w:p w14:paraId="0E7CCFE9" w14:textId="77777777" w:rsidR="00032338" w:rsidRDefault="00032338" w:rsidP="00770C34">
      <w:pPr>
        <w:spacing w:line="360" w:lineRule="auto"/>
        <w:jc w:val="both"/>
        <w:rPr>
          <w:rFonts w:ascii="Arial" w:hAnsi="Arial" w:cs="Arial"/>
          <w:sz w:val="22"/>
          <w:szCs w:val="22"/>
        </w:rPr>
      </w:pPr>
    </w:p>
    <w:p w14:paraId="037AFA3D" w14:textId="77777777" w:rsidR="00032338" w:rsidRDefault="00032338" w:rsidP="00770C34">
      <w:pPr>
        <w:spacing w:line="360" w:lineRule="auto"/>
        <w:jc w:val="both"/>
        <w:rPr>
          <w:rFonts w:ascii="Arial" w:hAnsi="Arial" w:cs="Arial"/>
          <w:sz w:val="22"/>
          <w:szCs w:val="22"/>
        </w:rPr>
      </w:pPr>
    </w:p>
    <w:p w14:paraId="3BBA086A" w14:textId="77777777" w:rsidR="00032338" w:rsidRDefault="00032338" w:rsidP="00770C34">
      <w:pPr>
        <w:spacing w:line="360" w:lineRule="auto"/>
        <w:jc w:val="both"/>
        <w:rPr>
          <w:rFonts w:ascii="Arial" w:hAnsi="Arial" w:cs="Arial"/>
          <w:sz w:val="22"/>
          <w:szCs w:val="22"/>
        </w:rPr>
      </w:pPr>
    </w:p>
    <w:p w14:paraId="6BF7ECAF" w14:textId="77777777" w:rsidR="00032338" w:rsidRDefault="00032338" w:rsidP="00770C34">
      <w:pPr>
        <w:spacing w:line="360" w:lineRule="auto"/>
        <w:jc w:val="both"/>
        <w:rPr>
          <w:rFonts w:ascii="Arial" w:hAnsi="Arial" w:cs="Arial"/>
          <w:sz w:val="22"/>
          <w:szCs w:val="22"/>
        </w:rPr>
      </w:pPr>
    </w:p>
    <w:p w14:paraId="2CE46F21" w14:textId="77777777" w:rsidR="00032338" w:rsidRDefault="00032338" w:rsidP="00770C34">
      <w:pPr>
        <w:spacing w:line="360" w:lineRule="auto"/>
        <w:jc w:val="both"/>
        <w:rPr>
          <w:rFonts w:ascii="Arial" w:hAnsi="Arial" w:cs="Arial"/>
          <w:sz w:val="22"/>
          <w:szCs w:val="22"/>
        </w:rPr>
      </w:pPr>
    </w:p>
    <w:p w14:paraId="487B7A90" w14:textId="77777777" w:rsidR="00032338" w:rsidRDefault="00032338" w:rsidP="00770C34">
      <w:pPr>
        <w:spacing w:line="360" w:lineRule="auto"/>
        <w:jc w:val="both"/>
        <w:rPr>
          <w:rFonts w:ascii="Arial" w:hAnsi="Arial" w:cs="Arial"/>
          <w:sz w:val="22"/>
          <w:szCs w:val="22"/>
        </w:rPr>
      </w:pPr>
    </w:p>
    <w:p w14:paraId="29CB16E7" w14:textId="77777777" w:rsidR="00032338" w:rsidRDefault="00032338" w:rsidP="00770C34">
      <w:pPr>
        <w:spacing w:line="360" w:lineRule="auto"/>
        <w:jc w:val="both"/>
        <w:rPr>
          <w:rFonts w:ascii="Arial" w:hAnsi="Arial" w:cs="Arial"/>
          <w:sz w:val="22"/>
          <w:szCs w:val="22"/>
        </w:rPr>
      </w:pPr>
    </w:p>
    <w:p w14:paraId="2FD5CFE2" w14:textId="77777777" w:rsidR="00032338" w:rsidRDefault="00032338" w:rsidP="00770C34">
      <w:pPr>
        <w:spacing w:line="360" w:lineRule="auto"/>
        <w:jc w:val="both"/>
        <w:rPr>
          <w:rFonts w:ascii="Arial" w:hAnsi="Arial" w:cs="Arial"/>
          <w:sz w:val="22"/>
          <w:szCs w:val="22"/>
        </w:rPr>
      </w:pPr>
    </w:p>
    <w:p w14:paraId="437BF76E" w14:textId="77777777" w:rsidR="00032338" w:rsidRDefault="00032338" w:rsidP="00770C34">
      <w:pPr>
        <w:spacing w:line="360" w:lineRule="auto"/>
        <w:jc w:val="both"/>
        <w:rPr>
          <w:rFonts w:ascii="Arial" w:hAnsi="Arial" w:cs="Arial"/>
          <w:sz w:val="22"/>
          <w:szCs w:val="22"/>
        </w:rPr>
      </w:pPr>
    </w:p>
    <w:p w14:paraId="1AF61094" w14:textId="77777777" w:rsidR="00032338" w:rsidRDefault="00032338" w:rsidP="00770C34">
      <w:pPr>
        <w:spacing w:line="360" w:lineRule="auto"/>
        <w:jc w:val="both"/>
        <w:rPr>
          <w:rFonts w:ascii="Arial" w:hAnsi="Arial" w:cs="Arial"/>
          <w:sz w:val="22"/>
          <w:szCs w:val="22"/>
        </w:rPr>
      </w:pPr>
    </w:p>
    <w:p w14:paraId="6963E69B" w14:textId="77777777" w:rsidR="00032338" w:rsidRDefault="00032338" w:rsidP="00770C34">
      <w:pPr>
        <w:spacing w:line="360" w:lineRule="auto"/>
        <w:jc w:val="both"/>
        <w:rPr>
          <w:rFonts w:ascii="Arial" w:hAnsi="Arial" w:cs="Arial"/>
          <w:sz w:val="22"/>
          <w:szCs w:val="22"/>
        </w:rPr>
      </w:pPr>
    </w:p>
    <w:p w14:paraId="713D259B" w14:textId="77777777" w:rsidR="00032338" w:rsidRDefault="00032338" w:rsidP="00770C34">
      <w:pPr>
        <w:spacing w:line="360" w:lineRule="auto"/>
        <w:jc w:val="both"/>
        <w:rPr>
          <w:rFonts w:ascii="Arial" w:hAnsi="Arial" w:cs="Arial"/>
          <w:sz w:val="22"/>
          <w:szCs w:val="22"/>
        </w:rPr>
      </w:pPr>
    </w:p>
    <w:p w14:paraId="7DD16E02" w14:textId="77777777" w:rsidR="00032338" w:rsidRDefault="00032338" w:rsidP="00770C34">
      <w:pPr>
        <w:spacing w:line="360" w:lineRule="auto"/>
        <w:jc w:val="both"/>
        <w:rPr>
          <w:rFonts w:ascii="Arial" w:hAnsi="Arial" w:cs="Arial"/>
          <w:sz w:val="22"/>
          <w:szCs w:val="22"/>
        </w:rPr>
      </w:pPr>
    </w:p>
    <w:p w14:paraId="62DB4BA8" w14:textId="77777777" w:rsidR="00032338" w:rsidRPr="00032338" w:rsidRDefault="00032338" w:rsidP="00770C34">
      <w:pPr>
        <w:spacing w:line="360" w:lineRule="auto"/>
        <w:jc w:val="both"/>
        <w:rPr>
          <w:rFonts w:ascii="Arial" w:hAnsi="Arial" w:cs="Arial"/>
          <w:sz w:val="22"/>
          <w:szCs w:val="22"/>
        </w:rPr>
      </w:pPr>
    </w:p>
    <w:p w14:paraId="1D7315C5" w14:textId="07DF58BD" w:rsidR="00B44809" w:rsidRPr="00032338" w:rsidRDefault="00B44809" w:rsidP="00770C34">
      <w:pPr>
        <w:pStyle w:val="Heading1"/>
        <w:spacing w:line="360" w:lineRule="auto"/>
        <w:jc w:val="both"/>
        <w:rPr>
          <w:rFonts w:ascii="Arial" w:hAnsi="Arial" w:cs="Arial"/>
          <w:sz w:val="22"/>
          <w:szCs w:val="22"/>
        </w:rPr>
      </w:pPr>
      <w:r w:rsidRPr="00032338">
        <w:rPr>
          <w:rFonts w:ascii="Arial" w:hAnsi="Arial" w:cs="Arial"/>
          <w:sz w:val="22"/>
          <w:szCs w:val="22"/>
        </w:rPr>
        <w:lastRenderedPageBreak/>
        <w:t>References</w:t>
      </w:r>
    </w:p>
    <w:p w14:paraId="411B06F6" w14:textId="4C339522" w:rsidR="001A4761" w:rsidRPr="00032338" w:rsidRDefault="001A4761" w:rsidP="00770C34">
      <w:pPr>
        <w:spacing w:line="360" w:lineRule="auto"/>
        <w:jc w:val="both"/>
        <w:rPr>
          <w:rFonts w:ascii="Arial" w:hAnsi="Arial" w:cs="Arial"/>
          <w:sz w:val="22"/>
          <w:szCs w:val="22"/>
        </w:rPr>
      </w:pPr>
      <w:r w:rsidRPr="00032338">
        <w:rPr>
          <w:rFonts w:ascii="Arial" w:hAnsi="Arial" w:cs="Arial"/>
          <w:sz w:val="22"/>
          <w:szCs w:val="22"/>
        </w:rPr>
        <w:t>Care Quality Commission (2023) Regulation 17: Good Governance. Available at: https://www.cqc.org.uk/guidance-providers/regulations-enforcement/regulation-17-good-governance</w:t>
      </w:r>
    </w:p>
    <w:p w14:paraId="44E6D5C5" w14:textId="11009530" w:rsidR="001A4761" w:rsidRPr="00032338" w:rsidRDefault="001A4761" w:rsidP="00770C34">
      <w:pPr>
        <w:spacing w:line="360" w:lineRule="auto"/>
        <w:jc w:val="both"/>
        <w:rPr>
          <w:rFonts w:ascii="Arial" w:hAnsi="Arial" w:cs="Arial"/>
          <w:sz w:val="22"/>
          <w:szCs w:val="22"/>
        </w:rPr>
      </w:pPr>
      <w:r w:rsidRPr="00032338">
        <w:rPr>
          <w:rFonts w:ascii="Arial" w:hAnsi="Arial" w:cs="Arial"/>
          <w:sz w:val="22"/>
          <w:szCs w:val="22"/>
        </w:rPr>
        <w:t xml:space="preserve">Data Protection Act 2018, c. 12. Available at: https://www.legislation.gov.uk/ukpga/2018/12/contents </w:t>
      </w:r>
    </w:p>
    <w:p w14:paraId="66A3CE91" w14:textId="77777777" w:rsidR="001A4761" w:rsidRPr="00032338" w:rsidRDefault="001A4761" w:rsidP="00770C34">
      <w:pPr>
        <w:spacing w:line="360" w:lineRule="auto"/>
        <w:jc w:val="both"/>
        <w:rPr>
          <w:rFonts w:ascii="Arial" w:hAnsi="Arial" w:cs="Arial"/>
          <w:sz w:val="22"/>
          <w:szCs w:val="22"/>
        </w:rPr>
      </w:pPr>
      <w:r w:rsidRPr="00032338">
        <w:rPr>
          <w:rFonts w:ascii="Arial" w:hAnsi="Arial" w:cs="Arial"/>
          <w:sz w:val="22"/>
          <w:szCs w:val="22"/>
        </w:rPr>
        <w:t xml:space="preserve">Egan, G. (2013) </w:t>
      </w:r>
      <w:proofErr w:type="gramStart"/>
      <w:r w:rsidRPr="00032338">
        <w:rPr>
          <w:rFonts w:ascii="Arial" w:hAnsi="Arial" w:cs="Arial"/>
          <w:sz w:val="22"/>
          <w:szCs w:val="22"/>
        </w:rPr>
        <w:t>The</w:t>
      </w:r>
      <w:proofErr w:type="gramEnd"/>
      <w:r w:rsidRPr="00032338">
        <w:rPr>
          <w:rFonts w:ascii="Arial" w:hAnsi="Arial" w:cs="Arial"/>
          <w:sz w:val="22"/>
          <w:szCs w:val="22"/>
        </w:rPr>
        <w:t xml:space="preserve"> Skilled Helper: A Problem-Management and Opportunity-Development Approach to Helping. </w:t>
      </w:r>
      <w:proofErr w:type="gramStart"/>
      <w:r w:rsidRPr="00032338">
        <w:rPr>
          <w:rFonts w:ascii="Arial" w:hAnsi="Arial" w:cs="Arial"/>
          <w:sz w:val="22"/>
          <w:szCs w:val="22"/>
        </w:rPr>
        <w:t>10th</w:t>
      </w:r>
      <w:proofErr w:type="gramEnd"/>
      <w:r w:rsidRPr="00032338">
        <w:rPr>
          <w:rFonts w:ascii="Arial" w:hAnsi="Arial" w:cs="Arial"/>
          <w:sz w:val="22"/>
          <w:szCs w:val="22"/>
        </w:rPr>
        <w:t xml:space="preserve"> </w:t>
      </w:r>
      <w:proofErr w:type="spellStart"/>
      <w:r w:rsidRPr="00032338">
        <w:rPr>
          <w:rFonts w:ascii="Arial" w:hAnsi="Arial" w:cs="Arial"/>
          <w:sz w:val="22"/>
          <w:szCs w:val="22"/>
        </w:rPr>
        <w:t>edn</w:t>
      </w:r>
      <w:proofErr w:type="spellEnd"/>
      <w:r w:rsidRPr="00032338">
        <w:rPr>
          <w:rFonts w:ascii="Arial" w:hAnsi="Arial" w:cs="Arial"/>
          <w:sz w:val="22"/>
          <w:szCs w:val="22"/>
        </w:rPr>
        <w:t>. Belmont, CA: Brooks/Cole.</w:t>
      </w:r>
    </w:p>
    <w:p w14:paraId="35386F03" w14:textId="25A04007" w:rsidR="001A4761" w:rsidRPr="00032338" w:rsidRDefault="001A4761" w:rsidP="00770C34">
      <w:pPr>
        <w:spacing w:line="360" w:lineRule="auto"/>
        <w:jc w:val="both"/>
        <w:rPr>
          <w:rFonts w:ascii="Arial" w:hAnsi="Arial" w:cs="Arial"/>
          <w:sz w:val="22"/>
          <w:szCs w:val="22"/>
        </w:rPr>
      </w:pPr>
      <w:r w:rsidRPr="00032338">
        <w:rPr>
          <w:rFonts w:ascii="Arial" w:hAnsi="Arial" w:cs="Arial"/>
          <w:sz w:val="22"/>
          <w:szCs w:val="22"/>
        </w:rPr>
        <w:t xml:space="preserve">Equality Act 2010, c. 15. Available at: https://www.legislation.gov.uk/ukpga/2010/15/contents </w:t>
      </w:r>
    </w:p>
    <w:p w14:paraId="510793DD" w14:textId="4E7662FA" w:rsidR="001A4761" w:rsidRPr="00032338" w:rsidRDefault="001A4761" w:rsidP="00770C34">
      <w:pPr>
        <w:spacing w:line="360" w:lineRule="auto"/>
        <w:jc w:val="both"/>
        <w:rPr>
          <w:rFonts w:ascii="Arial" w:hAnsi="Arial" w:cs="Arial"/>
          <w:sz w:val="22"/>
          <w:szCs w:val="22"/>
        </w:rPr>
      </w:pPr>
      <w:r w:rsidRPr="00032338">
        <w:rPr>
          <w:rFonts w:ascii="Arial" w:hAnsi="Arial" w:cs="Arial"/>
          <w:sz w:val="22"/>
          <w:szCs w:val="22"/>
        </w:rPr>
        <w:t xml:space="preserve">Information Commissioner's Office (2023) Guide to the UK GDPR. Available at: https://ico.org.uk/for-organisations/uk-gdpr-guidance-and-resources/ </w:t>
      </w:r>
    </w:p>
    <w:p w14:paraId="2AC073F5" w14:textId="609A8B27" w:rsidR="001A4761" w:rsidRPr="00032338" w:rsidRDefault="001A4761" w:rsidP="00770C34">
      <w:pPr>
        <w:spacing w:line="360" w:lineRule="auto"/>
        <w:jc w:val="both"/>
        <w:rPr>
          <w:rFonts w:ascii="Arial" w:hAnsi="Arial" w:cs="Arial"/>
          <w:sz w:val="22"/>
          <w:szCs w:val="22"/>
        </w:rPr>
      </w:pPr>
      <w:r w:rsidRPr="00032338">
        <w:rPr>
          <w:rFonts w:ascii="Arial" w:hAnsi="Arial" w:cs="Arial"/>
          <w:sz w:val="22"/>
          <w:szCs w:val="22"/>
        </w:rPr>
        <w:t xml:space="preserve">Nursing and Midwifery Council (2018) </w:t>
      </w:r>
      <w:proofErr w:type="gramStart"/>
      <w:r w:rsidRPr="00032338">
        <w:rPr>
          <w:rFonts w:ascii="Arial" w:hAnsi="Arial" w:cs="Arial"/>
          <w:sz w:val="22"/>
          <w:szCs w:val="22"/>
        </w:rPr>
        <w:t>The</w:t>
      </w:r>
      <w:proofErr w:type="gramEnd"/>
      <w:r w:rsidRPr="00032338">
        <w:rPr>
          <w:rFonts w:ascii="Arial" w:hAnsi="Arial" w:cs="Arial"/>
          <w:sz w:val="22"/>
          <w:szCs w:val="22"/>
        </w:rPr>
        <w:t xml:space="preserve"> Code: Professional Standards of Practice and </w:t>
      </w:r>
      <w:proofErr w:type="spellStart"/>
      <w:r w:rsidRPr="00032338">
        <w:rPr>
          <w:rFonts w:ascii="Arial" w:hAnsi="Arial" w:cs="Arial"/>
          <w:sz w:val="22"/>
          <w:szCs w:val="22"/>
        </w:rPr>
        <w:t>Behaviour</w:t>
      </w:r>
      <w:proofErr w:type="spellEnd"/>
      <w:r w:rsidRPr="00032338">
        <w:rPr>
          <w:rFonts w:ascii="Arial" w:hAnsi="Arial" w:cs="Arial"/>
          <w:sz w:val="22"/>
          <w:szCs w:val="22"/>
        </w:rPr>
        <w:t xml:space="preserve"> for Nurses, Midwives and Nursing Associates. Available at: https://www.nmc.org.uk/standards/code/ </w:t>
      </w:r>
    </w:p>
    <w:p w14:paraId="342D3C58" w14:textId="4A6EDF8C" w:rsidR="001A4761" w:rsidRPr="00032338" w:rsidRDefault="001A4761" w:rsidP="00770C34">
      <w:pPr>
        <w:spacing w:line="360" w:lineRule="auto"/>
        <w:jc w:val="both"/>
        <w:rPr>
          <w:rFonts w:ascii="Arial" w:hAnsi="Arial" w:cs="Arial"/>
          <w:sz w:val="22"/>
          <w:szCs w:val="22"/>
        </w:rPr>
      </w:pPr>
      <w:r w:rsidRPr="00032338">
        <w:rPr>
          <w:rFonts w:ascii="Arial" w:hAnsi="Arial" w:cs="Arial"/>
          <w:sz w:val="22"/>
          <w:szCs w:val="22"/>
        </w:rPr>
        <w:t xml:space="preserve">Social Care Institute for Excellence (2021) Multi-Agency </w:t>
      </w:r>
      <w:proofErr w:type="gramStart"/>
      <w:r w:rsidRPr="00032338">
        <w:rPr>
          <w:rFonts w:ascii="Arial" w:hAnsi="Arial" w:cs="Arial"/>
          <w:sz w:val="22"/>
          <w:szCs w:val="22"/>
        </w:rPr>
        <w:t>Working:</w:t>
      </w:r>
      <w:proofErr w:type="gramEnd"/>
      <w:r w:rsidRPr="00032338">
        <w:rPr>
          <w:rFonts w:ascii="Arial" w:hAnsi="Arial" w:cs="Arial"/>
          <w:sz w:val="22"/>
          <w:szCs w:val="22"/>
        </w:rPr>
        <w:t xml:space="preserve"> Key Principles. Available at: https://www.scie.org.uk/care-act-2014/assessment-and-care-planning/multi-agency-working/key-principles/ </w:t>
      </w:r>
    </w:p>
    <w:p w14:paraId="48AA67FA" w14:textId="77777777" w:rsidR="00B44809" w:rsidRDefault="00B44809" w:rsidP="00F11C48"/>
    <w:sectPr w:rsidR="00B4480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5541"/>
    <w:rsid w:val="000072B4"/>
    <w:rsid w:val="00032338"/>
    <w:rsid w:val="00044B2B"/>
    <w:rsid w:val="000578E7"/>
    <w:rsid w:val="000D699C"/>
    <w:rsid w:val="001A095C"/>
    <w:rsid w:val="001A4761"/>
    <w:rsid w:val="001E0F6B"/>
    <w:rsid w:val="002761F6"/>
    <w:rsid w:val="002C73B3"/>
    <w:rsid w:val="003640DE"/>
    <w:rsid w:val="004B6801"/>
    <w:rsid w:val="00537065"/>
    <w:rsid w:val="0060203B"/>
    <w:rsid w:val="00665541"/>
    <w:rsid w:val="00667FDA"/>
    <w:rsid w:val="006A3C82"/>
    <w:rsid w:val="007267CC"/>
    <w:rsid w:val="00727D58"/>
    <w:rsid w:val="00737B46"/>
    <w:rsid w:val="00751CD3"/>
    <w:rsid w:val="00770C34"/>
    <w:rsid w:val="007B7AA1"/>
    <w:rsid w:val="009D5469"/>
    <w:rsid w:val="009E04C9"/>
    <w:rsid w:val="00A76B73"/>
    <w:rsid w:val="00A856E0"/>
    <w:rsid w:val="00AA1AA8"/>
    <w:rsid w:val="00B35CDD"/>
    <w:rsid w:val="00B44809"/>
    <w:rsid w:val="00BC24A3"/>
    <w:rsid w:val="00BC5707"/>
    <w:rsid w:val="00C7313E"/>
    <w:rsid w:val="00C856DF"/>
    <w:rsid w:val="00CD1C61"/>
    <w:rsid w:val="00D462D5"/>
    <w:rsid w:val="00D7478C"/>
    <w:rsid w:val="00DD0D8D"/>
    <w:rsid w:val="00E821E1"/>
    <w:rsid w:val="00F11C48"/>
    <w:rsid w:val="00F25A64"/>
    <w:rsid w:val="00F6559F"/>
    <w:rsid w:val="00FD1B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472DA"/>
  <w15:chartTrackingRefBased/>
  <w15:docId w15:val="{591D5377-4EB0-443B-8B11-A4B482FB6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655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55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55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55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55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55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5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5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5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5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55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55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55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55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55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5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5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541"/>
    <w:rPr>
      <w:rFonts w:eastAsiaTheme="majorEastAsia" w:cstheme="majorBidi"/>
      <w:color w:val="272727" w:themeColor="text1" w:themeTint="D8"/>
    </w:rPr>
  </w:style>
  <w:style w:type="paragraph" w:styleId="Title">
    <w:name w:val="Title"/>
    <w:basedOn w:val="Normal"/>
    <w:next w:val="Normal"/>
    <w:link w:val="TitleChar"/>
    <w:uiPriority w:val="10"/>
    <w:qFormat/>
    <w:rsid w:val="006655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5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5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5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541"/>
    <w:pPr>
      <w:spacing w:before="160"/>
      <w:jc w:val="center"/>
    </w:pPr>
    <w:rPr>
      <w:i/>
      <w:iCs/>
      <w:color w:val="404040" w:themeColor="text1" w:themeTint="BF"/>
    </w:rPr>
  </w:style>
  <w:style w:type="character" w:customStyle="1" w:styleId="QuoteChar">
    <w:name w:val="Quote Char"/>
    <w:basedOn w:val="DefaultParagraphFont"/>
    <w:link w:val="Quote"/>
    <w:uiPriority w:val="29"/>
    <w:rsid w:val="00665541"/>
    <w:rPr>
      <w:i/>
      <w:iCs/>
      <w:color w:val="404040" w:themeColor="text1" w:themeTint="BF"/>
    </w:rPr>
  </w:style>
  <w:style w:type="paragraph" w:styleId="ListParagraph">
    <w:name w:val="List Paragraph"/>
    <w:basedOn w:val="Normal"/>
    <w:uiPriority w:val="34"/>
    <w:qFormat/>
    <w:rsid w:val="00665541"/>
    <w:pPr>
      <w:ind w:left="720"/>
      <w:contextualSpacing/>
    </w:pPr>
  </w:style>
  <w:style w:type="character" w:styleId="IntenseEmphasis">
    <w:name w:val="Intense Emphasis"/>
    <w:basedOn w:val="DefaultParagraphFont"/>
    <w:uiPriority w:val="21"/>
    <w:qFormat/>
    <w:rsid w:val="00665541"/>
    <w:rPr>
      <w:i/>
      <w:iCs/>
      <w:color w:val="0F4761" w:themeColor="accent1" w:themeShade="BF"/>
    </w:rPr>
  </w:style>
  <w:style w:type="paragraph" w:styleId="IntenseQuote">
    <w:name w:val="Intense Quote"/>
    <w:basedOn w:val="Normal"/>
    <w:next w:val="Normal"/>
    <w:link w:val="IntenseQuoteChar"/>
    <w:uiPriority w:val="30"/>
    <w:qFormat/>
    <w:rsid w:val="006655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5541"/>
    <w:rPr>
      <w:i/>
      <w:iCs/>
      <w:color w:val="0F4761" w:themeColor="accent1" w:themeShade="BF"/>
    </w:rPr>
  </w:style>
  <w:style w:type="character" w:styleId="IntenseReference">
    <w:name w:val="Intense Reference"/>
    <w:basedOn w:val="DefaultParagraphFont"/>
    <w:uiPriority w:val="32"/>
    <w:qFormat/>
    <w:rsid w:val="0066554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1723</Words>
  <Characters>9822</Characters>
  <Application>Microsoft Office Word</Application>
  <DocSecurity>0</DocSecurity>
  <Lines>81</Lines>
  <Paragraphs>23</Paragraphs>
  <ScaleCrop>false</ScaleCrop>
  <Company/>
  <LinksUpToDate>false</LinksUpToDate>
  <CharactersWithSpaces>11522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 J</dc:creator>
  <cp:keywords/>
  <dc:description/>
  <cp:lastModifiedBy>Aniksajid</cp:lastModifiedBy>
  <cp:revision>4</cp:revision>
  <dcterms:created xsi:type="dcterms:W3CDTF">2026-08-17T14:43:00Z</dcterms:created>
  <dcterms:modified xsi:type="dcterms:W3CDTF">2026-08-18T09:21:00Z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07bffd94-d0d4-4116-80bf-d62f58343351</vt:lpwstr>
  </property>
</Properties>
</file>