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CE9" w:rsidRDefault="00C57CE9" w:rsidP="00C57CE9">
      <w:pPr>
        <w:pStyle w:val="PlainText"/>
        <w:rPr>
          <w:rFonts w:ascii="Arial" w:hAnsi="Arial"/>
          <w:sz w:val="24"/>
        </w:rPr>
      </w:pPr>
      <w:bookmarkStart w:id="0" w:name="_GoBack"/>
    </w:p>
    <w:p w:rsidR="00C57CE9" w:rsidRPr="00314371" w:rsidRDefault="00C57CE9" w:rsidP="00C57CE9">
      <w:pPr>
        <w:rPr>
          <w:rFonts w:ascii="Arial" w:hAnsi="Arial" w:cs="Arial"/>
          <w:b/>
          <w:sz w:val="24"/>
          <w:szCs w:val="24"/>
        </w:rPr>
      </w:pPr>
      <w:r w:rsidRPr="00314371">
        <w:rPr>
          <w:rFonts w:ascii="Arial" w:hAnsi="Arial" w:cs="Arial"/>
          <w:b/>
          <w:sz w:val="24"/>
          <w:szCs w:val="24"/>
        </w:rPr>
        <w:t xml:space="preserve">Worksheet 6.1: </w:t>
      </w:r>
    </w:p>
    <w:p w:rsidR="00C57CE9" w:rsidRPr="00BD49BE" w:rsidRDefault="00C57CE9" w:rsidP="00C57CE9">
      <w:pPr>
        <w:rPr>
          <w:rFonts w:ascii="Arial" w:hAnsi="Arial" w:cs="Arial"/>
          <w:b/>
          <w:sz w:val="22"/>
          <w:szCs w:val="22"/>
        </w:rPr>
      </w:pPr>
    </w:p>
    <w:p w:rsidR="00C57CE9" w:rsidRPr="00A012C7" w:rsidRDefault="00C57CE9" w:rsidP="00C57CE9">
      <w:pPr>
        <w:rPr>
          <w:rFonts w:ascii="Arial" w:hAnsi="Arial"/>
          <w:b/>
          <w:sz w:val="24"/>
        </w:rPr>
      </w:pPr>
      <w:r w:rsidRPr="00A012C7">
        <w:rPr>
          <w:rFonts w:ascii="Arial" w:hAnsi="Arial"/>
          <w:b/>
          <w:sz w:val="24"/>
        </w:rPr>
        <w:t xml:space="preserve">Chapter Reference </w:t>
      </w:r>
    </w:p>
    <w:p w:rsidR="00C57CE9" w:rsidRPr="00EB572D" w:rsidRDefault="00C57CE9" w:rsidP="00C57CE9">
      <w:pPr>
        <w:rPr>
          <w:rFonts w:ascii="Calibri" w:hAnsi="Calibri"/>
          <w:sz w:val="22"/>
          <w:szCs w:val="22"/>
        </w:rPr>
      </w:pPr>
      <w:r w:rsidRPr="00EB572D">
        <w:rPr>
          <w:rFonts w:ascii="Calibri" w:hAnsi="Calibri"/>
          <w:sz w:val="22"/>
          <w:szCs w:val="22"/>
        </w:rPr>
        <w:t xml:space="preserve">Chapter </w:t>
      </w:r>
      <w:r>
        <w:rPr>
          <w:rFonts w:ascii="Calibri" w:hAnsi="Calibri"/>
          <w:sz w:val="22"/>
          <w:szCs w:val="22"/>
        </w:rPr>
        <w:t>6: Market Segmentation and Positioning</w:t>
      </w:r>
    </w:p>
    <w:p w:rsidR="00C57CE9" w:rsidRPr="00A012C7" w:rsidRDefault="00C57CE9" w:rsidP="00C57CE9">
      <w:pPr>
        <w:rPr>
          <w:rFonts w:ascii="Arial" w:hAnsi="Arial"/>
          <w:sz w:val="24"/>
          <w:szCs w:val="22"/>
        </w:rPr>
      </w:pPr>
    </w:p>
    <w:p w:rsidR="00C57CE9" w:rsidRPr="00A012C7" w:rsidRDefault="00C57CE9" w:rsidP="00C57CE9">
      <w:pPr>
        <w:rPr>
          <w:rFonts w:ascii="Arial" w:hAnsi="Arial"/>
          <w:b/>
          <w:sz w:val="24"/>
        </w:rPr>
      </w:pPr>
      <w:r w:rsidRPr="00A012C7">
        <w:rPr>
          <w:rFonts w:ascii="Arial" w:hAnsi="Arial"/>
          <w:b/>
          <w:sz w:val="24"/>
        </w:rPr>
        <w:t>Overview</w:t>
      </w:r>
    </w:p>
    <w:p w:rsidR="00C57CE9" w:rsidRPr="00BA4CD4" w:rsidRDefault="00C57CE9" w:rsidP="00C57CE9">
      <w:pPr>
        <w:spacing w:after="200" w:line="276" w:lineRule="auto"/>
        <w:jc w:val="both"/>
        <w:rPr>
          <w:rFonts w:ascii="Calibri" w:hAnsi="Calibri"/>
          <w:color w:val="333333"/>
          <w:sz w:val="22"/>
          <w:szCs w:val="22"/>
        </w:rPr>
      </w:pPr>
      <w:r>
        <w:rPr>
          <w:rFonts w:ascii="Calibri" w:hAnsi="Calibri"/>
          <w:color w:val="333333"/>
          <w:sz w:val="22"/>
          <w:szCs w:val="22"/>
        </w:rPr>
        <w:t>This worksheet will help you to understand the three stages of Market segmentation and positioning: Segmentation, Targeting and Positioning.</w:t>
      </w:r>
    </w:p>
    <w:p w:rsidR="00C57CE9" w:rsidRPr="00A012C7" w:rsidRDefault="00C57CE9" w:rsidP="00C57CE9">
      <w:pPr>
        <w:rPr>
          <w:rFonts w:ascii="Arial" w:hAnsi="Arial"/>
          <w:b/>
          <w:sz w:val="24"/>
        </w:rPr>
      </w:pPr>
      <w:r w:rsidRPr="00A012C7">
        <w:rPr>
          <w:rFonts w:ascii="Arial" w:hAnsi="Arial"/>
          <w:b/>
          <w:sz w:val="24"/>
        </w:rPr>
        <w:t>Learning Outcomes</w:t>
      </w:r>
    </w:p>
    <w:p w:rsidR="00C57CE9" w:rsidRDefault="00C57CE9" w:rsidP="00C57CE9">
      <w:pPr>
        <w:rPr>
          <w:rFonts w:ascii="Calibri" w:hAnsi="Calibri"/>
          <w:sz w:val="22"/>
          <w:szCs w:val="22"/>
        </w:rPr>
      </w:pPr>
      <w:r w:rsidRPr="00EB572D">
        <w:rPr>
          <w:rFonts w:ascii="Calibri" w:hAnsi="Calibri"/>
          <w:sz w:val="22"/>
          <w:szCs w:val="22"/>
        </w:rPr>
        <w:t>After completing this worksheet you should be able to:</w:t>
      </w:r>
    </w:p>
    <w:p w:rsidR="00C57CE9" w:rsidRDefault="00C57CE9" w:rsidP="00C57CE9">
      <w:pPr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identify the characteristics of different segments;</w:t>
      </w:r>
    </w:p>
    <w:p w:rsidR="00C57CE9" w:rsidRDefault="00C57CE9" w:rsidP="00C57CE9">
      <w:pPr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give reasons for whether segments should be targeted or not;</w:t>
      </w:r>
    </w:p>
    <w:p w:rsidR="00C57CE9" w:rsidRDefault="00C57CE9" w:rsidP="00C57CE9">
      <w:pPr>
        <w:numPr>
          <w:ilvl w:val="0"/>
          <w:numId w:val="1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propose</w:t>
      </w:r>
      <w:proofErr w:type="gramEnd"/>
      <w:r>
        <w:rPr>
          <w:rFonts w:ascii="Calibri" w:hAnsi="Calibri"/>
          <w:sz w:val="22"/>
          <w:szCs w:val="22"/>
        </w:rPr>
        <w:t xml:space="preserve"> ideas for positioning the product or service in the targeted segments.</w:t>
      </w:r>
    </w:p>
    <w:p w:rsidR="00C57CE9" w:rsidRPr="00EB572D" w:rsidRDefault="00C57CE9" w:rsidP="00C57CE9">
      <w:pPr>
        <w:rPr>
          <w:rFonts w:ascii="Calibri" w:hAnsi="Calibri"/>
          <w:sz w:val="22"/>
          <w:szCs w:val="22"/>
        </w:rPr>
      </w:pPr>
    </w:p>
    <w:p w:rsidR="00C57CE9" w:rsidRDefault="00C57CE9" w:rsidP="00C57CE9">
      <w:p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Worksheet</w:t>
      </w:r>
    </w:p>
    <w:p w:rsidR="00C57CE9" w:rsidRDefault="00C57CE9" w:rsidP="00C57CE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Look at the adverts for Dove on </w:t>
      </w:r>
      <w:hyperlink r:id="rId7" w:history="1">
        <w:r w:rsidRPr="001D0EC4">
          <w:rPr>
            <w:rStyle w:val="Hyperlink"/>
            <w:rFonts w:ascii="Calibri" w:hAnsi="Calibri"/>
            <w:sz w:val="22"/>
            <w:szCs w:val="22"/>
          </w:rPr>
          <w:t>http://www.dove.co.uk/</w:t>
        </w:r>
      </w:hyperlink>
      <w:r>
        <w:rPr>
          <w:rFonts w:ascii="Calibri" w:hAnsi="Calibri"/>
          <w:sz w:val="22"/>
          <w:szCs w:val="22"/>
        </w:rPr>
        <w:t>. What would these adverts look like for a man in the same age group? What about a single man in his 30’s? Would Dove target these segments at all? Why do you think this?</w:t>
      </w:r>
    </w:p>
    <w:p w:rsidR="00C57CE9" w:rsidRDefault="00C57CE9" w:rsidP="00C57CE9">
      <w:pPr>
        <w:rPr>
          <w:rFonts w:ascii="Calibri" w:hAnsi="Calibri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252"/>
        <w:gridCol w:w="4040"/>
      </w:tblGrid>
      <w:tr w:rsidR="00C57CE9" w:rsidRPr="00EC0AB2" w:rsidTr="00EF5BD6">
        <w:trPr>
          <w:trHeight w:val="498"/>
        </w:trPr>
        <w:tc>
          <w:tcPr>
            <w:tcW w:w="1526" w:type="dxa"/>
            <w:vAlign w:val="center"/>
          </w:tcPr>
          <w:p w:rsidR="00C57CE9" w:rsidRPr="00EC0AB2" w:rsidRDefault="00C57CE9" w:rsidP="00EF5BD6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EC0AB2">
              <w:rPr>
                <w:rFonts w:ascii="Calibri" w:hAnsi="Calibri"/>
                <w:sz w:val="22"/>
                <w:szCs w:val="22"/>
              </w:rPr>
              <w:t>STP</w:t>
            </w:r>
          </w:p>
        </w:tc>
        <w:tc>
          <w:tcPr>
            <w:tcW w:w="4252" w:type="dxa"/>
            <w:vAlign w:val="center"/>
          </w:tcPr>
          <w:p w:rsidR="00C57CE9" w:rsidRPr="00EC0AB2" w:rsidRDefault="00C57CE9" w:rsidP="00EF5BD6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EC0AB2">
              <w:rPr>
                <w:rFonts w:ascii="Calibri" w:hAnsi="Calibri"/>
                <w:sz w:val="22"/>
                <w:szCs w:val="22"/>
              </w:rPr>
              <w:t>Man in his 50’s</w:t>
            </w:r>
          </w:p>
        </w:tc>
        <w:tc>
          <w:tcPr>
            <w:tcW w:w="4040" w:type="dxa"/>
            <w:vAlign w:val="center"/>
          </w:tcPr>
          <w:p w:rsidR="00C57CE9" w:rsidRPr="00EC0AB2" w:rsidRDefault="00C57CE9" w:rsidP="00EF5BD6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EC0AB2">
              <w:rPr>
                <w:rFonts w:ascii="Calibri" w:hAnsi="Calibri"/>
                <w:sz w:val="22"/>
                <w:szCs w:val="22"/>
              </w:rPr>
              <w:t>Single man in his 30’s</w:t>
            </w:r>
          </w:p>
        </w:tc>
      </w:tr>
      <w:tr w:rsidR="00C57CE9" w:rsidRPr="00EC0AB2" w:rsidTr="00EF5BD6">
        <w:trPr>
          <w:trHeight w:val="2235"/>
        </w:trPr>
        <w:tc>
          <w:tcPr>
            <w:tcW w:w="1526" w:type="dxa"/>
            <w:vAlign w:val="center"/>
          </w:tcPr>
          <w:p w:rsidR="00C57CE9" w:rsidRPr="00EC0AB2" w:rsidRDefault="00C57CE9" w:rsidP="00EF5BD6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EC0AB2">
              <w:rPr>
                <w:rFonts w:ascii="Calibri" w:hAnsi="Calibri"/>
                <w:sz w:val="22"/>
                <w:szCs w:val="22"/>
              </w:rPr>
              <w:t>Segmentation</w:t>
            </w:r>
          </w:p>
        </w:tc>
        <w:tc>
          <w:tcPr>
            <w:tcW w:w="4252" w:type="dxa"/>
            <w:vAlign w:val="center"/>
          </w:tcPr>
          <w:p w:rsidR="00C57CE9" w:rsidRPr="00EC0AB2" w:rsidRDefault="00C57CE9" w:rsidP="00EF5BD6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040" w:type="dxa"/>
            <w:vAlign w:val="center"/>
          </w:tcPr>
          <w:p w:rsidR="00C57CE9" w:rsidRPr="00EC0AB2" w:rsidRDefault="00C57CE9" w:rsidP="00EF5BD6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C57CE9" w:rsidRPr="00EC0AB2" w:rsidTr="00EF5BD6">
        <w:trPr>
          <w:trHeight w:val="2395"/>
        </w:trPr>
        <w:tc>
          <w:tcPr>
            <w:tcW w:w="1526" w:type="dxa"/>
            <w:vAlign w:val="center"/>
          </w:tcPr>
          <w:p w:rsidR="00C57CE9" w:rsidRPr="00EC0AB2" w:rsidRDefault="00C57CE9" w:rsidP="00EF5BD6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Target</w:t>
            </w:r>
            <w:r w:rsidRPr="00EC0AB2">
              <w:rPr>
                <w:rFonts w:ascii="Calibri" w:hAnsi="Calibri"/>
                <w:sz w:val="22"/>
                <w:szCs w:val="22"/>
              </w:rPr>
              <w:t>ing</w:t>
            </w:r>
          </w:p>
        </w:tc>
        <w:tc>
          <w:tcPr>
            <w:tcW w:w="4252" w:type="dxa"/>
            <w:vAlign w:val="center"/>
          </w:tcPr>
          <w:p w:rsidR="00C57CE9" w:rsidRPr="00EC0AB2" w:rsidRDefault="00C57CE9" w:rsidP="00EF5BD6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040" w:type="dxa"/>
            <w:vAlign w:val="center"/>
          </w:tcPr>
          <w:p w:rsidR="00C57CE9" w:rsidRPr="00EC0AB2" w:rsidRDefault="00C57CE9" w:rsidP="00EF5BD6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C57CE9" w:rsidRPr="00EC0AB2" w:rsidTr="00EF5BD6">
        <w:trPr>
          <w:trHeight w:val="2222"/>
        </w:trPr>
        <w:tc>
          <w:tcPr>
            <w:tcW w:w="1526" w:type="dxa"/>
            <w:vAlign w:val="center"/>
          </w:tcPr>
          <w:p w:rsidR="00C57CE9" w:rsidRPr="00EC0AB2" w:rsidRDefault="00C57CE9" w:rsidP="00EF5BD6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EC0AB2">
              <w:rPr>
                <w:rFonts w:ascii="Calibri" w:hAnsi="Calibri"/>
                <w:sz w:val="22"/>
                <w:szCs w:val="22"/>
              </w:rPr>
              <w:t>Positioning</w:t>
            </w:r>
          </w:p>
        </w:tc>
        <w:tc>
          <w:tcPr>
            <w:tcW w:w="4252" w:type="dxa"/>
            <w:vAlign w:val="center"/>
          </w:tcPr>
          <w:p w:rsidR="00C57CE9" w:rsidRPr="00EC0AB2" w:rsidRDefault="00C57CE9" w:rsidP="00EF5BD6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040" w:type="dxa"/>
            <w:vAlign w:val="center"/>
          </w:tcPr>
          <w:p w:rsidR="00C57CE9" w:rsidRPr="00EC0AB2" w:rsidRDefault="00C57CE9" w:rsidP="00EF5BD6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bookmarkEnd w:id="0"/>
    </w:tbl>
    <w:p w:rsidR="00C57CE9" w:rsidRDefault="00C57CE9" w:rsidP="00C57CE9">
      <w:pPr>
        <w:rPr>
          <w:rFonts w:ascii="Calibri" w:hAnsi="Calibri"/>
          <w:sz w:val="22"/>
          <w:szCs w:val="22"/>
        </w:rPr>
      </w:pPr>
    </w:p>
    <w:sectPr w:rsidR="00C57CE9">
      <w:headerReference w:type="default" r:id="rId8"/>
      <w:footerReference w:type="default" r:id="rId9"/>
      <w:pgSz w:w="11906" w:h="16838"/>
      <w:pgMar w:top="1440" w:right="1152" w:bottom="1440" w:left="115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0D3D" w:rsidRDefault="003B248C">
      <w:r>
        <w:separator/>
      </w:r>
    </w:p>
  </w:endnote>
  <w:endnote w:type="continuationSeparator" w:id="0">
    <w:p w:rsidR="00D70D3D" w:rsidRDefault="003B2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UP Swift">
    <w:altName w:val="Bodoni MT"/>
    <w:charset w:val="00"/>
    <w:family w:val="auto"/>
    <w:pitch w:val="variable"/>
    <w:sig w:usb0="00000003" w:usb1="0000004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323" w:rsidRDefault="00C57CE9" w:rsidP="00CC4323">
    <w:pPr>
      <w:pStyle w:val="Footer"/>
      <w:pBdr>
        <w:top w:val="single" w:sz="4" w:space="1" w:color="808080"/>
      </w:pBdr>
      <w:jc w:val="right"/>
      <w:rPr>
        <w:rFonts w:ascii="OUP Swift" w:hAnsi="OUP Swift"/>
        <w:color w:val="808080"/>
      </w:rPr>
    </w:pPr>
    <w:r w:rsidRPr="00ED5D2E">
      <w:rPr>
        <w:rFonts w:ascii="OUP Swift" w:hAnsi="OUP Swift"/>
        <w:noProof/>
        <w:color w:val="808080"/>
        <w:lang w:val="en-US" w:eastAsia="en-US"/>
      </w:rPr>
      <w:drawing>
        <wp:inline distT="0" distB="0" distL="0" distR="0">
          <wp:extent cx="1219200" cy="4572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37D1" w:rsidRPr="00CC4323" w:rsidRDefault="00C57CE9" w:rsidP="00CC4323">
    <w:pPr>
      <w:pStyle w:val="Footer"/>
      <w:rPr>
        <w:rFonts w:ascii="Arial" w:hAnsi="Arial"/>
        <w:color w:val="808080"/>
      </w:rPr>
    </w:pPr>
    <w:r>
      <w:rPr>
        <w:rFonts w:ascii="Arial" w:hAnsi="Arial"/>
        <w:color w:val="808080"/>
      </w:rPr>
      <w:t>© Oxford University Press, 2014. All rights reserved.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0D3D" w:rsidRDefault="003B248C">
      <w:r>
        <w:separator/>
      </w:r>
    </w:p>
  </w:footnote>
  <w:footnote w:type="continuationSeparator" w:id="0">
    <w:p w:rsidR="00D70D3D" w:rsidRDefault="003B24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323" w:rsidRDefault="00C57CE9" w:rsidP="00CC4323">
    <w:pPr>
      <w:pBdr>
        <w:bottom w:val="single" w:sz="4" w:space="1" w:color="808080"/>
      </w:pBdr>
      <w:tabs>
        <w:tab w:val="center" w:pos="4153"/>
        <w:tab w:val="right" w:pos="8306"/>
      </w:tabs>
      <w:jc w:val="center"/>
      <w:rPr>
        <w:rFonts w:ascii="Arial" w:hAnsi="Arial"/>
        <w:color w:val="808080"/>
        <w:sz w:val="24"/>
      </w:rPr>
    </w:pPr>
    <w:r w:rsidRPr="00A87978">
      <w:rPr>
        <w:rFonts w:ascii="Arial" w:hAnsi="Arial"/>
        <w:color w:val="808080"/>
        <w:sz w:val="24"/>
      </w:rPr>
      <w:t xml:space="preserve">Baines &amp; Fill: </w:t>
    </w:r>
    <w:r w:rsidRPr="00A87978">
      <w:rPr>
        <w:rFonts w:ascii="Arial" w:hAnsi="Arial"/>
        <w:i/>
        <w:color w:val="808080"/>
        <w:sz w:val="24"/>
      </w:rPr>
      <w:t>Marketing</w:t>
    </w:r>
    <w:r w:rsidRPr="00A87978">
      <w:rPr>
        <w:rFonts w:ascii="Arial" w:hAnsi="Arial"/>
        <w:color w:val="808080"/>
        <w:sz w:val="24"/>
      </w:rPr>
      <w:t>, 3</w:t>
    </w:r>
    <w:r w:rsidRPr="00A87978">
      <w:rPr>
        <w:rFonts w:ascii="Arial" w:hAnsi="Arial"/>
        <w:color w:val="808080"/>
        <w:sz w:val="24"/>
        <w:vertAlign w:val="superscript"/>
      </w:rPr>
      <w:t>rd</w:t>
    </w:r>
    <w:r w:rsidRPr="00A87978">
      <w:rPr>
        <w:rFonts w:ascii="Arial" w:hAnsi="Arial"/>
        <w:color w:val="808080"/>
        <w:sz w:val="24"/>
      </w:rPr>
      <w:t xml:space="preserve"> edition</w:t>
    </w:r>
  </w:p>
  <w:p w:rsidR="00B037D1" w:rsidRDefault="00C57CE9">
    <w:pPr>
      <w:pStyle w:val="Header"/>
      <w:pBdr>
        <w:bottom w:val="single" w:sz="4" w:space="1" w:color="808080"/>
      </w:pBdr>
      <w:jc w:val="center"/>
      <w:rPr>
        <w:rFonts w:ascii="Arial" w:hAnsi="Arial"/>
        <w:color w:val="808080"/>
        <w:sz w:val="24"/>
      </w:rPr>
    </w:pPr>
    <w:r>
      <w:rPr>
        <w:rFonts w:ascii="Arial" w:hAnsi="Arial"/>
        <w:color w:val="808080"/>
        <w:sz w:val="24"/>
      </w:rPr>
      <w:t>Chapter 6: Market Segmentation and Positioning</w:t>
    </w:r>
  </w:p>
  <w:p w:rsidR="00B037D1" w:rsidRDefault="000C3E5C">
    <w:pPr>
      <w:pStyle w:val="Header"/>
      <w:pBdr>
        <w:bottom w:val="single" w:sz="4" w:space="1" w:color="808080"/>
      </w:pBdr>
      <w:jc w:val="center"/>
      <w:rPr>
        <w:rFonts w:ascii="Arial" w:hAnsi="Arial"/>
        <w:color w:val="808080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2B7C44"/>
    <w:multiLevelType w:val="hybridMultilevel"/>
    <w:tmpl w:val="1AAEC4A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CE9"/>
    <w:rsid w:val="000C3E5C"/>
    <w:rsid w:val="003B248C"/>
    <w:rsid w:val="00C57CE9"/>
    <w:rsid w:val="00C842D3"/>
    <w:rsid w:val="00D70D3D"/>
    <w:rsid w:val="00DE099D"/>
    <w:rsid w:val="00E11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BE6A5A-72B8-433A-ADCC-796772F55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C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C57CE9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C57CE9"/>
    <w:rPr>
      <w:rFonts w:ascii="Courier New" w:eastAsia="Times New Roman" w:hAnsi="Courier New" w:cs="Times New Roman"/>
      <w:sz w:val="20"/>
      <w:szCs w:val="20"/>
      <w:lang w:val="en-GB" w:eastAsia="en-GB"/>
    </w:rPr>
  </w:style>
  <w:style w:type="paragraph" w:styleId="Header">
    <w:name w:val="header"/>
    <w:basedOn w:val="Normal"/>
    <w:link w:val="HeaderChar"/>
    <w:rsid w:val="00C57CE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C57CE9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Footer">
    <w:name w:val="footer"/>
    <w:basedOn w:val="Normal"/>
    <w:link w:val="FooterChar"/>
    <w:rsid w:val="00C57CE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57CE9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styleId="Hyperlink">
    <w:name w:val="Hyperlink"/>
    <w:rsid w:val="00C57C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ove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 O'connor</dc:creator>
  <cp:keywords/>
  <dc:description/>
  <cp:lastModifiedBy>Mair O'connor</cp:lastModifiedBy>
  <cp:revision>3</cp:revision>
  <dcterms:created xsi:type="dcterms:W3CDTF">2016-04-15T10:59:00Z</dcterms:created>
  <dcterms:modified xsi:type="dcterms:W3CDTF">2016-04-15T14:00:00Z</dcterms:modified>
</cp:coreProperties>
</file>