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38FEE" w14:textId="5CBA2B8A" w:rsidR="00BA1265" w:rsidRPr="00BA1265" w:rsidRDefault="00BA1265" w:rsidP="00BA1265">
      <w:pPr>
        <w:rPr>
          <w:rFonts w:ascii="Arial" w:hAnsi="Arial" w:cs="Arial"/>
          <w:sz w:val="24"/>
          <w:szCs w:val="24"/>
          <w:u w:val="single"/>
        </w:rPr>
      </w:pPr>
      <w:r w:rsidRPr="00BA1265">
        <w:rPr>
          <w:rFonts w:ascii="Arial" w:hAnsi="Arial" w:cs="Arial"/>
          <w:sz w:val="24"/>
          <w:szCs w:val="24"/>
          <w:u w:val="single"/>
        </w:rPr>
        <w:t>Leadership and Management for systems of quality </w:t>
      </w:r>
    </w:p>
    <w:p w14:paraId="26457A99"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SHELLY</w:t>
      </w:r>
      <w:r w:rsidRPr="00BA1265">
        <w:rPr>
          <w:rFonts w:ascii="Arial" w:hAnsi="Arial" w:cs="Arial"/>
          <w:sz w:val="24"/>
          <w:szCs w:val="24"/>
        </w:rPr>
        <w:t> </w:t>
      </w:r>
    </w:p>
    <w:p w14:paraId="527D10F4" w14:textId="77777777" w:rsidR="00BA1265" w:rsidRPr="00BA1265" w:rsidRDefault="00BA1265" w:rsidP="00BA1265">
      <w:pPr>
        <w:rPr>
          <w:rFonts w:ascii="Arial" w:hAnsi="Arial" w:cs="Arial"/>
          <w:sz w:val="24"/>
          <w:szCs w:val="24"/>
        </w:rPr>
      </w:pPr>
      <w:r w:rsidRPr="00BA1265">
        <w:rPr>
          <w:rFonts w:ascii="Arial" w:hAnsi="Arial" w:cs="Arial"/>
          <w:sz w:val="24"/>
          <w:szCs w:val="24"/>
        </w:rPr>
        <w:t>Good afternoon, everyone.  </w:t>
      </w:r>
    </w:p>
    <w:p w14:paraId="23004486" w14:textId="77777777" w:rsidR="00BA1265" w:rsidRPr="00BA1265" w:rsidRDefault="00BA1265" w:rsidP="00BA1265">
      <w:pPr>
        <w:rPr>
          <w:rFonts w:ascii="Arial" w:hAnsi="Arial" w:cs="Arial"/>
          <w:sz w:val="24"/>
          <w:szCs w:val="24"/>
        </w:rPr>
      </w:pPr>
      <w:r w:rsidRPr="00BA1265">
        <w:rPr>
          <w:rFonts w:ascii="Arial" w:hAnsi="Arial" w:cs="Arial"/>
          <w:sz w:val="24"/>
          <w:szCs w:val="24"/>
        </w:rPr>
        <w:t>The objective of today's meeting is to discuss and evaluate our Self-Assessment of Service Statement (SASS), a legal requirement under The Childminding and Daycare (Wales) Regulations 2010. According to Play Wales (2021), the (SASS) is an online form that all childcare providers in Wales must complete. The SASS has two parts- Service Information and Quality of Care Report. Failure to complete the annual SASS will result in a non-compliance from (CIW) Care Inspectorate Wales (2025). </w:t>
      </w:r>
    </w:p>
    <w:p w14:paraId="5C518106" w14:textId="77777777" w:rsidR="00BA1265" w:rsidRPr="00BA1265" w:rsidRDefault="00BA1265" w:rsidP="00BA1265">
      <w:pPr>
        <w:rPr>
          <w:rFonts w:ascii="Arial" w:hAnsi="Arial" w:cs="Arial"/>
          <w:sz w:val="24"/>
          <w:szCs w:val="24"/>
        </w:rPr>
      </w:pPr>
      <w:r w:rsidRPr="00BA1265">
        <w:rPr>
          <w:rFonts w:ascii="Arial" w:hAnsi="Arial" w:cs="Arial"/>
          <w:sz w:val="24"/>
          <w:szCs w:val="24"/>
        </w:rPr>
        <w:t>Early Years Wales (2020) states that Care Inspectorate Wales (CIW) has three strategic priorities for the next three years: </w:t>
      </w:r>
    </w:p>
    <w:p w14:paraId="3DCFB3CC" w14:textId="77777777" w:rsidR="00BA1265" w:rsidRPr="00BA1265" w:rsidRDefault="00BA1265" w:rsidP="00BA1265">
      <w:pPr>
        <w:numPr>
          <w:ilvl w:val="0"/>
          <w:numId w:val="1"/>
        </w:numPr>
        <w:rPr>
          <w:rFonts w:ascii="Arial" w:hAnsi="Arial" w:cs="Arial"/>
          <w:sz w:val="24"/>
          <w:szCs w:val="24"/>
        </w:rPr>
      </w:pPr>
      <w:r w:rsidRPr="00BA1265">
        <w:rPr>
          <w:rFonts w:ascii="Arial" w:hAnsi="Arial" w:cs="Arial"/>
          <w:sz w:val="24"/>
          <w:szCs w:val="24"/>
        </w:rPr>
        <w:t>To be a trusted voice that influences and drives improvement. </w:t>
      </w:r>
    </w:p>
    <w:p w14:paraId="6431732C" w14:textId="77777777" w:rsidR="00BA1265" w:rsidRPr="00BA1265" w:rsidRDefault="00BA1265" w:rsidP="00BA1265">
      <w:pPr>
        <w:numPr>
          <w:ilvl w:val="0"/>
          <w:numId w:val="2"/>
        </w:numPr>
        <w:rPr>
          <w:rFonts w:ascii="Arial" w:hAnsi="Arial" w:cs="Arial"/>
          <w:sz w:val="24"/>
          <w:szCs w:val="24"/>
        </w:rPr>
      </w:pPr>
      <w:r w:rsidRPr="00BA1265">
        <w:rPr>
          <w:rFonts w:ascii="Arial" w:hAnsi="Arial" w:cs="Arial"/>
          <w:sz w:val="24"/>
          <w:szCs w:val="24"/>
        </w:rPr>
        <w:t>To consistently deliver a high-quality service. </w:t>
      </w:r>
    </w:p>
    <w:p w14:paraId="581C458F" w14:textId="77777777" w:rsidR="00BA1265" w:rsidRPr="00BA1265" w:rsidRDefault="00BA1265" w:rsidP="00BA1265">
      <w:pPr>
        <w:numPr>
          <w:ilvl w:val="0"/>
          <w:numId w:val="3"/>
        </w:numPr>
        <w:rPr>
          <w:rFonts w:ascii="Arial" w:hAnsi="Arial" w:cs="Arial"/>
          <w:sz w:val="24"/>
          <w:szCs w:val="24"/>
        </w:rPr>
      </w:pPr>
      <w:r w:rsidRPr="00BA1265">
        <w:rPr>
          <w:rFonts w:ascii="Arial" w:hAnsi="Arial" w:cs="Arial"/>
          <w:sz w:val="24"/>
          <w:szCs w:val="24"/>
        </w:rPr>
        <w:t>To be highly skilled and responsive. </w:t>
      </w:r>
    </w:p>
    <w:p w14:paraId="4FA57257"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 aim to achieve this in our Cardiff Flying Start Setting, striving to exceed national minimum standards. The Welsh Government's goal is to ensure every child in Wales has the best possible start in life, driven by children's rights and key programmes like Flying Start, linking to Articles 3, 29, and 36 of the UNCRC (Welsh Government, 2023a; UNICEF, </w:t>
      </w:r>
      <w:proofErr w:type="spellStart"/>
      <w:r w:rsidRPr="00BA1265">
        <w:rPr>
          <w:rFonts w:ascii="Arial" w:hAnsi="Arial" w:cs="Arial"/>
          <w:sz w:val="24"/>
          <w:szCs w:val="24"/>
        </w:rPr>
        <w:t>n.d</w:t>
      </w:r>
      <w:proofErr w:type="spellEnd"/>
      <w:r w:rsidRPr="00BA1265">
        <w:rPr>
          <w:rFonts w:ascii="Arial" w:hAnsi="Arial" w:cs="Arial"/>
          <w:sz w:val="24"/>
          <w:szCs w:val="24"/>
        </w:rPr>
        <w:t>). </w:t>
      </w:r>
    </w:p>
    <w:p w14:paraId="192042F5" w14:textId="77777777" w:rsidR="00BA1265" w:rsidRPr="00BA1265" w:rsidRDefault="00BA1265" w:rsidP="00BA1265">
      <w:pPr>
        <w:rPr>
          <w:rFonts w:ascii="Arial" w:hAnsi="Arial" w:cs="Arial"/>
          <w:sz w:val="24"/>
          <w:szCs w:val="24"/>
        </w:rPr>
      </w:pPr>
      <w:r w:rsidRPr="00BA1265">
        <w:rPr>
          <w:rFonts w:ascii="Arial" w:hAnsi="Arial" w:cs="Arial"/>
          <w:sz w:val="24"/>
          <w:szCs w:val="24"/>
        </w:rPr>
        <w:t>We offer 2.5-hour sessions for 20 children aged 2-3 years both boys and girls, adhering to a 1 adult to 4 children ratio (Standard 15: Staffing Ratio Daycare, 15.1). The registered person ensures these ratios are maintained (NMS, Welsh Government, 2023c). These sessions are conducted by a team of 6 highly motivated and qualified staff. </w:t>
      </w:r>
    </w:p>
    <w:p w14:paraId="05B57232" w14:textId="77777777" w:rsidR="00BA1265" w:rsidRPr="00BA1265" w:rsidRDefault="00BA1265" w:rsidP="00BA1265">
      <w:pPr>
        <w:rPr>
          <w:rFonts w:ascii="Arial" w:hAnsi="Arial" w:cs="Arial"/>
          <w:sz w:val="24"/>
          <w:szCs w:val="24"/>
        </w:rPr>
      </w:pPr>
      <w:r w:rsidRPr="00BA1265">
        <w:rPr>
          <w:rFonts w:ascii="Arial" w:hAnsi="Arial" w:cs="Arial"/>
          <w:sz w:val="24"/>
          <w:szCs w:val="24"/>
        </w:rPr>
        <w:t>With an upcoming CIW inspection, it is important to highlight our quality-of-care report and the services we offer to families and children (Care Inspectorate Wales, 2025). We must ensure compliance with National Minimum Standards for regulated childcare (Welsh Government, 2016). </w:t>
      </w:r>
    </w:p>
    <w:p w14:paraId="1CEA9CB1" w14:textId="77777777" w:rsidR="00BA1265" w:rsidRPr="00BA1265" w:rsidRDefault="00BA1265" w:rsidP="00BA1265">
      <w:pPr>
        <w:rPr>
          <w:rFonts w:ascii="Arial" w:hAnsi="Arial" w:cs="Arial"/>
          <w:sz w:val="24"/>
          <w:szCs w:val="24"/>
        </w:rPr>
      </w:pPr>
      <w:r w:rsidRPr="00BA1265">
        <w:rPr>
          <w:rFonts w:ascii="Arial" w:hAnsi="Arial" w:cs="Arial"/>
          <w:sz w:val="24"/>
          <w:szCs w:val="24"/>
        </w:rPr>
        <w:t>Reed and Canning (2012) emphasise that enhancing quality is an ongoing action, involving assessment of practice elements to support children and family’s wellbeing beyond inspection processes. It serves as a method of self-assessment aimed at improving outcomes. Siraj-Blatchford and Hallett (2014) highlight the importance of a leader's ability to create and communicate a vision, providing a meaningful framework for policy and practices </w:t>
      </w:r>
    </w:p>
    <w:p w14:paraId="6F89F270" w14:textId="77777777" w:rsidR="00BA1265" w:rsidRPr="00BA1265" w:rsidRDefault="00BA1265" w:rsidP="00BA1265">
      <w:pPr>
        <w:rPr>
          <w:rFonts w:ascii="Arial" w:hAnsi="Arial" w:cs="Arial"/>
          <w:sz w:val="24"/>
          <w:szCs w:val="24"/>
        </w:rPr>
      </w:pPr>
      <w:r w:rsidRPr="00BA1265">
        <w:rPr>
          <w:rFonts w:ascii="Arial" w:hAnsi="Arial" w:cs="Arial"/>
          <w:sz w:val="24"/>
          <w:szCs w:val="24"/>
        </w:rPr>
        <w:t>We will use a proactive, collaborative approach to address changes since our last inspection and discuss further enhancements needed (Ferdman, 2021). Brock (2015) asserts that integrating reflection with personal and situational understanding is essential for improving quality. We will follow our quality-of-care report to evaluate current standards (Care Inspectorate Wales, 2022).  </w:t>
      </w:r>
    </w:p>
    <w:p w14:paraId="1A269F1D"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Collecting feedback from families is vital for monitoring effectiveness and quality, allowing us to adapt and enhance holistic experiences (McDowall Clark, 2020). What is the feedback so far please?  </w:t>
      </w:r>
    </w:p>
    <w:p w14:paraId="56B2C8B7"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Clare</w:t>
      </w:r>
      <w:r w:rsidRPr="00BA1265">
        <w:rPr>
          <w:rFonts w:ascii="Arial" w:hAnsi="Arial" w:cs="Arial"/>
          <w:sz w:val="24"/>
          <w:szCs w:val="24"/>
        </w:rPr>
        <w:t> </w:t>
      </w:r>
    </w:p>
    <w:p w14:paraId="23CB02A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Thanks Shelly. As curriculum lead, I recently sent out a questionnaire to parents to prepare for the upcoming CIW inspection to gain an insight into parents' involvement with their child’s learning and gained feedback that we can make improvements on in this area. This will ensure communication between our setting and parents is a successful collaboration that benefits the learning and development of the children (Department for Education, 2021b). As noted in the feedback and following guidelines from Quality-of-Care Review (2019) parents feel their children are happy and safe and communication is of a high standard with practitioners relaying information about children’s development. This feedback shows that we are providing quality care and parents feel reassured whilst communicating and building relationships with parents (PACEY, </w:t>
      </w:r>
      <w:proofErr w:type="spellStart"/>
      <w:r w:rsidRPr="00BA1265">
        <w:rPr>
          <w:rFonts w:ascii="Arial" w:hAnsi="Arial" w:cs="Arial"/>
          <w:sz w:val="24"/>
          <w:szCs w:val="24"/>
        </w:rPr>
        <w:t>n.d</w:t>
      </w:r>
      <w:proofErr w:type="spellEnd"/>
      <w:r w:rsidRPr="00BA1265">
        <w:rPr>
          <w:rFonts w:ascii="Arial" w:hAnsi="Arial" w:cs="Arial"/>
          <w:sz w:val="24"/>
          <w:szCs w:val="24"/>
        </w:rPr>
        <w:t>). However, some parents commented that they were not aware of how we implement the new curriculum and asked for advice with how to support their children at home.  </w:t>
      </w:r>
    </w:p>
    <w:p w14:paraId="3E308E6A" w14:textId="77777777" w:rsidR="00BA1265" w:rsidRPr="00BA1265" w:rsidRDefault="00BA1265" w:rsidP="00BA1265">
      <w:pPr>
        <w:rPr>
          <w:rFonts w:ascii="Arial" w:hAnsi="Arial" w:cs="Arial"/>
          <w:sz w:val="24"/>
          <w:szCs w:val="24"/>
        </w:rPr>
      </w:pPr>
      <w:r w:rsidRPr="00BA1265">
        <w:rPr>
          <w:rFonts w:ascii="Arial" w:hAnsi="Arial" w:cs="Arial"/>
          <w:sz w:val="24"/>
          <w:szCs w:val="24"/>
        </w:rPr>
        <w:t>The questionnaire was written with a range of question types such as closed questions with rating scales and open-ended questions to allow for comments if necessary (Smart Survey, 2023). These focused on areas of the communication and involvement and our settings strengths and areas for improvement. Questionnaires were anonymous to encourage honest feedback and for this reason we decided to send out an online form (Ages and Stages Questionnaires, 2025). I want to review this further in 6months to reflect on what impact this improvement will have to continue our high standards. Additionally, I want to value the feedback we receive from the parents and maintain good relationships so we will keep parents informed using our newsletter (Welsh Government, 2023a).  </w:t>
      </w:r>
    </w:p>
    <w:p w14:paraId="67D44DA0" w14:textId="77777777" w:rsidR="00BA1265" w:rsidRPr="00BA1265" w:rsidRDefault="00BA1265" w:rsidP="00BA1265">
      <w:pPr>
        <w:rPr>
          <w:rFonts w:ascii="Arial" w:hAnsi="Arial" w:cs="Arial"/>
          <w:sz w:val="24"/>
          <w:szCs w:val="24"/>
        </w:rPr>
      </w:pPr>
      <w:r w:rsidRPr="00BA1265">
        <w:rPr>
          <w:rFonts w:ascii="Arial" w:hAnsi="Arial" w:cs="Arial"/>
          <w:sz w:val="24"/>
          <w:szCs w:val="24"/>
        </w:rPr>
        <w:t>According to the National Minimum Standards [NMS] (Welsh Government, 2023c) working in partnership with parents is paramount to meet the needs of the children while keeping parents informed of their child’s routines and the settings policies and procedures. Additionally, the Welsh Curriculum (2021) states that building relationships between home and the setting will nurture children’s sense of belonging by sharing information regarding their learning and development. I propose that we invite parents for a stay and play session where we can speak to parents one to one. This can benefit parents to see how their children’s learning in the curriculum is linked to their play and provide their assessments for the parents to view. In turn, this will allow conversations to take place to support their child at home with their learning.  </w:t>
      </w:r>
    </w:p>
    <w:p w14:paraId="56B2DA26" w14:textId="77777777" w:rsidR="00BA1265" w:rsidRPr="00BA1265" w:rsidRDefault="00BA1265" w:rsidP="00BA1265">
      <w:pPr>
        <w:rPr>
          <w:rFonts w:ascii="Arial" w:hAnsi="Arial" w:cs="Arial"/>
          <w:sz w:val="24"/>
          <w:szCs w:val="24"/>
        </w:rPr>
      </w:pPr>
      <w:r w:rsidRPr="00BA1265">
        <w:rPr>
          <w:rFonts w:ascii="Arial" w:hAnsi="Arial" w:cs="Arial"/>
          <w:sz w:val="24"/>
          <w:szCs w:val="24"/>
        </w:rPr>
        <w:t>Does anyone have any objections to this idea?  </w:t>
      </w:r>
    </w:p>
    <w:p w14:paraId="2667DAA5" w14:textId="77777777" w:rsidR="00BA1265" w:rsidRPr="00BA1265" w:rsidRDefault="00BA1265" w:rsidP="00BA1265">
      <w:pPr>
        <w:rPr>
          <w:rFonts w:ascii="Arial" w:hAnsi="Arial" w:cs="Arial"/>
          <w:sz w:val="24"/>
          <w:szCs w:val="24"/>
        </w:rPr>
      </w:pPr>
      <w:r w:rsidRPr="00BA1265">
        <w:rPr>
          <w:rFonts w:ascii="Arial" w:hAnsi="Arial" w:cs="Arial"/>
          <w:sz w:val="24"/>
          <w:szCs w:val="24"/>
        </w:rPr>
        <w:t>Ok thank you, I will share a suitable date with you soon.  </w:t>
      </w:r>
    </w:p>
    <w:p w14:paraId="793BA290"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Moreover, Wilkins (2024) notes that communication is key to building successful partnerships where we can encourage parents to share insights or concerns of their child’s development. Therefore, we can ensure parents feel valued and are actively </w:t>
      </w:r>
      <w:r w:rsidRPr="00BA1265">
        <w:rPr>
          <w:rFonts w:ascii="Arial" w:hAnsi="Arial" w:cs="Arial"/>
          <w:sz w:val="24"/>
          <w:szCs w:val="24"/>
        </w:rPr>
        <w:lastRenderedPageBreak/>
        <w:t xml:space="preserve">involved in their child’s learning experiences. Garbacz </w:t>
      </w:r>
      <w:r w:rsidRPr="00BA1265">
        <w:rPr>
          <w:rFonts w:ascii="Arial" w:hAnsi="Arial" w:cs="Arial"/>
          <w:i/>
          <w:iCs/>
          <w:sz w:val="24"/>
          <w:szCs w:val="24"/>
        </w:rPr>
        <w:t xml:space="preserve">et al. </w:t>
      </w:r>
      <w:r w:rsidRPr="00BA1265">
        <w:rPr>
          <w:rFonts w:ascii="Arial" w:hAnsi="Arial" w:cs="Arial"/>
          <w:sz w:val="24"/>
          <w:szCs w:val="24"/>
        </w:rPr>
        <w:t>(2017) stated the importance of partnerships between families and settings using Bronfenbrenner's theory that everyday interactions between adults and surroundings can support a child’s development. Furthermore, Education Endowment Foundation (2023) support the encouragement of parental engagement that can benefit children's development by up to 5 months of additional progress. However, this statistic may look different for some disadvantaged families where they may feel excluded and hard to reach (Early Intervention Foundation, 2019). In this case, additional support will be offered to these families, working with multi-agencies to direct support and early intervention where needed to give children the best start in life (Welsh Government 2023a). </w:t>
      </w:r>
    </w:p>
    <w:p w14:paraId="7FD8581C" w14:textId="77777777" w:rsidR="00BA1265" w:rsidRPr="00BA1265" w:rsidRDefault="00BA1265" w:rsidP="00BA1265">
      <w:pPr>
        <w:rPr>
          <w:rFonts w:ascii="Arial" w:hAnsi="Arial" w:cs="Arial"/>
          <w:sz w:val="24"/>
          <w:szCs w:val="24"/>
        </w:rPr>
      </w:pPr>
      <w:r w:rsidRPr="00BA1265">
        <w:rPr>
          <w:rFonts w:ascii="Arial" w:hAnsi="Arial" w:cs="Arial"/>
          <w:sz w:val="24"/>
          <w:szCs w:val="24"/>
        </w:rPr>
        <w:t>Furthermore, the Welsh Curriculum (2021) states that high quality provision is essential to children’s development aspiring to set them up for life encompassing the four purposes to become citizens of the world, ready to learn, work and become valued members of society (Welsh Government, 2023a). Practitioners promote children’s holistic development by creating a nurturing environment that encourages independence, exploration, and social interaction while also developing physical, emotional and intellectual growth (Brodie, 2018; National Minimum Standards, 2023b). Continuing to maintain these high standards show we are providing the best care for our children and their parents which contribute to the quality of our practice.   </w:t>
      </w:r>
    </w:p>
    <w:p w14:paraId="29B9164C"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Shelly</w:t>
      </w:r>
      <w:r w:rsidRPr="00BA1265">
        <w:rPr>
          <w:rFonts w:ascii="Arial" w:hAnsi="Arial" w:cs="Arial"/>
          <w:sz w:val="24"/>
          <w:szCs w:val="24"/>
        </w:rPr>
        <w:t> </w:t>
      </w:r>
    </w:p>
    <w:p w14:paraId="3C991948" w14:textId="77777777" w:rsidR="00BA1265" w:rsidRPr="00BA1265" w:rsidRDefault="00BA1265" w:rsidP="00BA1265">
      <w:pPr>
        <w:rPr>
          <w:rFonts w:ascii="Arial" w:hAnsi="Arial" w:cs="Arial"/>
          <w:sz w:val="24"/>
          <w:szCs w:val="24"/>
        </w:rPr>
      </w:pPr>
      <w:r w:rsidRPr="00BA1265">
        <w:rPr>
          <w:rFonts w:ascii="Arial" w:hAnsi="Arial" w:cs="Arial"/>
          <w:sz w:val="24"/>
          <w:szCs w:val="24"/>
        </w:rPr>
        <w:t>As a Flying Start provision, we proudly participate in the Gold Standard Healthy Snack Award, promoting healthy snacks and drinks as part of the Cardiff Healthy and Sustainable Pre-School Scheme [CHASPS] (Keeping Cardiff Moving, 2019). This initiative has been a positive development for our setting, helping children build confidence in their social and self-help skills. It has encouraged children to make healthier food choices, learn about seasonal fruits and vegetables, and explore new foods (Flying Start Cardiff, n.d.), supported by Cardiff and Vale NHS University Health Board (NHS Wales, n.d.). </w:t>
      </w:r>
    </w:p>
    <w:p w14:paraId="586BB76C" w14:textId="77777777" w:rsidR="00BA1265" w:rsidRPr="00BA1265" w:rsidRDefault="00BA1265" w:rsidP="00BA1265">
      <w:pPr>
        <w:rPr>
          <w:rFonts w:ascii="Arial" w:hAnsi="Arial" w:cs="Arial"/>
          <w:sz w:val="24"/>
          <w:szCs w:val="24"/>
        </w:rPr>
      </w:pPr>
      <w:r w:rsidRPr="00BA1265">
        <w:rPr>
          <w:rFonts w:ascii="Arial" w:hAnsi="Arial" w:cs="Arial"/>
          <w:sz w:val="24"/>
          <w:szCs w:val="24"/>
        </w:rPr>
        <w:t>Moreover, good nutrition during early childhood is essential for giving children the best start in life. It plays a key role in shaping their development, health, and overall well-being, The Food Foundation (2021). </w:t>
      </w:r>
    </w:p>
    <w:p w14:paraId="37688306"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 have also recently introduced the </w:t>
      </w:r>
      <w:r w:rsidRPr="00BA1265">
        <w:rPr>
          <w:rFonts w:ascii="Arial" w:hAnsi="Arial" w:cs="Arial"/>
          <w:i/>
          <w:iCs/>
          <w:sz w:val="24"/>
          <w:szCs w:val="24"/>
        </w:rPr>
        <w:t>Designed to Smile</w:t>
      </w:r>
      <w:r w:rsidRPr="00BA1265">
        <w:rPr>
          <w:rFonts w:ascii="Arial" w:hAnsi="Arial" w:cs="Arial"/>
          <w:sz w:val="24"/>
          <w:szCs w:val="24"/>
        </w:rPr>
        <w:t xml:space="preserve"> programme, a toothbrushing initiative for children aged 0-7. This scheme collaborates with nurseries and schools in disadvantaged areas and has now become an integral part of each Flying Start session. It aims to promote oral hygiene, improve toothbrushing habits, and provide families with guidance, free toothbrushes, and fluoride toothpaste (Welsh Government, n.d.). </w:t>
      </w:r>
    </w:p>
    <w:p w14:paraId="3F776063" w14:textId="77777777" w:rsidR="00BA1265" w:rsidRPr="00BA1265" w:rsidRDefault="00BA1265" w:rsidP="00BA1265">
      <w:pPr>
        <w:rPr>
          <w:rFonts w:ascii="Arial" w:hAnsi="Arial" w:cs="Arial"/>
          <w:sz w:val="24"/>
          <w:szCs w:val="24"/>
        </w:rPr>
      </w:pPr>
      <w:r w:rsidRPr="00BA1265">
        <w:rPr>
          <w:rFonts w:ascii="Arial" w:hAnsi="Arial" w:cs="Arial"/>
          <w:sz w:val="24"/>
          <w:szCs w:val="24"/>
        </w:rPr>
        <w:t>Tassoni (2018) highlights the importance of high-quality settings in allowing children to practice self-help skills, fostering their development.  </w:t>
      </w:r>
    </w:p>
    <w:p w14:paraId="61B97C5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The children have engaged enthusiastically with this activity, and several parents have shared positive feedback during drop-offs and pick-ups. They’ve noted that </w:t>
      </w:r>
      <w:r w:rsidRPr="00BA1265">
        <w:rPr>
          <w:rFonts w:ascii="Arial" w:hAnsi="Arial" w:cs="Arial"/>
          <w:sz w:val="24"/>
          <w:szCs w:val="24"/>
        </w:rPr>
        <w:lastRenderedPageBreak/>
        <w:t>bedtime toothbrushing has become less challenging, and their children are showing greater independence in brushing their teeth at home. </w:t>
      </w:r>
    </w:p>
    <w:p w14:paraId="23E34522"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60E0000B"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Flying Start (n.d.) recognises the importance of maintaining good hygiene for everyone attending the setting and encourages children to follow good practices through role modelling. The setting provides appropriate equipment, cleaning products, and protective clothing for staff. Staff are trained in relevant hygiene procedures, have access to all policies, and are supported in maintaining high standards of cleanliness. Policies are reviewed and updated annually, and any changes in legislation are promptly reflected to ensure compliance, (Food Standards Agency, 2025; </w:t>
      </w:r>
      <w:r w:rsidRPr="00BA1265">
        <w:rPr>
          <w:rFonts w:ascii="Arial" w:hAnsi="Arial" w:cs="Arial"/>
          <w:i/>
          <w:iCs/>
          <w:sz w:val="24"/>
          <w:szCs w:val="24"/>
        </w:rPr>
        <w:t>Foods Standards Act, 1999</w:t>
      </w:r>
      <w:r w:rsidRPr="00BA1265">
        <w:rPr>
          <w:rFonts w:ascii="Arial" w:hAnsi="Arial" w:cs="Arial"/>
          <w:sz w:val="24"/>
          <w:szCs w:val="24"/>
        </w:rPr>
        <w:t>), National Minimum Standards [NMS] (Welsh Government, 2023c), (</w:t>
      </w:r>
      <w:r w:rsidRPr="00BA1265">
        <w:rPr>
          <w:rFonts w:ascii="Arial" w:hAnsi="Arial" w:cs="Arial"/>
          <w:i/>
          <w:iCs/>
          <w:sz w:val="24"/>
          <w:szCs w:val="24"/>
        </w:rPr>
        <w:t>Public Health (Wales) Act 2017)</w:t>
      </w:r>
      <w:r w:rsidRPr="00BA1265">
        <w:rPr>
          <w:rFonts w:ascii="Arial" w:hAnsi="Arial" w:cs="Arial"/>
          <w:sz w:val="24"/>
          <w:szCs w:val="24"/>
        </w:rPr>
        <w:t>.  </w:t>
      </w:r>
    </w:p>
    <w:p w14:paraId="0C6E85E8" w14:textId="77777777" w:rsidR="00BA1265" w:rsidRPr="00BA1265" w:rsidRDefault="00BA1265" w:rsidP="00BA1265">
      <w:pPr>
        <w:rPr>
          <w:rFonts w:ascii="Arial" w:hAnsi="Arial" w:cs="Arial"/>
          <w:sz w:val="24"/>
          <w:szCs w:val="24"/>
        </w:rPr>
      </w:pPr>
      <w:r w:rsidRPr="00BA1265">
        <w:rPr>
          <w:rFonts w:ascii="Arial" w:hAnsi="Arial" w:cs="Arial"/>
          <w:sz w:val="24"/>
          <w:szCs w:val="24"/>
        </w:rPr>
        <w:t>Becky, I feel all staff will benefit from further training in food allergens and intolerances, can this be arranged please?   </w:t>
      </w:r>
    </w:p>
    <w:p w14:paraId="0713DBF1"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1FE96B0B" w14:textId="77777777" w:rsidR="00BA1265" w:rsidRPr="00BA1265" w:rsidRDefault="00BA1265" w:rsidP="00BA1265">
      <w:pPr>
        <w:rPr>
          <w:rFonts w:ascii="Arial" w:hAnsi="Arial" w:cs="Arial"/>
          <w:sz w:val="24"/>
          <w:szCs w:val="24"/>
        </w:rPr>
      </w:pPr>
      <w:r w:rsidRPr="00BA1265">
        <w:rPr>
          <w:rFonts w:ascii="Arial" w:hAnsi="Arial" w:cs="Arial"/>
          <w:sz w:val="24"/>
          <w:szCs w:val="24"/>
        </w:rPr>
        <w:t>Absolutely, I will make a note to research effective courses for food allergy awareness. </w:t>
      </w:r>
    </w:p>
    <w:p w14:paraId="58BC4B34"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Clare</w:t>
      </w:r>
      <w:r w:rsidRPr="00BA1265">
        <w:rPr>
          <w:rFonts w:ascii="Arial" w:hAnsi="Arial" w:cs="Arial"/>
          <w:sz w:val="24"/>
          <w:szCs w:val="24"/>
        </w:rPr>
        <w:t> </w:t>
      </w:r>
    </w:p>
    <w:p w14:paraId="4A9DEB4C"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Reflecting on our last inspection report, the outdoor environment required improvements to ensure children have access to learn and play in a high-quality setting. Over the past 6 months significant enhancements have been made, including the construction of an undercover area to ensure year-round accessibility and the introduction of curiosity areas for the children to explore. These upgrades have created an enriching environment which actively supports children’s learning, positively influences their behaviour and enhances self-regulation (Welsh Government, 2014). As stated in NMS:7 (Welsh Government, 2023c) children should have opportunities to play and learn outdoors and have a range of experiences of play that contribute to their development. This is further supported by Eadie </w:t>
      </w:r>
      <w:r w:rsidRPr="00BA1265">
        <w:rPr>
          <w:rFonts w:ascii="Arial" w:hAnsi="Arial" w:cs="Arial"/>
          <w:i/>
          <w:iCs/>
          <w:sz w:val="24"/>
          <w:szCs w:val="24"/>
        </w:rPr>
        <w:t>et al.</w:t>
      </w:r>
      <w:r w:rsidRPr="00BA1265">
        <w:rPr>
          <w:rFonts w:ascii="Arial" w:hAnsi="Arial" w:cs="Arial"/>
          <w:sz w:val="24"/>
          <w:szCs w:val="24"/>
        </w:rPr>
        <w:t xml:space="preserve"> (2022) who suggest that by enhancing settings with quality improvements can increase outcomes for children by promoting meaningful play opportunities.    </w:t>
      </w:r>
    </w:p>
    <w:p w14:paraId="2758A18C" w14:textId="77777777" w:rsidR="00BA1265" w:rsidRPr="00BA1265" w:rsidRDefault="00BA1265" w:rsidP="00BA1265">
      <w:pPr>
        <w:rPr>
          <w:rFonts w:ascii="Arial" w:hAnsi="Arial" w:cs="Arial"/>
          <w:sz w:val="24"/>
          <w:szCs w:val="24"/>
        </w:rPr>
      </w:pPr>
      <w:r w:rsidRPr="00BA1265">
        <w:rPr>
          <w:rFonts w:ascii="Arial" w:hAnsi="Arial" w:cs="Arial"/>
          <w:sz w:val="24"/>
          <w:szCs w:val="24"/>
        </w:rPr>
        <w:t>To assess the impact of these improvements a study was conducted using the Leuven Scale (</w:t>
      </w:r>
      <w:proofErr w:type="spellStart"/>
      <w:r w:rsidRPr="00BA1265">
        <w:rPr>
          <w:rFonts w:ascii="Arial" w:hAnsi="Arial" w:cs="Arial"/>
          <w:sz w:val="24"/>
          <w:szCs w:val="24"/>
        </w:rPr>
        <w:t>Eyworks</w:t>
      </w:r>
      <w:proofErr w:type="spellEnd"/>
      <w:r w:rsidRPr="00BA1265">
        <w:rPr>
          <w:rFonts w:ascii="Arial" w:hAnsi="Arial" w:cs="Arial"/>
          <w:sz w:val="24"/>
          <w:szCs w:val="24"/>
        </w:rPr>
        <w:t>, 2022). This allowed practitioners to measure children’s well-being and engagement levels in the improved outdoor space. As noted in UNCRC article 12 (</w:t>
      </w:r>
      <w:proofErr w:type="spellStart"/>
      <w:r w:rsidRPr="00BA1265">
        <w:rPr>
          <w:rFonts w:ascii="Arial" w:hAnsi="Arial" w:cs="Arial"/>
          <w:sz w:val="24"/>
          <w:szCs w:val="24"/>
        </w:rPr>
        <w:t>Unicef</w:t>
      </w:r>
      <w:proofErr w:type="spellEnd"/>
      <w:r w:rsidRPr="00BA1265">
        <w:rPr>
          <w:rFonts w:ascii="Arial" w:hAnsi="Arial" w:cs="Arial"/>
          <w:sz w:val="24"/>
          <w:szCs w:val="24"/>
        </w:rPr>
        <w:t xml:space="preserve">, </w:t>
      </w:r>
      <w:proofErr w:type="spellStart"/>
      <w:r w:rsidRPr="00BA1265">
        <w:rPr>
          <w:rFonts w:ascii="Arial" w:hAnsi="Arial" w:cs="Arial"/>
          <w:sz w:val="24"/>
          <w:szCs w:val="24"/>
        </w:rPr>
        <w:t>n.d</w:t>
      </w:r>
      <w:proofErr w:type="spellEnd"/>
      <w:r w:rsidRPr="00BA1265">
        <w:rPr>
          <w:rFonts w:ascii="Arial" w:hAnsi="Arial" w:cs="Arial"/>
          <w:sz w:val="24"/>
          <w:szCs w:val="24"/>
        </w:rPr>
        <w:t>) and NMS:4 and 7 (Welsh Government, 2023c) listening to and collecting the views expressed by the children in planning is actively sought and taken seriously. This is achieved by practitioners placing emphasis on the value of children’s voice and encouraging opportunities for involving children in decision making will support their well-being development (Welsh Government, 2022).  </w:t>
      </w:r>
    </w:p>
    <w:p w14:paraId="0E3A30A9" w14:textId="77777777" w:rsidR="00BA1265" w:rsidRPr="00BA1265" w:rsidRDefault="00BA1265" w:rsidP="00BA1265">
      <w:pPr>
        <w:rPr>
          <w:rFonts w:ascii="Arial" w:hAnsi="Arial" w:cs="Arial"/>
          <w:sz w:val="24"/>
          <w:szCs w:val="24"/>
        </w:rPr>
      </w:pPr>
      <w:r w:rsidRPr="00BA1265">
        <w:rPr>
          <w:rFonts w:ascii="Arial" w:hAnsi="Arial" w:cs="Arial"/>
          <w:sz w:val="24"/>
          <w:szCs w:val="24"/>
        </w:rPr>
        <w:t>Moreover, there are advantages to using the Leuven Scale as it is observation based and puts the child at the centre of the assessment (</w:t>
      </w:r>
      <w:proofErr w:type="spellStart"/>
      <w:r w:rsidRPr="00BA1265">
        <w:rPr>
          <w:rFonts w:ascii="Arial" w:hAnsi="Arial" w:cs="Arial"/>
          <w:sz w:val="24"/>
          <w:szCs w:val="24"/>
        </w:rPr>
        <w:t>Famly</w:t>
      </w:r>
      <w:proofErr w:type="spellEnd"/>
      <w:r w:rsidRPr="00BA1265">
        <w:rPr>
          <w:rFonts w:ascii="Arial" w:hAnsi="Arial" w:cs="Arial"/>
          <w:sz w:val="24"/>
          <w:szCs w:val="24"/>
        </w:rPr>
        <w:t xml:space="preserve">, 2021). It is a practical way for practitioners to self-assess, quantify engagement and learning and to improve the quality of the provision (Sando, 2019). However, this scale does not always account </w:t>
      </w:r>
      <w:r w:rsidRPr="00BA1265">
        <w:rPr>
          <w:rFonts w:ascii="Arial" w:hAnsi="Arial" w:cs="Arial"/>
          <w:sz w:val="24"/>
          <w:szCs w:val="24"/>
        </w:rPr>
        <w:lastRenderedPageBreak/>
        <w:t>for those children with Additional Learning Needs [ALN] or disabilities who may express engagement differently. Would you agree Rory?  </w:t>
      </w:r>
    </w:p>
    <w:p w14:paraId="69696ABB"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Rory</w:t>
      </w:r>
      <w:r w:rsidRPr="00BA1265">
        <w:rPr>
          <w:rFonts w:ascii="Arial" w:hAnsi="Arial" w:cs="Arial"/>
          <w:sz w:val="24"/>
          <w:szCs w:val="24"/>
        </w:rPr>
        <w:t> </w:t>
      </w:r>
    </w:p>
    <w:p w14:paraId="0C306FA3" w14:textId="77777777" w:rsidR="00BA1265" w:rsidRPr="00BA1265" w:rsidRDefault="00BA1265" w:rsidP="00BA1265">
      <w:pPr>
        <w:rPr>
          <w:rFonts w:ascii="Arial" w:hAnsi="Arial" w:cs="Arial"/>
          <w:sz w:val="24"/>
          <w:szCs w:val="24"/>
        </w:rPr>
      </w:pPr>
      <w:r w:rsidRPr="00BA1265">
        <w:rPr>
          <w:rFonts w:ascii="Arial" w:hAnsi="Arial" w:cs="Arial"/>
          <w:sz w:val="24"/>
          <w:szCs w:val="24"/>
        </w:rPr>
        <w:t>Yes, the scale can limit the behaviours of ALN children especially non-verbal children who find it difficult to interact with others. However, I feel as staff that we have had the training necessary, and all know the ALN children well enough to be able to see if they are responding within the scale.  </w:t>
      </w:r>
    </w:p>
    <w:p w14:paraId="393782AD"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Clare</w:t>
      </w:r>
      <w:r w:rsidRPr="00BA1265">
        <w:rPr>
          <w:rFonts w:ascii="Arial" w:hAnsi="Arial" w:cs="Arial"/>
          <w:sz w:val="24"/>
          <w:szCs w:val="24"/>
        </w:rPr>
        <w:t> </w:t>
      </w:r>
    </w:p>
    <w:p w14:paraId="219D051C" w14:textId="77777777" w:rsidR="00BA1265" w:rsidRPr="00BA1265" w:rsidRDefault="00BA1265" w:rsidP="00BA1265">
      <w:pPr>
        <w:rPr>
          <w:rFonts w:ascii="Arial" w:hAnsi="Arial" w:cs="Arial"/>
          <w:sz w:val="24"/>
          <w:szCs w:val="24"/>
        </w:rPr>
      </w:pPr>
      <w:r w:rsidRPr="00BA1265">
        <w:rPr>
          <w:rFonts w:ascii="Arial" w:hAnsi="Arial" w:cs="Arial"/>
          <w:sz w:val="24"/>
          <w:szCs w:val="24"/>
        </w:rPr>
        <w:t>Thank you for that.  </w:t>
      </w:r>
    </w:p>
    <w:p w14:paraId="1FD9C9FB"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Observations in the improved outdoor area demonstrated high levels of involvement with children fully engaged in the curiosity areas. Concentration levels were observed across </w:t>
      </w:r>
      <w:proofErr w:type="gramStart"/>
      <w:r w:rsidRPr="00BA1265">
        <w:rPr>
          <w:rFonts w:ascii="Arial" w:hAnsi="Arial" w:cs="Arial"/>
          <w:sz w:val="24"/>
          <w:szCs w:val="24"/>
        </w:rPr>
        <w:t>a period of time</w:t>
      </w:r>
      <w:proofErr w:type="gramEnd"/>
      <w:r w:rsidRPr="00BA1265">
        <w:rPr>
          <w:rFonts w:ascii="Arial" w:hAnsi="Arial" w:cs="Arial"/>
          <w:sz w:val="24"/>
          <w:szCs w:val="24"/>
        </w:rPr>
        <w:t xml:space="preserve"> with no distractions from the recent bad weather to interrupt play. Children therefore scored extremely high in their well-being levels being happy, engaged and using communication with peers and adults to show their enthusiasm.  </w:t>
      </w:r>
    </w:p>
    <w:p w14:paraId="01266E9D"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This is a positive contribution towards to the overall quality of care, in which children can develop in many areas of their learning while supporting their health, well-being and social development (Siraj-Blatchford </w:t>
      </w:r>
      <w:r w:rsidRPr="00BA1265">
        <w:rPr>
          <w:rFonts w:ascii="Arial" w:hAnsi="Arial" w:cs="Arial"/>
          <w:i/>
          <w:iCs/>
          <w:sz w:val="24"/>
          <w:szCs w:val="24"/>
        </w:rPr>
        <w:t>et al</w:t>
      </w:r>
      <w:r w:rsidRPr="00BA1265">
        <w:rPr>
          <w:rFonts w:ascii="Arial" w:hAnsi="Arial" w:cs="Arial"/>
          <w:sz w:val="24"/>
          <w:szCs w:val="24"/>
        </w:rPr>
        <w:t>., 2022). Thank you all for your contribution in carrying out these observations and I look forward to collaborating on further enhancements to increase the quality of provision and maximise learning opportunities for all children. I’ll now pass to Rory. </w:t>
      </w:r>
    </w:p>
    <w:p w14:paraId="3A6E3B00"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Rory</w:t>
      </w:r>
      <w:r w:rsidRPr="00BA1265">
        <w:rPr>
          <w:rFonts w:ascii="Arial" w:hAnsi="Arial" w:cs="Arial"/>
          <w:sz w:val="24"/>
          <w:szCs w:val="24"/>
        </w:rPr>
        <w:t> </w:t>
      </w:r>
    </w:p>
    <w:p w14:paraId="31DA5129" w14:textId="77777777" w:rsidR="00BA1265" w:rsidRPr="00BA1265" w:rsidRDefault="00BA1265" w:rsidP="00BA1265">
      <w:pPr>
        <w:rPr>
          <w:rFonts w:ascii="Arial" w:hAnsi="Arial" w:cs="Arial"/>
          <w:sz w:val="24"/>
          <w:szCs w:val="24"/>
        </w:rPr>
      </w:pPr>
      <w:r w:rsidRPr="00BA1265">
        <w:rPr>
          <w:rFonts w:ascii="Arial" w:hAnsi="Arial" w:cs="Arial"/>
          <w:sz w:val="24"/>
          <w:szCs w:val="24"/>
        </w:rPr>
        <w:t>As Additional Learning Needs (ALN) lead within the setting I was interested in seeing the responses that our parents had to the questions posed to them in the questionnaire about how we work with both the children with either diagnosed or undiagnosed additional needs as well as how we work with the families too. As the Care Inspectorate Wales (2025) states a Self-Assessment of Service Statement (SASS) form is a legal requirement for all childcare providers to complete. I used the care and development area of the SASS form to help formulate the questions I wanted to ask parents. This area looks at how responsive practitioners are in meeting the needs of the child, how they help children feel emotionally secure whilst also ensuring children are physically, mentally and emotionally healthy. Care Learning (2025) also notes the importance of responding to a child’s needs as soon as possible. They state that early recognition and intervention are important when it comes to supporting children with ALN. Moreover, they believe that failure to recognise and intervene could lead to children facing barriers to learning not only in the early years setting they are in but throughout their lives. </w:t>
      </w:r>
    </w:p>
    <w:p w14:paraId="1F684EE3"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7FA72EC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When asked on the questionnaire if they felt that we as a setting are proactive in recognising and responding to their children’s needs, the feedback was positive, and this is largely due to the work of our Flying Start inclusion team. Flying Start Cardiff </w:t>
      </w:r>
      <w:r w:rsidRPr="00BA1265">
        <w:rPr>
          <w:rFonts w:ascii="Arial" w:hAnsi="Arial" w:cs="Arial"/>
          <w:sz w:val="24"/>
          <w:szCs w:val="24"/>
        </w:rPr>
        <w:lastRenderedPageBreak/>
        <w:t xml:space="preserve">(n.d.) are made up of an Early Years Specialist Teacher and Transition Support Worker. Their role is vital in supporting children and their families in accessing flying start settings, ensuring the transition from home to early years runs as smoothly as possible. In addition to this they provide training, advice and support to professionals within settings. Becky is this something we are going to be looking to utilise again in the </w:t>
      </w:r>
      <w:proofErr w:type="gramStart"/>
      <w:r w:rsidRPr="00BA1265">
        <w:rPr>
          <w:rFonts w:ascii="Arial" w:hAnsi="Arial" w:cs="Arial"/>
          <w:sz w:val="24"/>
          <w:szCs w:val="24"/>
        </w:rPr>
        <w:t>future?</w:t>
      </w:r>
      <w:proofErr w:type="gramEnd"/>
      <w:r w:rsidRPr="00BA1265">
        <w:rPr>
          <w:rFonts w:ascii="Arial" w:hAnsi="Arial" w:cs="Arial"/>
          <w:sz w:val="24"/>
          <w:szCs w:val="24"/>
        </w:rPr>
        <w:t> </w:t>
      </w:r>
    </w:p>
    <w:p w14:paraId="4BB9AF94"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2D919835" w14:textId="77777777" w:rsidR="00BA1265" w:rsidRPr="00BA1265" w:rsidRDefault="00BA1265" w:rsidP="00BA1265">
      <w:pPr>
        <w:rPr>
          <w:rFonts w:ascii="Arial" w:hAnsi="Arial" w:cs="Arial"/>
          <w:sz w:val="24"/>
          <w:szCs w:val="24"/>
        </w:rPr>
      </w:pPr>
      <w:r w:rsidRPr="00BA1265">
        <w:rPr>
          <w:rFonts w:ascii="Arial" w:hAnsi="Arial" w:cs="Arial"/>
          <w:sz w:val="24"/>
          <w:szCs w:val="24"/>
        </w:rPr>
        <w:t>Yes Rory, there is an upcoming meeting with the Flying Start Inclusion team where this can be discussed.  </w:t>
      </w:r>
    </w:p>
    <w:p w14:paraId="4589021E"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Rory</w:t>
      </w:r>
      <w:r w:rsidRPr="00BA1265">
        <w:rPr>
          <w:rFonts w:ascii="Arial" w:hAnsi="Arial" w:cs="Arial"/>
          <w:sz w:val="24"/>
          <w:szCs w:val="24"/>
        </w:rPr>
        <w:t> </w:t>
      </w:r>
    </w:p>
    <w:p w14:paraId="34232313" w14:textId="77777777" w:rsidR="00BA1265" w:rsidRPr="00BA1265" w:rsidRDefault="00BA1265" w:rsidP="00BA1265">
      <w:pPr>
        <w:rPr>
          <w:rFonts w:ascii="Arial" w:hAnsi="Arial" w:cs="Arial"/>
          <w:sz w:val="24"/>
          <w:szCs w:val="24"/>
        </w:rPr>
      </w:pPr>
      <w:r w:rsidRPr="00BA1265">
        <w:rPr>
          <w:rFonts w:ascii="Arial" w:hAnsi="Arial" w:cs="Arial"/>
          <w:sz w:val="24"/>
          <w:szCs w:val="24"/>
        </w:rPr>
        <w:t>Thanks Becky. As Care Learning (2024) notes Early Years education is constantly evolving and staying up to date and delivering a high-quality service will only be possible with continuous professional development and training across the board. Furthermore, in the Welsh Government (2024a) Flying Start childcare guidance they note the expectation of flying start staff to attend specialist ALN training. This guidance from the government demonstrates the importance of ensuring all staff are up to date with their training so we can maintain the high-quality standards we have set ourselves.  </w:t>
      </w:r>
    </w:p>
    <w:p w14:paraId="43055224"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Another positive mentioned by parents who completed the questionnaire was our effectiveness of multi-agency working. The development of a multi-agency approach to Flying Start is key in the effectiveness of the service provided and is vital when it comes to supporting children and families through early identification, assessment and referral, Welsh Government (2012). Welsh Government’s (2024b) Flying Start childcare guidance corroborates this. They believe that decisions regarding the most appropriate course of action for a child should be undertaken by a multi-agency panel of experts organised by the local authority with staff and families involved throughout to ensure appropriate support is provided, in turn making sure we continue to provide the highest quality service possible. An example of multi-agency working that we have used within our setting has been our health visiting service and I am sure you will all agree they have been a significant help. As Flying Starts Cardiff (2024) states they have specialist training in a range of Early Years specific provisions, including childhood developmental assessments. As the NHS (2020) explains, these assessments focus on general development including social skills, behaviour and speech. On occasions we have had the health visitor raise concerns about children within our setting </w:t>
      </w:r>
      <w:proofErr w:type="gramStart"/>
      <w:r w:rsidRPr="00BA1265">
        <w:rPr>
          <w:rFonts w:ascii="Arial" w:hAnsi="Arial" w:cs="Arial"/>
          <w:sz w:val="24"/>
          <w:szCs w:val="24"/>
        </w:rPr>
        <w:t>in regard to</w:t>
      </w:r>
      <w:proofErr w:type="gramEnd"/>
      <w:r w:rsidRPr="00BA1265">
        <w:rPr>
          <w:rFonts w:ascii="Arial" w:hAnsi="Arial" w:cs="Arial"/>
          <w:sz w:val="24"/>
          <w:szCs w:val="24"/>
        </w:rPr>
        <w:t xml:space="preserve"> their speech. This early recognition has then allowed us to expand our multi-agency team, incorporating speech and language therapists to help those children who need it most when it comes to improving their communication. ‌Flying Start Speech, Language and Communication guidance (2024) states that Speech and Language Therapists working in flying starts should ensure that all children </w:t>
      </w:r>
      <w:proofErr w:type="gramStart"/>
      <w:r w:rsidRPr="00BA1265">
        <w:rPr>
          <w:rFonts w:ascii="Arial" w:hAnsi="Arial" w:cs="Arial"/>
          <w:sz w:val="24"/>
          <w:szCs w:val="24"/>
        </w:rPr>
        <w:t>have the opportunity to</w:t>
      </w:r>
      <w:proofErr w:type="gramEnd"/>
      <w:r w:rsidRPr="00BA1265">
        <w:rPr>
          <w:rFonts w:ascii="Arial" w:hAnsi="Arial" w:cs="Arial"/>
          <w:sz w:val="24"/>
          <w:szCs w:val="24"/>
        </w:rPr>
        <w:t xml:space="preserve"> develop their communication skills to their full potential, regardless of any ALN. This begins with the </w:t>
      </w:r>
      <w:proofErr w:type="spellStart"/>
      <w:r w:rsidRPr="00BA1265">
        <w:rPr>
          <w:rFonts w:ascii="Arial" w:hAnsi="Arial" w:cs="Arial"/>
          <w:sz w:val="24"/>
          <w:szCs w:val="24"/>
        </w:rPr>
        <w:t>Welcomm</w:t>
      </w:r>
      <w:proofErr w:type="spellEnd"/>
      <w:r w:rsidRPr="00BA1265">
        <w:rPr>
          <w:rFonts w:ascii="Arial" w:hAnsi="Arial" w:cs="Arial"/>
          <w:sz w:val="24"/>
          <w:szCs w:val="24"/>
        </w:rPr>
        <w:t xml:space="preserve"> screening tool which every child will complete, ensuring that any child who may need extra support receives this as soon as possible. Once again having these expert professionals as part of our team has allowed us to offer the highest quality of </w:t>
      </w:r>
      <w:r w:rsidRPr="00BA1265">
        <w:rPr>
          <w:rFonts w:ascii="Arial" w:hAnsi="Arial" w:cs="Arial"/>
          <w:sz w:val="24"/>
          <w:szCs w:val="24"/>
        </w:rPr>
        <w:lastRenderedPageBreak/>
        <w:t>practice possible to all which has been noted by parents on the questionnaire. Becky, as you oversee checking all DBS forms for people working in the setting, have we ensured that all agencies who are coming in to work with us have had their DBS checked prior to their arrival? </w:t>
      </w:r>
    </w:p>
    <w:p w14:paraId="3E2CF86F"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5E438D7E" w14:textId="77777777" w:rsidR="00BA1265" w:rsidRPr="00BA1265" w:rsidRDefault="00BA1265" w:rsidP="00BA1265">
      <w:pPr>
        <w:rPr>
          <w:rFonts w:ascii="Arial" w:hAnsi="Arial" w:cs="Arial"/>
          <w:sz w:val="24"/>
          <w:szCs w:val="24"/>
        </w:rPr>
      </w:pPr>
      <w:r w:rsidRPr="00BA1265">
        <w:rPr>
          <w:rFonts w:ascii="Arial" w:hAnsi="Arial" w:cs="Arial"/>
          <w:sz w:val="24"/>
          <w:szCs w:val="24"/>
        </w:rPr>
        <w:t>Yes Rory, a Disclosure Barring Service (DBS) enhanced disclosure check must be seen before having any unsupervised access to children, this is stated in Standard 13 of the National Minimum Standards (Welsh Government, 2023c) and the importance of this will be discussed further on in our meeting.    </w:t>
      </w:r>
    </w:p>
    <w:p w14:paraId="60980C70"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Rory</w:t>
      </w:r>
      <w:r w:rsidRPr="00BA1265">
        <w:rPr>
          <w:rFonts w:ascii="Arial" w:hAnsi="Arial" w:cs="Arial"/>
          <w:sz w:val="24"/>
          <w:szCs w:val="24"/>
        </w:rPr>
        <w:t> </w:t>
      </w:r>
    </w:p>
    <w:p w14:paraId="44221395" w14:textId="77777777" w:rsidR="00BA1265" w:rsidRPr="00BA1265" w:rsidRDefault="00BA1265" w:rsidP="00BA1265">
      <w:pPr>
        <w:rPr>
          <w:rFonts w:ascii="Arial" w:hAnsi="Arial" w:cs="Arial"/>
          <w:sz w:val="24"/>
          <w:szCs w:val="24"/>
        </w:rPr>
      </w:pPr>
      <w:r w:rsidRPr="00BA1265">
        <w:rPr>
          <w:rFonts w:ascii="Arial" w:hAnsi="Arial" w:cs="Arial"/>
          <w:sz w:val="24"/>
          <w:szCs w:val="24"/>
        </w:rPr>
        <w:t>Thank you, Becky. As ALN lead it gave me immense pleasure to read the responses from parents on the questionnaire regarding the quality of support we give them and their children. I am sure you all agree that these high standards are something that we need to maintain, and I am confident that by working together with other agencies and by always keeping our fingers on the pulse in terms of training and personal development, we will continue this high-quality practice. 19:42 </w:t>
      </w:r>
    </w:p>
    <w:p w14:paraId="6A560E5F"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02724B26" w14:textId="77777777" w:rsidR="00BA1265" w:rsidRPr="00BA1265" w:rsidRDefault="00BA1265" w:rsidP="00BA1265">
      <w:pPr>
        <w:rPr>
          <w:rFonts w:ascii="Arial" w:hAnsi="Arial" w:cs="Arial"/>
          <w:sz w:val="24"/>
          <w:szCs w:val="24"/>
        </w:rPr>
      </w:pPr>
      <w:r w:rsidRPr="00BA1265">
        <w:rPr>
          <w:rFonts w:ascii="Arial" w:hAnsi="Arial" w:cs="Arial"/>
          <w:sz w:val="24"/>
          <w:szCs w:val="24"/>
        </w:rPr>
        <w:t>As the lead of staff recruitment, training and continuing professional development, I have been tasked with reviewing our strengths and any areas for improvement with regards to how we provide enabling adults within our provision (Welsh Government, 2023a) showing regard for all areas of assessment within the SASS. It is my job to ensure that each person is suitable for their role at the setting, this includes but is not limited to, reviewing their qualifications, experience and values, ensuring they are DBS checked and have undergone full induction training (Welsh Government, 2023c).   </w:t>
      </w:r>
    </w:p>
    <w:p w14:paraId="75B9B536"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It is recognised by Sellgren (2019) and Burns (2020) that the quality of staff within the early years workforce can determine the quality of experiences provided for children in early years setting. According to Welsh Government (2017) the effects on child development can be profound where the workforce has the skills, knowledge and behaviours to provide care of a high standard. Significantly, Welsh government (2017) believes that it is particularly essential for children from a disadvantaged background, or those with additional learning needs. However, the Nutbrown Review (2012) an independent review commissioned by the Sutton Trust and lead by Professor Cathy Nutbrown, identified failings amongst the quality of staff within the early years workforce and recommendations were made to increase the level of qualifications among the workforces. According to the National Minimum Standards, Standard 15, at least 40% of the workforce must hold at least a level 2 qualification, with at least half of these at a level 3 qualification (Welsh Government, 2023c). Additionally, a further 10% must be working towards a level 2 or 3 qualification. However, a report by Burns (2020) continues to outline concerns surrounding the early years workforce, with many barriers to the retention of a qualified workforce, including long working hours, a feeling of being undervalued and a lack of pay. </w:t>
      </w:r>
      <w:r w:rsidRPr="00BA1265">
        <w:rPr>
          <w:rFonts w:ascii="Arial" w:hAnsi="Arial" w:cs="Arial"/>
          <w:sz w:val="24"/>
          <w:szCs w:val="24"/>
        </w:rPr>
        <w:lastRenderedPageBreak/>
        <w:t>Consequently, this is affecting the quality-of-care children are receiving (Burns, 2020).  </w:t>
      </w:r>
    </w:p>
    <w:p w14:paraId="7069D29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It was noted in feedback from the questionnaires that </w:t>
      </w:r>
      <w:r w:rsidRPr="00BA1265">
        <w:rPr>
          <w:rFonts w:ascii="Arial" w:hAnsi="Arial" w:cs="Arial"/>
          <w:sz w:val="24"/>
          <w:szCs w:val="24"/>
          <w:u w:val="single"/>
        </w:rPr>
        <w:t>most</w:t>
      </w:r>
      <w:r w:rsidRPr="00BA1265">
        <w:rPr>
          <w:rFonts w:ascii="Arial" w:hAnsi="Arial" w:cs="Arial"/>
          <w:sz w:val="24"/>
          <w:szCs w:val="24"/>
        </w:rPr>
        <w:t xml:space="preserve"> parents were familiar with staff working at the setting. I just wanted to get your views on how you feel we keep parents informed about the staff at the setting, and if you have any further ideas on how we could improve this? </w:t>
      </w:r>
    </w:p>
    <w:p w14:paraId="26C143C6"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Shelly</w:t>
      </w:r>
      <w:r w:rsidRPr="00BA1265">
        <w:rPr>
          <w:rFonts w:ascii="Arial" w:hAnsi="Arial" w:cs="Arial"/>
          <w:sz w:val="24"/>
          <w:szCs w:val="24"/>
        </w:rPr>
        <w:t> </w:t>
      </w:r>
    </w:p>
    <w:p w14:paraId="5F51D713" w14:textId="77777777" w:rsidR="00BA1265" w:rsidRPr="00BA1265" w:rsidRDefault="00BA1265" w:rsidP="00BA1265">
      <w:pPr>
        <w:rPr>
          <w:rFonts w:ascii="Arial" w:hAnsi="Arial" w:cs="Arial"/>
          <w:sz w:val="24"/>
          <w:szCs w:val="24"/>
        </w:rPr>
      </w:pPr>
      <w:r w:rsidRPr="00BA1265">
        <w:rPr>
          <w:rFonts w:ascii="Arial" w:hAnsi="Arial" w:cs="Arial"/>
          <w:sz w:val="24"/>
          <w:szCs w:val="24"/>
        </w:rPr>
        <w:t>We have the staff notice board at the entrance to the setting, with photographs and information about our staff.  </w:t>
      </w:r>
    </w:p>
    <w:p w14:paraId="61B4CD11"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Rory</w:t>
      </w:r>
      <w:r w:rsidRPr="00BA1265">
        <w:rPr>
          <w:rFonts w:ascii="Arial" w:hAnsi="Arial" w:cs="Arial"/>
          <w:sz w:val="24"/>
          <w:szCs w:val="24"/>
        </w:rPr>
        <w:t> </w:t>
      </w:r>
    </w:p>
    <w:p w14:paraId="702BE4DB" w14:textId="77777777" w:rsidR="00BA1265" w:rsidRPr="00BA1265" w:rsidRDefault="00BA1265" w:rsidP="00BA1265">
      <w:pPr>
        <w:rPr>
          <w:rFonts w:ascii="Arial" w:hAnsi="Arial" w:cs="Arial"/>
          <w:sz w:val="24"/>
          <w:szCs w:val="24"/>
        </w:rPr>
      </w:pPr>
      <w:r w:rsidRPr="00BA1265">
        <w:rPr>
          <w:rFonts w:ascii="Arial" w:hAnsi="Arial" w:cs="Arial"/>
          <w:sz w:val="24"/>
          <w:szCs w:val="24"/>
        </w:rPr>
        <w:t>We have conversations with practitioners when welcoming the children in and during handovers, this allows parents to become familiar with practitioners.  </w:t>
      </w:r>
    </w:p>
    <w:p w14:paraId="5EF7A409"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5D5CDE7C" w14:textId="77777777" w:rsidR="00BA1265" w:rsidRPr="00BA1265" w:rsidRDefault="00BA1265" w:rsidP="00BA1265">
      <w:pPr>
        <w:rPr>
          <w:rFonts w:ascii="Arial" w:hAnsi="Arial" w:cs="Arial"/>
          <w:sz w:val="24"/>
          <w:szCs w:val="24"/>
        </w:rPr>
      </w:pPr>
      <w:r w:rsidRPr="00BA1265">
        <w:rPr>
          <w:rFonts w:ascii="Arial" w:hAnsi="Arial" w:cs="Arial"/>
          <w:sz w:val="24"/>
          <w:szCs w:val="24"/>
        </w:rPr>
        <w:t>Lovely, I have also noted that we could keep parents updated about any changes to staff and about any recent training through our monthly newsletters.  </w:t>
      </w:r>
    </w:p>
    <w:p w14:paraId="4ED0267E"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Clare</w:t>
      </w:r>
      <w:r w:rsidRPr="00BA1265">
        <w:rPr>
          <w:rFonts w:ascii="Arial" w:hAnsi="Arial" w:cs="Arial"/>
          <w:sz w:val="24"/>
          <w:szCs w:val="24"/>
        </w:rPr>
        <w:t> </w:t>
      </w:r>
    </w:p>
    <w:p w14:paraId="22619BBF" w14:textId="77777777" w:rsidR="00BA1265" w:rsidRPr="00BA1265" w:rsidRDefault="00BA1265" w:rsidP="00BA1265">
      <w:pPr>
        <w:rPr>
          <w:rFonts w:ascii="Arial" w:hAnsi="Arial" w:cs="Arial"/>
          <w:sz w:val="24"/>
          <w:szCs w:val="24"/>
        </w:rPr>
      </w:pPr>
      <w:r w:rsidRPr="00BA1265">
        <w:rPr>
          <w:rFonts w:ascii="Arial" w:hAnsi="Arial" w:cs="Arial"/>
          <w:sz w:val="24"/>
          <w:szCs w:val="24"/>
        </w:rPr>
        <w:t>I also feel that my suggestion for stay and play sessions may help us to engage with the parents who may be less familiar with us, moreover, trying to engage with those parents who can be hard to reach.  </w:t>
      </w:r>
    </w:p>
    <w:p w14:paraId="15A0BE6A"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52B59BAF"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That is a great </w:t>
      </w:r>
      <w:proofErr w:type="gramStart"/>
      <w:r w:rsidRPr="00BA1265">
        <w:rPr>
          <w:rFonts w:ascii="Arial" w:hAnsi="Arial" w:cs="Arial"/>
          <w:sz w:val="24"/>
          <w:szCs w:val="24"/>
        </w:rPr>
        <w:t>idea</w:t>
      </w:r>
      <w:proofErr w:type="gramEnd"/>
      <w:r w:rsidRPr="00BA1265">
        <w:rPr>
          <w:rFonts w:ascii="Arial" w:hAnsi="Arial" w:cs="Arial"/>
          <w:sz w:val="24"/>
          <w:szCs w:val="24"/>
        </w:rPr>
        <w:t xml:space="preserve"> Clare. </w:t>
      </w:r>
    </w:p>
    <w:p w14:paraId="1C2264BD" w14:textId="77777777" w:rsidR="00BA1265" w:rsidRPr="00BA1265" w:rsidRDefault="00BA1265" w:rsidP="00BA1265">
      <w:pPr>
        <w:rPr>
          <w:rFonts w:ascii="Arial" w:hAnsi="Arial" w:cs="Arial"/>
          <w:sz w:val="24"/>
          <w:szCs w:val="24"/>
        </w:rPr>
      </w:pPr>
      <w:r w:rsidRPr="00BA1265">
        <w:rPr>
          <w:rFonts w:ascii="Arial" w:hAnsi="Arial" w:cs="Arial"/>
          <w:sz w:val="24"/>
          <w:szCs w:val="24"/>
        </w:rPr>
        <w:t>Furthermore, as a Flying Start setting, we are expected to be of a higher quality and exemplars of best practice (Welsh Government, 2023a) for this reason we operate with 80% of staff qualified at a level 3, with the other 20% working towards their qualification. These qualifications must be outlined within the Social Care Wales Qualification Framework (Welsh Government, 2023c) and this information is shared with parents through our ‘who we are’ display at the entrance.  </w:t>
      </w:r>
    </w:p>
    <w:p w14:paraId="6E7F6A2B" w14:textId="77777777" w:rsidR="00BA1265" w:rsidRPr="00BA1265" w:rsidRDefault="00BA1265" w:rsidP="00BA1265">
      <w:pPr>
        <w:rPr>
          <w:rFonts w:ascii="Arial" w:hAnsi="Arial" w:cs="Arial"/>
          <w:sz w:val="24"/>
          <w:szCs w:val="24"/>
        </w:rPr>
      </w:pPr>
      <w:r w:rsidRPr="00BA1265">
        <w:rPr>
          <w:rFonts w:ascii="Arial" w:hAnsi="Arial" w:cs="Arial"/>
          <w:sz w:val="24"/>
          <w:szCs w:val="24"/>
        </w:rPr>
        <w:t>It was also noted in the questionnaires that all parents felt that their children were safe at the setting. Safer recruitment is described by NSPCC Learning (2024) as a set of practices that ensure staff and volunteers are suitable to work with children and young people. This is a vital part of creating a safe and positive environment committed to keep children safe from harm. As the lead in recruitment, I have accessed the Safer recruitment and selection training offered by Cardiff Workforce development and this was delivered in house with all staff during an inset training day. Can you confirm that you attended this training and have signed the document to say that you attended? </w:t>
      </w:r>
    </w:p>
    <w:p w14:paraId="2918E6B6" w14:textId="77777777" w:rsidR="00BA1265" w:rsidRPr="00BA1265" w:rsidRDefault="00BA1265" w:rsidP="00BA1265">
      <w:pPr>
        <w:rPr>
          <w:rFonts w:ascii="Arial" w:hAnsi="Arial" w:cs="Arial"/>
          <w:sz w:val="24"/>
          <w:szCs w:val="24"/>
        </w:rPr>
      </w:pPr>
      <w:r w:rsidRPr="00BA1265">
        <w:rPr>
          <w:rFonts w:ascii="Arial" w:hAnsi="Arial" w:cs="Arial"/>
          <w:sz w:val="24"/>
          <w:szCs w:val="24"/>
        </w:rPr>
        <w:t>Dom, as the lead in safeguarding could you explain the importance of this? </w:t>
      </w:r>
    </w:p>
    <w:p w14:paraId="3B57ADF5"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Dom</w:t>
      </w:r>
      <w:r w:rsidRPr="00BA1265">
        <w:rPr>
          <w:rFonts w:ascii="Arial" w:hAnsi="Arial" w:cs="Arial"/>
          <w:sz w:val="24"/>
          <w:szCs w:val="24"/>
        </w:rPr>
        <w:t> </w:t>
      </w:r>
    </w:p>
    <w:p w14:paraId="2DB961AD"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Yes of course, According to Social Care Wales (2025) Safe recruitment and selection processes ensure that staff within the setting are safe adults who can protect children from harm. Awareness was raised as to the importance of safe recruitment processes within the Bichard Inquiry Report (2004) where failings and shortcomings were made allowing Ian Huntley to work closely with children resulting in the death of two school children, Holly Wells and Jessica Chapman.   </w:t>
      </w:r>
    </w:p>
    <w:p w14:paraId="3BE5033D"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 xml:space="preserve">Becky </w:t>
      </w:r>
      <w:r w:rsidRPr="00BA1265">
        <w:rPr>
          <w:rFonts w:ascii="Arial" w:hAnsi="Arial" w:cs="Arial"/>
          <w:sz w:val="24"/>
          <w:szCs w:val="24"/>
        </w:rPr>
        <w:t> </w:t>
      </w:r>
    </w:p>
    <w:p w14:paraId="5BBA0962" w14:textId="77777777" w:rsidR="00BA1265" w:rsidRPr="00BA1265" w:rsidRDefault="00BA1265" w:rsidP="00BA1265">
      <w:pPr>
        <w:rPr>
          <w:rFonts w:ascii="Arial" w:hAnsi="Arial" w:cs="Arial"/>
          <w:sz w:val="24"/>
          <w:szCs w:val="24"/>
        </w:rPr>
      </w:pPr>
      <w:r w:rsidRPr="00BA1265">
        <w:rPr>
          <w:rFonts w:ascii="Arial" w:hAnsi="Arial" w:cs="Arial"/>
          <w:sz w:val="24"/>
          <w:szCs w:val="24"/>
        </w:rPr>
        <w:t>I believe that we have safe and robust recruitment processes in place in line with our Safe Recruitment and Selection Policy. All recruitment and selection procedures comply with current legislation and specifically the guidance set out in Part 3 of Keeping Children Safe in Education (Department for Education, 2024b). It is a requirement that all staff have undergone a vetting procedure that complies with regulations, full induction training including health and safety and safeguarding, a Disclosure Barring Service (DBS) enhanced disclosure check before starting work or having any unsupervised access to children as stated in Standard 13 of the National Minimum Standards (Welsh Government, 2023c). </w:t>
      </w:r>
    </w:p>
    <w:p w14:paraId="0B06E6B9" w14:textId="77777777" w:rsidR="00BA1265" w:rsidRPr="00BA1265" w:rsidRDefault="00BA1265" w:rsidP="00BA1265">
      <w:pPr>
        <w:rPr>
          <w:rFonts w:ascii="Arial" w:hAnsi="Arial" w:cs="Arial"/>
          <w:sz w:val="24"/>
          <w:szCs w:val="24"/>
        </w:rPr>
      </w:pPr>
      <w:r w:rsidRPr="00BA1265">
        <w:rPr>
          <w:rFonts w:ascii="Arial" w:hAnsi="Arial" w:cs="Arial"/>
          <w:sz w:val="24"/>
          <w:szCs w:val="24"/>
        </w:rPr>
        <w:t>With an upcoming CIW inspection, I have reviewed all other mandatory training requirements set out within the NMS (Welsh Government, 2023c) and all staff training is up to date, including first aid, food hygiene and safeguarding. Additionally, an expectation of CIW is that staff undergo regular supervision sessions and an annual appraisal. I believe that as a flying start setting, we go beyond these requirements, with appraisals taking place every 6 months. Furthermore, with regards to staff CPD, all staff have undergone training within their areas of interest, and this is reflected within our effective record keeping systems.   </w:t>
      </w:r>
    </w:p>
    <w:p w14:paraId="22CDECD3"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 xml:space="preserve">Dom </w:t>
      </w:r>
      <w:r w:rsidRPr="00BA1265">
        <w:rPr>
          <w:rFonts w:ascii="Arial" w:hAnsi="Arial" w:cs="Arial"/>
          <w:sz w:val="24"/>
          <w:szCs w:val="24"/>
        </w:rPr>
        <w:t> </w:t>
      </w:r>
    </w:p>
    <w:p w14:paraId="5103152C" w14:textId="77777777" w:rsidR="00BA1265" w:rsidRPr="00BA1265" w:rsidRDefault="00BA1265" w:rsidP="00BA1265">
      <w:pPr>
        <w:rPr>
          <w:rFonts w:ascii="Arial" w:hAnsi="Arial" w:cs="Arial"/>
          <w:sz w:val="24"/>
          <w:szCs w:val="24"/>
        </w:rPr>
      </w:pPr>
      <w:r w:rsidRPr="00BA1265">
        <w:rPr>
          <w:rFonts w:ascii="Arial" w:hAnsi="Arial" w:cs="Arial"/>
          <w:sz w:val="24"/>
          <w:szCs w:val="24"/>
        </w:rPr>
        <w:t>As safeguarding lead my main objective with regards to our upcoming inspection is to demonstrate that all policies and procedure are always followed. (NSPCC, 2024b). Now as I am sure you are all aware we have regular audits, which ensure that all our staff have a good understanding of how to correctly safeguard our children as well as ourselves as explained in section 1.3 of the Internal Audit Records Management (HM Treasury, 2011). </w:t>
      </w:r>
    </w:p>
    <w:p w14:paraId="7E500D80" w14:textId="77777777" w:rsidR="00BA1265" w:rsidRPr="00BA1265" w:rsidRDefault="00BA1265" w:rsidP="00BA1265">
      <w:pPr>
        <w:rPr>
          <w:rFonts w:ascii="Arial" w:hAnsi="Arial" w:cs="Arial"/>
          <w:sz w:val="24"/>
          <w:szCs w:val="24"/>
        </w:rPr>
      </w:pPr>
      <w:r w:rsidRPr="00BA1265">
        <w:rPr>
          <w:rFonts w:ascii="Arial" w:hAnsi="Arial" w:cs="Arial"/>
          <w:sz w:val="24"/>
          <w:szCs w:val="24"/>
        </w:rPr>
        <w:t>As Shelly mentioned, we have a duty of care to record and reflect on our self-assessment documentation with legal requirements to complete SASS, as stated in section 16 and 17 of the Child Minding and Day Care (Wales) Regulations (2010). As discussed in previous meeting we have identified key points that as a setting we are doing to provide quality care and support for our young learners as well as their families, addressed by Estyn (2024). </w:t>
      </w:r>
    </w:p>
    <w:p w14:paraId="6022E38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Department for Education (2024a), outlines that to achieve this all staff are required by law to undertake relevant safeguarding training. I have identified that several of our staff will need to complete the refresher course by the end of the summer term to comply with this (Early Years Careers 2018 and Public Health Wales, 2017). It is my recommendation that we attempt to book this into the diary as soon as possible to allow inspectors to understand that supporting and up skilling our staff is at the </w:t>
      </w:r>
      <w:r w:rsidRPr="00BA1265">
        <w:rPr>
          <w:rFonts w:ascii="Arial" w:hAnsi="Arial" w:cs="Arial"/>
          <w:sz w:val="24"/>
          <w:szCs w:val="24"/>
        </w:rPr>
        <w:lastRenderedPageBreak/>
        <w:t>forefront of our vision, as Early Years Alliance (2003 – 2019), lists as one of the main priorities to include within an early years settings safeguarding policy. I will be compiling a live working document to record all training and alerts in place as a reminder for staff to undertake any further training relating to their role (Department for Education, 2021a). </w:t>
      </w:r>
    </w:p>
    <w:p w14:paraId="357EBD61" w14:textId="77777777" w:rsidR="00BA1265" w:rsidRPr="00BA1265" w:rsidRDefault="00BA1265" w:rsidP="00BA1265">
      <w:pPr>
        <w:rPr>
          <w:rFonts w:ascii="Arial" w:hAnsi="Arial" w:cs="Arial"/>
          <w:sz w:val="24"/>
          <w:szCs w:val="24"/>
        </w:rPr>
      </w:pPr>
      <w:r w:rsidRPr="00BA1265">
        <w:rPr>
          <w:rFonts w:ascii="Arial" w:hAnsi="Arial" w:cs="Arial"/>
          <w:sz w:val="24"/>
          <w:szCs w:val="24"/>
        </w:rPr>
        <w:t>As a Flying Start setting, we also need to be mindful of our staffing in terms of ratios. National Education Union (2024) suggest following strict ratios to ensure quality practice. I have assessed our trajectory for the start of the next academic year - we will need to increase our staff by at least 2, to accommodate the rising number of children in compliance with Standard 15 of the National Minimum Standards (2016) document. </w:t>
      </w:r>
    </w:p>
    <w:p w14:paraId="5A341332" w14:textId="77777777" w:rsidR="00BA1265" w:rsidRPr="00BA1265" w:rsidRDefault="00BA1265" w:rsidP="00BA1265">
      <w:pPr>
        <w:rPr>
          <w:rFonts w:ascii="Arial" w:hAnsi="Arial" w:cs="Arial"/>
          <w:sz w:val="24"/>
          <w:szCs w:val="24"/>
        </w:rPr>
      </w:pPr>
      <w:r w:rsidRPr="00BA1265">
        <w:rPr>
          <w:rFonts w:ascii="Arial" w:hAnsi="Arial" w:cs="Arial"/>
          <w:sz w:val="24"/>
          <w:szCs w:val="24"/>
        </w:rPr>
        <w:t> As Becky has discussed, this will result in a rigorous recruitment process. All applicants will have needed some experience of working with children to ensure that we maintain high levels of competence, understanding of child development as well as the quality of our provision is consistent (CIW, 2016 and Welsh Government, 2017).  Becky, would you confirm this to be an accurate interpretation and guidelines to share with our parents to support their role in safeguarding their children? </w:t>
      </w:r>
    </w:p>
    <w:p w14:paraId="1AD140A7"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Becky</w:t>
      </w:r>
      <w:r w:rsidRPr="00BA1265">
        <w:rPr>
          <w:rFonts w:ascii="Arial" w:hAnsi="Arial" w:cs="Arial"/>
          <w:sz w:val="24"/>
          <w:szCs w:val="24"/>
        </w:rPr>
        <w:t> </w:t>
      </w:r>
    </w:p>
    <w:p w14:paraId="68AA1830" w14:textId="77777777" w:rsidR="00BA1265" w:rsidRPr="00BA1265" w:rsidRDefault="00BA1265" w:rsidP="00BA1265">
      <w:pPr>
        <w:rPr>
          <w:rFonts w:ascii="Arial" w:hAnsi="Arial" w:cs="Arial"/>
          <w:sz w:val="24"/>
          <w:szCs w:val="24"/>
        </w:rPr>
      </w:pPr>
      <w:r w:rsidRPr="00BA1265">
        <w:rPr>
          <w:rFonts w:ascii="Arial" w:hAnsi="Arial" w:cs="Arial"/>
          <w:sz w:val="24"/>
          <w:szCs w:val="24"/>
        </w:rPr>
        <w:t>Yes Dom, as explained, the timeline of events surrounding safeguarding policies has significantly impacted our awareness of protecting our children and their families, as well as NSPCC (2024) acknowledgment to those impacting the UK. </w:t>
      </w:r>
    </w:p>
    <w:p w14:paraId="606EDB40"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Dom</w:t>
      </w:r>
      <w:r w:rsidRPr="00BA1265">
        <w:rPr>
          <w:rFonts w:ascii="Arial" w:hAnsi="Arial" w:cs="Arial"/>
          <w:sz w:val="24"/>
          <w:szCs w:val="24"/>
        </w:rPr>
        <w:t> </w:t>
      </w:r>
    </w:p>
    <w:p w14:paraId="17DE2315" w14:textId="77777777" w:rsidR="00BA1265" w:rsidRPr="00BA1265" w:rsidRDefault="00BA1265" w:rsidP="00BA1265">
      <w:pPr>
        <w:rPr>
          <w:rFonts w:ascii="Arial" w:hAnsi="Arial" w:cs="Arial"/>
          <w:sz w:val="24"/>
          <w:szCs w:val="24"/>
        </w:rPr>
      </w:pPr>
      <w:r w:rsidRPr="00BA1265">
        <w:rPr>
          <w:rFonts w:ascii="Arial" w:hAnsi="Arial" w:cs="Arial"/>
          <w:sz w:val="24"/>
          <w:szCs w:val="24"/>
        </w:rPr>
        <w:t>Thank you. In my opinion we are already working to provide our young children and families high quality care when we are planning to meet their needs.  </w:t>
      </w:r>
    </w:p>
    <w:p w14:paraId="3FF4A7A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Results of our recent questionnaire and feedback from parents, as Department for Education (2024b) identified to be a significant initiative to carry out in early years care. A few areas arose, where we could potentially improve our quality of safety.  As we are a Flying Start setting, we are unfortunately limited to the buildings that are on offer to us, due to the disadvantaged areas. Stressing the importance of working towards providing quality care to children </w:t>
      </w:r>
      <w:proofErr w:type="gramStart"/>
      <w:r w:rsidRPr="00BA1265">
        <w:rPr>
          <w:rFonts w:ascii="Arial" w:hAnsi="Arial" w:cs="Arial"/>
          <w:sz w:val="24"/>
          <w:szCs w:val="24"/>
        </w:rPr>
        <w:t>within  these</w:t>
      </w:r>
      <w:proofErr w:type="gramEnd"/>
      <w:r w:rsidRPr="00BA1265">
        <w:rPr>
          <w:rFonts w:ascii="Arial" w:hAnsi="Arial" w:cs="Arial"/>
          <w:sz w:val="24"/>
          <w:szCs w:val="24"/>
        </w:rPr>
        <w:t xml:space="preserve"> area, as outlined by data from Department of Work and Pensions and HM Revenue and Customs, highlighted in Welsh Government (2023a) Flying Start Programme Guidance, only cements the necessity to provide higher quality of safety to our families and show them that their opinions are valued. </w:t>
      </w:r>
    </w:p>
    <w:p w14:paraId="27CFC4E0" w14:textId="77777777" w:rsidR="00BA1265" w:rsidRPr="00BA1265" w:rsidRDefault="00BA1265" w:rsidP="00BA1265">
      <w:pPr>
        <w:rPr>
          <w:rFonts w:ascii="Arial" w:hAnsi="Arial" w:cs="Arial"/>
          <w:sz w:val="24"/>
          <w:szCs w:val="24"/>
        </w:rPr>
      </w:pPr>
      <w:r w:rsidRPr="00BA1265">
        <w:rPr>
          <w:rFonts w:ascii="Arial" w:hAnsi="Arial" w:cs="Arial"/>
          <w:sz w:val="24"/>
          <w:szCs w:val="24"/>
        </w:rPr>
        <w:t>Again, as a Flying Start setting, we are working within an area of deprivation and can sometimes mean that we are opened to several colourful and challenging situations within the area, something which Welsh Governments intends to address and overcome within it’s Taking Wales Forward (2016-2021) document.  </w:t>
      </w:r>
    </w:p>
    <w:p w14:paraId="68C082BD"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Clare has already touched base with outdoor areas. To meet safety requirements, explained through Health and Safety Executive (no date), in compliance with the </w:t>
      </w:r>
      <w:r w:rsidRPr="00BA1265">
        <w:rPr>
          <w:rFonts w:ascii="Arial" w:hAnsi="Arial" w:cs="Arial"/>
          <w:i/>
          <w:iCs/>
          <w:sz w:val="24"/>
          <w:szCs w:val="24"/>
        </w:rPr>
        <w:t xml:space="preserve">Health and Safety Act </w:t>
      </w:r>
      <w:r w:rsidRPr="00BA1265">
        <w:rPr>
          <w:rFonts w:ascii="Arial" w:hAnsi="Arial" w:cs="Arial"/>
          <w:sz w:val="24"/>
          <w:szCs w:val="24"/>
        </w:rPr>
        <w:t xml:space="preserve">(1974), some parents are still concerned that the surrounding areas are still accessible to the public. This is an issue that has been identified </w:t>
      </w:r>
      <w:r w:rsidRPr="00BA1265">
        <w:rPr>
          <w:rFonts w:ascii="Arial" w:hAnsi="Arial" w:cs="Arial"/>
          <w:sz w:val="24"/>
          <w:szCs w:val="24"/>
        </w:rPr>
        <w:lastRenderedPageBreak/>
        <w:t>previously and remains a concern. In comparison to the previous year’s feedback, I understand that as a setting we have done our best safeguard the children and their families, this has had a positive impact on the community – minimising traffic, ultimately allowing safer transitions to and from the setting for our children.  </w:t>
      </w:r>
    </w:p>
    <w:p w14:paraId="3C6483CC" w14:textId="77777777" w:rsidR="00BA1265" w:rsidRPr="00BA1265" w:rsidRDefault="00BA1265" w:rsidP="00BA1265">
      <w:pPr>
        <w:rPr>
          <w:rFonts w:ascii="Arial" w:hAnsi="Arial" w:cs="Arial"/>
          <w:sz w:val="24"/>
          <w:szCs w:val="24"/>
        </w:rPr>
      </w:pPr>
      <w:r w:rsidRPr="00BA1265">
        <w:rPr>
          <w:rFonts w:ascii="Arial" w:hAnsi="Arial" w:cs="Arial"/>
          <w:sz w:val="24"/>
          <w:szCs w:val="24"/>
        </w:rPr>
        <w:t>Safety is of upmost importance to our setting, and we are continuing to maintain high quality care and learning to support our young children in their development, encapsulating the articles within the United Nations Convention on the Rights of the Child (1989) whilst keeping in mind, Maslow’s Hierarchy of Needs (1943), in order to meet children’s basic needs for them to gain a sense of safety and security. </w:t>
      </w:r>
    </w:p>
    <w:p w14:paraId="7720FB9A" w14:textId="77777777" w:rsidR="00BA1265" w:rsidRPr="00BA1265" w:rsidRDefault="00BA1265" w:rsidP="00BA1265">
      <w:pPr>
        <w:rPr>
          <w:rFonts w:ascii="Arial" w:hAnsi="Arial" w:cs="Arial"/>
          <w:sz w:val="24"/>
          <w:szCs w:val="24"/>
        </w:rPr>
      </w:pPr>
      <w:r w:rsidRPr="00BA1265">
        <w:rPr>
          <w:rFonts w:ascii="Arial" w:hAnsi="Arial" w:cs="Arial"/>
          <w:sz w:val="24"/>
          <w:szCs w:val="24"/>
        </w:rPr>
        <w:t> Maintaining clear non negotiables for all to understand how to best provide opportunities for children to learn at their own pace, in their own preferred style as well as giving them quality engagement opportunities through a child centred approach, as acknowledged in Donaldson’s Successful Futures (2015) document. One Page Profiles will document anything that is important or relatable to that child and their families. (17) Rory, I understand this works well for the children you work with in relation to their additional learning needs. Do you think this is a method we could implement to safeguard all our vulnerable learners but offer security for any child within out setting? </w:t>
      </w:r>
    </w:p>
    <w:p w14:paraId="4761429F"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Rory</w:t>
      </w:r>
      <w:r w:rsidRPr="00BA1265">
        <w:rPr>
          <w:rFonts w:ascii="Arial" w:hAnsi="Arial" w:cs="Arial"/>
          <w:sz w:val="24"/>
          <w:szCs w:val="24"/>
        </w:rPr>
        <w:t> </w:t>
      </w:r>
    </w:p>
    <w:p w14:paraId="7945BB6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Absolutely. Profiles offer a wealth of child centred knowledge to support development and provide the sensitivity and empowerment to families that require alternative approaches or provision (Hodgkins and </w:t>
      </w:r>
      <w:proofErr w:type="spellStart"/>
      <w:r w:rsidRPr="00BA1265">
        <w:rPr>
          <w:rFonts w:ascii="Arial" w:hAnsi="Arial" w:cs="Arial"/>
          <w:sz w:val="24"/>
          <w:szCs w:val="24"/>
        </w:rPr>
        <w:t>Prowle</w:t>
      </w:r>
      <w:proofErr w:type="spellEnd"/>
      <w:r w:rsidRPr="00BA1265">
        <w:rPr>
          <w:rFonts w:ascii="Arial" w:hAnsi="Arial" w:cs="Arial"/>
          <w:sz w:val="24"/>
          <w:szCs w:val="24"/>
        </w:rPr>
        <w:t>, 2023). </w:t>
      </w:r>
    </w:p>
    <w:p w14:paraId="03326E7B"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Dom</w:t>
      </w:r>
      <w:r w:rsidRPr="00BA1265">
        <w:rPr>
          <w:rFonts w:ascii="Arial" w:hAnsi="Arial" w:cs="Arial"/>
          <w:sz w:val="24"/>
          <w:szCs w:val="24"/>
        </w:rPr>
        <w:t> </w:t>
      </w:r>
    </w:p>
    <w:p w14:paraId="40C50A13" w14:textId="77777777" w:rsidR="00BA1265" w:rsidRPr="00BA1265" w:rsidRDefault="00BA1265" w:rsidP="00BA1265">
      <w:pPr>
        <w:rPr>
          <w:rFonts w:ascii="Arial" w:hAnsi="Arial" w:cs="Arial"/>
          <w:sz w:val="24"/>
          <w:szCs w:val="24"/>
        </w:rPr>
      </w:pPr>
      <w:r w:rsidRPr="00BA1265">
        <w:rPr>
          <w:rFonts w:ascii="Arial" w:hAnsi="Arial" w:cs="Arial"/>
          <w:sz w:val="24"/>
          <w:szCs w:val="24"/>
        </w:rPr>
        <w:t>Thank you. </w:t>
      </w:r>
    </w:p>
    <w:p w14:paraId="622046E1" w14:textId="77777777" w:rsidR="00BA1265" w:rsidRPr="00BA1265" w:rsidRDefault="00BA1265" w:rsidP="00BA1265">
      <w:pPr>
        <w:rPr>
          <w:rFonts w:ascii="Arial" w:hAnsi="Arial" w:cs="Arial"/>
          <w:sz w:val="24"/>
          <w:szCs w:val="24"/>
        </w:rPr>
      </w:pPr>
      <w:r w:rsidRPr="00BA1265">
        <w:rPr>
          <w:rFonts w:ascii="Arial" w:hAnsi="Arial" w:cs="Arial"/>
          <w:sz w:val="24"/>
          <w:szCs w:val="24"/>
        </w:rPr>
        <w:t>It is also good practice to include a child centred approach to feedback. I believe it is beneficial to include our young learners' views to gain a holistic understanding of how our young children feel. Care and Social Services Inspectorate Wales (no date), hints that pupil voice to be pivotal in supporting learning and development. </w:t>
      </w:r>
    </w:p>
    <w:p w14:paraId="0B4C1DA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Thorpe </w:t>
      </w:r>
      <w:r w:rsidRPr="00BA1265">
        <w:rPr>
          <w:rFonts w:ascii="Arial" w:hAnsi="Arial" w:cs="Arial"/>
          <w:i/>
          <w:iCs/>
          <w:sz w:val="24"/>
          <w:szCs w:val="24"/>
        </w:rPr>
        <w:t>et al</w:t>
      </w:r>
      <w:r w:rsidRPr="00BA1265">
        <w:rPr>
          <w:rFonts w:ascii="Arial" w:hAnsi="Arial" w:cs="Arial"/>
          <w:sz w:val="24"/>
          <w:szCs w:val="24"/>
        </w:rPr>
        <w:t>. (2020), explains that maintaining and supporting the health and wellbeing of staff, in turn, ensures that the quality of care provided to children and their families can be to the best possible standard. Smith (2021), agrees, spotlighting the safety of children begins with the safeguarding of staff in charge. </w:t>
      </w:r>
    </w:p>
    <w:p w14:paraId="02194E95"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Thank you for your continued support with regards to safeguarding – please maintain the level of care and attention to demonstrate our daily practice in readiness for CIW make their impromptu visit </w:t>
      </w:r>
      <w:proofErr w:type="gramStart"/>
      <w:r w:rsidRPr="00BA1265">
        <w:rPr>
          <w:rFonts w:ascii="Arial" w:hAnsi="Arial" w:cs="Arial"/>
          <w:sz w:val="24"/>
          <w:szCs w:val="24"/>
        </w:rPr>
        <w:t>in the near future</w:t>
      </w:r>
      <w:proofErr w:type="gramEnd"/>
      <w:r w:rsidRPr="00BA1265">
        <w:rPr>
          <w:rFonts w:ascii="Arial" w:hAnsi="Arial" w:cs="Arial"/>
          <w:sz w:val="24"/>
          <w:szCs w:val="24"/>
        </w:rPr>
        <w:t>.  34:08 </w:t>
      </w:r>
    </w:p>
    <w:p w14:paraId="1FE85A3C"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Shelly</w:t>
      </w:r>
      <w:r w:rsidRPr="00BA1265">
        <w:rPr>
          <w:rFonts w:ascii="Arial" w:hAnsi="Arial" w:cs="Arial"/>
          <w:sz w:val="24"/>
          <w:szCs w:val="24"/>
        </w:rPr>
        <w:t> </w:t>
      </w:r>
    </w:p>
    <w:p w14:paraId="2FDA7AC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As a team, we have successfully established a provision with an inclusive environment that actively promotes a sense of belonging. Children are demonstrating high levels of emotional and physical well-being and are deeply engaged in their learning through meaningful child-adult interactions and access to high-quality activities that foster independence, choice, and a sense of wonder. The </w:t>
      </w:r>
      <w:r w:rsidRPr="00BA1265">
        <w:rPr>
          <w:rFonts w:ascii="Arial" w:hAnsi="Arial" w:cs="Arial"/>
          <w:sz w:val="24"/>
          <w:szCs w:val="24"/>
        </w:rPr>
        <w:lastRenderedPageBreak/>
        <w:t xml:space="preserve">importance of this is emphasised by the Education Endowment Foundation (2024). Moreover, Teach Early Years (2025) highlight that high-quality early </w:t>
      </w:r>
      <w:proofErr w:type="gramStart"/>
      <w:r w:rsidRPr="00BA1265">
        <w:rPr>
          <w:rFonts w:ascii="Arial" w:hAnsi="Arial" w:cs="Arial"/>
          <w:sz w:val="24"/>
          <w:szCs w:val="24"/>
        </w:rPr>
        <w:t>years</w:t>
      </w:r>
      <w:proofErr w:type="gramEnd"/>
      <w:r w:rsidRPr="00BA1265">
        <w:rPr>
          <w:rFonts w:ascii="Arial" w:hAnsi="Arial" w:cs="Arial"/>
          <w:sz w:val="24"/>
          <w:szCs w:val="24"/>
        </w:rPr>
        <w:t xml:space="preserve"> provision is essential for achieving successful learning outcomes. Moving forward, we will continue to evaluate our practices and strive to achieve quality that exceeds the National Minimum Standards (NMS). </w:t>
      </w:r>
    </w:p>
    <w:p w14:paraId="6BA5F47E"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58A186CC" w14:textId="77777777" w:rsidR="00BA1265" w:rsidRPr="00BA1265" w:rsidRDefault="00BA1265" w:rsidP="00BA1265">
      <w:pPr>
        <w:rPr>
          <w:rFonts w:ascii="Arial" w:hAnsi="Arial" w:cs="Arial"/>
          <w:sz w:val="24"/>
          <w:szCs w:val="24"/>
        </w:rPr>
      </w:pPr>
      <w:r w:rsidRPr="00BA1265">
        <w:rPr>
          <w:rFonts w:ascii="Arial" w:hAnsi="Arial" w:cs="Arial"/>
          <w:sz w:val="24"/>
          <w:szCs w:val="24"/>
        </w:rPr>
        <w:t>Our next staff meeting will be on Friday 4</w:t>
      </w:r>
      <w:r w:rsidRPr="00BA1265">
        <w:rPr>
          <w:rFonts w:ascii="Arial" w:hAnsi="Arial" w:cs="Arial"/>
          <w:sz w:val="24"/>
          <w:szCs w:val="24"/>
          <w:vertAlign w:val="superscript"/>
        </w:rPr>
        <w:t>th</w:t>
      </w:r>
      <w:r w:rsidRPr="00BA1265">
        <w:rPr>
          <w:rFonts w:ascii="Arial" w:hAnsi="Arial" w:cs="Arial"/>
          <w:sz w:val="24"/>
          <w:szCs w:val="24"/>
        </w:rPr>
        <w:t xml:space="preserve"> April. CPD meetings and supervisions will continue to be conducted on a ½ termly basis however, as you are aware our open-door policy is always promoted within the setting and any suggestions or ideas are welcomed. </w:t>
      </w:r>
    </w:p>
    <w:p w14:paraId="47BD3838"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41229CB4" w14:textId="77777777" w:rsidR="00BA1265" w:rsidRPr="00BA1265" w:rsidRDefault="00BA1265" w:rsidP="00BA1265">
      <w:pPr>
        <w:rPr>
          <w:rFonts w:ascii="Arial" w:hAnsi="Arial" w:cs="Arial"/>
          <w:sz w:val="24"/>
          <w:szCs w:val="24"/>
        </w:rPr>
      </w:pPr>
      <w:r w:rsidRPr="00BA1265">
        <w:rPr>
          <w:rFonts w:ascii="Arial" w:hAnsi="Arial" w:cs="Arial"/>
          <w:sz w:val="24"/>
          <w:szCs w:val="24"/>
        </w:rPr>
        <w:t>As the setting leader, I would like to take a moment to thank each of you for your incredible dedication and the positive impact you have on the children and families who rely on our provision. Your hard work does not go unnoticed, and it truly makes a difference. </w:t>
      </w:r>
    </w:p>
    <w:p w14:paraId="67E26F7E" w14:textId="77777777" w:rsidR="00BA1265" w:rsidRPr="00BA1265" w:rsidRDefault="00BA1265" w:rsidP="00BA1265">
      <w:pPr>
        <w:rPr>
          <w:rFonts w:ascii="Arial" w:hAnsi="Arial" w:cs="Arial"/>
          <w:sz w:val="24"/>
          <w:szCs w:val="24"/>
        </w:rPr>
      </w:pPr>
      <w:r w:rsidRPr="00BA1265">
        <w:rPr>
          <w:rFonts w:ascii="Arial" w:hAnsi="Arial" w:cs="Arial"/>
          <w:sz w:val="24"/>
          <w:szCs w:val="24"/>
        </w:rPr>
        <w:t>So, thank you. </w:t>
      </w:r>
    </w:p>
    <w:p w14:paraId="74DC2743"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3CDB2429" w14:textId="77777777" w:rsidR="00BA1265" w:rsidRPr="00BA1265" w:rsidRDefault="00BA1265" w:rsidP="00BA1265">
      <w:pPr>
        <w:rPr>
          <w:rFonts w:ascii="Arial" w:hAnsi="Arial" w:cs="Arial"/>
          <w:sz w:val="24"/>
          <w:szCs w:val="24"/>
        </w:rPr>
      </w:pPr>
      <w:r w:rsidRPr="00BA1265">
        <w:rPr>
          <w:rFonts w:ascii="Arial" w:hAnsi="Arial" w:cs="Arial"/>
          <w:sz w:val="24"/>
          <w:szCs w:val="24"/>
        </w:rPr>
        <w:t>Any Questions? </w:t>
      </w:r>
    </w:p>
    <w:p w14:paraId="3E07053F"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2E611F40"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5EF89A2A"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023F14C7"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490CCFC3" w14:textId="77777777" w:rsidR="00BA1265" w:rsidRPr="00BA1265" w:rsidRDefault="00BA1265" w:rsidP="00BA1265">
      <w:pPr>
        <w:rPr>
          <w:rFonts w:ascii="Arial" w:hAnsi="Arial" w:cs="Arial"/>
          <w:sz w:val="24"/>
          <w:szCs w:val="24"/>
        </w:rPr>
      </w:pPr>
      <w:r w:rsidRPr="00BA1265">
        <w:rPr>
          <w:rFonts w:ascii="Arial" w:hAnsi="Arial" w:cs="Arial"/>
          <w:sz w:val="24"/>
          <w:szCs w:val="24"/>
          <w:u w:val="single"/>
        </w:rPr>
        <w:t>References</w:t>
      </w:r>
      <w:r w:rsidRPr="00BA1265">
        <w:rPr>
          <w:rFonts w:ascii="Arial" w:hAnsi="Arial" w:cs="Arial"/>
          <w:sz w:val="24"/>
          <w:szCs w:val="24"/>
        </w:rPr>
        <w:t> </w:t>
      </w:r>
    </w:p>
    <w:p w14:paraId="0B8B51E6" w14:textId="77777777" w:rsidR="00BA1265" w:rsidRPr="00BA1265" w:rsidRDefault="00BA1265" w:rsidP="00BA1265">
      <w:pPr>
        <w:rPr>
          <w:rFonts w:ascii="Arial" w:hAnsi="Arial" w:cs="Arial"/>
          <w:sz w:val="24"/>
          <w:szCs w:val="24"/>
        </w:rPr>
      </w:pPr>
      <w:r w:rsidRPr="00BA1265">
        <w:rPr>
          <w:rFonts w:ascii="Arial" w:hAnsi="Arial" w:cs="Arial"/>
          <w:sz w:val="24"/>
          <w:szCs w:val="24"/>
        </w:rPr>
        <w:t>Ages and Stages Questionnaires (2025)</w:t>
      </w:r>
      <w:r w:rsidRPr="00BA1265">
        <w:rPr>
          <w:rFonts w:ascii="Arial" w:hAnsi="Arial" w:cs="Arial"/>
          <w:i/>
          <w:iCs/>
          <w:sz w:val="24"/>
          <w:szCs w:val="24"/>
        </w:rPr>
        <w:t xml:space="preserve"> Improve your program with parent feedback</w:t>
      </w:r>
      <w:r w:rsidRPr="00BA1265">
        <w:rPr>
          <w:rFonts w:ascii="Arial" w:hAnsi="Arial" w:cs="Arial"/>
          <w:sz w:val="24"/>
          <w:szCs w:val="24"/>
        </w:rPr>
        <w:t xml:space="preserve">. Available at: </w:t>
      </w:r>
      <w:hyperlink r:id="rId7" w:anchor=":~:text=Getting%20parent%20feedback%20can%20be,as%201-2-3.&amp;text=Did%20it%20take%20them%20very,their%20thoughts%20on%20the%20process" w:tgtFrame="_blank" w:history="1">
        <w:r w:rsidRPr="00BA1265">
          <w:rPr>
            <w:rStyle w:val="Hyperlink"/>
            <w:rFonts w:ascii="Arial" w:hAnsi="Arial" w:cs="Arial"/>
            <w:sz w:val="24"/>
            <w:szCs w:val="24"/>
          </w:rPr>
          <w:t>https://agesandstages.com/free-resources/articles/-your-program-with-parent-feedback/#:~:text=Getting%20parent%20feedback%20can%20be,as%201-2-3.&amp;text=Did%20it%20take%20them%20very,their%20thoughts%20on%20the%20process</w:t>
        </w:r>
      </w:hyperlink>
      <w:r w:rsidRPr="00BA1265">
        <w:rPr>
          <w:rFonts w:ascii="Arial" w:hAnsi="Arial" w:cs="Arial"/>
          <w:sz w:val="24"/>
          <w:szCs w:val="24"/>
        </w:rPr>
        <w:t>. (Accessed: 19</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AD197CD"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Bichard, M. (2004) </w:t>
      </w:r>
      <w:r w:rsidRPr="00BA1265">
        <w:rPr>
          <w:rFonts w:ascii="Arial" w:hAnsi="Arial" w:cs="Arial"/>
          <w:i/>
          <w:iCs/>
          <w:sz w:val="24"/>
          <w:szCs w:val="24"/>
        </w:rPr>
        <w:t>The Bichard inquiry report</w:t>
      </w:r>
      <w:r w:rsidRPr="00BA1265">
        <w:rPr>
          <w:rFonts w:ascii="Arial" w:hAnsi="Arial" w:cs="Arial"/>
          <w:sz w:val="24"/>
          <w:szCs w:val="24"/>
        </w:rPr>
        <w:t xml:space="preserve">. Available at: </w:t>
      </w:r>
      <w:hyperlink r:id="rId8" w:tgtFrame="_blank" w:history="1">
        <w:r w:rsidRPr="00BA1265">
          <w:rPr>
            <w:rStyle w:val="Hyperlink"/>
            <w:rFonts w:ascii="Arial" w:hAnsi="Arial" w:cs="Arial"/>
            <w:sz w:val="24"/>
            <w:szCs w:val="24"/>
          </w:rPr>
          <w:t>https://dera.ioe.ac.uk/id/eprint/6394/1/report.pdf</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5B99CF7"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Brock, A. (eds) (2015) </w:t>
      </w:r>
      <w:r w:rsidRPr="00BA1265">
        <w:rPr>
          <w:rFonts w:ascii="Arial" w:hAnsi="Arial" w:cs="Arial"/>
          <w:i/>
          <w:iCs/>
          <w:sz w:val="24"/>
          <w:szCs w:val="24"/>
        </w:rPr>
        <w:t xml:space="preserve">The early years reflective handbook. </w:t>
      </w:r>
      <w:r w:rsidRPr="00BA1265">
        <w:rPr>
          <w:rFonts w:ascii="Arial" w:hAnsi="Arial" w:cs="Arial"/>
          <w:sz w:val="24"/>
          <w:szCs w:val="24"/>
        </w:rPr>
        <w:t>London: Routledge. </w:t>
      </w:r>
    </w:p>
    <w:p w14:paraId="4CC7958F"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Brodie, K. (2018) </w:t>
      </w:r>
      <w:r w:rsidRPr="00BA1265">
        <w:rPr>
          <w:rFonts w:ascii="Arial" w:hAnsi="Arial" w:cs="Arial"/>
          <w:i/>
          <w:iCs/>
          <w:sz w:val="24"/>
          <w:szCs w:val="24"/>
        </w:rPr>
        <w:t>The holistic care and development of children from birth to three</w:t>
      </w:r>
      <w:r w:rsidRPr="00BA1265">
        <w:rPr>
          <w:rFonts w:ascii="Arial" w:hAnsi="Arial" w:cs="Arial"/>
          <w:sz w:val="24"/>
          <w:szCs w:val="24"/>
        </w:rPr>
        <w:t xml:space="preserve">. Available at: </w:t>
      </w:r>
      <w:hyperlink r:id="rId9" w:tgtFrame="_blank" w:history="1">
        <w:r w:rsidRPr="00BA1265">
          <w:rPr>
            <w:rStyle w:val="Hyperlink"/>
            <w:rFonts w:ascii="Arial" w:hAnsi="Arial" w:cs="Arial"/>
            <w:sz w:val="24"/>
            <w:szCs w:val="24"/>
          </w:rPr>
          <w:t>https://www.taylorfrancis.com/books/mono/10.4324/9781315453774/holistic-care-development-children-birth-three-kathy-brodie</w:t>
        </w:r>
      </w:hyperlink>
      <w:r w:rsidRPr="00BA1265">
        <w:rPr>
          <w:rFonts w:ascii="Arial" w:hAnsi="Arial" w:cs="Arial"/>
          <w:sz w:val="24"/>
          <w:szCs w:val="24"/>
        </w:rPr>
        <w:t xml:space="preserve"> (Accessed: 9</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1FC16305"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 xml:space="preserve">Burns, J. (2020) ‘Early-years workers </w:t>
      </w:r>
      <w:proofErr w:type="gramStart"/>
      <w:r w:rsidRPr="00BA1265">
        <w:rPr>
          <w:rFonts w:ascii="Arial" w:hAnsi="Arial" w:cs="Arial"/>
          <w:sz w:val="24"/>
          <w:szCs w:val="24"/>
        </w:rPr>
        <w:t>quit</w:t>
      </w:r>
      <w:proofErr w:type="gramEnd"/>
      <w:r w:rsidRPr="00BA1265">
        <w:rPr>
          <w:rFonts w:ascii="Arial" w:hAnsi="Arial" w:cs="Arial"/>
          <w:sz w:val="24"/>
          <w:szCs w:val="24"/>
        </w:rPr>
        <w:t xml:space="preserve"> underpaid and undervalued jobs</w:t>
      </w:r>
      <w:r w:rsidRPr="00BA1265">
        <w:rPr>
          <w:rFonts w:ascii="Arial" w:hAnsi="Arial" w:cs="Arial"/>
          <w:i/>
          <w:iCs/>
          <w:sz w:val="24"/>
          <w:szCs w:val="24"/>
        </w:rPr>
        <w:t>’,</w:t>
      </w:r>
      <w:r w:rsidRPr="00BA1265">
        <w:rPr>
          <w:rFonts w:ascii="Arial" w:hAnsi="Arial" w:cs="Arial"/>
          <w:sz w:val="24"/>
          <w:szCs w:val="24"/>
        </w:rPr>
        <w:t xml:space="preserve"> </w:t>
      </w:r>
      <w:r w:rsidRPr="00BA1265">
        <w:rPr>
          <w:rFonts w:ascii="Arial" w:hAnsi="Arial" w:cs="Arial"/>
          <w:i/>
          <w:iCs/>
          <w:sz w:val="24"/>
          <w:szCs w:val="24"/>
        </w:rPr>
        <w:t>BBC News,</w:t>
      </w:r>
      <w:r w:rsidRPr="00BA1265">
        <w:rPr>
          <w:rFonts w:ascii="Arial" w:hAnsi="Arial" w:cs="Arial"/>
          <w:sz w:val="24"/>
          <w:szCs w:val="24"/>
        </w:rPr>
        <w:t xml:space="preserve"> 5 August. Available at: </w:t>
      </w:r>
      <w:hyperlink r:id="rId10" w:tgtFrame="_blank" w:history="1">
        <w:r w:rsidRPr="00BA1265">
          <w:rPr>
            <w:rStyle w:val="Hyperlink"/>
            <w:rFonts w:ascii="Arial" w:hAnsi="Arial" w:cs="Arial"/>
            <w:sz w:val="24"/>
            <w:szCs w:val="24"/>
          </w:rPr>
          <w:t>https://www.bbc.co.uk/news/education-53649895</w:t>
        </w:r>
      </w:hyperlink>
      <w:r w:rsidRPr="00BA1265">
        <w:rPr>
          <w:rFonts w:ascii="Arial" w:hAnsi="Arial" w:cs="Arial"/>
          <w:sz w:val="24"/>
          <w:szCs w:val="24"/>
        </w:rPr>
        <w:t xml:space="preserve"> (Accessed: 13</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9008903"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Care and Social Services Inspectorate Wales (no date) </w:t>
      </w:r>
      <w:r w:rsidRPr="00BA1265">
        <w:rPr>
          <w:rFonts w:ascii="Arial" w:hAnsi="Arial" w:cs="Arial"/>
          <w:i/>
          <w:iCs/>
          <w:sz w:val="24"/>
          <w:szCs w:val="24"/>
        </w:rPr>
        <w:t>Childcare factsheet.</w:t>
      </w:r>
      <w:r w:rsidRPr="00BA1265">
        <w:rPr>
          <w:rFonts w:ascii="Arial" w:hAnsi="Arial" w:cs="Arial"/>
          <w:sz w:val="24"/>
          <w:szCs w:val="24"/>
        </w:rPr>
        <w:t xml:space="preserve"> Available at: </w:t>
      </w:r>
      <w:hyperlink r:id="rId11" w:tgtFrame="_blank" w:history="1">
        <w:r w:rsidRPr="00BA1265">
          <w:rPr>
            <w:rStyle w:val="Hyperlink"/>
            <w:rFonts w:ascii="Arial" w:hAnsi="Arial" w:cs="Arial"/>
            <w:sz w:val="24"/>
            <w:szCs w:val="24"/>
          </w:rPr>
          <w:t>https://www.careinspectorate.wales/</w:t>
        </w:r>
      </w:hyperlink>
      <w:r w:rsidRPr="00BA1265">
        <w:rPr>
          <w:rFonts w:ascii="Arial" w:hAnsi="Arial" w:cs="Arial"/>
          <w:sz w:val="24"/>
          <w:szCs w:val="24"/>
        </w:rPr>
        <w:t xml:space="preserve"> (Accessed: 21</w:t>
      </w:r>
      <w:r w:rsidRPr="00BA1265">
        <w:rPr>
          <w:rFonts w:ascii="Arial" w:hAnsi="Arial" w:cs="Arial"/>
          <w:sz w:val="24"/>
          <w:szCs w:val="24"/>
          <w:vertAlign w:val="superscript"/>
        </w:rPr>
        <w:t>st</w:t>
      </w:r>
      <w:r w:rsidRPr="00BA1265">
        <w:rPr>
          <w:rFonts w:ascii="Arial" w:hAnsi="Arial" w:cs="Arial"/>
          <w:sz w:val="24"/>
          <w:szCs w:val="24"/>
        </w:rPr>
        <w:t xml:space="preserve"> March 2025). </w:t>
      </w:r>
    </w:p>
    <w:p w14:paraId="04951BE6"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Care inspectorate Wales (2022) </w:t>
      </w:r>
      <w:r w:rsidRPr="00BA1265">
        <w:rPr>
          <w:rFonts w:ascii="Arial" w:hAnsi="Arial" w:cs="Arial"/>
          <w:i/>
          <w:iCs/>
          <w:sz w:val="24"/>
          <w:szCs w:val="24"/>
        </w:rPr>
        <w:t xml:space="preserve">Annual report </w:t>
      </w:r>
      <w:r w:rsidRPr="00BA1265">
        <w:rPr>
          <w:rFonts w:ascii="Arial" w:hAnsi="Arial" w:cs="Arial"/>
          <w:sz w:val="24"/>
          <w:szCs w:val="24"/>
        </w:rPr>
        <w:t xml:space="preserve">2022-2023. Available at: </w:t>
      </w:r>
      <w:hyperlink r:id="rId12" w:tgtFrame="_blank" w:history="1">
        <w:r w:rsidRPr="00BA1265">
          <w:rPr>
            <w:rStyle w:val="Hyperlink"/>
            <w:rFonts w:ascii="Arial" w:hAnsi="Arial" w:cs="Arial"/>
            <w:sz w:val="24"/>
            <w:szCs w:val="24"/>
          </w:rPr>
          <w:t>https://www.careinspectorate.wales/sites/default/files/2024-05/240503-CI-Report-22-23-en.pdf</w:t>
        </w:r>
      </w:hyperlink>
      <w:r w:rsidRPr="00BA1265">
        <w:rPr>
          <w:rFonts w:ascii="Arial" w:hAnsi="Arial" w:cs="Arial"/>
          <w:sz w:val="24"/>
          <w:szCs w:val="24"/>
        </w:rPr>
        <w:t xml:space="preserve"> (Accessed: 8</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75BF7E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Care inspectorate Wales (2025) </w:t>
      </w:r>
      <w:r w:rsidRPr="00BA1265">
        <w:rPr>
          <w:rFonts w:ascii="Arial" w:hAnsi="Arial" w:cs="Arial"/>
          <w:i/>
          <w:iCs/>
          <w:sz w:val="24"/>
          <w:szCs w:val="24"/>
        </w:rPr>
        <w:t>Self-assessment of service statement.</w:t>
      </w:r>
      <w:r w:rsidRPr="00BA1265">
        <w:rPr>
          <w:rFonts w:ascii="Arial" w:hAnsi="Arial" w:cs="Arial"/>
          <w:sz w:val="24"/>
          <w:szCs w:val="24"/>
        </w:rPr>
        <w:t xml:space="preserve"> Available at: </w:t>
      </w:r>
      <w:hyperlink r:id="rId13" w:tgtFrame="_blank" w:history="1">
        <w:r w:rsidRPr="00BA1265">
          <w:rPr>
            <w:rStyle w:val="Hyperlink"/>
            <w:rFonts w:ascii="Arial" w:hAnsi="Arial" w:cs="Arial"/>
            <w:sz w:val="24"/>
            <w:szCs w:val="24"/>
          </w:rPr>
          <w:t>https://www.careinspectorate.wales/providing-a-care-service/already-registered-services/self-assessment-service-statement-sass</w:t>
        </w:r>
      </w:hyperlink>
      <w:r w:rsidRPr="00BA1265">
        <w:rPr>
          <w:rFonts w:ascii="Arial" w:hAnsi="Arial" w:cs="Arial"/>
          <w:sz w:val="24"/>
          <w:szCs w:val="24"/>
        </w:rPr>
        <w:t xml:space="preserve"> (Accessed: 8</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E435A33"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Care Learning (2024) </w:t>
      </w:r>
      <w:r w:rsidRPr="00BA1265">
        <w:rPr>
          <w:rFonts w:ascii="Arial" w:hAnsi="Arial" w:cs="Arial"/>
          <w:i/>
          <w:iCs/>
          <w:sz w:val="24"/>
          <w:szCs w:val="24"/>
        </w:rPr>
        <w:t>6.2 Explain the importance of reflective practice and CPD to improve own skills and early years practice.</w:t>
      </w:r>
      <w:r w:rsidRPr="00BA1265">
        <w:rPr>
          <w:rFonts w:ascii="Arial" w:hAnsi="Arial" w:cs="Arial"/>
          <w:sz w:val="24"/>
          <w:szCs w:val="24"/>
        </w:rPr>
        <w:t xml:space="preserve"> Available at: </w:t>
      </w:r>
      <w:hyperlink r:id="rId14" w:tgtFrame="_blank" w:history="1">
        <w:r w:rsidRPr="00BA1265">
          <w:rPr>
            <w:rStyle w:val="Hyperlink"/>
            <w:rFonts w:ascii="Arial" w:hAnsi="Arial" w:cs="Arial"/>
            <w:sz w:val="24"/>
            <w:szCs w:val="24"/>
          </w:rPr>
          <w:t>https://carelearning.org.uk/qualifications/level-2-early-years/eyp-1/6-2-explain-the-importance-of-reflective-practice-and-cpd-to-improve-own-skills-and-early-years-practice/</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08E8303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Care Learning (2025) </w:t>
      </w:r>
      <w:r w:rsidRPr="00BA1265">
        <w:rPr>
          <w:rFonts w:ascii="Arial" w:hAnsi="Arial" w:cs="Arial"/>
          <w:i/>
          <w:iCs/>
          <w:sz w:val="24"/>
          <w:szCs w:val="24"/>
        </w:rPr>
        <w:t>1.3. Explain the importance of early recognition and intervention.</w:t>
      </w:r>
      <w:r w:rsidRPr="00BA1265">
        <w:rPr>
          <w:rFonts w:ascii="Arial" w:hAnsi="Arial" w:cs="Arial"/>
          <w:sz w:val="24"/>
          <w:szCs w:val="24"/>
        </w:rPr>
        <w:t xml:space="preserve"> Available at: </w:t>
      </w:r>
      <w:hyperlink r:id="rId15" w:tgtFrame="_blank" w:history="1">
        <w:r w:rsidRPr="00BA1265">
          <w:rPr>
            <w:rStyle w:val="Hyperlink"/>
            <w:rFonts w:ascii="Arial" w:hAnsi="Arial" w:cs="Arial"/>
            <w:sz w:val="24"/>
            <w:szCs w:val="24"/>
          </w:rPr>
          <w:t>https://carelearning.org.uk/qualifications/level-3-cypw/cypop-16/1-3-explain-the-importance-of-early-recognition-and-intervention/</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E8E9814" w14:textId="77777777" w:rsidR="00BA1265" w:rsidRPr="00BA1265" w:rsidRDefault="00BA1265" w:rsidP="00BA1265">
      <w:pPr>
        <w:rPr>
          <w:rFonts w:ascii="Arial" w:hAnsi="Arial" w:cs="Arial"/>
          <w:sz w:val="24"/>
          <w:szCs w:val="24"/>
        </w:rPr>
      </w:pPr>
      <w:r w:rsidRPr="00BA1265">
        <w:rPr>
          <w:rFonts w:ascii="Arial" w:hAnsi="Arial" w:cs="Arial"/>
          <w:i/>
          <w:iCs/>
          <w:sz w:val="24"/>
          <w:szCs w:val="24"/>
        </w:rPr>
        <w:t>Child Minding and Day Care (Wales) Regulations 2010</w:t>
      </w:r>
      <w:r w:rsidRPr="00BA1265">
        <w:rPr>
          <w:rFonts w:ascii="Arial" w:hAnsi="Arial" w:cs="Arial"/>
          <w:sz w:val="24"/>
          <w:szCs w:val="24"/>
        </w:rPr>
        <w:t xml:space="preserve"> No, 2574 (w.214) Available at: </w:t>
      </w:r>
      <w:hyperlink r:id="rId16" w:tgtFrame="_blank" w:history="1">
        <w:r w:rsidRPr="00BA1265">
          <w:rPr>
            <w:rStyle w:val="Hyperlink"/>
            <w:rFonts w:ascii="Arial" w:hAnsi="Arial" w:cs="Arial"/>
            <w:sz w:val="24"/>
            <w:szCs w:val="24"/>
          </w:rPr>
          <w:t>https://www.legislation.gov.uk/wsi/2010/2574/contents</w:t>
        </w:r>
      </w:hyperlink>
      <w:r w:rsidRPr="00BA1265">
        <w:rPr>
          <w:rFonts w:ascii="Arial" w:hAnsi="Arial" w:cs="Arial"/>
          <w:sz w:val="24"/>
          <w:szCs w:val="24"/>
        </w:rPr>
        <w:t> (Accessed: 20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F6D18E6" w14:textId="77777777" w:rsidR="00BA1265" w:rsidRPr="00BA1265" w:rsidRDefault="00BA1265" w:rsidP="00BA1265">
      <w:pPr>
        <w:rPr>
          <w:rFonts w:ascii="Arial" w:hAnsi="Arial" w:cs="Arial"/>
          <w:sz w:val="24"/>
          <w:szCs w:val="24"/>
        </w:rPr>
      </w:pPr>
      <w:r w:rsidRPr="00BA1265">
        <w:rPr>
          <w:rFonts w:ascii="Arial" w:hAnsi="Arial" w:cs="Arial"/>
          <w:sz w:val="24"/>
          <w:szCs w:val="24"/>
        </w:rPr>
        <w:t>Department for Education (2014) </w:t>
      </w:r>
      <w:r w:rsidRPr="00BA1265">
        <w:rPr>
          <w:rFonts w:ascii="Arial" w:hAnsi="Arial" w:cs="Arial"/>
          <w:i/>
          <w:iCs/>
          <w:sz w:val="24"/>
          <w:szCs w:val="24"/>
        </w:rPr>
        <w:t>Childcare and early years survey of parents.</w:t>
      </w:r>
      <w:r w:rsidRPr="00BA1265">
        <w:rPr>
          <w:rFonts w:ascii="Arial" w:hAnsi="Arial" w:cs="Arial"/>
          <w:sz w:val="24"/>
          <w:szCs w:val="24"/>
        </w:rPr>
        <w:t xml:space="preserve"> Available at: </w:t>
      </w:r>
      <w:hyperlink r:id="rId17" w:tgtFrame="_blank" w:history="1">
        <w:r w:rsidRPr="00BA1265">
          <w:rPr>
            <w:rStyle w:val="Hyperlink"/>
            <w:rFonts w:ascii="Arial" w:hAnsi="Arial" w:cs="Arial"/>
            <w:sz w:val="24"/>
            <w:szCs w:val="24"/>
          </w:rPr>
          <w:t>https://explore-education-statistics.service.gov.uk/find-statistics/childcare-and-early-years-survey-of-parents/2023</w:t>
        </w:r>
      </w:hyperlink>
      <w:r w:rsidRPr="00BA1265">
        <w:rPr>
          <w:rFonts w:ascii="Arial" w:hAnsi="Arial" w:cs="Arial"/>
          <w:sz w:val="24"/>
          <w:szCs w:val="24"/>
          <w:u w:val="single"/>
        </w:rPr>
        <w:t> </w:t>
      </w:r>
      <w:r w:rsidRPr="00BA1265">
        <w:rPr>
          <w:rFonts w:ascii="Arial" w:hAnsi="Arial" w:cs="Arial"/>
          <w:sz w:val="24"/>
          <w:szCs w:val="24"/>
        </w:rPr>
        <w:t>(Accessed: 24</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760FD0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Department for Education (2021a) </w:t>
      </w:r>
      <w:r w:rsidRPr="00BA1265">
        <w:rPr>
          <w:rFonts w:ascii="Arial" w:hAnsi="Arial" w:cs="Arial"/>
          <w:i/>
          <w:iCs/>
          <w:sz w:val="24"/>
          <w:szCs w:val="24"/>
        </w:rPr>
        <w:t>Record keeping and retention information for training providers.</w:t>
      </w:r>
      <w:r w:rsidRPr="00BA1265">
        <w:rPr>
          <w:rFonts w:ascii="Arial" w:hAnsi="Arial" w:cs="Arial"/>
          <w:sz w:val="24"/>
          <w:szCs w:val="24"/>
        </w:rPr>
        <w:t xml:space="preserve"> Available at: </w:t>
      </w:r>
      <w:hyperlink r:id="rId18" w:tgtFrame="_blank" w:history="1">
        <w:r w:rsidRPr="00BA1265">
          <w:rPr>
            <w:rStyle w:val="Hyperlink"/>
            <w:rFonts w:ascii="Arial" w:hAnsi="Arial" w:cs="Arial"/>
            <w:sz w:val="24"/>
            <w:szCs w:val="24"/>
          </w:rPr>
          <w:t>https://www.gov.uk/government/publications/record-keeping-and-retention-guidance-for-fe-training-providers/record-keeping-and-retention-information-for-training-providers</w:t>
        </w:r>
      </w:hyperlink>
      <w:r w:rsidRPr="00BA1265">
        <w:rPr>
          <w:rFonts w:ascii="Arial" w:hAnsi="Arial" w:cs="Arial"/>
          <w:sz w:val="24"/>
          <w:szCs w:val="24"/>
          <w:u w:val="single"/>
        </w:rPr>
        <w:t> </w:t>
      </w:r>
      <w:r w:rsidRPr="00BA1265">
        <w:rPr>
          <w:rFonts w:ascii="Arial" w:hAnsi="Arial" w:cs="Arial"/>
          <w:sz w:val="24"/>
          <w:szCs w:val="24"/>
        </w:rPr>
        <w:t>(Accessed: 23</w:t>
      </w:r>
      <w:r w:rsidRPr="00BA1265">
        <w:rPr>
          <w:rFonts w:ascii="Arial" w:hAnsi="Arial" w:cs="Arial"/>
          <w:sz w:val="24"/>
          <w:szCs w:val="24"/>
          <w:vertAlign w:val="superscript"/>
        </w:rPr>
        <w:t>rd</w:t>
      </w:r>
      <w:r w:rsidRPr="00BA1265">
        <w:rPr>
          <w:rFonts w:ascii="Arial" w:hAnsi="Arial" w:cs="Arial"/>
          <w:sz w:val="24"/>
          <w:szCs w:val="24"/>
        </w:rPr>
        <w:t xml:space="preserve"> March 2025). </w:t>
      </w:r>
    </w:p>
    <w:p w14:paraId="4ED7EEB4"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Department for Education (2021b) </w:t>
      </w:r>
      <w:r w:rsidRPr="00BA1265">
        <w:rPr>
          <w:rFonts w:ascii="Arial" w:hAnsi="Arial" w:cs="Arial"/>
          <w:i/>
          <w:iCs/>
          <w:sz w:val="24"/>
          <w:szCs w:val="24"/>
        </w:rPr>
        <w:t>Working in partnership with parents and carers.</w:t>
      </w:r>
      <w:r w:rsidRPr="00BA1265">
        <w:rPr>
          <w:rFonts w:ascii="Arial" w:hAnsi="Arial" w:cs="Arial"/>
          <w:sz w:val="24"/>
          <w:szCs w:val="24"/>
        </w:rPr>
        <w:t xml:space="preserve"> Available at: </w:t>
      </w:r>
      <w:hyperlink r:id="rId19" w:tgtFrame="_blank" w:history="1">
        <w:r w:rsidRPr="00BA1265">
          <w:rPr>
            <w:rStyle w:val="Hyperlink"/>
            <w:rFonts w:ascii="Arial" w:hAnsi="Arial" w:cs="Arial"/>
            <w:sz w:val="24"/>
            <w:szCs w:val="24"/>
          </w:rPr>
          <w:t>https://help-for-early-years-providers.education.gov.uk/support-for-practitioners/working-in-partnership-with-parents-and-carers</w:t>
        </w:r>
      </w:hyperlink>
      <w:r w:rsidRPr="00BA1265">
        <w:rPr>
          <w:rFonts w:ascii="Arial" w:hAnsi="Arial" w:cs="Arial"/>
          <w:sz w:val="24"/>
          <w:szCs w:val="24"/>
        </w:rPr>
        <w:t xml:space="preserve"> (Accessed: 14</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CED3E37"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Department for Education (2024a) </w:t>
      </w:r>
      <w:r w:rsidRPr="00BA1265">
        <w:rPr>
          <w:rFonts w:ascii="Arial" w:hAnsi="Arial" w:cs="Arial"/>
          <w:i/>
          <w:iCs/>
          <w:sz w:val="24"/>
          <w:szCs w:val="24"/>
        </w:rPr>
        <w:t>Working together to safeguard children.</w:t>
      </w:r>
      <w:r w:rsidRPr="00BA1265">
        <w:rPr>
          <w:rFonts w:ascii="Arial" w:hAnsi="Arial" w:cs="Arial"/>
          <w:sz w:val="24"/>
          <w:szCs w:val="24"/>
        </w:rPr>
        <w:t xml:space="preserve"> Available at: </w:t>
      </w:r>
      <w:hyperlink r:id="rId20" w:tgtFrame="_blank" w:history="1">
        <w:r w:rsidRPr="00BA1265">
          <w:rPr>
            <w:rStyle w:val="Hyperlink"/>
            <w:rFonts w:ascii="Arial" w:hAnsi="Arial" w:cs="Arial"/>
            <w:sz w:val="24"/>
            <w:szCs w:val="24"/>
          </w:rPr>
          <w:t>https://www.gov.uk/government/publications/working-together-to-safeguard-children--2</w:t>
        </w:r>
      </w:hyperlink>
      <w:r w:rsidRPr="00BA1265">
        <w:rPr>
          <w:rFonts w:ascii="Arial" w:hAnsi="Arial" w:cs="Arial"/>
          <w:sz w:val="24"/>
          <w:szCs w:val="24"/>
        </w:rPr>
        <w:t xml:space="preserve"> (Accessed: 23</w:t>
      </w:r>
      <w:r w:rsidRPr="00BA1265">
        <w:rPr>
          <w:rFonts w:ascii="Arial" w:hAnsi="Arial" w:cs="Arial"/>
          <w:sz w:val="24"/>
          <w:szCs w:val="24"/>
          <w:vertAlign w:val="superscript"/>
        </w:rPr>
        <w:t>rd</w:t>
      </w:r>
      <w:r w:rsidRPr="00BA1265">
        <w:rPr>
          <w:rFonts w:ascii="Arial" w:hAnsi="Arial" w:cs="Arial"/>
          <w:sz w:val="24"/>
          <w:szCs w:val="24"/>
        </w:rPr>
        <w:t xml:space="preserve"> March 2025). </w:t>
      </w:r>
    </w:p>
    <w:p w14:paraId="4478A11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Department for Education (2024b) </w:t>
      </w:r>
      <w:r w:rsidRPr="00BA1265">
        <w:rPr>
          <w:rFonts w:ascii="Arial" w:hAnsi="Arial" w:cs="Arial"/>
          <w:i/>
          <w:iCs/>
          <w:sz w:val="24"/>
          <w:szCs w:val="24"/>
        </w:rPr>
        <w:t>Keeping children safe in education.</w:t>
      </w:r>
      <w:r w:rsidRPr="00BA1265">
        <w:rPr>
          <w:rFonts w:ascii="Arial" w:hAnsi="Arial" w:cs="Arial"/>
          <w:sz w:val="24"/>
          <w:szCs w:val="24"/>
        </w:rPr>
        <w:t xml:space="preserve"> Available at: </w:t>
      </w:r>
      <w:hyperlink r:id="rId21" w:tgtFrame="_blank" w:history="1">
        <w:r w:rsidRPr="00BA1265">
          <w:rPr>
            <w:rStyle w:val="Hyperlink"/>
            <w:rFonts w:ascii="Arial" w:hAnsi="Arial" w:cs="Arial"/>
            <w:sz w:val="24"/>
            <w:szCs w:val="24"/>
          </w:rPr>
          <w:t>https://assets.publishing.service.gov.uk/media/66d7301b9084b18b95709f75/Keeping_children_safe_in_education_2024.pdf</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2C9CD45"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Donaldson, G (2015</w:t>
      </w:r>
      <w:r w:rsidRPr="00BA1265">
        <w:rPr>
          <w:rFonts w:ascii="Arial" w:hAnsi="Arial" w:cs="Arial"/>
          <w:i/>
          <w:iCs/>
          <w:sz w:val="24"/>
          <w:szCs w:val="24"/>
        </w:rPr>
        <w:t>) Successful futures.</w:t>
      </w:r>
      <w:r w:rsidRPr="00BA1265">
        <w:rPr>
          <w:rFonts w:ascii="Arial" w:hAnsi="Arial" w:cs="Arial"/>
          <w:sz w:val="24"/>
          <w:szCs w:val="24"/>
        </w:rPr>
        <w:t xml:space="preserve"> Available at: </w:t>
      </w:r>
      <w:hyperlink r:id="rId22" w:tgtFrame="_blank" w:history="1">
        <w:r w:rsidRPr="00BA1265">
          <w:rPr>
            <w:rStyle w:val="Hyperlink"/>
            <w:rFonts w:ascii="Arial" w:hAnsi="Arial" w:cs="Arial"/>
            <w:sz w:val="24"/>
            <w:szCs w:val="24"/>
          </w:rPr>
          <w:t>https://www.gov.wales/sites/default/files/publications/2018-03/successful-futures.pdf</w:t>
        </w:r>
      </w:hyperlink>
      <w:r w:rsidRPr="00BA1265">
        <w:rPr>
          <w:rFonts w:ascii="Arial" w:hAnsi="Arial" w:cs="Arial"/>
          <w:sz w:val="24"/>
          <w:szCs w:val="24"/>
        </w:rPr>
        <w:t xml:space="preserve"> (Accessed 21</w:t>
      </w:r>
      <w:r w:rsidRPr="00BA1265">
        <w:rPr>
          <w:rFonts w:ascii="Arial" w:hAnsi="Arial" w:cs="Arial"/>
          <w:sz w:val="24"/>
          <w:szCs w:val="24"/>
          <w:vertAlign w:val="superscript"/>
        </w:rPr>
        <w:t>st</w:t>
      </w:r>
      <w:r w:rsidRPr="00BA1265">
        <w:rPr>
          <w:rFonts w:ascii="Arial" w:hAnsi="Arial" w:cs="Arial"/>
          <w:sz w:val="24"/>
          <w:szCs w:val="24"/>
        </w:rPr>
        <w:t xml:space="preserve"> March 2025).  </w:t>
      </w:r>
    </w:p>
    <w:p w14:paraId="72D4B3F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Eadie, P., Elek, C., </w:t>
      </w:r>
      <w:proofErr w:type="spellStart"/>
      <w:r w:rsidRPr="00BA1265">
        <w:rPr>
          <w:rFonts w:ascii="Arial" w:hAnsi="Arial" w:cs="Arial"/>
          <w:sz w:val="24"/>
          <w:szCs w:val="24"/>
        </w:rPr>
        <w:t>Levicks</w:t>
      </w:r>
      <w:proofErr w:type="spellEnd"/>
      <w:r w:rsidRPr="00BA1265">
        <w:rPr>
          <w:rFonts w:ascii="Arial" w:hAnsi="Arial" w:cs="Arial"/>
          <w:sz w:val="24"/>
          <w:szCs w:val="24"/>
        </w:rPr>
        <w:t xml:space="preserve">, P., Lloyd-Johnsen, C., Murray, L., Page, J. and Wang, L. (2022) ‘Domains of quality in early childhood education and care: A scoping review of the extent and consistency of the literature’, Educational Review, 76(4), pp. 1057-1086. Available at: </w:t>
      </w:r>
      <w:hyperlink r:id="rId23" w:tgtFrame="_blank" w:history="1">
        <w:r w:rsidRPr="00BA1265">
          <w:rPr>
            <w:rStyle w:val="Hyperlink"/>
            <w:rFonts w:ascii="Arial" w:hAnsi="Arial" w:cs="Arial"/>
            <w:sz w:val="24"/>
            <w:szCs w:val="24"/>
            <w:lang w:val="en-US"/>
          </w:rPr>
          <w:t>https://doi.org/10.1080/00131911.2022.2077704</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508299F"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Early Intervention Foundation (2019) </w:t>
      </w:r>
      <w:r w:rsidRPr="00BA1265">
        <w:rPr>
          <w:rFonts w:ascii="Arial" w:hAnsi="Arial" w:cs="Arial"/>
          <w:i/>
          <w:iCs/>
          <w:sz w:val="24"/>
          <w:szCs w:val="24"/>
        </w:rPr>
        <w:t xml:space="preserve">Engaging disadvantaged and vulnerable parents: an evidence </w:t>
      </w:r>
      <w:proofErr w:type="gramStart"/>
      <w:r w:rsidRPr="00BA1265">
        <w:rPr>
          <w:rFonts w:ascii="Arial" w:hAnsi="Arial" w:cs="Arial"/>
          <w:i/>
          <w:iCs/>
          <w:sz w:val="24"/>
          <w:szCs w:val="24"/>
        </w:rPr>
        <w:t>review</w:t>
      </w:r>
      <w:proofErr w:type="gramEnd"/>
      <w:r w:rsidRPr="00BA1265">
        <w:rPr>
          <w:rFonts w:ascii="Arial" w:hAnsi="Arial" w:cs="Arial"/>
          <w:sz w:val="24"/>
          <w:szCs w:val="24"/>
        </w:rPr>
        <w:t xml:space="preserve">. Available at: </w:t>
      </w:r>
      <w:hyperlink r:id="rId24" w:tgtFrame="_blank" w:history="1">
        <w:r w:rsidRPr="00BA1265">
          <w:rPr>
            <w:rStyle w:val="Hyperlink"/>
            <w:rFonts w:ascii="Arial" w:hAnsi="Arial" w:cs="Arial"/>
            <w:sz w:val="24"/>
            <w:szCs w:val="24"/>
          </w:rPr>
          <w:t>https://www.eif.org.uk/report/engaging-disadvantaged-and-vulnerable-parents-an-evidence-review</w:t>
        </w:r>
      </w:hyperlink>
      <w:r w:rsidRPr="00BA1265">
        <w:rPr>
          <w:rFonts w:ascii="Arial" w:hAnsi="Arial" w:cs="Arial"/>
          <w:sz w:val="24"/>
          <w:szCs w:val="24"/>
        </w:rPr>
        <w:t xml:space="preserve"> (Accessed: 8</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0531A96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Early Years Alliance (2003-2019) </w:t>
      </w:r>
      <w:r w:rsidRPr="00BA1265">
        <w:rPr>
          <w:rFonts w:ascii="Arial" w:hAnsi="Arial" w:cs="Arial"/>
          <w:i/>
          <w:iCs/>
          <w:sz w:val="24"/>
          <w:szCs w:val="24"/>
        </w:rPr>
        <w:t xml:space="preserve">Policies and procedures. </w:t>
      </w:r>
      <w:r w:rsidRPr="00BA1265">
        <w:rPr>
          <w:rFonts w:ascii="Arial" w:hAnsi="Arial" w:cs="Arial"/>
          <w:sz w:val="24"/>
          <w:szCs w:val="24"/>
        </w:rPr>
        <w:t xml:space="preserve">Available at: </w:t>
      </w:r>
      <w:hyperlink r:id="rId25" w:tgtFrame="_blank" w:history="1">
        <w:r w:rsidRPr="00BA1265">
          <w:rPr>
            <w:rStyle w:val="Hyperlink"/>
            <w:rFonts w:ascii="Arial" w:hAnsi="Arial" w:cs="Arial"/>
            <w:sz w:val="24"/>
            <w:szCs w:val="24"/>
          </w:rPr>
          <w:t>https://www.eyalliance.org.uk/policies-and-procedures</w:t>
        </w:r>
      </w:hyperlink>
      <w:r w:rsidRPr="00BA1265">
        <w:rPr>
          <w:rFonts w:ascii="Arial" w:hAnsi="Arial" w:cs="Arial"/>
          <w:sz w:val="24"/>
          <w:szCs w:val="24"/>
          <w:u w:val="single"/>
        </w:rPr>
        <w:t> </w:t>
      </w:r>
      <w:r w:rsidRPr="00BA1265">
        <w:rPr>
          <w:rFonts w:ascii="Arial" w:hAnsi="Arial" w:cs="Arial"/>
          <w:sz w:val="24"/>
          <w:szCs w:val="24"/>
        </w:rPr>
        <w:t>(Accessed: 20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D3BC84D"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Early Years Careers (2018) </w:t>
      </w:r>
      <w:r w:rsidRPr="00BA1265">
        <w:rPr>
          <w:rFonts w:ascii="Arial" w:hAnsi="Arial" w:cs="Arial"/>
          <w:i/>
          <w:iCs/>
          <w:sz w:val="24"/>
          <w:szCs w:val="24"/>
        </w:rPr>
        <w:t>Why regular staff training and development is important</w:t>
      </w:r>
      <w:r w:rsidRPr="00BA1265">
        <w:rPr>
          <w:rFonts w:ascii="Arial" w:hAnsi="Arial" w:cs="Arial"/>
          <w:sz w:val="24"/>
          <w:szCs w:val="24"/>
        </w:rPr>
        <w:t xml:space="preserve">. Available at: </w:t>
      </w:r>
      <w:hyperlink r:id="rId26" w:tgtFrame="_blank" w:history="1">
        <w:r w:rsidRPr="00BA1265">
          <w:rPr>
            <w:rStyle w:val="Hyperlink"/>
            <w:rFonts w:ascii="Arial" w:hAnsi="Arial" w:cs="Arial"/>
            <w:sz w:val="24"/>
            <w:szCs w:val="24"/>
          </w:rPr>
          <w:t>https://www.earlyyearscareers.com/eyc/early-years-management/why-regular-staff-training-and-development-is-important-2/</w:t>
        </w:r>
      </w:hyperlink>
      <w:r w:rsidRPr="00BA1265">
        <w:rPr>
          <w:rFonts w:ascii="Arial" w:hAnsi="Arial" w:cs="Arial"/>
          <w:sz w:val="24"/>
          <w:szCs w:val="24"/>
        </w:rPr>
        <w:t xml:space="preserve">  (Accessed: 23</w:t>
      </w:r>
      <w:r w:rsidRPr="00BA1265">
        <w:rPr>
          <w:rFonts w:ascii="Arial" w:hAnsi="Arial" w:cs="Arial"/>
          <w:sz w:val="24"/>
          <w:szCs w:val="24"/>
          <w:vertAlign w:val="superscript"/>
        </w:rPr>
        <w:t>rd</w:t>
      </w:r>
      <w:r w:rsidRPr="00BA1265">
        <w:rPr>
          <w:rFonts w:ascii="Arial" w:hAnsi="Arial" w:cs="Arial"/>
          <w:sz w:val="24"/>
          <w:szCs w:val="24"/>
        </w:rPr>
        <w:t xml:space="preserve"> March 2025). </w:t>
      </w:r>
    </w:p>
    <w:p w14:paraId="5980188C"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Early Years Wales (2020) </w:t>
      </w:r>
      <w:r w:rsidRPr="00BA1265">
        <w:rPr>
          <w:rFonts w:ascii="Arial" w:hAnsi="Arial" w:cs="Arial"/>
          <w:i/>
          <w:iCs/>
          <w:sz w:val="24"/>
          <w:szCs w:val="24"/>
        </w:rPr>
        <w:t xml:space="preserve">Care Inspectorate Wales. </w:t>
      </w:r>
      <w:r w:rsidRPr="00BA1265">
        <w:rPr>
          <w:rFonts w:ascii="Arial" w:hAnsi="Arial" w:cs="Arial"/>
          <w:sz w:val="24"/>
          <w:szCs w:val="24"/>
        </w:rPr>
        <w:t xml:space="preserve">Available at: </w:t>
      </w:r>
      <w:hyperlink r:id="rId27" w:tgtFrame="_blank" w:history="1">
        <w:r w:rsidRPr="00BA1265">
          <w:rPr>
            <w:rStyle w:val="Hyperlink"/>
            <w:rFonts w:ascii="Arial" w:hAnsi="Arial" w:cs="Arial"/>
            <w:sz w:val="24"/>
            <w:szCs w:val="24"/>
          </w:rPr>
          <w:t>https://www.earlyyears.wales/en/care-inspectorate-wales</w:t>
        </w:r>
      </w:hyperlink>
      <w:r w:rsidRPr="00BA1265">
        <w:rPr>
          <w:rFonts w:ascii="Arial" w:hAnsi="Arial" w:cs="Arial"/>
          <w:sz w:val="24"/>
          <w:szCs w:val="24"/>
        </w:rPr>
        <w:t xml:space="preserve"> (Accessed: 7</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23AA640"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Education Endowment Foundation (2024) </w:t>
      </w:r>
      <w:r w:rsidRPr="00BA1265">
        <w:rPr>
          <w:rFonts w:ascii="Arial" w:hAnsi="Arial" w:cs="Arial"/>
          <w:i/>
          <w:iCs/>
          <w:sz w:val="24"/>
          <w:szCs w:val="24"/>
        </w:rPr>
        <w:t xml:space="preserve">Improving early education through high quality interactions. </w:t>
      </w:r>
      <w:r w:rsidRPr="00BA1265">
        <w:rPr>
          <w:rFonts w:ascii="Arial" w:hAnsi="Arial" w:cs="Arial"/>
          <w:sz w:val="24"/>
          <w:szCs w:val="24"/>
        </w:rPr>
        <w:t xml:space="preserve">Available at: </w:t>
      </w:r>
      <w:hyperlink r:id="rId28" w:tgtFrame="_blank" w:history="1">
        <w:r w:rsidRPr="00BA1265">
          <w:rPr>
            <w:rStyle w:val="Hyperlink"/>
            <w:rFonts w:ascii="Arial" w:hAnsi="Arial" w:cs="Arial"/>
            <w:sz w:val="24"/>
            <w:szCs w:val="24"/>
          </w:rPr>
          <w:t>https://educationendowmentfoundation.org.uk/early-years/high-quality-interactions</w:t>
        </w:r>
      </w:hyperlink>
      <w:r w:rsidRPr="00BA1265">
        <w:rPr>
          <w:rFonts w:ascii="Arial" w:hAnsi="Arial" w:cs="Arial"/>
          <w:sz w:val="24"/>
          <w:szCs w:val="24"/>
        </w:rPr>
        <w:t xml:space="preserve"> (Accessed: 20th March 2025). </w:t>
      </w:r>
    </w:p>
    <w:p w14:paraId="3F08B499"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Education Endowment Foundation (2023) </w:t>
      </w:r>
      <w:r w:rsidRPr="00BA1265">
        <w:rPr>
          <w:rFonts w:ascii="Arial" w:hAnsi="Arial" w:cs="Arial"/>
          <w:i/>
          <w:iCs/>
          <w:sz w:val="24"/>
          <w:szCs w:val="24"/>
        </w:rPr>
        <w:t>Parental engagement</w:t>
      </w:r>
      <w:r w:rsidRPr="00BA1265">
        <w:rPr>
          <w:rFonts w:ascii="Arial" w:hAnsi="Arial" w:cs="Arial"/>
          <w:sz w:val="24"/>
          <w:szCs w:val="24"/>
        </w:rPr>
        <w:t xml:space="preserve">. Available at: </w:t>
      </w:r>
      <w:hyperlink r:id="rId29" w:anchor=":~:text=Parental%20engagement%20refers%20to%20early,in%20the%20early%20years%20setting" w:tgtFrame="_blank" w:history="1">
        <w:r w:rsidRPr="00BA1265">
          <w:rPr>
            <w:rStyle w:val="Hyperlink"/>
            <w:rFonts w:ascii="Arial" w:hAnsi="Arial" w:cs="Arial"/>
            <w:sz w:val="24"/>
            <w:szCs w:val="24"/>
          </w:rPr>
          <w:t>https://educationendowmentfoundation.org.uk/early-years/toolkit/parental-engagement#:~:text=Parental%20engagement%20refers%20to%20early,in%20the%20early%20years%20setting</w:t>
        </w:r>
      </w:hyperlink>
      <w:r w:rsidRPr="00BA1265">
        <w:rPr>
          <w:rFonts w:ascii="Arial" w:hAnsi="Arial" w:cs="Arial"/>
          <w:sz w:val="24"/>
          <w:szCs w:val="24"/>
        </w:rPr>
        <w:t xml:space="preserve"> (Accessed: 6</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C05392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Estyn (2024) </w:t>
      </w:r>
      <w:r w:rsidRPr="00BA1265">
        <w:rPr>
          <w:rFonts w:ascii="Arial" w:hAnsi="Arial" w:cs="Arial"/>
          <w:i/>
          <w:iCs/>
          <w:sz w:val="24"/>
          <w:szCs w:val="24"/>
        </w:rPr>
        <w:t>Thematic report: Impact of poverty on educational attainment, support, provisions and transition for early education.</w:t>
      </w:r>
      <w:r w:rsidRPr="00BA1265">
        <w:rPr>
          <w:rFonts w:ascii="Arial" w:hAnsi="Arial" w:cs="Arial"/>
          <w:sz w:val="24"/>
          <w:szCs w:val="24"/>
        </w:rPr>
        <w:t xml:space="preserve"> Available at: </w:t>
      </w:r>
      <w:hyperlink r:id="rId30" w:tgtFrame="_blank" w:history="1">
        <w:r w:rsidRPr="00BA1265">
          <w:rPr>
            <w:rStyle w:val="Hyperlink"/>
            <w:rFonts w:ascii="Arial" w:hAnsi="Arial" w:cs="Arial"/>
            <w:sz w:val="24"/>
            <w:szCs w:val="24"/>
          </w:rPr>
          <w:t>https://estyn.gov.wales/improvement-resources/thematic-report-impact-of-poverty-on-educational-attainment-support-provision-and-transition-for-early-education/</w:t>
        </w:r>
      </w:hyperlink>
      <w:r w:rsidRPr="00BA1265">
        <w:rPr>
          <w:rFonts w:ascii="Arial" w:hAnsi="Arial" w:cs="Arial"/>
          <w:sz w:val="24"/>
          <w:szCs w:val="24"/>
        </w:rPr>
        <w:t xml:space="preserve"> (Accessed: 25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F6DA83C" w14:textId="77777777" w:rsidR="00BA1265" w:rsidRPr="00BA1265" w:rsidRDefault="00BA1265" w:rsidP="00BA1265">
      <w:pPr>
        <w:rPr>
          <w:rFonts w:ascii="Arial" w:hAnsi="Arial" w:cs="Arial"/>
          <w:sz w:val="24"/>
          <w:szCs w:val="24"/>
        </w:rPr>
      </w:pPr>
      <w:proofErr w:type="spellStart"/>
      <w:r w:rsidRPr="00BA1265">
        <w:rPr>
          <w:rFonts w:ascii="Arial" w:hAnsi="Arial" w:cs="Arial"/>
          <w:sz w:val="24"/>
          <w:szCs w:val="24"/>
        </w:rPr>
        <w:t>Eyworks</w:t>
      </w:r>
      <w:proofErr w:type="spellEnd"/>
      <w:r w:rsidRPr="00BA1265">
        <w:rPr>
          <w:rFonts w:ascii="Arial" w:hAnsi="Arial" w:cs="Arial"/>
          <w:sz w:val="24"/>
          <w:szCs w:val="24"/>
        </w:rPr>
        <w:t xml:space="preserve"> (2022) </w:t>
      </w:r>
      <w:r w:rsidRPr="00BA1265">
        <w:rPr>
          <w:rFonts w:ascii="Arial" w:hAnsi="Arial" w:cs="Arial"/>
          <w:i/>
          <w:iCs/>
          <w:sz w:val="24"/>
          <w:szCs w:val="24"/>
        </w:rPr>
        <w:t xml:space="preserve">The </w:t>
      </w:r>
      <w:proofErr w:type="spellStart"/>
      <w:r w:rsidRPr="00BA1265">
        <w:rPr>
          <w:rFonts w:ascii="Arial" w:hAnsi="Arial" w:cs="Arial"/>
          <w:i/>
          <w:iCs/>
          <w:sz w:val="24"/>
          <w:szCs w:val="24"/>
        </w:rPr>
        <w:t>leuven</w:t>
      </w:r>
      <w:proofErr w:type="spellEnd"/>
      <w:r w:rsidRPr="00BA1265">
        <w:rPr>
          <w:rFonts w:ascii="Arial" w:hAnsi="Arial" w:cs="Arial"/>
          <w:i/>
          <w:iCs/>
          <w:sz w:val="24"/>
          <w:szCs w:val="24"/>
        </w:rPr>
        <w:t xml:space="preserve"> scale of emotional well-being and involvement framework</w:t>
      </w:r>
      <w:r w:rsidRPr="00BA1265">
        <w:rPr>
          <w:rFonts w:ascii="Arial" w:hAnsi="Arial" w:cs="Arial"/>
          <w:sz w:val="24"/>
          <w:szCs w:val="24"/>
        </w:rPr>
        <w:t xml:space="preserve">. Available at: </w:t>
      </w:r>
      <w:hyperlink r:id="rId31" w:tgtFrame="_blank" w:history="1">
        <w:r w:rsidRPr="00BA1265">
          <w:rPr>
            <w:rStyle w:val="Hyperlink"/>
            <w:rFonts w:ascii="Arial" w:hAnsi="Arial" w:cs="Arial"/>
            <w:sz w:val="24"/>
            <w:szCs w:val="24"/>
          </w:rPr>
          <w:t>https://www.eyworks.co.uk/blog/eyworks-and-the-leuven-scale-of-emotional-well-being-and-involvement-framework/</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CDC12AA" w14:textId="77777777" w:rsidR="00BA1265" w:rsidRPr="00BA1265" w:rsidRDefault="00BA1265" w:rsidP="00BA1265">
      <w:pPr>
        <w:rPr>
          <w:rFonts w:ascii="Arial" w:hAnsi="Arial" w:cs="Arial"/>
          <w:sz w:val="24"/>
          <w:szCs w:val="24"/>
        </w:rPr>
      </w:pPr>
      <w:proofErr w:type="spellStart"/>
      <w:r w:rsidRPr="00BA1265">
        <w:rPr>
          <w:rFonts w:ascii="Arial" w:hAnsi="Arial" w:cs="Arial"/>
          <w:sz w:val="24"/>
          <w:szCs w:val="24"/>
        </w:rPr>
        <w:t>Famly</w:t>
      </w:r>
      <w:proofErr w:type="spellEnd"/>
      <w:r w:rsidRPr="00BA1265">
        <w:rPr>
          <w:rFonts w:ascii="Arial" w:hAnsi="Arial" w:cs="Arial"/>
          <w:sz w:val="24"/>
          <w:szCs w:val="24"/>
        </w:rPr>
        <w:t xml:space="preserve"> (2021) </w:t>
      </w:r>
      <w:r w:rsidRPr="00BA1265">
        <w:rPr>
          <w:rFonts w:ascii="Arial" w:hAnsi="Arial" w:cs="Arial"/>
          <w:i/>
          <w:iCs/>
          <w:sz w:val="24"/>
          <w:szCs w:val="24"/>
        </w:rPr>
        <w:t xml:space="preserve">Using the </w:t>
      </w:r>
      <w:proofErr w:type="spellStart"/>
      <w:r w:rsidRPr="00BA1265">
        <w:rPr>
          <w:rFonts w:ascii="Arial" w:hAnsi="Arial" w:cs="Arial"/>
          <w:i/>
          <w:iCs/>
          <w:sz w:val="24"/>
          <w:szCs w:val="24"/>
        </w:rPr>
        <w:t>leuven</w:t>
      </w:r>
      <w:proofErr w:type="spellEnd"/>
      <w:r w:rsidRPr="00BA1265">
        <w:rPr>
          <w:rFonts w:ascii="Arial" w:hAnsi="Arial" w:cs="Arial"/>
          <w:i/>
          <w:iCs/>
          <w:sz w:val="24"/>
          <w:szCs w:val="24"/>
        </w:rPr>
        <w:t xml:space="preserve"> scales in the early years</w:t>
      </w:r>
      <w:r w:rsidRPr="00BA1265">
        <w:rPr>
          <w:rFonts w:ascii="Arial" w:hAnsi="Arial" w:cs="Arial"/>
          <w:sz w:val="24"/>
          <w:szCs w:val="24"/>
        </w:rPr>
        <w:t xml:space="preserve">. Available at: </w:t>
      </w:r>
      <w:hyperlink r:id="rId32" w:tgtFrame="_blank" w:history="1">
        <w:r w:rsidRPr="00BA1265">
          <w:rPr>
            <w:rStyle w:val="Hyperlink"/>
            <w:rFonts w:ascii="Arial" w:hAnsi="Arial" w:cs="Arial"/>
            <w:sz w:val="24"/>
            <w:szCs w:val="24"/>
          </w:rPr>
          <w:t>https://www.famly.co/blog/leuven-scales-early-years</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11C4C9D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Ferdman, B. (2021) </w:t>
      </w:r>
      <w:r w:rsidRPr="00BA1265">
        <w:rPr>
          <w:rFonts w:ascii="Arial" w:hAnsi="Arial" w:cs="Arial"/>
          <w:i/>
          <w:iCs/>
          <w:sz w:val="24"/>
          <w:szCs w:val="24"/>
        </w:rPr>
        <w:t xml:space="preserve">Inclusive leadership: Transforming diverse lives, workplaces and societies. </w:t>
      </w:r>
      <w:r w:rsidRPr="00BA1265">
        <w:rPr>
          <w:rFonts w:ascii="Arial" w:hAnsi="Arial" w:cs="Arial"/>
          <w:sz w:val="24"/>
          <w:szCs w:val="24"/>
        </w:rPr>
        <w:t>London: Routledge.  </w:t>
      </w:r>
    </w:p>
    <w:p w14:paraId="457F2A65"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 xml:space="preserve">‌‌Flying Start (2017) </w:t>
      </w:r>
      <w:r w:rsidRPr="00BA1265">
        <w:rPr>
          <w:rFonts w:ascii="Arial" w:hAnsi="Arial" w:cs="Arial"/>
          <w:i/>
          <w:iCs/>
          <w:sz w:val="24"/>
          <w:szCs w:val="24"/>
        </w:rPr>
        <w:t>Flying Start health programme guidance</w:t>
      </w:r>
      <w:r w:rsidRPr="00BA1265">
        <w:rPr>
          <w:rFonts w:ascii="Arial" w:hAnsi="Arial" w:cs="Arial"/>
          <w:sz w:val="24"/>
          <w:szCs w:val="24"/>
        </w:rPr>
        <w:t xml:space="preserve">. Available at: </w:t>
      </w:r>
      <w:hyperlink r:id="rId33" w:anchor=":~:text=Flying%20Start%20is%20the%20Welsh%20Government's%20targeted,outcomes%20in%20early%20childhood%2C%20including%20health%20outcomes" w:tgtFrame="_blank" w:history="1">
        <w:r w:rsidRPr="00BA1265">
          <w:rPr>
            <w:rStyle w:val="Hyperlink"/>
            <w:rFonts w:ascii="Arial" w:hAnsi="Arial" w:cs="Arial"/>
            <w:sz w:val="24"/>
            <w:szCs w:val="24"/>
          </w:rPr>
          <w:t>https://www.gov.wales/sites/default/files/publications/2019-07/flying-start-health-programme-guidance_0.pdf#:~:text=Flying%20Start%20is%20the%20Welsh%20Government's%20targeted,outcomes%20in%20early%20childhood%2C%20including%20health%20outcomes</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3A8A4BD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Flying Start (2024) </w:t>
      </w:r>
      <w:r w:rsidRPr="00BA1265">
        <w:rPr>
          <w:rFonts w:ascii="Arial" w:hAnsi="Arial" w:cs="Arial"/>
          <w:i/>
          <w:iCs/>
          <w:sz w:val="24"/>
          <w:szCs w:val="24"/>
        </w:rPr>
        <w:t>Flying Start speech, language and communication (SLC) guidance.</w:t>
      </w:r>
      <w:r w:rsidRPr="00BA1265">
        <w:rPr>
          <w:rFonts w:ascii="Arial" w:hAnsi="Arial" w:cs="Arial"/>
          <w:sz w:val="24"/>
          <w:szCs w:val="24"/>
        </w:rPr>
        <w:t xml:space="preserve"> Available at: </w:t>
      </w:r>
      <w:hyperlink r:id="rId34" w:tgtFrame="_blank" w:history="1">
        <w:r w:rsidRPr="00BA1265">
          <w:rPr>
            <w:rStyle w:val="Hyperlink"/>
            <w:rFonts w:ascii="Arial" w:hAnsi="Arial" w:cs="Arial"/>
            <w:sz w:val="24"/>
            <w:szCs w:val="24"/>
          </w:rPr>
          <w:t>https://www.gov.wales/sites/default/files/publications/2024-05/flying-start-speech-language-communication-guidance_0.pdf</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68D620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Flying Start Cardiff (no date) </w:t>
      </w:r>
      <w:r w:rsidRPr="00BA1265">
        <w:rPr>
          <w:rFonts w:ascii="Arial" w:hAnsi="Arial" w:cs="Arial"/>
          <w:i/>
          <w:iCs/>
          <w:sz w:val="24"/>
          <w:szCs w:val="24"/>
        </w:rPr>
        <w:t xml:space="preserve">Additional needs in Flying Start. </w:t>
      </w:r>
      <w:r w:rsidRPr="00BA1265">
        <w:rPr>
          <w:rFonts w:ascii="Arial" w:hAnsi="Arial" w:cs="Arial"/>
          <w:sz w:val="24"/>
          <w:szCs w:val="24"/>
        </w:rPr>
        <w:t xml:space="preserve">Available at: </w:t>
      </w:r>
      <w:hyperlink r:id="rId35" w:tgtFrame="_blank" w:history="1">
        <w:r w:rsidRPr="00BA1265">
          <w:rPr>
            <w:rStyle w:val="Hyperlink"/>
            <w:rFonts w:ascii="Arial" w:hAnsi="Arial" w:cs="Arial"/>
            <w:sz w:val="24"/>
            <w:szCs w:val="24"/>
          </w:rPr>
          <w:t>https://www.flyingstartcardiff.co.uk/what-we-do/additional-needs-in-flying-start/</w:t>
        </w:r>
      </w:hyperlink>
      <w:r w:rsidRPr="00BA1265">
        <w:rPr>
          <w:rFonts w:ascii="Arial" w:hAnsi="Arial" w:cs="Arial"/>
          <w:sz w:val="24"/>
          <w:szCs w:val="24"/>
        </w:rPr>
        <w:t xml:space="preserve"> (Accessed:11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8F7AE3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Flying Start Cardiff (no date) </w:t>
      </w:r>
      <w:r w:rsidRPr="00BA1265">
        <w:rPr>
          <w:rFonts w:ascii="Arial" w:hAnsi="Arial" w:cs="Arial"/>
          <w:i/>
          <w:iCs/>
          <w:sz w:val="24"/>
          <w:szCs w:val="24"/>
        </w:rPr>
        <w:t xml:space="preserve">The Flying Start food and nutrition team. </w:t>
      </w:r>
      <w:r w:rsidRPr="00BA1265">
        <w:rPr>
          <w:rFonts w:ascii="Arial" w:hAnsi="Arial" w:cs="Arial"/>
          <w:sz w:val="24"/>
          <w:szCs w:val="24"/>
        </w:rPr>
        <w:t xml:space="preserve">Available at: </w:t>
      </w:r>
      <w:hyperlink r:id="rId36" w:tgtFrame="_blank" w:history="1">
        <w:r w:rsidRPr="00BA1265">
          <w:rPr>
            <w:rStyle w:val="Hyperlink"/>
            <w:rFonts w:ascii="Arial" w:hAnsi="Arial" w:cs="Arial"/>
            <w:sz w:val="24"/>
            <w:szCs w:val="24"/>
          </w:rPr>
          <w:t>https://www.flyingstartcardiff.co.uk/what-we-do/nutrition-and-dietetics-service/</w:t>
        </w:r>
      </w:hyperlink>
      <w:r w:rsidRPr="00BA1265">
        <w:rPr>
          <w:rFonts w:ascii="Arial" w:hAnsi="Arial" w:cs="Arial"/>
          <w:sz w:val="24"/>
          <w:szCs w:val="24"/>
        </w:rPr>
        <w:t xml:space="preserve"> (Accessed: 9</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30E2785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Flying Start Cardiff (2024) </w:t>
      </w:r>
      <w:r w:rsidRPr="00BA1265">
        <w:rPr>
          <w:rFonts w:ascii="Arial" w:hAnsi="Arial" w:cs="Arial"/>
          <w:i/>
          <w:iCs/>
          <w:sz w:val="24"/>
          <w:szCs w:val="24"/>
        </w:rPr>
        <w:t>Health service</w:t>
      </w:r>
      <w:r w:rsidRPr="00BA1265">
        <w:rPr>
          <w:rFonts w:ascii="Arial" w:hAnsi="Arial" w:cs="Arial"/>
          <w:sz w:val="24"/>
          <w:szCs w:val="24"/>
        </w:rPr>
        <w:t xml:space="preserve">. Available at: </w:t>
      </w:r>
      <w:hyperlink r:id="rId37" w:tgtFrame="_blank" w:history="1">
        <w:r w:rsidRPr="00BA1265">
          <w:rPr>
            <w:rStyle w:val="Hyperlink"/>
            <w:rFonts w:ascii="Arial" w:hAnsi="Arial" w:cs="Arial"/>
            <w:sz w:val="24"/>
            <w:szCs w:val="24"/>
          </w:rPr>
          <w:t>https://www.flyingstartcardiff.co.uk/what-we-do/health-service/</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B2FD36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Food Standards Agency (2025) </w:t>
      </w:r>
      <w:r w:rsidRPr="00BA1265">
        <w:rPr>
          <w:rFonts w:ascii="Arial" w:hAnsi="Arial" w:cs="Arial"/>
          <w:i/>
          <w:iCs/>
          <w:sz w:val="24"/>
          <w:szCs w:val="24"/>
        </w:rPr>
        <w:t xml:space="preserve">Food you can trust. </w:t>
      </w:r>
      <w:r w:rsidRPr="00BA1265">
        <w:rPr>
          <w:rFonts w:ascii="Arial" w:hAnsi="Arial" w:cs="Arial"/>
          <w:sz w:val="24"/>
          <w:szCs w:val="24"/>
        </w:rPr>
        <w:t xml:space="preserve">Available at: </w:t>
      </w:r>
      <w:hyperlink r:id="rId38" w:tgtFrame="_blank" w:history="1">
        <w:r w:rsidRPr="00BA1265">
          <w:rPr>
            <w:rStyle w:val="Hyperlink"/>
            <w:rFonts w:ascii="Arial" w:hAnsi="Arial" w:cs="Arial"/>
            <w:sz w:val="24"/>
            <w:szCs w:val="24"/>
          </w:rPr>
          <w:t>https://www.food.gov.uk/</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4CE3E41" w14:textId="77777777" w:rsidR="00BA1265" w:rsidRPr="00BA1265" w:rsidRDefault="00BA1265" w:rsidP="00BA1265">
      <w:pPr>
        <w:rPr>
          <w:rFonts w:ascii="Arial" w:hAnsi="Arial" w:cs="Arial"/>
          <w:sz w:val="24"/>
          <w:szCs w:val="24"/>
        </w:rPr>
      </w:pPr>
      <w:r w:rsidRPr="00BA1265">
        <w:rPr>
          <w:rFonts w:ascii="Arial" w:hAnsi="Arial" w:cs="Arial"/>
          <w:i/>
          <w:iCs/>
          <w:sz w:val="24"/>
          <w:szCs w:val="24"/>
        </w:rPr>
        <w:t>Food Standards Act 1999</w:t>
      </w:r>
      <w:r w:rsidRPr="00BA1265">
        <w:rPr>
          <w:rFonts w:ascii="Arial" w:hAnsi="Arial" w:cs="Arial"/>
          <w:sz w:val="24"/>
          <w:szCs w:val="24"/>
        </w:rPr>
        <w:t xml:space="preserve"> c.28. Available at: </w:t>
      </w:r>
      <w:hyperlink r:id="rId39" w:tgtFrame="_blank" w:history="1">
        <w:r w:rsidRPr="00BA1265">
          <w:rPr>
            <w:rStyle w:val="Hyperlink"/>
            <w:rFonts w:ascii="Arial" w:hAnsi="Arial" w:cs="Arial"/>
            <w:sz w:val="24"/>
            <w:szCs w:val="24"/>
          </w:rPr>
          <w:t>https://www.legislation.gov.uk/ukpga/1999/28/contents</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7373F06"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‌Garbacz, A., Herman, K., Thompson, A. and Reinke, W. (2017) ‘Family engagement in education and intervention: Implementation and evaluation to maximise family, School and student outcomes’, </w:t>
      </w:r>
      <w:r w:rsidRPr="00BA1265">
        <w:rPr>
          <w:rFonts w:ascii="Arial" w:hAnsi="Arial" w:cs="Arial"/>
          <w:i/>
          <w:iCs/>
          <w:sz w:val="24"/>
          <w:szCs w:val="24"/>
        </w:rPr>
        <w:t xml:space="preserve">Journal of School Psychology, </w:t>
      </w:r>
      <w:r w:rsidRPr="00BA1265">
        <w:rPr>
          <w:rFonts w:ascii="Arial" w:hAnsi="Arial" w:cs="Arial"/>
          <w:sz w:val="24"/>
          <w:szCs w:val="24"/>
        </w:rPr>
        <w:t xml:space="preserve">26, pp.1-10. Available at: </w:t>
      </w:r>
      <w:hyperlink r:id="rId40" w:tgtFrame="_blank" w:history="1">
        <w:r w:rsidRPr="00BA1265">
          <w:rPr>
            <w:rStyle w:val="Hyperlink"/>
            <w:rFonts w:ascii="Arial" w:hAnsi="Arial" w:cs="Arial"/>
            <w:sz w:val="24"/>
            <w:szCs w:val="24"/>
          </w:rPr>
          <w:t>https://www.sciencedirect.com/science/article/pii/S0022440517300407</w:t>
        </w:r>
      </w:hyperlink>
      <w:r w:rsidRPr="00BA1265">
        <w:rPr>
          <w:rFonts w:ascii="Arial" w:hAnsi="Arial" w:cs="Arial"/>
          <w:sz w:val="24"/>
          <w:szCs w:val="24"/>
        </w:rPr>
        <w:t xml:space="preserve"> (Accessed: 8</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0D7982F4" w14:textId="77777777" w:rsidR="00BA1265" w:rsidRPr="00BA1265" w:rsidRDefault="00BA1265" w:rsidP="00BA1265">
      <w:pPr>
        <w:rPr>
          <w:rFonts w:ascii="Arial" w:hAnsi="Arial" w:cs="Arial"/>
          <w:sz w:val="24"/>
          <w:szCs w:val="24"/>
        </w:rPr>
      </w:pPr>
      <w:r w:rsidRPr="00BA1265">
        <w:rPr>
          <w:rFonts w:ascii="Arial" w:hAnsi="Arial" w:cs="Arial"/>
          <w:i/>
          <w:iCs/>
          <w:sz w:val="24"/>
          <w:szCs w:val="24"/>
        </w:rPr>
        <w:t>Health and Safety at Work Act</w:t>
      </w:r>
      <w:r w:rsidRPr="00BA1265">
        <w:rPr>
          <w:rFonts w:ascii="Arial" w:hAnsi="Arial" w:cs="Arial"/>
          <w:sz w:val="24"/>
          <w:szCs w:val="24"/>
        </w:rPr>
        <w:t xml:space="preserve"> </w:t>
      </w:r>
      <w:r w:rsidRPr="00BA1265">
        <w:rPr>
          <w:rFonts w:ascii="Arial" w:hAnsi="Arial" w:cs="Arial"/>
          <w:i/>
          <w:iCs/>
          <w:sz w:val="24"/>
          <w:szCs w:val="24"/>
        </w:rPr>
        <w:t>1974</w:t>
      </w:r>
      <w:r w:rsidRPr="00BA1265">
        <w:rPr>
          <w:rFonts w:ascii="Arial" w:hAnsi="Arial" w:cs="Arial"/>
          <w:sz w:val="24"/>
          <w:szCs w:val="24"/>
        </w:rPr>
        <w:t xml:space="preserve"> c.37. Available at: </w:t>
      </w:r>
      <w:hyperlink r:id="rId41" w:tgtFrame="_blank" w:history="1">
        <w:r w:rsidRPr="00BA1265">
          <w:rPr>
            <w:rStyle w:val="Hyperlink"/>
            <w:rFonts w:ascii="Arial" w:hAnsi="Arial" w:cs="Arial"/>
            <w:sz w:val="24"/>
            <w:szCs w:val="24"/>
          </w:rPr>
          <w:t>https://www.legislation.gov.uk/ukpga/1974/37</w:t>
        </w:r>
      </w:hyperlink>
      <w:r w:rsidRPr="00BA1265">
        <w:rPr>
          <w:rFonts w:ascii="Arial" w:hAnsi="Arial" w:cs="Arial"/>
          <w:sz w:val="24"/>
          <w:szCs w:val="24"/>
        </w:rPr>
        <w:t xml:space="preserve"> (Accessed: 24</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09A17FD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Health and Safety Executive (no date) </w:t>
      </w:r>
      <w:r w:rsidRPr="00BA1265">
        <w:rPr>
          <w:rFonts w:ascii="Arial" w:hAnsi="Arial" w:cs="Arial"/>
          <w:i/>
          <w:iCs/>
          <w:sz w:val="24"/>
          <w:szCs w:val="24"/>
        </w:rPr>
        <w:t>The law on workplace safety.</w:t>
      </w:r>
      <w:r w:rsidRPr="00BA1265">
        <w:rPr>
          <w:rFonts w:ascii="Arial" w:hAnsi="Arial" w:cs="Arial"/>
          <w:sz w:val="24"/>
          <w:szCs w:val="24"/>
        </w:rPr>
        <w:t xml:space="preserve"> Available at: </w:t>
      </w:r>
      <w:hyperlink r:id="rId42" w:tgtFrame="_blank" w:history="1">
        <w:r w:rsidRPr="00BA1265">
          <w:rPr>
            <w:rStyle w:val="Hyperlink"/>
            <w:rFonts w:ascii="Arial" w:hAnsi="Arial" w:cs="Arial"/>
            <w:sz w:val="24"/>
            <w:szCs w:val="24"/>
          </w:rPr>
          <w:t>https://www.hse.gov.uk/workplace-health/law.htm</w:t>
        </w:r>
      </w:hyperlink>
      <w:r w:rsidRPr="00BA1265">
        <w:rPr>
          <w:rFonts w:ascii="Arial" w:hAnsi="Arial" w:cs="Arial"/>
          <w:sz w:val="24"/>
          <w:szCs w:val="24"/>
        </w:rPr>
        <w:t xml:space="preserve"> (Accessed: 24</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13B23399" w14:textId="77777777" w:rsidR="00BA1265" w:rsidRPr="00BA1265" w:rsidRDefault="00BA1265" w:rsidP="00BA1265">
      <w:pPr>
        <w:rPr>
          <w:rFonts w:ascii="Arial" w:hAnsi="Arial" w:cs="Arial"/>
          <w:sz w:val="24"/>
          <w:szCs w:val="24"/>
        </w:rPr>
      </w:pPr>
      <w:r w:rsidRPr="00BA1265">
        <w:rPr>
          <w:rFonts w:ascii="Arial" w:hAnsi="Arial" w:cs="Arial"/>
          <w:sz w:val="24"/>
          <w:szCs w:val="24"/>
        </w:rPr>
        <w:t>HM Treasury (2011) </w:t>
      </w:r>
      <w:r w:rsidRPr="00BA1265">
        <w:rPr>
          <w:rFonts w:ascii="Arial" w:hAnsi="Arial" w:cs="Arial"/>
          <w:i/>
          <w:iCs/>
          <w:sz w:val="24"/>
          <w:szCs w:val="24"/>
        </w:rPr>
        <w:t>Internal audit records management.</w:t>
      </w:r>
      <w:r w:rsidRPr="00BA1265">
        <w:rPr>
          <w:rFonts w:ascii="Arial" w:hAnsi="Arial" w:cs="Arial"/>
          <w:sz w:val="24"/>
          <w:szCs w:val="24"/>
        </w:rPr>
        <w:t xml:space="preserve"> Available at: </w:t>
      </w:r>
      <w:hyperlink r:id="rId43" w:tgtFrame="_blank" w:history="1">
        <w:r w:rsidRPr="00BA1265">
          <w:rPr>
            <w:rStyle w:val="Hyperlink"/>
            <w:rFonts w:ascii="Arial" w:hAnsi="Arial" w:cs="Arial"/>
            <w:sz w:val="24"/>
            <w:szCs w:val="24"/>
          </w:rPr>
          <w:t>https://assets.publishing.service.gov.uk/media/5a74cd1140f0b619c865a8bc/Internal_Audit_Records_Management.pdf</w:t>
        </w:r>
      </w:hyperlink>
      <w:r w:rsidRPr="00BA1265">
        <w:rPr>
          <w:rFonts w:ascii="Arial" w:hAnsi="Arial" w:cs="Arial"/>
          <w:sz w:val="24"/>
          <w:szCs w:val="24"/>
        </w:rPr>
        <w:t xml:space="preserve"> (Accessed: 23</w:t>
      </w:r>
      <w:r w:rsidRPr="00BA1265">
        <w:rPr>
          <w:rFonts w:ascii="Arial" w:hAnsi="Arial" w:cs="Arial"/>
          <w:sz w:val="24"/>
          <w:szCs w:val="24"/>
          <w:vertAlign w:val="superscript"/>
        </w:rPr>
        <w:t>rd</w:t>
      </w:r>
      <w:r w:rsidRPr="00BA1265">
        <w:rPr>
          <w:rFonts w:ascii="Arial" w:hAnsi="Arial" w:cs="Arial"/>
          <w:sz w:val="24"/>
          <w:szCs w:val="24"/>
        </w:rPr>
        <w:t xml:space="preserve"> March 2025). </w:t>
      </w:r>
    </w:p>
    <w:p w14:paraId="36723BE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Hodgkins, A. and </w:t>
      </w:r>
      <w:proofErr w:type="spellStart"/>
      <w:r w:rsidRPr="00BA1265">
        <w:rPr>
          <w:rFonts w:ascii="Arial" w:hAnsi="Arial" w:cs="Arial"/>
          <w:sz w:val="24"/>
          <w:szCs w:val="24"/>
        </w:rPr>
        <w:t>Prowle</w:t>
      </w:r>
      <w:proofErr w:type="spellEnd"/>
      <w:r w:rsidRPr="00BA1265">
        <w:rPr>
          <w:rFonts w:ascii="Arial" w:hAnsi="Arial" w:cs="Arial"/>
          <w:sz w:val="24"/>
          <w:szCs w:val="24"/>
        </w:rPr>
        <w:t xml:space="preserve">, A. (2023) </w:t>
      </w:r>
      <w:r w:rsidRPr="00BA1265">
        <w:rPr>
          <w:rFonts w:ascii="Arial" w:hAnsi="Arial" w:cs="Arial"/>
          <w:i/>
          <w:iCs/>
          <w:sz w:val="24"/>
          <w:szCs w:val="24"/>
        </w:rPr>
        <w:t>Strength – based practice with children and families: A hope inspiring and empowering approach.</w:t>
      </w:r>
      <w:r w:rsidRPr="00BA1265">
        <w:rPr>
          <w:rFonts w:ascii="Arial" w:hAnsi="Arial" w:cs="Arial"/>
          <w:sz w:val="24"/>
          <w:szCs w:val="24"/>
        </w:rPr>
        <w:t xml:space="preserve"> St. Albans: Critical Publishing. </w:t>
      </w:r>
    </w:p>
    <w:p w14:paraId="577156D9"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Keeping Cardiff Moving (2019) </w:t>
      </w:r>
      <w:r w:rsidRPr="00BA1265">
        <w:rPr>
          <w:rFonts w:ascii="Arial" w:hAnsi="Arial" w:cs="Arial"/>
          <w:i/>
          <w:iCs/>
          <w:sz w:val="24"/>
          <w:szCs w:val="24"/>
        </w:rPr>
        <w:t>Cardiff healthy and sustainable scheme [CHASPS]</w:t>
      </w:r>
      <w:r w:rsidRPr="00BA1265">
        <w:rPr>
          <w:rFonts w:ascii="Arial" w:hAnsi="Arial" w:cs="Arial"/>
          <w:sz w:val="24"/>
          <w:szCs w:val="24"/>
        </w:rPr>
        <w:t xml:space="preserve"> Available at: </w:t>
      </w:r>
      <w:hyperlink r:id="rId44" w:anchor=":~:text=The%20Healthy%20and%20Sustainable%20Pre-school%20Scheme%20is%20a,s" w:tgtFrame="_blank" w:history="1">
        <w:r w:rsidRPr="00BA1265">
          <w:rPr>
            <w:rStyle w:val="Hyperlink"/>
            <w:rFonts w:ascii="Arial" w:hAnsi="Arial" w:cs="Arial"/>
            <w:sz w:val="24"/>
            <w:szCs w:val="24"/>
          </w:rPr>
          <w:t>https://keepingcardiffmoving.co.uk/chasps/#:~:text=The%20Healthy%20and%20Sustainable%20Pre-school%20Scheme%20is%20a,s</w:t>
        </w:r>
      </w:hyperlink>
      <w:r w:rsidRPr="00BA1265">
        <w:rPr>
          <w:rFonts w:ascii="Arial" w:hAnsi="Arial" w:cs="Arial"/>
          <w:sz w:val="24"/>
          <w:szCs w:val="24"/>
        </w:rPr>
        <w:t xml:space="preserve"> (Accessed: 10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321DB0A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McDowall Clarke, R. (2020) </w:t>
      </w:r>
      <w:r w:rsidRPr="00BA1265">
        <w:rPr>
          <w:rFonts w:ascii="Arial" w:hAnsi="Arial" w:cs="Arial"/>
          <w:i/>
          <w:iCs/>
          <w:sz w:val="24"/>
          <w:szCs w:val="24"/>
        </w:rPr>
        <w:t xml:space="preserve">Childhood in society for early childhood studies. </w:t>
      </w:r>
      <w:r w:rsidRPr="00BA1265">
        <w:rPr>
          <w:rFonts w:ascii="Arial" w:hAnsi="Arial" w:cs="Arial"/>
          <w:sz w:val="24"/>
          <w:szCs w:val="24"/>
        </w:rPr>
        <w:t>4</w:t>
      </w:r>
      <w:r w:rsidRPr="00BA1265">
        <w:rPr>
          <w:rFonts w:ascii="Arial" w:hAnsi="Arial" w:cs="Arial"/>
          <w:sz w:val="24"/>
          <w:szCs w:val="24"/>
          <w:vertAlign w:val="superscript"/>
        </w:rPr>
        <w:t>th</w:t>
      </w:r>
      <w:r w:rsidRPr="00BA1265">
        <w:rPr>
          <w:rFonts w:ascii="Arial" w:hAnsi="Arial" w:cs="Arial"/>
          <w:sz w:val="24"/>
          <w:szCs w:val="24"/>
        </w:rPr>
        <w:t xml:space="preserve"> ed.  London: Sage Publications.  </w:t>
      </w:r>
    </w:p>
    <w:p w14:paraId="380FC1A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National Education Union (2024) </w:t>
      </w:r>
      <w:r w:rsidRPr="00BA1265">
        <w:rPr>
          <w:rFonts w:ascii="Arial" w:hAnsi="Arial" w:cs="Arial"/>
          <w:i/>
          <w:iCs/>
          <w:sz w:val="24"/>
          <w:szCs w:val="24"/>
        </w:rPr>
        <w:t xml:space="preserve">Implementing effective ratios in early years settings checklist. </w:t>
      </w:r>
      <w:r w:rsidRPr="00BA1265">
        <w:rPr>
          <w:rFonts w:ascii="Arial" w:hAnsi="Arial" w:cs="Arial"/>
          <w:sz w:val="24"/>
          <w:szCs w:val="24"/>
        </w:rPr>
        <w:t xml:space="preserve">Available at: </w:t>
      </w:r>
      <w:hyperlink r:id="rId45" w:tgtFrame="_blank" w:history="1">
        <w:r w:rsidRPr="00BA1265">
          <w:rPr>
            <w:rStyle w:val="Hyperlink"/>
            <w:rFonts w:ascii="Arial" w:hAnsi="Arial" w:cs="Arial"/>
            <w:sz w:val="24"/>
            <w:szCs w:val="24"/>
          </w:rPr>
          <w:t>https://neu.org.uk/latest/library/implementing-effective-ratios-early-years-settings-checklist</w:t>
        </w:r>
      </w:hyperlink>
      <w:r w:rsidRPr="00BA1265">
        <w:rPr>
          <w:rFonts w:ascii="Arial" w:hAnsi="Arial" w:cs="Arial"/>
          <w:sz w:val="24"/>
          <w:szCs w:val="24"/>
        </w:rPr>
        <w:t xml:space="preserve"> (Accessed: 20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F83FCB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NHS Wales (no date) </w:t>
      </w:r>
      <w:r w:rsidRPr="00BA1265">
        <w:rPr>
          <w:rFonts w:ascii="Arial" w:hAnsi="Arial" w:cs="Arial"/>
          <w:i/>
          <w:iCs/>
          <w:sz w:val="24"/>
          <w:szCs w:val="24"/>
        </w:rPr>
        <w:t xml:space="preserve">Gold healthy snack award. </w:t>
      </w:r>
      <w:r w:rsidRPr="00BA1265">
        <w:rPr>
          <w:rFonts w:ascii="Arial" w:hAnsi="Arial" w:cs="Arial"/>
          <w:sz w:val="24"/>
          <w:szCs w:val="24"/>
        </w:rPr>
        <w:t xml:space="preserve">Available at: </w:t>
      </w:r>
      <w:hyperlink r:id="rId46" w:tgtFrame="_blank" w:history="1">
        <w:r w:rsidRPr="00BA1265">
          <w:rPr>
            <w:rStyle w:val="Hyperlink"/>
            <w:rFonts w:ascii="Arial" w:hAnsi="Arial" w:cs="Arial"/>
            <w:sz w:val="24"/>
            <w:szCs w:val="24"/>
          </w:rPr>
          <w:t>https://cavuhb.nhs.wales/patient-advice/local-public-health-team/public-health-dietetic-team/gold-standard-healthy-snack-award/</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1583511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‌NHS (2020) </w:t>
      </w:r>
      <w:r w:rsidRPr="00BA1265">
        <w:rPr>
          <w:rFonts w:ascii="Arial" w:hAnsi="Arial" w:cs="Arial"/>
          <w:i/>
          <w:iCs/>
          <w:sz w:val="24"/>
          <w:szCs w:val="24"/>
        </w:rPr>
        <w:t>Your baby’s health and development reviews</w:t>
      </w:r>
      <w:r w:rsidRPr="00BA1265">
        <w:rPr>
          <w:rFonts w:ascii="Arial" w:hAnsi="Arial" w:cs="Arial"/>
          <w:sz w:val="24"/>
          <w:szCs w:val="24"/>
        </w:rPr>
        <w:t xml:space="preserve">. Available at: </w:t>
      </w:r>
      <w:hyperlink r:id="rId47" w:tgtFrame="_blank" w:history="1">
        <w:r w:rsidRPr="00BA1265">
          <w:rPr>
            <w:rStyle w:val="Hyperlink"/>
            <w:rFonts w:ascii="Arial" w:hAnsi="Arial" w:cs="Arial"/>
            <w:sz w:val="24"/>
            <w:szCs w:val="24"/>
          </w:rPr>
          <w:t>https://www.nhs.uk/conditions/baby/babys-development/height-weight-and-reviews/baby-reviews/</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9CB0AA4"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NSPCC (2024) </w:t>
      </w:r>
      <w:r w:rsidRPr="00BA1265">
        <w:rPr>
          <w:rFonts w:ascii="Arial" w:hAnsi="Arial" w:cs="Arial"/>
          <w:i/>
          <w:iCs/>
          <w:sz w:val="24"/>
          <w:szCs w:val="24"/>
        </w:rPr>
        <w:t>History of child protection in the UK.</w:t>
      </w:r>
      <w:r w:rsidRPr="00BA1265">
        <w:rPr>
          <w:rFonts w:ascii="Arial" w:hAnsi="Arial" w:cs="Arial"/>
          <w:sz w:val="24"/>
          <w:szCs w:val="24"/>
        </w:rPr>
        <w:t xml:space="preserve"> Available at: </w:t>
      </w:r>
      <w:hyperlink r:id="rId48" w:tgtFrame="_blank" w:history="1">
        <w:r w:rsidRPr="00BA1265">
          <w:rPr>
            <w:rStyle w:val="Hyperlink"/>
            <w:rFonts w:ascii="Arial" w:hAnsi="Arial" w:cs="Arial"/>
            <w:sz w:val="24"/>
            <w:szCs w:val="24"/>
          </w:rPr>
          <w:t>History of child protection in the UK | NSPCC Learning</w:t>
        </w:r>
      </w:hyperlink>
      <w:r w:rsidRPr="00BA1265">
        <w:rPr>
          <w:rFonts w:ascii="Arial" w:hAnsi="Arial" w:cs="Arial"/>
          <w:sz w:val="24"/>
          <w:szCs w:val="24"/>
        </w:rPr>
        <w:t xml:space="preserve"> (Accessed: 20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D641843"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NSPCC Learning (2024) </w:t>
      </w:r>
      <w:r w:rsidRPr="00BA1265">
        <w:rPr>
          <w:rFonts w:ascii="Arial" w:hAnsi="Arial" w:cs="Arial"/>
          <w:i/>
          <w:iCs/>
          <w:sz w:val="24"/>
          <w:szCs w:val="24"/>
        </w:rPr>
        <w:t>Writing safeguarding policies and procedures</w:t>
      </w:r>
      <w:r w:rsidRPr="00BA1265">
        <w:rPr>
          <w:rFonts w:ascii="Arial" w:hAnsi="Arial" w:cs="Arial"/>
          <w:sz w:val="24"/>
          <w:szCs w:val="24"/>
        </w:rPr>
        <w:t xml:space="preserve">. Available at: </w:t>
      </w:r>
      <w:hyperlink r:id="rId49" w:tgtFrame="_blank" w:history="1">
        <w:r w:rsidRPr="00BA1265">
          <w:rPr>
            <w:rStyle w:val="Hyperlink"/>
            <w:rFonts w:ascii="Arial" w:hAnsi="Arial" w:cs="Arial"/>
            <w:sz w:val="24"/>
            <w:szCs w:val="24"/>
          </w:rPr>
          <w:t>https://learning.nspcc.org.uk/safeguarding-child-protection/writing-a-safeguarding-policy-statement?ac=3225</w:t>
        </w:r>
      </w:hyperlink>
      <w:r w:rsidRPr="00BA1265">
        <w:rPr>
          <w:rFonts w:ascii="Arial" w:hAnsi="Arial" w:cs="Arial"/>
          <w:sz w:val="24"/>
          <w:szCs w:val="24"/>
        </w:rPr>
        <w:t xml:space="preserve"> (Accessed 23</w:t>
      </w:r>
      <w:r w:rsidRPr="00BA1265">
        <w:rPr>
          <w:rFonts w:ascii="Arial" w:hAnsi="Arial" w:cs="Arial"/>
          <w:sz w:val="24"/>
          <w:szCs w:val="24"/>
          <w:vertAlign w:val="superscript"/>
        </w:rPr>
        <w:t>rd</w:t>
      </w:r>
      <w:r w:rsidRPr="00BA1265">
        <w:rPr>
          <w:rFonts w:ascii="Arial" w:hAnsi="Arial" w:cs="Arial"/>
          <w:sz w:val="24"/>
          <w:szCs w:val="24"/>
        </w:rPr>
        <w:t xml:space="preserve"> March 2024). </w:t>
      </w:r>
    </w:p>
    <w:p w14:paraId="74037E4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Nutbrown, C. (2012) </w:t>
      </w:r>
      <w:r w:rsidRPr="00BA1265">
        <w:rPr>
          <w:rFonts w:ascii="Arial" w:hAnsi="Arial" w:cs="Arial"/>
          <w:i/>
          <w:iCs/>
          <w:sz w:val="24"/>
          <w:szCs w:val="24"/>
        </w:rPr>
        <w:t>An independent review of early education and childcare qualifications.</w:t>
      </w:r>
      <w:r w:rsidRPr="00BA1265">
        <w:rPr>
          <w:rFonts w:ascii="Arial" w:hAnsi="Arial" w:cs="Arial"/>
          <w:sz w:val="24"/>
          <w:szCs w:val="24"/>
        </w:rPr>
        <w:t xml:space="preserve"> Available at: </w:t>
      </w:r>
      <w:hyperlink r:id="rId50" w:tgtFrame="_blank" w:history="1">
        <w:r w:rsidRPr="00BA1265">
          <w:rPr>
            <w:rStyle w:val="Hyperlink"/>
            <w:rFonts w:ascii="Arial" w:hAnsi="Arial" w:cs="Arial"/>
            <w:sz w:val="24"/>
            <w:szCs w:val="24"/>
          </w:rPr>
          <w:t>https://assets.publishing.service.gov.uk/media/5a74af28ed915d0e8e39a315/Nutbrown-Review.pdf</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451075FC"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PACEY (no date) </w:t>
      </w:r>
      <w:r w:rsidRPr="00BA1265">
        <w:rPr>
          <w:rFonts w:ascii="Arial" w:hAnsi="Arial" w:cs="Arial"/>
          <w:i/>
          <w:iCs/>
          <w:sz w:val="24"/>
          <w:szCs w:val="24"/>
        </w:rPr>
        <w:t>Working in partnership with parents.</w:t>
      </w:r>
      <w:r w:rsidRPr="00BA1265">
        <w:rPr>
          <w:rFonts w:ascii="Arial" w:hAnsi="Arial" w:cs="Arial"/>
          <w:sz w:val="24"/>
          <w:szCs w:val="24"/>
        </w:rPr>
        <w:t xml:space="preserve"> Available at: </w:t>
      </w:r>
      <w:hyperlink r:id="rId51" w:tgtFrame="_blank" w:history="1">
        <w:r w:rsidRPr="00BA1265">
          <w:rPr>
            <w:rStyle w:val="Hyperlink"/>
            <w:rFonts w:ascii="Arial" w:hAnsi="Arial" w:cs="Arial"/>
            <w:sz w:val="24"/>
            <w:szCs w:val="24"/>
          </w:rPr>
          <w:t>https://www.pacey.org.uk/working-in-partnership-with-parents/</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w:t>
      </w:r>
    </w:p>
    <w:p w14:paraId="238B18B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Play Wales (2021) </w:t>
      </w:r>
      <w:r w:rsidRPr="00BA1265">
        <w:rPr>
          <w:rFonts w:ascii="Arial" w:hAnsi="Arial" w:cs="Arial"/>
          <w:i/>
          <w:iCs/>
          <w:sz w:val="24"/>
          <w:szCs w:val="24"/>
        </w:rPr>
        <w:t xml:space="preserve">Complete your self-assessment of service statement (SASS). </w:t>
      </w:r>
      <w:r w:rsidRPr="00BA1265">
        <w:rPr>
          <w:rFonts w:ascii="Arial" w:hAnsi="Arial" w:cs="Arial"/>
          <w:sz w:val="24"/>
          <w:szCs w:val="24"/>
        </w:rPr>
        <w:t xml:space="preserve">Available at: </w:t>
      </w:r>
      <w:hyperlink r:id="rId52" w:tgtFrame="_blank" w:history="1">
        <w:r w:rsidRPr="00BA1265">
          <w:rPr>
            <w:rStyle w:val="Hyperlink"/>
            <w:rFonts w:ascii="Arial" w:hAnsi="Arial" w:cs="Arial"/>
            <w:sz w:val="24"/>
            <w:szCs w:val="24"/>
          </w:rPr>
          <w:t>https://play.wales/news_category/sass-2025-live-on-31-january/</w:t>
        </w:r>
      </w:hyperlink>
      <w:r w:rsidRPr="00BA1265">
        <w:rPr>
          <w:rFonts w:ascii="Arial" w:hAnsi="Arial" w:cs="Arial"/>
          <w:sz w:val="24"/>
          <w:szCs w:val="24"/>
        </w:rPr>
        <w:t xml:space="preserve"> (Accessed: 8</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A3F1778" w14:textId="77777777" w:rsidR="00BA1265" w:rsidRPr="00BA1265" w:rsidRDefault="00BA1265" w:rsidP="00BA1265">
      <w:pPr>
        <w:rPr>
          <w:rFonts w:ascii="Arial" w:hAnsi="Arial" w:cs="Arial"/>
          <w:sz w:val="24"/>
          <w:szCs w:val="24"/>
        </w:rPr>
      </w:pPr>
      <w:r w:rsidRPr="00BA1265">
        <w:rPr>
          <w:rFonts w:ascii="Arial" w:hAnsi="Arial" w:cs="Arial"/>
          <w:i/>
          <w:iCs/>
          <w:sz w:val="24"/>
          <w:szCs w:val="24"/>
        </w:rPr>
        <w:t>Public Health (Wales) Act 2017</w:t>
      </w:r>
      <w:r w:rsidRPr="00BA1265">
        <w:rPr>
          <w:rFonts w:ascii="Arial" w:hAnsi="Arial" w:cs="Arial"/>
          <w:sz w:val="24"/>
          <w:szCs w:val="24"/>
        </w:rPr>
        <w:t xml:space="preserve"> (</w:t>
      </w:r>
      <w:proofErr w:type="spellStart"/>
      <w:r w:rsidRPr="00BA1265">
        <w:rPr>
          <w:rFonts w:ascii="Arial" w:hAnsi="Arial" w:cs="Arial"/>
          <w:sz w:val="24"/>
          <w:szCs w:val="24"/>
        </w:rPr>
        <w:t>anaw</w:t>
      </w:r>
      <w:proofErr w:type="spellEnd"/>
      <w:r w:rsidRPr="00BA1265">
        <w:rPr>
          <w:rFonts w:ascii="Arial" w:hAnsi="Arial" w:cs="Arial"/>
          <w:sz w:val="24"/>
          <w:szCs w:val="24"/>
        </w:rPr>
        <w:t xml:space="preserve"> 2). Available at: </w:t>
      </w:r>
      <w:hyperlink r:id="rId53" w:tgtFrame="_blank" w:history="1">
        <w:r w:rsidRPr="00BA1265">
          <w:rPr>
            <w:rStyle w:val="Hyperlink"/>
            <w:rFonts w:ascii="Arial" w:hAnsi="Arial" w:cs="Arial"/>
            <w:sz w:val="24"/>
            <w:szCs w:val="24"/>
          </w:rPr>
          <w:t>https://www.legislation.gov.uk/anaw/2017/2/contents/enacted</w:t>
        </w:r>
      </w:hyperlink>
      <w:r w:rsidRPr="00BA1265">
        <w:rPr>
          <w:rFonts w:ascii="Arial" w:hAnsi="Arial" w:cs="Arial"/>
          <w:sz w:val="24"/>
          <w:szCs w:val="24"/>
        </w:rPr>
        <w:t xml:space="preserve"> (Accessed: 20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1740FE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Public Health Wales (2017) </w:t>
      </w:r>
      <w:r w:rsidRPr="00BA1265">
        <w:rPr>
          <w:rFonts w:ascii="Arial" w:hAnsi="Arial" w:cs="Arial"/>
          <w:i/>
          <w:iCs/>
          <w:sz w:val="24"/>
          <w:szCs w:val="24"/>
        </w:rPr>
        <w:t>Statutory and mandatory training policy.</w:t>
      </w:r>
      <w:r w:rsidRPr="00BA1265">
        <w:rPr>
          <w:rFonts w:ascii="Arial" w:hAnsi="Arial" w:cs="Arial"/>
          <w:sz w:val="24"/>
          <w:szCs w:val="24"/>
        </w:rPr>
        <w:t xml:space="preserve"> Available at: </w:t>
      </w:r>
      <w:hyperlink r:id="rId54" w:tgtFrame="_blank" w:history="1">
        <w:r w:rsidRPr="00BA1265">
          <w:rPr>
            <w:rStyle w:val="Hyperlink"/>
            <w:rFonts w:ascii="Arial" w:hAnsi="Arial" w:cs="Arial"/>
            <w:sz w:val="24"/>
            <w:szCs w:val="24"/>
          </w:rPr>
          <w:t>https://www2.nphs.wales.nhs.uk/BoardCommitteeDocs.nsf/($All)/EA452491D5791C118025815C004209B2/$File/14.PODC.200717%20Statutory%20and%20Mandatory%20Training%20Policy%20(update)%20V1h_28%2006%2017.pdf?OpenElement</w:t>
        </w:r>
      </w:hyperlink>
      <w:r w:rsidRPr="00BA1265">
        <w:rPr>
          <w:rFonts w:ascii="Arial" w:hAnsi="Arial" w:cs="Arial"/>
          <w:sz w:val="24"/>
          <w:szCs w:val="24"/>
        </w:rPr>
        <w:t xml:space="preserve"> (Accessed: 22</w:t>
      </w:r>
      <w:r w:rsidRPr="00BA1265">
        <w:rPr>
          <w:rFonts w:ascii="Arial" w:hAnsi="Arial" w:cs="Arial"/>
          <w:sz w:val="24"/>
          <w:szCs w:val="24"/>
          <w:vertAlign w:val="superscript"/>
        </w:rPr>
        <w:t>nd</w:t>
      </w:r>
      <w:r w:rsidRPr="00BA1265">
        <w:rPr>
          <w:rFonts w:ascii="Arial" w:hAnsi="Arial" w:cs="Arial"/>
          <w:sz w:val="24"/>
          <w:szCs w:val="24"/>
        </w:rPr>
        <w:t xml:space="preserve"> March 2025).</w:t>
      </w:r>
      <w:r w:rsidRPr="00BA1265">
        <w:rPr>
          <w:rFonts w:ascii="Arial" w:hAnsi="Arial" w:cs="Arial"/>
          <w:i/>
          <w:iCs/>
          <w:sz w:val="24"/>
          <w:szCs w:val="24"/>
        </w:rPr>
        <w:t xml:space="preserve"> </w:t>
      </w:r>
      <w:r w:rsidRPr="00BA1265">
        <w:rPr>
          <w:rFonts w:ascii="Arial" w:hAnsi="Arial" w:cs="Arial"/>
          <w:sz w:val="24"/>
          <w:szCs w:val="24"/>
        </w:rPr>
        <w:t> </w:t>
      </w:r>
    </w:p>
    <w:p w14:paraId="6C935C1F"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Reed, M. and Canning, N. (2012) </w:t>
      </w:r>
      <w:r w:rsidRPr="00BA1265">
        <w:rPr>
          <w:rFonts w:ascii="Arial" w:hAnsi="Arial" w:cs="Arial"/>
          <w:i/>
          <w:iCs/>
          <w:sz w:val="24"/>
          <w:szCs w:val="24"/>
        </w:rPr>
        <w:t xml:space="preserve">Implementing quality improvement and change in the early years. </w:t>
      </w:r>
      <w:r w:rsidRPr="00BA1265">
        <w:rPr>
          <w:rFonts w:ascii="Arial" w:hAnsi="Arial" w:cs="Arial"/>
          <w:sz w:val="24"/>
          <w:szCs w:val="24"/>
        </w:rPr>
        <w:t>London:</w:t>
      </w:r>
      <w:r w:rsidRPr="00BA1265">
        <w:rPr>
          <w:rFonts w:ascii="Arial" w:hAnsi="Arial" w:cs="Arial"/>
          <w:i/>
          <w:iCs/>
          <w:sz w:val="24"/>
          <w:szCs w:val="24"/>
        </w:rPr>
        <w:t xml:space="preserve"> </w:t>
      </w:r>
      <w:r w:rsidRPr="00BA1265">
        <w:rPr>
          <w:rFonts w:ascii="Arial" w:hAnsi="Arial" w:cs="Arial"/>
          <w:sz w:val="24"/>
          <w:szCs w:val="24"/>
        </w:rPr>
        <w:t>Sage Publications Ltd. </w:t>
      </w:r>
    </w:p>
    <w:p w14:paraId="6C42027A" w14:textId="77777777" w:rsidR="00BA1265" w:rsidRPr="00BA1265" w:rsidRDefault="00BA1265" w:rsidP="00BA1265">
      <w:pPr>
        <w:rPr>
          <w:rFonts w:ascii="Arial" w:hAnsi="Arial" w:cs="Arial"/>
          <w:sz w:val="24"/>
          <w:szCs w:val="24"/>
        </w:rPr>
      </w:pPr>
      <w:r w:rsidRPr="00BA1265">
        <w:rPr>
          <w:rFonts w:ascii="Arial" w:hAnsi="Arial" w:cs="Arial"/>
          <w:i/>
          <w:iCs/>
          <w:sz w:val="24"/>
          <w:szCs w:val="24"/>
        </w:rPr>
        <w:lastRenderedPageBreak/>
        <w:t>Safeguarding Timeline</w:t>
      </w:r>
      <w:r w:rsidRPr="00BA1265">
        <w:rPr>
          <w:rFonts w:ascii="Arial" w:hAnsi="Arial" w:cs="Arial"/>
          <w:sz w:val="24"/>
          <w:szCs w:val="24"/>
        </w:rPr>
        <w:t xml:space="preserve"> (no date) Available at: </w:t>
      </w:r>
      <w:hyperlink r:id="rId55" w:tgtFrame="_blank" w:history="1">
        <w:r w:rsidRPr="00BA1265">
          <w:rPr>
            <w:rStyle w:val="Hyperlink"/>
            <w:rFonts w:ascii="Arial" w:hAnsi="Arial" w:cs="Arial"/>
            <w:sz w:val="24"/>
            <w:szCs w:val="24"/>
          </w:rPr>
          <w:t>https://vwvplus.co.uk/wp-content/uploads/2022/04/Effective-safeguarding-for-governors-Timeline-10-May.pdf</w:t>
        </w:r>
      </w:hyperlink>
      <w:r w:rsidRPr="00BA1265">
        <w:rPr>
          <w:rFonts w:ascii="Arial" w:hAnsi="Arial" w:cs="Arial"/>
          <w:sz w:val="24"/>
          <w:szCs w:val="24"/>
        </w:rPr>
        <w:t xml:space="preserve"> (Accessed: 23</w:t>
      </w:r>
      <w:r w:rsidRPr="00BA1265">
        <w:rPr>
          <w:rFonts w:ascii="Arial" w:hAnsi="Arial" w:cs="Arial"/>
          <w:sz w:val="24"/>
          <w:szCs w:val="24"/>
          <w:vertAlign w:val="superscript"/>
        </w:rPr>
        <w:t>rd</w:t>
      </w:r>
      <w:r w:rsidRPr="00BA1265">
        <w:rPr>
          <w:rFonts w:ascii="Arial" w:hAnsi="Arial" w:cs="Arial"/>
          <w:sz w:val="24"/>
          <w:szCs w:val="24"/>
        </w:rPr>
        <w:t xml:space="preserve"> Match 2025). </w:t>
      </w:r>
    </w:p>
    <w:p w14:paraId="3B65EDD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Sando, O. (2019) ‘The physical indoor environment in ECEC settings: Children’s well-being and physical activity’, </w:t>
      </w:r>
      <w:r w:rsidRPr="00BA1265">
        <w:rPr>
          <w:rFonts w:ascii="Arial" w:hAnsi="Arial" w:cs="Arial"/>
          <w:i/>
          <w:iCs/>
          <w:sz w:val="24"/>
          <w:szCs w:val="24"/>
        </w:rPr>
        <w:t>European Early Childhood Education Research Journal</w:t>
      </w:r>
      <w:r w:rsidRPr="00BA1265">
        <w:rPr>
          <w:rFonts w:ascii="Arial" w:hAnsi="Arial" w:cs="Arial"/>
          <w:sz w:val="24"/>
          <w:szCs w:val="24"/>
        </w:rPr>
        <w:t xml:space="preserve">, 27(4). Available at: </w:t>
      </w:r>
      <w:hyperlink r:id="rId56" w:tgtFrame="_blank" w:history="1">
        <w:r w:rsidRPr="00BA1265">
          <w:rPr>
            <w:rStyle w:val="Hyperlink"/>
            <w:rFonts w:ascii="Arial" w:hAnsi="Arial" w:cs="Arial"/>
            <w:sz w:val="24"/>
            <w:szCs w:val="24"/>
          </w:rPr>
          <w:t>https://doi.org/10.1080/1350293X.2019.1634238</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062441F" w14:textId="77777777" w:rsidR="00BA1265" w:rsidRPr="00BA1265" w:rsidRDefault="00BA1265" w:rsidP="00BA1265">
      <w:pPr>
        <w:rPr>
          <w:rFonts w:ascii="Arial" w:hAnsi="Arial" w:cs="Arial"/>
          <w:sz w:val="24"/>
          <w:szCs w:val="24"/>
        </w:rPr>
      </w:pPr>
      <w:r w:rsidRPr="00BA1265">
        <w:rPr>
          <w:rFonts w:ascii="Arial" w:hAnsi="Arial" w:cs="Arial"/>
          <w:sz w:val="24"/>
          <w:szCs w:val="24"/>
        </w:rPr>
        <w:t>Sellgren, K. (2019) ‘Well trained staff ‘key to good care</w:t>
      </w:r>
      <w:r w:rsidRPr="00BA1265">
        <w:rPr>
          <w:rFonts w:ascii="Arial" w:hAnsi="Arial" w:cs="Arial"/>
          <w:i/>
          <w:iCs/>
          <w:sz w:val="24"/>
          <w:szCs w:val="24"/>
        </w:rPr>
        <w:t xml:space="preserve">’, BBC News, </w:t>
      </w:r>
      <w:r w:rsidRPr="00BA1265">
        <w:rPr>
          <w:rFonts w:ascii="Arial" w:hAnsi="Arial" w:cs="Arial"/>
          <w:sz w:val="24"/>
          <w:szCs w:val="24"/>
        </w:rPr>
        <w:t xml:space="preserve">8 May. Available at: </w:t>
      </w:r>
      <w:hyperlink r:id="rId57" w:anchor=":~:text=%22Our%20study%20shows%20that%20having%20well%20trained%20and,interaction%20with%20children%20and%20this%20is%20very%20beneficial.%22" w:tgtFrame="_blank" w:history="1">
        <w:r w:rsidRPr="00BA1265">
          <w:rPr>
            <w:rStyle w:val="Hyperlink"/>
            <w:rFonts w:ascii="Arial" w:hAnsi="Arial" w:cs="Arial"/>
            <w:sz w:val="24"/>
            <w:szCs w:val="24"/>
          </w:rPr>
          <w:t>https://www.bbc.co.uk/news/education-48190126#:~:text=%22Our%20study%20shows%20that%20having%20well%20trained%20and,interaction%20with%20children%20and%20this%20is%20very%20beneficial.%22</w:t>
        </w:r>
      </w:hyperlink>
      <w:r w:rsidRPr="00BA1265">
        <w:rPr>
          <w:rFonts w:ascii="Arial" w:hAnsi="Arial" w:cs="Arial"/>
          <w:sz w:val="24"/>
          <w:szCs w:val="24"/>
        </w:rPr>
        <w:t xml:space="preserve"> (Accessed: 13</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4DC2C2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Siraj-Blatchford, I. and Hallett, E. (2016) </w:t>
      </w:r>
      <w:r w:rsidRPr="00BA1265">
        <w:rPr>
          <w:rFonts w:ascii="Arial" w:hAnsi="Arial" w:cs="Arial"/>
          <w:i/>
          <w:iCs/>
          <w:sz w:val="24"/>
          <w:szCs w:val="24"/>
        </w:rPr>
        <w:t xml:space="preserve">Effective and caring leadership in the early years. </w:t>
      </w:r>
      <w:r w:rsidRPr="00BA1265">
        <w:rPr>
          <w:rFonts w:ascii="Arial" w:hAnsi="Arial" w:cs="Arial"/>
          <w:sz w:val="24"/>
          <w:szCs w:val="24"/>
        </w:rPr>
        <w:t>Los Angeles: SAGE. </w:t>
      </w:r>
    </w:p>
    <w:p w14:paraId="6D95EA24"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Siraj-Blatchford, I., </w:t>
      </w:r>
      <w:proofErr w:type="spellStart"/>
      <w:r w:rsidRPr="00BA1265">
        <w:rPr>
          <w:rFonts w:ascii="Arial" w:hAnsi="Arial" w:cs="Arial"/>
          <w:sz w:val="24"/>
          <w:szCs w:val="24"/>
        </w:rPr>
        <w:t>Slyva</w:t>
      </w:r>
      <w:proofErr w:type="spellEnd"/>
      <w:r w:rsidRPr="00BA1265">
        <w:rPr>
          <w:rFonts w:ascii="Arial" w:hAnsi="Arial" w:cs="Arial"/>
          <w:sz w:val="24"/>
          <w:szCs w:val="24"/>
        </w:rPr>
        <w:t xml:space="preserve">, K., </w:t>
      </w:r>
      <w:proofErr w:type="spellStart"/>
      <w:r w:rsidRPr="00BA1265">
        <w:rPr>
          <w:rFonts w:ascii="Arial" w:hAnsi="Arial" w:cs="Arial"/>
          <w:sz w:val="24"/>
          <w:szCs w:val="24"/>
        </w:rPr>
        <w:t>Muttock</w:t>
      </w:r>
      <w:proofErr w:type="spellEnd"/>
      <w:r w:rsidRPr="00BA1265">
        <w:rPr>
          <w:rFonts w:ascii="Arial" w:hAnsi="Arial" w:cs="Arial"/>
          <w:sz w:val="24"/>
          <w:szCs w:val="24"/>
        </w:rPr>
        <w:t xml:space="preserve">, S., Gilden, R. and Bell, D. (2002) </w:t>
      </w:r>
      <w:r w:rsidRPr="00BA1265">
        <w:rPr>
          <w:rFonts w:ascii="Arial" w:hAnsi="Arial" w:cs="Arial"/>
          <w:i/>
          <w:iCs/>
          <w:sz w:val="24"/>
          <w:szCs w:val="24"/>
        </w:rPr>
        <w:t>Researching effective pedagogy in the early years.</w:t>
      </w:r>
      <w:r w:rsidRPr="00BA1265">
        <w:rPr>
          <w:rFonts w:ascii="Arial" w:hAnsi="Arial" w:cs="Arial"/>
          <w:sz w:val="24"/>
          <w:szCs w:val="24"/>
        </w:rPr>
        <w:t xml:space="preserve"> Available at: </w:t>
      </w:r>
      <w:hyperlink r:id="rId58" w:tgtFrame="_blank" w:history="1">
        <w:r w:rsidRPr="00BA1265">
          <w:rPr>
            <w:rStyle w:val="Hyperlink"/>
            <w:rFonts w:ascii="Arial" w:hAnsi="Arial" w:cs="Arial"/>
            <w:sz w:val="24"/>
            <w:szCs w:val="24"/>
          </w:rPr>
          <w:t>https://dera.ioe.ac.uk/id/eprint/4650/1/RR356.pdf</w:t>
        </w:r>
      </w:hyperlink>
      <w:r w:rsidRPr="00BA1265">
        <w:rPr>
          <w:rFonts w:ascii="Arial" w:hAnsi="Arial" w:cs="Arial"/>
          <w:sz w:val="24"/>
          <w:szCs w:val="24"/>
        </w:rPr>
        <w:t xml:space="preserve"> (Accessed: 9</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B446675" w14:textId="77777777" w:rsidR="00BA1265" w:rsidRPr="00BA1265" w:rsidRDefault="00BA1265" w:rsidP="00BA1265">
      <w:pPr>
        <w:rPr>
          <w:rFonts w:ascii="Arial" w:hAnsi="Arial" w:cs="Arial"/>
          <w:sz w:val="24"/>
          <w:szCs w:val="24"/>
        </w:rPr>
      </w:pPr>
      <w:proofErr w:type="spellStart"/>
      <w:r w:rsidRPr="00BA1265">
        <w:rPr>
          <w:rFonts w:ascii="Arial" w:hAnsi="Arial" w:cs="Arial"/>
          <w:sz w:val="24"/>
          <w:szCs w:val="24"/>
        </w:rPr>
        <w:t>SmartSurvey</w:t>
      </w:r>
      <w:proofErr w:type="spellEnd"/>
      <w:r w:rsidRPr="00BA1265">
        <w:rPr>
          <w:rFonts w:ascii="Arial" w:hAnsi="Arial" w:cs="Arial"/>
          <w:sz w:val="24"/>
          <w:szCs w:val="24"/>
        </w:rPr>
        <w:t xml:space="preserve"> (2023) </w:t>
      </w:r>
      <w:r w:rsidRPr="00BA1265">
        <w:rPr>
          <w:rFonts w:ascii="Arial" w:hAnsi="Arial" w:cs="Arial"/>
          <w:i/>
          <w:iCs/>
          <w:sz w:val="24"/>
          <w:szCs w:val="24"/>
        </w:rPr>
        <w:t>30 comprehensive parent survey questions</w:t>
      </w:r>
      <w:r w:rsidRPr="00BA1265">
        <w:rPr>
          <w:rFonts w:ascii="Arial" w:hAnsi="Arial" w:cs="Arial"/>
          <w:sz w:val="24"/>
          <w:szCs w:val="24"/>
        </w:rPr>
        <w:t xml:space="preserve">. Available at: </w:t>
      </w:r>
      <w:hyperlink r:id="rId59" w:anchor=":~:text=complaints%20or%20concerns?-,Additional%20question%20ideas,that%20you%20think%20need%20attention" w:tgtFrame="_blank" w:history="1">
        <w:r w:rsidRPr="00BA1265">
          <w:rPr>
            <w:rStyle w:val="Hyperlink"/>
            <w:rFonts w:ascii="Arial" w:hAnsi="Arial" w:cs="Arial"/>
            <w:sz w:val="24"/>
            <w:szCs w:val="24"/>
          </w:rPr>
          <w:t>https://www.smartsurvey.co.uk/sample-questions/parent-survey-questions#:~:text=complaints%20or%20concerns?-,Additional%20question%20ideas,that%20you%20think%20need%20attention</w:t>
        </w:r>
      </w:hyperlink>
      <w:r w:rsidRPr="00BA1265">
        <w:rPr>
          <w:rFonts w:ascii="Arial" w:hAnsi="Arial" w:cs="Arial"/>
          <w:sz w:val="24"/>
          <w:szCs w:val="24"/>
        </w:rPr>
        <w:t>?  (Accessed: 19</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A1B683F"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Smith, R. (2021) </w:t>
      </w:r>
      <w:r w:rsidRPr="00BA1265">
        <w:rPr>
          <w:rFonts w:ascii="Arial" w:hAnsi="Arial" w:cs="Arial"/>
          <w:i/>
          <w:iCs/>
          <w:sz w:val="24"/>
          <w:szCs w:val="24"/>
        </w:rPr>
        <w:t>Nursery staff wellbeing.</w:t>
      </w:r>
      <w:r w:rsidRPr="00BA1265">
        <w:rPr>
          <w:rFonts w:ascii="Arial" w:hAnsi="Arial" w:cs="Arial"/>
          <w:sz w:val="24"/>
          <w:szCs w:val="24"/>
        </w:rPr>
        <w:t xml:space="preserve"> Available at: </w:t>
      </w:r>
      <w:hyperlink r:id="rId60" w:tgtFrame="_blank" w:history="1">
        <w:r w:rsidRPr="00BA1265">
          <w:rPr>
            <w:rStyle w:val="Hyperlink"/>
            <w:rFonts w:ascii="Arial" w:hAnsi="Arial" w:cs="Arial"/>
            <w:sz w:val="24"/>
            <w:szCs w:val="24"/>
          </w:rPr>
          <w:t>https://ndna.org.uk/blog/nursery-staff-well-being/</w:t>
        </w:r>
      </w:hyperlink>
      <w:r w:rsidRPr="00BA1265">
        <w:rPr>
          <w:rFonts w:ascii="Arial" w:hAnsi="Arial" w:cs="Arial"/>
          <w:sz w:val="24"/>
          <w:szCs w:val="24"/>
        </w:rPr>
        <w:t xml:space="preserve"> (Accessed: 25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087B3F9D"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Social Care Wales (2025) </w:t>
      </w:r>
      <w:r w:rsidRPr="00BA1265">
        <w:rPr>
          <w:rFonts w:ascii="Arial" w:hAnsi="Arial" w:cs="Arial"/>
          <w:i/>
          <w:iCs/>
          <w:sz w:val="24"/>
          <w:szCs w:val="24"/>
        </w:rPr>
        <w:t xml:space="preserve">A guide to recruiting well for early years and childcare. </w:t>
      </w:r>
      <w:r w:rsidRPr="00BA1265">
        <w:rPr>
          <w:rFonts w:ascii="Arial" w:hAnsi="Arial" w:cs="Arial"/>
          <w:sz w:val="24"/>
          <w:szCs w:val="24"/>
        </w:rPr>
        <w:t xml:space="preserve">Available at: </w:t>
      </w:r>
      <w:hyperlink r:id="rId61" w:tgtFrame="_blank" w:history="1">
        <w:r w:rsidRPr="00BA1265">
          <w:rPr>
            <w:rStyle w:val="Hyperlink"/>
            <w:rFonts w:ascii="Arial" w:hAnsi="Arial" w:cs="Arial"/>
            <w:sz w:val="24"/>
            <w:szCs w:val="24"/>
          </w:rPr>
          <w:t>https://socialcare.wales/resources-guidance/early-years-and-childcare/information-and-guidance-for-employers-and-workers/a-guide-to-recruiting-well-for-early-years-and-childcare</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B440DEC"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Tassoni, P. (2018) </w:t>
      </w:r>
      <w:r w:rsidRPr="00BA1265">
        <w:rPr>
          <w:rFonts w:ascii="Arial" w:hAnsi="Arial" w:cs="Arial"/>
          <w:i/>
          <w:iCs/>
          <w:sz w:val="24"/>
          <w:szCs w:val="24"/>
        </w:rPr>
        <w:t xml:space="preserve">Getting it right for </w:t>
      </w:r>
      <w:proofErr w:type="gramStart"/>
      <w:r w:rsidRPr="00BA1265">
        <w:rPr>
          <w:rFonts w:ascii="Arial" w:hAnsi="Arial" w:cs="Arial"/>
          <w:i/>
          <w:iCs/>
          <w:sz w:val="24"/>
          <w:szCs w:val="24"/>
        </w:rPr>
        <w:t>two year olds</w:t>
      </w:r>
      <w:proofErr w:type="gramEnd"/>
      <w:r w:rsidRPr="00BA1265">
        <w:rPr>
          <w:rFonts w:ascii="Arial" w:hAnsi="Arial" w:cs="Arial"/>
          <w:i/>
          <w:iCs/>
          <w:sz w:val="24"/>
          <w:szCs w:val="24"/>
        </w:rPr>
        <w:t xml:space="preserve">. </w:t>
      </w:r>
      <w:r w:rsidRPr="00BA1265">
        <w:rPr>
          <w:rFonts w:ascii="Arial" w:hAnsi="Arial" w:cs="Arial"/>
          <w:sz w:val="24"/>
          <w:szCs w:val="24"/>
        </w:rPr>
        <w:t>London: Hodder Education.  </w:t>
      </w:r>
    </w:p>
    <w:p w14:paraId="7CD71728"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Teach Early Years (2025) </w:t>
      </w:r>
      <w:r w:rsidRPr="00BA1265">
        <w:rPr>
          <w:rFonts w:ascii="Arial" w:hAnsi="Arial" w:cs="Arial"/>
          <w:i/>
          <w:iCs/>
          <w:sz w:val="24"/>
          <w:szCs w:val="24"/>
        </w:rPr>
        <w:t xml:space="preserve">Quality practice - what it means in the early years. </w:t>
      </w:r>
      <w:r w:rsidRPr="00BA1265">
        <w:rPr>
          <w:rFonts w:ascii="Arial" w:hAnsi="Arial" w:cs="Arial"/>
          <w:sz w:val="24"/>
          <w:szCs w:val="24"/>
        </w:rPr>
        <w:t xml:space="preserve">Available at: </w:t>
      </w:r>
      <w:hyperlink r:id="rId62" w:tgtFrame="_blank" w:history="1">
        <w:r w:rsidRPr="00BA1265">
          <w:rPr>
            <w:rStyle w:val="Hyperlink"/>
            <w:rFonts w:ascii="Arial" w:hAnsi="Arial" w:cs="Arial"/>
            <w:sz w:val="24"/>
            <w:szCs w:val="24"/>
          </w:rPr>
          <w:t>https://www.teachearlyyears.com/nursery-management/view/quality-practice-in-early-years</w:t>
        </w:r>
      </w:hyperlink>
      <w:r w:rsidRPr="00BA1265">
        <w:rPr>
          <w:rFonts w:ascii="Arial" w:hAnsi="Arial" w:cs="Arial"/>
          <w:sz w:val="24"/>
          <w:szCs w:val="24"/>
        </w:rPr>
        <w:t xml:space="preserve"> (Accessed: 20</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2A0669F" w14:textId="77777777" w:rsidR="00BA1265" w:rsidRPr="00BA1265" w:rsidRDefault="00BA1265" w:rsidP="00BA1265">
      <w:pPr>
        <w:rPr>
          <w:rFonts w:ascii="Arial" w:hAnsi="Arial" w:cs="Arial"/>
          <w:sz w:val="24"/>
          <w:szCs w:val="24"/>
        </w:rPr>
      </w:pPr>
      <w:r w:rsidRPr="00BA1265">
        <w:rPr>
          <w:rFonts w:ascii="Arial" w:hAnsi="Arial" w:cs="Arial"/>
          <w:i/>
          <w:iCs/>
          <w:sz w:val="24"/>
          <w:szCs w:val="24"/>
        </w:rPr>
        <w:t>The Child Minding and Day Care (Wales) Regulations 2010</w:t>
      </w:r>
      <w:r w:rsidRPr="00BA1265">
        <w:rPr>
          <w:rFonts w:ascii="Arial" w:hAnsi="Arial" w:cs="Arial"/>
          <w:sz w:val="24"/>
          <w:szCs w:val="24"/>
        </w:rPr>
        <w:t xml:space="preserve"> no. 2574 (W.214) Available at: </w:t>
      </w:r>
      <w:hyperlink r:id="rId63" w:tgtFrame="_blank" w:history="1">
        <w:r w:rsidRPr="00BA1265">
          <w:rPr>
            <w:rStyle w:val="Hyperlink"/>
            <w:rFonts w:ascii="Arial" w:hAnsi="Arial" w:cs="Arial"/>
            <w:sz w:val="24"/>
            <w:szCs w:val="24"/>
          </w:rPr>
          <w:t>https://www.legislation.gov.uk/wsi/2010/2574/contents</w:t>
        </w:r>
      </w:hyperlink>
      <w:r w:rsidRPr="00BA1265">
        <w:rPr>
          <w:rFonts w:ascii="Arial" w:hAnsi="Arial" w:cs="Arial"/>
          <w:sz w:val="24"/>
          <w:szCs w:val="24"/>
        </w:rPr>
        <w:t xml:space="preserve"> (Accessed: 8</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3E8DBCCD"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The Food Foundation (2021) </w:t>
      </w:r>
      <w:r w:rsidRPr="00BA1265">
        <w:rPr>
          <w:rFonts w:ascii="Arial" w:hAnsi="Arial" w:cs="Arial"/>
          <w:i/>
          <w:iCs/>
          <w:sz w:val="24"/>
          <w:szCs w:val="24"/>
        </w:rPr>
        <w:t xml:space="preserve">The critical importance of early years nutrition in prevention of childhood obesity. </w:t>
      </w:r>
      <w:r w:rsidRPr="00BA1265">
        <w:rPr>
          <w:rFonts w:ascii="Arial" w:hAnsi="Arial" w:cs="Arial"/>
          <w:sz w:val="24"/>
          <w:szCs w:val="24"/>
        </w:rPr>
        <w:t xml:space="preserve">Available at: </w:t>
      </w:r>
      <w:hyperlink r:id="rId64" w:tgtFrame="_blank" w:history="1">
        <w:r w:rsidRPr="00BA1265">
          <w:rPr>
            <w:rStyle w:val="Hyperlink"/>
            <w:rFonts w:ascii="Arial" w:hAnsi="Arial" w:cs="Arial"/>
            <w:sz w:val="24"/>
            <w:szCs w:val="24"/>
          </w:rPr>
          <w:t>https://foodfoundation.org.uk/publication/critical-importance-early-years-nutrition-prevention-childhood-obesity</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E90D28C"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Thorpe, K., Jansen, E., Sullivan, V., Irvine, S., McDonald, P. and The Early Years Workforce Study team. (2020) ‘Identifying predictors of retention and professional wellbeing of the early childhood education workforce in a time of change</w:t>
      </w:r>
      <w:r w:rsidRPr="00BA1265">
        <w:rPr>
          <w:rFonts w:ascii="Arial" w:hAnsi="Arial" w:cs="Arial"/>
          <w:i/>
          <w:iCs/>
          <w:sz w:val="24"/>
          <w:szCs w:val="24"/>
        </w:rPr>
        <w:t>’,</w:t>
      </w:r>
      <w:r w:rsidRPr="00BA1265">
        <w:rPr>
          <w:rFonts w:ascii="Arial" w:hAnsi="Arial" w:cs="Arial"/>
          <w:sz w:val="24"/>
          <w:szCs w:val="24"/>
        </w:rPr>
        <w:t xml:space="preserve"> </w:t>
      </w:r>
      <w:r w:rsidRPr="00BA1265">
        <w:rPr>
          <w:rFonts w:ascii="Arial" w:hAnsi="Arial" w:cs="Arial"/>
          <w:i/>
          <w:iCs/>
          <w:sz w:val="24"/>
          <w:szCs w:val="24"/>
        </w:rPr>
        <w:t>Journal of Educational Change,</w:t>
      </w:r>
      <w:r w:rsidRPr="00BA1265">
        <w:rPr>
          <w:rFonts w:ascii="Arial" w:hAnsi="Arial" w:cs="Arial"/>
          <w:sz w:val="24"/>
          <w:szCs w:val="24"/>
        </w:rPr>
        <w:t xml:space="preserve"> 21(4), pp.623-647. Available at: </w:t>
      </w:r>
      <w:hyperlink r:id="rId65" w:tgtFrame="_blank" w:history="1">
        <w:r w:rsidRPr="00BA1265">
          <w:rPr>
            <w:rStyle w:val="Hyperlink"/>
            <w:rFonts w:ascii="Arial" w:hAnsi="Arial" w:cs="Arial"/>
            <w:sz w:val="24"/>
            <w:szCs w:val="24"/>
          </w:rPr>
          <w:t>https://link.springer.com/article/10.1007/s10833-020-09382-3</w:t>
        </w:r>
      </w:hyperlink>
      <w:r w:rsidRPr="00BA1265">
        <w:rPr>
          <w:rFonts w:ascii="Arial" w:hAnsi="Arial" w:cs="Arial"/>
          <w:sz w:val="24"/>
          <w:szCs w:val="24"/>
        </w:rPr>
        <w:t xml:space="preserve"> (Accessed: 25</w:t>
      </w:r>
      <w:r w:rsidRPr="00BA1265">
        <w:rPr>
          <w:rFonts w:ascii="Arial" w:hAnsi="Arial" w:cs="Arial"/>
          <w:sz w:val="24"/>
          <w:szCs w:val="24"/>
          <w:vertAlign w:val="superscript"/>
        </w:rPr>
        <w:t>th</w:t>
      </w:r>
      <w:r w:rsidRPr="00BA1265">
        <w:rPr>
          <w:rFonts w:ascii="Arial" w:hAnsi="Arial" w:cs="Arial"/>
          <w:sz w:val="24"/>
          <w:szCs w:val="24"/>
        </w:rPr>
        <w:t xml:space="preserve"> March 2024). </w:t>
      </w:r>
    </w:p>
    <w:p w14:paraId="74EA2909" w14:textId="77777777" w:rsidR="00BA1265" w:rsidRPr="00BA1265" w:rsidRDefault="00BA1265" w:rsidP="00BA1265">
      <w:pPr>
        <w:rPr>
          <w:rFonts w:ascii="Arial" w:hAnsi="Arial" w:cs="Arial"/>
          <w:sz w:val="24"/>
          <w:szCs w:val="24"/>
        </w:rPr>
      </w:pPr>
      <w:proofErr w:type="spellStart"/>
      <w:r w:rsidRPr="00BA1265">
        <w:rPr>
          <w:rFonts w:ascii="Arial" w:hAnsi="Arial" w:cs="Arial"/>
          <w:sz w:val="24"/>
          <w:szCs w:val="24"/>
        </w:rPr>
        <w:t>Unicef</w:t>
      </w:r>
      <w:proofErr w:type="spellEnd"/>
      <w:r w:rsidRPr="00BA1265">
        <w:rPr>
          <w:rFonts w:ascii="Arial" w:hAnsi="Arial" w:cs="Arial"/>
          <w:sz w:val="24"/>
          <w:szCs w:val="24"/>
        </w:rPr>
        <w:t xml:space="preserve"> (no date) </w:t>
      </w:r>
      <w:r w:rsidRPr="00BA1265">
        <w:rPr>
          <w:rFonts w:ascii="Arial" w:hAnsi="Arial" w:cs="Arial"/>
          <w:i/>
          <w:iCs/>
          <w:sz w:val="24"/>
          <w:szCs w:val="24"/>
        </w:rPr>
        <w:t xml:space="preserve">How we protect children’s rights with the UN convention on the rights of the child. </w:t>
      </w:r>
      <w:r w:rsidRPr="00BA1265">
        <w:rPr>
          <w:rFonts w:ascii="Arial" w:hAnsi="Arial" w:cs="Arial"/>
          <w:sz w:val="24"/>
          <w:szCs w:val="24"/>
        </w:rPr>
        <w:t xml:space="preserve">Available at: </w:t>
      </w:r>
      <w:hyperlink r:id="rId66" w:tgtFrame="_blank" w:history="1">
        <w:r w:rsidRPr="00BA1265">
          <w:rPr>
            <w:rStyle w:val="Hyperlink"/>
            <w:rFonts w:ascii="Arial" w:hAnsi="Arial" w:cs="Arial"/>
            <w:sz w:val="24"/>
            <w:szCs w:val="24"/>
          </w:rPr>
          <w:t>https://www.unicef.org.uk/what-we-do/un-convention-child-rights/</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63538D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(no date) </w:t>
      </w:r>
      <w:r w:rsidRPr="00BA1265">
        <w:rPr>
          <w:rFonts w:ascii="Arial" w:hAnsi="Arial" w:cs="Arial"/>
          <w:i/>
          <w:iCs/>
          <w:sz w:val="24"/>
          <w:szCs w:val="24"/>
        </w:rPr>
        <w:t xml:space="preserve">Designed to Smile: improving children’s dental health. </w:t>
      </w:r>
      <w:r w:rsidRPr="00BA1265">
        <w:rPr>
          <w:rFonts w:ascii="Arial" w:hAnsi="Arial" w:cs="Arial"/>
          <w:sz w:val="24"/>
          <w:szCs w:val="24"/>
        </w:rPr>
        <w:t>Available at:</w:t>
      </w:r>
      <w:hyperlink r:id="rId67" w:tgtFrame="_blank" w:history="1">
        <w:r w:rsidRPr="00BA1265">
          <w:rPr>
            <w:rStyle w:val="Hyperlink"/>
            <w:rFonts w:ascii="Arial" w:hAnsi="Arial" w:cs="Arial"/>
            <w:sz w:val="24"/>
            <w:szCs w:val="24"/>
          </w:rPr>
          <w:t>https://www.gov.wales/designed-smile-improving-childrens-dental-health</w:t>
        </w:r>
      </w:hyperlink>
      <w:r w:rsidRPr="00BA1265">
        <w:rPr>
          <w:rFonts w:ascii="Arial" w:hAnsi="Arial" w:cs="Arial"/>
          <w:sz w:val="24"/>
          <w:szCs w:val="24"/>
        </w:rPr>
        <w:t xml:space="preserve"> (Accessed:11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2D2E354"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(2012) </w:t>
      </w:r>
      <w:r w:rsidRPr="00BA1265">
        <w:rPr>
          <w:rFonts w:ascii="Arial" w:hAnsi="Arial" w:cs="Arial"/>
          <w:i/>
          <w:iCs/>
          <w:sz w:val="24"/>
          <w:szCs w:val="24"/>
        </w:rPr>
        <w:t>Flying Start strategic guidance</w:t>
      </w:r>
      <w:r w:rsidRPr="00BA1265">
        <w:rPr>
          <w:rFonts w:ascii="Arial" w:hAnsi="Arial" w:cs="Arial"/>
          <w:sz w:val="24"/>
          <w:szCs w:val="24"/>
        </w:rPr>
        <w:t xml:space="preserve">. Available at: </w:t>
      </w:r>
      <w:hyperlink r:id="rId68" w:tgtFrame="_blank" w:history="1">
        <w:r w:rsidRPr="00BA1265">
          <w:rPr>
            <w:rStyle w:val="Hyperlink"/>
            <w:rFonts w:ascii="Arial" w:hAnsi="Arial" w:cs="Arial"/>
            <w:sz w:val="24"/>
            <w:szCs w:val="24"/>
          </w:rPr>
          <w:t>https://www.gov.wales/sites/default/files/publications/2019-07/flying-start-strategy-guidance-for-local-authorities.pdf</w:t>
        </w:r>
      </w:hyperlink>
      <w:r w:rsidRPr="00BA1265">
        <w:rPr>
          <w:rFonts w:ascii="Arial" w:hAnsi="Arial" w:cs="Arial"/>
          <w:sz w:val="24"/>
          <w:szCs w:val="24"/>
        </w:rPr>
        <w:t xml:space="preserve"> (Accessed: 11</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F67E913"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(2016) </w:t>
      </w:r>
      <w:r w:rsidRPr="00BA1265">
        <w:rPr>
          <w:rFonts w:ascii="Arial" w:hAnsi="Arial" w:cs="Arial"/>
          <w:i/>
          <w:iCs/>
          <w:sz w:val="24"/>
          <w:szCs w:val="24"/>
        </w:rPr>
        <w:t>Taking Wales forward</w:t>
      </w:r>
      <w:r w:rsidRPr="00BA1265">
        <w:rPr>
          <w:rFonts w:ascii="Arial" w:hAnsi="Arial" w:cs="Arial"/>
          <w:sz w:val="24"/>
          <w:szCs w:val="24"/>
        </w:rPr>
        <w:t xml:space="preserve">. Available at: </w:t>
      </w:r>
      <w:hyperlink r:id="rId69" w:tgtFrame="_blank" w:history="1">
        <w:r w:rsidRPr="00BA1265">
          <w:rPr>
            <w:rStyle w:val="Hyperlink"/>
            <w:rFonts w:ascii="Arial" w:hAnsi="Arial" w:cs="Arial"/>
            <w:sz w:val="24"/>
            <w:szCs w:val="24"/>
          </w:rPr>
          <w:t>https://www.gov.wales/written-statement-taking-wales-forward-welsh-governments-well-being-objectives-2016</w:t>
        </w:r>
      </w:hyperlink>
      <w:r w:rsidRPr="00BA1265">
        <w:rPr>
          <w:rFonts w:ascii="Arial" w:hAnsi="Arial" w:cs="Arial"/>
          <w:sz w:val="24"/>
          <w:szCs w:val="24"/>
        </w:rPr>
        <w:t xml:space="preserve"> (Accessed: 21</w:t>
      </w:r>
      <w:r w:rsidRPr="00BA1265">
        <w:rPr>
          <w:rFonts w:ascii="Arial" w:hAnsi="Arial" w:cs="Arial"/>
          <w:sz w:val="24"/>
          <w:szCs w:val="24"/>
          <w:vertAlign w:val="superscript"/>
        </w:rPr>
        <w:t>st</w:t>
      </w:r>
      <w:r w:rsidRPr="00BA1265">
        <w:rPr>
          <w:rFonts w:ascii="Arial" w:hAnsi="Arial" w:cs="Arial"/>
          <w:sz w:val="24"/>
          <w:szCs w:val="24"/>
        </w:rPr>
        <w:t xml:space="preserve"> March 2025). </w:t>
      </w:r>
    </w:p>
    <w:p w14:paraId="50657CC1"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(2017) </w:t>
      </w:r>
      <w:r w:rsidRPr="00BA1265">
        <w:rPr>
          <w:rFonts w:ascii="Arial" w:hAnsi="Arial" w:cs="Arial"/>
          <w:i/>
          <w:iCs/>
          <w:sz w:val="24"/>
          <w:szCs w:val="24"/>
        </w:rPr>
        <w:t>Childcare, play and early years workforce.</w:t>
      </w:r>
      <w:r w:rsidRPr="00BA1265">
        <w:rPr>
          <w:rFonts w:ascii="Arial" w:hAnsi="Arial" w:cs="Arial"/>
          <w:sz w:val="24"/>
          <w:szCs w:val="24"/>
        </w:rPr>
        <w:t xml:space="preserve"> Available at: </w:t>
      </w:r>
      <w:hyperlink r:id="rId70" w:tgtFrame="_blank" w:history="1">
        <w:r w:rsidRPr="00BA1265">
          <w:rPr>
            <w:rStyle w:val="Hyperlink"/>
            <w:rFonts w:ascii="Arial" w:hAnsi="Arial" w:cs="Arial"/>
            <w:sz w:val="24"/>
            <w:szCs w:val="24"/>
          </w:rPr>
          <w:t>https://www.gov.wales/sites/default/files/publications/2019-07/early-years-workforce-plan.pdf</w:t>
        </w:r>
      </w:hyperlink>
      <w:r w:rsidRPr="00BA1265">
        <w:rPr>
          <w:rFonts w:ascii="Arial" w:hAnsi="Arial" w:cs="Arial"/>
          <w:sz w:val="24"/>
          <w:szCs w:val="24"/>
        </w:rPr>
        <w:t xml:space="preserve"> (Accessed: 14</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606FE5E2"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(2021) </w:t>
      </w:r>
      <w:r w:rsidRPr="00BA1265">
        <w:rPr>
          <w:rFonts w:ascii="Arial" w:hAnsi="Arial" w:cs="Arial"/>
          <w:i/>
          <w:iCs/>
          <w:sz w:val="24"/>
          <w:szCs w:val="24"/>
        </w:rPr>
        <w:t>The Curriculum for Wales – Progression code.</w:t>
      </w:r>
      <w:r w:rsidRPr="00BA1265">
        <w:rPr>
          <w:rFonts w:ascii="Arial" w:hAnsi="Arial" w:cs="Arial"/>
          <w:sz w:val="24"/>
          <w:szCs w:val="24"/>
        </w:rPr>
        <w:t xml:space="preserve"> Available at: </w:t>
      </w:r>
      <w:hyperlink r:id="rId71" w:tgtFrame="_blank" w:history="1">
        <w:r w:rsidRPr="00BA1265">
          <w:rPr>
            <w:rStyle w:val="Hyperlink"/>
            <w:rFonts w:ascii="Arial" w:hAnsi="Arial" w:cs="Arial"/>
            <w:sz w:val="24"/>
            <w:szCs w:val="24"/>
          </w:rPr>
          <w:t>https://www.gov.wales/sites/default/files/publications/2021-11/curriculum-for-wales-progression-code.pdf</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3FD2ECEA"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(2022) </w:t>
      </w:r>
      <w:r w:rsidRPr="00BA1265">
        <w:rPr>
          <w:rFonts w:ascii="Arial" w:hAnsi="Arial" w:cs="Arial"/>
          <w:i/>
          <w:iCs/>
          <w:sz w:val="24"/>
          <w:szCs w:val="24"/>
        </w:rPr>
        <w:t>A curriculum for funded non-maintained nursery settings</w:t>
      </w:r>
      <w:r w:rsidRPr="00BA1265">
        <w:rPr>
          <w:rFonts w:ascii="Arial" w:hAnsi="Arial" w:cs="Arial"/>
          <w:sz w:val="24"/>
          <w:szCs w:val="24"/>
        </w:rPr>
        <w:t xml:space="preserve">. Available at: </w:t>
      </w:r>
      <w:hyperlink r:id="rId72" w:tgtFrame="_blank" w:history="1">
        <w:r w:rsidRPr="00BA1265">
          <w:rPr>
            <w:rStyle w:val="Hyperlink"/>
            <w:rFonts w:ascii="Arial" w:hAnsi="Arial" w:cs="Arial"/>
            <w:sz w:val="24"/>
            <w:szCs w:val="24"/>
          </w:rPr>
          <w:t>https://hwb.gov.wales/api/storage/b1801d78-38c3-4320-9818-d9996c21aef8/220914-a-curriculum-for-funded-non-maintained-nursery-settings.pdf</w:t>
        </w:r>
      </w:hyperlink>
      <w:r w:rsidRPr="00BA1265">
        <w:rPr>
          <w:rFonts w:ascii="Arial" w:hAnsi="Arial" w:cs="Arial"/>
          <w:sz w:val="24"/>
          <w:szCs w:val="24"/>
        </w:rPr>
        <w:t xml:space="preserve"> (Accessed: 6</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19D7905F"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(2023a) </w:t>
      </w:r>
      <w:r w:rsidRPr="00BA1265">
        <w:rPr>
          <w:rFonts w:ascii="Arial" w:hAnsi="Arial" w:cs="Arial"/>
          <w:i/>
          <w:iCs/>
          <w:sz w:val="24"/>
          <w:szCs w:val="24"/>
        </w:rPr>
        <w:t xml:space="preserve">Flying Start childcare guidance. </w:t>
      </w:r>
      <w:r w:rsidRPr="00BA1265">
        <w:rPr>
          <w:rFonts w:ascii="Arial" w:hAnsi="Arial" w:cs="Arial"/>
          <w:sz w:val="24"/>
          <w:szCs w:val="24"/>
        </w:rPr>
        <w:t>Available at:</w:t>
      </w:r>
      <w:r w:rsidRPr="00BA1265">
        <w:rPr>
          <w:rFonts w:ascii="Arial" w:hAnsi="Arial" w:cs="Arial"/>
          <w:i/>
          <w:iCs/>
          <w:sz w:val="24"/>
          <w:szCs w:val="24"/>
        </w:rPr>
        <w:t xml:space="preserve"> </w:t>
      </w:r>
      <w:hyperlink r:id="rId73" w:tgtFrame="_blank" w:history="1">
        <w:r w:rsidRPr="00BA1265">
          <w:rPr>
            <w:rStyle w:val="Hyperlink"/>
            <w:rFonts w:ascii="Arial" w:hAnsi="Arial" w:cs="Arial"/>
            <w:sz w:val="24"/>
            <w:szCs w:val="24"/>
          </w:rPr>
          <w:t>https://www.gov.wales/flying-start-childcare-guidance-html</w:t>
        </w:r>
      </w:hyperlink>
      <w:r w:rsidRPr="00BA1265">
        <w:rPr>
          <w:rFonts w:ascii="Arial" w:hAnsi="Arial" w:cs="Arial"/>
          <w:sz w:val="24"/>
          <w:szCs w:val="24"/>
        </w:rPr>
        <w:t xml:space="preserve"> (Accessed: 12</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7DCA4B4C"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(2023b) </w:t>
      </w:r>
      <w:r w:rsidRPr="00BA1265">
        <w:rPr>
          <w:rFonts w:ascii="Arial" w:hAnsi="Arial" w:cs="Arial"/>
          <w:i/>
          <w:iCs/>
          <w:sz w:val="24"/>
          <w:szCs w:val="24"/>
        </w:rPr>
        <w:t>Assessment arrangements for funded non-maintained nursery settings.</w:t>
      </w:r>
      <w:r w:rsidRPr="00BA1265">
        <w:rPr>
          <w:rFonts w:ascii="Arial" w:hAnsi="Arial" w:cs="Arial"/>
          <w:sz w:val="24"/>
          <w:szCs w:val="24"/>
        </w:rPr>
        <w:t xml:space="preserve"> Available at: </w:t>
      </w:r>
      <w:hyperlink r:id="rId74" w:tgtFrame="_blank" w:history="1">
        <w:r w:rsidRPr="00BA1265">
          <w:rPr>
            <w:rStyle w:val="Hyperlink"/>
            <w:rFonts w:ascii="Arial" w:hAnsi="Arial" w:cs="Arial"/>
            <w:sz w:val="24"/>
            <w:szCs w:val="24"/>
          </w:rPr>
          <w:t>https://hwb.gov.wales/curriculum-for-wales/curriculum-and-assessment-arrangements-for-funded-non-maintained-nursery-settings/assessment-arrangements-for-funded-non-maintained-nursery-settings</w:t>
        </w:r>
      </w:hyperlink>
      <w:r w:rsidRPr="00BA1265">
        <w:rPr>
          <w:rFonts w:ascii="Arial" w:hAnsi="Arial" w:cs="Arial"/>
          <w:sz w:val="24"/>
          <w:szCs w:val="24"/>
        </w:rPr>
        <w:t xml:space="preserve"> (Accessed: 6</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4B7AB0E"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Welsh Government (2023c) </w:t>
      </w:r>
      <w:r w:rsidRPr="00BA1265">
        <w:rPr>
          <w:rFonts w:ascii="Arial" w:hAnsi="Arial" w:cs="Arial"/>
          <w:i/>
          <w:iCs/>
          <w:sz w:val="24"/>
          <w:szCs w:val="24"/>
        </w:rPr>
        <w:t>National minimum standards for regulated childcare for children up to the age of 12 years</w:t>
      </w:r>
      <w:r w:rsidRPr="00BA1265">
        <w:rPr>
          <w:rFonts w:ascii="Arial" w:hAnsi="Arial" w:cs="Arial"/>
          <w:sz w:val="24"/>
          <w:szCs w:val="24"/>
        </w:rPr>
        <w:t xml:space="preserve">. Available at: </w:t>
      </w:r>
      <w:hyperlink r:id="rId75" w:tgtFrame="_blank" w:history="1">
        <w:r w:rsidRPr="00BA1265">
          <w:rPr>
            <w:rStyle w:val="Hyperlink"/>
            <w:rFonts w:ascii="Arial" w:hAnsi="Arial" w:cs="Arial"/>
            <w:sz w:val="24"/>
            <w:szCs w:val="24"/>
          </w:rPr>
          <w:t>https://www.gov.wales/sites/default/files/publications/2023-11/national-minimum-standards-for-regulated-childcare_0.pdf</w:t>
        </w:r>
      </w:hyperlink>
      <w:r w:rsidRPr="00BA1265">
        <w:rPr>
          <w:rFonts w:ascii="Arial" w:hAnsi="Arial" w:cs="Arial"/>
          <w:sz w:val="24"/>
          <w:szCs w:val="24"/>
        </w:rPr>
        <w:t xml:space="preserve"> (Accessed: 7</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252A0916" w14:textId="77777777" w:rsidR="00BA1265" w:rsidRPr="00BA1265" w:rsidRDefault="00BA1265" w:rsidP="00BA1265">
      <w:pPr>
        <w:rPr>
          <w:rFonts w:ascii="Arial" w:hAnsi="Arial" w:cs="Arial"/>
          <w:sz w:val="24"/>
          <w:szCs w:val="24"/>
        </w:rPr>
      </w:pPr>
      <w:r w:rsidRPr="00BA1265">
        <w:rPr>
          <w:rFonts w:ascii="Arial" w:hAnsi="Arial" w:cs="Arial"/>
          <w:sz w:val="24"/>
          <w:szCs w:val="24"/>
        </w:rPr>
        <w:lastRenderedPageBreak/>
        <w:t xml:space="preserve">Welsh Government (2025) </w:t>
      </w:r>
      <w:r w:rsidRPr="00BA1265">
        <w:rPr>
          <w:rFonts w:ascii="Arial" w:hAnsi="Arial" w:cs="Arial"/>
          <w:i/>
          <w:iCs/>
          <w:sz w:val="24"/>
          <w:szCs w:val="24"/>
        </w:rPr>
        <w:t>Curriculum for Wales</w:t>
      </w:r>
      <w:r w:rsidRPr="00BA1265">
        <w:rPr>
          <w:rFonts w:ascii="Arial" w:hAnsi="Arial" w:cs="Arial"/>
          <w:sz w:val="24"/>
          <w:szCs w:val="24"/>
        </w:rPr>
        <w:t xml:space="preserve">. Available at: </w:t>
      </w:r>
      <w:hyperlink r:id="rId76" w:tgtFrame="_blank" w:history="1">
        <w:r w:rsidRPr="00BA1265">
          <w:rPr>
            <w:rStyle w:val="Hyperlink"/>
            <w:rFonts w:ascii="Arial" w:hAnsi="Arial" w:cs="Arial"/>
            <w:sz w:val="24"/>
            <w:szCs w:val="24"/>
          </w:rPr>
          <w:t>https://hwb.gov.wales/curriculum-for-wales</w:t>
        </w:r>
      </w:hyperlink>
      <w:r w:rsidRPr="00BA1265">
        <w:rPr>
          <w:rFonts w:ascii="Arial" w:hAnsi="Arial" w:cs="Arial"/>
          <w:sz w:val="24"/>
          <w:szCs w:val="24"/>
        </w:rPr>
        <w:t xml:space="preserve"> (Accessed: 15</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58AB5207" w14:textId="77777777" w:rsidR="00BA1265" w:rsidRPr="00BA1265" w:rsidRDefault="00BA1265" w:rsidP="00BA1265">
      <w:pPr>
        <w:rPr>
          <w:rFonts w:ascii="Arial" w:hAnsi="Arial" w:cs="Arial"/>
          <w:sz w:val="24"/>
          <w:szCs w:val="24"/>
        </w:rPr>
      </w:pPr>
      <w:r w:rsidRPr="00BA1265">
        <w:rPr>
          <w:rFonts w:ascii="Arial" w:hAnsi="Arial" w:cs="Arial"/>
          <w:sz w:val="24"/>
          <w:szCs w:val="24"/>
        </w:rPr>
        <w:t xml:space="preserve">Wilkins, A. (2024) </w:t>
      </w:r>
      <w:r w:rsidRPr="00BA1265">
        <w:rPr>
          <w:rFonts w:ascii="Arial" w:hAnsi="Arial" w:cs="Arial"/>
          <w:i/>
          <w:iCs/>
          <w:sz w:val="24"/>
          <w:szCs w:val="24"/>
        </w:rPr>
        <w:t>Cultivating collaborative relationships: 5 strategies for parent engagement in early years education</w:t>
      </w:r>
      <w:r w:rsidRPr="00BA1265">
        <w:rPr>
          <w:rFonts w:ascii="Arial" w:hAnsi="Arial" w:cs="Arial"/>
          <w:sz w:val="24"/>
          <w:szCs w:val="24"/>
        </w:rPr>
        <w:t xml:space="preserve">. Available at: </w:t>
      </w:r>
      <w:hyperlink r:id="rId77" w:tgtFrame="_blank" w:history="1">
        <w:r w:rsidRPr="00BA1265">
          <w:rPr>
            <w:rStyle w:val="Hyperlink"/>
            <w:rFonts w:ascii="Arial" w:hAnsi="Arial" w:cs="Arial"/>
            <w:sz w:val="24"/>
            <w:szCs w:val="24"/>
          </w:rPr>
          <w:t>https://eyfs.info/articles.html/general/cultivating-collaborative-relationships-5-strategies-for-parent-engagement-in-early-years-education-r428/</w:t>
        </w:r>
      </w:hyperlink>
      <w:r w:rsidRPr="00BA1265">
        <w:rPr>
          <w:rFonts w:ascii="Arial" w:hAnsi="Arial" w:cs="Arial"/>
          <w:sz w:val="24"/>
          <w:szCs w:val="24"/>
        </w:rPr>
        <w:t xml:space="preserve"> (Accessed: 6</w:t>
      </w:r>
      <w:r w:rsidRPr="00BA1265">
        <w:rPr>
          <w:rFonts w:ascii="Arial" w:hAnsi="Arial" w:cs="Arial"/>
          <w:sz w:val="24"/>
          <w:szCs w:val="24"/>
          <w:vertAlign w:val="superscript"/>
        </w:rPr>
        <w:t>th</w:t>
      </w:r>
      <w:r w:rsidRPr="00BA1265">
        <w:rPr>
          <w:rFonts w:ascii="Arial" w:hAnsi="Arial" w:cs="Arial"/>
          <w:sz w:val="24"/>
          <w:szCs w:val="24"/>
        </w:rPr>
        <w:t xml:space="preserve"> March 2025). </w:t>
      </w:r>
    </w:p>
    <w:p w14:paraId="3F76C9DC"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4B2AC54D" w14:textId="77777777" w:rsidR="00BA1265" w:rsidRPr="00BA1265" w:rsidRDefault="00BA1265" w:rsidP="00BA1265">
      <w:pPr>
        <w:rPr>
          <w:rFonts w:ascii="Arial" w:hAnsi="Arial" w:cs="Arial"/>
          <w:sz w:val="24"/>
          <w:szCs w:val="24"/>
        </w:rPr>
      </w:pPr>
      <w:r w:rsidRPr="00BA1265">
        <w:rPr>
          <w:rFonts w:ascii="Arial" w:hAnsi="Arial" w:cs="Arial"/>
          <w:sz w:val="24"/>
          <w:szCs w:val="24"/>
        </w:rPr>
        <w:t> </w:t>
      </w:r>
    </w:p>
    <w:p w14:paraId="58BD98ED" w14:textId="4B04F052" w:rsidR="00BA1265" w:rsidRPr="001569F3" w:rsidRDefault="00BA1265">
      <w:pPr>
        <w:rPr>
          <w:rFonts w:ascii="Arial" w:hAnsi="Arial" w:cs="Arial"/>
          <w:sz w:val="24"/>
          <w:szCs w:val="24"/>
        </w:rPr>
      </w:pPr>
    </w:p>
    <w:p w14:paraId="303C07BD" w14:textId="77777777" w:rsidR="00BA1265" w:rsidRPr="001569F3" w:rsidRDefault="00BA1265">
      <w:pPr>
        <w:rPr>
          <w:rFonts w:ascii="Arial" w:hAnsi="Arial" w:cs="Arial"/>
          <w:sz w:val="24"/>
          <w:szCs w:val="24"/>
        </w:rPr>
      </w:pPr>
    </w:p>
    <w:sectPr w:rsidR="00BA1265" w:rsidRPr="001569F3">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F21A7" w14:textId="77777777" w:rsidR="008D6F41" w:rsidRDefault="008D6F41" w:rsidP="00427BB1">
      <w:pPr>
        <w:spacing w:after="0" w:line="240" w:lineRule="auto"/>
      </w:pPr>
      <w:r>
        <w:separator/>
      </w:r>
    </w:p>
  </w:endnote>
  <w:endnote w:type="continuationSeparator" w:id="0">
    <w:p w14:paraId="489C1562" w14:textId="77777777" w:rsidR="008D6F41" w:rsidRDefault="008D6F41" w:rsidP="00427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4862903"/>
      <w:docPartObj>
        <w:docPartGallery w:val="Page Numbers (Bottom of Page)"/>
        <w:docPartUnique/>
      </w:docPartObj>
    </w:sdtPr>
    <w:sdtEndPr>
      <w:rPr>
        <w:noProof/>
      </w:rPr>
    </w:sdtEndPr>
    <w:sdtContent>
      <w:p w14:paraId="6FD60970" w14:textId="71D5C537" w:rsidR="00FA1A8F" w:rsidRDefault="00FA1A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ECF0B" w14:textId="77777777" w:rsidR="00427BB1" w:rsidRDefault="00427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D4E2C" w14:textId="77777777" w:rsidR="008D6F41" w:rsidRDefault="008D6F41" w:rsidP="00427BB1">
      <w:pPr>
        <w:spacing w:after="0" w:line="240" w:lineRule="auto"/>
      </w:pPr>
      <w:r>
        <w:separator/>
      </w:r>
    </w:p>
  </w:footnote>
  <w:footnote w:type="continuationSeparator" w:id="0">
    <w:p w14:paraId="0E12A27F" w14:textId="77777777" w:rsidR="008D6F41" w:rsidRDefault="008D6F41" w:rsidP="00427B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BA873" w14:textId="1DE20620" w:rsidR="00427BB1" w:rsidRDefault="00561417" w:rsidP="0011126C">
    <w:pPr>
      <w:pStyle w:val="NoSpacing"/>
    </w:pPr>
    <w:r>
      <w:t>2306182</w:t>
    </w:r>
    <w:r w:rsidR="00427BB1">
      <w:ptab w:relativeTo="margin" w:alignment="center" w:leader="none"/>
    </w:r>
    <w:r w:rsidR="0011126C">
      <w:t xml:space="preserve">                                                                      </w:t>
    </w:r>
    <w:r>
      <w:t xml:space="preserve">ECEY6011                                                                  </w:t>
    </w:r>
    <w:r w:rsidR="0011126C">
      <w:t>6661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6147B"/>
    <w:multiLevelType w:val="multilevel"/>
    <w:tmpl w:val="B0A419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EB14C5"/>
    <w:multiLevelType w:val="multilevel"/>
    <w:tmpl w:val="E76CC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EC2437"/>
    <w:multiLevelType w:val="multilevel"/>
    <w:tmpl w:val="3AE60F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6813322">
    <w:abstractNumId w:val="1"/>
  </w:num>
  <w:num w:numId="2" w16cid:durableId="1842964346">
    <w:abstractNumId w:val="0"/>
  </w:num>
  <w:num w:numId="3" w16cid:durableId="11203452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265"/>
    <w:rsid w:val="0011126C"/>
    <w:rsid w:val="001569F3"/>
    <w:rsid w:val="00427BB1"/>
    <w:rsid w:val="00561417"/>
    <w:rsid w:val="00622268"/>
    <w:rsid w:val="008D6F41"/>
    <w:rsid w:val="0097590C"/>
    <w:rsid w:val="00BA1265"/>
    <w:rsid w:val="00BF38C4"/>
    <w:rsid w:val="00FA1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F863C"/>
  <w15:chartTrackingRefBased/>
  <w15:docId w15:val="{89615DE3-D601-4AFA-9CBD-FC03D92DC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2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12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12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12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2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2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2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2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2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2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12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12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12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2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2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2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2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265"/>
    <w:rPr>
      <w:rFonts w:eastAsiaTheme="majorEastAsia" w:cstheme="majorBidi"/>
      <w:color w:val="272727" w:themeColor="text1" w:themeTint="D8"/>
    </w:rPr>
  </w:style>
  <w:style w:type="paragraph" w:styleId="Title">
    <w:name w:val="Title"/>
    <w:basedOn w:val="Normal"/>
    <w:next w:val="Normal"/>
    <w:link w:val="TitleChar"/>
    <w:uiPriority w:val="10"/>
    <w:qFormat/>
    <w:rsid w:val="00BA12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2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2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2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265"/>
    <w:pPr>
      <w:spacing w:before="160"/>
      <w:jc w:val="center"/>
    </w:pPr>
    <w:rPr>
      <w:i/>
      <w:iCs/>
      <w:color w:val="404040" w:themeColor="text1" w:themeTint="BF"/>
    </w:rPr>
  </w:style>
  <w:style w:type="character" w:customStyle="1" w:styleId="QuoteChar">
    <w:name w:val="Quote Char"/>
    <w:basedOn w:val="DefaultParagraphFont"/>
    <w:link w:val="Quote"/>
    <w:uiPriority w:val="29"/>
    <w:rsid w:val="00BA1265"/>
    <w:rPr>
      <w:i/>
      <w:iCs/>
      <w:color w:val="404040" w:themeColor="text1" w:themeTint="BF"/>
    </w:rPr>
  </w:style>
  <w:style w:type="paragraph" w:styleId="ListParagraph">
    <w:name w:val="List Paragraph"/>
    <w:basedOn w:val="Normal"/>
    <w:uiPriority w:val="34"/>
    <w:qFormat/>
    <w:rsid w:val="00BA1265"/>
    <w:pPr>
      <w:ind w:left="720"/>
      <w:contextualSpacing/>
    </w:pPr>
  </w:style>
  <w:style w:type="character" w:styleId="IntenseEmphasis">
    <w:name w:val="Intense Emphasis"/>
    <w:basedOn w:val="DefaultParagraphFont"/>
    <w:uiPriority w:val="21"/>
    <w:qFormat/>
    <w:rsid w:val="00BA1265"/>
    <w:rPr>
      <w:i/>
      <w:iCs/>
      <w:color w:val="0F4761" w:themeColor="accent1" w:themeShade="BF"/>
    </w:rPr>
  </w:style>
  <w:style w:type="paragraph" w:styleId="IntenseQuote">
    <w:name w:val="Intense Quote"/>
    <w:basedOn w:val="Normal"/>
    <w:next w:val="Normal"/>
    <w:link w:val="IntenseQuoteChar"/>
    <w:uiPriority w:val="30"/>
    <w:qFormat/>
    <w:rsid w:val="00BA12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265"/>
    <w:rPr>
      <w:i/>
      <w:iCs/>
      <w:color w:val="0F4761" w:themeColor="accent1" w:themeShade="BF"/>
    </w:rPr>
  </w:style>
  <w:style w:type="character" w:styleId="IntenseReference">
    <w:name w:val="Intense Reference"/>
    <w:basedOn w:val="DefaultParagraphFont"/>
    <w:uiPriority w:val="32"/>
    <w:qFormat/>
    <w:rsid w:val="00BA1265"/>
    <w:rPr>
      <w:b/>
      <w:bCs/>
      <w:smallCaps/>
      <w:color w:val="0F4761" w:themeColor="accent1" w:themeShade="BF"/>
      <w:spacing w:val="5"/>
    </w:rPr>
  </w:style>
  <w:style w:type="character" w:styleId="Hyperlink">
    <w:name w:val="Hyperlink"/>
    <w:basedOn w:val="DefaultParagraphFont"/>
    <w:uiPriority w:val="99"/>
    <w:unhideWhenUsed/>
    <w:rsid w:val="00BA1265"/>
    <w:rPr>
      <w:color w:val="467886" w:themeColor="hyperlink"/>
      <w:u w:val="single"/>
    </w:rPr>
  </w:style>
  <w:style w:type="character" w:styleId="UnresolvedMention">
    <w:name w:val="Unresolved Mention"/>
    <w:basedOn w:val="DefaultParagraphFont"/>
    <w:uiPriority w:val="99"/>
    <w:semiHidden/>
    <w:unhideWhenUsed/>
    <w:rsid w:val="00BA1265"/>
    <w:rPr>
      <w:color w:val="605E5C"/>
      <w:shd w:val="clear" w:color="auto" w:fill="E1DFDD"/>
    </w:rPr>
  </w:style>
  <w:style w:type="paragraph" w:styleId="Header">
    <w:name w:val="header"/>
    <w:basedOn w:val="Normal"/>
    <w:link w:val="HeaderChar"/>
    <w:uiPriority w:val="99"/>
    <w:unhideWhenUsed/>
    <w:rsid w:val="00427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BB1"/>
  </w:style>
  <w:style w:type="paragraph" w:styleId="Footer">
    <w:name w:val="footer"/>
    <w:basedOn w:val="Normal"/>
    <w:link w:val="FooterChar"/>
    <w:uiPriority w:val="99"/>
    <w:unhideWhenUsed/>
    <w:rsid w:val="00427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BB1"/>
  </w:style>
  <w:style w:type="paragraph" w:styleId="NoSpacing">
    <w:name w:val="No Spacing"/>
    <w:uiPriority w:val="1"/>
    <w:qFormat/>
    <w:rsid w:val="001112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7100051">
      <w:bodyDiv w:val="1"/>
      <w:marLeft w:val="0"/>
      <w:marRight w:val="0"/>
      <w:marTop w:val="0"/>
      <w:marBottom w:val="0"/>
      <w:divBdr>
        <w:top w:val="none" w:sz="0" w:space="0" w:color="auto"/>
        <w:left w:val="none" w:sz="0" w:space="0" w:color="auto"/>
        <w:bottom w:val="none" w:sz="0" w:space="0" w:color="auto"/>
        <w:right w:val="none" w:sz="0" w:space="0" w:color="auto"/>
      </w:divBdr>
      <w:divsChild>
        <w:div w:id="1320231566">
          <w:marLeft w:val="0"/>
          <w:marRight w:val="0"/>
          <w:marTop w:val="0"/>
          <w:marBottom w:val="0"/>
          <w:divBdr>
            <w:top w:val="none" w:sz="0" w:space="0" w:color="auto"/>
            <w:left w:val="none" w:sz="0" w:space="0" w:color="auto"/>
            <w:bottom w:val="none" w:sz="0" w:space="0" w:color="auto"/>
            <w:right w:val="none" w:sz="0" w:space="0" w:color="auto"/>
          </w:divBdr>
        </w:div>
        <w:div w:id="1622572446">
          <w:marLeft w:val="0"/>
          <w:marRight w:val="0"/>
          <w:marTop w:val="0"/>
          <w:marBottom w:val="0"/>
          <w:divBdr>
            <w:top w:val="none" w:sz="0" w:space="0" w:color="auto"/>
            <w:left w:val="none" w:sz="0" w:space="0" w:color="auto"/>
            <w:bottom w:val="none" w:sz="0" w:space="0" w:color="auto"/>
            <w:right w:val="none" w:sz="0" w:space="0" w:color="auto"/>
          </w:divBdr>
          <w:divsChild>
            <w:div w:id="1081100173">
              <w:marLeft w:val="0"/>
              <w:marRight w:val="0"/>
              <w:marTop w:val="0"/>
              <w:marBottom w:val="0"/>
              <w:divBdr>
                <w:top w:val="none" w:sz="0" w:space="0" w:color="auto"/>
                <w:left w:val="none" w:sz="0" w:space="0" w:color="auto"/>
                <w:bottom w:val="none" w:sz="0" w:space="0" w:color="auto"/>
                <w:right w:val="none" w:sz="0" w:space="0" w:color="auto"/>
              </w:divBdr>
            </w:div>
            <w:div w:id="272060608">
              <w:marLeft w:val="0"/>
              <w:marRight w:val="0"/>
              <w:marTop w:val="0"/>
              <w:marBottom w:val="0"/>
              <w:divBdr>
                <w:top w:val="none" w:sz="0" w:space="0" w:color="auto"/>
                <w:left w:val="none" w:sz="0" w:space="0" w:color="auto"/>
                <w:bottom w:val="none" w:sz="0" w:space="0" w:color="auto"/>
                <w:right w:val="none" w:sz="0" w:space="0" w:color="auto"/>
              </w:divBdr>
            </w:div>
            <w:div w:id="860467">
              <w:marLeft w:val="0"/>
              <w:marRight w:val="0"/>
              <w:marTop w:val="0"/>
              <w:marBottom w:val="0"/>
              <w:divBdr>
                <w:top w:val="none" w:sz="0" w:space="0" w:color="auto"/>
                <w:left w:val="none" w:sz="0" w:space="0" w:color="auto"/>
                <w:bottom w:val="none" w:sz="0" w:space="0" w:color="auto"/>
                <w:right w:val="none" w:sz="0" w:space="0" w:color="auto"/>
              </w:divBdr>
            </w:div>
            <w:div w:id="744843365">
              <w:marLeft w:val="0"/>
              <w:marRight w:val="0"/>
              <w:marTop w:val="0"/>
              <w:marBottom w:val="0"/>
              <w:divBdr>
                <w:top w:val="none" w:sz="0" w:space="0" w:color="auto"/>
                <w:left w:val="none" w:sz="0" w:space="0" w:color="auto"/>
                <w:bottom w:val="none" w:sz="0" w:space="0" w:color="auto"/>
                <w:right w:val="none" w:sz="0" w:space="0" w:color="auto"/>
              </w:divBdr>
            </w:div>
            <w:div w:id="498083711">
              <w:marLeft w:val="0"/>
              <w:marRight w:val="0"/>
              <w:marTop w:val="0"/>
              <w:marBottom w:val="0"/>
              <w:divBdr>
                <w:top w:val="none" w:sz="0" w:space="0" w:color="auto"/>
                <w:left w:val="none" w:sz="0" w:space="0" w:color="auto"/>
                <w:bottom w:val="none" w:sz="0" w:space="0" w:color="auto"/>
                <w:right w:val="none" w:sz="0" w:space="0" w:color="auto"/>
              </w:divBdr>
            </w:div>
            <w:div w:id="1981760284">
              <w:marLeft w:val="0"/>
              <w:marRight w:val="0"/>
              <w:marTop w:val="0"/>
              <w:marBottom w:val="0"/>
              <w:divBdr>
                <w:top w:val="none" w:sz="0" w:space="0" w:color="auto"/>
                <w:left w:val="none" w:sz="0" w:space="0" w:color="auto"/>
                <w:bottom w:val="none" w:sz="0" w:space="0" w:color="auto"/>
                <w:right w:val="none" w:sz="0" w:space="0" w:color="auto"/>
              </w:divBdr>
            </w:div>
            <w:div w:id="1428232829">
              <w:marLeft w:val="0"/>
              <w:marRight w:val="0"/>
              <w:marTop w:val="0"/>
              <w:marBottom w:val="0"/>
              <w:divBdr>
                <w:top w:val="none" w:sz="0" w:space="0" w:color="auto"/>
                <w:left w:val="none" w:sz="0" w:space="0" w:color="auto"/>
                <w:bottom w:val="none" w:sz="0" w:space="0" w:color="auto"/>
                <w:right w:val="none" w:sz="0" w:space="0" w:color="auto"/>
              </w:divBdr>
            </w:div>
            <w:div w:id="1247151074">
              <w:marLeft w:val="0"/>
              <w:marRight w:val="0"/>
              <w:marTop w:val="0"/>
              <w:marBottom w:val="0"/>
              <w:divBdr>
                <w:top w:val="none" w:sz="0" w:space="0" w:color="auto"/>
                <w:left w:val="none" w:sz="0" w:space="0" w:color="auto"/>
                <w:bottom w:val="none" w:sz="0" w:space="0" w:color="auto"/>
                <w:right w:val="none" w:sz="0" w:space="0" w:color="auto"/>
              </w:divBdr>
            </w:div>
            <w:div w:id="51470609">
              <w:marLeft w:val="0"/>
              <w:marRight w:val="0"/>
              <w:marTop w:val="0"/>
              <w:marBottom w:val="0"/>
              <w:divBdr>
                <w:top w:val="none" w:sz="0" w:space="0" w:color="auto"/>
                <w:left w:val="none" w:sz="0" w:space="0" w:color="auto"/>
                <w:bottom w:val="none" w:sz="0" w:space="0" w:color="auto"/>
                <w:right w:val="none" w:sz="0" w:space="0" w:color="auto"/>
              </w:divBdr>
            </w:div>
            <w:div w:id="1684477489">
              <w:marLeft w:val="0"/>
              <w:marRight w:val="0"/>
              <w:marTop w:val="0"/>
              <w:marBottom w:val="0"/>
              <w:divBdr>
                <w:top w:val="none" w:sz="0" w:space="0" w:color="auto"/>
                <w:left w:val="none" w:sz="0" w:space="0" w:color="auto"/>
                <w:bottom w:val="none" w:sz="0" w:space="0" w:color="auto"/>
                <w:right w:val="none" w:sz="0" w:space="0" w:color="auto"/>
              </w:divBdr>
            </w:div>
            <w:div w:id="1990401059">
              <w:marLeft w:val="0"/>
              <w:marRight w:val="0"/>
              <w:marTop w:val="0"/>
              <w:marBottom w:val="0"/>
              <w:divBdr>
                <w:top w:val="none" w:sz="0" w:space="0" w:color="auto"/>
                <w:left w:val="none" w:sz="0" w:space="0" w:color="auto"/>
                <w:bottom w:val="none" w:sz="0" w:space="0" w:color="auto"/>
                <w:right w:val="none" w:sz="0" w:space="0" w:color="auto"/>
              </w:divBdr>
            </w:div>
            <w:div w:id="1916012109">
              <w:marLeft w:val="0"/>
              <w:marRight w:val="0"/>
              <w:marTop w:val="0"/>
              <w:marBottom w:val="0"/>
              <w:divBdr>
                <w:top w:val="none" w:sz="0" w:space="0" w:color="auto"/>
                <w:left w:val="none" w:sz="0" w:space="0" w:color="auto"/>
                <w:bottom w:val="none" w:sz="0" w:space="0" w:color="auto"/>
                <w:right w:val="none" w:sz="0" w:space="0" w:color="auto"/>
              </w:divBdr>
            </w:div>
            <w:div w:id="1361784388">
              <w:marLeft w:val="0"/>
              <w:marRight w:val="0"/>
              <w:marTop w:val="0"/>
              <w:marBottom w:val="0"/>
              <w:divBdr>
                <w:top w:val="none" w:sz="0" w:space="0" w:color="auto"/>
                <w:left w:val="none" w:sz="0" w:space="0" w:color="auto"/>
                <w:bottom w:val="none" w:sz="0" w:space="0" w:color="auto"/>
                <w:right w:val="none" w:sz="0" w:space="0" w:color="auto"/>
              </w:divBdr>
            </w:div>
            <w:div w:id="1915820966">
              <w:marLeft w:val="0"/>
              <w:marRight w:val="0"/>
              <w:marTop w:val="0"/>
              <w:marBottom w:val="0"/>
              <w:divBdr>
                <w:top w:val="none" w:sz="0" w:space="0" w:color="auto"/>
                <w:left w:val="none" w:sz="0" w:space="0" w:color="auto"/>
                <w:bottom w:val="none" w:sz="0" w:space="0" w:color="auto"/>
                <w:right w:val="none" w:sz="0" w:space="0" w:color="auto"/>
              </w:divBdr>
            </w:div>
            <w:div w:id="863245366">
              <w:marLeft w:val="0"/>
              <w:marRight w:val="0"/>
              <w:marTop w:val="0"/>
              <w:marBottom w:val="0"/>
              <w:divBdr>
                <w:top w:val="none" w:sz="0" w:space="0" w:color="auto"/>
                <w:left w:val="none" w:sz="0" w:space="0" w:color="auto"/>
                <w:bottom w:val="none" w:sz="0" w:space="0" w:color="auto"/>
                <w:right w:val="none" w:sz="0" w:space="0" w:color="auto"/>
              </w:divBdr>
            </w:div>
            <w:div w:id="1606496017">
              <w:marLeft w:val="0"/>
              <w:marRight w:val="0"/>
              <w:marTop w:val="0"/>
              <w:marBottom w:val="0"/>
              <w:divBdr>
                <w:top w:val="none" w:sz="0" w:space="0" w:color="auto"/>
                <w:left w:val="none" w:sz="0" w:space="0" w:color="auto"/>
                <w:bottom w:val="none" w:sz="0" w:space="0" w:color="auto"/>
                <w:right w:val="none" w:sz="0" w:space="0" w:color="auto"/>
              </w:divBdr>
            </w:div>
            <w:div w:id="585069971">
              <w:marLeft w:val="0"/>
              <w:marRight w:val="0"/>
              <w:marTop w:val="0"/>
              <w:marBottom w:val="0"/>
              <w:divBdr>
                <w:top w:val="none" w:sz="0" w:space="0" w:color="auto"/>
                <w:left w:val="none" w:sz="0" w:space="0" w:color="auto"/>
                <w:bottom w:val="none" w:sz="0" w:space="0" w:color="auto"/>
                <w:right w:val="none" w:sz="0" w:space="0" w:color="auto"/>
              </w:divBdr>
            </w:div>
            <w:div w:id="1155298351">
              <w:marLeft w:val="0"/>
              <w:marRight w:val="0"/>
              <w:marTop w:val="0"/>
              <w:marBottom w:val="0"/>
              <w:divBdr>
                <w:top w:val="none" w:sz="0" w:space="0" w:color="auto"/>
                <w:left w:val="none" w:sz="0" w:space="0" w:color="auto"/>
                <w:bottom w:val="none" w:sz="0" w:space="0" w:color="auto"/>
                <w:right w:val="none" w:sz="0" w:space="0" w:color="auto"/>
              </w:divBdr>
            </w:div>
            <w:div w:id="1318924616">
              <w:marLeft w:val="0"/>
              <w:marRight w:val="0"/>
              <w:marTop w:val="0"/>
              <w:marBottom w:val="0"/>
              <w:divBdr>
                <w:top w:val="none" w:sz="0" w:space="0" w:color="auto"/>
                <w:left w:val="none" w:sz="0" w:space="0" w:color="auto"/>
                <w:bottom w:val="none" w:sz="0" w:space="0" w:color="auto"/>
                <w:right w:val="none" w:sz="0" w:space="0" w:color="auto"/>
              </w:divBdr>
            </w:div>
            <w:div w:id="1000617763">
              <w:marLeft w:val="0"/>
              <w:marRight w:val="0"/>
              <w:marTop w:val="0"/>
              <w:marBottom w:val="0"/>
              <w:divBdr>
                <w:top w:val="none" w:sz="0" w:space="0" w:color="auto"/>
                <w:left w:val="none" w:sz="0" w:space="0" w:color="auto"/>
                <w:bottom w:val="none" w:sz="0" w:space="0" w:color="auto"/>
                <w:right w:val="none" w:sz="0" w:space="0" w:color="auto"/>
              </w:divBdr>
            </w:div>
          </w:divsChild>
        </w:div>
        <w:div w:id="1263680920">
          <w:marLeft w:val="0"/>
          <w:marRight w:val="0"/>
          <w:marTop w:val="0"/>
          <w:marBottom w:val="0"/>
          <w:divBdr>
            <w:top w:val="none" w:sz="0" w:space="0" w:color="auto"/>
            <w:left w:val="none" w:sz="0" w:space="0" w:color="auto"/>
            <w:bottom w:val="none" w:sz="0" w:space="0" w:color="auto"/>
            <w:right w:val="none" w:sz="0" w:space="0" w:color="auto"/>
          </w:divBdr>
        </w:div>
        <w:div w:id="68583281">
          <w:marLeft w:val="0"/>
          <w:marRight w:val="0"/>
          <w:marTop w:val="0"/>
          <w:marBottom w:val="0"/>
          <w:divBdr>
            <w:top w:val="none" w:sz="0" w:space="0" w:color="auto"/>
            <w:left w:val="none" w:sz="0" w:space="0" w:color="auto"/>
            <w:bottom w:val="none" w:sz="0" w:space="0" w:color="auto"/>
            <w:right w:val="none" w:sz="0" w:space="0" w:color="auto"/>
          </w:divBdr>
        </w:div>
        <w:div w:id="888996656">
          <w:marLeft w:val="0"/>
          <w:marRight w:val="0"/>
          <w:marTop w:val="0"/>
          <w:marBottom w:val="0"/>
          <w:divBdr>
            <w:top w:val="none" w:sz="0" w:space="0" w:color="auto"/>
            <w:left w:val="none" w:sz="0" w:space="0" w:color="auto"/>
            <w:bottom w:val="none" w:sz="0" w:space="0" w:color="auto"/>
            <w:right w:val="none" w:sz="0" w:space="0" w:color="auto"/>
          </w:divBdr>
        </w:div>
        <w:div w:id="1362394431">
          <w:marLeft w:val="0"/>
          <w:marRight w:val="0"/>
          <w:marTop w:val="0"/>
          <w:marBottom w:val="0"/>
          <w:divBdr>
            <w:top w:val="none" w:sz="0" w:space="0" w:color="auto"/>
            <w:left w:val="none" w:sz="0" w:space="0" w:color="auto"/>
            <w:bottom w:val="none" w:sz="0" w:space="0" w:color="auto"/>
            <w:right w:val="none" w:sz="0" w:space="0" w:color="auto"/>
          </w:divBdr>
        </w:div>
        <w:div w:id="276837316">
          <w:marLeft w:val="0"/>
          <w:marRight w:val="0"/>
          <w:marTop w:val="0"/>
          <w:marBottom w:val="0"/>
          <w:divBdr>
            <w:top w:val="none" w:sz="0" w:space="0" w:color="auto"/>
            <w:left w:val="none" w:sz="0" w:space="0" w:color="auto"/>
            <w:bottom w:val="none" w:sz="0" w:space="0" w:color="auto"/>
            <w:right w:val="none" w:sz="0" w:space="0" w:color="auto"/>
          </w:divBdr>
        </w:div>
        <w:div w:id="2046710173">
          <w:marLeft w:val="0"/>
          <w:marRight w:val="0"/>
          <w:marTop w:val="0"/>
          <w:marBottom w:val="0"/>
          <w:divBdr>
            <w:top w:val="none" w:sz="0" w:space="0" w:color="auto"/>
            <w:left w:val="none" w:sz="0" w:space="0" w:color="auto"/>
            <w:bottom w:val="none" w:sz="0" w:space="0" w:color="auto"/>
            <w:right w:val="none" w:sz="0" w:space="0" w:color="auto"/>
          </w:divBdr>
        </w:div>
        <w:div w:id="346760614">
          <w:marLeft w:val="0"/>
          <w:marRight w:val="0"/>
          <w:marTop w:val="0"/>
          <w:marBottom w:val="0"/>
          <w:divBdr>
            <w:top w:val="none" w:sz="0" w:space="0" w:color="auto"/>
            <w:left w:val="none" w:sz="0" w:space="0" w:color="auto"/>
            <w:bottom w:val="none" w:sz="0" w:space="0" w:color="auto"/>
            <w:right w:val="none" w:sz="0" w:space="0" w:color="auto"/>
          </w:divBdr>
        </w:div>
        <w:div w:id="1936553377">
          <w:marLeft w:val="0"/>
          <w:marRight w:val="0"/>
          <w:marTop w:val="0"/>
          <w:marBottom w:val="0"/>
          <w:divBdr>
            <w:top w:val="none" w:sz="0" w:space="0" w:color="auto"/>
            <w:left w:val="none" w:sz="0" w:space="0" w:color="auto"/>
            <w:bottom w:val="none" w:sz="0" w:space="0" w:color="auto"/>
            <w:right w:val="none" w:sz="0" w:space="0" w:color="auto"/>
          </w:divBdr>
        </w:div>
        <w:div w:id="1191184532">
          <w:marLeft w:val="0"/>
          <w:marRight w:val="0"/>
          <w:marTop w:val="0"/>
          <w:marBottom w:val="0"/>
          <w:divBdr>
            <w:top w:val="none" w:sz="0" w:space="0" w:color="auto"/>
            <w:left w:val="none" w:sz="0" w:space="0" w:color="auto"/>
            <w:bottom w:val="none" w:sz="0" w:space="0" w:color="auto"/>
            <w:right w:val="none" w:sz="0" w:space="0" w:color="auto"/>
          </w:divBdr>
        </w:div>
        <w:div w:id="718751583">
          <w:marLeft w:val="0"/>
          <w:marRight w:val="0"/>
          <w:marTop w:val="0"/>
          <w:marBottom w:val="0"/>
          <w:divBdr>
            <w:top w:val="none" w:sz="0" w:space="0" w:color="auto"/>
            <w:left w:val="none" w:sz="0" w:space="0" w:color="auto"/>
            <w:bottom w:val="none" w:sz="0" w:space="0" w:color="auto"/>
            <w:right w:val="none" w:sz="0" w:space="0" w:color="auto"/>
          </w:divBdr>
        </w:div>
        <w:div w:id="741680493">
          <w:marLeft w:val="0"/>
          <w:marRight w:val="0"/>
          <w:marTop w:val="0"/>
          <w:marBottom w:val="0"/>
          <w:divBdr>
            <w:top w:val="none" w:sz="0" w:space="0" w:color="auto"/>
            <w:left w:val="none" w:sz="0" w:space="0" w:color="auto"/>
            <w:bottom w:val="none" w:sz="0" w:space="0" w:color="auto"/>
            <w:right w:val="none" w:sz="0" w:space="0" w:color="auto"/>
          </w:divBdr>
        </w:div>
        <w:div w:id="1442141036">
          <w:marLeft w:val="0"/>
          <w:marRight w:val="0"/>
          <w:marTop w:val="0"/>
          <w:marBottom w:val="0"/>
          <w:divBdr>
            <w:top w:val="none" w:sz="0" w:space="0" w:color="auto"/>
            <w:left w:val="none" w:sz="0" w:space="0" w:color="auto"/>
            <w:bottom w:val="none" w:sz="0" w:space="0" w:color="auto"/>
            <w:right w:val="none" w:sz="0" w:space="0" w:color="auto"/>
          </w:divBdr>
        </w:div>
        <w:div w:id="1698236658">
          <w:marLeft w:val="0"/>
          <w:marRight w:val="0"/>
          <w:marTop w:val="0"/>
          <w:marBottom w:val="0"/>
          <w:divBdr>
            <w:top w:val="none" w:sz="0" w:space="0" w:color="auto"/>
            <w:left w:val="none" w:sz="0" w:space="0" w:color="auto"/>
            <w:bottom w:val="none" w:sz="0" w:space="0" w:color="auto"/>
            <w:right w:val="none" w:sz="0" w:space="0" w:color="auto"/>
          </w:divBdr>
        </w:div>
        <w:div w:id="935332403">
          <w:marLeft w:val="0"/>
          <w:marRight w:val="0"/>
          <w:marTop w:val="0"/>
          <w:marBottom w:val="0"/>
          <w:divBdr>
            <w:top w:val="none" w:sz="0" w:space="0" w:color="auto"/>
            <w:left w:val="none" w:sz="0" w:space="0" w:color="auto"/>
            <w:bottom w:val="none" w:sz="0" w:space="0" w:color="auto"/>
            <w:right w:val="none" w:sz="0" w:space="0" w:color="auto"/>
          </w:divBdr>
        </w:div>
        <w:div w:id="1252281095">
          <w:marLeft w:val="0"/>
          <w:marRight w:val="0"/>
          <w:marTop w:val="0"/>
          <w:marBottom w:val="0"/>
          <w:divBdr>
            <w:top w:val="none" w:sz="0" w:space="0" w:color="auto"/>
            <w:left w:val="none" w:sz="0" w:space="0" w:color="auto"/>
            <w:bottom w:val="none" w:sz="0" w:space="0" w:color="auto"/>
            <w:right w:val="none" w:sz="0" w:space="0" w:color="auto"/>
          </w:divBdr>
        </w:div>
        <w:div w:id="1660036343">
          <w:marLeft w:val="0"/>
          <w:marRight w:val="0"/>
          <w:marTop w:val="0"/>
          <w:marBottom w:val="0"/>
          <w:divBdr>
            <w:top w:val="none" w:sz="0" w:space="0" w:color="auto"/>
            <w:left w:val="none" w:sz="0" w:space="0" w:color="auto"/>
            <w:bottom w:val="none" w:sz="0" w:space="0" w:color="auto"/>
            <w:right w:val="none" w:sz="0" w:space="0" w:color="auto"/>
          </w:divBdr>
        </w:div>
        <w:div w:id="425853429">
          <w:marLeft w:val="0"/>
          <w:marRight w:val="0"/>
          <w:marTop w:val="0"/>
          <w:marBottom w:val="0"/>
          <w:divBdr>
            <w:top w:val="none" w:sz="0" w:space="0" w:color="auto"/>
            <w:left w:val="none" w:sz="0" w:space="0" w:color="auto"/>
            <w:bottom w:val="none" w:sz="0" w:space="0" w:color="auto"/>
            <w:right w:val="none" w:sz="0" w:space="0" w:color="auto"/>
          </w:divBdr>
        </w:div>
        <w:div w:id="703212062">
          <w:marLeft w:val="0"/>
          <w:marRight w:val="0"/>
          <w:marTop w:val="0"/>
          <w:marBottom w:val="0"/>
          <w:divBdr>
            <w:top w:val="none" w:sz="0" w:space="0" w:color="auto"/>
            <w:left w:val="none" w:sz="0" w:space="0" w:color="auto"/>
            <w:bottom w:val="none" w:sz="0" w:space="0" w:color="auto"/>
            <w:right w:val="none" w:sz="0" w:space="0" w:color="auto"/>
          </w:divBdr>
        </w:div>
        <w:div w:id="1555660762">
          <w:marLeft w:val="0"/>
          <w:marRight w:val="0"/>
          <w:marTop w:val="0"/>
          <w:marBottom w:val="0"/>
          <w:divBdr>
            <w:top w:val="none" w:sz="0" w:space="0" w:color="auto"/>
            <w:left w:val="none" w:sz="0" w:space="0" w:color="auto"/>
            <w:bottom w:val="none" w:sz="0" w:space="0" w:color="auto"/>
            <w:right w:val="none" w:sz="0" w:space="0" w:color="auto"/>
          </w:divBdr>
        </w:div>
        <w:div w:id="2090423408">
          <w:marLeft w:val="0"/>
          <w:marRight w:val="0"/>
          <w:marTop w:val="0"/>
          <w:marBottom w:val="0"/>
          <w:divBdr>
            <w:top w:val="none" w:sz="0" w:space="0" w:color="auto"/>
            <w:left w:val="none" w:sz="0" w:space="0" w:color="auto"/>
            <w:bottom w:val="none" w:sz="0" w:space="0" w:color="auto"/>
            <w:right w:val="none" w:sz="0" w:space="0" w:color="auto"/>
          </w:divBdr>
        </w:div>
        <w:div w:id="2005352668">
          <w:marLeft w:val="0"/>
          <w:marRight w:val="0"/>
          <w:marTop w:val="0"/>
          <w:marBottom w:val="0"/>
          <w:divBdr>
            <w:top w:val="none" w:sz="0" w:space="0" w:color="auto"/>
            <w:left w:val="none" w:sz="0" w:space="0" w:color="auto"/>
            <w:bottom w:val="none" w:sz="0" w:space="0" w:color="auto"/>
            <w:right w:val="none" w:sz="0" w:space="0" w:color="auto"/>
          </w:divBdr>
        </w:div>
        <w:div w:id="1546915683">
          <w:marLeft w:val="0"/>
          <w:marRight w:val="0"/>
          <w:marTop w:val="0"/>
          <w:marBottom w:val="0"/>
          <w:divBdr>
            <w:top w:val="none" w:sz="0" w:space="0" w:color="auto"/>
            <w:left w:val="none" w:sz="0" w:space="0" w:color="auto"/>
            <w:bottom w:val="none" w:sz="0" w:space="0" w:color="auto"/>
            <w:right w:val="none" w:sz="0" w:space="0" w:color="auto"/>
          </w:divBdr>
        </w:div>
        <w:div w:id="1241259325">
          <w:marLeft w:val="0"/>
          <w:marRight w:val="0"/>
          <w:marTop w:val="0"/>
          <w:marBottom w:val="0"/>
          <w:divBdr>
            <w:top w:val="none" w:sz="0" w:space="0" w:color="auto"/>
            <w:left w:val="none" w:sz="0" w:space="0" w:color="auto"/>
            <w:bottom w:val="none" w:sz="0" w:space="0" w:color="auto"/>
            <w:right w:val="none" w:sz="0" w:space="0" w:color="auto"/>
          </w:divBdr>
        </w:div>
        <w:div w:id="1084297302">
          <w:marLeft w:val="0"/>
          <w:marRight w:val="0"/>
          <w:marTop w:val="0"/>
          <w:marBottom w:val="0"/>
          <w:divBdr>
            <w:top w:val="none" w:sz="0" w:space="0" w:color="auto"/>
            <w:left w:val="none" w:sz="0" w:space="0" w:color="auto"/>
            <w:bottom w:val="none" w:sz="0" w:space="0" w:color="auto"/>
            <w:right w:val="none" w:sz="0" w:space="0" w:color="auto"/>
          </w:divBdr>
        </w:div>
        <w:div w:id="885022513">
          <w:marLeft w:val="0"/>
          <w:marRight w:val="0"/>
          <w:marTop w:val="0"/>
          <w:marBottom w:val="0"/>
          <w:divBdr>
            <w:top w:val="none" w:sz="0" w:space="0" w:color="auto"/>
            <w:left w:val="none" w:sz="0" w:space="0" w:color="auto"/>
            <w:bottom w:val="none" w:sz="0" w:space="0" w:color="auto"/>
            <w:right w:val="none" w:sz="0" w:space="0" w:color="auto"/>
          </w:divBdr>
        </w:div>
        <w:div w:id="1950701735">
          <w:marLeft w:val="0"/>
          <w:marRight w:val="0"/>
          <w:marTop w:val="0"/>
          <w:marBottom w:val="0"/>
          <w:divBdr>
            <w:top w:val="none" w:sz="0" w:space="0" w:color="auto"/>
            <w:left w:val="none" w:sz="0" w:space="0" w:color="auto"/>
            <w:bottom w:val="none" w:sz="0" w:space="0" w:color="auto"/>
            <w:right w:val="none" w:sz="0" w:space="0" w:color="auto"/>
          </w:divBdr>
        </w:div>
        <w:div w:id="848106996">
          <w:marLeft w:val="0"/>
          <w:marRight w:val="0"/>
          <w:marTop w:val="0"/>
          <w:marBottom w:val="0"/>
          <w:divBdr>
            <w:top w:val="none" w:sz="0" w:space="0" w:color="auto"/>
            <w:left w:val="none" w:sz="0" w:space="0" w:color="auto"/>
            <w:bottom w:val="none" w:sz="0" w:space="0" w:color="auto"/>
            <w:right w:val="none" w:sz="0" w:space="0" w:color="auto"/>
          </w:divBdr>
        </w:div>
        <w:div w:id="1167935608">
          <w:marLeft w:val="0"/>
          <w:marRight w:val="0"/>
          <w:marTop w:val="0"/>
          <w:marBottom w:val="0"/>
          <w:divBdr>
            <w:top w:val="none" w:sz="0" w:space="0" w:color="auto"/>
            <w:left w:val="none" w:sz="0" w:space="0" w:color="auto"/>
            <w:bottom w:val="none" w:sz="0" w:space="0" w:color="auto"/>
            <w:right w:val="none" w:sz="0" w:space="0" w:color="auto"/>
          </w:divBdr>
        </w:div>
        <w:div w:id="1311204289">
          <w:marLeft w:val="0"/>
          <w:marRight w:val="0"/>
          <w:marTop w:val="0"/>
          <w:marBottom w:val="0"/>
          <w:divBdr>
            <w:top w:val="none" w:sz="0" w:space="0" w:color="auto"/>
            <w:left w:val="none" w:sz="0" w:space="0" w:color="auto"/>
            <w:bottom w:val="none" w:sz="0" w:space="0" w:color="auto"/>
            <w:right w:val="none" w:sz="0" w:space="0" w:color="auto"/>
          </w:divBdr>
        </w:div>
        <w:div w:id="109277541">
          <w:marLeft w:val="0"/>
          <w:marRight w:val="0"/>
          <w:marTop w:val="0"/>
          <w:marBottom w:val="0"/>
          <w:divBdr>
            <w:top w:val="none" w:sz="0" w:space="0" w:color="auto"/>
            <w:left w:val="none" w:sz="0" w:space="0" w:color="auto"/>
            <w:bottom w:val="none" w:sz="0" w:space="0" w:color="auto"/>
            <w:right w:val="none" w:sz="0" w:space="0" w:color="auto"/>
          </w:divBdr>
        </w:div>
        <w:div w:id="1644508639">
          <w:marLeft w:val="0"/>
          <w:marRight w:val="0"/>
          <w:marTop w:val="0"/>
          <w:marBottom w:val="0"/>
          <w:divBdr>
            <w:top w:val="none" w:sz="0" w:space="0" w:color="auto"/>
            <w:left w:val="none" w:sz="0" w:space="0" w:color="auto"/>
            <w:bottom w:val="none" w:sz="0" w:space="0" w:color="auto"/>
            <w:right w:val="none" w:sz="0" w:space="0" w:color="auto"/>
          </w:divBdr>
        </w:div>
        <w:div w:id="1180898048">
          <w:marLeft w:val="0"/>
          <w:marRight w:val="0"/>
          <w:marTop w:val="0"/>
          <w:marBottom w:val="0"/>
          <w:divBdr>
            <w:top w:val="none" w:sz="0" w:space="0" w:color="auto"/>
            <w:left w:val="none" w:sz="0" w:space="0" w:color="auto"/>
            <w:bottom w:val="none" w:sz="0" w:space="0" w:color="auto"/>
            <w:right w:val="none" w:sz="0" w:space="0" w:color="auto"/>
          </w:divBdr>
        </w:div>
        <w:div w:id="1857620726">
          <w:marLeft w:val="0"/>
          <w:marRight w:val="0"/>
          <w:marTop w:val="0"/>
          <w:marBottom w:val="0"/>
          <w:divBdr>
            <w:top w:val="none" w:sz="0" w:space="0" w:color="auto"/>
            <w:left w:val="none" w:sz="0" w:space="0" w:color="auto"/>
            <w:bottom w:val="none" w:sz="0" w:space="0" w:color="auto"/>
            <w:right w:val="none" w:sz="0" w:space="0" w:color="auto"/>
          </w:divBdr>
        </w:div>
        <w:div w:id="2141192778">
          <w:marLeft w:val="0"/>
          <w:marRight w:val="0"/>
          <w:marTop w:val="0"/>
          <w:marBottom w:val="0"/>
          <w:divBdr>
            <w:top w:val="none" w:sz="0" w:space="0" w:color="auto"/>
            <w:left w:val="none" w:sz="0" w:space="0" w:color="auto"/>
            <w:bottom w:val="none" w:sz="0" w:space="0" w:color="auto"/>
            <w:right w:val="none" w:sz="0" w:space="0" w:color="auto"/>
          </w:divBdr>
        </w:div>
        <w:div w:id="1733770043">
          <w:marLeft w:val="0"/>
          <w:marRight w:val="0"/>
          <w:marTop w:val="0"/>
          <w:marBottom w:val="0"/>
          <w:divBdr>
            <w:top w:val="none" w:sz="0" w:space="0" w:color="auto"/>
            <w:left w:val="none" w:sz="0" w:space="0" w:color="auto"/>
            <w:bottom w:val="none" w:sz="0" w:space="0" w:color="auto"/>
            <w:right w:val="none" w:sz="0" w:space="0" w:color="auto"/>
          </w:divBdr>
        </w:div>
        <w:div w:id="1585843872">
          <w:marLeft w:val="0"/>
          <w:marRight w:val="0"/>
          <w:marTop w:val="0"/>
          <w:marBottom w:val="0"/>
          <w:divBdr>
            <w:top w:val="none" w:sz="0" w:space="0" w:color="auto"/>
            <w:left w:val="none" w:sz="0" w:space="0" w:color="auto"/>
            <w:bottom w:val="none" w:sz="0" w:space="0" w:color="auto"/>
            <w:right w:val="none" w:sz="0" w:space="0" w:color="auto"/>
          </w:divBdr>
        </w:div>
        <w:div w:id="230508030">
          <w:marLeft w:val="0"/>
          <w:marRight w:val="0"/>
          <w:marTop w:val="0"/>
          <w:marBottom w:val="0"/>
          <w:divBdr>
            <w:top w:val="none" w:sz="0" w:space="0" w:color="auto"/>
            <w:left w:val="none" w:sz="0" w:space="0" w:color="auto"/>
            <w:bottom w:val="none" w:sz="0" w:space="0" w:color="auto"/>
            <w:right w:val="none" w:sz="0" w:space="0" w:color="auto"/>
          </w:divBdr>
        </w:div>
        <w:div w:id="967779560">
          <w:marLeft w:val="0"/>
          <w:marRight w:val="0"/>
          <w:marTop w:val="0"/>
          <w:marBottom w:val="0"/>
          <w:divBdr>
            <w:top w:val="none" w:sz="0" w:space="0" w:color="auto"/>
            <w:left w:val="none" w:sz="0" w:space="0" w:color="auto"/>
            <w:bottom w:val="none" w:sz="0" w:space="0" w:color="auto"/>
            <w:right w:val="none" w:sz="0" w:space="0" w:color="auto"/>
          </w:divBdr>
        </w:div>
        <w:div w:id="1634560451">
          <w:marLeft w:val="0"/>
          <w:marRight w:val="0"/>
          <w:marTop w:val="0"/>
          <w:marBottom w:val="0"/>
          <w:divBdr>
            <w:top w:val="none" w:sz="0" w:space="0" w:color="auto"/>
            <w:left w:val="none" w:sz="0" w:space="0" w:color="auto"/>
            <w:bottom w:val="none" w:sz="0" w:space="0" w:color="auto"/>
            <w:right w:val="none" w:sz="0" w:space="0" w:color="auto"/>
          </w:divBdr>
        </w:div>
        <w:div w:id="2025475390">
          <w:marLeft w:val="0"/>
          <w:marRight w:val="0"/>
          <w:marTop w:val="0"/>
          <w:marBottom w:val="0"/>
          <w:divBdr>
            <w:top w:val="none" w:sz="0" w:space="0" w:color="auto"/>
            <w:left w:val="none" w:sz="0" w:space="0" w:color="auto"/>
            <w:bottom w:val="none" w:sz="0" w:space="0" w:color="auto"/>
            <w:right w:val="none" w:sz="0" w:space="0" w:color="auto"/>
          </w:divBdr>
        </w:div>
        <w:div w:id="1806922715">
          <w:marLeft w:val="0"/>
          <w:marRight w:val="0"/>
          <w:marTop w:val="0"/>
          <w:marBottom w:val="0"/>
          <w:divBdr>
            <w:top w:val="none" w:sz="0" w:space="0" w:color="auto"/>
            <w:left w:val="none" w:sz="0" w:space="0" w:color="auto"/>
            <w:bottom w:val="none" w:sz="0" w:space="0" w:color="auto"/>
            <w:right w:val="none" w:sz="0" w:space="0" w:color="auto"/>
          </w:divBdr>
        </w:div>
        <w:div w:id="881284747">
          <w:marLeft w:val="0"/>
          <w:marRight w:val="0"/>
          <w:marTop w:val="0"/>
          <w:marBottom w:val="0"/>
          <w:divBdr>
            <w:top w:val="none" w:sz="0" w:space="0" w:color="auto"/>
            <w:left w:val="none" w:sz="0" w:space="0" w:color="auto"/>
            <w:bottom w:val="none" w:sz="0" w:space="0" w:color="auto"/>
            <w:right w:val="none" w:sz="0" w:space="0" w:color="auto"/>
          </w:divBdr>
        </w:div>
        <w:div w:id="586697684">
          <w:marLeft w:val="0"/>
          <w:marRight w:val="0"/>
          <w:marTop w:val="0"/>
          <w:marBottom w:val="0"/>
          <w:divBdr>
            <w:top w:val="none" w:sz="0" w:space="0" w:color="auto"/>
            <w:left w:val="none" w:sz="0" w:space="0" w:color="auto"/>
            <w:bottom w:val="none" w:sz="0" w:space="0" w:color="auto"/>
            <w:right w:val="none" w:sz="0" w:space="0" w:color="auto"/>
          </w:divBdr>
        </w:div>
        <w:div w:id="342825854">
          <w:marLeft w:val="0"/>
          <w:marRight w:val="0"/>
          <w:marTop w:val="0"/>
          <w:marBottom w:val="0"/>
          <w:divBdr>
            <w:top w:val="none" w:sz="0" w:space="0" w:color="auto"/>
            <w:left w:val="none" w:sz="0" w:space="0" w:color="auto"/>
            <w:bottom w:val="none" w:sz="0" w:space="0" w:color="auto"/>
            <w:right w:val="none" w:sz="0" w:space="0" w:color="auto"/>
          </w:divBdr>
        </w:div>
        <w:div w:id="932393311">
          <w:marLeft w:val="0"/>
          <w:marRight w:val="0"/>
          <w:marTop w:val="0"/>
          <w:marBottom w:val="0"/>
          <w:divBdr>
            <w:top w:val="none" w:sz="0" w:space="0" w:color="auto"/>
            <w:left w:val="none" w:sz="0" w:space="0" w:color="auto"/>
            <w:bottom w:val="none" w:sz="0" w:space="0" w:color="auto"/>
            <w:right w:val="none" w:sz="0" w:space="0" w:color="auto"/>
          </w:divBdr>
        </w:div>
        <w:div w:id="549998054">
          <w:marLeft w:val="0"/>
          <w:marRight w:val="0"/>
          <w:marTop w:val="0"/>
          <w:marBottom w:val="0"/>
          <w:divBdr>
            <w:top w:val="none" w:sz="0" w:space="0" w:color="auto"/>
            <w:left w:val="none" w:sz="0" w:space="0" w:color="auto"/>
            <w:bottom w:val="none" w:sz="0" w:space="0" w:color="auto"/>
            <w:right w:val="none" w:sz="0" w:space="0" w:color="auto"/>
          </w:divBdr>
        </w:div>
        <w:div w:id="563443882">
          <w:marLeft w:val="0"/>
          <w:marRight w:val="0"/>
          <w:marTop w:val="0"/>
          <w:marBottom w:val="0"/>
          <w:divBdr>
            <w:top w:val="none" w:sz="0" w:space="0" w:color="auto"/>
            <w:left w:val="none" w:sz="0" w:space="0" w:color="auto"/>
            <w:bottom w:val="none" w:sz="0" w:space="0" w:color="auto"/>
            <w:right w:val="none" w:sz="0" w:space="0" w:color="auto"/>
          </w:divBdr>
        </w:div>
        <w:div w:id="1219247228">
          <w:marLeft w:val="0"/>
          <w:marRight w:val="0"/>
          <w:marTop w:val="0"/>
          <w:marBottom w:val="0"/>
          <w:divBdr>
            <w:top w:val="none" w:sz="0" w:space="0" w:color="auto"/>
            <w:left w:val="none" w:sz="0" w:space="0" w:color="auto"/>
            <w:bottom w:val="none" w:sz="0" w:space="0" w:color="auto"/>
            <w:right w:val="none" w:sz="0" w:space="0" w:color="auto"/>
          </w:divBdr>
        </w:div>
        <w:div w:id="1870290340">
          <w:marLeft w:val="0"/>
          <w:marRight w:val="0"/>
          <w:marTop w:val="0"/>
          <w:marBottom w:val="0"/>
          <w:divBdr>
            <w:top w:val="none" w:sz="0" w:space="0" w:color="auto"/>
            <w:left w:val="none" w:sz="0" w:space="0" w:color="auto"/>
            <w:bottom w:val="none" w:sz="0" w:space="0" w:color="auto"/>
            <w:right w:val="none" w:sz="0" w:space="0" w:color="auto"/>
          </w:divBdr>
        </w:div>
        <w:div w:id="2111198514">
          <w:marLeft w:val="0"/>
          <w:marRight w:val="0"/>
          <w:marTop w:val="0"/>
          <w:marBottom w:val="0"/>
          <w:divBdr>
            <w:top w:val="none" w:sz="0" w:space="0" w:color="auto"/>
            <w:left w:val="none" w:sz="0" w:space="0" w:color="auto"/>
            <w:bottom w:val="none" w:sz="0" w:space="0" w:color="auto"/>
            <w:right w:val="none" w:sz="0" w:space="0" w:color="auto"/>
          </w:divBdr>
        </w:div>
        <w:div w:id="162815903">
          <w:marLeft w:val="0"/>
          <w:marRight w:val="0"/>
          <w:marTop w:val="0"/>
          <w:marBottom w:val="0"/>
          <w:divBdr>
            <w:top w:val="none" w:sz="0" w:space="0" w:color="auto"/>
            <w:left w:val="none" w:sz="0" w:space="0" w:color="auto"/>
            <w:bottom w:val="none" w:sz="0" w:space="0" w:color="auto"/>
            <w:right w:val="none" w:sz="0" w:space="0" w:color="auto"/>
          </w:divBdr>
        </w:div>
        <w:div w:id="1757166176">
          <w:marLeft w:val="0"/>
          <w:marRight w:val="0"/>
          <w:marTop w:val="0"/>
          <w:marBottom w:val="0"/>
          <w:divBdr>
            <w:top w:val="none" w:sz="0" w:space="0" w:color="auto"/>
            <w:left w:val="none" w:sz="0" w:space="0" w:color="auto"/>
            <w:bottom w:val="none" w:sz="0" w:space="0" w:color="auto"/>
            <w:right w:val="none" w:sz="0" w:space="0" w:color="auto"/>
          </w:divBdr>
        </w:div>
        <w:div w:id="35592159">
          <w:marLeft w:val="0"/>
          <w:marRight w:val="0"/>
          <w:marTop w:val="0"/>
          <w:marBottom w:val="0"/>
          <w:divBdr>
            <w:top w:val="none" w:sz="0" w:space="0" w:color="auto"/>
            <w:left w:val="none" w:sz="0" w:space="0" w:color="auto"/>
            <w:bottom w:val="none" w:sz="0" w:space="0" w:color="auto"/>
            <w:right w:val="none" w:sz="0" w:space="0" w:color="auto"/>
          </w:divBdr>
        </w:div>
        <w:div w:id="1274749096">
          <w:marLeft w:val="0"/>
          <w:marRight w:val="0"/>
          <w:marTop w:val="0"/>
          <w:marBottom w:val="0"/>
          <w:divBdr>
            <w:top w:val="none" w:sz="0" w:space="0" w:color="auto"/>
            <w:left w:val="none" w:sz="0" w:space="0" w:color="auto"/>
            <w:bottom w:val="none" w:sz="0" w:space="0" w:color="auto"/>
            <w:right w:val="none" w:sz="0" w:space="0" w:color="auto"/>
          </w:divBdr>
        </w:div>
        <w:div w:id="1286617387">
          <w:marLeft w:val="0"/>
          <w:marRight w:val="0"/>
          <w:marTop w:val="0"/>
          <w:marBottom w:val="0"/>
          <w:divBdr>
            <w:top w:val="none" w:sz="0" w:space="0" w:color="auto"/>
            <w:left w:val="none" w:sz="0" w:space="0" w:color="auto"/>
            <w:bottom w:val="none" w:sz="0" w:space="0" w:color="auto"/>
            <w:right w:val="none" w:sz="0" w:space="0" w:color="auto"/>
          </w:divBdr>
        </w:div>
        <w:div w:id="847718840">
          <w:marLeft w:val="0"/>
          <w:marRight w:val="0"/>
          <w:marTop w:val="0"/>
          <w:marBottom w:val="0"/>
          <w:divBdr>
            <w:top w:val="none" w:sz="0" w:space="0" w:color="auto"/>
            <w:left w:val="none" w:sz="0" w:space="0" w:color="auto"/>
            <w:bottom w:val="none" w:sz="0" w:space="0" w:color="auto"/>
            <w:right w:val="none" w:sz="0" w:space="0" w:color="auto"/>
          </w:divBdr>
        </w:div>
        <w:div w:id="509373606">
          <w:marLeft w:val="0"/>
          <w:marRight w:val="0"/>
          <w:marTop w:val="0"/>
          <w:marBottom w:val="0"/>
          <w:divBdr>
            <w:top w:val="none" w:sz="0" w:space="0" w:color="auto"/>
            <w:left w:val="none" w:sz="0" w:space="0" w:color="auto"/>
            <w:bottom w:val="none" w:sz="0" w:space="0" w:color="auto"/>
            <w:right w:val="none" w:sz="0" w:space="0" w:color="auto"/>
          </w:divBdr>
        </w:div>
        <w:div w:id="866912014">
          <w:marLeft w:val="0"/>
          <w:marRight w:val="0"/>
          <w:marTop w:val="0"/>
          <w:marBottom w:val="0"/>
          <w:divBdr>
            <w:top w:val="none" w:sz="0" w:space="0" w:color="auto"/>
            <w:left w:val="none" w:sz="0" w:space="0" w:color="auto"/>
            <w:bottom w:val="none" w:sz="0" w:space="0" w:color="auto"/>
            <w:right w:val="none" w:sz="0" w:space="0" w:color="auto"/>
          </w:divBdr>
        </w:div>
        <w:div w:id="562646914">
          <w:marLeft w:val="0"/>
          <w:marRight w:val="0"/>
          <w:marTop w:val="0"/>
          <w:marBottom w:val="0"/>
          <w:divBdr>
            <w:top w:val="none" w:sz="0" w:space="0" w:color="auto"/>
            <w:left w:val="none" w:sz="0" w:space="0" w:color="auto"/>
            <w:bottom w:val="none" w:sz="0" w:space="0" w:color="auto"/>
            <w:right w:val="none" w:sz="0" w:space="0" w:color="auto"/>
          </w:divBdr>
        </w:div>
        <w:div w:id="1348294643">
          <w:marLeft w:val="0"/>
          <w:marRight w:val="0"/>
          <w:marTop w:val="0"/>
          <w:marBottom w:val="0"/>
          <w:divBdr>
            <w:top w:val="none" w:sz="0" w:space="0" w:color="auto"/>
            <w:left w:val="none" w:sz="0" w:space="0" w:color="auto"/>
            <w:bottom w:val="none" w:sz="0" w:space="0" w:color="auto"/>
            <w:right w:val="none" w:sz="0" w:space="0" w:color="auto"/>
          </w:divBdr>
        </w:div>
        <w:div w:id="402606855">
          <w:marLeft w:val="0"/>
          <w:marRight w:val="0"/>
          <w:marTop w:val="0"/>
          <w:marBottom w:val="0"/>
          <w:divBdr>
            <w:top w:val="none" w:sz="0" w:space="0" w:color="auto"/>
            <w:left w:val="none" w:sz="0" w:space="0" w:color="auto"/>
            <w:bottom w:val="none" w:sz="0" w:space="0" w:color="auto"/>
            <w:right w:val="none" w:sz="0" w:space="0" w:color="auto"/>
          </w:divBdr>
        </w:div>
        <w:div w:id="1991984442">
          <w:marLeft w:val="0"/>
          <w:marRight w:val="0"/>
          <w:marTop w:val="0"/>
          <w:marBottom w:val="0"/>
          <w:divBdr>
            <w:top w:val="none" w:sz="0" w:space="0" w:color="auto"/>
            <w:left w:val="none" w:sz="0" w:space="0" w:color="auto"/>
            <w:bottom w:val="none" w:sz="0" w:space="0" w:color="auto"/>
            <w:right w:val="none" w:sz="0" w:space="0" w:color="auto"/>
          </w:divBdr>
        </w:div>
        <w:div w:id="1395615860">
          <w:marLeft w:val="0"/>
          <w:marRight w:val="0"/>
          <w:marTop w:val="0"/>
          <w:marBottom w:val="0"/>
          <w:divBdr>
            <w:top w:val="none" w:sz="0" w:space="0" w:color="auto"/>
            <w:left w:val="none" w:sz="0" w:space="0" w:color="auto"/>
            <w:bottom w:val="none" w:sz="0" w:space="0" w:color="auto"/>
            <w:right w:val="none" w:sz="0" w:space="0" w:color="auto"/>
          </w:divBdr>
        </w:div>
        <w:div w:id="1363752733">
          <w:marLeft w:val="0"/>
          <w:marRight w:val="0"/>
          <w:marTop w:val="0"/>
          <w:marBottom w:val="0"/>
          <w:divBdr>
            <w:top w:val="none" w:sz="0" w:space="0" w:color="auto"/>
            <w:left w:val="none" w:sz="0" w:space="0" w:color="auto"/>
            <w:bottom w:val="none" w:sz="0" w:space="0" w:color="auto"/>
            <w:right w:val="none" w:sz="0" w:space="0" w:color="auto"/>
          </w:divBdr>
        </w:div>
        <w:div w:id="1770004642">
          <w:marLeft w:val="0"/>
          <w:marRight w:val="0"/>
          <w:marTop w:val="0"/>
          <w:marBottom w:val="0"/>
          <w:divBdr>
            <w:top w:val="none" w:sz="0" w:space="0" w:color="auto"/>
            <w:left w:val="none" w:sz="0" w:space="0" w:color="auto"/>
            <w:bottom w:val="none" w:sz="0" w:space="0" w:color="auto"/>
            <w:right w:val="none" w:sz="0" w:space="0" w:color="auto"/>
          </w:divBdr>
        </w:div>
        <w:div w:id="99839023">
          <w:marLeft w:val="0"/>
          <w:marRight w:val="0"/>
          <w:marTop w:val="0"/>
          <w:marBottom w:val="0"/>
          <w:divBdr>
            <w:top w:val="none" w:sz="0" w:space="0" w:color="auto"/>
            <w:left w:val="none" w:sz="0" w:space="0" w:color="auto"/>
            <w:bottom w:val="none" w:sz="0" w:space="0" w:color="auto"/>
            <w:right w:val="none" w:sz="0" w:space="0" w:color="auto"/>
          </w:divBdr>
        </w:div>
        <w:div w:id="2127844894">
          <w:marLeft w:val="0"/>
          <w:marRight w:val="0"/>
          <w:marTop w:val="0"/>
          <w:marBottom w:val="0"/>
          <w:divBdr>
            <w:top w:val="none" w:sz="0" w:space="0" w:color="auto"/>
            <w:left w:val="none" w:sz="0" w:space="0" w:color="auto"/>
            <w:bottom w:val="none" w:sz="0" w:space="0" w:color="auto"/>
            <w:right w:val="none" w:sz="0" w:space="0" w:color="auto"/>
          </w:divBdr>
        </w:div>
        <w:div w:id="1371104444">
          <w:marLeft w:val="0"/>
          <w:marRight w:val="0"/>
          <w:marTop w:val="0"/>
          <w:marBottom w:val="0"/>
          <w:divBdr>
            <w:top w:val="none" w:sz="0" w:space="0" w:color="auto"/>
            <w:left w:val="none" w:sz="0" w:space="0" w:color="auto"/>
            <w:bottom w:val="none" w:sz="0" w:space="0" w:color="auto"/>
            <w:right w:val="none" w:sz="0" w:space="0" w:color="auto"/>
          </w:divBdr>
        </w:div>
        <w:div w:id="621837774">
          <w:marLeft w:val="0"/>
          <w:marRight w:val="0"/>
          <w:marTop w:val="0"/>
          <w:marBottom w:val="0"/>
          <w:divBdr>
            <w:top w:val="none" w:sz="0" w:space="0" w:color="auto"/>
            <w:left w:val="none" w:sz="0" w:space="0" w:color="auto"/>
            <w:bottom w:val="none" w:sz="0" w:space="0" w:color="auto"/>
            <w:right w:val="none" w:sz="0" w:space="0" w:color="auto"/>
          </w:divBdr>
        </w:div>
        <w:div w:id="1836142344">
          <w:marLeft w:val="0"/>
          <w:marRight w:val="0"/>
          <w:marTop w:val="0"/>
          <w:marBottom w:val="0"/>
          <w:divBdr>
            <w:top w:val="none" w:sz="0" w:space="0" w:color="auto"/>
            <w:left w:val="none" w:sz="0" w:space="0" w:color="auto"/>
            <w:bottom w:val="none" w:sz="0" w:space="0" w:color="auto"/>
            <w:right w:val="none" w:sz="0" w:space="0" w:color="auto"/>
          </w:divBdr>
        </w:div>
        <w:div w:id="336150639">
          <w:marLeft w:val="0"/>
          <w:marRight w:val="0"/>
          <w:marTop w:val="0"/>
          <w:marBottom w:val="0"/>
          <w:divBdr>
            <w:top w:val="none" w:sz="0" w:space="0" w:color="auto"/>
            <w:left w:val="none" w:sz="0" w:space="0" w:color="auto"/>
            <w:bottom w:val="none" w:sz="0" w:space="0" w:color="auto"/>
            <w:right w:val="none" w:sz="0" w:space="0" w:color="auto"/>
          </w:divBdr>
        </w:div>
        <w:div w:id="2094818983">
          <w:marLeft w:val="0"/>
          <w:marRight w:val="0"/>
          <w:marTop w:val="0"/>
          <w:marBottom w:val="0"/>
          <w:divBdr>
            <w:top w:val="none" w:sz="0" w:space="0" w:color="auto"/>
            <w:left w:val="none" w:sz="0" w:space="0" w:color="auto"/>
            <w:bottom w:val="none" w:sz="0" w:space="0" w:color="auto"/>
            <w:right w:val="none" w:sz="0" w:space="0" w:color="auto"/>
          </w:divBdr>
        </w:div>
        <w:div w:id="1102603357">
          <w:marLeft w:val="0"/>
          <w:marRight w:val="0"/>
          <w:marTop w:val="0"/>
          <w:marBottom w:val="0"/>
          <w:divBdr>
            <w:top w:val="none" w:sz="0" w:space="0" w:color="auto"/>
            <w:left w:val="none" w:sz="0" w:space="0" w:color="auto"/>
            <w:bottom w:val="none" w:sz="0" w:space="0" w:color="auto"/>
            <w:right w:val="none" w:sz="0" w:space="0" w:color="auto"/>
          </w:divBdr>
        </w:div>
        <w:div w:id="1642886022">
          <w:marLeft w:val="0"/>
          <w:marRight w:val="0"/>
          <w:marTop w:val="0"/>
          <w:marBottom w:val="0"/>
          <w:divBdr>
            <w:top w:val="none" w:sz="0" w:space="0" w:color="auto"/>
            <w:left w:val="none" w:sz="0" w:space="0" w:color="auto"/>
            <w:bottom w:val="none" w:sz="0" w:space="0" w:color="auto"/>
            <w:right w:val="none" w:sz="0" w:space="0" w:color="auto"/>
          </w:divBdr>
        </w:div>
        <w:div w:id="2023359069">
          <w:marLeft w:val="0"/>
          <w:marRight w:val="0"/>
          <w:marTop w:val="0"/>
          <w:marBottom w:val="0"/>
          <w:divBdr>
            <w:top w:val="none" w:sz="0" w:space="0" w:color="auto"/>
            <w:left w:val="none" w:sz="0" w:space="0" w:color="auto"/>
            <w:bottom w:val="none" w:sz="0" w:space="0" w:color="auto"/>
            <w:right w:val="none" w:sz="0" w:space="0" w:color="auto"/>
          </w:divBdr>
        </w:div>
        <w:div w:id="955671160">
          <w:marLeft w:val="0"/>
          <w:marRight w:val="0"/>
          <w:marTop w:val="0"/>
          <w:marBottom w:val="0"/>
          <w:divBdr>
            <w:top w:val="none" w:sz="0" w:space="0" w:color="auto"/>
            <w:left w:val="none" w:sz="0" w:space="0" w:color="auto"/>
            <w:bottom w:val="none" w:sz="0" w:space="0" w:color="auto"/>
            <w:right w:val="none" w:sz="0" w:space="0" w:color="auto"/>
          </w:divBdr>
        </w:div>
        <w:div w:id="1026180748">
          <w:marLeft w:val="0"/>
          <w:marRight w:val="0"/>
          <w:marTop w:val="0"/>
          <w:marBottom w:val="0"/>
          <w:divBdr>
            <w:top w:val="none" w:sz="0" w:space="0" w:color="auto"/>
            <w:left w:val="none" w:sz="0" w:space="0" w:color="auto"/>
            <w:bottom w:val="none" w:sz="0" w:space="0" w:color="auto"/>
            <w:right w:val="none" w:sz="0" w:space="0" w:color="auto"/>
          </w:divBdr>
        </w:div>
        <w:div w:id="186338255">
          <w:marLeft w:val="0"/>
          <w:marRight w:val="0"/>
          <w:marTop w:val="0"/>
          <w:marBottom w:val="0"/>
          <w:divBdr>
            <w:top w:val="none" w:sz="0" w:space="0" w:color="auto"/>
            <w:left w:val="none" w:sz="0" w:space="0" w:color="auto"/>
            <w:bottom w:val="none" w:sz="0" w:space="0" w:color="auto"/>
            <w:right w:val="none" w:sz="0" w:space="0" w:color="auto"/>
          </w:divBdr>
        </w:div>
        <w:div w:id="1757045974">
          <w:marLeft w:val="0"/>
          <w:marRight w:val="0"/>
          <w:marTop w:val="0"/>
          <w:marBottom w:val="0"/>
          <w:divBdr>
            <w:top w:val="none" w:sz="0" w:space="0" w:color="auto"/>
            <w:left w:val="none" w:sz="0" w:space="0" w:color="auto"/>
            <w:bottom w:val="none" w:sz="0" w:space="0" w:color="auto"/>
            <w:right w:val="none" w:sz="0" w:space="0" w:color="auto"/>
          </w:divBdr>
        </w:div>
        <w:div w:id="131605327">
          <w:marLeft w:val="0"/>
          <w:marRight w:val="0"/>
          <w:marTop w:val="0"/>
          <w:marBottom w:val="0"/>
          <w:divBdr>
            <w:top w:val="none" w:sz="0" w:space="0" w:color="auto"/>
            <w:left w:val="none" w:sz="0" w:space="0" w:color="auto"/>
            <w:bottom w:val="none" w:sz="0" w:space="0" w:color="auto"/>
            <w:right w:val="none" w:sz="0" w:space="0" w:color="auto"/>
          </w:divBdr>
        </w:div>
        <w:div w:id="639307572">
          <w:marLeft w:val="0"/>
          <w:marRight w:val="0"/>
          <w:marTop w:val="0"/>
          <w:marBottom w:val="0"/>
          <w:divBdr>
            <w:top w:val="none" w:sz="0" w:space="0" w:color="auto"/>
            <w:left w:val="none" w:sz="0" w:space="0" w:color="auto"/>
            <w:bottom w:val="none" w:sz="0" w:space="0" w:color="auto"/>
            <w:right w:val="none" w:sz="0" w:space="0" w:color="auto"/>
          </w:divBdr>
        </w:div>
        <w:div w:id="1364400268">
          <w:marLeft w:val="0"/>
          <w:marRight w:val="0"/>
          <w:marTop w:val="0"/>
          <w:marBottom w:val="0"/>
          <w:divBdr>
            <w:top w:val="none" w:sz="0" w:space="0" w:color="auto"/>
            <w:left w:val="none" w:sz="0" w:space="0" w:color="auto"/>
            <w:bottom w:val="none" w:sz="0" w:space="0" w:color="auto"/>
            <w:right w:val="none" w:sz="0" w:space="0" w:color="auto"/>
          </w:divBdr>
        </w:div>
        <w:div w:id="968320012">
          <w:marLeft w:val="0"/>
          <w:marRight w:val="0"/>
          <w:marTop w:val="0"/>
          <w:marBottom w:val="0"/>
          <w:divBdr>
            <w:top w:val="none" w:sz="0" w:space="0" w:color="auto"/>
            <w:left w:val="none" w:sz="0" w:space="0" w:color="auto"/>
            <w:bottom w:val="none" w:sz="0" w:space="0" w:color="auto"/>
            <w:right w:val="none" w:sz="0" w:space="0" w:color="auto"/>
          </w:divBdr>
        </w:div>
        <w:div w:id="1386561913">
          <w:marLeft w:val="0"/>
          <w:marRight w:val="0"/>
          <w:marTop w:val="0"/>
          <w:marBottom w:val="0"/>
          <w:divBdr>
            <w:top w:val="none" w:sz="0" w:space="0" w:color="auto"/>
            <w:left w:val="none" w:sz="0" w:space="0" w:color="auto"/>
            <w:bottom w:val="none" w:sz="0" w:space="0" w:color="auto"/>
            <w:right w:val="none" w:sz="0" w:space="0" w:color="auto"/>
          </w:divBdr>
        </w:div>
        <w:div w:id="1488403298">
          <w:marLeft w:val="0"/>
          <w:marRight w:val="0"/>
          <w:marTop w:val="0"/>
          <w:marBottom w:val="0"/>
          <w:divBdr>
            <w:top w:val="none" w:sz="0" w:space="0" w:color="auto"/>
            <w:left w:val="none" w:sz="0" w:space="0" w:color="auto"/>
            <w:bottom w:val="none" w:sz="0" w:space="0" w:color="auto"/>
            <w:right w:val="none" w:sz="0" w:space="0" w:color="auto"/>
          </w:divBdr>
        </w:div>
        <w:div w:id="1031298064">
          <w:marLeft w:val="0"/>
          <w:marRight w:val="0"/>
          <w:marTop w:val="0"/>
          <w:marBottom w:val="0"/>
          <w:divBdr>
            <w:top w:val="none" w:sz="0" w:space="0" w:color="auto"/>
            <w:left w:val="none" w:sz="0" w:space="0" w:color="auto"/>
            <w:bottom w:val="none" w:sz="0" w:space="0" w:color="auto"/>
            <w:right w:val="none" w:sz="0" w:space="0" w:color="auto"/>
          </w:divBdr>
        </w:div>
        <w:div w:id="104888191">
          <w:marLeft w:val="0"/>
          <w:marRight w:val="0"/>
          <w:marTop w:val="0"/>
          <w:marBottom w:val="0"/>
          <w:divBdr>
            <w:top w:val="none" w:sz="0" w:space="0" w:color="auto"/>
            <w:left w:val="none" w:sz="0" w:space="0" w:color="auto"/>
            <w:bottom w:val="none" w:sz="0" w:space="0" w:color="auto"/>
            <w:right w:val="none" w:sz="0" w:space="0" w:color="auto"/>
          </w:divBdr>
        </w:div>
        <w:div w:id="2031032847">
          <w:marLeft w:val="0"/>
          <w:marRight w:val="0"/>
          <w:marTop w:val="0"/>
          <w:marBottom w:val="0"/>
          <w:divBdr>
            <w:top w:val="none" w:sz="0" w:space="0" w:color="auto"/>
            <w:left w:val="none" w:sz="0" w:space="0" w:color="auto"/>
            <w:bottom w:val="none" w:sz="0" w:space="0" w:color="auto"/>
            <w:right w:val="none" w:sz="0" w:space="0" w:color="auto"/>
          </w:divBdr>
        </w:div>
        <w:div w:id="808668875">
          <w:marLeft w:val="0"/>
          <w:marRight w:val="0"/>
          <w:marTop w:val="0"/>
          <w:marBottom w:val="0"/>
          <w:divBdr>
            <w:top w:val="none" w:sz="0" w:space="0" w:color="auto"/>
            <w:left w:val="none" w:sz="0" w:space="0" w:color="auto"/>
            <w:bottom w:val="none" w:sz="0" w:space="0" w:color="auto"/>
            <w:right w:val="none" w:sz="0" w:space="0" w:color="auto"/>
          </w:divBdr>
        </w:div>
        <w:div w:id="1907257293">
          <w:marLeft w:val="0"/>
          <w:marRight w:val="0"/>
          <w:marTop w:val="0"/>
          <w:marBottom w:val="0"/>
          <w:divBdr>
            <w:top w:val="none" w:sz="0" w:space="0" w:color="auto"/>
            <w:left w:val="none" w:sz="0" w:space="0" w:color="auto"/>
            <w:bottom w:val="none" w:sz="0" w:space="0" w:color="auto"/>
            <w:right w:val="none" w:sz="0" w:space="0" w:color="auto"/>
          </w:divBdr>
        </w:div>
        <w:div w:id="857431844">
          <w:marLeft w:val="0"/>
          <w:marRight w:val="0"/>
          <w:marTop w:val="0"/>
          <w:marBottom w:val="0"/>
          <w:divBdr>
            <w:top w:val="none" w:sz="0" w:space="0" w:color="auto"/>
            <w:left w:val="none" w:sz="0" w:space="0" w:color="auto"/>
            <w:bottom w:val="none" w:sz="0" w:space="0" w:color="auto"/>
            <w:right w:val="none" w:sz="0" w:space="0" w:color="auto"/>
          </w:divBdr>
        </w:div>
        <w:div w:id="30031375">
          <w:marLeft w:val="0"/>
          <w:marRight w:val="0"/>
          <w:marTop w:val="0"/>
          <w:marBottom w:val="0"/>
          <w:divBdr>
            <w:top w:val="none" w:sz="0" w:space="0" w:color="auto"/>
            <w:left w:val="none" w:sz="0" w:space="0" w:color="auto"/>
            <w:bottom w:val="none" w:sz="0" w:space="0" w:color="auto"/>
            <w:right w:val="none" w:sz="0" w:space="0" w:color="auto"/>
          </w:divBdr>
        </w:div>
        <w:div w:id="1442724211">
          <w:marLeft w:val="0"/>
          <w:marRight w:val="0"/>
          <w:marTop w:val="0"/>
          <w:marBottom w:val="0"/>
          <w:divBdr>
            <w:top w:val="none" w:sz="0" w:space="0" w:color="auto"/>
            <w:left w:val="none" w:sz="0" w:space="0" w:color="auto"/>
            <w:bottom w:val="none" w:sz="0" w:space="0" w:color="auto"/>
            <w:right w:val="none" w:sz="0" w:space="0" w:color="auto"/>
          </w:divBdr>
        </w:div>
        <w:div w:id="2007975706">
          <w:marLeft w:val="0"/>
          <w:marRight w:val="0"/>
          <w:marTop w:val="0"/>
          <w:marBottom w:val="0"/>
          <w:divBdr>
            <w:top w:val="none" w:sz="0" w:space="0" w:color="auto"/>
            <w:left w:val="none" w:sz="0" w:space="0" w:color="auto"/>
            <w:bottom w:val="none" w:sz="0" w:space="0" w:color="auto"/>
            <w:right w:val="none" w:sz="0" w:space="0" w:color="auto"/>
          </w:divBdr>
        </w:div>
        <w:div w:id="1153832453">
          <w:marLeft w:val="0"/>
          <w:marRight w:val="0"/>
          <w:marTop w:val="0"/>
          <w:marBottom w:val="0"/>
          <w:divBdr>
            <w:top w:val="none" w:sz="0" w:space="0" w:color="auto"/>
            <w:left w:val="none" w:sz="0" w:space="0" w:color="auto"/>
            <w:bottom w:val="none" w:sz="0" w:space="0" w:color="auto"/>
            <w:right w:val="none" w:sz="0" w:space="0" w:color="auto"/>
          </w:divBdr>
        </w:div>
        <w:div w:id="1062555627">
          <w:marLeft w:val="0"/>
          <w:marRight w:val="0"/>
          <w:marTop w:val="0"/>
          <w:marBottom w:val="0"/>
          <w:divBdr>
            <w:top w:val="none" w:sz="0" w:space="0" w:color="auto"/>
            <w:left w:val="none" w:sz="0" w:space="0" w:color="auto"/>
            <w:bottom w:val="none" w:sz="0" w:space="0" w:color="auto"/>
            <w:right w:val="none" w:sz="0" w:space="0" w:color="auto"/>
          </w:divBdr>
        </w:div>
        <w:div w:id="2077506317">
          <w:marLeft w:val="0"/>
          <w:marRight w:val="0"/>
          <w:marTop w:val="0"/>
          <w:marBottom w:val="0"/>
          <w:divBdr>
            <w:top w:val="none" w:sz="0" w:space="0" w:color="auto"/>
            <w:left w:val="none" w:sz="0" w:space="0" w:color="auto"/>
            <w:bottom w:val="none" w:sz="0" w:space="0" w:color="auto"/>
            <w:right w:val="none" w:sz="0" w:space="0" w:color="auto"/>
          </w:divBdr>
        </w:div>
        <w:div w:id="1886403943">
          <w:marLeft w:val="0"/>
          <w:marRight w:val="0"/>
          <w:marTop w:val="0"/>
          <w:marBottom w:val="0"/>
          <w:divBdr>
            <w:top w:val="none" w:sz="0" w:space="0" w:color="auto"/>
            <w:left w:val="none" w:sz="0" w:space="0" w:color="auto"/>
            <w:bottom w:val="none" w:sz="0" w:space="0" w:color="auto"/>
            <w:right w:val="none" w:sz="0" w:space="0" w:color="auto"/>
          </w:divBdr>
        </w:div>
        <w:div w:id="819492991">
          <w:marLeft w:val="0"/>
          <w:marRight w:val="0"/>
          <w:marTop w:val="0"/>
          <w:marBottom w:val="0"/>
          <w:divBdr>
            <w:top w:val="none" w:sz="0" w:space="0" w:color="auto"/>
            <w:left w:val="none" w:sz="0" w:space="0" w:color="auto"/>
            <w:bottom w:val="none" w:sz="0" w:space="0" w:color="auto"/>
            <w:right w:val="none" w:sz="0" w:space="0" w:color="auto"/>
          </w:divBdr>
        </w:div>
        <w:div w:id="1512839651">
          <w:marLeft w:val="0"/>
          <w:marRight w:val="0"/>
          <w:marTop w:val="0"/>
          <w:marBottom w:val="0"/>
          <w:divBdr>
            <w:top w:val="none" w:sz="0" w:space="0" w:color="auto"/>
            <w:left w:val="none" w:sz="0" w:space="0" w:color="auto"/>
            <w:bottom w:val="none" w:sz="0" w:space="0" w:color="auto"/>
            <w:right w:val="none" w:sz="0" w:space="0" w:color="auto"/>
          </w:divBdr>
        </w:div>
        <w:div w:id="488794717">
          <w:marLeft w:val="0"/>
          <w:marRight w:val="0"/>
          <w:marTop w:val="0"/>
          <w:marBottom w:val="0"/>
          <w:divBdr>
            <w:top w:val="none" w:sz="0" w:space="0" w:color="auto"/>
            <w:left w:val="none" w:sz="0" w:space="0" w:color="auto"/>
            <w:bottom w:val="none" w:sz="0" w:space="0" w:color="auto"/>
            <w:right w:val="none" w:sz="0" w:space="0" w:color="auto"/>
          </w:divBdr>
        </w:div>
        <w:div w:id="362026563">
          <w:marLeft w:val="0"/>
          <w:marRight w:val="0"/>
          <w:marTop w:val="0"/>
          <w:marBottom w:val="0"/>
          <w:divBdr>
            <w:top w:val="none" w:sz="0" w:space="0" w:color="auto"/>
            <w:left w:val="none" w:sz="0" w:space="0" w:color="auto"/>
            <w:bottom w:val="none" w:sz="0" w:space="0" w:color="auto"/>
            <w:right w:val="none" w:sz="0" w:space="0" w:color="auto"/>
          </w:divBdr>
        </w:div>
        <w:div w:id="246697392">
          <w:marLeft w:val="0"/>
          <w:marRight w:val="0"/>
          <w:marTop w:val="0"/>
          <w:marBottom w:val="0"/>
          <w:divBdr>
            <w:top w:val="none" w:sz="0" w:space="0" w:color="auto"/>
            <w:left w:val="none" w:sz="0" w:space="0" w:color="auto"/>
            <w:bottom w:val="none" w:sz="0" w:space="0" w:color="auto"/>
            <w:right w:val="none" w:sz="0" w:space="0" w:color="auto"/>
          </w:divBdr>
        </w:div>
        <w:div w:id="2121728628">
          <w:marLeft w:val="0"/>
          <w:marRight w:val="0"/>
          <w:marTop w:val="0"/>
          <w:marBottom w:val="0"/>
          <w:divBdr>
            <w:top w:val="none" w:sz="0" w:space="0" w:color="auto"/>
            <w:left w:val="none" w:sz="0" w:space="0" w:color="auto"/>
            <w:bottom w:val="none" w:sz="0" w:space="0" w:color="auto"/>
            <w:right w:val="none" w:sz="0" w:space="0" w:color="auto"/>
          </w:divBdr>
        </w:div>
        <w:div w:id="405610194">
          <w:marLeft w:val="0"/>
          <w:marRight w:val="0"/>
          <w:marTop w:val="0"/>
          <w:marBottom w:val="0"/>
          <w:divBdr>
            <w:top w:val="none" w:sz="0" w:space="0" w:color="auto"/>
            <w:left w:val="none" w:sz="0" w:space="0" w:color="auto"/>
            <w:bottom w:val="none" w:sz="0" w:space="0" w:color="auto"/>
            <w:right w:val="none" w:sz="0" w:space="0" w:color="auto"/>
          </w:divBdr>
        </w:div>
        <w:div w:id="2139833241">
          <w:marLeft w:val="0"/>
          <w:marRight w:val="0"/>
          <w:marTop w:val="0"/>
          <w:marBottom w:val="0"/>
          <w:divBdr>
            <w:top w:val="none" w:sz="0" w:space="0" w:color="auto"/>
            <w:left w:val="none" w:sz="0" w:space="0" w:color="auto"/>
            <w:bottom w:val="none" w:sz="0" w:space="0" w:color="auto"/>
            <w:right w:val="none" w:sz="0" w:space="0" w:color="auto"/>
          </w:divBdr>
        </w:div>
        <w:div w:id="1379474333">
          <w:marLeft w:val="0"/>
          <w:marRight w:val="0"/>
          <w:marTop w:val="0"/>
          <w:marBottom w:val="0"/>
          <w:divBdr>
            <w:top w:val="none" w:sz="0" w:space="0" w:color="auto"/>
            <w:left w:val="none" w:sz="0" w:space="0" w:color="auto"/>
            <w:bottom w:val="none" w:sz="0" w:space="0" w:color="auto"/>
            <w:right w:val="none" w:sz="0" w:space="0" w:color="auto"/>
          </w:divBdr>
        </w:div>
        <w:div w:id="1724526517">
          <w:marLeft w:val="0"/>
          <w:marRight w:val="0"/>
          <w:marTop w:val="0"/>
          <w:marBottom w:val="0"/>
          <w:divBdr>
            <w:top w:val="none" w:sz="0" w:space="0" w:color="auto"/>
            <w:left w:val="none" w:sz="0" w:space="0" w:color="auto"/>
            <w:bottom w:val="none" w:sz="0" w:space="0" w:color="auto"/>
            <w:right w:val="none" w:sz="0" w:space="0" w:color="auto"/>
          </w:divBdr>
        </w:div>
        <w:div w:id="1240797623">
          <w:marLeft w:val="0"/>
          <w:marRight w:val="0"/>
          <w:marTop w:val="0"/>
          <w:marBottom w:val="0"/>
          <w:divBdr>
            <w:top w:val="none" w:sz="0" w:space="0" w:color="auto"/>
            <w:left w:val="none" w:sz="0" w:space="0" w:color="auto"/>
            <w:bottom w:val="none" w:sz="0" w:space="0" w:color="auto"/>
            <w:right w:val="none" w:sz="0" w:space="0" w:color="auto"/>
          </w:divBdr>
        </w:div>
        <w:div w:id="449588610">
          <w:marLeft w:val="0"/>
          <w:marRight w:val="0"/>
          <w:marTop w:val="0"/>
          <w:marBottom w:val="0"/>
          <w:divBdr>
            <w:top w:val="none" w:sz="0" w:space="0" w:color="auto"/>
            <w:left w:val="none" w:sz="0" w:space="0" w:color="auto"/>
            <w:bottom w:val="none" w:sz="0" w:space="0" w:color="auto"/>
            <w:right w:val="none" w:sz="0" w:space="0" w:color="auto"/>
          </w:divBdr>
        </w:div>
        <w:div w:id="1753963615">
          <w:marLeft w:val="0"/>
          <w:marRight w:val="0"/>
          <w:marTop w:val="0"/>
          <w:marBottom w:val="0"/>
          <w:divBdr>
            <w:top w:val="none" w:sz="0" w:space="0" w:color="auto"/>
            <w:left w:val="none" w:sz="0" w:space="0" w:color="auto"/>
            <w:bottom w:val="none" w:sz="0" w:space="0" w:color="auto"/>
            <w:right w:val="none" w:sz="0" w:space="0" w:color="auto"/>
          </w:divBdr>
        </w:div>
        <w:div w:id="1340698944">
          <w:marLeft w:val="0"/>
          <w:marRight w:val="0"/>
          <w:marTop w:val="0"/>
          <w:marBottom w:val="0"/>
          <w:divBdr>
            <w:top w:val="none" w:sz="0" w:space="0" w:color="auto"/>
            <w:left w:val="none" w:sz="0" w:space="0" w:color="auto"/>
            <w:bottom w:val="none" w:sz="0" w:space="0" w:color="auto"/>
            <w:right w:val="none" w:sz="0" w:space="0" w:color="auto"/>
          </w:divBdr>
        </w:div>
        <w:div w:id="1510607126">
          <w:marLeft w:val="0"/>
          <w:marRight w:val="0"/>
          <w:marTop w:val="0"/>
          <w:marBottom w:val="0"/>
          <w:divBdr>
            <w:top w:val="none" w:sz="0" w:space="0" w:color="auto"/>
            <w:left w:val="none" w:sz="0" w:space="0" w:color="auto"/>
            <w:bottom w:val="none" w:sz="0" w:space="0" w:color="auto"/>
            <w:right w:val="none" w:sz="0" w:space="0" w:color="auto"/>
          </w:divBdr>
        </w:div>
        <w:div w:id="550772435">
          <w:marLeft w:val="0"/>
          <w:marRight w:val="0"/>
          <w:marTop w:val="0"/>
          <w:marBottom w:val="0"/>
          <w:divBdr>
            <w:top w:val="none" w:sz="0" w:space="0" w:color="auto"/>
            <w:left w:val="none" w:sz="0" w:space="0" w:color="auto"/>
            <w:bottom w:val="none" w:sz="0" w:space="0" w:color="auto"/>
            <w:right w:val="none" w:sz="0" w:space="0" w:color="auto"/>
          </w:divBdr>
        </w:div>
        <w:div w:id="491067218">
          <w:marLeft w:val="0"/>
          <w:marRight w:val="0"/>
          <w:marTop w:val="0"/>
          <w:marBottom w:val="0"/>
          <w:divBdr>
            <w:top w:val="none" w:sz="0" w:space="0" w:color="auto"/>
            <w:left w:val="none" w:sz="0" w:space="0" w:color="auto"/>
            <w:bottom w:val="none" w:sz="0" w:space="0" w:color="auto"/>
            <w:right w:val="none" w:sz="0" w:space="0" w:color="auto"/>
          </w:divBdr>
        </w:div>
        <w:div w:id="919213269">
          <w:marLeft w:val="0"/>
          <w:marRight w:val="0"/>
          <w:marTop w:val="0"/>
          <w:marBottom w:val="0"/>
          <w:divBdr>
            <w:top w:val="none" w:sz="0" w:space="0" w:color="auto"/>
            <w:left w:val="none" w:sz="0" w:space="0" w:color="auto"/>
            <w:bottom w:val="none" w:sz="0" w:space="0" w:color="auto"/>
            <w:right w:val="none" w:sz="0" w:space="0" w:color="auto"/>
          </w:divBdr>
        </w:div>
        <w:div w:id="998508731">
          <w:marLeft w:val="0"/>
          <w:marRight w:val="0"/>
          <w:marTop w:val="0"/>
          <w:marBottom w:val="0"/>
          <w:divBdr>
            <w:top w:val="none" w:sz="0" w:space="0" w:color="auto"/>
            <w:left w:val="none" w:sz="0" w:space="0" w:color="auto"/>
            <w:bottom w:val="none" w:sz="0" w:space="0" w:color="auto"/>
            <w:right w:val="none" w:sz="0" w:space="0" w:color="auto"/>
          </w:divBdr>
        </w:div>
        <w:div w:id="2057317575">
          <w:marLeft w:val="0"/>
          <w:marRight w:val="0"/>
          <w:marTop w:val="0"/>
          <w:marBottom w:val="0"/>
          <w:divBdr>
            <w:top w:val="none" w:sz="0" w:space="0" w:color="auto"/>
            <w:left w:val="none" w:sz="0" w:space="0" w:color="auto"/>
            <w:bottom w:val="none" w:sz="0" w:space="0" w:color="auto"/>
            <w:right w:val="none" w:sz="0" w:space="0" w:color="auto"/>
          </w:divBdr>
        </w:div>
        <w:div w:id="1519732546">
          <w:marLeft w:val="0"/>
          <w:marRight w:val="0"/>
          <w:marTop w:val="0"/>
          <w:marBottom w:val="0"/>
          <w:divBdr>
            <w:top w:val="none" w:sz="0" w:space="0" w:color="auto"/>
            <w:left w:val="none" w:sz="0" w:space="0" w:color="auto"/>
            <w:bottom w:val="none" w:sz="0" w:space="0" w:color="auto"/>
            <w:right w:val="none" w:sz="0" w:space="0" w:color="auto"/>
          </w:divBdr>
        </w:div>
        <w:div w:id="1522476374">
          <w:marLeft w:val="0"/>
          <w:marRight w:val="0"/>
          <w:marTop w:val="0"/>
          <w:marBottom w:val="0"/>
          <w:divBdr>
            <w:top w:val="none" w:sz="0" w:space="0" w:color="auto"/>
            <w:left w:val="none" w:sz="0" w:space="0" w:color="auto"/>
            <w:bottom w:val="none" w:sz="0" w:space="0" w:color="auto"/>
            <w:right w:val="none" w:sz="0" w:space="0" w:color="auto"/>
          </w:divBdr>
        </w:div>
        <w:div w:id="1573077125">
          <w:marLeft w:val="0"/>
          <w:marRight w:val="0"/>
          <w:marTop w:val="0"/>
          <w:marBottom w:val="0"/>
          <w:divBdr>
            <w:top w:val="none" w:sz="0" w:space="0" w:color="auto"/>
            <w:left w:val="none" w:sz="0" w:space="0" w:color="auto"/>
            <w:bottom w:val="none" w:sz="0" w:space="0" w:color="auto"/>
            <w:right w:val="none" w:sz="0" w:space="0" w:color="auto"/>
          </w:divBdr>
        </w:div>
        <w:div w:id="1087270019">
          <w:marLeft w:val="0"/>
          <w:marRight w:val="0"/>
          <w:marTop w:val="0"/>
          <w:marBottom w:val="0"/>
          <w:divBdr>
            <w:top w:val="none" w:sz="0" w:space="0" w:color="auto"/>
            <w:left w:val="none" w:sz="0" w:space="0" w:color="auto"/>
            <w:bottom w:val="none" w:sz="0" w:space="0" w:color="auto"/>
            <w:right w:val="none" w:sz="0" w:space="0" w:color="auto"/>
          </w:divBdr>
        </w:div>
        <w:div w:id="2002660181">
          <w:marLeft w:val="0"/>
          <w:marRight w:val="0"/>
          <w:marTop w:val="0"/>
          <w:marBottom w:val="0"/>
          <w:divBdr>
            <w:top w:val="none" w:sz="0" w:space="0" w:color="auto"/>
            <w:left w:val="none" w:sz="0" w:space="0" w:color="auto"/>
            <w:bottom w:val="none" w:sz="0" w:space="0" w:color="auto"/>
            <w:right w:val="none" w:sz="0" w:space="0" w:color="auto"/>
          </w:divBdr>
        </w:div>
        <w:div w:id="1639533563">
          <w:marLeft w:val="0"/>
          <w:marRight w:val="0"/>
          <w:marTop w:val="0"/>
          <w:marBottom w:val="0"/>
          <w:divBdr>
            <w:top w:val="none" w:sz="0" w:space="0" w:color="auto"/>
            <w:left w:val="none" w:sz="0" w:space="0" w:color="auto"/>
            <w:bottom w:val="none" w:sz="0" w:space="0" w:color="auto"/>
            <w:right w:val="none" w:sz="0" w:space="0" w:color="auto"/>
          </w:divBdr>
        </w:div>
        <w:div w:id="109980158">
          <w:marLeft w:val="0"/>
          <w:marRight w:val="0"/>
          <w:marTop w:val="0"/>
          <w:marBottom w:val="0"/>
          <w:divBdr>
            <w:top w:val="none" w:sz="0" w:space="0" w:color="auto"/>
            <w:left w:val="none" w:sz="0" w:space="0" w:color="auto"/>
            <w:bottom w:val="none" w:sz="0" w:space="0" w:color="auto"/>
            <w:right w:val="none" w:sz="0" w:space="0" w:color="auto"/>
          </w:divBdr>
        </w:div>
        <w:div w:id="189225917">
          <w:marLeft w:val="0"/>
          <w:marRight w:val="0"/>
          <w:marTop w:val="0"/>
          <w:marBottom w:val="0"/>
          <w:divBdr>
            <w:top w:val="none" w:sz="0" w:space="0" w:color="auto"/>
            <w:left w:val="none" w:sz="0" w:space="0" w:color="auto"/>
            <w:bottom w:val="none" w:sz="0" w:space="0" w:color="auto"/>
            <w:right w:val="none" w:sz="0" w:space="0" w:color="auto"/>
          </w:divBdr>
        </w:div>
        <w:div w:id="1933852093">
          <w:marLeft w:val="0"/>
          <w:marRight w:val="0"/>
          <w:marTop w:val="0"/>
          <w:marBottom w:val="0"/>
          <w:divBdr>
            <w:top w:val="none" w:sz="0" w:space="0" w:color="auto"/>
            <w:left w:val="none" w:sz="0" w:space="0" w:color="auto"/>
            <w:bottom w:val="none" w:sz="0" w:space="0" w:color="auto"/>
            <w:right w:val="none" w:sz="0" w:space="0" w:color="auto"/>
          </w:divBdr>
        </w:div>
        <w:div w:id="629170114">
          <w:marLeft w:val="0"/>
          <w:marRight w:val="0"/>
          <w:marTop w:val="0"/>
          <w:marBottom w:val="0"/>
          <w:divBdr>
            <w:top w:val="none" w:sz="0" w:space="0" w:color="auto"/>
            <w:left w:val="none" w:sz="0" w:space="0" w:color="auto"/>
            <w:bottom w:val="none" w:sz="0" w:space="0" w:color="auto"/>
            <w:right w:val="none" w:sz="0" w:space="0" w:color="auto"/>
          </w:divBdr>
        </w:div>
        <w:div w:id="1020468204">
          <w:marLeft w:val="0"/>
          <w:marRight w:val="0"/>
          <w:marTop w:val="0"/>
          <w:marBottom w:val="0"/>
          <w:divBdr>
            <w:top w:val="none" w:sz="0" w:space="0" w:color="auto"/>
            <w:left w:val="none" w:sz="0" w:space="0" w:color="auto"/>
            <w:bottom w:val="none" w:sz="0" w:space="0" w:color="auto"/>
            <w:right w:val="none" w:sz="0" w:space="0" w:color="auto"/>
          </w:divBdr>
        </w:div>
        <w:div w:id="1159267320">
          <w:marLeft w:val="0"/>
          <w:marRight w:val="0"/>
          <w:marTop w:val="0"/>
          <w:marBottom w:val="0"/>
          <w:divBdr>
            <w:top w:val="none" w:sz="0" w:space="0" w:color="auto"/>
            <w:left w:val="none" w:sz="0" w:space="0" w:color="auto"/>
            <w:bottom w:val="none" w:sz="0" w:space="0" w:color="auto"/>
            <w:right w:val="none" w:sz="0" w:space="0" w:color="auto"/>
          </w:divBdr>
        </w:div>
        <w:div w:id="1211453780">
          <w:marLeft w:val="0"/>
          <w:marRight w:val="0"/>
          <w:marTop w:val="0"/>
          <w:marBottom w:val="0"/>
          <w:divBdr>
            <w:top w:val="none" w:sz="0" w:space="0" w:color="auto"/>
            <w:left w:val="none" w:sz="0" w:space="0" w:color="auto"/>
            <w:bottom w:val="none" w:sz="0" w:space="0" w:color="auto"/>
            <w:right w:val="none" w:sz="0" w:space="0" w:color="auto"/>
          </w:divBdr>
        </w:div>
        <w:div w:id="536770818">
          <w:marLeft w:val="0"/>
          <w:marRight w:val="0"/>
          <w:marTop w:val="0"/>
          <w:marBottom w:val="0"/>
          <w:divBdr>
            <w:top w:val="none" w:sz="0" w:space="0" w:color="auto"/>
            <w:left w:val="none" w:sz="0" w:space="0" w:color="auto"/>
            <w:bottom w:val="none" w:sz="0" w:space="0" w:color="auto"/>
            <w:right w:val="none" w:sz="0" w:space="0" w:color="auto"/>
          </w:divBdr>
        </w:div>
        <w:div w:id="1649092534">
          <w:marLeft w:val="0"/>
          <w:marRight w:val="0"/>
          <w:marTop w:val="0"/>
          <w:marBottom w:val="0"/>
          <w:divBdr>
            <w:top w:val="none" w:sz="0" w:space="0" w:color="auto"/>
            <w:left w:val="none" w:sz="0" w:space="0" w:color="auto"/>
            <w:bottom w:val="none" w:sz="0" w:space="0" w:color="auto"/>
            <w:right w:val="none" w:sz="0" w:space="0" w:color="auto"/>
          </w:divBdr>
        </w:div>
        <w:div w:id="110561961">
          <w:marLeft w:val="0"/>
          <w:marRight w:val="0"/>
          <w:marTop w:val="0"/>
          <w:marBottom w:val="0"/>
          <w:divBdr>
            <w:top w:val="none" w:sz="0" w:space="0" w:color="auto"/>
            <w:left w:val="none" w:sz="0" w:space="0" w:color="auto"/>
            <w:bottom w:val="none" w:sz="0" w:space="0" w:color="auto"/>
            <w:right w:val="none" w:sz="0" w:space="0" w:color="auto"/>
          </w:divBdr>
        </w:div>
        <w:div w:id="105736699">
          <w:marLeft w:val="0"/>
          <w:marRight w:val="0"/>
          <w:marTop w:val="0"/>
          <w:marBottom w:val="0"/>
          <w:divBdr>
            <w:top w:val="none" w:sz="0" w:space="0" w:color="auto"/>
            <w:left w:val="none" w:sz="0" w:space="0" w:color="auto"/>
            <w:bottom w:val="none" w:sz="0" w:space="0" w:color="auto"/>
            <w:right w:val="none" w:sz="0" w:space="0" w:color="auto"/>
          </w:divBdr>
        </w:div>
        <w:div w:id="1959799051">
          <w:marLeft w:val="0"/>
          <w:marRight w:val="0"/>
          <w:marTop w:val="0"/>
          <w:marBottom w:val="0"/>
          <w:divBdr>
            <w:top w:val="none" w:sz="0" w:space="0" w:color="auto"/>
            <w:left w:val="none" w:sz="0" w:space="0" w:color="auto"/>
            <w:bottom w:val="none" w:sz="0" w:space="0" w:color="auto"/>
            <w:right w:val="none" w:sz="0" w:space="0" w:color="auto"/>
          </w:divBdr>
        </w:div>
        <w:div w:id="684214058">
          <w:marLeft w:val="0"/>
          <w:marRight w:val="0"/>
          <w:marTop w:val="0"/>
          <w:marBottom w:val="0"/>
          <w:divBdr>
            <w:top w:val="none" w:sz="0" w:space="0" w:color="auto"/>
            <w:left w:val="none" w:sz="0" w:space="0" w:color="auto"/>
            <w:bottom w:val="none" w:sz="0" w:space="0" w:color="auto"/>
            <w:right w:val="none" w:sz="0" w:space="0" w:color="auto"/>
          </w:divBdr>
        </w:div>
        <w:div w:id="1123883910">
          <w:marLeft w:val="0"/>
          <w:marRight w:val="0"/>
          <w:marTop w:val="0"/>
          <w:marBottom w:val="0"/>
          <w:divBdr>
            <w:top w:val="none" w:sz="0" w:space="0" w:color="auto"/>
            <w:left w:val="none" w:sz="0" w:space="0" w:color="auto"/>
            <w:bottom w:val="none" w:sz="0" w:space="0" w:color="auto"/>
            <w:right w:val="none" w:sz="0" w:space="0" w:color="auto"/>
          </w:divBdr>
        </w:div>
        <w:div w:id="1626152907">
          <w:marLeft w:val="0"/>
          <w:marRight w:val="0"/>
          <w:marTop w:val="0"/>
          <w:marBottom w:val="0"/>
          <w:divBdr>
            <w:top w:val="none" w:sz="0" w:space="0" w:color="auto"/>
            <w:left w:val="none" w:sz="0" w:space="0" w:color="auto"/>
            <w:bottom w:val="none" w:sz="0" w:space="0" w:color="auto"/>
            <w:right w:val="none" w:sz="0" w:space="0" w:color="auto"/>
          </w:divBdr>
        </w:div>
        <w:div w:id="1230648407">
          <w:marLeft w:val="0"/>
          <w:marRight w:val="0"/>
          <w:marTop w:val="0"/>
          <w:marBottom w:val="0"/>
          <w:divBdr>
            <w:top w:val="none" w:sz="0" w:space="0" w:color="auto"/>
            <w:left w:val="none" w:sz="0" w:space="0" w:color="auto"/>
            <w:bottom w:val="none" w:sz="0" w:space="0" w:color="auto"/>
            <w:right w:val="none" w:sz="0" w:space="0" w:color="auto"/>
          </w:divBdr>
        </w:div>
        <w:div w:id="2012635774">
          <w:marLeft w:val="0"/>
          <w:marRight w:val="0"/>
          <w:marTop w:val="0"/>
          <w:marBottom w:val="0"/>
          <w:divBdr>
            <w:top w:val="none" w:sz="0" w:space="0" w:color="auto"/>
            <w:left w:val="none" w:sz="0" w:space="0" w:color="auto"/>
            <w:bottom w:val="none" w:sz="0" w:space="0" w:color="auto"/>
            <w:right w:val="none" w:sz="0" w:space="0" w:color="auto"/>
          </w:divBdr>
        </w:div>
        <w:div w:id="639650545">
          <w:marLeft w:val="0"/>
          <w:marRight w:val="0"/>
          <w:marTop w:val="0"/>
          <w:marBottom w:val="0"/>
          <w:divBdr>
            <w:top w:val="none" w:sz="0" w:space="0" w:color="auto"/>
            <w:left w:val="none" w:sz="0" w:space="0" w:color="auto"/>
            <w:bottom w:val="none" w:sz="0" w:space="0" w:color="auto"/>
            <w:right w:val="none" w:sz="0" w:space="0" w:color="auto"/>
          </w:divBdr>
        </w:div>
        <w:div w:id="695619913">
          <w:marLeft w:val="0"/>
          <w:marRight w:val="0"/>
          <w:marTop w:val="0"/>
          <w:marBottom w:val="0"/>
          <w:divBdr>
            <w:top w:val="none" w:sz="0" w:space="0" w:color="auto"/>
            <w:left w:val="none" w:sz="0" w:space="0" w:color="auto"/>
            <w:bottom w:val="none" w:sz="0" w:space="0" w:color="auto"/>
            <w:right w:val="none" w:sz="0" w:space="0" w:color="auto"/>
          </w:divBdr>
        </w:div>
        <w:div w:id="281041596">
          <w:marLeft w:val="0"/>
          <w:marRight w:val="0"/>
          <w:marTop w:val="0"/>
          <w:marBottom w:val="0"/>
          <w:divBdr>
            <w:top w:val="none" w:sz="0" w:space="0" w:color="auto"/>
            <w:left w:val="none" w:sz="0" w:space="0" w:color="auto"/>
            <w:bottom w:val="none" w:sz="0" w:space="0" w:color="auto"/>
            <w:right w:val="none" w:sz="0" w:space="0" w:color="auto"/>
          </w:divBdr>
        </w:div>
        <w:div w:id="1916931911">
          <w:marLeft w:val="0"/>
          <w:marRight w:val="0"/>
          <w:marTop w:val="0"/>
          <w:marBottom w:val="0"/>
          <w:divBdr>
            <w:top w:val="none" w:sz="0" w:space="0" w:color="auto"/>
            <w:left w:val="none" w:sz="0" w:space="0" w:color="auto"/>
            <w:bottom w:val="none" w:sz="0" w:space="0" w:color="auto"/>
            <w:right w:val="none" w:sz="0" w:space="0" w:color="auto"/>
          </w:divBdr>
        </w:div>
        <w:div w:id="400904004">
          <w:marLeft w:val="0"/>
          <w:marRight w:val="0"/>
          <w:marTop w:val="0"/>
          <w:marBottom w:val="0"/>
          <w:divBdr>
            <w:top w:val="none" w:sz="0" w:space="0" w:color="auto"/>
            <w:left w:val="none" w:sz="0" w:space="0" w:color="auto"/>
            <w:bottom w:val="none" w:sz="0" w:space="0" w:color="auto"/>
            <w:right w:val="none" w:sz="0" w:space="0" w:color="auto"/>
          </w:divBdr>
        </w:div>
        <w:div w:id="325788280">
          <w:marLeft w:val="0"/>
          <w:marRight w:val="0"/>
          <w:marTop w:val="0"/>
          <w:marBottom w:val="0"/>
          <w:divBdr>
            <w:top w:val="none" w:sz="0" w:space="0" w:color="auto"/>
            <w:left w:val="none" w:sz="0" w:space="0" w:color="auto"/>
            <w:bottom w:val="none" w:sz="0" w:space="0" w:color="auto"/>
            <w:right w:val="none" w:sz="0" w:space="0" w:color="auto"/>
          </w:divBdr>
        </w:div>
        <w:div w:id="1431780350">
          <w:marLeft w:val="0"/>
          <w:marRight w:val="0"/>
          <w:marTop w:val="0"/>
          <w:marBottom w:val="0"/>
          <w:divBdr>
            <w:top w:val="none" w:sz="0" w:space="0" w:color="auto"/>
            <w:left w:val="none" w:sz="0" w:space="0" w:color="auto"/>
            <w:bottom w:val="none" w:sz="0" w:space="0" w:color="auto"/>
            <w:right w:val="none" w:sz="0" w:space="0" w:color="auto"/>
          </w:divBdr>
        </w:div>
        <w:div w:id="361519058">
          <w:marLeft w:val="0"/>
          <w:marRight w:val="0"/>
          <w:marTop w:val="0"/>
          <w:marBottom w:val="0"/>
          <w:divBdr>
            <w:top w:val="none" w:sz="0" w:space="0" w:color="auto"/>
            <w:left w:val="none" w:sz="0" w:space="0" w:color="auto"/>
            <w:bottom w:val="none" w:sz="0" w:space="0" w:color="auto"/>
            <w:right w:val="none" w:sz="0" w:space="0" w:color="auto"/>
          </w:divBdr>
        </w:div>
        <w:div w:id="632294715">
          <w:marLeft w:val="0"/>
          <w:marRight w:val="0"/>
          <w:marTop w:val="0"/>
          <w:marBottom w:val="0"/>
          <w:divBdr>
            <w:top w:val="none" w:sz="0" w:space="0" w:color="auto"/>
            <w:left w:val="none" w:sz="0" w:space="0" w:color="auto"/>
            <w:bottom w:val="none" w:sz="0" w:space="0" w:color="auto"/>
            <w:right w:val="none" w:sz="0" w:space="0" w:color="auto"/>
          </w:divBdr>
        </w:div>
        <w:div w:id="534468489">
          <w:marLeft w:val="0"/>
          <w:marRight w:val="0"/>
          <w:marTop w:val="0"/>
          <w:marBottom w:val="0"/>
          <w:divBdr>
            <w:top w:val="none" w:sz="0" w:space="0" w:color="auto"/>
            <w:left w:val="none" w:sz="0" w:space="0" w:color="auto"/>
            <w:bottom w:val="none" w:sz="0" w:space="0" w:color="auto"/>
            <w:right w:val="none" w:sz="0" w:space="0" w:color="auto"/>
          </w:divBdr>
        </w:div>
        <w:div w:id="1265310621">
          <w:marLeft w:val="0"/>
          <w:marRight w:val="0"/>
          <w:marTop w:val="0"/>
          <w:marBottom w:val="0"/>
          <w:divBdr>
            <w:top w:val="none" w:sz="0" w:space="0" w:color="auto"/>
            <w:left w:val="none" w:sz="0" w:space="0" w:color="auto"/>
            <w:bottom w:val="none" w:sz="0" w:space="0" w:color="auto"/>
            <w:right w:val="none" w:sz="0" w:space="0" w:color="auto"/>
          </w:divBdr>
        </w:div>
        <w:div w:id="1815248625">
          <w:marLeft w:val="0"/>
          <w:marRight w:val="0"/>
          <w:marTop w:val="0"/>
          <w:marBottom w:val="0"/>
          <w:divBdr>
            <w:top w:val="none" w:sz="0" w:space="0" w:color="auto"/>
            <w:left w:val="none" w:sz="0" w:space="0" w:color="auto"/>
            <w:bottom w:val="none" w:sz="0" w:space="0" w:color="auto"/>
            <w:right w:val="none" w:sz="0" w:space="0" w:color="auto"/>
          </w:divBdr>
        </w:div>
        <w:div w:id="254359838">
          <w:marLeft w:val="0"/>
          <w:marRight w:val="0"/>
          <w:marTop w:val="0"/>
          <w:marBottom w:val="0"/>
          <w:divBdr>
            <w:top w:val="none" w:sz="0" w:space="0" w:color="auto"/>
            <w:left w:val="none" w:sz="0" w:space="0" w:color="auto"/>
            <w:bottom w:val="none" w:sz="0" w:space="0" w:color="auto"/>
            <w:right w:val="none" w:sz="0" w:space="0" w:color="auto"/>
          </w:divBdr>
        </w:div>
        <w:div w:id="1544170285">
          <w:marLeft w:val="0"/>
          <w:marRight w:val="0"/>
          <w:marTop w:val="0"/>
          <w:marBottom w:val="0"/>
          <w:divBdr>
            <w:top w:val="none" w:sz="0" w:space="0" w:color="auto"/>
            <w:left w:val="none" w:sz="0" w:space="0" w:color="auto"/>
            <w:bottom w:val="none" w:sz="0" w:space="0" w:color="auto"/>
            <w:right w:val="none" w:sz="0" w:space="0" w:color="auto"/>
          </w:divBdr>
        </w:div>
        <w:div w:id="1882014296">
          <w:marLeft w:val="0"/>
          <w:marRight w:val="0"/>
          <w:marTop w:val="0"/>
          <w:marBottom w:val="0"/>
          <w:divBdr>
            <w:top w:val="none" w:sz="0" w:space="0" w:color="auto"/>
            <w:left w:val="none" w:sz="0" w:space="0" w:color="auto"/>
            <w:bottom w:val="none" w:sz="0" w:space="0" w:color="auto"/>
            <w:right w:val="none" w:sz="0" w:space="0" w:color="auto"/>
          </w:divBdr>
        </w:div>
        <w:div w:id="930089832">
          <w:marLeft w:val="0"/>
          <w:marRight w:val="0"/>
          <w:marTop w:val="0"/>
          <w:marBottom w:val="0"/>
          <w:divBdr>
            <w:top w:val="none" w:sz="0" w:space="0" w:color="auto"/>
            <w:left w:val="none" w:sz="0" w:space="0" w:color="auto"/>
            <w:bottom w:val="none" w:sz="0" w:space="0" w:color="auto"/>
            <w:right w:val="none" w:sz="0" w:space="0" w:color="auto"/>
          </w:divBdr>
        </w:div>
        <w:div w:id="731002089">
          <w:marLeft w:val="0"/>
          <w:marRight w:val="0"/>
          <w:marTop w:val="0"/>
          <w:marBottom w:val="0"/>
          <w:divBdr>
            <w:top w:val="none" w:sz="0" w:space="0" w:color="auto"/>
            <w:left w:val="none" w:sz="0" w:space="0" w:color="auto"/>
            <w:bottom w:val="none" w:sz="0" w:space="0" w:color="auto"/>
            <w:right w:val="none" w:sz="0" w:space="0" w:color="auto"/>
          </w:divBdr>
        </w:div>
        <w:div w:id="1941838987">
          <w:marLeft w:val="0"/>
          <w:marRight w:val="0"/>
          <w:marTop w:val="0"/>
          <w:marBottom w:val="0"/>
          <w:divBdr>
            <w:top w:val="none" w:sz="0" w:space="0" w:color="auto"/>
            <w:left w:val="none" w:sz="0" w:space="0" w:color="auto"/>
            <w:bottom w:val="none" w:sz="0" w:space="0" w:color="auto"/>
            <w:right w:val="none" w:sz="0" w:space="0" w:color="auto"/>
          </w:divBdr>
        </w:div>
        <w:div w:id="402601216">
          <w:marLeft w:val="0"/>
          <w:marRight w:val="0"/>
          <w:marTop w:val="0"/>
          <w:marBottom w:val="0"/>
          <w:divBdr>
            <w:top w:val="none" w:sz="0" w:space="0" w:color="auto"/>
            <w:left w:val="none" w:sz="0" w:space="0" w:color="auto"/>
            <w:bottom w:val="none" w:sz="0" w:space="0" w:color="auto"/>
            <w:right w:val="none" w:sz="0" w:space="0" w:color="auto"/>
          </w:divBdr>
        </w:div>
        <w:div w:id="1652827257">
          <w:marLeft w:val="0"/>
          <w:marRight w:val="0"/>
          <w:marTop w:val="0"/>
          <w:marBottom w:val="0"/>
          <w:divBdr>
            <w:top w:val="none" w:sz="0" w:space="0" w:color="auto"/>
            <w:left w:val="none" w:sz="0" w:space="0" w:color="auto"/>
            <w:bottom w:val="none" w:sz="0" w:space="0" w:color="auto"/>
            <w:right w:val="none" w:sz="0" w:space="0" w:color="auto"/>
          </w:divBdr>
        </w:div>
        <w:div w:id="1400789573">
          <w:marLeft w:val="0"/>
          <w:marRight w:val="0"/>
          <w:marTop w:val="0"/>
          <w:marBottom w:val="0"/>
          <w:divBdr>
            <w:top w:val="none" w:sz="0" w:space="0" w:color="auto"/>
            <w:left w:val="none" w:sz="0" w:space="0" w:color="auto"/>
            <w:bottom w:val="none" w:sz="0" w:space="0" w:color="auto"/>
            <w:right w:val="none" w:sz="0" w:space="0" w:color="auto"/>
          </w:divBdr>
        </w:div>
        <w:div w:id="561064701">
          <w:marLeft w:val="0"/>
          <w:marRight w:val="0"/>
          <w:marTop w:val="0"/>
          <w:marBottom w:val="0"/>
          <w:divBdr>
            <w:top w:val="none" w:sz="0" w:space="0" w:color="auto"/>
            <w:left w:val="none" w:sz="0" w:space="0" w:color="auto"/>
            <w:bottom w:val="none" w:sz="0" w:space="0" w:color="auto"/>
            <w:right w:val="none" w:sz="0" w:space="0" w:color="auto"/>
          </w:divBdr>
        </w:div>
        <w:div w:id="904217045">
          <w:marLeft w:val="0"/>
          <w:marRight w:val="0"/>
          <w:marTop w:val="0"/>
          <w:marBottom w:val="0"/>
          <w:divBdr>
            <w:top w:val="none" w:sz="0" w:space="0" w:color="auto"/>
            <w:left w:val="none" w:sz="0" w:space="0" w:color="auto"/>
            <w:bottom w:val="none" w:sz="0" w:space="0" w:color="auto"/>
            <w:right w:val="none" w:sz="0" w:space="0" w:color="auto"/>
          </w:divBdr>
        </w:div>
        <w:div w:id="311326519">
          <w:marLeft w:val="0"/>
          <w:marRight w:val="0"/>
          <w:marTop w:val="0"/>
          <w:marBottom w:val="0"/>
          <w:divBdr>
            <w:top w:val="none" w:sz="0" w:space="0" w:color="auto"/>
            <w:left w:val="none" w:sz="0" w:space="0" w:color="auto"/>
            <w:bottom w:val="none" w:sz="0" w:space="0" w:color="auto"/>
            <w:right w:val="none" w:sz="0" w:space="0" w:color="auto"/>
          </w:divBdr>
        </w:div>
        <w:div w:id="456219537">
          <w:marLeft w:val="0"/>
          <w:marRight w:val="0"/>
          <w:marTop w:val="0"/>
          <w:marBottom w:val="0"/>
          <w:divBdr>
            <w:top w:val="none" w:sz="0" w:space="0" w:color="auto"/>
            <w:left w:val="none" w:sz="0" w:space="0" w:color="auto"/>
            <w:bottom w:val="none" w:sz="0" w:space="0" w:color="auto"/>
            <w:right w:val="none" w:sz="0" w:space="0" w:color="auto"/>
          </w:divBdr>
        </w:div>
        <w:div w:id="1822960525">
          <w:marLeft w:val="0"/>
          <w:marRight w:val="0"/>
          <w:marTop w:val="0"/>
          <w:marBottom w:val="0"/>
          <w:divBdr>
            <w:top w:val="none" w:sz="0" w:space="0" w:color="auto"/>
            <w:left w:val="none" w:sz="0" w:space="0" w:color="auto"/>
            <w:bottom w:val="none" w:sz="0" w:space="0" w:color="auto"/>
            <w:right w:val="none" w:sz="0" w:space="0" w:color="auto"/>
          </w:divBdr>
        </w:div>
        <w:div w:id="1332835402">
          <w:marLeft w:val="0"/>
          <w:marRight w:val="0"/>
          <w:marTop w:val="0"/>
          <w:marBottom w:val="0"/>
          <w:divBdr>
            <w:top w:val="none" w:sz="0" w:space="0" w:color="auto"/>
            <w:left w:val="none" w:sz="0" w:space="0" w:color="auto"/>
            <w:bottom w:val="none" w:sz="0" w:space="0" w:color="auto"/>
            <w:right w:val="none" w:sz="0" w:space="0" w:color="auto"/>
          </w:divBdr>
        </w:div>
        <w:div w:id="1711832716">
          <w:marLeft w:val="0"/>
          <w:marRight w:val="0"/>
          <w:marTop w:val="0"/>
          <w:marBottom w:val="0"/>
          <w:divBdr>
            <w:top w:val="none" w:sz="0" w:space="0" w:color="auto"/>
            <w:left w:val="none" w:sz="0" w:space="0" w:color="auto"/>
            <w:bottom w:val="none" w:sz="0" w:space="0" w:color="auto"/>
            <w:right w:val="none" w:sz="0" w:space="0" w:color="auto"/>
          </w:divBdr>
        </w:div>
        <w:div w:id="1690134812">
          <w:marLeft w:val="0"/>
          <w:marRight w:val="0"/>
          <w:marTop w:val="0"/>
          <w:marBottom w:val="0"/>
          <w:divBdr>
            <w:top w:val="none" w:sz="0" w:space="0" w:color="auto"/>
            <w:left w:val="none" w:sz="0" w:space="0" w:color="auto"/>
            <w:bottom w:val="none" w:sz="0" w:space="0" w:color="auto"/>
            <w:right w:val="none" w:sz="0" w:space="0" w:color="auto"/>
          </w:divBdr>
        </w:div>
        <w:div w:id="2055545436">
          <w:marLeft w:val="0"/>
          <w:marRight w:val="0"/>
          <w:marTop w:val="0"/>
          <w:marBottom w:val="0"/>
          <w:divBdr>
            <w:top w:val="none" w:sz="0" w:space="0" w:color="auto"/>
            <w:left w:val="none" w:sz="0" w:space="0" w:color="auto"/>
            <w:bottom w:val="none" w:sz="0" w:space="0" w:color="auto"/>
            <w:right w:val="none" w:sz="0" w:space="0" w:color="auto"/>
          </w:divBdr>
        </w:div>
        <w:div w:id="1067265598">
          <w:marLeft w:val="0"/>
          <w:marRight w:val="0"/>
          <w:marTop w:val="0"/>
          <w:marBottom w:val="0"/>
          <w:divBdr>
            <w:top w:val="none" w:sz="0" w:space="0" w:color="auto"/>
            <w:left w:val="none" w:sz="0" w:space="0" w:color="auto"/>
            <w:bottom w:val="none" w:sz="0" w:space="0" w:color="auto"/>
            <w:right w:val="none" w:sz="0" w:space="0" w:color="auto"/>
          </w:divBdr>
        </w:div>
        <w:div w:id="475874525">
          <w:marLeft w:val="0"/>
          <w:marRight w:val="0"/>
          <w:marTop w:val="0"/>
          <w:marBottom w:val="0"/>
          <w:divBdr>
            <w:top w:val="none" w:sz="0" w:space="0" w:color="auto"/>
            <w:left w:val="none" w:sz="0" w:space="0" w:color="auto"/>
            <w:bottom w:val="none" w:sz="0" w:space="0" w:color="auto"/>
            <w:right w:val="none" w:sz="0" w:space="0" w:color="auto"/>
          </w:divBdr>
        </w:div>
      </w:divsChild>
    </w:div>
    <w:div w:id="2131698874">
      <w:bodyDiv w:val="1"/>
      <w:marLeft w:val="0"/>
      <w:marRight w:val="0"/>
      <w:marTop w:val="0"/>
      <w:marBottom w:val="0"/>
      <w:divBdr>
        <w:top w:val="none" w:sz="0" w:space="0" w:color="auto"/>
        <w:left w:val="none" w:sz="0" w:space="0" w:color="auto"/>
        <w:bottom w:val="none" w:sz="0" w:space="0" w:color="auto"/>
        <w:right w:val="none" w:sz="0" w:space="0" w:color="auto"/>
      </w:divBdr>
      <w:divsChild>
        <w:div w:id="463697489">
          <w:marLeft w:val="0"/>
          <w:marRight w:val="0"/>
          <w:marTop w:val="0"/>
          <w:marBottom w:val="0"/>
          <w:divBdr>
            <w:top w:val="none" w:sz="0" w:space="0" w:color="auto"/>
            <w:left w:val="none" w:sz="0" w:space="0" w:color="auto"/>
            <w:bottom w:val="none" w:sz="0" w:space="0" w:color="auto"/>
            <w:right w:val="none" w:sz="0" w:space="0" w:color="auto"/>
          </w:divBdr>
        </w:div>
        <w:div w:id="2143495724">
          <w:marLeft w:val="0"/>
          <w:marRight w:val="0"/>
          <w:marTop w:val="0"/>
          <w:marBottom w:val="0"/>
          <w:divBdr>
            <w:top w:val="none" w:sz="0" w:space="0" w:color="auto"/>
            <w:left w:val="none" w:sz="0" w:space="0" w:color="auto"/>
            <w:bottom w:val="none" w:sz="0" w:space="0" w:color="auto"/>
            <w:right w:val="none" w:sz="0" w:space="0" w:color="auto"/>
          </w:divBdr>
          <w:divsChild>
            <w:div w:id="671104071">
              <w:marLeft w:val="0"/>
              <w:marRight w:val="0"/>
              <w:marTop w:val="0"/>
              <w:marBottom w:val="0"/>
              <w:divBdr>
                <w:top w:val="none" w:sz="0" w:space="0" w:color="auto"/>
                <w:left w:val="none" w:sz="0" w:space="0" w:color="auto"/>
                <w:bottom w:val="none" w:sz="0" w:space="0" w:color="auto"/>
                <w:right w:val="none" w:sz="0" w:space="0" w:color="auto"/>
              </w:divBdr>
            </w:div>
            <w:div w:id="128743217">
              <w:marLeft w:val="0"/>
              <w:marRight w:val="0"/>
              <w:marTop w:val="0"/>
              <w:marBottom w:val="0"/>
              <w:divBdr>
                <w:top w:val="none" w:sz="0" w:space="0" w:color="auto"/>
                <w:left w:val="none" w:sz="0" w:space="0" w:color="auto"/>
                <w:bottom w:val="none" w:sz="0" w:space="0" w:color="auto"/>
                <w:right w:val="none" w:sz="0" w:space="0" w:color="auto"/>
              </w:divBdr>
            </w:div>
            <w:div w:id="940769583">
              <w:marLeft w:val="0"/>
              <w:marRight w:val="0"/>
              <w:marTop w:val="0"/>
              <w:marBottom w:val="0"/>
              <w:divBdr>
                <w:top w:val="none" w:sz="0" w:space="0" w:color="auto"/>
                <w:left w:val="none" w:sz="0" w:space="0" w:color="auto"/>
                <w:bottom w:val="none" w:sz="0" w:space="0" w:color="auto"/>
                <w:right w:val="none" w:sz="0" w:space="0" w:color="auto"/>
              </w:divBdr>
            </w:div>
            <w:div w:id="1983152032">
              <w:marLeft w:val="0"/>
              <w:marRight w:val="0"/>
              <w:marTop w:val="0"/>
              <w:marBottom w:val="0"/>
              <w:divBdr>
                <w:top w:val="none" w:sz="0" w:space="0" w:color="auto"/>
                <w:left w:val="none" w:sz="0" w:space="0" w:color="auto"/>
                <w:bottom w:val="none" w:sz="0" w:space="0" w:color="auto"/>
                <w:right w:val="none" w:sz="0" w:space="0" w:color="auto"/>
              </w:divBdr>
            </w:div>
            <w:div w:id="541553967">
              <w:marLeft w:val="0"/>
              <w:marRight w:val="0"/>
              <w:marTop w:val="0"/>
              <w:marBottom w:val="0"/>
              <w:divBdr>
                <w:top w:val="none" w:sz="0" w:space="0" w:color="auto"/>
                <w:left w:val="none" w:sz="0" w:space="0" w:color="auto"/>
                <w:bottom w:val="none" w:sz="0" w:space="0" w:color="auto"/>
                <w:right w:val="none" w:sz="0" w:space="0" w:color="auto"/>
              </w:divBdr>
            </w:div>
            <w:div w:id="2072000576">
              <w:marLeft w:val="0"/>
              <w:marRight w:val="0"/>
              <w:marTop w:val="0"/>
              <w:marBottom w:val="0"/>
              <w:divBdr>
                <w:top w:val="none" w:sz="0" w:space="0" w:color="auto"/>
                <w:left w:val="none" w:sz="0" w:space="0" w:color="auto"/>
                <w:bottom w:val="none" w:sz="0" w:space="0" w:color="auto"/>
                <w:right w:val="none" w:sz="0" w:space="0" w:color="auto"/>
              </w:divBdr>
            </w:div>
            <w:div w:id="655837727">
              <w:marLeft w:val="0"/>
              <w:marRight w:val="0"/>
              <w:marTop w:val="0"/>
              <w:marBottom w:val="0"/>
              <w:divBdr>
                <w:top w:val="none" w:sz="0" w:space="0" w:color="auto"/>
                <w:left w:val="none" w:sz="0" w:space="0" w:color="auto"/>
                <w:bottom w:val="none" w:sz="0" w:space="0" w:color="auto"/>
                <w:right w:val="none" w:sz="0" w:space="0" w:color="auto"/>
              </w:divBdr>
            </w:div>
            <w:div w:id="710375775">
              <w:marLeft w:val="0"/>
              <w:marRight w:val="0"/>
              <w:marTop w:val="0"/>
              <w:marBottom w:val="0"/>
              <w:divBdr>
                <w:top w:val="none" w:sz="0" w:space="0" w:color="auto"/>
                <w:left w:val="none" w:sz="0" w:space="0" w:color="auto"/>
                <w:bottom w:val="none" w:sz="0" w:space="0" w:color="auto"/>
                <w:right w:val="none" w:sz="0" w:space="0" w:color="auto"/>
              </w:divBdr>
            </w:div>
            <w:div w:id="1670870126">
              <w:marLeft w:val="0"/>
              <w:marRight w:val="0"/>
              <w:marTop w:val="0"/>
              <w:marBottom w:val="0"/>
              <w:divBdr>
                <w:top w:val="none" w:sz="0" w:space="0" w:color="auto"/>
                <w:left w:val="none" w:sz="0" w:space="0" w:color="auto"/>
                <w:bottom w:val="none" w:sz="0" w:space="0" w:color="auto"/>
                <w:right w:val="none" w:sz="0" w:space="0" w:color="auto"/>
              </w:divBdr>
            </w:div>
            <w:div w:id="1262105327">
              <w:marLeft w:val="0"/>
              <w:marRight w:val="0"/>
              <w:marTop w:val="0"/>
              <w:marBottom w:val="0"/>
              <w:divBdr>
                <w:top w:val="none" w:sz="0" w:space="0" w:color="auto"/>
                <w:left w:val="none" w:sz="0" w:space="0" w:color="auto"/>
                <w:bottom w:val="none" w:sz="0" w:space="0" w:color="auto"/>
                <w:right w:val="none" w:sz="0" w:space="0" w:color="auto"/>
              </w:divBdr>
            </w:div>
            <w:div w:id="264466156">
              <w:marLeft w:val="0"/>
              <w:marRight w:val="0"/>
              <w:marTop w:val="0"/>
              <w:marBottom w:val="0"/>
              <w:divBdr>
                <w:top w:val="none" w:sz="0" w:space="0" w:color="auto"/>
                <w:left w:val="none" w:sz="0" w:space="0" w:color="auto"/>
                <w:bottom w:val="none" w:sz="0" w:space="0" w:color="auto"/>
                <w:right w:val="none" w:sz="0" w:space="0" w:color="auto"/>
              </w:divBdr>
            </w:div>
            <w:div w:id="1935479140">
              <w:marLeft w:val="0"/>
              <w:marRight w:val="0"/>
              <w:marTop w:val="0"/>
              <w:marBottom w:val="0"/>
              <w:divBdr>
                <w:top w:val="none" w:sz="0" w:space="0" w:color="auto"/>
                <w:left w:val="none" w:sz="0" w:space="0" w:color="auto"/>
                <w:bottom w:val="none" w:sz="0" w:space="0" w:color="auto"/>
                <w:right w:val="none" w:sz="0" w:space="0" w:color="auto"/>
              </w:divBdr>
            </w:div>
            <w:div w:id="993993824">
              <w:marLeft w:val="0"/>
              <w:marRight w:val="0"/>
              <w:marTop w:val="0"/>
              <w:marBottom w:val="0"/>
              <w:divBdr>
                <w:top w:val="none" w:sz="0" w:space="0" w:color="auto"/>
                <w:left w:val="none" w:sz="0" w:space="0" w:color="auto"/>
                <w:bottom w:val="none" w:sz="0" w:space="0" w:color="auto"/>
                <w:right w:val="none" w:sz="0" w:space="0" w:color="auto"/>
              </w:divBdr>
            </w:div>
            <w:div w:id="59796917">
              <w:marLeft w:val="0"/>
              <w:marRight w:val="0"/>
              <w:marTop w:val="0"/>
              <w:marBottom w:val="0"/>
              <w:divBdr>
                <w:top w:val="none" w:sz="0" w:space="0" w:color="auto"/>
                <w:left w:val="none" w:sz="0" w:space="0" w:color="auto"/>
                <w:bottom w:val="none" w:sz="0" w:space="0" w:color="auto"/>
                <w:right w:val="none" w:sz="0" w:space="0" w:color="auto"/>
              </w:divBdr>
            </w:div>
            <w:div w:id="1777598791">
              <w:marLeft w:val="0"/>
              <w:marRight w:val="0"/>
              <w:marTop w:val="0"/>
              <w:marBottom w:val="0"/>
              <w:divBdr>
                <w:top w:val="none" w:sz="0" w:space="0" w:color="auto"/>
                <w:left w:val="none" w:sz="0" w:space="0" w:color="auto"/>
                <w:bottom w:val="none" w:sz="0" w:space="0" w:color="auto"/>
                <w:right w:val="none" w:sz="0" w:space="0" w:color="auto"/>
              </w:divBdr>
            </w:div>
            <w:div w:id="1992757846">
              <w:marLeft w:val="0"/>
              <w:marRight w:val="0"/>
              <w:marTop w:val="0"/>
              <w:marBottom w:val="0"/>
              <w:divBdr>
                <w:top w:val="none" w:sz="0" w:space="0" w:color="auto"/>
                <w:left w:val="none" w:sz="0" w:space="0" w:color="auto"/>
                <w:bottom w:val="none" w:sz="0" w:space="0" w:color="auto"/>
                <w:right w:val="none" w:sz="0" w:space="0" w:color="auto"/>
              </w:divBdr>
            </w:div>
            <w:div w:id="1973440529">
              <w:marLeft w:val="0"/>
              <w:marRight w:val="0"/>
              <w:marTop w:val="0"/>
              <w:marBottom w:val="0"/>
              <w:divBdr>
                <w:top w:val="none" w:sz="0" w:space="0" w:color="auto"/>
                <w:left w:val="none" w:sz="0" w:space="0" w:color="auto"/>
                <w:bottom w:val="none" w:sz="0" w:space="0" w:color="auto"/>
                <w:right w:val="none" w:sz="0" w:space="0" w:color="auto"/>
              </w:divBdr>
            </w:div>
            <w:div w:id="952178074">
              <w:marLeft w:val="0"/>
              <w:marRight w:val="0"/>
              <w:marTop w:val="0"/>
              <w:marBottom w:val="0"/>
              <w:divBdr>
                <w:top w:val="none" w:sz="0" w:space="0" w:color="auto"/>
                <w:left w:val="none" w:sz="0" w:space="0" w:color="auto"/>
                <w:bottom w:val="none" w:sz="0" w:space="0" w:color="auto"/>
                <w:right w:val="none" w:sz="0" w:space="0" w:color="auto"/>
              </w:divBdr>
            </w:div>
            <w:div w:id="891309342">
              <w:marLeft w:val="0"/>
              <w:marRight w:val="0"/>
              <w:marTop w:val="0"/>
              <w:marBottom w:val="0"/>
              <w:divBdr>
                <w:top w:val="none" w:sz="0" w:space="0" w:color="auto"/>
                <w:left w:val="none" w:sz="0" w:space="0" w:color="auto"/>
                <w:bottom w:val="none" w:sz="0" w:space="0" w:color="auto"/>
                <w:right w:val="none" w:sz="0" w:space="0" w:color="auto"/>
              </w:divBdr>
            </w:div>
            <w:div w:id="189300178">
              <w:marLeft w:val="0"/>
              <w:marRight w:val="0"/>
              <w:marTop w:val="0"/>
              <w:marBottom w:val="0"/>
              <w:divBdr>
                <w:top w:val="none" w:sz="0" w:space="0" w:color="auto"/>
                <w:left w:val="none" w:sz="0" w:space="0" w:color="auto"/>
                <w:bottom w:val="none" w:sz="0" w:space="0" w:color="auto"/>
                <w:right w:val="none" w:sz="0" w:space="0" w:color="auto"/>
              </w:divBdr>
            </w:div>
          </w:divsChild>
        </w:div>
        <w:div w:id="2012947966">
          <w:marLeft w:val="0"/>
          <w:marRight w:val="0"/>
          <w:marTop w:val="0"/>
          <w:marBottom w:val="0"/>
          <w:divBdr>
            <w:top w:val="none" w:sz="0" w:space="0" w:color="auto"/>
            <w:left w:val="none" w:sz="0" w:space="0" w:color="auto"/>
            <w:bottom w:val="none" w:sz="0" w:space="0" w:color="auto"/>
            <w:right w:val="none" w:sz="0" w:space="0" w:color="auto"/>
          </w:divBdr>
        </w:div>
        <w:div w:id="112485401">
          <w:marLeft w:val="0"/>
          <w:marRight w:val="0"/>
          <w:marTop w:val="0"/>
          <w:marBottom w:val="0"/>
          <w:divBdr>
            <w:top w:val="none" w:sz="0" w:space="0" w:color="auto"/>
            <w:left w:val="none" w:sz="0" w:space="0" w:color="auto"/>
            <w:bottom w:val="none" w:sz="0" w:space="0" w:color="auto"/>
            <w:right w:val="none" w:sz="0" w:space="0" w:color="auto"/>
          </w:divBdr>
        </w:div>
        <w:div w:id="1084572710">
          <w:marLeft w:val="0"/>
          <w:marRight w:val="0"/>
          <w:marTop w:val="0"/>
          <w:marBottom w:val="0"/>
          <w:divBdr>
            <w:top w:val="none" w:sz="0" w:space="0" w:color="auto"/>
            <w:left w:val="none" w:sz="0" w:space="0" w:color="auto"/>
            <w:bottom w:val="none" w:sz="0" w:space="0" w:color="auto"/>
            <w:right w:val="none" w:sz="0" w:space="0" w:color="auto"/>
          </w:divBdr>
        </w:div>
        <w:div w:id="2000572107">
          <w:marLeft w:val="0"/>
          <w:marRight w:val="0"/>
          <w:marTop w:val="0"/>
          <w:marBottom w:val="0"/>
          <w:divBdr>
            <w:top w:val="none" w:sz="0" w:space="0" w:color="auto"/>
            <w:left w:val="none" w:sz="0" w:space="0" w:color="auto"/>
            <w:bottom w:val="none" w:sz="0" w:space="0" w:color="auto"/>
            <w:right w:val="none" w:sz="0" w:space="0" w:color="auto"/>
          </w:divBdr>
        </w:div>
        <w:div w:id="1368873336">
          <w:marLeft w:val="0"/>
          <w:marRight w:val="0"/>
          <w:marTop w:val="0"/>
          <w:marBottom w:val="0"/>
          <w:divBdr>
            <w:top w:val="none" w:sz="0" w:space="0" w:color="auto"/>
            <w:left w:val="none" w:sz="0" w:space="0" w:color="auto"/>
            <w:bottom w:val="none" w:sz="0" w:space="0" w:color="auto"/>
            <w:right w:val="none" w:sz="0" w:space="0" w:color="auto"/>
          </w:divBdr>
        </w:div>
        <w:div w:id="2004502984">
          <w:marLeft w:val="0"/>
          <w:marRight w:val="0"/>
          <w:marTop w:val="0"/>
          <w:marBottom w:val="0"/>
          <w:divBdr>
            <w:top w:val="none" w:sz="0" w:space="0" w:color="auto"/>
            <w:left w:val="none" w:sz="0" w:space="0" w:color="auto"/>
            <w:bottom w:val="none" w:sz="0" w:space="0" w:color="auto"/>
            <w:right w:val="none" w:sz="0" w:space="0" w:color="auto"/>
          </w:divBdr>
        </w:div>
        <w:div w:id="652635788">
          <w:marLeft w:val="0"/>
          <w:marRight w:val="0"/>
          <w:marTop w:val="0"/>
          <w:marBottom w:val="0"/>
          <w:divBdr>
            <w:top w:val="none" w:sz="0" w:space="0" w:color="auto"/>
            <w:left w:val="none" w:sz="0" w:space="0" w:color="auto"/>
            <w:bottom w:val="none" w:sz="0" w:space="0" w:color="auto"/>
            <w:right w:val="none" w:sz="0" w:space="0" w:color="auto"/>
          </w:divBdr>
        </w:div>
        <w:div w:id="164174868">
          <w:marLeft w:val="0"/>
          <w:marRight w:val="0"/>
          <w:marTop w:val="0"/>
          <w:marBottom w:val="0"/>
          <w:divBdr>
            <w:top w:val="none" w:sz="0" w:space="0" w:color="auto"/>
            <w:left w:val="none" w:sz="0" w:space="0" w:color="auto"/>
            <w:bottom w:val="none" w:sz="0" w:space="0" w:color="auto"/>
            <w:right w:val="none" w:sz="0" w:space="0" w:color="auto"/>
          </w:divBdr>
        </w:div>
        <w:div w:id="857622208">
          <w:marLeft w:val="0"/>
          <w:marRight w:val="0"/>
          <w:marTop w:val="0"/>
          <w:marBottom w:val="0"/>
          <w:divBdr>
            <w:top w:val="none" w:sz="0" w:space="0" w:color="auto"/>
            <w:left w:val="none" w:sz="0" w:space="0" w:color="auto"/>
            <w:bottom w:val="none" w:sz="0" w:space="0" w:color="auto"/>
            <w:right w:val="none" w:sz="0" w:space="0" w:color="auto"/>
          </w:divBdr>
        </w:div>
        <w:div w:id="1035085672">
          <w:marLeft w:val="0"/>
          <w:marRight w:val="0"/>
          <w:marTop w:val="0"/>
          <w:marBottom w:val="0"/>
          <w:divBdr>
            <w:top w:val="none" w:sz="0" w:space="0" w:color="auto"/>
            <w:left w:val="none" w:sz="0" w:space="0" w:color="auto"/>
            <w:bottom w:val="none" w:sz="0" w:space="0" w:color="auto"/>
            <w:right w:val="none" w:sz="0" w:space="0" w:color="auto"/>
          </w:divBdr>
        </w:div>
        <w:div w:id="1161432038">
          <w:marLeft w:val="0"/>
          <w:marRight w:val="0"/>
          <w:marTop w:val="0"/>
          <w:marBottom w:val="0"/>
          <w:divBdr>
            <w:top w:val="none" w:sz="0" w:space="0" w:color="auto"/>
            <w:left w:val="none" w:sz="0" w:space="0" w:color="auto"/>
            <w:bottom w:val="none" w:sz="0" w:space="0" w:color="auto"/>
            <w:right w:val="none" w:sz="0" w:space="0" w:color="auto"/>
          </w:divBdr>
        </w:div>
        <w:div w:id="114058974">
          <w:marLeft w:val="0"/>
          <w:marRight w:val="0"/>
          <w:marTop w:val="0"/>
          <w:marBottom w:val="0"/>
          <w:divBdr>
            <w:top w:val="none" w:sz="0" w:space="0" w:color="auto"/>
            <w:left w:val="none" w:sz="0" w:space="0" w:color="auto"/>
            <w:bottom w:val="none" w:sz="0" w:space="0" w:color="auto"/>
            <w:right w:val="none" w:sz="0" w:space="0" w:color="auto"/>
          </w:divBdr>
        </w:div>
        <w:div w:id="40596943">
          <w:marLeft w:val="0"/>
          <w:marRight w:val="0"/>
          <w:marTop w:val="0"/>
          <w:marBottom w:val="0"/>
          <w:divBdr>
            <w:top w:val="none" w:sz="0" w:space="0" w:color="auto"/>
            <w:left w:val="none" w:sz="0" w:space="0" w:color="auto"/>
            <w:bottom w:val="none" w:sz="0" w:space="0" w:color="auto"/>
            <w:right w:val="none" w:sz="0" w:space="0" w:color="auto"/>
          </w:divBdr>
        </w:div>
        <w:div w:id="708384671">
          <w:marLeft w:val="0"/>
          <w:marRight w:val="0"/>
          <w:marTop w:val="0"/>
          <w:marBottom w:val="0"/>
          <w:divBdr>
            <w:top w:val="none" w:sz="0" w:space="0" w:color="auto"/>
            <w:left w:val="none" w:sz="0" w:space="0" w:color="auto"/>
            <w:bottom w:val="none" w:sz="0" w:space="0" w:color="auto"/>
            <w:right w:val="none" w:sz="0" w:space="0" w:color="auto"/>
          </w:divBdr>
        </w:div>
        <w:div w:id="1279138267">
          <w:marLeft w:val="0"/>
          <w:marRight w:val="0"/>
          <w:marTop w:val="0"/>
          <w:marBottom w:val="0"/>
          <w:divBdr>
            <w:top w:val="none" w:sz="0" w:space="0" w:color="auto"/>
            <w:left w:val="none" w:sz="0" w:space="0" w:color="auto"/>
            <w:bottom w:val="none" w:sz="0" w:space="0" w:color="auto"/>
            <w:right w:val="none" w:sz="0" w:space="0" w:color="auto"/>
          </w:divBdr>
        </w:div>
        <w:div w:id="1740906076">
          <w:marLeft w:val="0"/>
          <w:marRight w:val="0"/>
          <w:marTop w:val="0"/>
          <w:marBottom w:val="0"/>
          <w:divBdr>
            <w:top w:val="none" w:sz="0" w:space="0" w:color="auto"/>
            <w:left w:val="none" w:sz="0" w:space="0" w:color="auto"/>
            <w:bottom w:val="none" w:sz="0" w:space="0" w:color="auto"/>
            <w:right w:val="none" w:sz="0" w:space="0" w:color="auto"/>
          </w:divBdr>
        </w:div>
        <w:div w:id="833492046">
          <w:marLeft w:val="0"/>
          <w:marRight w:val="0"/>
          <w:marTop w:val="0"/>
          <w:marBottom w:val="0"/>
          <w:divBdr>
            <w:top w:val="none" w:sz="0" w:space="0" w:color="auto"/>
            <w:left w:val="none" w:sz="0" w:space="0" w:color="auto"/>
            <w:bottom w:val="none" w:sz="0" w:space="0" w:color="auto"/>
            <w:right w:val="none" w:sz="0" w:space="0" w:color="auto"/>
          </w:divBdr>
        </w:div>
        <w:div w:id="1925144503">
          <w:marLeft w:val="0"/>
          <w:marRight w:val="0"/>
          <w:marTop w:val="0"/>
          <w:marBottom w:val="0"/>
          <w:divBdr>
            <w:top w:val="none" w:sz="0" w:space="0" w:color="auto"/>
            <w:left w:val="none" w:sz="0" w:space="0" w:color="auto"/>
            <w:bottom w:val="none" w:sz="0" w:space="0" w:color="auto"/>
            <w:right w:val="none" w:sz="0" w:space="0" w:color="auto"/>
          </w:divBdr>
        </w:div>
        <w:div w:id="542594078">
          <w:marLeft w:val="0"/>
          <w:marRight w:val="0"/>
          <w:marTop w:val="0"/>
          <w:marBottom w:val="0"/>
          <w:divBdr>
            <w:top w:val="none" w:sz="0" w:space="0" w:color="auto"/>
            <w:left w:val="none" w:sz="0" w:space="0" w:color="auto"/>
            <w:bottom w:val="none" w:sz="0" w:space="0" w:color="auto"/>
            <w:right w:val="none" w:sz="0" w:space="0" w:color="auto"/>
          </w:divBdr>
        </w:div>
        <w:div w:id="460853305">
          <w:marLeft w:val="0"/>
          <w:marRight w:val="0"/>
          <w:marTop w:val="0"/>
          <w:marBottom w:val="0"/>
          <w:divBdr>
            <w:top w:val="none" w:sz="0" w:space="0" w:color="auto"/>
            <w:left w:val="none" w:sz="0" w:space="0" w:color="auto"/>
            <w:bottom w:val="none" w:sz="0" w:space="0" w:color="auto"/>
            <w:right w:val="none" w:sz="0" w:space="0" w:color="auto"/>
          </w:divBdr>
        </w:div>
        <w:div w:id="1785269984">
          <w:marLeft w:val="0"/>
          <w:marRight w:val="0"/>
          <w:marTop w:val="0"/>
          <w:marBottom w:val="0"/>
          <w:divBdr>
            <w:top w:val="none" w:sz="0" w:space="0" w:color="auto"/>
            <w:left w:val="none" w:sz="0" w:space="0" w:color="auto"/>
            <w:bottom w:val="none" w:sz="0" w:space="0" w:color="auto"/>
            <w:right w:val="none" w:sz="0" w:space="0" w:color="auto"/>
          </w:divBdr>
        </w:div>
        <w:div w:id="1091320567">
          <w:marLeft w:val="0"/>
          <w:marRight w:val="0"/>
          <w:marTop w:val="0"/>
          <w:marBottom w:val="0"/>
          <w:divBdr>
            <w:top w:val="none" w:sz="0" w:space="0" w:color="auto"/>
            <w:left w:val="none" w:sz="0" w:space="0" w:color="auto"/>
            <w:bottom w:val="none" w:sz="0" w:space="0" w:color="auto"/>
            <w:right w:val="none" w:sz="0" w:space="0" w:color="auto"/>
          </w:divBdr>
        </w:div>
        <w:div w:id="776408028">
          <w:marLeft w:val="0"/>
          <w:marRight w:val="0"/>
          <w:marTop w:val="0"/>
          <w:marBottom w:val="0"/>
          <w:divBdr>
            <w:top w:val="none" w:sz="0" w:space="0" w:color="auto"/>
            <w:left w:val="none" w:sz="0" w:space="0" w:color="auto"/>
            <w:bottom w:val="none" w:sz="0" w:space="0" w:color="auto"/>
            <w:right w:val="none" w:sz="0" w:space="0" w:color="auto"/>
          </w:divBdr>
        </w:div>
        <w:div w:id="1927956665">
          <w:marLeft w:val="0"/>
          <w:marRight w:val="0"/>
          <w:marTop w:val="0"/>
          <w:marBottom w:val="0"/>
          <w:divBdr>
            <w:top w:val="none" w:sz="0" w:space="0" w:color="auto"/>
            <w:left w:val="none" w:sz="0" w:space="0" w:color="auto"/>
            <w:bottom w:val="none" w:sz="0" w:space="0" w:color="auto"/>
            <w:right w:val="none" w:sz="0" w:space="0" w:color="auto"/>
          </w:divBdr>
        </w:div>
        <w:div w:id="1905873261">
          <w:marLeft w:val="0"/>
          <w:marRight w:val="0"/>
          <w:marTop w:val="0"/>
          <w:marBottom w:val="0"/>
          <w:divBdr>
            <w:top w:val="none" w:sz="0" w:space="0" w:color="auto"/>
            <w:left w:val="none" w:sz="0" w:space="0" w:color="auto"/>
            <w:bottom w:val="none" w:sz="0" w:space="0" w:color="auto"/>
            <w:right w:val="none" w:sz="0" w:space="0" w:color="auto"/>
          </w:divBdr>
        </w:div>
        <w:div w:id="1354846468">
          <w:marLeft w:val="0"/>
          <w:marRight w:val="0"/>
          <w:marTop w:val="0"/>
          <w:marBottom w:val="0"/>
          <w:divBdr>
            <w:top w:val="none" w:sz="0" w:space="0" w:color="auto"/>
            <w:left w:val="none" w:sz="0" w:space="0" w:color="auto"/>
            <w:bottom w:val="none" w:sz="0" w:space="0" w:color="auto"/>
            <w:right w:val="none" w:sz="0" w:space="0" w:color="auto"/>
          </w:divBdr>
        </w:div>
        <w:div w:id="897059684">
          <w:marLeft w:val="0"/>
          <w:marRight w:val="0"/>
          <w:marTop w:val="0"/>
          <w:marBottom w:val="0"/>
          <w:divBdr>
            <w:top w:val="none" w:sz="0" w:space="0" w:color="auto"/>
            <w:left w:val="none" w:sz="0" w:space="0" w:color="auto"/>
            <w:bottom w:val="none" w:sz="0" w:space="0" w:color="auto"/>
            <w:right w:val="none" w:sz="0" w:space="0" w:color="auto"/>
          </w:divBdr>
        </w:div>
        <w:div w:id="36128176">
          <w:marLeft w:val="0"/>
          <w:marRight w:val="0"/>
          <w:marTop w:val="0"/>
          <w:marBottom w:val="0"/>
          <w:divBdr>
            <w:top w:val="none" w:sz="0" w:space="0" w:color="auto"/>
            <w:left w:val="none" w:sz="0" w:space="0" w:color="auto"/>
            <w:bottom w:val="none" w:sz="0" w:space="0" w:color="auto"/>
            <w:right w:val="none" w:sz="0" w:space="0" w:color="auto"/>
          </w:divBdr>
        </w:div>
        <w:div w:id="339936622">
          <w:marLeft w:val="0"/>
          <w:marRight w:val="0"/>
          <w:marTop w:val="0"/>
          <w:marBottom w:val="0"/>
          <w:divBdr>
            <w:top w:val="none" w:sz="0" w:space="0" w:color="auto"/>
            <w:left w:val="none" w:sz="0" w:space="0" w:color="auto"/>
            <w:bottom w:val="none" w:sz="0" w:space="0" w:color="auto"/>
            <w:right w:val="none" w:sz="0" w:space="0" w:color="auto"/>
          </w:divBdr>
        </w:div>
        <w:div w:id="1766337343">
          <w:marLeft w:val="0"/>
          <w:marRight w:val="0"/>
          <w:marTop w:val="0"/>
          <w:marBottom w:val="0"/>
          <w:divBdr>
            <w:top w:val="none" w:sz="0" w:space="0" w:color="auto"/>
            <w:left w:val="none" w:sz="0" w:space="0" w:color="auto"/>
            <w:bottom w:val="none" w:sz="0" w:space="0" w:color="auto"/>
            <w:right w:val="none" w:sz="0" w:space="0" w:color="auto"/>
          </w:divBdr>
        </w:div>
        <w:div w:id="915284500">
          <w:marLeft w:val="0"/>
          <w:marRight w:val="0"/>
          <w:marTop w:val="0"/>
          <w:marBottom w:val="0"/>
          <w:divBdr>
            <w:top w:val="none" w:sz="0" w:space="0" w:color="auto"/>
            <w:left w:val="none" w:sz="0" w:space="0" w:color="auto"/>
            <w:bottom w:val="none" w:sz="0" w:space="0" w:color="auto"/>
            <w:right w:val="none" w:sz="0" w:space="0" w:color="auto"/>
          </w:divBdr>
        </w:div>
        <w:div w:id="1869833897">
          <w:marLeft w:val="0"/>
          <w:marRight w:val="0"/>
          <w:marTop w:val="0"/>
          <w:marBottom w:val="0"/>
          <w:divBdr>
            <w:top w:val="none" w:sz="0" w:space="0" w:color="auto"/>
            <w:left w:val="none" w:sz="0" w:space="0" w:color="auto"/>
            <w:bottom w:val="none" w:sz="0" w:space="0" w:color="auto"/>
            <w:right w:val="none" w:sz="0" w:space="0" w:color="auto"/>
          </w:divBdr>
        </w:div>
        <w:div w:id="2146461279">
          <w:marLeft w:val="0"/>
          <w:marRight w:val="0"/>
          <w:marTop w:val="0"/>
          <w:marBottom w:val="0"/>
          <w:divBdr>
            <w:top w:val="none" w:sz="0" w:space="0" w:color="auto"/>
            <w:left w:val="none" w:sz="0" w:space="0" w:color="auto"/>
            <w:bottom w:val="none" w:sz="0" w:space="0" w:color="auto"/>
            <w:right w:val="none" w:sz="0" w:space="0" w:color="auto"/>
          </w:divBdr>
        </w:div>
        <w:div w:id="2098019890">
          <w:marLeft w:val="0"/>
          <w:marRight w:val="0"/>
          <w:marTop w:val="0"/>
          <w:marBottom w:val="0"/>
          <w:divBdr>
            <w:top w:val="none" w:sz="0" w:space="0" w:color="auto"/>
            <w:left w:val="none" w:sz="0" w:space="0" w:color="auto"/>
            <w:bottom w:val="none" w:sz="0" w:space="0" w:color="auto"/>
            <w:right w:val="none" w:sz="0" w:space="0" w:color="auto"/>
          </w:divBdr>
        </w:div>
        <w:div w:id="517046117">
          <w:marLeft w:val="0"/>
          <w:marRight w:val="0"/>
          <w:marTop w:val="0"/>
          <w:marBottom w:val="0"/>
          <w:divBdr>
            <w:top w:val="none" w:sz="0" w:space="0" w:color="auto"/>
            <w:left w:val="none" w:sz="0" w:space="0" w:color="auto"/>
            <w:bottom w:val="none" w:sz="0" w:space="0" w:color="auto"/>
            <w:right w:val="none" w:sz="0" w:space="0" w:color="auto"/>
          </w:divBdr>
        </w:div>
        <w:div w:id="1729838671">
          <w:marLeft w:val="0"/>
          <w:marRight w:val="0"/>
          <w:marTop w:val="0"/>
          <w:marBottom w:val="0"/>
          <w:divBdr>
            <w:top w:val="none" w:sz="0" w:space="0" w:color="auto"/>
            <w:left w:val="none" w:sz="0" w:space="0" w:color="auto"/>
            <w:bottom w:val="none" w:sz="0" w:space="0" w:color="auto"/>
            <w:right w:val="none" w:sz="0" w:space="0" w:color="auto"/>
          </w:divBdr>
        </w:div>
        <w:div w:id="1208229">
          <w:marLeft w:val="0"/>
          <w:marRight w:val="0"/>
          <w:marTop w:val="0"/>
          <w:marBottom w:val="0"/>
          <w:divBdr>
            <w:top w:val="none" w:sz="0" w:space="0" w:color="auto"/>
            <w:left w:val="none" w:sz="0" w:space="0" w:color="auto"/>
            <w:bottom w:val="none" w:sz="0" w:space="0" w:color="auto"/>
            <w:right w:val="none" w:sz="0" w:space="0" w:color="auto"/>
          </w:divBdr>
        </w:div>
        <w:div w:id="726104614">
          <w:marLeft w:val="0"/>
          <w:marRight w:val="0"/>
          <w:marTop w:val="0"/>
          <w:marBottom w:val="0"/>
          <w:divBdr>
            <w:top w:val="none" w:sz="0" w:space="0" w:color="auto"/>
            <w:left w:val="none" w:sz="0" w:space="0" w:color="auto"/>
            <w:bottom w:val="none" w:sz="0" w:space="0" w:color="auto"/>
            <w:right w:val="none" w:sz="0" w:space="0" w:color="auto"/>
          </w:divBdr>
        </w:div>
        <w:div w:id="489517270">
          <w:marLeft w:val="0"/>
          <w:marRight w:val="0"/>
          <w:marTop w:val="0"/>
          <w:marBottom w:val="0"/>
          <w:divBdr>
            <w:top w:val="none" w:sz="0" w:space="0" w:color="auto"/>
            <w:left w:val="none" w:sz="0" w:space="0" w:color="auto"/>
            <w:bottom w:val="none" w:sz="0" w:space="0" w:color="auto"/>
            <w:right w:val="none" w:sz="0" w:space="0" w:color="auto"/>
          </w:divBdr>
        </w:div>
        <w:div w:id="1567258793">
          <w:marLeft w:val="0"/>
          <w:marRight w:val="0"/>
          <w:marTop w:val="0"/>
          <w:marBottom w:val="0"/>
          <w:divBdr>
            <w:top w:val="none" w:sz="0" w:space="0" w:color="auto"/>
            <w:left w:val="none" w:sz="0" w:space="0" w:color="auto"/>
            <w:bottom w:val="none" w:sz="0" w:space="0" w:color="auto"/>
            <w:right w:val="none" w:sz="0" w:space="0" w:color="auto"/>
          </w:divBdr>
        </w:div>
        <w:div w:id="462770975">
          <w:marLeft w:val="0"/>
          <w:marRight w:val="0"/>
          <w:marTop w:val="0"/>
          <w:marBottom w:val="0"/>
          <w:divBdr>
            <w:top w:val="none" w:sz="0" w:space="0" w:color="auto"/>
            <w:left w:val="none" w:sz="0" w:space="0" w:color="auto"/>
            <w:bottom w:val="none" w:sz="0" w:space="0" w:color="auto"/>
            <w:right w:val="none" w:sz="0" w:space="0" w:color="auto"/>
          </w:divBdr>
        </w:div>
        <w:div w:id="2013532561">
          <w:marLeft w:val="0"/>
          <w:marRight w:val="0"/>
          <w:marTop w:val="0"/>
          <w:marBottom w:val="0"/>
          <w:divBdr>
            <w:top w:val="none" w:sz="0" w:space="0" w:color="auto"/>
            <w:left w:val="none" w:sz="0" w:space="0" w:color="auto"/>
            <w:bottom w:val="none" w:sz="0" w:space="0" w:color="auto"/>
            <w:right w:val="none" w:sz="0" w:space="0" w:color="auto"/>
          </w:divBdr>
        </w:div>
        <w:div w:id="2048212731">
          <w:marLeft w:val="0"/>
          <w:marRight w:val="0"/>
          <w:marTop w:val="0"/>
          <w:marBottom w:val="0"/>
          <w:divBdr>
            <w:top w:val="none" w:sz="0" w:space="0" w:color="auto"/>
            <w:left w:val="none" w:sz="0" w:space="0" w:color="auto"/>
            <w:bottom w:val="none" w:sz="0" w:space="0" w:color="auto"/>
            <w:right w:val="none" w:sz="0" w:space="0" w:color="auto"/>
          </w:divBdr>
        </w:div>
        <w:div w:id="720637442">
          <w:marLeft w:val="0"/>
          <w:marRight w:val="0"/>
          <w:marTop w:val="0"/>
          <w:marBottom w:val="0"/>
          <w:divBdr>
            <w:top w:val="none" w:sz="0" w:space="0" w:color="auto"/>
            <w:left w:val="none" w:sz="0" w:space="0" w:color="auto"/>
            <w:bottom w:val="none" w:sz="0" w:space="0" w:color="auto"/>
            <w:right w:val="none" w:sz="0" w:space="0" w:color="auto"/>
          </w:divBdr>
        </w:div>
        <w:div w:id="1898934843">
          <w:marLeft w:val="0"/>
          <w:marRight w:val="0"/>
          <w:marTop w:val="0"/>
          <w:marBottom w:val="0"/>
          <w:divBdr>
            <w:top w:val="none" w:sz="0" w:space="0" w:color="auto"/>
            <w:left w:val="none" w:sz="0" w:space="0" w:color="auto"/>
            <w:bottom w:val="none" w:sz="0" w:space="0" w:color="auto"/>
            <w:right w:val="none" w:sz="0" w:space="0" w:color="auto"/>
          </w:divBdr>
        </w:div>
        <w:div w:id="1636910279">
          <w:marLeft w:val="0"/>
          <w:marRight w:val="0"/>
          <w:marTop w:val="0"/>
          <w:marBottom w:val="0"/>
          <w:divBdr>
            <w:top w:val="none" w:sz="0" w:space="0" w:color="auto"/>
            <w:left w:val="none" w:sz="0" w:space="0" w:color="auto"/>
            <w:bottom w:val="none" w:sz="0" w:space="0" w:color="auto"/>
            <w:right w:val="none" w:sz="0" w:space="0" w:color="auto"/>
          </w:divBdr>
        </w:div>
        <w:div w:id="779106862">
          <w:marLeft w:val="0"/>
          <w:marRight w:val="0"/>
          <w:marTop w:val="0"/>
          <w:marBottom w:val="0"/>
          <w:divBdr>
            <w:top w:val="none" w:sz="0" w:space="0" w:color="auto"/>
            <w:left w:val="none" w:sz="0" w:space="0" w:color="auto"/>
            <w:bottom w:val="none" w:sz="0" w:space="0" w:color="auto"/>
            <w:right w:val="none" w:sz="0" w:space="0" w:color="auto"/>
          </w:divBdr>
        </w:div>
        <w:div w:id="453715278">
          <w:marLeft w:val="0"/>
          <w:marRight w:val="0"/>
          <w:marTop w:val="0"/>
          <w:marBottom w:val="0"/>
          <w:divBdr>
            <w:top w:val="none" w:sz="0" w:space="0" w:color="auto"/>
            <w:left w:val="none" w:sz="0" w:space="0" w:color="auto"/>
            <w:bottom w:val="none" w:sz="0" w:space="0" w:color="auto"/>
            <w:right w:val="none" w:sz="0" w:space="0" w:color="auto"/>
          </w:divBdr>
        </w:div>
        <w:div w:id="1055933349">
          <w:marLeft w:val="0"/>
          <w:marRight w:val="0"/>
          <w:marTop w:val="0"/>
          <w:marBottom w:val="0"/>
          <w:divBdr>
            <w:top w:val="none" w:sz="0" w:space="0" w:color="auto"/>
            <w:left w:val="none" w:sz="0" w:space="0" w:color="auto"/>
            <w:bottom w:val="none" w:sz="0" w:space="0" w:color="auto"/>
            <w:right w:val="none" w:sz="0" w:space="0" w:color="auto"/>
          </w:divBdr>
        </w:div>
        <w:div w:id="551430662">
          <w:marLeft w:val="0"/>
          <w:marRight w:val="0"/>
          <w:marTop w:val="0"/>
          <w:marBottom w:val="0"/>
          <w:divBdr>
            <w:top w:val="none" w:sz="0" w:space="0" w:color="auto"/>
            <w:left w:val="none" w:sz="0" w:space="0" w:color="auto"/>
            <w:bottom w:val="none" w:sz="0" w:space="0" w:color="auto"/>
            <w:right w:val="none" w:sz="0" w:space="0" w:color="auto"/>
          </w:divBdr>
        </w:div>
        <w:div w:id="1268389711">
          <w:marLeft w:val="0"/>
          <w:marRight w:val="0"/>
          <w:marTop w:val="0"/>
          <w:marBottom w:val="0"/>
          <w:divBdr>
            <w:top w:val="none" w:sz="0" w:space="0" w:color="auto"/>
            <w:left w:val="none" w:sz="0" w:space="0" w:color="auto"/>
            <w:bottom w:val="none" w:sz="0" w:space="0" w:color="auto"/>
            <w:right w:val="none" w:sz="0" w:space="0" w:color="auto"/>
          </w:divBdr>
        </w:div>
        <w:div w:id="1011684987">
          <w:marLeft w:val="0"/>
          <w:marRight w:val="0"/>
          <w:marTop w:val="0"/>
          <w:marBottom w:val="0"/>
          <w:divBdr>
            <w:top w:val="none" w:sz="0" w:space="0" w:color="auto"/>
            <w:left w:val="none" w:sz="0" w:space="0" w:color="auto"/>
            <w:bottom w:val="none" w:sz="0" w:space="0" w:color="auto"/>
            <w:right w:val="none" w:sz="0" w:space="0" w:color="auto"/>
          </w:divBdr>
        </w:div>
        <w:div w:id="1935434622">
          <w:marLeft w:val="0"/>
          <w:marRight w:val="0"/>
          <w:marTop w:val="0"/>
          <w:marBottom w:val="0"/>
          <w:divBdr>
            <w:top w:val="none" w:sz="0" w:space="0" w:color="auto"/>
            <w:left w:val="none" w:sz="0" w:space="0" w:color="auto"/>
            <w:bottom w:val="none" w:sz="0" w:space="0" w:color="auto"/>
            <w:right w:val="none" w:sz="0" w:space="0" w:color="auto"/>
          </w:divBdr>
        </w:div>
        <w:div w:id="1949000809">
          <w:marLeft w:val="0"/>
          <w:marRight w:val="0"/>
          <w:marTop w:val="0"/>
          <w:marBottom w:val="0"/>
          <w:divBdr>
            <w:top w:val="none" w:sz="0" w:space="0" w:color="auto"/>
            <w:left w:val="none" w:sz="0" w:space="0" w:color="auto"/>
            <w:bottom w:val="none" w:sz="0" w:space="0" w:color="auto"/>
            <w:right w:val="none" w:sz="0" w:space="0" w:color="auto"/>
          </w:divBdr>
        </w:div>
        <w:div w:id="819616190">
          <w:marLeft w:val="0"/>
          <w:marRight w:val="0"/>
          <w:marTop w:val="0"/>
          <w:marBottom w:val="0"/>
          <w:divBdr>
            <w:top w:val="none" w:sz="0" w:space="0" w:color="auto"/>
            <w:left w:val="none" w:sz="0" w:space="0" w:color="auto"/>
            <w:bottom w:val="none" w:sz="0" w:space="0" w:color="auto"/>
            <w:right w:val="none" w:sz="0" w:space="0" w:color="auto"/>
          </w:divBdr>
        </w:div>
        <w:div w:id="1939556420">
          <w:marLeft w:val="0"/>
          <w:marRight w:val="0"/>
          <w:marTop w:val="0"/>
          <w:marBottom w:val="0"/>
          <w:divBdr>
            <w:top w:val="none" w:sz="0" w:space="0" w:color="auto"/>
            <w:left w:val="none" w:sz="0" w:space="0" w:color="auto"/>
            <w:bottom w:val="none" w:sz="0" w:space="0" w:color="auto"/>
            <w:right w:val="none" w:sz="0" w:space="0" w:color="auto"/>
          </w:divBdr>
        </w:div>
        <w:div w:id="1687244662">
          <w:marLeft w:val="0"/>
          <w:marRight w:val="0"/>
          <w:marTop w:val="0"/>
          <w:marBottom w:val="0"/>
          <w:divBdr>
            <w:top w:val="none" w:sz="0" w:space="0" w:color="auto"/>
            <w:left w:val="none" w:sz="0" w:space="0" w:color="auto"/>
            <w:bottom w:val="none" w:sz="0" w:space="0" w:color="auto"/>
            <w:right w:val="none" w:sz="0" w:space="0" w:color="auto"/>
          </w:divBdr>
        </w:div>
        <w:div w:id="324675960">
          <w:marLeft w:val="0"/>
          <w:marRight w:val="0"/>
          <w:marTop w:val="0"/>
          <w:marBottom w:val="0"/>
          <w:divBdr>
            <w:top w:val="none" w:sz="0" w:space="0" w:color="auto"/>
            <w:left w:val="none" w:sz="0" w:space="0" w:color="auto"/>
            <w:bottom w:val="none" w:sz="0" w:space="0" w:color="auto"/>
            <w:right w:val="none" w:sz="0" w:space="0" w:color="auto"/>
          </w:divBdr>
        </w:div>
        <w:div w:id="2106268016">
          <w:marLeft w:val="0"/>
          <w:marRight w:val="0"/>
          <w:marTop w:val="0"/>
          <w:marBottom w:val="0"/>
          <w:divBdr>
            <w:top w:val="none" w:sz="0" w:space="0" w:color="auto"/>
            <w:left w:val="none" w:sz="0" w:space="0" w:color="auto"/>
            <w:bottom w:val="none" w:sz="0" w:space="0" w:color="auto"/>
            <w:right w:val="none" w:sz="0" w:space="0" w:color="auto"/>
          </w:divBdr>
        </w:div>
        <w:div w:id="1613516997">
          <w:marLeft w:val="0"/>
          <w:marRight w:val="0"/>
          <w:marTop w:val="0"/>
          <w:marBottom w:val="0"/>
          <w:divBdr>
            <w:top w:val="none" w:sz="0" w:space="0" w:color="auto"/>
            <w:left w:val="none" w:sz="0" w:space="0" w:color="auto"/>
            <w:bottom w:val="none" w:sz="0" w:space="0" w:color="auto"/>
            <w:right w:val="none" w:sz="0" w:space="0" w:color="auto"/>
          </w:divBdr>
        </w:div>
        <w:div w:id="1214544482">
          <w:marLeft w:val="0"/>
          <w:marRight w:val="0"/>
          <w:marTop w:val="0"/>
          <w:marBottom w:val="0"/>
          <w:divBdr>
            <w:top w:val="none" w:sz="0" w:space="0" w:color="auto"/>
            <w:left w:val="none" w:sz="0" w:space="0" w:color="auto"/>
            <w:bottom w:val="none" w:sz="0" w:space="0" w:color="auto"/>
            <w:right w:val="none" w:sz="0" w:space="0" w:color="auto"/>
          </w:divBdr>
        </w:div>
        <w:div w:id="674193501">
          <w:marLeft w:val="0"/>
          <w:marRight w:val="0"/>
          <w:marTop w:val="0"/>
          <w:marBottom w:val="0"/>
          <w:divBdr>
            <w:top w:val="none" w:sz="0" w:space="0" w:color="auto"/>
            <w:left w:val="none" w:sz="0" w:space="0" w:color="auto"/>
            <w:bottom w:val="none" w:sz="0" w:space="0" w:color="auto"/>
            <w:right w:val="none" w:sz="0" w:space="0" w:color="auto"/>
          </w:divBdr>
        </w:div>
        <w:div w:id="104885726">
          <w:marLeft w:val="0"/>
          <w:marRight w:val="0"/>
          <w:marTop w:val="0"/>
          <w:marBottom w:val="0"/>
          <w:divBdr>
            <w:top w:val="none" w:sz="0" w:space="0" w:color="auto"/>
            <w:left w:val="none" w:sz="0" w:space="0" w:color="auto"/>
            <w:bottom w:val="none" w:sz="0" w:space="0" w:color="auto"/>
            <w:right w:val="none" w:sz="0" w:space="0" w:color="auto"/>
          </w:divBdr>
        </w:div>
        <w:div w:id="258685877">
          <w:marLeft w:val="0"/>
          <w:marRight w:val="0"/>
          <w:marTop w:val="0"/>
          <w:marBottom w:val="0"/>
          <w:divBdr>
            <w:top w:val="none" w:sz="0" w:space="0" w:color="auto"/>
            <w:left w:val="none" w:sz="0" w:space="0" w:color="auto"/>
            <w:bottom w:val="none" w:sz="0" w:space="0" w:color="auto"/>
            <w:right w:val="none" w:sz="0" w:space="0" w:color="auto"/>
          </w:divBdr>
        </w:div>
        <w:div w:id="665398545">
          <w:marLeft w:val="0"/>
          <w:marRight w:val="0"/>
          <w:marTop w:val="0"/>
          <w:marBottom w:val="0"/>
          <w:divBdr>
            <w:top w:val="none" w:sz="0" w:space="0" w:color="auto"/>
            <w:left w:val="none" w:sz="0" w:space="0" w:color="auto"/>
            <w:bottom w:val="none" w:sz="0" w:space="0" w:color="auto"/>
            <w:right w:val="none" w:sz="0" w:space="0" w:color="auto"/>
          </w:divBdr>
        </w:div>
        <w:div w:id="1782217552">
          <w:marLeft w:val="0"/>
          <w:marRight w:val="0"/>
          <w:marTop w:val="0"/>
          <w:marBottom w:val="0"/>
          <w:divBdr>
            <w:top w:val="none" w:sz="0" w:space="0" w:color="auto"/>
            <w:left w:val="none" w:sz="0" w:space="0" w:color="auto"/>
            <w:bottom w:val="none" w:sz="0" w:space="0" w:color="auto"/>
            <w:right w:val="none" w:sz="0" w:space="0" w:color="auto"/>
          </w:divBdr>
        </w:div>
        <w:div w:id="1360546786">
          <w:marLeft w:val="0"/>
          <w:marRight w:val="0"/>
          <w:marTop w:val="0"/>
          <w:marBottom w:val="0"/>
          <w:divBdr>
            <w:top w:val="none" w:sz="0" w:space="0" w:color="auto"/>
            <w:left w:val="none" w:sz="0" w:space="0" w:color="auto"/>
            <w:bottom w:val="none" w:sz="0" w:space="0" w:color="auto"/>
            <w:right w:val="none" w:sz="0" w:space="0" w:color="auto"/>
          </w:divBdr>
        </w:div>
        <w:div w:id="1187057134">
          <w:marLeft w:val="0"/>
          <w:marRight w:val="0"/>
          <w:marTop w:val="0"/>
          <w:marBottom w:val="0"/>
          <w:divBdr>
            <w:top w:val="none" w:sz="0" w:space="0" w:color="auto"/>
            <w:left w:val="none" w:sz="0" w:space="0" w:color="auto"/>
            <w:bottom w:val="none" w:sz="0" w:space="0" w:color="auto"/>
            <w:right w:val="none" w:sz="0" w:space="0" w:color="auto"/>
          </w:divBdr>
        </w:div>
        <w:div w:id="2027976326">
          <w:marLeft w:val="0"/>
          <w:marRight w:val="0"/>
          <w:marTop w:val="0"/>
          <w:marBottom w:val="0"/>
          <w:divBdr>
            <w:top w:val="none" w:sz="0" w:space="0" w:color="auto"/>
            <w:left w:val="none" w:sz="0" w:space="0" w:color="auto"/>
            <w:bottom w:val="none" w:sz="0" w:space="0" w:color="auto"/>
            <w:right w:val="none" w:sz="0" w:space="0" w:color="auto"/>
          </w:divBdr>
        </w:div>
        <w:div w:id="774180099">
          <w:marLeft w:val="0"/>
          <w:marRight w:val="0"/>
          <w:marTop w:val="0"/>
          <w:marBottom w:val="0"/>
          <w:divBdr>
            <w:top w:val="none" w:sz="0" w:space="0" w:color="auto"/>
            <w:left w:val="none" w:sz="0" w:space="0" w:color="auto"/>
            <w:bottom w:val="none" w:sz="0" w:space="0" w:color="auto"/>
            <w:right w:val="none" w:sz="0" w:space="0" w:color="auto"/>
          </w:divBdr>
        </w:div>
        <w:div w:id="949700455">
          <w:marLeft w:val="0"/>
          <w:marRight w:val="0"/>
          <w:marTop w:val="0"/>
          <w:marBottom w:val="0"/>
          <w:divBdr>
            <w:top w:val="none" w:sz="0" w:space="0" w:color="auto"/>
            <w:left w:val="none" w:sz="0" w:space="0" w:color="auto"/>
            <w:bottom w:val="none" w:sz="0" w:space="0" w:color="auto"/>
            <w:right w:val="none" w:sz="0" w:space="0" w:color="auto"/>
          </w:divBdr>
        </w:div>
        <w:div w:id="1752237033">
          <w:marLeft w:val="0"/>
          <w:marRight w:val="0"/>
          <w:marTop w:val="0"/>
          <w:marBottom w:val="0"/>
          <w:divBdr>
            <w:top w:val="none" w:sz="0" w:space="0" w:color="auto"/>
            <w:left w:val="none" w:sz="0" w:space="0" w:color="auto"/>
            <w:bottom w:val="none" w:sz="0" w:space="0" w:color="auto"/>
            <w:right w:val="none" w:sz="0" w:space="0" w:color="auto"/>
          </w:divBdr>
        </w:div>
        <w:div w:id="216090633">
          <w:marLeft w:val="0"/>
          <w:marRight w:val="0"/>
          <w:marTop w:val="0"/>
          <w:marBottom w:val="0"/>
          <w:divBdr>
            <w:top w:val="none" w:sz="0" w:space="0" w:color="auto"/>
            <w:left w:val="none" w:sz="0" w:space="0" w:color="auto"/>
            <w:bottom w:val="none" w:sz="0" w:space="0" w:color="auto"/>
            <w:right w:val="none" w:sz="0" w:space="0" w:color="auto"/>
          </w:divBdr>
        </w:div>
        <w:div w:id="576206743">
          <w:marLeft w:val="0"/>
          <w:marRight w:val="0"/>
          <w:marTop w:val="0"/>
          <w:marBottom w:val="0"/>
          <w:divBdr>
            <w:top w:val="none" w:sz="0" w:space="0" w:color="auto"/>
            <w:left w:val="none" w:sz="0" w:space="0" w:color="auto"/>
            <w:bottom w:val="none" w:sz="0" w:space="0" w:color="auto"/>
            <w:right w:val="none" w:sz="0" w:space="0" w:color="auto"/>
          </w:divBdr>
        </w:div>
        <w:div w:id="1028990225">
          <w:marLeft w:val="0"/>
          <w:marRight w:val="0"/>
          <w:marTop w:val="0"/>
          <w:marBottom w:val="0"/>
          <w:divBdr>
            <w:top w:val="none" w:sz="0" w:space="0" w:color="auto"/>
            <w:left w:val="none" w:sz="0" w:space="0" w:color="auto"/>
            <w:bottom w:val="none" w:sz="0" w:space="0" w:color="auto"/>
            <w:right w:val="none" w:sz="0" w:space="0" w:color="auto"/>
          </w:divBdr>
        </w:div>
        <w:div w:id="2135439915">
          <w:marLeft w:val="0"/>
          <w:marRight w:val="0"/>
          <w:marTop w:val="0"/>
          <w:marBottom w:val="0"/>
          <w:divBdr>
            <w:top w:val="none" w:sz="0" w:space="0" w:color="auto"/>
            <w:left w:val="none" w:sz="0" w:space="0" w:color="auto"/>
            <w:bottom w:val="none" w:sz="0" w:space="0" w:color="auto"/>
            <w:right w:val="none" w:sz="0" w:space="0" w:color="auto"/>
          </w:divBdr>
        </w:div>
        <w:div w:id="479927606">
          <w:marLeft w:val="0"/>
          <w:marRight w:val="0"/>
          <w:marTop w:val="0"/>
          <w:marBottom w:val="0"/>
          <w:divBdr>
            <w:top w:val="none" w:sz="0" w:space="0" w:color="auto"/>
            <w:left w:val="none" w:sz="0" w:space="0" w:color="auto"/>
            <w:bottom w:val="none" w:sz="0" w:space="0" w:color="auto"/>
            <w:right w:val="none" w:sz="0" w:space="0" w:color="auto"/>
          </w:divBdr>
        </w:div>
        <w:div w:id="622230231">
          <w:marLeft w:val="0"/>
          <w:marRight w:val="0"/>
          <w:marTop w:val="0"/>
          <w:marBottom w:val="0"/>
          <w:divBdr>
            <w:top w:val="none" w:sz="0" w:space="0" w:color="auto"/>
            <w:left w:val="none" w:sz="0" w:space="0" w:color="auto"/>
            <w:bottom w:val="none" w:sz="0" w:space="0" w:color="auto"/>
            <w:right w:val="none" w:sz="0" w:space="0" w:color="auto"/>
          </w:divBdr>
        </w:div>
        <w:div w:id="1122849281">
          <w:marLeft w:val="0"/>
          <w:marRight w:val="0"/>
          <w:marTop w:val="0"/>
          <w:marBottom w:val="0"/>
          <w:divBdr>
            <w:top w:val="none" w:sz="0" w:space="0" w:color="auto"/>
            <w:left w:val="none" w:sz="0" w:space="0" w:color="auto"/>
            <w:bottom w:val="none" w:sz="0" w:space="0" w:color="auto"/>
            <w:right w:val="none" w:sz="0" w:space="0" w:color="auto"/>
          </w:divBdr>
        </w:div>
        <w:div w:id="27336673">
          <w:marLeft w:val="0"/>
          <w:marRight w:val="0"/>
          <w:marTop w:val="0"/>
          <w:marBottom w:val="0"/>
          <w:divBdr>
            <w:top w:val="none" w:sz="0" w:space="0" w:color="auto"/>
            <w:left w:val="none" w:sz="0" w:space="0" w:color="auto"/>
            <w:bottom w:val="none" w:sz="0" w:space="0" w:color="auto"/>
            <w:right w:val="none" w:sz="0" w:space="0" w:color="auto"/>
          </w:divBdr>
        </w:div>
        <w:div w:id="60517819">
          <w:marLeft w:val="0"/>
          <w:marRight w:val="0"/>
          <w:marTop w:val="0"/>
          <w:marBottom w:val="0"/>
          <w:divBdr>
            <w:top w:val="none" w:sz="0" w:space="0" w:color="auto"/>
            <w:left w:val="none" w:sz="0" w:space="0" w:color="auto"/>
            <w:bottom w:val="none" w:sz="0" w:space="0" w:color="auto"/>
            <w:right w:val="none" w:sz="0" w:space="0" w:color="auto"/>
          </w:divBdr>
        </w:div>
        <w:div w:id="1281256163">
          <w:marLeft w:val="0"/>
          <w:marRight w:val="0"/>
          <w:marTop w:val="0"/>
          <w:marBottom w:val="0"/>
          <w:divBdr>
            <w:top w:val="none" w:sz="0" w:space="0" w:color="auto"/>
            <w:left w:val="none" w:sz="0" w:space="0" w:color="auto"/>
            <w:bottom w:val="none" w:sz="0" w:space="0" w:color="auto"/>
            <w:right w:val="none" w:sz="0" w:space="0" w:color="auto"/>
          </w:divBdr>
        </w:div>
        <w:div w:id="517814516">
          <w:marLeft w:val="0"/>
          <w:marRight w:val="0"/>
          <w:marTop w:val="0"/>
          <w:marBottom w:val="0"/>
          <w:divBdr>
            <w:top w:val="none" w:sz="0" w:space="0" w:color="auto"/>
            <w:left w:val="none" w:sz="0" w:space="0" w:color="auto"/>
            <w:bottom w:val="none" w:sz="0" w:space="0" w:color="auto"/>
            <w:right w:val="none" w:sz="0" w:space="0" w:color="auto"/>
          </w:divBdr>
        </w:div>
        <w:div w:id="1911231140">
          <w:marLeft w:val="0"/>
          <w:marRight w:val="0"/>
          <w:marTop w:val="0"/>
          <w:marBottom w:val="0"/>
          <w:divBdr>
            <w:top w:val="none" w:sz="0" w:space="0" w:color="auto"/>
            <w:left w:val="none" w:sz="0" w:space="0" w:color="auto"/>
            <w:bottom w:val="none" w:sz="0" w:space="0" w:color="auto"/>
            <w:right w:val="none" w:sz="0" w:space="0" w:color="auto"/>
          </w:divBdr>
        </w:div>
        <w:div w:id="443112270">
          <w:marLeft w:val="0"/>
          <w:marRight w:val="0"/>
          <w:marTop w:val="0"/>
          <w:marBottom w:val="0"/>
          <w:divBdr>
            <w:top w:val="none" w:sz="0" w:space="0" w:color="auto"/>
            <w:left w:val="none" w:sz="0" w:space="0" w:color="auto"/>
            <w:bottom w:val="none" w:sz="0" w:space="0" w:color="auto"/>
            <w:right w:val="none" w:sz="0" w:space="0" w:color="auto"/>
          </w:divBdr>
        </w:div>
        <w:div w:id="1740247714">
          <w:marLeft w:val="0"/>
          <w:marRight w:val="0"/>
          <w:marTop w:val="0"/>
          <w:marBottom w:val="0"/>
          <w:divBdr>
            <w:top w:val="none" w:sz="0" w:space="0" w:color="auto"/>
            <w:left w:val="none" w:sz="0" w:space="0" w:color="auto"/>
            <w:bottom w:val="none" w:sz="0" w:space="0" w:color="auto"/>
            <w:right w:val="none" w:sz="0" w:space="0" w:color="auto"/>
          </w:divBdr>
        </w:div>
        <w:div w:id="1368675242">
          <w:marLeft w:val="0"/>
          <w:marRight w:val="0"/>
          <w:marTop w:val="0"/>
          <w:marBottom w:val="0"/>
          <w:divBdr>
            <w:top w:val="none" w:sz="0" w:space="0" w:color="auto"/>
            <w:left w:val="none" w:sz="0" w:space="0" w:color="auto"/>
            <w:bottom w:val="none" w:sz="0" w:space="0" w:color="auto"/>
            <w:right w:val="none" w:sz="0" w:space="0" w:color="auto"/>
          </w:divBdr>
        </w:div>
        <w:div w:id="1326738341">
          <w:marLeft w:val="0"/>
          <w:marRight w:val="0"/>
          <w:marTop w:val="0"/>
          <w:marBottom w:val="0"/>
          <w:divBdr>
            <w:top w:val="none" w:sz="0" w:space="0" w:color="auto"/>
            <w:left w:val="none" w:sz="0" w:space="0" w:color="auto"/>
            <w:bottom w:val="none" w:sz="0" w:space="0" w:color="auto"/>
            <w:right w:val="none" w:sz="0" w:space="0" w:color="auto"/>
          </w:divBdr>
        </w:div>
        <w:div w:id="1138306167">
          <w:marLeft w:val="0"/>
          <w:marRight w:val="0"/>
          <w:marTop w:val="0"/>
          <w:marBottom w:val="0"/>
          <w:divBdr>
            <w:top w:val="none" w:sz="0" w:space="0" w:color="auto"/>
            <w:left w:val="none" w:sz="0" w:space="0" w:color="auto"/>
            <w:bottom w:val="none" w:sz="0" w:space="0" w:color="auto"/>
            <w:right w:val="none" w:sz="0" w:space="0" w:color="auto"/>
          </w:divBdr>
        </w:div>
        <w:div w:id="1583298437">
          <w:marLeft w:val="0"/>
          <w:marRight w:val="0"/>
          <w:marTop w:val="0"/>
          <w:marBottom w:val="0"/>
          <w:divBdr>
            <w:top w:val="none" w:sz="0" w:space="0" w:color="auto"/>
            <w:left w:val="none" w:sz="0" w:space="0" w:color="auto"/>
            <w:bottom w:val="none" w:sz="0" w:space="0" w:color="auto"/>
            <w:right w:val="none" w:sz="0" w:space="0" w:color="auto"/>
          </w:divBdr>
        </w:div>
        <w:div w:id="1995253838">
          <w:marLeft w:val="0"/>
          <w:marRight w:val="0"/>
          <w:marTop w:val="0"/>
          <w:marBottom w:val="0"/>
          <w:divBdr>
            <w:top w:val="none" w:sz="0" w:space="0" w:color="auto"/>
            <w:left w:val="none" w:sz="0" w:space="0" w:color="auto"/>
            <w:bottom w:val="none" w:sz="0" w:space="0" w:color="auto"/>
            <w:right w:val="none" w:sz="0" w:space="0" w:color="auto"/>
          </w:divBdr>
        </w:div>
        <w:div w:id="1364285433">
          <w:marLeft w:val="0"/>
          <w:marRight w:val="0"/>
          <w:marTop w:val="0"/>
          <w:marBottom w:val="0"/>
          <w:divBdr>
            <w:top w:val="none" w:sz="0" w:space="0" w:color="auto"/>
            <w:left w:val="none" w:sz="0" w:space="0" w:color="auto"/>
            <w:bottom w:val="none" w:sz="0" w:space="0" w:color="auto"/>
            <w:right w:val="none" w:sz="0" w:space="0" w:color="auto"/>
          </w:divBdr>
        </w:div>
        <w:div w:id="198250469">
          <w:marLeft w:val="0"/>
          <w:marRight w:val="0"/>
          <w:marTop w:val="0"/>
          <w:marBottom w:val="0"/>
          <w:divBdr>
            <w:top w:val="none" w:sz="0" w:space="0" w:color="auto"/>
            <w:left w:val="none" w:sz="0" w:space="0" w:color="auto"/>
            <w:bottom w:val="none" w:sz="0" w:space="0" w:color="auto"/>
            <w:right w:val="none" w:sz="0" w:space="0" w:color="auto"/>
          </w:divBdr>
        </w:div>
        <w:div w:id="1513688799">
          <w:marLeft w:val="0"/>
          <w:marRight w:val="0"/>
          <w:marTop w:val="0"/>
          <w:marBottom w:val="0"/>
          <w:divBdr>
            <w:top w:val="none" w:sz="0" w:space="0" w:color="auto"/>
            <w:left w:val="none" w:sz="0" w:space="0" w:color="auto"/>
            <w:bottom w:val="none" w:sz="0" w:space="0" w:color="auto"/>
            <w:right w:val="none" w:sz="0" w:space="0" w:color="auto"/>
          </w:divBdr>
        </w:div>
        <w:div w:id="12152112">
          <w:marLeft w:val="0"/>
          <w:marRight w:val="0"/>
          <w:marTop w:val="0"/>
          <w:marBottom w:val="0"/>
          <w:divBdr>
            <w:top w:val="none" w:sz="0" w:space="0" w:color="auto"/>
            <w:left w:val="none" w:sz="0" w:space="0" w:color="auto"/>
            <w:bottom w:val="none" w:sz="0" w:space="0" w:color="auto"/>
            <w:right w:val="none" w:sz="0" w:space="0" w:color="auto"/>
          </w:divBdr>
        </w:div>
        <w:div w:id="26568179">
          <w:marLeft w:val="0"/>
          <w:marRight w:val="0"/>
          <w:marTop w:val="0"/>
          <w:marBottom w:val="0"/>
          <w:divBdr>
            <w:top w:val="none" w:sz="0" w:space="0" w:color="auto"/>
            <w:left w:val="none" w:sz="0" w:space="0" w:color="auto"/>
            <w:bottom w:val="none" w:sz="0" w:space="0" w:color="auto"/>
            <w:right w:val="none" w:sz="0" w:space="0" w:color="auto"/>
          </w:divBdr>
        </w:div>
        <w:div w:id="841041611">
          <w:marLeft w:val="0"/>
          <w:marRight w:val="0"/>
          <w:marTop w:val="0"/>
          <w:marBottom w:val="0"/>
          <w:divBdr>
            <w:top w:val="none" w:sz="0" w:space="0" w:color="auto"/>
            <w:left w:val="none" w:sz="0" w:space="0" w:color="auto"/>
            <w:bottom w:val="none" w:sz="0" w:space="0" w:color="auto"/>
            <w:right w:val="none" w:sz="0" w:space="0" w:color="auto"/>
          </w:divBdr>
        </w:div>
        <w:div w:id="1971590293">
          <w:marLeft w:val="0"/>
          <w:marRight w:val="0"/>
          <w:marTop w:val="0"/>
          <w:marBottom w:val="0"/>
          <w:divBdr>
            <w:top w:val="none" w:sz="0" w:space="0" w:color="auto"/>
            <w:left w:val="none" w:sz="0" w:space="0" w:color="auto"/>
            <w:bottom w:val="none" w:sz="0" w:space="0" w:color="auto"/>
            <w:right w:val="none" w:sz="0" w:space="0" w:color="auto"/>
          </w:divBdr>
        </w:div>
        <w:div w:id="597451049">
          <w:marLeft w:val="0"/>
          <w:marRight w:val="0"/>
          <w:marTop w:val="0"/>
          <w:marBottom w:val="0"/>
          <w:divBdr>
            <w:top w:val="none" w:sz="0" w:space="0" w:color="auto"/>
            <w:left w:val="none" w:sz="0" w:space="0" w:color="auto"/>
            <w:bottom w:val="none" w:sz="0" w:space="0" w:color="auto"/>
            <w:right w:val="none" w:sz="0" w:space="0" w:color="auto"/>
          </w:divBdr>
        </w:div>
        <w:div w:id="1993827865">
          <w:marLeft w:val="0"/>
          <w:marRight w:val="0"/>
          <w:marTop w:val="0"/>
          <w:marBottom w:val="0"/>
          <w:divBdr>
            <w:top w:val="none" w:sz="0" w:space="0" w:color="auto"/>
            <w:left w:val="none" w:sz="0" w:space="0" w:color="auto"/>
            <w:bottom w:val="none" w:sz="0" w:space="0" w:color="auto"/>
            <w:right w:val="none" w:sz="0" w:space="0" w:color="auto"/>
          </w:divBdr>
        </w:div>
        <w:div w:id="1883209078">
          <w:marLeft w:val="0"/>
          <w:marRight w:val="0"/>
          <w:marTop w:val="0"/>
          <w:marBottom w:val="0"/>
          <w:divBdr>
            <w:top w:val="none" w:sz="0" w:space="0" w:color="auto"/>
            <w:left w:val="none" w:sz="0" w:space="0" w:color="auto"/>
            <w:bottom w:val="none" w:sz="0" w:space="0" w:color="auto"/>
            <w:right w:val="none" w:sz="0" w:space="0" w:color="auto"/>
          </w:divBdr>
        </w:div>
        <w:div w:id="1351447788">
          <w:marLeft w:val="0"/>
          <w:marRight w:val="0"/>
          <w:marTop w:val="0"/>
          <w:marBottom w:val="0"/>
          <w:divBdr>
            <w:top w:val="none" w:sz="0" w:space="0" w:color="auto"/>
            <w:left w:val="none" w:sz="0" w:space="0" w:color="auto"/>
            <w:bottom w:val="none" w:sz="0" w:space="0" w:color="auto"/>
            <w:right w:val="none" w:sz="0" w:space="0" w:color="auto"/>
          </w:divBdr>
        </w:div>
        <w:div w:id="1051660180">
          <w:marLeft w:val="0"/>
          <w:marRight w:val="0"/>
          <w:marTop w:val="0"/>
          <w:marBottom w:val="0"/>
          <w:divBdr>
            <w:top w:val="none" w:sz="0" w:space="0" w:color="auto"/>
            <w:left w:val="none" w:sz="0" w:space="0" w:color="auto"/>
            <w:bottom w:val="none" w:sz="0" w:space="0" w:color="auto"/>
            <w:right w:val="none" w:sz="0" w:space="0" w:color="auto"/>
          </w:divBdr>
        </w:div>
        <w:div w:id="790324161">
          <w:marLeft w:val="0"/>
          <w:marRight w:val="0"/>
          <w:marTop w:val="0"/>
          <w:marBottom w:val="0"/>
          <w:divBdr>
            <w:top w:val="none" w:sz="0" w:space="0" w:color="auto"/>
            <w:left w:val="none" w:sz="0" w:space="0" w:color="auto"/>
            <w:bottom w:val="none" w:sz="0" w:space="0" w:color="auto"/>
            <w:right w:val="none" w:sz="0" w:space="0" w:color="auto"/>
          </w:divBdr>
        </w:div>
        <w:div w:id="124810325">
          <w:marLeft w:val="0"/>
          <w:marRight w:val="0"/>
          <w:marTop w:val="0"/>
          <w:marBottom w:val="0"/>
          <w:divBdr>
            <w:top w:val="none" w:sz="0" w:space="0" w:color="auto"/>
            <w:left w:val="none" w:sz="0" w:space="0" w:color="auto"/>
            <w:bottom w:val="none" w:sz="0" w:space="0" w:color="auto"/>
            <w:right w:val="none" w:sz="0" w:space="0" w:color="auto"/>
          </w:divBdr>
        </w:div>
        <w:div w:id="397170918">
          <w:marLeft w:val="0"/>
          <w:marRight w:val="0"/>
          <w:marTop w:val="0"/>
          <w:marBottom w:val="0"/>
          <w:divBdr>
            <w:top w:val="none" w:sz="0" w:space="0" w:color="auto"/>
            <w:left w:val="none" w:sz="0" w:space="0" w:color="auto"/>
            <w:bottom w:val="none" w:sz="0" w:space="0" w:color="auto"/>
            <w:right w:val="none" w:sz="0" w:space="0" w:color="auto"/>
          </w:divBdr>
        </w:div>
        <w:div w:id="141627184">
          <w:marLeft w:val="0"/>
          <w:marRight w:val="0"/>
          <w:marTop w:val="0"/>
          <w:marBottom w:val="0"/>
          <w:divBdr>
            <w:top w:val="none" w:sz="0" w:space="0" w:color="auto"/>
            <w:left w:val="none" w:sz="0" w:space="0" w:color="auto"/>
            <w:bottom w:val="none" w:sz="0" w:space="0" w:color="auto"/>
            <w:right w:val="none" w:sz="0" w:space="0" w:color="auto"/>
          </w:divBdr>
        </w:div>
        <w:div w:id="827477553">
          <w:marLeft w:val="0"/>
          <w:marRight w:val="0"/>
          <w:marTop w:val="0"/>
          <w:marBottom w:val="0"/>
          <w:divBdr>
            <w:top w:val="none" w:sz="0" w:space="0" w:color="auto"/>
            <w:left w:val="none" w:sz="0" w:space="0" w:color="auto"/>
            <w:bottom w:val="none" w:sz="0" w:space="0" w:color="auto"/>
            <w:right w:val="none" w:sz="0" w:space="0" w:color="auto"/>
          </w:divBdr>
        </w:div>
        <w:div w:id="1477844599">
          <w:marLeft w:val="0"/>
          <w:marRight w:val="0"/>
          <w:marTop w:val="0"/>
          <w:marBottom w:val="0"/>
          <w:divBdr>
            <w:top w:val="none" w:sz="0" w:space="0" w:color="auto"/>
            <w:left w:val="none" w:sz="0" w:space="0" w:color="auto"/>
            <w:bottom w:val="none" w:sz="0" w:space="0" w:color="auto"/>
            <w:right w:val="none" w:sz="0" w:space="0" w:color="auto"/>
          </w:divBdr>
        </w:div>
        <w:div w:id="1449276104">
          <w:marLeft w:val="0"/>
          <w:marRight w:val="0"/>
          <w:marTop w:val="0"/>
          <w:marBottom w:val="0"/>
          <w:divBdr>
            <w:top w:val="none" w:sz="0" w:space="0" w:color="auto"/>
            <w:left w:val="none" w:sz="0" w:space="0" w:color="auto"/>
            <w:bottom w:val="none" w:sz="0" w:space="0" w:color="auto"/>
            <w:right w:val="none" w:sz="0" w:space="0" w:color="auto"/>
          </w:divBdr>
        </w:div>
        <w:div w:id="1174609379">
          <w:marLeft w:val="0"/>
          <w:marRight w:val="0"/>
          <w:marTop w:val="0"/>
          <w:marBottom w:val="0"/>
          <w:divBdr>
            <w:top w:val="none" w:sz="0" w:space="0" w:color="auto"/>
            <w:left w:val="none" w:sz="0" w:space="0" w:color="auto"/>
            <w:bottom w:val="none" w:sz="0" w:space="0" w:color="auto"/>
            <w:right w:val="none" w:sz="0" w:space="0" w:color="auto"/>
          </w:divBdr>
        </w:div>
        <w:div w:id="521163717">
          <w:marLeft w:val="0"/>
          <w:marRight w:val="0"/>
          <w:marTop w:val="0"/>
          <w:marBottom w:val="0"/>
          <w:divBdr>
            <w:top w:val="none" w:sz="0" w:space="0" w:color="auto"/>
            <w:left w:val="none" w:sz="0" w:space="0" w:color="auto"/>
            <w:bottom w:val="none" w:sz="0" w:space="0" w:color="auto"/>
            <w:right w:val="none" w:sz="0" w:space="0" w:color="auto"/>
          </w:divBdr>
        </w:div>
        <w:div w:id="996151260">
          <w:marLeft w:val="0"/>
          <w:marRight w:val="0"/>
          <w:marTop w:val="0"/>
          <w:marBottom w:val="0"/>
          <w:divBdr>
            <w:top w:val="none" w:sz="0" w:space="0" w:color="auto"/>
            <w:left w:val="none" w:sz="0" w:space="0" w:color="auto"/>
            <w:bottom w:val="none" w:sz="0" w:space="0" w:color="auto"/>
            <w:right w:val="none" w:sz="0" w:space="0" w:color="auto"/>
          </w:divBdr>
        </w:div>
        <w:div w:id="58678435">
          <w:marLeft w:val="0"/>
          <w:marRight w:val="0"/>
          <w:marTop w:val="0"/>
          <w:marBottom w:val="0"/>
          <w:divBdr>
            <w:top w:val="none" w:sz="0" w:space="0" w:color="auto"/>
            <w:left w:val="none" w:sz="0" w:space="0" w:color="auto"/>
            <w:bottom w:val="none" w:sz="0" w:space="0" w:color="auto"/>
            <w:right w:val="none" w:sz="0" w:space="0" w:color="auto"/>
          </w:divBdr>
        </w:div>
        <w:div w:id="265844933">
          <w:marLeft w:val="0"/>
          <w:marRight w:val="0"/>
          <w:marTop w:val="0"/>
          <w:marBottom w:val="0"/>
          <w:divBdr>
            <w:top w:val="none" w:sz="0" w:space="0" w:color="auto"/>
            <w:left w:val="none" w:sz="0" w:space="0" w:color="auto"/>
            <w:bottom w:val="none" w:sz="0" w:space="0" w:color="auto"/>
            <w:right w:val="none" w:sz="0" w:space="0" w:color="auto"/>
          </w:divBdr>
        </w:div>
        <w:div w:id="1374424131">
          <w:marLeft w:val="0"/>
          <w:marRight w:val="0"/>
          <w:marTop w:val="0"/>
          <w:marBottom w:val="0"/>
          <w:divBdr>
            <w:top w:val="none" w:sz="0" w:space="0" w:color="auto"/>
            <w:left w:val="none" w:sz="0" w:space="0" w:color="auto"/>
            <w:bottom w:val="none" w:sz="0" w:space="0" w:color="auto"/>
            <w:right w:val="none" w:sz="0" w:space="0" w:color="auto"/>
          </w:divBdr>
        </w:div>
        <w:div w:id="2015758912">
          <w:marLeft w:val="0"/>
          <w:marRight w:val="0"/>
          <w:marTop w:val="0"/>
          <w:marBottom w:val="0"/>
          <w:divBdr>
            <w:top w:val="none" w:sz="0" w:space="0" w:color="auto"/>
            <w:left w:val="none" w:sz="0" w:space="0" w:color="auto"/>
            <w:bottom w:val="none" w:sz="0" w:space="0" w:color="auto"/>
            <w:right w:val="none" w:sz="0" w:space="0" w:color="auto"/>
          </w:divBdr>
        </w:div>
        <w:div w:id="938367703">
          <w:marLeft w:val="0"/>
          <w:marRight w:val="0"/>
          <w:marTop w:val="0"/>
          <w:marBottom w:val="0"/>
          <w:divBdr>
            <w:top w:val="none" w:sz="0" w:space="0" w:color="auto"/>
            <w:left w:val="none" w:sz="0" w:space="0" w:color="auto"/>
            <w:bottom w:val="none" w:sz="0" w:space="0" w:color="auto"/>
            <w:right w:val="none" w:sz="0" w:space="0" w:color="auto"/>
          </w:divBdr>
        </w:div>
        <w:div w:id="461264475">
          <w:marLeft w:val="0"/>
          <w:marRight w:val="0"/>
          <w:marTop w:val="0"/>
          <w:marBottom w:val="0"/>
          <w:divBdr>
            <w:top w:val="none" w:sz="0" w:space="0" w:color="auto"/>
            <w:left w:val="none" w:sz="0" w:space="0" w:color="auto"/>
            <w:bottom w:val="none" w:sz="0" w:space="0" w:color="auto"/>
            <w:right w:val="none" w:sz="0" w:space="0" w:color="auto"/>
          </w:divBdr>
        </w:div>
        <w:div w:id="2016415711">
          <w:marLeft w:val="0"/>
          <w:marRight w:val="0"/>
          <w:marTop w:val="0"/>
          <w:marBottom w:val="0"/>
          <w:divBdr>
            <w:top w:val="none" w:sz="0" w:space="0" w:color="auto"/>
            <w:left w:val="none" w:sz="0" w:space="0" w:color="auto"/>
            <w:bottom w:val="none" w:sz="0" w:space="0" w:color="auto"/>
            <w:right w:val="none" w:sz="0" w:space="0" w:color="auto"/>
          </w:divBdr>
        </w:div>
        <w:div w:id="1587227708">
          <w:marLeft w:val="0"/>
          <w:marRight w:val="0"/>
          <w:marTop w:val="0"/>
          <w:marBottom w:val="0"/>
          <w:divBdr>
            <w:top w:val="none" w:sz="0" w:space="0" w:color="auto"/>
            <w:left w:val="none" w:sz="0" w:space="0" w:color="auto"/>
            <w:bottom w:val="none" w:sz="0" w:space="0" w:color="auto"/>
            <w:right w:val="none" w:sz="0" w:space="0" w:color="auto"/>
          </w:divBdr>
        </w:div>
        <w:div w:id="401373203">
          <w:marLeft w:val="0"/>
          <w:marRight w:val="0"/>
          <w:marTop w:val="0"/>
          <w:marBottom w:val="0"/>
          <w:divBdr>
            <w:top w:val="none" w:sz="0" w:space="0" w:color="auto"/>
            <w:left w:val="none" w:sz="0" w:space="0" w:color="auto"/>
            <w:bottom w:val="none" w:sz="0" w:space="0" w:color="auto"/>
            <w:right w:val="none" w:sz="0" w:space="0" w:color="auto"/>
          </w:divBdr>
        </w:div>
        <w:div w:id="761604459">
          <w:marLeft w:val="0"/>
          <w:marRight w:val="0"/>
          <w:marTop w:val="0"/>
          <w:marBottom w:val="0"/>
          <w:divBdr>
            <w:top w:val="none" w:sz="0" w:space="0" w:color="auto"/>
            <w:left w:val="none" w:sz="0" w:space="0" w:color="auto"/>
            <w:bottom w:val="none" w:sz="0" w:space="0" w:color="auto"/>
            <w:right w:val="none" w:sz="0" w:space="0" w:color="auto"/>
          </w:divBdr>
        </w:div>
        <w:div w:id="1992781725">
          <w:marLeft w:val="0"/>
          <w:marRight w:val="0"/>
          <w:marTop w:val="0"/>
          <w:marBottom w:val="0"/>
          <w:divBdr>
            <w:top w:val="none" w:sz="0" w:space="0" w:color="auto"/>
            <w:left w:val="none" w:sz="0" w:space="0" w:color="auto"/>
            <w:bottom w:val="none" w:sz="0" w:space="0" w:color="auto"/>
            <w:right w:val="none" w:sz="0" w:space="0" w:color="auto"/>
          </w:divBdr>
        </w:div>
        <w:div w:id="44912813">
          <w:marLeft w:val="0"/>
          <w:marRight w:val="0"/>
          <w:marTop w:val="0"/>
          <w:marBottom w:val="0"/>
          <w:divBdr>
            <w:top w:val="none" w:sz="0" w:space="0" w:color="auto"/>
            <w:left w:val="none" w:sz="0" w:space="0" w:color="auto"/>
            <w:bottom w:val="none" w:sz="0" w:space="0" w:color="auto"/>
            <w:right w:val="none" w:sz="0" w:space="0" w:color="auto"/>
          </w:divBdr>
        </w:div>
        <w:div w:id="375587286">
          <w:marLeft w:val="0"/>
          <w:marRight w:val="0"/>
          <w:marTop w:val="0"/>
          <w:marBottom w:val="0"/>
          <w:divBdr>
            <w:top w:val="none" w:sz="0" w:space="0" w:color="auto"/>
            <w:left w:val="none" w:sz="0" w:space="0" w:color="auto"/>
            <w:bottom w:val="none" w:sz="0" w:space="0" w:color="auto"/>
            <w:right w:val="none" w:sz="0" w:space="0" w:color="auto"/>
          </w:divBdr>
        </w:div>
        <w:div w:id="2112973686">
          <w:marLeft w:val="0"/>
          <w:marRight w:val="0"/>
          <w:marTop w:val="0"/>
          <w:marBottom w:val="0"/>
          <w:divBdr>
            <w:top w:val="none" w:sz="0" w:space="0" w:color="auto"/>
            <w:left w:val="none" w:sz="0" w:space="0" w:color="auto"/>
            <w:bottom w:val="none" w:sz="0" w:space="0" w:color="auto"/>
            <w:right w:val="none" w:sz="0" w:space="0" w:color="auto"/>
          </w:divBdr>
        </w:div>
        <w:div w:id="1143155180">
          <w:marLeft w:val="0"/>
          <w:marRight w:val="0"/>
          <w:marTop w:val="0"/>
          <w:marBottom w:val="0"/>
          <w:divBdr>
            <w:top w:val="none" w:sz="0" w:space="0" w:color="auto"/>
            <w:left w:val="none" w:sz="0" w:space="0" w:color="auto"/>
            <w:bottom w:val="none" w:sz="0" w:space="0" w:color="auto"/>
            <w:right w:val="none" w:sz="0" w:space="0" w:color="auto"/>
          </w:divBdr>
        </w:div>
        <w:div w:id="1323118184">
          <w:marLeft w:val="0"/>
          <w:marRight w:val="0"/>
          <w:marTop w:val="0"/>
          <w:marBottom w:val="0"/>
          <w:divBdr>
            <w:top w:val="none" w:sz="0" w:space="0" w:color="auto"/>
            <w:left w:val="none" w:sz="0" w:space="0" w:color="auto"/>
            <w:bottom w:val="none" w:sz="0" w:space="0" w:color="auto"/>
            <w:right w:val="none" w:sz="0" w:space="0" w:color="auto"/>
          </w:divBdr>
        </w:div>
        <w:div w:id="1494907020">
          <w:marLeft w:val="0"/>
          <w:marRight w:val="0"/>
          <w:marTop w:val="0"/>
          <w:marBottom w:val="0"/>
          <w:divBdr>
            <w:top w:val="none" w:sz="0" w:space="0" w:color="auto"/>
            <w:left w:val="none" w:sz="0" w:space="0" w:color="auto"/>
            <w:bottom w:val="none" w:sz="0" w:space="0" w:color="auto"/>
            <w:right w:val="none" w:sz="0" w:space="0" w:color="auto"/>
          </w:divBdr>
        </w:div>
        <w:div w:id="1275016022">
          <w:marLeft w:val="0"/>
          <w:marRight w:val="0"/>
          <w:marTop w:val="0"/>
          <w:marBottom w:val="0"/>
          <w:divBdr>
            <w:top w:val="none" w:sz="0" w:space="0" w:color="auto"/>
            <w:left w:val="none" w:sz="0" w:space="0" w:color="auto"/>
            <w:bottom w:val="none" w:sz="0" w:space="0" w:color="auto"/>
            <w:right w:val="none" w:sz="0" w:space="0" w:color="auto"/>
          </w:divBdr>
        </w:div>
        <w:div w:id="129786530">
          <w:marLeft w:val="0"/>
          <w:marRight w:val="0"/>
          <w:marTop w:val="0"/>
          <w:marBottom w:val="0"/>
          <w:divBdr>
            <w:top w:val="none" w:sz="0" w:space="0" w:color="auto"/>
            <w:left w:val="none" w:sz="0" w:space="0" w:color="auto"/>
            <w:bottom w:val="none" w:sz="0" w:space="0" w:color="auto"/>
            <w:right w:val="none" w:sz="0" w:space="0" w:color="auto"/>
          </w:divBdr>
        </w:div>
        <w:div w:id="97337607">
          <w:marLeft w:val="0"/>
          <w:marRight w:val="0"/>
          <w:marTop w:val="0"/>
          <w:marBottom w:val="0"/>
          <w:divBdr>
            <w:top w:val="none" w:sz="0" w:space="0" w:color="auto"/>
            <w:left w:val="none" w:sz="0" w:space="0" w:color="auto"/>
            <w:bottom w:val="none" w:sz="0" w:space="0" w:color="auto"/>
            <w:right w:val="none" w:sz="0" w:space="0" w:color="auto"/>
          </w:divBdr>
        </w:div>
        <w:div w:id="850488117">
          <w:marLeft w:val="0"/>
          <w:marRight w:val="0"/>
          <w:marTop w:val="0"/>
          <w:marBottom w:val="0"/>
          <w:divBdr>
            <w:top w:val="none" w:sz="0" w:space="0" w:color="auto"/>
            <w:left w:val="none" w:sz="0" w:space="0" w:color="auto"/>
            <w:bottom w:val="none" w:sz="0" w:space="0" w:color="auto"/>
            <w:right w:val="none" w:sz="0" w:space="0" w:color="auto"/>
          </w:divBdr>
        </w:div>
        <w:div w:id="1826706391">
          <w:marLeft w:val="0"/>
          <w:marRight w:val="0"/>
          <w:marTop w:val="0"/>
          <w:marBottom w:val="0"/>
          <w:divBdr>
            <w:top w:val="none" w:sz="0" w:space="0" w:color="auto"/>
            <w:left w:val="none" w:sz="0" w:space="0" w:color="auto"/>
            <w:bottom w:val="none" w:sz="0" w:space="0" w:color="auto"/>
            <w:right w:val="none" w:sz="0" w:space="0" w:color="auto"/>
          </w:divBdr>
        </w:div>
        <w:div w:id="98331237">
          <w:marLeft w:val="0"/>
          <w:marRight w:val="0"/>
          <w:marTop w:val="0"/>
          <w:marBottom w:val="0"/>
          <w:divBdr>
            <w:top w:val="none" w:sz="0" w:space="0" w:color="auto"/>
            <w:left w:val="none" w:sz="0" w:space="0" w:color="auto"/>
            <w:bottom w:val="none" w:sz="0" w:space="0" w:color="auto"/>
            <w:right w:val="none" w:sz="0" w:space="0" w:color="auto"/>
          </w:divBdr>
        </w:div>
        <w:div w:id="1225068832">
          <w:marLeft w:val="0"/>
          <w:marRight w:val="0"/>
          <w:marTop w:val="0"/>
          <w:marBottom w:val="0"/>
          <w:divBdr>
            <w:top w:val="none" w:sz="0" w:space="0" w:color="auto"/>
            <w:left w:val="none" w:sz="0" w:space="0" w:color="auto"/>
            <w:bottom w:val="none" w:sz="0" w:space="0" w:color="auto"/>
            <w:right w:val="none" w:sz="0" w:space="0" w:color="auto"/>
          </w:divBdr>
        </w:div>
        <w:div w:id="270818662">
          <w:marLeft w:val="0"/>
          <w:marRight w:val="0"/>
          <w:marTop w:val="0"/>
          <w:marBottom w:val="0"/>
          <w:divBdr>
            <w:top w:val="none" w:sz="0" w:space="0" w:color="auto"/>
            <w:left w:val="none" w:sz="0" w:space="0" w:color="auto"/>
            <w:bottom w:val="none" w:sz="0" w:space="0" w:color="auto"/>
            <w:right w:val="none" w:sz="0" w:space="0" w:color="auto"/>
          </w:divBdr>
        </w:div>
        <w:div w:id="1105266354">
          <w:marLeft w:val="0"/>
          <w:marRight w:val="0"/>
          <w:marTop w:val="0"/>
          <w:marBottom w:val="0"/>
          <w:divBdr>
            <w:top w:val="none" w:sz="0" w:space="0" w:color="auto"/>
            <w:left w:val="none" w:sz="0" w:space="0" w:color="auto"/>
            <w:bottom w:val="none" w:sz="0" w:space="0" w:color="auto"/>
            <w:right w:val="none" w:sz="0" w:space="0" w:color="auto"/>
          </w:divBdr>
        </w:div>
        <w:div w:id="1967927393">
          <w:marLeft w:val="0"/>
          <w:marRight w:val="0"/>
          <w:marTop w:val="0"/>
          <w:marBottom w:val="0"/>
          <w:divBdr>
            <w:top w:val="none" w:sz="0" w:space="0" w:color="auto"/>
            <w:left w:val="none" w:sz="0" w:space="0" w:color="auto"/>
            <w:bottom w:val="none" w:sz="0" w:space="0" w:color="auto"/>
            <w:right w:val="none" w:sz="0" w:space="0" w:color="auto"/>
          </w:divBdr>
        </w:div>
        <w:div w:id="406341781">
          <w:marLeft w:val="0"/>
          <w:marRight w:val="0"/>
          <w:marTop w:val="0"/>
          <w:marBottom w:val="0"/>
          <w:divBdr>
            <w:top w:val="none" w:sz="0" w:space="0" w:color="auto"/>
            <w:left w:val="none" w:sz="0" w:space="0" w:color="auto"/>
            <w:bottom w:val="none" w:sz="0" w:space="0" w:color="auto"/>
            <w:right w:val="none" w:sz="0" w:space="0" w:color="auto"/>
          </w:divBdr>
        </w:div>
        <w:div w:id="381365635">
          <w:marLeft w:val="0"/>
          <w:marRight w:val="0"/>
          <w:marTop w:val="0"/>
          <w:marBottom w:val="0"/>
          <w:divBdr>
            <w:top w:val="none" w:sz="0" w:space="0" w:color="auto"/>
            <w:left w:val="none" w:sz="0" w:space="0" w:color="auto"/>
            <w:bottom w:val="none" w:sz="0" w:space="0" w:color="auto"/>
            <w:right w:val="none" w:sz="0" w:space="0" w:color="auto"/>
          </w:divBdr>
        </w:div>
        <w:div w:id="169151037">
          <w:marLeft w:val="0"/>
          <w:marRight w:val="0"/>
          <w:marTop w:val="0"/>
          <w:marBottom w:val="0"/>
          <w:divBdr>
            <w:top w:val="none" w:sz="0" w:space="0" w:color="auto"/>
            <w:left w:val="none" w:sz="0" w:space="0" w:color="auto"/>
            <w:bottom w:val="none" w:sz="0" w:space="0" w:color="auto"/>
            <w:right w:val="none" w:sz="0" w:space="0" w:color="auto"/>
          </w:divBdr>
        </w:div>
        <w:div w:id="1665158998">
          <w:marLeft w:val="0"/>
          <w:marRight w:val="0"/>
          <w:marTop w:val="0"/>
          <w:marBottom w:val="0"/>
          <w:divBdr>
            <w:top w:val="none" w:sz="0" w:space="0" w:color="auto"/>
            <w:left w:val="none" w:sz="0" w:space="0" w:color="auto"/>
            <w:bottom w:val="none" w:sz="0" w:space="0" w:color="auto"/>
            <w:right w:val="none" w:sz="0" w:space="0" w:color="auto"/>
          </w:divBdr>
        </w:div>
        <w:div w:id="622419734">
          <w:marLeft w:val="0"/>
          <w:marRight w:val="0"/>
          <w:marTop w:val="0"/>
          <w:marBottom w:val="0"/>
          <w:divBdr>
            <w:top w:val="none" w:sz="0" w:space="0" w:color="auto"/>
            <w:left w:val="none" w:sz="0" w:space="0" w:color="auto"/>
            <w:bottom w:val="none" w:sz="0" w:space="0" w:color="auto"/>
            <w:right w:val="none" w:sz="0" w:space="0" w:color="auto"/>
          </w:divBdr>
        </w:div>
        <w:div w:id="1632639004">
          <w:marLeft w:val="0"/>
          <w:marRight w:val="0"/>
          <w:marTop w:val="0"/>
          <w:marBottom w:val="0"/>
          <w:divBdr>
            <w:top w:val="none" w:sz="0" w:space="0" w:color="auto"/>
            <w:left w:val="none" w:sz="0" w:space="0" w:color="auto"/>
            <w:bottom w:val="none" w:sz="0" w:space="0" w:color="auto"/>
            <w:right w:val="none" w:sz="0" w:space="0" w:color="auto"/>
          </w:divBdr>
        </w:div>
        <w:div w:id="1879967348">
          <w:marLeft w:val="0"/>
          <w:marRight w:val="0"/>
          <w:marTop w:val="0"/>
          <w:marBottom w:val="0"/>
          <w:divBdr>
            <w:top w:val="none" w:sz="0" w:space="0" w:color="auto"/>
            <w:left w:val="none" w:sz="0" w:space="0" w:color="auto"/>
            <w:bottom w:val="none" w:sz="0" w:space="0" w:color="auto"/>
            <w:right w:val="none" w:sz="0" w:space="0" w:color="auto"/>
          </w:divBdr>
        </w:div>
        <w:div w:id="233976386">
          <w:marLeft w:val="0"/>
          <w:marRight w:val="0"/>
          <w:marTop w:val="0"/>
          <w:marBottom w:val="0"/>
          <w:divBdr>
            <w:top w:val="none" w:sz="0" w:space="0" w:color="auto"/>
            <w:left w:val="none" w:sz="0" w:space="0" w:color="auto"/>
            <w:bottom w:val="none" w:sz="0" w:space="0" w:color="auto"/>
            <w:right w:val="none" w:sz="0" w:space="0" w:color="auto"/>
          </w:divBdr>
        </w:div>
        <w:div w:id="338779453">
          <w:marLeft w:val="0"/>
          <w:marRight w:val="0"/>
          <w:marTop w:val="0"/>
          <w:marBottom w:val="0"/>
          <w:divBdr>
            <w:top w:val="none" w:sz="0" w:space="0" w:color="auto"/>
            <w:left w:val="none" w:sz="0" w:space="0" w:color="auto"/>
            <w:bottom w:val="none" w:sz="0" w:space="0" w:color="auto"/>
            <w:right w:val="none" w:sz="0" w:space="0" w:color="auto"/>
          </w:divBdr>
        </w:div>
        <w:div w:id="520515235">
          <w:marLeft w:val="0"/>
          <w:marRight w:val="0"/>
          <w:marTop w:val="0"/>
          <w:marBottom w:val="0"/>
          <w:divBdr>
            <w:top w:val="none" w:sz="0" w:space="0" w:color="auto"/>
            <w:left w:val="none" w:sz="0" w:space="0" w:color="auto"/>
            <w:bottom w:val="none" w:sz="0" w:space="0" w:color="auto"/>
            <w:right w:val="none" w:sz="0" w:space="0" w:color="auto"/>
          </w:divBdr>
        </w:div>
        <w:div w:id="2049059962">
          <w:marLeft w:val="0"/>
          <w:marRight w:val="0"/>
          <w:marTop w:val="0"/>
          <w:marBottom w:val="0"/>
          <w:divBdr>
            <w:top w:val="none" w:sz="0" w:space="0" w:color="auto"/>
            <w:left w:val="none" w:sz="0" w:space="0" w:color="auto"/>
            <w:bottom w:val="none" w:sz="0" w:space="0" w:color="auto"/>
            <w:right w:val="none" w:sz="0" w:space="0" w:color="auto"/>
          </w:divBdr>
        </w:div>
        <w:div w:id="1412238540">
          <w:marLeft w:val="0"/>
          <w:marRight w:val="0"/>
          <w:marTop w:val="0"/>
          <w:marBottom w:val="0"/>
          <w:divBdr>
            <w:top w:val="none" w:sz="0" w:space="0" w:color="auto"/>
            <w:left w:val="none" w:sz="0" w:space="0" w:color="auto"/>
            <w:bottom w:val="none" w:sz="0" w:space="0" w:color="auto"/>
            <w:right w:val="none" w:sz="0" w:space="0" w:color="auto"/>
          </w:divBdr>
        </w:div>
        <w:div w:id="110519594">
          <w:marLeft w:val="0"/>
          <w:marRight w:val="0"/>
          <w:marTop w:val="0"/>
          <w:marBottom w:val="0"/>
          <w:divBdr>
            <w:top w:val="none" w:sz="0" w:space="0" w:color="auto"/>
            <w:left w:val="none" w:sz="0" w:space="0" w:color="auto"/>
            <w:bottom w:val="none" w:sz="0" w:space="0" w:color="auto"/>
            <w:right w:val="none" w:sz="0" w:space="0" w:color="auto"/>
          </w:divBdr>
        </w:div>
        <w:div w:id="411052427">
          <w:marLeft w:val="0"/>
          <w:marRight w:val="0"/>
          <w:marTop w:val="0"/>
          <w:marBottom w:val="0"/>
          <w:divBdr>
            <w:top w:val="none" w:sz="0" w:space="0" w:color="auto"/>
            <w:left w:val="none" w:sz="0" w:space="0" w:color="auto"/>
            <w:bottom w:val="none" w:sz="0" w:space="0" w:color="auto"/>
            <w:right w:val="none" w:sz="0" w:space="0" w:color="auto"/>
          </w:divBdr>
        </w:div>
        <w:div w:id="1183519334">
          <w:marLeft w:val="0"/>
          <w:marRight w:val="0"/>
          <w:marTop w:val="0"/>
          <w:marBottom w:val="0"/>
          <w:divBdr>
            <w:top w:val="none" w:sz="0" w:space="0" w:color="auto"/>
            <w:left w:val="none" w:sz="0" w:space="0" w:color="auto"/>
            <w:bottom w:val="none" w:sz="0" w:space="0" w:color="auto"/>
            <w:right w:val="none" w:sz="0" w:space="0" w:color="auto"/>
          </w:divBdr>
        </w:div>
        <w:div w:id="1800998782">
          <w:marLeft w:val="0"/>
          <w:marRight w:val="0"/>
          <w:marTop w:val="0"/>
          <w:marBottom w:val="0"/>
          <w:divBdr>
            <w:top w:val="none" w:sz="0" w:space="0" w:color="auto"/>
            <w:left w:val="none" w:sz="0" w:space="0" w:color="auto"/>
            <w:bottom w:val="none" w:sz="0" w:space="0" w:color="auto"/>
            <w:right w:val="none" w:sz="0" w:space="0" w:color="auto"/>
          </w:divBdr>
        </w:div>
        <w:div w:id="1925070431">
          <w:marLeft w:val="0"/>
          <w:marRight w:val="0"/>
          <w:marTop w:val="0"/>
          <w:marBottom w:val="0"/>
          <w:divBdr>
            <w:top w:val="none" w:sz="0" w:space="0" w:color="auto"/>
            <w:left w:val="none" w:sz="0" w:space="0" w:color="auto"/>
            <w:bottom w:val="none" w:sz="0" w:space="0" w:color="auto"/>
            <w:right w:val="none" w:sz="0" w:space="0" w:color="auto"/>
          </w:divBdr>
        </w:div>
        <w:div w:id="1506358888">
          <w:marLeft w:val="0"/>
          <w:marRight w:val="0"/>
          <w:marTop w:val="0"/>
          <w:marBottom w:val="0"/>
          <w:divBdr>
            <w:top w:val="none" w:sz="0" w:space="0" w:color="auto"/>
            <w:left w:val="none" w:sz="0" w:space="0" w:color="auto"/>
            <w:bottom w:val="none" w:sz="0" w:space="0" w:color="auto"/>
            <w:right w:val="none" w:sz="0" w:space="0" w:color="auto"/>
          </w:divBdr>
        </w:div>
        <w:div w:id="1245720076">
          <w:marLeft w:val="0"/>
          <w:marRight w:val="0"/>
          <w:marTop w:val="0"/>
          <w:marBottom w:val="0"/>
          <w:divBdr>
            <w:top w:val="none" w:sz="0" w:space="0" w:color="auto"/>
            <w:left w:val="none" w:sz="0" w:space="0" w:color="auto"/>
            <w:bottom w:val="none" w:sz="0" w:space="0" w:color="auto"/>
            <w:right w:val="none" w:sz="0" w:space="0" w:color="auto"/>
          </w:divBdr>
        </w:div>
        <w:div w:id="362824140">
          <w:marLeft w:val="0"/>
          <w:marRight w:val="0"/>
          <w:marTop w:val="0"/>
          <w:marBottom w:val="0"/>
          <w:divBdr>
            <w:top w:val="none" w:sz="0" w:space="0" w:color="auto"/>
            <w:left w:val="none" w:sz="0" w:space="0" w:color="auto"/>
            <w:bottom w:val="none" w:sz="0" w:space="0" w:color="auto"/>
            <w:right w:val="none" w:sz="0" w:space="0" w:color="auto"/>
          </w:divBdr>
        </w:div>
        <w:div w:id="1565097091">
          <w:marLeft w:val="0"/>
          <w:marRight w:val="0"/>
          <w:marTop w:val="0"/>
          <w:marBottom w:val="0"/>
          <w:divBdr>
            <w:top w:val="none" w:sz="0" w:space="0" w:color="auto"/>
            <w:left w:val="none" w:sz="0" w:space="0" w:color="auto"/>
            <w:bottom w:val="none" w:sz="0" w:space="0" w:color="auto"/>
            <w:right w:val="none" w:sz="0" w:space="0" w:color="auto"/>
          </w:divBdr>
        </w:div>
        <w:div w:id="1600138632">
          <w:marLeft w:val="0"/>
          <w:marRight w:val="0"/>
          <w:marTop w:val="0"/>
          <w:marBottom w:val="0"/>
          <w:divBdr>
            <w:top w:val="none" w:sz="0" w:space="0" w:color="auto"/>
            <w:left w:val="none" w:sz="0" w:space="0" w:color="auto"/>
            <w:bottom w:val="none" w:sz="0" w:space="0" w:color="auto"/>
            <w:right w:val="none" w:sz="0" w:space="0" w:color="auto"/>
          </w:divBdr>
        </w:div>
        <w:div w:id="1635483043">
          <w:marLeft w:val="0"/>
          <w:marRight w:val="0"/>
          <w:marTop w:val="0"/>
          <w:marBottom w:val="0"/>
          <w:divBdr>
            <w:top w:val="none" w:sz="0" w:space="0" w:color="auto"/>
            <w:left w:val="none" w:sz="0" w:space="0" w:color="auto"/>
            <w:bottom w:val="none" w:sz="0" w:space="0" w:color="auto"/>
            <w:right w:val="none" w:sz="0" w:space="0" w:color="auto"/>
          </w:divBdr>
        </w:div>
        <w:div w:id="173736314">
          <w:marLeft w:val="0"/>
          <w:marRight w:val="0"/>
          <w:marTop w:val="0"/>
          <w:marBottom w:val="0"/>
          <w:divBdr>
            <w:top w:val="none" w:sz="0" w:space="0" w:color="auto"/>
            <w:left w:val="none" w:sz="0" w:space="0" w:color="auto"/>
            <w:bottom w:val="none" w:sz="0" w:space="0" w:color="auto"/>
            <w:right w:val="none" w:sz="0" w:space="0" w:color="auto"/>
          </w:divBdr>
        </w:div>
        <w:div w:id="1027607863">
          <w:marLeft w:val="0"/>
          <w:marRight w:val="0"/>
          <w:marTop w:val="0"/>
          <w:marBottom w:val="0"/>
          <w:divBdr>
            <w:top w:val="none" w:sz="0" w:space="0" w:color="auto"/>
            <w:left w:val="none" w:sz="0" w:space="0" w:color="auto"/>
            <w:bottom w:val="none" w:sz="0" w:space="0" w:color="auto"/>
            <w:right w:val="none" w:sz="0" w:space="0" w:color="auto"/>
          </w:divBdr>
        </w:div>
        <w:div w:id="342706444">
          <w:marLeft w:val="0"/>
          <w:marRight w:val="0"/>
          <w:marTop w:val="0"/>
          <w:marBottom w:val="0"/>
          <w:divBdr>
            <w:top w:val="none" w:sz="0" w:space="0" w:color="auto"/>
            <w:left w:val="none" w:sz="0" w:space="0" w:color="auto"/>
            <w:bottom w:val="none" w:sz="0" w:space="0" w:color="auto"/>
            <w:right w:val="none" w:sz="0" w:space="0" w:color="auto"/>
          </w:divBdr>
        </w:div>
        <w:div w:id="1760832786">
          <w:marLeft w:val="0"/>
          <w:marRight w:val="0"/>
          <w:marTop w:val="0"/>
          <w:marBottom w:val="0"/>
          <w:divBdr>
            <w:top w:val="none" w:sz="0" w:space="0" w:color="auto"/>
            <w:left w:val="none" w:sz="0" w:space="0" w:color="auto"/>
            <w:bottom w:val="none" w:sz="0" w:space="0" w:color="auto"/>
            <w:right w:val="none" w:sz="0" w:space="0" w:color="auto"/>
          </w:divBdr>
        </w:div>
        <w:div w:id="349573885">
          <w:marLeft w:val="0"/>
          <w:marRight w:val="0"/>
          <w:marTop w:val="0"/>
          <w:marBottom w:val="0"/>
          <w:divBdr>
            <w:top w:val="none" w:sz="0" w:space="0" w:color="auto"/>
            <w:left w:val="none" w:sz="0" w:space="0" w:color="auto"/>
            <w:bottom w:val="none" w:sz="0" w:space="0" w:color="auto"/>
            <w:right w:val="none" w:sz="0" w:space="0" w:color="auto"/>
          </w:divBdr>
        </w:div>
        <w:div w:id="2059355978">
          <w:marLeft w:val="0"/>
          <w:marRight w:val="0"/>
          <w:marTop w:val="0"/>
          <w:marBottom w:val="0"/>
          <w:divBdr>
            <w:top w:val="none" w:sz="0" w:space="0" w:color="auto"/>
            <w:left w:val="none" w:sz="0" w:space="0" w:color="auto"/>
            <w:bottom w:val="none" w:sz="0" w:space="0" w:color="auto"/>
            <w:right w:val="none" w:sz="0" w:space="0" w:color="auto"/>
          </w:divBdr>
        </w:div>
        <w:div w:id="264390823">
          <w:marLeft w:val="0"/>
          <w:marRight w:val="0"/>
          <w:marTop w:val="0"/>
          <w:marBottom w:val="0"/>
          <w:divBdr>
            <w:top w:val="none" w:sz="0" w:space="0" w:color="auto"/>
            <w:left w:val="none" w:sz="0" w:space="0" w:color="auto"/>
            <w:bottom w:val="none" w:sz="0" w:space="0" w:color="auto"/>
            <w:right w:val="none" w:sz="0" w:space="0" w:color="auto"/>
          </w:divBdr>
        </w:div>
        <w:div w:id="1388725999">
          <w:marLeft w:val="0"/>
          <w:marRight w:val="0"/>
          <w:marTop w:val="0"/>
          <w:marBottom w:val="0"/>
          <w:divBdr>
            <w:top w:val="none" w:sz="0" w:space="0" w:color="auto"/>
            <w:left w:val="none" w:sz="0" w:space="0" w:color="auto"/>
            <w:bottom w:val="none" w:sz="0" w:space="0" w:color="auto"/>
            <w:right w:val="none" w:sz="0" w:space="0" w:color="auto"/>
          </w:divBdr>
        </w:div>
        <w:div w:id="1558203991">
          <w:marLeft w:val="0"/>
          <w:marRight w:val="0"/>
          <w:marTop w:val="0"/>
          <w:marBottom w:val="0"/>
          <w:divBdr>
            <w:top w:val="none" w:sz="0" w:space="0" w:color="auto"/>
            <w:left w:val="none" w:sz="0" w:space="0" w:color="auto"/>
            <w:bottom w:val="none" w:sz="0" w:space="0" w:color="auto"/>
            <w:right w:val="none" w:sz="0" w:space="0" w:color="auto"/>
          </w:divBdr>
        </w:div>
        <w:div w:id="2136826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providing-a-care-service/already-registered-services/self-assessment-service-statement-sass" TargetMode="External"/><Relationship Id="rId18" Type="http://schemas.openxmlformats.org/officeDocument/2006/relationships/hyperlink" Target="https://www.gov.uk/government/publications/record-keeping-and-retention-guidance-for-fe-training-providers/record-keeping-and-retention-information-for-training-providers" TargetMode="External"/><Relationship Id="rId26" Type="http://schemas.openxmlformats.org/officeDocument/2006/relationships/hyperlink" Target="https://www.earlyyearscareers.com/eyc/early-years-management/why-regular-staff-training-and-development-is-important-2/" TargetMode="External"/><Relationship Id="rId39" Type="http://schemas.openxmlformats.org/officeDocument/2006/relationships/hyperlink" Target="https://www.legislation.gov.uk/ukpga/1999/28/contents" TargetMode="External"/><Relationship Id="rId21" Type="http://schemas.openxmlformats.org/officeDocument/2006/relationships/hyperlink" Target="https://assets.publishing.service.gov.uk/media/66d7301b9084b18b95709f75/Keeping_children_safe_in_education_2024.pdf" TargetMode="External"/><Relationship Id="rId34" Type="http://schemas.openxmlformats.org/officeDocument/2006/relationships/hyperlink" Target="https://www.gov.wales/sites/default/files/publications/2024-05/flying-start-speech-language-communication-guidance_0.pdf" TargetMode="External"/><Relationship Id="rId42" Type="http://schemas.openxmlformats.org/officeDocument/2006/relationships/hyperlink" Target="https://www.hse.gov.uk/workplace-health/law.htm" TargetMode="External"/><Relationship Id="rId47" Type="http://schemas.openxmlformats.org/officeDocument/2006/relationships/hyperlink" Target="https://www.nhs.uk/conditions/baby/babys-development/height-weight-and-reviews/baby-reviews/" TargetMode="External"/><Relationship Id="rId50" Type="http://schemas.openxmlformats.org/officeDocument/2006/relationships/hyperlink" Target="https://assets.publishing.service.gov.uk/media/5a74af28ed915d0e8e39a315/Nutbrown-Review.pdf" TargetMode="External"/><Relationship Id="rId55" Type="http://schemas.openxmlformats.org/officeDocument/2006/relationships/hyperlink" Target="https://vwvplus.co.uk/wp-content/uploads/2022/04/Effective-safeguarding-for-governors-Timeline-10-May.pdf" TargetMode="External"/><Relationship Id="rId63" Type="http://schemas.openxmlformats.org/officeDocument/2006/relationships/hyperlink" Target="https://www.legislation.gov.uk/wsi/2010/2574/contents" TargetMode="External"/><Relationship Id="rId68" Type="http://schemas.openxmlformats.org/officeDocument/2006/relationships/hyperlink" Target="https://www.gov.wales/sites/default/files/publications/2019-07/flying-start-strategy-guidance-for-local-authorities.pdf" TargetMode="External"/><Relationship Id="rId76" Type="http://schemas.openxmlformats.org/officeDocument/2006/relationships/hyperlink" Target="https://hwb.gov.wales/curriculum-for-wales" TargetMode="External"/><Relationship Id="rId7" Type="http://schemas.openxmlformats.org/officeDocument/2006/relationships/hyperlink" Target="https://agesandstages.com/free-resources/articles/-your-program-with-parent-feedback/" TargetMode="External"/><Relationship Id="rId71" Type="http://schemas.openxmlformats.org/officeDocument/2006/relationships/hyperlink" Target="https://www.gov.wales/sites/default/files/publications/2021-11/curriculum-for-wales-progression-code.pdf" TargetMode="External"/><Relationship Id="rId2" Type="http://schemas.openxmlformats.org/officeDocument/2006/relationships/styles" Target="styles.xml"/><Relationship Id="rId16" Type="http://schemas.openxmlformats.org/officeDocument/2006/relationships/hyperlink" Target="https://www.legislation.gov.uk/wsi/2010/2574/contents" TargetMode="External"/><Relationship Id="rId29" Type="http://schemas.openxmlformats.org/officeDocument/2006/relationships/hyperlink" Target="https://educationendowmentfoundation.org.uk/early-years/toolkit/parental-engagement" TargetMode="External"/><Relationship Id="rId11" Type="http://schemas.openxmlformats.org/officeDocument/2006/relationships/hyperlink" Target="https://www.careinspectorate.wales/" TargetMode="External"/><Relationship Id="rId24" Type="http://schemas.openxmlformats.org/officeDocument/2006/relationships/hyperlink" Target="https://www.eif.org.uk/report/engaging-disadvantaged-and-vulnerable-parents-an-evidence-review" TargetMode="External"/><Relationship Id="rId32" Type="http://schemas.openxmlformats.org/officeDocument/2006/relationships/hyperlink" Target="https://www.famly.co/blog/leuven-scales-early-years" TargetMode="External"/><Relationship Id="rId37" Type="http://schemas.openxmlformats.org/officeDocument/2006/relationships/hyperlink" Target="https://www.flyingstartcardiff.co.uk/what-we-do/health-service/" TargetMode="External"/><Relationship Id="rId40" Type="http://schemas.openxmlformats.org/officeDocument/2006/relationships/hyperlink" Target="https://www.sciencedirect.com/science/article/pii/S0022440517300407" TargetMode="External"/><Relationship Id="rId45" Type="http://schemas.openxmlformats.org/officeDocument/2006/relationships/hyperlink" Target="https://neu.org.uk/latest/library/implementing-effective-ratios-early-years-settings-checklist" TargetMode="External"/><Relationship Id="rId53" Type="http://schemas.openxmlformats.org/officeDocument/2006/relationships/hyperlink" Target="https://www.legislation.gov.uk/anaw/2017/2/contents/enacted" TargetMode="External"/><Relationship Id="rId58" Type="http://schemas.openxmlformats.org/officeDocument/2006/relationships/hyperlink" Target="https://dera.ioe.ac.uk/id/eprint/4650/1/RR356.pdf" TargetMode="External"/><Relationship Id="rId66" Type="http://schemas.openxmlformats.org/officeDocument/2006/relationships/hyperlink" Target="https://www.unicef.org.uk/what-we-do/un-convention-child-rights/" TargetMode="External"/><Relationship Id="rId74"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socialcare.wales/resources-guidance/early-years-and-childcare/information-and-guidance-for-employers-and-workers/a-guide-to-recruiting-well-for-early-years-and-childcare" TargetMode="External"/><Relationship Id="rId10" Type="http://schemas.openxmlformats.org/officeDocument/2006/relationships/hyperlink" Target="https://www.bbc.co.uk/news/education-53649895" TargetMode="External"/><Relationship Id="rId19" Type="http://schemas.openxmlformats.org/officeDocument/2006/relationships/hyperlink" Target="https://help-for-early-years-providers.education.gov.uk/support-for-practitioners/working-in-partnership-with-parents-and-carers" TargetMode="External"/><Relationship Id="rId31" Type="http://schemas.openxmlformats.org/officeDocument/2006/relationships/hyperlink" Target="https://www.eyworks.co.uk/blog/eyworks-and-the-leuven-scale-of-emotional-well-being-and-involvement-framework/" TargetMode="External"/><Relationship Id="rId44" Type="http://schemas.openxmlformats.org/officeDocument/2006/relationships/hyperlink" Target="https://keepingcardiffmoving.co.uk/chasps/" TargetMode="External"/><Relationship Id="rId52" Type="http://schemas.openxmlformats.org/officeDocument/2006/relationships/hyperlink" Target="https://play.wales/news_category/sass-2025-live-on-31-january/" TargetMode="External"/><Relationship Id="rId60" Type="http://schemas.openxmlformats.org/officeDocument/2006/relationships/hyperlink" Target="https://ndna.org.uk/blog/nursery-staff-well-being/" TargetMode="External"/><Relationship Id="rId65" Type="http://schemas.openxmlformats.org/officeDocument/2006/relationships/hyperlink" Target="https://link.springer.com/article/10.1007/s10833-020-09382-3" TargetMode="External"/><Relationship Id="rId73" Type="http://schemas.openxmlformats.org/officeDocument/2006/relationships/hyperlink" Target="https://www.gov.wales/flying-start-childcare-guidance-html"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ylorfrancis.com/books/mono/10.4324/9781315453774/holistic-care-development-children-birth-three-kathy-brodie" TargetMode="External"/><Relationship Id="rId14" Type="http://schemas.openxmlformats.org/officeDocument/2006/relationships/hyperlink" Target="https://carelearning.org.uk/qualifications/level-2-early-years/eyp-1/6-2-explain-the-importance-of-reflective-practice-and-cpd-to-improve-own-skills-and-early-years-practice/" TargetMode="External"/><Relationship Id="rId22" Type="http://schemas.openxmlformats.org/officeDocument/2006/relationships/hyperlink" Target="https://www.gov.wales/sites/default/files/publications/2018-03/successful-futures.pdf" TargetMode="External"/><Relationship Id="rId27" Type="http://schemas.openxmlformats.org/officeDocument/2006/relationships/hyperlink" Target="https://www.earlyyears.wales/en/care-inspectorate-wales" TargetMode="External"/><Relationship Id="rId30" Type="http://schemas.openxmlformats.org/officeDocument/2006/relationships/hyperlink" Target="https://estyn.gov.wales/improvement-resources/thematic-report-impact-of-poverty-on-educational-attainment-support-provision-and-transition-for-early-education/" TargetMode="External"/><Relationship Id="rId35" Type="http://schemas.openxmlformats.org/officeDocument/2006/relationships/hyperlink" Target="https://www.flyingstartcardiff.co.uk/what-we-do/additional-needs-in-flying-start/" TargetMode="External"/><Relationship Id="rId43" Type="http://schemas.openxmlformats.org/officeDocument/2006/relationships/hyperlink" Target="https://assets.publishing.service.gov.uk/media/5a74cd1140f0b619c865a8bc/Internal_Audit_Records_Management.pdf" TargetMode="External"/><Relationship Id="rId48" Type="http://schemas.openxmlformats.org/officeDocument/2006/relationships/hyperlink" Target="https://learning.nspcc.org.uk/child-protection-system/:~:text=On%20this%20page%2C%20you%27ll%20find%20a%20timeline%20of,provided%20links%20to%20legislation%20and%20publications%20wh" TargetMode="External"/><Relationship Id="rId56" Type="http://schemas.openxmlformats.org/officeDocument/2006/relationships/hyperlink" Target="https://doi.org/10.1080/1350293X.2019.1634238" TargetMode="External"/><Relationship Id="rId64" Type="http://schemas.openxmlformats.org/officeDocument/2006/relationships/hyperlink" Target="https://foodfoundation.org.uk/publication/critical-importance-early-years-nutrition-prevention-childhood-obesity" TargetMode="External"/><Relationship Id="rId69" Type="http://schemas.openxmlformats.org/officeDocument/2006/relationships/hyperlink" Target="https://www.gov.wales/written-statement-taking-wales-forward-welsh-governments-well-being-objectives-2016" TargetMode="External"/><Relationship Id="rId77" Type="http://schemas.openxmlformats.org/officeDocument/2006/relationships/hyperlink" Target="https://eyfs.info/articles.html/general/cultivating-collaborative-relationships-5-strategies-for-parent-engagement-in-early-years-education-r428/" TargetMode="External"/><Relationship Id="rId8" Type="http://schemas.openxmlformats.org/officeDocument/2006/relationships/hyperlink" Target="https://dera.ioe.ac.uk/id/eprint/6394/1/report.pdf" TargetMode="External"/><Relationship Id="rId51" Type="http://schemas.openxmlformats.org/officeDocument/2006/relationships/hyperlink" Target="https://www.pacey.org.uk/working-in-partnership-with-parents/" TargetMode="External"/><Relationship Id="rId72" Type="http://schemas.openxmlformats.org/officeDocument/2006/relationships/hyperlink" Target="https://hwb.gov.wales/api/storage/b1801d78-38c3-4320-9818-d9996c21aef8/220914-a-curriculum-for-funded-non-maintained-nursery-settings.pdf"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areinspectorate.wales/sites/default/files/2024-05/240503-CI-Report-22-23-en.pdf" TargetMode="External"/><Relationship Id="rId17" Type="http://schemas.openxmlformats.org/officeDocument/2006/relationships/hyperlink" Target="https://explore-education-statistics.service.gov.uk/find-statistics/childcare-and-early-years-survey-of-parents/2023" TargetMode="External"/><Relationship Id="rId25" Type="http://schemas.openxmlformats.org/officeDocument/2006/relationships/hyperlink" Target="https://www.eyalliance.org.uk/policies-and-procedures" TargetMode="External"/><Relationship Id="rId33" Type="http://schemas.openxmlformats.org/officeDocument/2006/relationships/hyperlink" Target="https://www.gov.wales/sites/default/files/publications/2019-07/flying-start-health-programme-guidance_0.pdf" TargetMode="External"/><Relationship Id="rId38" Type="http://schemas.openxmlformats.org/officeDocument/2006/relationships/hyperlink" Target="https://www.food.gov.uk/" TargetMode="External"/><Relationship Id="rId46" Type="http://schemas.openxmlformats.org/officeDocument/2006/relationships/hyperlink" Target="https://cavuhb.nhs.wales/patient-advice/local-public-health-team/public-health-dietetic-team/gold-standard-healthy-snack-award/" TargetMode="External"/><Relationship Id="rId59" Type="http://schemas.openxmlformats.org/officeDocument/2006/relationships/hyperlink" Target="https://www.smartsurvey.co.uk/sample-questions/parent-survey-questions" TargetMode="External"/><Relationship Id="rId67" Type="http://schemas.openxmlformats.org/officeDocument/2006/relationships/hyperlink" Target="https://www.gov.wales/designed-smile-improving-childrens-dental-health" TargetMode="External"/><Relationship Id="rId20" Type="http://schemas.openxmlformats.org/officeDocument/2006/relationships/hyperlink" Target="https://www.gov.uk/government/publications/working-together-to-safeguard-children--2" TargetMode="External"/><Relationship Id="rId41" Type="http://schemas.openxmlformats.org/officeDocument/2006/relationships/hyperlink" Target="https://www.legislation.gov.uk/ukpga/1974/37" TargetMode="External"/><Relationship Id="rId54" Type="http://schemas.openxmlformats.org/officeDocument/2006/relationships/hyperlink" Target="https://www2.nphs.wales.nhs.uk/BoardCommitteeDocs.nsf/($All)/EA452491D5791C118025815C004209B2/$File/14.PODC.200717%20Statutory%20and%20Mandatory%20Training%20Policy%20(update)%20V1h_28%2006%2017.pdf?OpenElement" TargetMode="External"/><Relationship Id="rId62" Type="http://schemas.openxmlformats.org/officeDocument/2006/relationships/hyperlink" Target="https://www.teachearlyyears.com/nursery-management/view/quality-practice-in-early-years" TargetMode="External"/><Relationship Id="rId70" Type="http://schemas.openxmlformats.org/officeDocument/2006/relationships/hyperlink" Target="https://www.gov.wales/sites/default/files/publications/2019-07/early-years-workforce-plan.pdf" TargetMode="External"/><Relationship Id="rId75" Type="http://schemas.openxmlformats.org/officeDocument/2006/relationships/hyperlink" Target="https://www.gov.wales/sites/default/files/publications/2023-11/national-minimum-standards-for-regulated-childcare_0.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relearning.org.uk/qualifications/level-3-cypw/cypop-16/1-3-explain-the-importance-of-early-recognition-and-intervention/" TargetMode="External"/><Relationship Id="rId23" Type="http://schemas.openxmlformats.org/officeDocument/2006/relationships/hyperlink" Target="https://doi.org/10.1080/00131911.2022.2077704" TargetMode="External"/><Relationship Id="rId28" Type="http://schemas.openxmlformats.org/officeDocument/2006/relationships/hyperlink" Target="https://educationendowmentfoundation.org.uk/early-years/high-quality-interactions" TargetMode="External"/><Relationship Id="rId36" Type="http://schemas.openxmlformats.org/officeDocument/2006/relationships/hyperlink" Target="https://www.flyingstartcardiff.co.uk/what-we-do/nutrition-and-dietetics-service/" TargetMode="External"/><Relationship Id="rId49" Type="http://schemas.openxmlformats.org/officeDocument/2006/relationships/hyperlink" Target="https://learning.nspcc.org.uk/safeguarding-child-protection/writing-a-safeguarding-policy-statement?ac=3225" TargetMode="External"/><Relationship Id="rId57" Type="http://schemas.openxmlformats.org/officeDocument/2006/relationships/hyperlink" Target="https://www.bbc.co.uk/news/education-481901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19</Pages>
  <Words>8924</Words>
  <Characters>50867</Characters>
  <Application>Microsoft Office Word</Application>
  <DocSecurity>0</DocSecurity>
  <Lines>423</Lines>
  <Paragraphs>119</Paragraphs>
  <ScaleCrop>false</ScaleCrop>
  <Company/>
  <LinksUpToDate>false</LinksUpToDate>
  <CharactersWithSpaces>59672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6</cp:revision>
  <dcterms:created xsi:type="dcterms:W3CDTF">2025-03-28T19:27:00Z</dcterms:created>
  <dcterms:modified xsi:type="dcterms:W3CDTF">2025-03-28T19:41:00Z</dcterms:modified>
</cp:coreProperties>
</file>