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063B4C" w:rsidRDefault="00063B4C" w14:paraId="1AFC2A57" w14:textId="2C7A28E8">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063B4C" w:rsidRDefault="00063B4C" w14:paraId="7B396377" w14:textId="74AF5F5A"/>
    <w:p w:rsidR="00063B4C" w:rsidRDefault="00063B4C" w14:paraId="00DE7510" w14:textId="684CC594"/>
    <w:p w:rsidR="00063B4C" w:rsidRDefault="00063B4C" w14:paraId="62B6C1AB" w14:textId="77777777"/>
    <w:p w:rsidR="00063B4C" w:rsidP="00063B4C" w:rsidRDefault="00063B4C" w14:paraId="19C1447B" w14:textId="77777777">
      <w:pPr>
        <w:ind w:right="1229"/>
      </w:pPr>
    </w:p>
    <w:p w:rsidRPr="00063B4C" w:rsidR="00063B4C" w:rsidP="00063B4C" w:rsidRDefault="00063B4C" w14:paraId="4BD32C57" w14:textId="2FA64C13">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rsidRPr="00063B4C" w:rsidR="00063B4C" w:rsidP="00063B4C" w:rsidRDefault="00063B4C" w14:paraId="7F58ECA1" w14:textId="77777777">
      <w:pPr>
        <w:pStyle w:val="BodyText"/>
        <w:jc w:val="center"/>
        <w:rPr>
          <w:rFonts w:ascii="Aptos" w:hAnsi="Aptos" w:cs="Arial"/>
          <w:sz w:val="20"/>
        </w:rPr>
      </w:pPr>
    </w:p>
    <w:p w:rsidRPr="00063B4C" w:rsidR="00063B4C" w:rsidP="00063B4C" w:rsidRDefault="00063B4C" w14:paraId="3009F44A" w14:textId="2F598781">
      <w:pPr>
        <w:spacing w:line="813" w:lineRule="exact"/>
        <w:rPr>
          <w:rFonts w:cs="Arial"/>
          <w:sz w:val="60"/>
          <w:szCs w:val="60"/>
        </w:rPr>
      </w:pPr>
      <w:r w:rsidRPr="02726031" w:rsidR="00063B4C">
        <w:rPr>
          <w:rFonts w:cs="Arial"/>
          <w:sz w:val="60"/>
          <w:szCs w:val="60"/>
        </w:rPr>
        <w:t>BSc (Hons) Health and Social Care</w:t>
      </w:r>
      <w:r>
        <w:br/>
      </w:r>
    </w:p>
    <w:p w:rsidR="00063B4C" w:rsidRDefault="00063B4C" w14:paraId="5B270734" w14:textId="55782988"/>
    <w:p w:rsidR="00730C3C" w:rsidP="00604A87" w:rsidRDefault="00730C3C" w14:paraId="7E0CD728" w14:textId="1C1044AF">
      <w:pPr/>
    </w:p>
    <w:p w:rsidR="00730C3C" w:rsidP="00604A87" w:rsidRDefault="00730C3C" w14:paraId="41AEBF1E" w14:textId="08649063">
      <w:pPr/>
    </w:p>
    <w:p w:rsidR="00730C3C" w:rsidP="00604A87" w:rsidRDefault="00730C3C" w14:paraId="403631B0" w14:textId="0EAE8367">
      <w:pPr/>
    </w:p>
    <w:p w:rsidR="00730C3C" w:rsidP="02726031" w:rsidRDefault="00730C3C" w14:paraId="265E2262" w14:textId="60A37C17">
      <w:pPr>
        <w:pStyle w:val="Normal"/>
      </w:pPr>
    </w:p>
    <w:p w:rsidRPr="0073280B" w:rsidR="00604A87" w:rsidP="00604A87" w:rsidRDefault="00604A87" w14:paraId="3492E4C4" w14:textId="45AA03BC">
      <w:pPr>
        <w:rPr>
          <w:rFonts w:eastAsia="Times New Roman" w:cs="Arial"/>
          <w:b/>
          <w:sz w:val="28"/>
          <w:szCs w:val="28"/>
        </w:rPr>
      </w:pPr>
      <w:r w:rsidRPr="0073280B">
        <w:rPr>
          <w:rFonts w:eastAsia="Times New Roman" w:cs="Arial"/>
          <w:b/>
          <w:sz w:val="28"/>
          <w:szCs w:val="28"/>
        </w:rPr>
        <w:t>DECLARATION</w:t>
      </w:r>
    </w:p>
    <w:p w:rsidRPr="00604A87" w:rsidR="00604A87" w:rsidP="00604A87" w:rsidRDefault="00604A87" w14:paraId="113CAAED" w14:textId="2CC33593">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rsidRPr="00604A87" w:rsidR="00604A87" w:rsidP="69CAC423" w:rsidRDefault="00604A87" w14:paraId="3EF51212" w14:textId="60EEE771">
      <w:pPr>
        <w:rPr>
          <w:rFonts w:eastAsia="Times New Roman" w:cs="Arial"/>
          <w:i w:val="1"/>
          <w:iCs w:val="1"/>
        </w:rPr>
      </w:pPr>
      <w:r w:rsidRPr="69CAC423" w:rsidR="13FF7353">
        <w:rPr>
          <w:rFonts w:eastAsia="Times New Roman" w:cs="Arial"/>
        </w:rPr>
        <w:t>Signed</w:t>
      </w:r>
      <w:r w:rsidRPr="69CAC423" w:rsidR="7E816B30">
        <w:rPr>
          <w:rFonts w:eastAsia="Times New Roman" w:cs="Arial"/>
        </w:rPr>
        <w:t xml:space="preserve">: </w:t>
      </w:r>
      <w:r w:rsidRPr="69CAC423" w:rsidR="7E816B30">
        <w:rPr>
          <w:rFonts w:eastAsia="Times New Roman" w:cs="Arial"/>
          <w:i w:val="1"/>
          <w:iCs w:val="1"/>
        </w:rPr>
        <w:t>Amran Nur</w:t>
      </w:r>
    </w:p>
    <w:p w:rsidRPr="00604A87" w:rsidR="00604A87" w:rsidP="00604A87" w:rsidRDefault="00604A87" w14:paraId="16B6CB34" w14:textId="3CC7F576">
      <w:pPr>
        <w:rPr>
          <w:rFonts w:eastAsia="Times New Roman" w:cs="Arial"/>
        </w:rPr>
      </w:pPr>
      <w:r w:rsidRPr="00604A87">
        <w:rPr>
          <w:rFonts w:eastAsia="Times New Roman" w:cs="Arial"/>
        </w:rPr>
        <w:t>Date………………………………………………</w:t>
      </w:r>
    </w:p>
    <w:p w:rsidRPr="00604A87" w:rsidR="00604A87" w:rsidP="00604A87" w:rsidRDefault="00604A87" w14:paraId="7D9E43A8" w14:textId="77777777">
      <w:pPr>
        <w:rPr>
          <w:rFonts w:eastAsia="Times New Roman" w:cs="Arial"/>
          <w:bCs/>
          <w:kern w:val="32"/>
        </w:rPr>
      </w:pPr>
      <w:r w:rsidRPr="00604A87">
        <w:rPr>
          <w:rFonts w:eastAsia="Times New Roman" w:cs="Arial"/>
          <w:b/>
        </w:rPr>
        <w:t xml:space="preserve">STATEMENT 1 </w:t>
      </w:r>
    </w:p>
    <w:p w:rsidRPr="00604A87" w:rsidR="00604A87" w:rsidP="00604A87" w:rsidRDefault="00604A87" w14:paraId="189DE0A6" w14:textId="710F2765">
      <w:pPr>
        <w:rPr>
          <w:rFonts w:eastAsia="Times New Roman" w:cs="Arial"/>
        </w:rPr>
      </w:pPr>
      <w:r w:rsidRPr="00604A87">
        <w:rPr>
          <w:rFonts w:eastAsia="Times New Roman" w:cs="Arial"/>
        </w:rPr>
        <w:t>This dissertation is being submitted in partial fulfilment of the requirements for the degree of BSc.</w:t>
      </w:r>
    </w:p>
    <w:p w:rsidRPr="00604A87" w:rsidR="00604A87" w:rsidP="00604A87" w:rsidRDefault="00604A87" w14:paraId="39F661A6" w14:textId="2D7890D4">
      <w:pPr>
        <w:rPr>
          <w:rFonts w:eastAsia="Times New Roman" w:cs="Arial"/>
        </w:rPr>
      </w:pPr>
      <w:r w:rsidRPr="69CAC423" w:rsidR="13FF7353">
        <w:rPr>
          <w:rFonts w:eastAsia="Times New Roman" w:cs="Arial"/>
        </w:rPr>
        <w:t>Signed</w:t>
      </w:r>
      <w:r w:rsidRPr="69CAC423" w:rsidR="2532E482">
        <w:rPr>
          <w:rFonts w:eastAsia="Times New Roman" w:cs="Arial"/>
        </w:rPr>
        <w:t xml:space="preserve">: </w:t>
      </w:r>
      <w:r w:rsidRPr="69CAC423" w:rsidR="2532E482">
        <w:rPr>
          <w:rFonts w:eastAsia="Times New Roman" w:cs="Arial"/>
          <w:i w:val="1"/>
          <w:iCs w:val="1"/>
        </w:rPr>
        <w:t>Amran Nur</w:t>
      </w:r>
    </w:p>
    <w:p w:rsidRPr="00604A87" w:rsidR="00604A87" w:rsidP="00604A87" w:rsidRDefault="00604A87" w14:paraId="21F5E413" w14:textId="5E20952B">
      <w:pPr>
        <w:rPr>
          <w:rFonts w:eastAsia="Times New Roman" w:cs="Arial"/>
        </w:rPr>
      </w:pPr>
      <w:r w:rsidRPr="00604A87">
        <w:rPr>
          <w:rFonts w:eastAsia="Times New Roman" w:cs="Arial"/>
        </w:rPr>
        <w:t>Date………………………………………………</w:t>
      </w:r>
    </w:p>
    <w:p w:rsidRPr="00604A87" w:rsidR="00604A87" w:rsidP="00604A87" w:rsidRDefault="00604A87" w14:paraId="713B64B9" w14:textId="77777777">
      <w:pPr>
        <w:rPr>
          <w:rFonts w:eastAsia="Times New Roman" w:cs="Arial"/>
        </w:rPr>
      </w:pPr>
      <w:r w:rsidRPr="00604A87">
        <w:rPr>
          <w:rFonts w:eastAsia="Times New Roman" w:cs="Arial"/>
          <w:b/>
        </w:rPr>
        <w:t>STATEMENT 2</w:t>
      </w:r>
    </w:p>
    <w:p w:rsidRPr="00604A87" w:rsidR="00604A87" w:rsidP="00604A87" w:rsidRDefault="00604A87" w14:paraId="4AA5D04A" w14:textId="65BB11AC">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rsidRPr="00604A87" w:rsidR="00604A87" w:rsidP="00604A87" w:rsidRDefault="00604A87" w14:paraId="319A31E7" w14:textId="4DC290AF">
      <w:pPr>
        <w:rPr>
          <w:rFonts w:eastAsia="Times New Roman" w:cs="Arial"/>
        </w:rPr>
      </w:pPr>
      <w:r w:rsidRPr="69CAC423" w:rsidR="13FF7353">
        <w:rPr>
          <w:rFonts w:eastAsia="Times New Roman" w:cs="Arial"/>
        </w:rPr>
        <w:t>Signed</w:t>
      </w:r>
      <w:r w:rsidRPr="69CAC423" w:rsidR="5ECBFA78">
        <w:rPr>
          <w:rFonts w:eastAsia="Times New Roman" w:cs="Arial"/>
        </w:rPr>
        <w:t xml:space="preserve">: </w:t>
      </w:r>
      <w:r w:rsidRPr="69CAC423" w:rsidR="5ECBFA78">
        <w:rPr>
          <w:rFonts w:eastAsia="Times New Roman" w:cs="Arial"/>
          <w:i w:val="1"/>
          <w:iCs w:val="1"/>
        </w:rPr>
        <w:t>Amran Nur</w:t>
      </w:r>
    </w:p>
    <w:p w:rsidRPr="00604A87" w:rsidR="00604A87" w:rsidP="00604A87" w:rsidRDefault="00604A87" w14:paraId="1CB40FFB" w14:textId="230782A4">
      <w:pPr>
        <w:rPr>
          <w:rFonts w:eastAsia="Times New Roman" w:cs="Arial"/>
        </w:rPr>
      </w:pPr>
      <w:r w:rsidRPr="00604A87">
        <w:rPr>
          <w:rFonts w:eastAsia="Times New Roman" w:cs="Arial"/>
        </w:rPr>
        <w:t xml:space="preserve">Date……………………………………………… </w:t>
      </w:r>
    </w:p>
    <w:p w:rsidRPr="00604A87" w:rsidR="00604A87" w:rsidP="00604A87" w:rsidRDefault="00604A87" w14:paraId="42D5D0C6" w14:textId="77777777">
      <w:pPr>
        <w:rPr>
          <w:rFonts w:eastAsia="Times New Roman" w:cs="Arial"/>
        </w:rPr>
      </w:pPr>
      <w:r w:rsidRPr="00604A87">
        <w:rPr>
          <w:rFonts w:eastAsia="Times New Roman" w:cs="Arial"/>
          <w:b/>
        </w:rPr>
        <w:t>STATEMENT 3</w:t>
      </w:r>
    </w:p>
    <w:p w:rsidRPr="00604A87" w:rsidR="00604A87" w:rsidP="00604A87" w:rsidRDefault="00604A87" w14:paraId="4B58546E" w14:textId="61CCB29A">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rsidRPr="00604A87" w:rsidR="00604A87" w:rsidP="4CE8C451" w:rsidRDefault="00604A87" w14:paraId="64D703F2" w14:textId="7A8E91D5">
      <w:pPr>
        <w:rPr>
          <w:rFonts w:eastAsia="Times New Roman" w:cs="Arial"/>
        </w:rPr>
      </w:pPr>
      <w:r w:rsidRPr="69CAC423" w:rsidR="13FF7353">
        <w:rPr>
          <w:rFonts w:eastAsia="Times New Roman" w:cs="Arial"/>
        </w:rPr>
        <w:t>Signed</w:t>
      </w:r>
      <w:r w:rsidRPr="69CAC423" w:rsidR="0583C1EE">
        <w:rPr>
          <w:rFonts w:eastAsia="Times New Roman" w:cs="Arial"/>
        </w:rPr>
        <w:t xml:space="preserve">: </w:t>
      </w:r>
      <w:r w:rsidRPr="69CAC423" w:rsidR="0583C1EE">
        <w:rPr>
          <w:rFonts w:eastAsia="Times New Roman" w:cs="Arial"/>
          <w:i w:val="1"/>
          <w:iCs w:val="1"/>
        </w:rPr>
        <w:t xml:space="preserve">Amran Nur </w:t>
      </w:r>
    </w:p>
    <w:p w:rsidRPr="00604A87" w:rsidR="00604A87" w:rsidP="4CE8C451" w:rsidRDefault="00604A87" w14:paraId="021196D1" w14:textId="74C16F10">
      <w:pPr>
        <w:rPr>
          <w:rFonts w:eastAsia="Times New Roman" w:cs="Arial"/>
        </w:rPr>
      </w:pPr>
      <w:r w:rsidRPr="4CE8C451" w:rsidR="00604A87">
        <w:rPr>
          <w:rFonts w:eastAsia="Times New Roman" w:cs="Arial"/>
        </w:rPr>
        <w:t>Date…………………………………………………</w:t>
      </w:r>
    </w:p>
    <w:p w:rsidRPr="00604A87" w:rsidR="00604A87" w:rsidP="00604A87" w:rsidRDefault="00604A87" w14:paraId="77D38054" w14:textId="77777777">
      <w:pPr>
        <w:rPr>
          <w:rFonts w:eastAsia="Times New Roman" w:cs="Arial"/>
          <w:b/>
        </w:rPr>
      </w:pPr>
      <w:r w:rsidRPr="00604A87">
        <w:rPr>
          <w:rFonts w:eastAsia="Times New Roman" w:cs="Arial"/>
          <w:b/>
        </w:rPr>
        <w:t>STATEMENT 4</w:t>
      </w:r>
    </w:p>
    <w:p w:rsidRPr="00604A87" w:rsidR="00604A87" w:rsidP="00604A87" w:rsidRDefault="00604A87" w14:paraId="0A15E499" w14:textId="1F9546C0">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rsidRPr="00604A87" w:rsidR="00604A87" w:rsidP="00604A87" w:rsidRDefault="00604A87" w14:paraId="73D7762F" w14:textId="004933A8">
      <w:pPr>
        <w:rPr>
          <w:rFonts w:eastAsia="Times New Roman" w:cs="Arial"/>
        </w:rPr>
      </w:pPr>
      <w:r w:rsidRPr="69CAC423" w:rsidR="13FF7353">
        <w:rPr>
          <w:rFonts w:eastAsia="Times New Roman" w:cs="Arial"/>
        </w:rPr>
        <w:t>Signed</w:t>
      </w:r>
      <w:r w:rsidRPr="69CAC423" w:rsidR="400F9C7B">
        <w:rPr>
          <w:rFonts w:eastAsia="Times New Roman" w:cs="Arial"/>
        </w:rPr>
        <w:t xml:space="preserve"> </w:t>
      </w:r>
      <w:r w:rsidRPr="69CAC423" w:rsidR="400F9C7B">
        <w:rPr>
          <w:rFonts w:eastAsia="Times New Roman" w:cs="Arial"/>
          <w:i w:val="1"/>
          <w:iCs w:val="1"/>
        </w:rPr>
        <w:t>Amran Nur</w:t>
      </w:r>
    </w:p>
    <w:p w:rsidRPr="00604A87" w:rsidR="00604A87" w:rsidP="00604A87" w:rsidRDefault="00604A87" w14:paraId="2BDDE109" w14:textId="7777777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rsidR="00995444" w:rsidP="02726031" w:rsidRDefault="00995444" w14:paraId="7CE514EB" w14:textId="0FABB5F2">
      <w:pPr>
        <w:pStyle w:val="Normal"/>
      </w:pPr>
    </w:p>
    <w:p w:rsidRPr="00995444" w:rsidR="00995444" w:rsidP="5877334A" w:rsidRDefault="00995444" w14:paraId="1E737E64" w14:textId="7A486094">
      <w:pPr>
        <w:shd w:val="clear" w:color="auto" w:fill="FFFFFF" w:themeFill="background1"/>
        <w:spacing w:before="0" w:beforeAutospacing="off" w:after="160" w:afterAutospacing="off" w:line="360" w:lineRule="auto"/>
      </w:pPr>
      <w:r w:rsidRPr="5877334A" w:rsidR="4C8E261C">
        <w:rPr>
          <w:rFonts w:ascii="Arial" w:hAnsi="Arial" w:eastAsia="Arial" w:cs="Arial"/>
          <w:b w:val="1"/>
          <w:bCs w:val="1"/>
          <w:i w:val="0"/>
          <w:iCs w:val="0"/>
          <w:caps w:val="0"/>
          <w:smallCaps w:val="0"/>
          <w:noProof w:val="0"/>
          <w:color w:val="000000" w:themeColor="text1" w:themeTint="FF" w:themeShade="FF"/>
          <w:sz w:val="22"/>
          <w:szCs w:val="22"/>
          <w:lang w:val="en-GB"/>
        </w:rPr>
        <w:t>My project title</w:t>
      </w:r>
      <w:r w:rsidRPr="5877334A" w:rsidR="4C8E261C">
        <w:rPr>
          <w:rFonts w:ascii="Arial" w:hAnsi="Arial" w:eastAsia="Arial" w:cs="Arial"/>
          <w:b w:val="0"/>
          <w:bCs w:val="0"/>
          <w:i w:val="0"/>
          <w:iCs w:val="0"/>
          <w:caps w:val="0"/>
          <w:smallCaps w:val="0"/>
          <w:noProof w:val="0"/>
          <w:color w:val="000000" w:themeColor="text1" w:themeTint="FF" w:themeShade="FF"/>
          <w:sz w:val="22"/>
          <w:szCs w:val="22"/>
          <w:lang w:val="en-GB"/>
        </w:rPr>
        <w:t xml:space="preserve">: How did the Covid-19 pandemic impact the quality of elderly care services provided by domiciliary care agencies in the United Kingdom?  </w:t>
      </w:r>
      <w:r w:rsidRPr="5877334A" w:rsidR="4C8E261C">
        <w:rPr>
          <w:rFonts w:ascii="Aptos" w:hAnsi="Aptos" w:eastAsia="Aptos" w:cs="Aptos"/>
          <w:noProof w:val="0"/>
          <w:sz w:val="56"/>
          <w:szCs w:val="56"/>
          <w:lang w:val="en-GB"/>
        </w:rPr>
        <w:t xml:space="preserve"> </w:t>
      </w:r>
    </w:p>
    <w:p w:rsidRPr="00995444" w:rsidR="00995444" w:rsidP="5877334A" w:rsidRDefault="00995444" w14:paraId="0FC75915" w14:textId="53992C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w:cs="Arial"/>
          <w:b w:val="1"/>
          <w:bCs w:val="1"/>
          <w:sz w:val="24"/>
          <w:szCs w:val="24"/>
        </w:rPr>
      </w:pPr>
    </w:p>
    <w:p w:rsidRPr="00995444" w:rsidR="00995444" w:rsidP="5877334A" w:rsidRDefault="00995444" w14:paraId="3F8DA723" w14:textId="6951A02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w:cs="Arial"/>
          <w:b w:val="1"/>
          <w:bCs w:val="1"/>
          <w:i w:val="0"/>
          <w:iCs w:val="0"/>
          <w:sz w:val="24"/>
          <w:szCs w:val="24"/>
        </w:rPr>
      </w:pPr>
      <w:r w:rsidRPr="5877334A" w:rsidR="4C8E261C">
        <w:rPr>
          <w:rFonts w:ascii="Arial" w:hAnsi="Arial" w:eastAsia="Arial" w:cs="Arial"/>
          <w:b w:val="1"/>
          <w:bCs w:val="1"/>
          <w:i w:val="0"/>
          <w:iCs w:val="0"/>
          <w:sz w:val="24"/>
          <w:szCs w:val="24"/>
        </w:rPr>
        <w:t xml:space="preserve">Student Name: </w:t>
      </w:r>
      <w:r w:rsidRPr="5877334A" w:rsidR="4C8E261C">
        <w:rPr>
          <w:rFonts w:ascii="Arial" w:hAnsi="Arial" w:eastAsia="Arial" w:cs="Arial"/>
          <w:b w:val="0"/>
          <w:bCs w:val="0"/>
          <w:i w:val="0"/>
          <w:iCs w:val="0"/>
          <w:sz w:val="24"/>
          <w:szCs w:val="24"/>
        </w:rPr>
        <w:t>Amran Nur</w:t>
      </w:r>
    </w:p>
    <w:p w:rsidR="4C8E261C" w:rsidP="5877334A" w:rsidRDefault="4C8E261C" w14:paraId="178E27D6" w14:textId="6AAA292E">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rFonts w:ascii="Arial" w:hAnsi="Arial" w:eastAsia="Arial" w:cs="Arial"/>
          <w:b w:val="1"/>
          <w:bCs w:val="1"/>
          <w:i w:val="0"/>
          <w:iCs w:val="0"/>
          <w:sz w:val="24"/>
          <w:szCs w:val="24"/>
        </w:rPr>
      </w:pPr>
      <w:r w:rsidRPr="5877334A" w:rsidR="4C8E261C">
        <w:rPr>
          <w:rFonts w:ascii="Arial" w:hAnsi="Arial" w:eastAsia="Arial" w:cs="Arial"/>
          <w:b w:val="1"/>
          <w:bCs w:val="1"/>
          <w:i w:val="0"/>
          <w:iCs w:val="0"/>
          <w:sz w:val="24"/>
          <w:szCs w:val="24"/>
        </w:rPr>
        <w:t xml:space="preserve">Student Number: </w:t>
      </w:r>
      <w:r w:rsidRPr="5877334A" w:rsidR="4C8E261C">
        <w:rPr>
          <w:rFonts w:ascii="Arial" w:hAnsi="Arial" w:eastAsia="Arial" w:cs="Arial"/>
          <w:b w:val="0"/>
          <w:bCs w:val="0"/>
          <w:i w:val="0"/>
          <w:iCs w:val="0"/>
          <w:sz w:val="24"/>
          <w:szCs w:val="24"/>
        </w:rPr>
        <w:t>2210674</w:t>
      </w:r>
    </w:p>
    <w:p w:rsidRPr="00995444" w:rsidR="00995444" w:rsidP="00995444" w:rsidRDefault="00995444" w14:paraId="3851CFD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rsidRPr="00995444" w:rsidR="00995444" w:rsidP="00995444" w:rsidRDefault="00995444" w14:paraId="359F5B0D"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rsidRPr="00995444" w:rsidR="00995444" w:rsidP="00995444" w:rsidRDefault="00995444" w14:paraId="11885DD2"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rsidRPr="00995444" w:rsidR="00995444" w:rsidP="00995444" w:rsidRDefault="00995444" w14:paraId="2057C793" w14:textId="103D0F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rsidR="00063B4C" w:rsidRDefault="00063B4C" w14:paraId="03004EEE" w14:textId="77777777"/>
    <w:p w:rsidR="00995444" w:rsidRDefault="00995444" w14:paraId="65358A57" w14:textId="77777777"/>
    <w:p w:rsidR="02726031" w:rsidP="02726031" w:rsidRDefault="02726031" w14:paraId="6ECF2AFA" w14:textId="6726A754">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02726031" w:rsidP="02726031" w:rsidRDefault="02726031" w14:paraId="09EBC9BA" w14:textId="63F61EA2">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02726031" w:rsidP="02726031" w:rsidRDefault="02726031" w14:paraId="6C9D494F" w14:textId="2A2DCB06">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02726031" w:rsidP="02726031" w:rsidRDefault="02726031" w14:paraId="1D89461C" w14:textId="48E57209">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02726031" w:rsidP="02726031" w:rsidRDefault="02726031" w14:paraId="4B5EA4B9" w14:textId="25632FD8">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02726031" w:rsidP="02726031" w:rsidRDefault="02726031" w14:paraId="0AF94AB0" w14:textId="03020682">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02726031" w:rsidP="02726031" w:rsidRDefault="02726031" w14:paraId="30AF3916" w14:textId="7E6FABCD">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02726031" w:rsidP="02726031" w:rsidRDefault="02726031" w14:paraId="2FABEE5D" w14:textId="5FCD0124">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02726031" w:rsidP="02726031" w:rsidRDefault="02726031" w14:paraId="40A97A80" w14:textId="790852B4">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Pr="0025020C" w:rsidR="00995444" w:rsidP="6CF448FE" w:rsidRDefault="00995444" w14:paraId="0F4A849F" w14:textId="7CCDB950">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6CF448FE" w:rsidR="00995444">
        <w:rPr>
          <w:rFonts w:eastAsia="Arial Unicode MS" w:cs="Arial"/>
          <w:b w:val="1"/>
          <w:bCs w:val="1"/>
          <w:sz w:val="28"/>
          <w:szCs w:val="28"/>
        </w:rPr>
        <w:t>ACKNOWLEDGEMENTS</w:t>
      </w:r>
      <w:r w:rsidRPr="6CF448FE" w:rsidR="00995444">
        <w:rPr>
          <w:rFonts w:eastAsia="Arial Unicode MS" w:cs="Arial"/>
          <w:b w:val="1"/>
          <w:bCs w:val="1"/>
        </w:rPr>
        <w:t xml:space="preserve"> </w:t>
      </w:r>
    </w:p>
    <w:p w:rsidR="00995444" w:rsidP="6CF448FE" w:rsidRDefault="00995444" w14:paraId="40A3E6C2" w14:textId="550EAD86">
      <w:pPr>
        <w:pStyle w:val="NoSpacing"/>
        <w:rPr>
          <w:rFonts w:ascii="Arial" w:hAnsi="Arial" w:eastAsia="Arial" w:cs="Arial"/>
          <w:noProof w:val="0"/>
          <w:sz w:val="22"/>
          <w:szCs w:val="22"/>
          <w:lang w:val="en-GB"/>
        </w:rPr>
      </w:pPr>
      <w:r w:rsidRPr="6CF448FE" w:rsidR="0D609E2E">
        <w:rPr>
          <w:rFonts w:ascii="Arial" w:hAnsi="Arial" w:eastAsia="Arial" w:cs="Arial"/>
          <w:noProof w:val="0"/>
          <w:lang w:val="en-GB"/>
        </w:rPr>
        <w:t xml:space="preserve">I would like to express my deepest gratitude to everyone who has supported me throughout the research and writing of this dissertation. </w:t>
      </w:r>
      <w:r w:rsidRPr="6CF448FE" w:rsidR="0D609E2E">
        <w:rPr>
          <w:rFonts w:ascii="Arial" w:hAnsi="Arial" w:eastAsia="Arial" w:cs="Arial"/>
          <w:noProof w:val="0"/>
          <w:lang w:val="en-GB"/>
        </w:rPr>
        <w:t>First and foremost</w:t>
      </w:r>
      <w:r w:rsidRPr="6CF448FE" w:rsidR="0D609E2E">
        <w:rPr>
          <w:rFonts w:ascii="Arial" w:hAnsi="Arial" w:eastAsia="Arial" w:cs="Arial"/>
          <w:noProof w:val="0"/>
          <w:lang w:val="en-GB"/>
        </w:rPr>
        <w:t xml:space="preserve">, I am incredibly thankful to Rebecca Stewart for her unwavering support throughout my entire degree journey. Her motivating words, patience, and willingness to always </w:t>
      </w:r>
      <w:r w:rsidRPr="6CF448FE" w:rsidR="0D609E2E">
        <w:rPr>
          <w:rFonts w:ascii="Arial" w:hAnsi="Arial" w:eastAsia="Arial" w:cs="Arial"/>
          <w:noProof w:val="0"/>
          <w:lang w:val="en-GB"/>
        </w:rPr>
        <w:t>make time</w:t>
      </w:r>
      <w:r w:rsidRPr="6CF448FE" w:rsidR="0D609E2E">
        <w:rPr>
          <w:rFonts w:ascii="Arial" w:hAnsi="Arial" w:eastAsia="Arial" w:cs="Arial"/>
          <w:noProof w:val="0"/>
          <w:lang w:val="en-GB"/>
        </w:rPr>
        <w:t xml:space="preserve"> for me have been a constant source of encouragement and inspiration.</w:t>
      </w:r>
    </w:p>
    <w:p w:rsidR="6CF448FE" w:rsidP="6CF448FE" w:rsidRDefault="6CF448FE" w14:paraId="59233E71" w14:textId="160D6565">
      <w:pPr>
        <w:pStyle w:val="NoSpacing"/>
        <w:rPr>
          <w:rFonts w:ascii="Arial" w:hAnsi="Arial" w:eastAsia="Arial" w:cs="Arial"/>
          <w:noProof w:val="0"/>
          <w:lang w:val="en-GB"/>
        </w:rPr>
      </w:pPr>
    </w:p>
    <w:p w:rsidR="0D609E2E" w:rsidP="6CF448FE" w:rsidRDefault="0D609E2E" w14:paraId="797ECA7D" w14:textId="10C76AA1">
      <w:pPr>
        <w:pStyle w:val="NoSpacing"/>
        <w:rPr>
          <w:rFonts w:ascii="Arial" w:hAnsi="Arial" w:eastAsia="Arial" w:cs="Arial"/>
          <w:noProof w:val="0"/>
          <w:sz w:val="22"/>
          <w:szCs w:val="22"/>
          <w:lang w:val="en-GB"/>
        </w:rPr>
      </w:pPr>
      <w:r w:rsidRPr="6CF448FE" w:rsidR="0D609E2E">
        <w:rPr>
          <w:rFonts w:ascii="Arial" w:hAnsi="Arial" w:eastAsia="Arial" w:cs="Arial"/>
          <w:noProof w:val="0"/>
          <w:lang w:val="en-GB"/>
        </w:rPr>
        <w:t xml:space="preserve">I would like to extend my heartfelt thanks to Parese Ahmed for the invaluable support and inspiration throughout the past three terms. She has been an outstanding lecturer, consistently showing patience, empathy, and understanding. Her engaging and effective teaching style, combined with her ongoing encouragement and expert guidance, has </w:t>
      </w:r>
      <w:r w:rsidRPr="6CF448FE" w:rsidR="0D609E2E">
        <w:rPr>
          <w:rFonts w:ascii="Arial" w:hAnsi="Arial" w:eastAsia="Arial" w:cs="Arial"/>
          <w:noProof w:val="0"/>
          <w:lang w:val="en-GB"/>
        </w:rPr>
        <w:t>greatly contributed</w:t>
      </w:r>
      <w:r w:rsidRPr="6CF448FE" w:rsidR="0D609E2E">
        <w:rPr>
          <w:rFonts w:ascii="Arial" w:hAnsi="Arial" w:eastAsia="Arial" w:cs="Arial"/>
          <w:noProof w:val="0"/>
          <w:lang w:val="en-GB"/>
        </w:rPr>
        <w:t xml:space="preserve"> to my academic growth and success.</w:t>
      </w:r>
    </w:p>
    <w:p w:rsidR="6CF448FE" w:rsidP="6CF448FE" w:rsidRDefault="6CF448FE" w14:paraId="7B1F6D3D" w14:textId="5403038F">
      <w:pPr>
        <w:pStyle w:val="NoSpacing"/>
        <w:rPr>
          <w:rFonts w:ascii="Arial" w:hAnsi="Arial" w:eastAsia="Arial" w:cs="Arial"/>
          <w:noProof w:val="0"/>
          <w:lang w:val="en-GB"/>
        </w:rPr>
      </w:pPr>
    </w:p>
    <w:p w:rsidR="301ABCB1" w:rsidP="6CF448FE" w:rsidRDefault="301ABCB1" w14:paraId="015F63D1" w14:textId="30C23077">
      <w:pPr>
        <w:pStyle w:val="NoSpacing"/>
        <w:rPr>
          <w:rFonts w:ascii="Arial" w:hAnsi="Arial" w:eastAsia="Arial" w:cs="Arial"/>
          <w:noProof w:val="0"/>
          <w:sz w:val="22"/>
          <w:szCs w:val="22"/>
          <w:lang w:val="en-GB"/>
        </w:rPr>
      </w:pPr>
      <w:r w:rsidRPr="6CF448FE" w:rsidR="301ABCB1">
        <w:rPr>
          <w:rFonts w:ascii="Arial" w:hAnsi="Arial" w:eastAsia="Arial" w:cs="Arial"/>
          <w:noProof w:val="0"/>
          <w:lang w:val="en-GB"/>
        </w:rPr>
        <w:t xml:space="preserve">I am truly thankful to my peers for their continuous collaboration, support, and encouragement throughout this journey. Sharing ideas and experiences with them has significantly enhanced my learning and kept me motivated during challenging times. I would also like to </w:t>
      </w:r>
      <w:r w:rsidRPr="6CF448FE" w:rsidR="301ABCB1">
        <w:rPr>
          <w:rFonts w:ascii="Arial" w:hAnsi="Arial" w:eastAsia="Arial" w:cs="Arial"/>
          <w:noProof w:val="0"/>
          <w:lang w:val="en-GB"/>
        </w:rPr>
        <w:t>sincerely thank</w:t>
      </w:r>
      <w:r w:rsidRPr="6CF448FE" w:rsidR="301ABCB1">
        <w:rPr>
          <w:rFonts w:ascii="Arial" w:hAnsi="Arial" w:eastAsia="Arial" w:cs="Arial"/>
          <w:noProof w:val="0"/>
          <w:lang w:val="en-GB"/>
        </w:rPr>
        <w:t xml:space="preserve"> the academic staff and librarians whose valuable resources and </w:t>
      </w:r>
      <w:r w:rsidRPr="6CF448FE" w:rsidR="301ABCB1">
        <w:rPr>
          <w:rFonts w:ascii="Arial" w:hAnsi="Arial" w:eastAsia="Arial" w:cs="Arial"/>
          <w:noProof w:val="0"/>
          <w:lang w:val="en-GB"/>
        </w:rPr>
        <w:t>assistance</w:t>
      </w:r>
      <w:r w:rsidRPr="6CF448FE" w:rsidR="301ABCB1">
        <w:rPr>
          <w:rFonts w:ascii="Arial" w:hAnsi="Arial" w:eastAsia="Arial" w:cs="Arial"/>
          <w:noProof w:val="0"/>
          <w:lang w:val="en-GB"/>
        </w:rPr>
        <w:t xml:space="preserve"> were essential to my research</w:t>
      </w:r>
      <w:r w:rsidRPr="6CF448FE" w:rsidR="705DA916">
        <w:rPr>
          <w:rFonts w:ascii="Arial" w:hAnsi="Arial" w:eastAsia="Arial" w:cs="Arial"/>
          <w:noProof w:val="0"/>
          <w:lang w:val="en-GB"/>
        </w:rPr>
        <w:t>, t</w:t>
      </w:r>
      <w:r w:rsidRPr="6CF448FE" w:rsidR="301ABCB1">
        <w:rPr>
          <w:rFonts w:ascii="Arial" w:hAnsi="Arial" w:eastAsia="Arial" w:cs="Arial"/>
          <w:noProof w:val="0"/>
          <w:lang w:val="en-GB"/>
        </w:rPr>
        <w:t>heir</w:t>
      </w:r>
      <w:r w:rsidRPr="6CF448FE" w:rsidR="301ABCB1">
        <w:rPr>
          <w:rFonts w:ascii="Arial" w:hAnsi="Arial" w:eastAsia="Arial" w:cs="Arial"/>
          <w:noProof w:val="0"/>
          <w:lang w:val="en-GB"/>
        </w:rPr>
        <w:t xml:space="preserve"> </w:t>
      </w:r>
      <w:r w:rsidRPr="6CF448FE" w:rsidR="301ABCB1">
        <w:rPr>
          <w:rFonts w:ascii="Arial" w:hAnsi="Arial" w:eastAsia="Arial" w:cs="Arial"/>
          <w:noProof w:val="0"/>
          <w:lang w:val="en-GB"/>
        </w:rPr>
        <w:t>expertis</w:t>
      </w:r>
      <w:r w:rsidRPr="6CF448FE" w:rsidR="301ABCB1">
        <w:rPr>
          <w:rFonts w:ascii="Arial" w:hAnsi="Arial" w:eastAsia="Arial" w:cs="Arial"/>
          <w:noProof w:val="0"/>
          <w:lang w:val="en-GB"/>
        </w:rPr>
        <w:t>e</w:t>
      </w:r>
      <w:r w:rsidRPr="6CF448FE" w:rsidR="301ABCB1">
        <w:rPr>
          <w:rFonts w:ascii="Arial" w:hAnsi="Arial" w:eastAsia="Arial" w:cs="Arial"/>
          <w:noProof w:val="0"/>
          <w:lang w:val="en-GB"/>
        </w:rPr>
        <w:t xml:space="preserve"> and guidance in accessing key materials played a vital role in completing this dissertation. </w:t>
      </w:r>
    </w:p>
    <w:p w:rsidR="6CF448FE" w:rsidP="6CF448FE" w:rsidRDefault="6CF448FE" w14:paraId="62C16AD5" w14:textId="3AE88730">
      <w:pPr>
        <w:pStyle w:val="NoSpacing"/>
        <w:rPr>
          <w:rFonts w:ascii="Arial" w:hAnsi="Arial" w:eastAsia="Arial" w:cs="Arial"/>
          <w:noProof w:val="0"/>
          <w:lang w:val="en-GB"/>
        </w:rPr>
      </w:pPr>
    </w:p>
    <w:p w:rsidR="33871D6A" w:rsidP="6CF448FE" w:rsidRDefault="33871D6A" w14:paraId="564DF236" w14:textId="61E413DA">
      <w:pPr>
        <w:pStyle w:val="NoSpacing"/>
        <w:rPr>
          <w:rFonts w:ascii="Arial" w:hAnsi="Arial" w:eastAsia="Arial" w:cs="Arial"/>
          <w:noProof w:val="0"/>
          <w:lang w:val="en-GB"/>
        </w:rPr>
      </w:pPr>
      <w:r w:rsidRPr="6CF448FE" w:rsidR="33871D6A">
        <w:rPr>
          <w:rFonts w:ascii="Arial" w:hAnsi="Arial" w:eastAsia="Arial" w:cs="Arial"/>
          <w:noProof w:val="0"/>
          <w:lang w:val="en-GB"/>
        </w:rPr>
        <w:t>I wish to express my sincere appreciation to my</w:t>
      </w:r>
      <w:r w:rsidRPr="6CF448FE" w:rsidR="366D0403">
        <w:rPr>
          <w:rFonts w:ascii="Arial" w:hAnsi="Arial" w:eastAsia="Arial" w:cs="Arial"/>
          <w:noProof w:val="0"/>
          <w:lang w:val="en-GB"/>
        </w:rPr>
        <w:t xml:space="preserve"> family especially my</w:t>
      </w:r>
      <w:r w:rsidRPr="6CF448FE" w:rsidR="33871D6A">
        <w:rPr>
          <w:rFonts w:ascii="Arial" w:hAnsi="Arial" w:eastAsia="Arial" w:cs="Arial"/>
          <w:noProof w:val="0"/>
          <w:lang w:val="en-GB"/>
        </w:rPr>
        <w:t xml:space="preserve"> parents and sisters, Adna </w:t>
      </w:r>
      <w:r w:rsidRPr="6CF448FE" w:rsidR="33871D6A">
        <w:rPr>
          <w:rFonts w:ascii="Arial" w:hAnsi="Arial" w:eastAsia="Arial" w:cs="Arial"/>
          <w:noProof w:val="0"/>
          <w:lang w:val="en-GB"/>
        </w:rPr>
        <w:t>Nur</w:t>
      </w:r>
      <w:r w:rsidRPr="6CF448FE" w:rsidR="33871D6A">
        <w:rPr>
          <w:rFonts w:ascii="Arial" w:hAnsi="Arial" w:eastAsia="Arial" w:cs="Arial"/>
          <w:noProof w:val="0"/>
          <w:lang w:val="en-GB"/>
        </w:rPr>
        <w:t xml:space="preserve"> and Amal Ahmed, for their unwavering support throughout my academic journey. Their encouragement, understanding, and belief in me have been a constant source of strength and motivation. I am </w:t>
      </w:r>
      <w:r w:rsidRPr="6CF448FE" w:rsidR="33871D6A">
        <w:rPr>
          <w:rFonts w:ascii="Arial" w:hAnsi="Arial" w:eastAsia="Arial" w:cs="Arial"/>
          <w:noProof w:val="0"/>
          <w:lang w:val="en-GB"/>
        </w:rPr>
        <w:t>truly grateful</w:t>
      </w:r>
      <w:r w:rsidRPr="6CF448FE" w:rsidR="33871D6A">
        <w:rPr>
          <w:rFonts w:ascii="Arial" w:hAnsi="Arial" w:eastAsia="Arial" w:cs="Arial"/>
          <w:noProof w:val="0"/>
          <w:lang w:val="en-GB"/>
        </w:rPr>
        <w:t xml:space="preserve"> for their love and the positive influence they have had on my progress and success.</w:t>
      </w:r>
    </w:p>
    <w:p w:rsidR="6CF448FE" w:rsidP="6CF448FE" w:rsidRDefault="6CF448FE" w14:paraId="7922E158" w14:textId="1400F29B">
      <w:pPr>
        <w:pStyle w:val="NoSpacing"/>
        <w:rPr>
          <w:rFonts w:ascii="Arial" w:hAnsi="Arial" w:eastAsia="Arial" w:cs="Arial"/>
          <w:noProof w:val="0"/>
          <w:lang w:val="en-GB"/>
        </w:rPr>
      </w:pPr>
    </w:p>
    <w:p w:rsidR="301ABCB1" w:rsidP="6CF448FE" w:rsidRDefault="301ABCB1" w14:paraId="519B1FF7" w14:textId="24A8A2DD">
      <w:pPr>
        <w:pStyle w:val="NoSpacing"/>
        <w:rPr>
          <w:rFonts w:ascii="Arial" w:hAnsi="Arial" w:eastAsia="Arial" w:cs="Arial"/>
          <w:noProof w:val="0"/>
          <w:sz w:val="22"/>
          <w:szCs w:val="22"/>
          <w:lang w:val="en-GB"/>
        </w:rPr>
      </w:pPr>
      <w:r w:rsidRPr="6CF448FE" w:rsidR="301ABCB1">
        <w:rPr>
          <w:rFonts w:ascii="Arial" w:hAnsi="Arial" w:eastAsia="Arial" w:cs="Arial"/>
          <w:noProof w:val="0"/>
          <w:lang w:val="en-GB"/>
        </w:rPr>
        <w:t>Finally, I wish to express my gratitude to the University of Wales Trinity Saint David for the opportunities and support provided during my time here, which have been instrumental in my personal and academic growth.</w:t>
      </w:r>
    </w:p>
    <w:p w:rsidR="0073280B" w:rsidRDefault="0073280B" w14:paraId="7EA8A979" w14:textId="77777777"/>
    <w:p w:rsidR="0073280B" w:rsidRDefault="0073280B" w14:paraId="24382F47" w14:textId="77777777"/>
    <w:p w:rsidR="0073280B" w:rsidRDefault="0073280B" w14:paraId="6A8FCE15" w14:textId="77777777"/>
    <w:p w:rsidR="0073280B" w:rsidRDefault="0073280B" w14:paraId="5B45260B" w14:textId="77777777"/>
    <w:p w:rsidR="0073280B" w:rsidRDefault="0073280B" w14:paraId="29F99602" w14:textId="77777777"/>
    <w:p w:rsidR="0073280B" w:rsidRDefault="0073280B" w14:paraId="7FFDFCFF" w14:textId="77777777"/>
    <w:p w:rsidR="0073280B" w:rsidRDefault="0073280B" w14:paraId="1E61CB56" w14:textId="77777777"/>
    <w:p w:rsidR="0073280B" w:rsidRDefault="0073280B" w14:paraId="4650381F" w14:textId="77777777"/>
    <w:p w:rsidR="6CF448FE" w:rsidP="6CF448FE" w:rsidRDefault="6CF448FE" w14:paraId="4DA79BDB" w14:textId="5477823D">
      <w:pPr>
        <w:pStyle w:val="Normal"/>
        <w:rPr>
          <w:rFonts w:eastAsia="Arial Unicode MS" w:cs="Arial"/>
          <w:b w:val="1"/>
          <w:bCs w:val="1"/>
          <w:sz w:val="28"/>
          <w:szCs w:val="28"/>
        </w:rPr>
      </w:pPr>
    </w:p>
    <w:p w:rsidRPr="0025020C" w:rsidR="0073280B" w:rsidP="6CF448FE" w:rsidRDefault="0073280B" w14:paraId="68249928" w14:textId="7CC8D12C">
      <w:pPr>
        <w:pStyle w:val="Normal"/>
        <w:rPr>
          <w:rFonts w:eastAsia="Arial Unicode MS" w:cs="Arial"/>
          <w:i w:val="1"/>
          <w:iCs w:val="1"/>
        </w:rPr>
      </w:pPr>
      <w:r w:rsidRPr="6CF448FE" w:rsidR="0073280B">
        <w:rPr>
          <w:rFonts w:eastAsia="Arial Unicode MS" w:cs="Arial"/>
          <w:b w:val="1"/>
          <w:bCs w:val="1"/>
          <w:sz w:val="28"/>
          <w:szCs w:val="28"/>
        </w:rPr>
        <w:t>ABSTRACT</w:t>
      </w:r>
      <w:r w:rsidRPr="6CF448FE" w:rsidR="0073280B">
        <w:rPr>
          <w:rFonts w:eastAsia="Arial Unicode MS" w:cs="Arial"/>
          <w:sz w:val="28"/>
          <w:szCs w:val="28"/>
        </w:rPr>
        <w:t xml:space="preserve"> </w:t>
      </w:r>
    </w:p>
    <w:p w:rsidRPr="0025020C" w:rsidR="0073280B" w:rsidP="6CF448FE" w:rsidRDefault="0073280B" w14:paraId="27078E53" w14:textId="361B19DB">
      <w:pPr>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 xml:space="preserve">This research investigates </w:t>
      </w:r>
      <w:r w:rsidRPr="6CF448FE" w:rsidR="404A94A0">
        <w:rPr>
          <w:rFonts w:ascii="Arial" w:hAnsi="Arial" w:eastAsia="Arial" w:cs="Arial"/>
          <w:b w:val="0"/>
          <w:bCs w:val="0"/>
          <w:i w:val="0"/>
          <w:iCs w:val="0"/>
          <w:caps w:val="0"/>
          <w:smallCaps w:val="0"/>
          <w:noProof w:val="0"/>
          <w:color w:val="000000" w:themeColor="text1" w:themeTint="FF" w:themeShade="FF"/>
          <w:sz w:val="22"/>
          <w:szCs w:val="22"/>
          <w:lang w:val="en-GB"/>
        </w:rPr>
        <w:t>h</w:t>
      </w:r>
      <w:r w:rsidRPr="6CF448FE" w:rsidR="404A94A0">
        <w:rPr>
          <w:rFonts w:ascii="Arial" w:hAnsi="Arial" w:eastAsia="Arial" w:cs="Arial"/>
          <w:noProof w:val="0"/>
          <w:sz w:val="22"/>
          <w:szCs w:val="22"/>
          <w:lang w:val="en-GB"/>
        </w:rPr>
        <w:t>ow the COVID-19 pandemic influenced the quality of elderly care services provided by domiciliary care agencies in the United Kingdom</w:t>
      </w: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 xml:space="preserve">. The main aim of the research was to examine how the pandemic influenced care delivery, focusing on key issues such as safety, staffing, and emotional support. </w:t>
      </w:r>
      <w:r w:rsidRPr="6CF448FE" w:rsidR="254BC1D0">
        <w:rPr>
          <w:rFonts w:ascii="Arial" w:hAnsi="Arial" w:eastAsia="Arial" w:cs="Arial"/>
          <w:noProof w:val="0"/>
          <w:sz w:val="22"/>
          <w:szCs w:val="22"/>
          <w:lang w:val="en-GB"/>
        </w:rPr>
        <w:t>This topic is especially significant in health and social care,</w:t>
      </w: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 xml:space="preserve"> as it demonstrates the challenges fac</w:t>
      </w: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ed in mainta</w:t>
      </w: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 xml:space="preserve">ining essential services </w:t>
      </w: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for those m</w:t>
      </w: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ost in need during a national health emergency.</w:t>
      </w:r>
    </w:p>
    <w:p w:rsidRPr="0025020C" w:rsidR="0073280B" w:rsidP="6CF448FE" w:rsidRDefault="0073280B" w14:paraId="1B2118C7" w14:textId="04189DC8">
      <w:pPr>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 xml:space="preserve">A qualitative method was applied by reviewing and analysing existing published literature. Thematic analysis was then used to </w:t>
      </w: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identify</w:t>
      </w: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 xml:space="preserve"> key patterns and insights. A structured process was followed using Boolean search techniques and a source tracking table to filter and review the most relevant studies. Through this analysis, three key themes were </w:t>
      </w: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 safety challenges, staff shortages and workload pressures, and emotional and social support.</w:t>
      </w:r>
    </w:p>
    <w:p w:rsidRPr="0025020C" w:rsidR="0073280B" w:rsidP="6CF448FE" w:rsidRDefault="0073280B" w14:paraId="35958D48" w14:textId="0C5330A7">
      <w:pPr>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 xml:space="preserve">The findings revealed that safety was a significant issue, particularly concerning infection control and the availability of protective equipment. Staffing shortages added further strain on care workers, affecting their </w:t>
      </w: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capacity</w:t>
      </w: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 xml:space="preserve"> to deliver consistent, person-centred care. Emotional and social needs of elderly clients were also affected, as restrictions limited meaningful interactions and contact with others. Together, these issues had a significant impact on the overall quality of care during the pandemic.</w:t>
      </w:r>
    </w:p>
    <w:p w:rsidRPr="0025020C" w:rsidR="0073280B" w:rsidP="6CF448FE" w:rsidRDefault="0073280B" w14:paraId="5B955BB9" w14:textId="077ADFAA">
      <w:pPr>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 xml:space="preserve">The study is limited by its dependence on secondary data and the ongoing developments during the pandemic, which may have </w:t>
      </w: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impacted</w:t>
      </w: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 xml:space="preserve"> the reliability and completeness of the information. As a result, the findings may not be fully generalisable to all practice settings. Several recommendations </w:t>
      </w: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emerge</w:t>
      </w: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 xml:space="preserve"> from the findings, including enhancing training and financial support to improve readiness for future health crises, reinforcing emotional and social support for care workers and clients, and ensuring better availability of protective equipment alongside clear safety guidance. These actions </w:t>
      </w: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seek</w:t>
      </w:r>
      <w:r w:rsidRPr="6CF448FE" w:rsidR="623DA2AC">
        <w:rPr>
          <w:rFonts w:ascii="Arial" w:hAnsi="Arial" w:eastAsia="Arial" w:cs="Arial"/>
          <w:b w:val="0"/>
          <w:bCs w:val="0"/>
          <w:i w:val="0"/>
          <w:iCs w:val="0"/>
          <w:caps w:val="0"/>
          <w:smallCaps w:val="0"/>
          <w:noProof w:val="0"/>
          <w:color w:val="000000" w:themeColor="text1" w:themeTint="FF" w:themeShade="FF"/>
          <w:sz w:val="22"/>
          <w:szCs w:val="22"/>
          <w:lang w:val="en-GB"/>
        </w:rPr>
        <w:t xml:space="preserve"> to support future developments in care practice, policy, education, and research within the field.</w:t>
      </w:r>
    </w:p>
    <w:p w:rsidRPr="0025020C" w:rsidR="0073280B" w:rsidP="0025020C" w:rsidRDefault="0073280B" w14:paraId="310D40A5" w14:textId="458F5C2C">
      <w:pPr>
        <w:ind w:right="194"/>
        <w:rPr>
          <w:rFonts w:eastAsia="Arial Unicode MS" w:cs="Arial"/>
        </w:rPr>
      </w:pPr>
    </w:p>
    <w:p w:rsidR="6CF448FE" w:rsidP="6CF448FE" w:rsidRDefault="6CF448FE" w14:paraId="7172AD86" w14:textId="315C011C">
      <w:pPr>
        <w:ind w:right="194"/>
        <w:rPr>
          <w:rFonts w:eastAsia="Arial Unicode MS" w:cs="Arial"/>
        </w:rPr>
      </w:pPr>
    </w:p>
    <w:p w:rsidR="6CF448FE" w:rsidP="6CF448FE" w:rsidRDefault="6CF448FE" w14:paraId="1F58B54D" w14:textId="737F6A6E">
      <w:pPr>
        <w:ind w:right="194"/>
        <w:rPr>
          <w:rFonts w:eastAsia="Arial Unicode MS" w:cs="Arial"/>
        </w:rPr>
      </w:pPr>
    </w:p>
    <w:p w:rsidR="6CF448FE" w:rsidP="6CF448FE" w:rsidRDefault="6CF448FE" w14:paraId="5C9F1D10" w14:textId="524D701E">
      <w:pPr>
        <w:ind w:right="194"/>
        <w:rPr>
          <w:rFonts w:eastAsia="Arial Unicode MS" w:cs="Arial"/>
        </w:rPr>
      </w:pPr>
    </w:p>
    <w:p w:rsidRPr="00EF6341" w:rsidR="00804B94" w:rsidP="00804B94" w:rsidRDefault="00804B94" w14:paraId="15BFA27A" w14:textId="49FBF17F">
      <w:pPr>
        <w:pStyle w:val="Heading1"/>
        <w:spacing w:line="360" w:lineRule="auto"/>
        <w:ind w:left="0"/>
        <w:jc w:val="center"/>
        <w:rPr>
          <w:rFonts w:ascii="Aptos" w:hAnsi="Aptos"/>
          <w:b w:val="0"/>
        </w:rPr>
      </w:pPr>
      <w:r>
        <w:rPr>
          <w:rFonts w:ascii="Aptos" w:hAnsi="Aptos"/>
        </w:rPr>
        <w:t>Table of Contents</w:t>
      </w:r>
    </w:p>
    <w:p w:rsidR="00804B94" w:rsidRDefault="00804B94" w14:paraId="756C3EE0" w14:textId="77777777"/>
    <w:p w:rsidR="00804B94" w:rsidP="4CE8C451" w:rsidRDefault="00804B94" w14:paraId="3EF52184" w14:textId="77777777">
      <w:pPr>
        <w:rPr>
          <w:rFonts w:ascii="Arial" w:hAnsi="Arial" w:eastAsia="Arial" w:cs="Arial"/>
        </w:rPr>
      </w:pPr>
    </w:p>
    <w:p w:rsidR="07DE309F" w:rsidRDefault="07DE309F" w14:paraId="69150E2E" w14:textId="6AD6421C"/>
    <w:p w:rsidR="07DE309F" w:rsidRDefault="07DE309F" w14:paraId="4843C920" w14:textId="7C8955BB"/>
    <w:p w:rsidR="00804B94" w:rsidRDefault="00804B94" w14:paraId="4DF07CEB" w14:textId="77777777"/>
    <w:p w:rsidR="00804B94" w:rsidRDefault="00804B94" w14:paraId="61CFD6DF" w14:textId="77777777"/>
    <w:p w:rsidR="00804B94" w:rsidRDefault="00804B94" w14:paraId="417D68A4" w14:textId="77777777"/>
    <w:p w:rsidR="00804B94" w:rsidRDefault="00804B94" w14:paraId="201F102A" w14:textId="77777777"/>
    <w:p w:rsidR="00804B94" w:rsidRDefault="00804B94" w14:paraId="5D0A8789" w14:textId="77777777"/>
    <w:p w:rsidR="00804B94" w:rsidRDefault="00804B94" w14:paraId="786DF943" w14:textId="77777777"/>
    <w:p w:rsidR="00804B94" w:rsidRDefault="00804B94" w14:paraId="612D2BA4" w14:textId="77777777"/>
    <w:p w:rsidR="00804B94" w:rsidRDefault="00804B94" w14:paraId="44606545" w14:textId="77777777"/>
    <w:p w:rsidR="00804B94" w:rsidRDefault="00804B94" w14:paraId="19556EF2" w14:textId="77777777"/>
    <w:p w:rsidR="4CE8C451" w:rsidP="4CE8C451" w:rsidRDefault="4CE8C451" w14:paraId="4B0091D9" w14:textId="76D57C3F">
      <w:pPr>
        <w:pStyle w:val="Heading1"/>
        <w:rPr>
          <w:rFonts w:ascii="Arial" w:hAnsi="Arial" w:eastAsia="Arial" w:cs="Arial"/>
        </w:rPr>
      </w:pPr>
    </w:p>
    <w:p w:rsidR="02726031" w:rsidP="02726031" w:rsidRDefault="02726031" w14:paraId="12E70AC3" w14:textId="3E5DDE28">
      <w:pPr>
        <w:pStyle w:val="Heading1"/>
        <w:rPr>
          <w:rFonts w:ascii="Arial" w:hAnsi="Arial" w:eastAsia="Arial" w:cs="Arial"/>
        </w:rPr>
      </w:pPr>
    </w:p>
    <w:p w:rsidR="02726031" w:rsidP="02726031" w:rsidRDefault="02726031" w14:paraId="4E086589" w14:textId="1B3939E4">
      <w:pPr>
        <w:pStyle w:val="Heading1"/>
        <w:rPr>
          <w:rFonts w:ascii="Arial" w:hAnsi="Arial" w:eastAsia="Arial" w:cs="Arial"/>
        </w:rPr>
      </w:pPr>
    </w:p>
    <w:p w:rsidR="02726031" w:rsidP="02726031" w:rsidRDefault="02726031" w14:paraId="3A5BBCB5" w14:textId="4B5681E7">
      <w:pPr>
        <w:pStyle w:val="Heading1"/>
        <w:rPr>
          <w:rFonts w:ascii="Arial" w:hAnsi="Arial" w:eastAsia="Arial" w:cs="Arial"/>
        </w:rPr>
      </w:pPr>
    </w:p>
    <w:p w:rsidR="02726031" w:rsidP="02726031" w:rsidRDefault="02726031" w14:paraId="28182F39" w14:textId="5D476EA2">
      <w:pPr>
        <w:pStyle w:val="Heading1"/>
        <w:rPr>
          <w:rFonts w:ascii="Arial" w:hAnsi="Arial" w:eastAsia="Arial" w:cs="Arial"/>
        </w:rPr>
      </w:pPr>
    </w:p>
    <w:p w:rsidR="02726031" w:rsidP="02726031" w:rsidRDefault="02726031" w14:paraId="55355632" w14:textId="2C50FCFE">
      <w:pPr>
        <w:pStyle w:val="Heading1"/>
        <w:rPr>
          <w:rFonts w:ascii="Arial" w:hAnsi="Arial" w:eastAsia="Arial" w:cs="Arial"/>
        </w:rPr>
      </w:pPr>
    </w:p>
    <w:p w:rsidR="02726031" w:rsidP="02726031" w:rsidRDefault="02726031" w14:paraId="6A94A3AB" w14:textId="42281BB5">
      <w:pPr>
        <w:pStyle w:val="Heading1"/>
        <w:rPr>
          <w:rFonts w:ascii="Arial" w:hAnsi="Arial" w:eastAsia="Arial" w:cs="Arial"/>
        </w:rPr>
      </w:pPr>
    </w:p>
    <w:p w:rsidR="02726031" w:rsidP="02726031" w:rsidRDefault="02726031" w14:paraId="08D824D4" w14:textId="5F565262">
      <w:pPr>
        <w:pStyle w:val="Heading1"/>
        <w:rPr>
          <w:rFonts w:ascii="Arial" w:hAnsi="Arial" w:eastAsia="Arial" w:cs="Arial"/>
        </w:rPr>
      </w:pPr>
    </w:p>
    <w:p w:rsidR="02726031" w:rsidP="02726031" w:rsidRDefault="02726031" w14:paraId="6148CDE2" w14:textId="4CCDD732">
      <w:pPr>
        <w:pStyle w:val="Heading1"/>
        <w:rPr>
          <w:rFonts w:ascii="Arial" w:hAnsi="Arial" w:eastAsia="Arial" w:cs="Arial"/>
        </w:rPr>
      </w:pPr>
    </w:p>
    <w:p w:rsidR="02726031" w:rsidP="02726031" w:rsidRDefault="02726031" w14:paraId="076EB8E6" w14:textId="06464E94">
      <w:pPr>
        <w:pStyle w:val="Heading1"/>
        <w:rPr>
          <w:rFonts w:ascii="Arial" w:hAnsi="Arial" w:eastAsia="Arial" w:cs="Arial"/>
        </w:rPr>
      </w:pPr>
    </w:p>
    <w:p w:rsidR="02726031" w:rsidP="02726031" w:rsidRDefault="02726031" w14:paraId="10E9DF9C" w14:textId="6093D982">
      <w:pPr>
        <w:pStyle w:val="Heading1"/>
        <w:rPr>
          <w:rFonts w:ascii="Arial" w:hAnsi="Arial" w:eastAsia="Arial" w:cs="Arial"/>
        </w:rPr>
      </w:pPr>
    </w:p>
    <w:p w:rsidR="02726031" w:rsidP="02726031" w:rsidRDefault="02726031" w14:paraId="7B5389E6" w14:textId="79B53A74">
      <w:pPr>
        <w:pStyle w:val="Heading1"/>
        <w:rPr>
          <w:rFonts w:ascii="Arial" w:hAnsi="Arial" w:eastAsia="Arial" w:cs="Arial"/>
        </w:rPr>
      </w:pPr>
    </w:p>
    <w:p w:rsidR="02726031" w:rsidP="02726031" w:rsidRDefault="02726031" w14:paraId="40EB2E43" w14:textId="78B23F75">
      <w:pPr>
        <w:pStyle w:val="Heading1"/>
        <w:rPr>
          <w:rFonts w:ascii="Arial" w:hAnsi="Arial" w:eastAsia="Arial" w:cs="Arial"/>
        </w:rPr>
      </w:pPr>
    </w:p>
    <w:p w:rsidR="02726031" w:rsidP="02726031" w:rsidRDefault="02726031" w14:paraId="36B2B208" w14:textId="5477073F">
      <w:pPr>
        <w:pStyle w:val="Heading1"/>
        <w:rPr>
          <w:rFonts w:ascii="Arial" w:hAnsi="Arial" w:eastAsia="Arial" w:cs="Arial"/>
        </w:rPr>
      </w:pPr>
    </w:p>
    <w:p w:rsidR="02726031" w:rsidP="02726031" w:rsidRDefault="02726031" w14:paraId="7848585D" w14:textId="51AAE0CD">
      <w:pPr>
        <w:pStyle w:val="Heading1"/>
        <w:rPr>
          <w:rFonts w:ascii="Arial" w:hAnsi="Arial" w:eastAsia="Arial" w:cs="Arial"/>
        </w:rPr>
      </w:pPr>
    </w:p>
    <w:p w:rsidR="02726031" w:rsidP="02726031" w:rsidRDefault="02726031" w14:paraId="432981EF" w14:textId="3351D10E">
      <w:pPr>
        <w:pStyle w:val="Heading1"/>
        <w:rPr>
          <w:rFonts w:ascii="Arial" w:hAnsi="Arial" w:eastAsia="Arial" w:cs="Arial"/>
        </w:rPr>
      </w:pPr>
    </w:p>
    <w:p w:rsidR="02726031" w:rsidP="02726031" w:rsidRDefault="02726031" w14:paraId="64F55D15" w14:textId="5937C7A8">
      <w:pPr>
        <w:pStyle w:val="Heading1"/>
        <w:rPr>
          <w:rFonts w:ascii="Arial" w:hAnsi="Arial" w:eastAsia="Arial" w:cs="Arial"/>
        </w:rPr>
      </w:pPr>
    </w:p>
    <w:p w:rsidRPr="00EF6341" w:rsidR="00730C3C" w:rsidP="4CE8C451" w:rsidRDefault="00730C3C" w14:paraId="58452D18" w14:textId="767D7098">
      <w:pPr>
        <w:pStyle w:val="Heading1"/>
        <w:spacing w:line="360" w:lineRule="auto"/>
        <w:ind w:left="0"/>
        <w:rPr>
          <w:rFonts w:ascii="Arial" w:hAnsi="Arial" w:eastAsia="Arial" w:cs="Arial"/>
        </w:rPr>
      </w:pPr>
      <w:r w:rsidRPr="4CE8C451" w:rsidR="00730C3C">
        <w:rPr>
          <w:rFonts w:ascii="Arial" w:hAnsi="Arial" w:eastAsia="Arial" w:cs="Arial"/>
        </w:rPr>
        <w:t xml:space="preserve">CHAPTER 1: Introduction </w:t>
      </w:r>
    </w:p>
    <w:p w:rsidRPr="00EF6341" w:rsidR="00EF6341" w:rsidP="07DE309F" w:rsidRDefault="00EF6341" w14:paraId="69941E5D" w14:textId="77777777">
      <w:pPr>
        <w:pStyle w:val="BodyText"/>
        <w:spacing w:line="360" w:lineRule="auto"/>
        <w:rPr>
          <w:rFonts w:ascii="Arial" w:hAnsi="Arial" w:eastAsia="Arial" w:cs="Arial"/>
          <w:b w:val="1"/>
          <w:bCs w:val="1"/>
          <w:color w:val="auto"/>
          <w:sz w:val="24"/>
          <w:szCs w:val="24"/>
        </w:rPr>
      </w:pPr>
    </w:p>
    <w:p w:rsidR="07DE309F" w:rsidP="02726031" w:rsidRDefault="07DE309F" w14:paraId="1C36B370" w14:textId="4ABD4581">
      <w:pPr>
        <w:spacing w:before="0" w:beforeAutospacing="off" w:after="0" w:afterAutospacing="off" w:line="360" w:lineRule="auto"/>
      </w:pPr>
      <w:r w:rsidRPr="02726031" w:rsidR="7C527B8C">
        <w:rPr>
          <w:rFonts w:ascii="Aptos" w:hAnsi="Aptos" w:eastAsia="Aptos" w:cs="Aptos"/>
          <w:noProof w:val="0"/>
          <w:color w:val="0F4761"/>
          <w:sz w:val="22"/>
          <w:szCs w:val="22"/>
          <w:lang w:val="en-GB"/>
        </w:rPr>
        <w:t>1.1 Introduction</w:t>
      </w:r>
    </w:p>
    <w:p w:rsidR="02726031" w:rsidP="02726031" w:rsidRDefault="02726031" w14:paraId="3FFFCACF" w14:textId="2051F5F5">
      <w:pPr>
        <w:spacing w:before="0" w:beforeAutospacing="off" w:after="0" w:afterAutospacing="off" w:line="360" w:lineRule="auto"/>
        <w:rPr>
          <w:rFonts w:ascii="Aptos" w:hAnsi="Aptos" w:eastAsia="Aptos" w:cs="Aptos"/>
          <w:noProof w:val="0"/>
          <w:color w:val="0F4761"/>
          <w:sz w:val="22"/>
          <w:szCs w:val="22"/>
          <w:lang w:val="en-GB"/>
        </w:rPr>
      </w:pPr>
    </w:p>
    <w:p w:rsidR="07DE309F" w:rsidP="300B61FB" w:rsidRDefault="07DE309F" w14:paraId="5A283802" w14:textId="75B89B9E">
      <w:pPr>
        <w:pStyle w:val="NoSpacing"/>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0B61FB" w:rsidR="0A0DF3AC">
        <w:rPr>
          <w:rFonts w:ascii="Arial" w:hAnsi="Arial" w:eastAsia="Arial" w:cs="Arial"/>
          <w:b w:val="0"/>
          <w:bCs w:val="0"/>
          <w:i w:val="0"/>
          <w:iCs w:val="0"/>
          <w:caps w:val="0"/>
          <w:smallCaps w:val="0"/>
          <w:noProof w:val="0"/>
          <w:color w:val="000000" w:themeColor="text1" w:themeTint="FF" w:themeShade="FF"/>
          <w:sz w:val="22"/>
          <w:szCs w:val="22"/>
          <w:lang w:val="en-GB"/>
        </w:rPr>
        <w:t>The Covid-19 pandemic reshaped the world of health and social care, pushing services beyond capacity and exposing critical weaknesses in the system, such as insufficient staff, a lack of available beds, and facility designs that compromised infection control efforts.</w:t>
      </w:r>
    </w:p>
    <w:p w:rsidR="07DE309F" w:rsidP="300B61FB" w:rsidRDefault="07DE309F" w14:paraId="137C27DD" w14:textId="7B541D66">
      <w:pPr>
        <w:pStyle w:val="NoSpacing"/>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0B61FB" w:rsidR="0A0DF3AC">
        <w:rPr>
          <w:rFonts w:ascii="Arial" w:hAnsi="Arial" w:eastAsia="Arial" w:cs="Arial"/>
          <w:b w:val="0"/>
          <w:bCs w:val="0"/>
          <w:i w:val="0"/>
          <w:iCs w:val="0"/>
          <w:caps w:val="0"/>
          <w:smallCaps w:val="0"/>
          <w:noProof w:val="0"/>
          <w:color w:val="000000" w:themeColor="text1" w:themeTint="FF" w:themeShade="FF"/>
          <w:sz w:val="22"/>
          <w:szCs w:val="22"/>
          <w:lang w:val="en-GB"/>
        </w:rPr>
        <w:t xml:space="preserve"> (BMA,2024). The most significantly affected were elderly care services particularly those provided by DC agencies, which support older adults to live independently at home. This project focuses on the United Kingdom, where the Covid-19 pandemic intensified the pressures on a social care system already challenged by the demands of an  ageing population that faces growing health challenges, Since the start of the pandemic, around 4 million older adults, about a quarter of the population in that age group have been dealing with intensified physical pain. (AGEUK,2021). Whilst the government's announcement of lockdowns, social distancing restrictions, and widespread staff shortages, maintaining the quality and consistency of in-home care for the elderly became a major challenge.</w:t>
      </w:r>
    </w:p>
    <w:p w:rsidR="07DE309F" w:rsidP="300B61FB" w:rsidRDefault="07DE309F" w14:paraId="3E6BF458" w14:textId="6C01CEE6">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DE309F" w:rsidP="300B61FB" w:rsidRDefault="07DE309F" w14:paraId="1EA98500" w14:textId="1107AC4B">
      <w:pPr>
        <w:pStyle w:val="NoSpacing"/>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0B61FB" w:rsidR="0A0DF3AC">
        <w:rPr>
          <w:rFonts w:ascii="Arial" w:hAnsi="Arial" w:eastAsia="Arial" w:cs="Arial"/>
          <w:b w:val="0"/>
          <w:bCs w:val="0"/>
          <w:i w:val="0"/>
          <w:iCs w:val="0"/>
          <w:caps w:val="0"/>
          <w:smallCaps w:val="0"/>
          <w:noProof w:val="0"/>
          <w:color w:val="000000" w:themeColor="text1" w:themeTint="FF" w:themeShade="FF"/>
          <w:sz w:val="22"/>
          <w:szCs w:val="22"/>
          <w:lang w:val="en-GB"/>
        </w:rPr>
        <w:t>Domiciliary care in the UK has typically been underfunded and often overshadowed by residential care and other services. The pandemic brought renewed attention to dc, with carers playing a key role in supporting vulnerable people within their home environments. Despite the dedication and resilience shown by care workers, the pandemic also exposed significant challenges within the sector, including workforce shortages, limited resources, and a lack of systemic support. The government's handling was widely perceived as poorly coordinated and not proactive enough in meeting the needs of domiciliary care. The Public Accounts Committee condemned the delayed provision of PPE and the discharge of hospital patients without adequate testing. (Cowburn,2020). This revealed a larger concern that DC is commonly treated as a lower priority in social care policy. The pandemic revealed the need for a government to consistently prioritise and support in home care.</w:t>
      </w:r>
    </w:p>
    <w:p w:rsidR="07DE309F" w:rsidP="300B61FB" w:rsidRDefault="07DE309F" w14:paraId="0B8FDB99" w14:textId="58CE3BCB">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DE309F" w:rsidP="300B61FB" w:rsidRDefault="07DE309F" w14:paraId="5F8737A8" w14:textId="03B11187">
      <w:pPr>
        <w:pStyle w:val="NoSpacing"/>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0B61FB" w:rsidR="0A0DF3AC">
        <w:rPr>
          <w:rFonts w:ascii="Arial" w:hAnsi="Arial" w:eastAsia="Arial" w:cs="Arial"/>
          <w:b w:val="0"/>
          <w:bCs w:val="0"/>
          <w:i w:val="0"/>
          <w:iCs w:val="0"/>
          <w:caps w:val="0"/>
          <w:smallCaps w:val="0"/>
          <w:noProof w:val="0"/>
          <w:color w:val="000000" w:themeColor="text1" w:themeTint="FF" w:themeShade="FF"/>
          <w:sz w:val="22"/>
          <w:szCs w:val="22"/>
          <w:lang w:val="en-GB"/>
        </w:rPr>
        <w:t xml:space="preserve">The main objective of this secondary research project is to assess the impact of the Covid-19 pandemic on the quality of care delivered by domiciliary care agencies to elderly clients in the UK. This study seeks to identify the primary challenges faced during the crisis, the adaptive strategies employed by care providers, and key areas requiring improvement. By doing so, it aims to contribute meaningfully to the broader discourse on social care reform, influence policy development, and support the creation of more resilient and adaptable domiciliary care systems in the post-pandemic era. </w:t>
      </w:r>
    </w:p>
    <w:p w:rsidR="07DE309F" w:rsidP="300B61FB" w:rsidRDefault="07DE309F" w14:paraId="31A0A94A" w14:textId="3EDAB61F">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DE309F" w:rsidP="300B61FB" w:rsidRDefault="07DE309F" w14:paraId="706665EB" w14:textId="04572C69">
      <w:pPr>
        <w:pStyle w:val="NoSpacing"/>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0B61FB" w:rsidR="0A0DF3AC">
        <w:rPr>
          <w:rFonts w:ascii="Arial" w:hAnsi="Arial" w:eastAsia="Arial" w:cs="Arial"/>
          <w:b w:val="0"/>
          <w:bCs w:val="0"/>
          <w:i w:val="0"/>
          <w:iCs w:val="0"/>
          <w:caps w:val="0"/>
          <w:smallCaps w:val="0"/>
          <w:noProof w:val="0"/>
          <w:color w:val="000000" w:themeColor="text1" w:themeTint="FF" w:themeShade="FF"/>
          <w:sz w:val="22"/>
          <w:szCs w:val="22"/>
          <w:lang w:val="en-GB"/>
        </w:rPr>
        <w:t>As we proceed to Chapter 2, it is crucial to thoughtfully consider the range of perspectives on how the pandemic affected domiciliary care. Some emphasize the commitment and flexibility of frontline workers and care providers, while others contend that the government’s response was disjointed and inadequate, especially concerning PPE supply, testing procedures, and long-term strategy. These contrasting perspectives highlight the complexity of the issue and pave the way for a more thorough examination of the existing literature, policy frameworks, and the wider socio-political factors shaping the quality of care during this unprecedented time.</w:t>
      </w:r>
    </w:p>
    <w:p w:rsidR="07DE309F" w:rsidP="07DE309F" w:rsidRDefault="07DE309F" w14:paraId="0E249320" w14:textId="5EA6EED7">
      <w:pPr>
        <w:pStyle w:val="paragraph"/>
        <w:spacing w:before="0" w:beforeAutospacing="off" w:after="0" w:afterAutospacing="off" w:line="360" w:lineRule="auto"/>
        <w:rPr>
          <w:rStyle w:val="normaltextrun"/>
          <w:rFonts w:ascii="Arial" w:hAnsi="Arial" w:eastAsia="Arial" w:cs="Arial"/>
          <w:b w:val="1"/>
          <w:bCs w:val="1"/>
          <w:color w:val="0F4761"/>
          <w:sz w:val="22"/>
          <w:szCs w:val="22"/>
        </w:rPr>
      </w:pPr>
    </w:p>
    <w:p w:rsidR="07DE309F" w:rsidP="07DE309F" w:rsidRDefault="07DE309F" w14:paraId="16990719" w14:textId="7D86CCCD">
      <w:pPr>
        <w:pStyle w:val="paragraph"/>
        <w:spacing w:before="0" w:beforeAutospacing="off" w:after="0" w:afterAutospacing="off" w:line="360" w:lineRule="auto"/>
        <w:rPr>
          <w:rStyle w:val="normaltextrun"/>
          <w:rFonts w:ascii="Arial" w:hAnsi="Arial" w:eastAsia="Arial" w:cs="Arial"/>
          <w:b w:val="1"/>
          <w:bCs w:val="1"/>
          <w:color w:val="0F4761"/>
          <w:sz w:val="22"/>
          <w:szCs w:val="22"/>
        </w:rPr>
      </w:pPr>
    </w:p>
    <w:p w:rsidRPr="00BD2909" w:rsidR="00BD2909" w:rsidP="02726031" w:rsidRDefault="00BD2909" w14:paraId="66501BF4" w14:textId="209B2D15">
      <w:pPr>
        <w:spacing w:before="0" w:beforeAutospacing="off" w:after="0" w:afterAutospacing="off" w:line="360" w:lineRule="auto"/>
        <w:textAlignment w:val="baseline"/>
        <w:rPr>
          <w:rStyle w:val="normaltextrun"/>
          <w:rFonts w:ascii="Arial" w:hAnsi="Arial" w:eastAsia="Arial" w:cs="Arial"/>
          <w:b w:val="1"/>
          <w:bCs w:val="1"/>
          <w:color w:val="auto"/>
          <w:sz w:val="22"/>
          <w:szCs w:val="22"/>
        </w:rPr>
      </w:pPr>
      <w:r w:rsidRPr="02726031" w:rsidR="47C20454">
        <w:rPr>
          <w:rFonts w:ascii="Aptos" w:hAnsi="Aptos" w:eastAsia="Aptos" w:cs="Aptos"/>
          <w:noProof w:val="0"/>
          <w:color w:val="0F4761"/>
          <w:sz w:val="22"/>
          <w:szCs w:val="22"/>
          <w:lang w:val="en-GB"/>
        </w:rPr>
        <w:t>1.2 Definitions and Terminology</w:t>
      </w:r>
      <w:r w:rsidRPr="02726031" w:rsidR="00BD2909">
        <w:rPr>
          <w:rStyle w:val="normaltextrun"/>
          <w:rFonts w:ascii="Arial" w:hAnsi="Arial" w:eastAsia="Arial" w:cs="Arial"/>
          <w:b w:val="1"/>
          <w:bCs w:val="1"/>
          <w:color w:val="auto"/>
          <w:sz w:val="22"/>
          <w:szCs w:val="22"/>
        </w:rPr>
        <w:t xml:space="preserve"> </w:t>
      </w:r>
    </w:p>
    <w:p w:rsidR="07DE309F" w:rsidP="07DE309F" w:rsidRDefault="07DE309F" w14:paraId="3D22195E" w14:textId="30E587A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FFCE823" w:rsidP="07DE309F" w:rsidRDefault="6FFCE823" w14:paraId="09297AE8" w14:textId="18EF244C">
      <w:pPr>
        <w:spacing w:line="360" w:lineRule="auto"/>
        <w:rPr>
          <w:rFonts w:ascii="Arial" w:hAnsi="Arial" w:eastAsia="Arial" w:cs="Arial"/>
          <w:noProof w:val="0"/>
          <w:color w:val="auto"/>
          <w:sz w:val="22"/>
          <w:szCs w:val="22"/>
          <w:lang w:val="en-GB"/>
        </w:rPr>
      </w:pPr>
      <w:r w:rsidRPr="6983702E" w:rsidR="6FFCE823">
        <w:rPr>
          <w:rFonts w:ascii="Arial" w:hAnsi="Arial" w:eastAsia="Arial" w:cs="Arial"/>
          <w:b w:val="1"/>
          <w:bCs w:val="1"/>
          <w:i w:val="0"/>
          <w:iCs w:val="0"/>
          <w:caps w:val="0"/>
          <w:smallCaps w:val="0"/>
          <w:noProof w:val="0"/>
          <w:color w:val="auto"/>
          <w:sz w:val="22"/>
          <w:szCs w:val="22"/>
          <w:lang w:val="en-GB"/>
        </w:rPr>
        <w:t xml:space="preserve">Covid 19 </w:t>
      </w:r>
      <w:r w:rsidRPr="6983702E" w:rsidR="210536C3">
        <w:rPr>
          <w:rFonts w:ascii="Arial" w:hAnsi="Arial" w:eastAsia="Arial" w:cs="Arial"/>
          <w:b w:val="1"/>
          <w:bCs w:val="1"/>
          <w:i w:val="0"/>
          <w:iCs w:val="0"/>
          <w:caps w:val="0"/>
          <w:smallCaps w:val="0"/>
          <w:noProof w:val="0"/>
          <w:color w:val="auto"/>
          <w:sz w:val="22"/>
          <w:szCs w:val="22"/>
          <w:lang w:val="en-GB"/>
        </w:rPr>
        <w:t>P</w:t>
      </w:r>
      <w:r w:rsidRPr="6983702E" w:rsidR="6FFCE823">
        <w:rPr>
          <w:rFonts w:ascii="Arial" w:hAnsi="Arial" w:eastAsia="Arial" w:cs="Arial"/>
          <w:b w:val="1"/>
          <w:bCs w:val="1"/>
          <w:i w:val="0"/>
          <w:iCs w:val="0"/>
          <w:caps w:val="0"/>
          <w:smallCaps w:val="0"/>
          <w:noProof w:val="0"/>
          <w:color w:val="auto"/>
          <w:sz w:val="22"/>
          <w:szCs w:val="22"/>
          <w:lang w:val="en-GB"/>
        </w:rPr>
        <w:t>andemic:</w:t>
      </w:r>
      <w:r w:rsidRPr="6983702E" w:rsidR="6FFCE823">
        <w:rPr>
          <w:rFonts w:ascii="Arial" w:hAnsi="Arial" w:eastAsia="Arial" w:cs="Arial"/>
          <w:b w:val="0"/>
          <w:bCs w:val="0"/>
          <w:i w:val="0"/>
          <w:iCs w:val="0"/>
          <w:caps w:val="0"/>
          <w:smallCaps w:val="0"/>
          <w:noProof w:val="0"/>
          <w:color w:val="auto"/>
          <w:sz w:val="22"/>
          <w:szCs w:val="22"/>
          <w:lang w:val="en-GB"/>
        </w:rPr>
        <w:t xml:space="preserve"> </w:t>
      </w:r>
      <w:r w:rsidRPr="6983702E" w:rsidR="071C52CE">
        <w:rPr>
          <w:rFonts w:ascii="Arial" w:hAnsi="Arial" w:eastAsia="Arial" w:cs="Arial"/>
          <w:b w:val="0"/>
          <w:bCs w:val="0"/>
          <w:i w:val="0"/>
          <w:iCs w:val="0"/>
          <w:caps w:val="0"/>
          <w:smallCaps w:val="0"/>
          <w:noProof w:val="0"/>
          <w:color w:val="auto"/>
          <w:sz w:val="22"/>
          <w:szCs w:val="22"/>
          <w:lang w:val="en-GB"/>
        </w:rPr>
        <w:t xml:space="preserve">Coronavirus disease (COVID-19) is an infectious disease caused by the SARS-CoV-2 virus (WHO,2025). </w:t>
      </w:r>
    </w:p>
    <w:p w:rsidR="07DE309F" w:rsidP="6983702E" w:rsidRDefault="07DE309F" w14:paraId="2F6A7917" w14:textId="545FE86D">
      <w:pPr>
        <w:spacing w:line="360" w:lineRule="auto"/>
        <w:rPr>
          <w:rFonts w:ascii="Arial" w:hAnsi="Arial" w:eastAsia="Arial" w:cs="Arial"/>
          <w:noProof w:val="0"/>
          <w:sz w:val="22"/>
          <w:szCs w:val="22"/>
          <w:lang w:val="en-GB"/>
        </w:rPr>
      </w:pPr>
      <w:r w:rsidRPr="0A0778B9" w:rsidR="6714B9EB">
        <w:rPr>
          <w:rFonts w:ascii="Arial" w:hAnsi="Arial" w:eastAsia="Arial" w:cs="Arial"/>
          <w:b w:val="0"/>
          <w:bCs w:val="0"/>
          <w:i w:val="0"/>
          <w:iCs w:val="0"/>
          <w:caps w:val="0"/>
          <w:smallCaps w:val="0"/>
          <w:noProof w:val="0"/>
          <w:color w:val="000000" w:themeColor="text1" w:themeTint="FF" w:themeShade="FF"/>
          <w:sz w:val="22"/>
          <w:szCs w:val="22"/>
          <w:lang w:val="en-GB"/>
        </w:rPr>
        <w:t>Covid-19 pandemic is essential to this research, as it serves as the central event influencing the quality of care provided by domiciliary care agencies, the pandemic brought about increased risks, staffing issues, and changes in care procedures.</w:t>
      </w:r>
    </w:p>
    <w:p w:rsidR="07DE309F" w:rsidP="6983702E" w:rsidRDefault="07DE309F" w14:paraId="71277CB5" w14:textId="4DF1B1C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FFCE823" w:rsidP="6983702E" w:rsidRDefault="6FFCE823" w14:paraId="1C381520" w14:textId="135BC343">
      <w:pPr>
        <w:pStyle w:val="Normal"/>
        <w:rPr>
          <w:rFonts w:ascii="Arial" w:hAnsi="Arial" w:eastAsia="Arial" w:cs="Arial"/>
          <w:noProof w:val="0"/>
          <w:lang w:val="en-GB"/>
        </w:rPr>
      </w:pPr>
      <w:r w:rsidRPr="6983702E" w:rsidR="6FFCE823">
        <w:rPr>
          <w:rFonts w:ascii="Arial" w:hAnsi="Arial" w:eastAsia="Arial" w:cs="Arial"/>
          <w:b w:val="1"/>
          <w:bCs w:val="1"/>
          <w:noProof w:val="0"/>
          <w:lang w:val="en-GB"/>
        </w:rPr>
        <w:t xml:space="preserve">Domiciliary </w:t>
      </w:r>
      <w:r w:rsidRPr="6983702E" w:rsidR="0185C205">
        <w:rPr>
          <w:rFonts w:ascii="Arial" w:hAnsi="Arial" w:eastAsia="Arial" w:cs="Arial"/>
          <w:b w:val="1"/>
          <w:bCs w:val="1"/>
          <w:noProof w:val="0"/>
          <w:lang w:val="en-GB"/>
        </w:rPr>
        <w:t>C</w:t>
      </w:r>
      <w:r w:rsidRPr="6983702E" w:rsidR="6FFCE823">
        <w:rPr>
          <w:rFonts w:ascii="Arial" w:hAnsi="Arial" w:eastAsia="Arial" w:cs="Arial"/>
          <w:b w:val="1"/>
          <w:bCs w:val="1"/>
          <w:noProof w:val="0"/>
          <w:lang w:val="en-GB"/>
        </w:rPr>
        <w:t>are:</w:t>
      </w:r>
      <w:r w:rsidRPr="6983702E" w:rsidR="3C521654">
        <w:rPr>
          <w:rFonts w:ascii="Arial" w:hAnsi="Arial" w:eastAsia="Arial" w:cs="Arial"/>
          <w:noProof w:val="0"/>
          <w:lang w:val="en-GB"/>
        </w:rPr>
        <w:t xml:space="preserve"> </w:t>
      </w:r>
      <w:r w:rsidRPr="6983702E" w:rsidR="61946711">
        <w:rPr>
          <w:rFonts w:ascii="Arial" w:hAnsi="Arial" w:eastAsia="Arial" w:cs="Arial"/>
          <w:noProof w:val="0"/>
          <w:lang w:val="en-GB"/>
        </w:rPr>
        <w:t xml:space="preserve">Domiciliary care, which is also called home care, refers to having a paid carer in your home to </w:t>
      </w:r>
      <w:r w:rsidRPr="6983702E" w:rsidR="61946711">
        <w:rPr>
          <w:rFonts w:ascii="Arial" w:hAnsi="Arial" w:eastAsia="Arial" w:cs="Arial"/>
          <w:noProof w:val="0"/>
          <w:lang w:val="en-GB"/>
        </w:rPr>
        <w:t>assist</w:t>
      </w:r>
      <w:r w:rsidRPr="6983702E" w:rsidR="61946711">
        <w:rPr>
          <w:rFonts w:ascii="Arial" w:hAnsi="Arial" w:eastAsia="Arial" w:cs="Arial"/>
          <w:noProof w:val="0"/>
          <w:lang w:val="en-GB"/>
        </w:rPr>
        <w:t xml:space="preserve"> with personal care. It can encompass a range of services depending on your needs, from short daily or weekly visits to overnight stays and even 24-hour live-in support (C</w:t>
      </w:r>
      <w:r w:rsidRPr="6983702E" w:rsidR="1448E4B5">
        <w:rPr>
          <w:rFonts w:ascii="Arial" w:hAnsi="Arial" w:eastAsia="Arial" w:cs="Arial"/>
          <w:noProof w:val="0"/>
          <w:lang w:val="en-GB"/>
        </w:rPr>
        <w:t>AREUK,2019)</w:t>
      </w:r>
      <w:r w:rsidRPr="6983702E" w:rsidR="61946711">
        <w:rPr>
          <w:rFonts w:ascii="Arial" w:hAnsi="Arial" w:eastAsia="Arial" w:cs="Arial"/>
          <w:noProof w:val="0"/>
          <w:lang w:val="en-GB"/>
        </w:rPr>
        <w:t>.</w:t>
      </w:r>
    </w:p>
    <w:p w:rsidR="7BA354FB" w:rsidP="0A0778B9" w:rsidRDefault="7BA354FB" w14:paraId="3D8D1610" w14:textId="7ED8310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0778B9" w:rsidR="6A304DA6">
        <w:rPr>
          <w:rFonts w:ascii="Arial" w:hAnsi="Arial" w:eastAsia="Arial" w:cs="Arial"/>
          <w:b w:val="0"/>
          <w:bCs w:val="0"/>
          <w:i w:val="0"/>
          <w:iCs w:val="0"/>
          <w:caps w:val="0"/>
          <w:smallCaps w:val="0"/>
          <w:noProof w:val="0"/>
          <w:color w:val="000000" w:themeColor="text1" w:themeTint="FF" w:themeShade="FF"/>
          <w:sz w:val="22"/>
          <w:szCs w:val="22"/>
          <w:lang w:val="en-GB"/>
        </w:rPr>
        <w:t xml:space="preserve">Domiciliary Care sector is the </w:t>
      </w:r>
      <w:r w:rsidRPr="0A0778B9" w:rsidR="6A304DA6">
        <w:rPr>
          <w:rFonts w:ascii="Arial" w:hAnsi="Arial" w:eastAsia="Arial" w:cs="Arial"/>
          <w:b w:val="0"/>
          <w:bCs w:val="0"/>
          <w:i w:val="0"/>
          <w:iCs w:val="0"/>
          <w:caps w:val="0"/>
          <w:smallCaps w:val="0"/>
          <w:noProof w:val="0"/>
          <w:color w:val="000000" w:themeColor="text1" w:themeTint="FF" w:themeShade="FF"/>
          <w:sz w:val="22"/>
          <w:szCs w:val="22"/>
          <w:lang w:val="en-GB"/>
        </w:rPr>
        <w:t>focus</w:t>
      </w:r>
      <w:r w:rsidRPr="0A0778B9" w:rsidR="6A304DA6">
        <w:rPr>
          <w:rFonts w:ascii="Arial" w:hAnsi="Arial" w:eastAsia="Arial" w:cs="Arial"/>
          <w:b w:val="0"/>
          <w:bCs w:val="0"/>
          <w:i w:val="0"/>
          <w:iCs w:val="0"/>
          <w:caps w:val="0"/>
          <w:smallCaps w:val="0"/>
          <w:noProof w:val="0"/>
          <w:color w:val="000000" w:themeColor="text1" w:themeTint="FF" w:themeShade="FF"/>
          <w:sz w:val="22"/>
          <w:szCs w:val="22"/>
          <w:lang w:val="en-GB"/>
        </w:rPr>
        <w:t xml:space="preserve"> of this project.</w:t>
      </w:r>
    </w:p>
    <w:p w:rsidR="6FFCE823" w:rsidP="6983702E" w:rsidRDefault="6FFCE823" w14:paraId="4BADC69C" w14:textId="09592F2A">
      <w:pPr>
        <w:pStyle w:val="Normal"/>
        <w:spacing w:line="360" w:lineRule="auto"/>
        <w:rPr>
          <w:rFonts w:ascii="Arial" w:hAnsi="Arial" w:eastAsia="Arial" w:cs="Arial"/>
          <w:b w:val="1"/>
          <w:bCs w:val="1"/>
          <w:i w:val="0"/>
          <w:iCs w:val="0"/>
          <w:caps w:val="0"/>
          <w:smallCaps w:val="0"/>
          <w:noProof w:val="0"/>
          <w:color w:val="auto"/>
          <w:sz w:val="22"/>
          <w:szCs w:val="22"/>
          <w:lang w:val="en-GB"/>
        </w:rPr>
      </w:pPr>
    </w:p>
    <w:p w:rsidR="6FFCE823" w:rsidP="6983702E" w:rsidRDefault="6FFCE823" w14:paraId="3B93BE21" w14:textId="33B14FBC">
      <w:pPr>
        <w:pStyle w:val="Normal"/>
        <w:spacing w:line="360" w:lineRule="auto"/>
        <w:rPr>
          <w:rFonts w:ascii="Arial" w:hAnsi="Arial" w:eastAsia="Arial" w:cs="Arial"/>
          <w:noProof w:val="0"/>
          <w:sz w:val="22"/>
          <w:szCs w:val="22"/>
          <w:lang w:val="en-GB"/>
        </w:rPr>
      </w:pPr>
      <w:r w:rsidRPr="6983702E" w:rsidR="6FFCE823">
        <w:rPr>
          <w:rFonts w:ascii="Arial" w:hAnsi="Arial" w:eastAsia="Arial" w:cs="Arial"/>
          <w:b w:val="1"/>
          <w:bCs w:val="1"/>
          <w:i w:val="0"/>
          <w:iCs w:val="0"/>
          <w:caps w:val="0"/>
          <w:smallCaps w:val="0"/>
          <w:noProof w:val="0"/>
          <w:color w:val="auto"/>
          <w:sz w:val="22"/>
          <w:szCs w:val="22"/>
          <w:lang w:val="en-GB"/>
        </w:rPr>
        <w:t xml:space="preserve">Quality of </w:t>
      </w:r>
      <w:r w:rsidRPr="6983702E" w:rsidR="59D39E89">
        <w:rPr>
          <w:rFonts w:ascii="Arial" w:hAnsi="Arial" w:eastAsia="Arial" w:cs="Arial"/>
          <w:b w:val="1"/>
          <w:bCs w:val="1"/>
          <w:i w:val="0"/>
          <w:iCs w:val="0"/>
          <w:caps w:val="0"/>
          <w:smallCaps w:val="0"/>
          <w:noProof w:val="0"/>
          <w:color w:val="auto"/>
          <w:sz w:val="22"/>
          <w:szCs w:val="22"/>
          <w:lang w:val="en-GB"/>
        </w:rPr>
        <w:t>C</w:t>
      </w:r>
      <w:r w:rsidRPr="6983702E" w:rsidR="6FFCE823">
        <w:rPr>
          <w:rFonts w:ascii="Arial" w:hAnsi="Arial" w:eastAsia="Arial" w:cs="Arial"/>
          <w:b w:val="1"/>
          <w:bCs w:val="1"/>
          <w:i w:val="0"/>
          <w:iCs w:val="0"/>
          <w:caps w:val="0"/>
          <w:smallCaps w:val="0"/>
          <w:noProof w:val="0"/>
          <w:color w:val="auto"/>
          <w:sz w:val="22"/>
          <w:szCs w:val="22"/>
          <w:lang w:val="en-GB"/>
        </w:rPr>
        <w:t>are:</w:t>
      </w:r>
      <w:r w:rsidRPr="6983702E" w:rsidR="15B4AF5D">
        <w:rPr>
          <w:rFonts w:ascii="Arial" w:hAnsi="Arial" w:eastAsia="Arial" w:cs="Arial"/>
          <w:b w:val="1"/>
          <w:bCs w:val="1"/>
          <w:i w:val="0"/>
          <w:iCs w:val="0"/>
          <w:caps w:val="0"/>
          <w:smallCaps w:val="0"/>
          <w:noProof w:val="0"/>
          <w:color w:val="auto"/>
          <w:sz w:val="22"/>
          <w:szCs w:val="22"/>
          <w:lang w:val="en-GB"/>
        </w:rPr>
        <w:t xml:space="preserve"> </w:t>
      </w:r>
      <w:r w:rsidRPr="6983702E" w:rsidR="15B4AF5D">
        <w:rPr>
          <w:rFonts w:ascii="Arial" w:hAnsi="Arial" w:eastAsia="Arial" w:cs="Arial"/>
          <w:b w:val="0"/>
          <w:bCs w:val="0"/>
          <w:i w:val="0"/>
          <w:iCs w:val="0"/>
          <w:caps w:val="0"/>
          <w:smallCaps w:val="0"/>
          <w:noProof w:val="0"/>
          <w:color w:val="auto"/>
          <w:sz w:val="22"/>
          <w:szCs w:val="22"/>
          <w:lang w:val="en-GB"/>
        </w:rPr>
        <w:t xml:space="preserve">Quality of care is the degree to which health services for individuals and populations increase the likelihood of desired health outcomes (WHO,2020). </w:t>
      </w:r>
      <w:r w:rsidRPr="6983702E" w:rsidR="15B4AF5D">
        <w:rPr>
          <w:rFonts w:ascii="Arial" w:hAnsi="Arial" w:eastAsia="Arial" w:cs="Arial"/>
          <w:noProof w:val="0"/>
          <w:sz w:val="22"/>
          <w:szCs w:val="22"/>
          <w:lang w:val="en-GB"/>
        </w:rPr>
        <w:t xml:space="preserve"> </w:t>
      </w:r>
    </w:p>
    <w:p w:rsidR="6FFCE823" w:rsidP="6983702E" w:rsidRDefault="6FFCE823" w14:paraId="1239D03F" w14:textId="34D11BE7">
      <w:pPr>
        <w:spacing w:line="360" w:lineRule="auto"/>
        <w:rPr>
          <w:rFonts w:ascii="Arial" w:hAnsi="Arial" w:eastAsia="Arial" w:cs="Arial"/>
          <w:noProof w:val="0"/>
          <w:sz w:val="22"/>
          <w:szCs w:val="22"/>
          <w:lang w:val="en-GB"/>
        </w:rPr>
      </w:pPr>
      <w:r w:rsidRPr="0A0778B9" w:rsidR="4DEEADA7">
        <w:rPr>
          <w:rFonts w:ascii="Arial" w:hAnsi="Arial" w:eastAsia="Arial" w:cs="Arial"/>
          <w:b w:val="0"/>
          <w:bCs w:val="0"/>
          <w:i w:val="0"/>
          <w:iCs w:val="0"/>
          <w:caps w:val="0"/>
          <w:smallCaps w:val="0"/>
          <w:noProof w:val="0"/>
          <w:color w:val="000000" w:themeColor="text1" w:themeTint="FF" w:themeShade="FF"/>
          <w:sz w:val="22"/>
          <w:szCs w:val="22"/>
          <w:lang w:val="en-GB"/>
        </w:rPr>
        <w:t>Quality of Care from care services serves as a crucial indicator for evaluating how the Covid-19 pandemic affected domiciliary care services.</w:t>
      </w:r>
    </w:p>
    <w:p w:rsidR="6FFCE823" w:rsidP="6983702E" w:rsidRDefault="6FFCE823" w14:paraId="0C752815" w14:textId="6F0621E6">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FFCE823" w:rsidP="6983702E" w:rsidRDefault="6FFCE823" w14:paraId="43A990C4" w14:textId="17E8D175">
      <w:pPr>
        <w:pStyle w:val="Normal"/>
        <w:spacing w:line="360" w:lineRule="auto"/>
        <w:rPr>
          <w:rFonts w:ascii="Arial" w:hAnsi="Arial" w:eastAsia="Arial" w:cs="Arial"/>
          <w:noProof w:val="0"/>
          <w:sz w:val="22"/>
          <w:szCs w:val="22"/>
          <w:lang w:val="en-GB"/>
        </w:rPr>
      </w:pPr>
      <w:r w:rsidRPr="6983702E" w:rsidR="6FFCE823">
        <w:rPr>
          <w:rFonts w:ascii="Arial" w:hAnsi="Arial" w:eastAsia="Arial" w:cs="Arial"/>
          <w:b w:val="1"/>
          <w:bCs w:val="1"/>
          <w:i w:val="0"/>
          <w:iCs w:val="0"/>
          <w:caps w:val="0"/>
          <w:smallCaps w:val="0"/>
          <w:noProof w:val="0"/>
          <w:color w:val="000000" w:themeColor="text1" w:themeTint="FF" w:themeShade="FF"/>
          <w:sz w:val="22"/>
          <w:szCs w:val="22"/>
          <w:lang w:val="en-GB"/>
        </w:rPr>
        <w:t>Ageing population:</w:t>
      </w:r>
      <w:r w:rsidRPr="6983702E" w:rsidR="5920AD6A">
        <w:rPr>
          <w:rFonts w:ascii="Arial" w:hAnsi="Arial" w:eastAsia="Arial" w:cs="Arial"/>
          <w:b w:val="0"/>
          <w:bCs w:val="0"/>
          <w:i w:val="0"/>
          <w:iCs w:val="0"/>
          <w:caps w:val="0"/>
          <w:smallCaps w:val="0"/>
          <w:noProof w:val="0"/>
          <w:color w:val="000000" w:themeColor="text1" w:themeTint="FF" w:themeShade="FF"/>
          <w:sz w:val="22"/>
          <w:szCs w:val="22"/>
          <w:lang w:val="en-GB"/>
        </w:rPr>
        <w:t xml:space="preserve"> A</w:t>
      </w:r>
      <w:r w:rsidRPr="6983702E" w:rsidR="5920AD6A">
        <w:rPr>
          <w:rFonts w:ascii="Arial" w:hAnsi="Arial" w:eastAsia="Arial" w:cs="Arial"/>
          <w:b w:val="0"/>
          <w:bCs w:val="0"/>
          <w:i w:val="0"/>
          <w:iCs w:val="0"/>
          <w:caps w:val="0"/>
          <w:smallCaps w:val="0"/>
          <w:noProof w:val="0"/>
          <w:color w:val="auto"/>
          <w:sz w:val="22"/>
          <w:szCs w:val="22"/>
          <w:lang w:val="en-GB"/>
        </w:rPr>
        <w:t>geing is measured by an increase in the number and proportion of those aged 65 years and over, and an increase in median age (the age at which half the population is younger and half older)</w:t>
      </w:r>
      <w:r w:rsidRPr="6983702E" w:rsidR="34636D57">
        <w:rPr>
          <w:rFonts w:ascii="Arial" w:hAnsi="Arial" w:eastAsia="Arial" w:cs="Arial"/>
          <w:b w:val="0"/>
          <w:bCs w:val="0"/>
          <w:i w:val="0"/>
          <w:iCs w:val="0"/>
          <w:caps w:val="0"/>
          <w:smallCaps w:val="0"/>
          <w:noProof w:val="0"/>
          <w:color w:val="auto"/>
          <w:sz w:val="22"/>
          <w:szCs w:val="22"/>
          <w:lang w:val="en-GB"/>
        </w:rPr>
        <w:t xml:space="preserve"> (ONS,2019)</w:t>
      </w:r>
      <w:r w:rsidRPr="6983702E" w:rsidR="5920AD6A">
        <w:rPr>
          <w:rFonts w:ascii="Arial" w:hAnsi="Arial" w:eastAsia="Arial" w:cs="Arial"/>
          <w:b w:val="0"/>
          <w:bCs w:val="0"/>
          <w:i w:val="0"/>
          <w:iCs w:val="0"/>
          <w:caps w:val="0"/>
          <w:smallCaps w:val="0"/>
          <w:noProof w:val="0"/>
          <w:color w:val="auto"/>
          <w:sz w:val="22"/>
          <w:szCs w:val="22"/>
          <w:lang w:val="en-GB"/>
        </w:rPr>
        <w:t>.</w:t>
      </w:r>
    </w:p>
    <w:p w:rsidR="52D49572" w:rsidP="6983702E" w:rsidRDefault="52D49572" w14:paraId="081ACB21" w14:textId="2C19E170">
      <w:pPr>
        <w:pStyle w:val="Normal"/>
        <w:spacing w:line="360" w:lineRule="auto"/>
        <w:rPr>
          <w:rFonts w:ascii="Arial" w:hAnsi="Arial" w:eastAsia="Arial" w:cs="Arial"/>
          <w:noProof w:val="0"/>
          <w:sz w:val="22"/>
          <w:szCs w:val="22"/>
          <w:lang w:val="en-GB"/>
        </w:rPr>
      </w:pPr>
      <w:r w:rsidRPr="0A0778B9" w:rsidR="4AD83FC7">
        <w:rPr>
          <w:rFonts w:ascii="Arial" w:hAnsi="Arial" w:eastAsia="Arial" w:cs="Arial"/>
          <w:b w:val="0"/>
          <w:bCs w:val="0"/>
          <w:i w:val="0"/>
          <w:iCs w:val="0"/>
          <w:caps w:val="0"/>
          <w:smallCaps w:val="0"/>
          <w:noProof w:val="0"/>
          <w:color w:val="000000" w:themeColor="text1" w:themeTint="FF" w:themeShade="FF"/>
          <w:sz w:val="22"/>
          <w:szCs w:val="22"/>
          <w:lang w:val="en-GB"/>
        </w:rPr>
        <w:t>The ageing population plays a critical role in this study, as it drives the growing need for domiciliary care services within the United Kingdom.</w:t>
      </w:r>
    </w:p>
    <w:p w:rsidR="52D49572" w:rsidP="6983702E" w:rsidRDefault="52D49572" w14:paraId="13108F0E" w14:textId="18B23ED3">
      <w:pPr>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07DE309F" w:rsidP="0A0778B9" w:rsidRDefault="07DE309F" w14:paraId="6F4134CC" w14:textId="5C0089E5">
      <w:pPr>
        <w:pStyle w:val="Normal"/>
        <w:spacing w:line="360" w:lineRule="auto"/>
        <w:rPr>
          <w:rFonts w:ascii="Arial" w:hAnsi="Arial" w:eastAsia="Arial" w:cs="Arial"/>
          <w:noProof w:val="0"/>
          <w:sz w:val="22"/>
          <w:szCs w:val="22"/>
          <w:lang w:val="en-GB"/>
        </w:rPr>
      </w:pPr>
      <w:r w:rsidRPr="0A0778B9" w:rsidR="1E5ADB8A">
        <w:rPr>
          <w:rFonts w:ascii="Arial" w:hAnsi="Arial" w:eastAsia="Arial" w:cs="Arial"/>
          <w:b w:val="1"/>
          <w:bCs w:val="1"/>
          <w:i w:val="0"/>
          <w:iCs w:val="0"/>
          <w:caps w:val="0"/>
          <w:smallCaps w:val="0"/>
          <w:noProof w:val="0"/>
          <w:color w:val="000000" w:themeColor="text1" w:themeTint="FF" w:themeShade="FF"/>
          <w:sz w:val="22"/>
          <w:szCs w:val="22"/>
          <w:lang w:val="en-GB"/>
        </w:rPr>
        <w:t>Telemedicine</w:t>
      </w:r>
      <w:r w:rsidRPr="0A0778B9" w:rsidR="1E5ADB8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A0778B9" w:rsidR="3428F86D">
        <w:rPr>
          <w:rFonts w:ascii="Arial" w:hAnsi="Arial" w:eastAsia="Arial" w:cs="Arial"/>
          <w:b w:val="0"/>
          <w:bCs w:val="0"/>
          <w:i w:val="0"/>
          <w:iCs w:val="0"/>
          <w:caps w:val="0"/>
          <w:smallCaps w:val="0"/>
          <w:noProof w:val="0"/>
          <w:color w:val="000000" w:themeColor="text1" w:themeTint="FF" w:themeShade="FF"/>
          <w:sz w:val="22"/>
          <w:szCs w:val="22"/>
          <w:lang w:val="en-GB"/>
        </w:rPr>
        <w:t xml:space="preserve">Telemedicine </w:t>
      </w:r>
      <w:r w:rsidRPr="0A0778B9" w:rsidR="3428F86D">
        <w:rPr>
          <w:rFonts w:ascii="Helvetica" w:hAnsi="Helvetica" w:eastAsia="Helvetica" w:cs="Helvetica"/>
          <w:b w:val="0"/>
          <w:bCs w:val="0"/>
          <w:i w:val="0"/>
          <w:iCs w:val="0"/>
          <w:caps w:val="0"/>
          <w:smallCaps w:val="0"/>
          <w:noProof w:val="0"/>
          <w:color w:val="000000" w:themeColor="text1" w:themeTint="FF" w:themeShade="FF"/>
          <w:sz w:val="21"/>
          <w:szCs w:val="21"/>
          <w:lang w:val="en-GB"/>
        </w:rPr>
        <w:t>is the use of telecommunication and information technology for the purpose of providing remote health assessments and therapeutic interventions (NHS,2021).</w:t>
      </w:r>
    </w:p>
    <w:p w:rsidR="151425EB" w:rsidP="0A0778B9" w:rsidRDefault="151425EB" w14:paraId="30B6DE32" w14:textId="31D5AA8F">
      <w:pPr>
        <w:spacing w:line="360" w:lineRule="auto"/>
        <w:rPr>
          <w:rFonts w:ascii="Arial" w:hAnsi="Arial" w:eastAsia="Arial" w:cs="Arial"/>
          <w:noProof w:val="0"/>
          <w:sz w:val="22"/>
          <w:szCs w:val="22"/>
          <w:lang w:val="en-GB"/>
        </w:rPr>
      </w:pPr>
      <w:r w:rsidRPr="0A0778B9" w:rsidR="151425EB">
        <w:rPr>
          <w:rFonts w:ascii="Arial" w:hAnsi="Arial" w:eastAsia="Arial" w:cs="Arial"/>
          <w:noProof w:val="0"/>
          <w:sz w:val="22"/>
          <w:szCs w:val="22"/>
          <w:lang w:val="en-GB"/>
        </w:rPr>
        <w:t xml:space="preserve">Telemedicine supports domiciliary care by enabling remote monitoring, consultations, and treatment, improving access and continuity for independent living. </w:t>
      </w:r>
    </w:p>
    <w:p w:rsidR="07DE309F" w:rsidP="07DE309F" w:rsidRDefault="07DE309F" w14:paraId="5540FAF4" w14:textId="09B6298B">
      <w:pPr>
        <w:pStyle w:val="paragraph"/>
        <w:spacing w:before="0" w:beforeAutospacing="off" w:after="0" w:afterAutospacing="off" w:line="360" w:lineRule="auto"/>
        <w:rPr>
          <w:rStyle w:val="normaltextrun"/>
          <w:rFonts w:ascii="Arial" w:hAnsi="Arial" w:eastAsia="Arial" w:cs="Arial"/>
          <w:b w:val="1"/>
          <w:bCs w:val="1"/>
          <w:color w:val="0F4761"/>
          <w:sz w:val="22"/>
          <w:szCs w:val="22"/>
        </w:rPr>
      </w:pPr>
    </w:p>
    <w:p w:rsidR="00BD2909" w:rsidP="0A0778B9" w:rsidRDefault="00BD2909" w14:paraId="1A28E27A" w14:textId="23EB6E7A">
      <w:pPr>
        <w:pStyle w:val="paragraph"/>
        <w:tabs>
          <w:tab w:val="clear" w:leader="none" w:pos="720"/>
        </w:tabs>
        <w:spacing w:before="0" w:beforeAutospacing="off" w:after="0" w:afterAutospacing="off" w:line="360" w:lineRule="auto"/>
        <w:ind w:left="0" w:firstLine="0"/>
        <w:rPr>
          <w:rFonts w:ascii="Arial" w:hAnsi="Arial" w:eastAsia="Arial" w:cs="Arial"/>
          <w:b w:val="1"/>
          <w:bCs w:val="1"/>
          <w:sz w:val="22"/>
          <w:szCs w:val="22"/>
        </w:rPr>
      </w:pPr>
      <w:r w:rsidRPr="0A0778B9" w:rsidR="00BD2909">
        <w:rPr>
          <w:rStyle w:val="normaltextrun"/>
          <w:rFonts w:ascii="Arial" w:hAnsi="Arial" w:eastAsia="Arial" w:cs="Arial"/>
          <w:b w:val="1"/>
          <w:bCs w:val="1"/>
          <w:sz w:val="22"/>
          <w:szCs w:val="22"/>
        </w:rPr>
        <w:t>Acronyms and Abbreviations:</w:t>
      </w:r>
      <w:r w:rsidRPr="0A0778B9" w:rsidR="00BD2909">
        <w:rPr>
          <w:rStyle w:val="eop"/>
          <w:rFonts w:ascii="Arial" w:hAnsi="Arial" w:eastAsia="Arial" w:cs="Arial"/>
          <w:b w:val="1"/>
          <w:bCs w:val="1"/>
          <w:sz w:val="22"/>
          <w:szCs w:val="22"/>
        </w:rPr>
        <w:t> </w:t>
      </w:r>
    </w:p>
    <w:p w:rsidR="07DE309F" w:rsidP="07DE309F" w:rsidRDefault="07DE309F" w14:paraId="1433EC5F" w14:textId="564011AF">
      <w:pPr>
        <w:pStyle w:val="paragraph"/>
        <w:tabs>
          <w:tab w:val="clear" w:leader="none" w:pos="720"/>
        </w:tabs>
        <w:spacing w:before="0" w:beforeAutospacing="off" w:after="0" w:afterAutospacing="off" w:line="360" w:lineRule="auto"/>
        <w:ind w:left="0" w:firstLine="0"/>
        <w:rPr>
          <w:rFonts w:ascii="Aptos" w:hAnsi="Aptos" w:cs="Arial"/>
          <w:sz w:val="22"/>
          <w:szCs w:val="22"/>
        </w:rPr>
      </w:pPr>
    </w:p>
    <w:p w:rsidRPr="00BD2909" w:rsidR="00BD2909" w:rsidP="07DE309F" w:rsidRDefault="00BD2909" w14:paraId="4BC66D2F" w14:textId="4FE0D990">
      <w:pPr>
        <w:pStyle w:val="paragraph"/>
        <w:spacing w:before="0" w:beforeAutospacing="off" w:after="0" w:afterAutospacing="off" w:line="360" w:lineRule="auto"/>
        <w:ind w:left="0"/>
        <w:textAlignment w:val="baseline"/>
        <w:rPr>
          <w:rStyle w:val="eop"/>
          <w:rFonts w:ascii="Arial" w:hAnsi="Arial" w:eastAsia="Arial" w:cs="Arial"/>
          <w:sz w:val="22"/>
          <w:szCs w:val="22"/>
        </w:rPr>
      </w:pPr>
      <w:r w:rsidRPr="6983702E" w:rsidR="6EF385B5">
        <w:rPr>
          <w:rStyle w:val="eop"/>
          <w:rFonts w:ascii="Arial" w:hAnsi="Arial" w:eastAsia="Arial" w:cs="Arial"/>
          <w:b w:val="1"/>
          <w:bCs w:val="1"/>
          <w:sz w:val="22"/>
          <w:szCs w:val="22"/>
        </w:rPr>
        <w:t>CQC:</w:t>
      </w:r>
      <w:r w:rsidRPr="6983702E" w:rsidR="6EF385B5">
        <w:rPr>
          <w:rStyle w:val="eop"/>
          <w:rFonts w:ascii="Arial" w:hAnsi="Arial" w:eastAsia="Arial" w:cs="Arial"/>
          <w:sz w:val="22"/>
          <w:szCs w:val="22"/>
        </w:rPr>
        <w:t xml:space="preserve"> Care Quality Commission</w:t>
      </w:r>
      <w:r w:rsidRPr="6983702E" w:rsidR="160BD895">
        <w:rPr>
          <w:rStyle w:val="eop"/>
          <w:rFonts w:ascii="Arial" w:hAnsi="Arial" w:eastAsia="Arial" w:cs="Arial"/>
          <w:sz w:val="22"/>
          <w:szCs w:val="22"/>
        </w:rPr>
        <w:t>.</w:t>
      </w:r>
    </w:p>
    <w:p w:rsidR="6415FDBF" w:rsidP="6983702E" w:rsidRDefault="6415FDBF" w14:paraId="0BC74963" w14:textId="108B9B48">
      <w:pPr>
        <w:pStyle w:val="paragraph"/>
        <w:spacing w:before="0" w:beforeAutospacing="off" w:after="0" w:afterAutospacing="off" w:line="360" w:lineRule="auto"/>
        <w:ind w:left="0"/>
        <w:rPr>
          <w:rStyle w:val="eop"/>
          <w:rFonts w:ascii="Arial" w:hAnsi="Arial" w:eastAsia="Arial" w:cs="Arial"/>
          <w:b w:val="0"/>
          <w:bCs w:val="0"/>
          <w:sz w:val="22"/>
          <w:szCs w:val="22"/>
        </w:rPr>
      </w:pPr>
      <w:r w:rsidRPr="6983702E" w:rsidR="6415FDBF">
        <w:rPr>
          <w:rStyle w:val="eop"/>
          <w:rFonts w:ascii="Arial" w:hAnsi="Arial" w:eastAsia="Arial" w:cs="Arial"/>
          <w:b w:val="1"/>
          <w:bCs w:val="1"/>
          <w:sz w:val="22"/>
          <w:szCs w:val="22"/>
        </w:rPr>
        <w:t xml:space="preserve">ONS: </w:t>
      </w:r>
      <w:r w:rsidRPr="6983702E" w:rsidR="6415FDBF">
        <w:rPr>
          <w:rStyle w:val="eop"/>
          <w:rFonts w:ascii="Arial" w:hAnsi="Arial" w:eastAsia="Arial" w:cs="Arial"/>
          <w:b w:val="0"/>
          <w:bCs w:val="0"/>
          <w:sz w:val="22"/>
          <w:szCs w:val="22"/>
        </w:rPr>
        <w:t>Office for National Statistics</w:t>
      </w:r>
      <w:r w:rsidRPr="6983702E" w:rsidR="59244295">
        <w:rPr>
          <w:rStyle w:val="eop"/>
          <w:rFonts w:ascii="Arial" w:hAnsi="Arial" w:eastAsia="Arial" w:cs="Arial"/>
          <w:b w:val="0"/>
          <w:bCs w:val="0"/>
          <w:sz w:val="22"/>
          <w:szCs w:val="22"/>
        </w:rPr>
        <w:t>.</w:t>
      </w:r>
    </w:p>
    <w:p w:rsidR="6164F6E2" w:rsidP="07DE309F" w:rsidRDefault="6164F6E2" w14:paraId="78E2396F" w14:textId="1A11B474">
      <w:pPr>
        <w:pStyle w:val="paragraph"/>
        <w:spacing w:before="0" w:beforeAutospacing="off" w:after="0" w:afterAutospacing="off" w:line="360" w:lineRule="auto"/>
        <w:ind w:left="0"/>
        <w:rPr>
          <w:rStyle w:val="eop"/>
          <w:rFonts w:ascii="Arial" w:hAnsi="Arial" w:eastAsia="Arial" w:cs="Arial"/>
          <w:sz w:val="22"/>
          <w:szCs w:val="22"/>
        </w:rPr>
      </w:pPr>
      <w:r w:rsidRPr="07DE309F" w:rsidR="6164F6E2">
        <w:rPr>
          <w:rStyle w:val="eop"/>
          <w:rFonts w:ascii="Arial" w:hAnsi="Arial" w:eastAsia="Arial" w:cs="Arial"/>
          <w:b w:val="1"/>
          <w:bCs w:val="1"/>
          <w:sz w:val="22"/>
          <w:szCs w:val="22"/>
        </w:rPr>
        <w:t>WHO:</w:t>
      </w:r>
      <w:r w:rsidRPr="07DE309F" w:rsidR="6164F6E2">
        <w:rPr>
          <w:rStyle w:val="eop"/>
          <w:rFonts w:ascii="Arial" w:hAnsi="Arial" w:eastAsia="Arial" w:cs="Arial"/>
          <w:sz w:val="22"/>
          <w:szCs w:val="22"/>
        </w:rPr>
        <w:t xml:space="preserve"> World Health Organi</w:t>
      </w:r>
      <w:r w:rsidRPr="07DE309F" w:rsidR="5CABFF0C">
        <w:rPr>
          <w:rStyle w:val="eop"/>
          <w:rFonts w:ascii="Arial" w:hAnsi="Arial" w:eastAsia="Arial" w:cs="Arial"/>
          <w:sz w:val="22"/>
          <w:szCs w:val="22"/>
        </w:rPr>
        <w:t>z</w:t>
      </w:r>
      <w:r w:rsidRPr="07DE309F" w:rsidR="6164F6E2">
        <w:rPr>
          <w:rStyle w:val="eop"/>
          <w:rFonts w:ascii="Arial" w:hAnsi="Arial" w:eastAsia="Arial" w:cs="Arial"/>
          <w:sz w:val="22"/>
          <w:szCs w:val="22"/>
        </w:rPr>
        <w:t>ation</w:t>
      </w:r>
      <w:r w:rsidRPr="07DE309F" w:rsidR="33872B6B">
        <w:rPr>
          <w:rStyle w:val="eop"/>
          <w:rFonts w:ascii="Arial" w:hAnsi="Arial" w:eastAsia="Arial" w:cs="Arial"/>
          <w:sz w:val="22"/>
          <w:szCs w:val="22"/>
        </w:rPr>
        <w:t>.</w:t>
      </w:r>
    </w:p>
    <w:p w:rsidR="6164F6E2" w:rsidP="07DE309F" w:rsidRDefault="6164F6E2" w14:paraId="79A58A6A" w14:textId="205B6DE5">
      <w:pPr>
        <w:pStyle w:val="paragraph"/>
        <w:spacing w:before="0" w:beforeAutospacing="off" w:after="0" w:afterAutospacing="off" w:line="360" w:lineRule="auto"/>
        <w:ind w:left="0"/>
        <w:rPr>
          <w:rStyle w:val="eop"/>
          <w:rFonts w:ascii="Arial" w:hAnsi="Arial" w:eastAsia="Arial" w:cs="Arial"/>
          <w:sz w:val="22"/>
          <w:szCs w:val="22"/>
        </w:rPr>
      </w:pPr>
      <w:r w:rsidRPr="07DE309F" w:rsidR="6164F6E2">
        <w:rPr>
          <w:rStyle w:val="eop"/>
          <w:rFonts w:ascii="Arial" w:hAnsi="Arial" w:eastAsia="Arial" w:cs="Arial"/>
          <w:b w:val="1"/>
          <w:bCs w:val="1"/>
          <w:sz w:val="22"/>
          <w:szCs w:val="22"/>
        </w:rPr>
        <w:t>NHS:</w:t>
      </w:r>
      <w:r w:rsidRPr="07DE309F" w:rsidR="6164F6E2">
        <w:rPr>
          <w:rStyle w:val="eop"/>
          <w:rFonts w:ascii="Arial" w:hAnsi="Arial" w:eastAsia="Arial" w:cs="Arial"/>
          <w:sz w:val="22"/>
          <w:szCs w:val="22"/>
        </w:rPr>
        <w:t xml:space="preserve"> National Health Service</w:t>
      </w:r>
      <w:r w:rsidRPr="07DE309F" w:rsidR="4C249D40">
        <w:rPr>
          <w:rStyle w:val="eop"/>
          <w:rFonts w:ascii="Arial" w:hAnsi="Arial" w:eastAsia="Arial" w:cs="Arial"/>
          <w:sz w:val="22"/>
          <w:szCs w:val="22"/>
        </w:rPr>
        <w:t>.</w:t>
      </w:r>
    </w:p>
    <w:p w:rsidR="6164F6E2" w:rsidP="07DE309F" w:rsidRDefault="6164F6E2" w14:paraId="62264E2C" w14:textId="6FBBFFA4">
      <w:pPr>
        <w:pStyle w:val="paragraph"/>
        <w:spacing w:before="0" w:beforeAutospacing="off" w:after="0" w:afterAutospacing="off" w:line="360" w:lineRule="auto"/>
        <w:ind w:left="0"/>
        <w:rPr>
          <w:rStyle w:val="eop"/>
          <w:rFonts w:ascii="Arial" w:hAnsi="Arial" w:eastAsia="Arial" w:cs="Arial"/>
          <w:sz w:val="22"/>
          <w:szCs w:val="22"/>
        </w:rPr>
      </w:pPr>
      <w:r w:rsidRPr="07DE309F" w:rsidR="6164F6E2">
        <w:rPr>
          <w:rStyle w:val="eop"/>
          <w:rFonts w:ascii="Arial" w:hAnsi="Arial" w:eastAsia="Arial" w:cs="Arial"/>
          <w:b w:val="1"/>
          <w:bCs w:val="1"/>
          <w:sz w:val="22"/>
          <w:szCs w:val="22"/>
        </w:rPr>
        <w:t>DC:</w:t>
      </w:r>
      <w:r w:rsidRPr="07DE309F" w:rsidR="6164F6E2">
        <w:rPr>
          <w:rStyle w:val="eop"/>
          <w:rFonts w:ascii="Arial" w:hAnsi="Arial" w:eastAsia="Arial" w:cs="Arial"/>
          <w:sz w:val="22"/>
          <w:szCs w:val="22"/>
        </w:rPr>
        <w:t xml:space="preserve"> Domiciliary Care</w:t>
      </w:r>
      <w:r w:rsidRPr="07DE309F" w:rsidR="5F4FF908">
        <w:rPr>
          <w:rStyle w:val="eop"/>
          <w:rFonts w:ascii="Arial" w:hAnsi="Arial" w:eastAsia="Arial" w:cs="Arial"/>
          <w:sz w:val="22"/>
          <w:szCs w:val="22"/>
        </w:rPr>
        <w:t>.</w:t>
      </w:r>
    </w:p>
    <w:p w:rsidR="6164F6E2" w:rsidP="07DE309F" w:rsidRDefault="6164F6E2" w14:paraId="44A7959B" w14:textId="1238CBB4">
      <w:pPr>
        <w:pStyle w:val="paragraph"/>
        <w:spacing w:before="0" w:beforeAutospacing="off" w:after="0" w:afterAutospacing="off" w:line="360" w:lineRule="auto"/>
        <w:ind w:left="0"/>
        <w:rPr>
          <w:rStyle w:val="eop"/>
          <w:rFonts w:ascii="Arial" w:hAnsi="Arial" w:eastAsia="Arial" w:cs="Arial"/>
          <w:sz w:val="22"/>
          <w:szCs w:val="22"/>
        </w:rPr>
      </w:pPr>
      <w:r w:rsidRPr="07DE309F" w:rsidR="6164F6E2">
        <w:rPr>
          <w:rStyle w:val="eop"/>
          <w:rFonts w:ascii="Arial" w:hAnsi="Arial" w:eastAsia="Arial" w:cs="Arial"/>
          <w:b w:val="1"/>
          <w:bCs w:val="1"/>
          <w:sz w:val="22"/>
          <w:szCs w:val="22"/>
        </w:rPr>
        <w:t>BMA:</w:t>
      </w:r>
      <w:r w:rsidRPr="07DE309F" w:rsidR="6164F6E2">
        <w:rPr>
          <w:rStyle w:val="eop"/>
          <w:rFonts w:ascii="Arial" w:hAnsi="Arial" w:eastAsia="Arial" w:cs="Arial"/>
          <w:sz w:val="22"/>
          <w:szCs w:val="22"/>
        </w:rPr>
        <w:t xml:space="preserve"> British Medical Association</w:t>
      </w:r>
      <w:r w:rsidRPr="07DE309F" w:rsidR="647911E3">
        <w:rPr>
          <w:rStyle w:val="eop"/>
          <w:rFonts w:ascii="Arial" w:hAnsi="Arial" w:eastAsia="Arial" w:cs="Arial"/>
          <w:sz w:val="22"/>
          <w:szCs w:val="22"/>
        </w:rPr>
        <w:t>.</w:t>
      </w:r>
    </w:p>
    <w:p w:rsidR="6076E25B" w:rsidP="07DE309F" w:rsidRDefault="6076E25B" w14:paraId="3D336817" w14:textId="1660C2A6">
      <w:pPr>
        <w:pStyle w:val="paragraph"/>
        <w:spacing w:before="0" w:beforeAutospacing="off" w:after="0" w:afterAutospacing="off" w:line="360" w:lineRule="auto"/>
        <w:ind w:left="0"/>
        <w:rPr>
          <w:rStyle w:val="eop"/>
          <w:rFonts w:ascii="Arial" w:hAnsi="Arial" w:eastAsia="Arial" w:cs="Arial"/>
          <w:b w:val="0"/>
          <w:bCs w:val="0"/>
          <w:sz w:val="22"/>
          <w:szCs w:val="22"/>
        </w:rPr>
      </w:pPr>
      <w:r w:rsidRPr="07DE309F" w:rsidR="6076E25B">
        <w:rPr>
          <w:rStyle w:val="eop"/>
          <w:rFonts w:ascii="Arial" w:hAnsi="Arial" w:eastAsia="Arial" w:cs="Arial"/>
          <w:b w:val="1"/>
          <w:bCs w:val="1"/>
          <w:sz w:val="22"/>
          <w:szCs w:val="22"/>
        </w:rPr>
        <w:t xml:space="preserve">PHE: </w:t>
      </w:r>
      <w:r w:rsidRPr="07DE309F" w:rsidR="6076E25B">
        <w:rPr>
          <w:rStyle w:val="eop"/>
          <w:rFonts w:ascii="Arial" w:hAnsi="Arial" w:eastAsia="Arial" w:cs="Arial"/>
          <w:b w:val="0"/>
          <w:bCs w:val="0"/>
          <w:sz w:val="22"/>
          <w:szCs w:val="22"/>
        </w:rPr>
        <w:t>Public Health England</w:t>
      </w:r>
      <w:r w:rsidRPr="07DE309F" w:rsidR="4FA549B1">
        <w:rPr>
          <w:rStyle w:val="eop"/>
          <w:rFonts w:ascii="Arial" w:hAnsi="Arial" w:eastAsia="Arial" w:cs="Arial"/>
          <w:b w:val="0"/>
          <w:bCs w:val="0"/>
          <w:sz w:val="22"/>
          <w:szCs w:val="22"/>
        </w:rPr>
        <w:t>.</w:t>
      </w:r>
    </w:p>
    <w:p w:rsidR="07DE309F" w:rsidP="6983702E" w:rsidRDefault="07DE309F" w14:paraId="75F7430B" w14:textId="5593BF2E">
      <w:pPr>
        <w:pStyle w:val="paragraph"/>
        <w:spacing w:before="0" w:beforeAutospacing="off" w:after="0" w:afterAutospacing="off" w:line="360" w:lineRule="auto"/>
        <w:ind w:left="0"/>
        <w:rPr>
          <w:rStyle w:val="eop"/>
          <w:rFonts w:ascii="Arial" w:hAnsi="Arial" w:eastAsia="Arial" w:cs="Arial"/>
          <w:b w:val="0"/>
          <w:bCs w:val="0"/>
          <w:sz w:val="22"/>
          <w:szCs w:val="22"/>
        </w:rPr>
      </w:pPr>
      <w:r w:rsidRPr="4CE8C451" w:rsidR="4FA549B1">
        <w:rPr>
          <w:rStyle w:val="eop"/>
          <w:rFonts w:ascii="Arial" w:hAnsi="Arial" w:eastAsia="Arial" w:cs="Arial"/>
          <w:b w:val="1"/>
          <w:bCs w:val="1"/>
          <w:sz w:val="22"/>
          <w:szCs w:val="22"/>
        </w:rPr>
        <w:t>NICE:</w:t>
      </w:r>
      <w:r w:rsidRPr="4CE8C451" w:rsidR="4FA549B1">
        <w:rPr>
          <w:rStyle w:val="eop"/>
          <w:rFonts w:ascii="Arial" w:hAnsi="Arial" w:eastAsia="Arial" w:cs="Arial"/>
          <w:b w:val="0"/>
          <w:bCs w:val="0"/>
          <w:sz w:val="22"/>
          <w:szCs w:val="22"/>
        </w:rPr>
        <w:t xml:space="preserve"> National Institute for Health and Care Excellence.</w:t>
      </w:r>
    </w:p>
    <w:p w:rsidR="766B9AEA" w:rsidP="0A0778B9" w:rsidRDefault="766B9AEA" w14:paraId="2424C230" w14:textId="607FE2CE">
      <w:pPr>
        <w:pStyle w:val="paragraph"/>
        <w:spacing w:before="0" w:beforeAutospacing="off" w:after="0" w:afterAutospacing="off" w:line="360" w:lineRule="auto"/>
        <w:ind w:left="0"/>
        <w:rPr>
          <w:rStyle w:val="eop"/>
          <w:rFonts w:ascii="Arial" w:hAnsi="Arial" w:eastAsia="Arial" w:cs="Arial"/>
          <w:b w:val="0"/>
          <w:bCs w:val="0"/>
          <w:sz w:val="22"/>
          <w:szCs w:val="22"/>
        </w:rPr>
      </w:pPr>
      <w:r w:rsidRPr="0A0778B9" w:rsidR="766B9AEA">
        <w:rPr>
          <w:rStyle w:val="eop"/>
          <w:rFonts w:ascii="Arial" w:hAnsi="Arial" w:eastAsia="Arial" w:cs="Arial"/>
          <w:b w:val="1"/>
          <w:bCs w:val="1"/>
          <w:sz w:val="22"/>
          <w:szCs w:val="22"/>
        </w:rPr>
        <w:t>PPE</w:t>
      </w:r>
      <w:r w:rsidRPr="0A0778B9" w:rsidR="766B9AEA">
        <w:rPr>
          <w:rStyle w:val="eop"/>
          <w:rFonts w:ascii="Arial" w:hAnsi="Arial" w:eastAsia="Arial" w:cs="Arial"/>
          <w:b w:val="0"/>
          <w:bCs w:val="0"/>
          <w:sz w:val="22"/>
          <w:szCs w:val="22"/>
        </w:rPr>
        <w:t>: Personal Protective Equipment.</w:t>
      </w:r>
    </w:p>
    <w:p w:rsidR="07DE309F" w:rsidP="07DE309F" w:rsidRDefault="07DE309F" w14:paraId="3450E6E4" w14:textId="04273998">
      <w:pPr>
        <w:pStyle w:val="paragraph"/>
        <w:spacing w:before="0" w:beforeAutospacing="off" w:after="0" w:afterAutospacing="off" w:line="360" w:lineRule="auto"/>
        <w:rPr>
          <w:rStyle w:val="normaltextrun"/>
          <w:rFonts w:ascii="Arial" w:hAnsi="Arial" w:eastAsia="Arial" w:cs="Arial"/>
          <w:b w:val="1"/>
          <w:bCs w:val="1"/>
          <w:color w:val="auto"/>
        </w:rPr>
      </w:pPr>
    </w:p>
    <w:p w:rsidRPr="00BD2909" w:rsidR="00BD2909" w:rsidP="02726031" w:rsidRDefault="00BD2909" w14:paraId="7186BAD6" w14:textId="0F3DD357">
      <w:pPr>
        <w:spacing w:before="0" w:beforeAutospacing="off" w:after="0" w:afterAutospacing="off" w:line="360" w:lineRule="auto"/>
        <w:ind/>
        <w:textAlignment w:val="baseline"/>
      </w:pPr>
      <w:r w:rsidRPr="02726031" w:rsidR="4C9DBBB7">
        <w:rPr>
          <w:rFonts w:ascii="Aptos" w:hAnsi="Aptos" w:eastAsia="Aptos" w:cs="Aptos"/>
          <w:noProof w:val="0"/>
          <w:color w:val="0F4761"/>
          <w:sz w:val="22"/>
          <w:szCs w:val="22"/>
          <w:lang w:val="en-GB"/>
        </w:rPr>
        <w:t>1.3 Rationale for Research</w:t>
      </w:r>
    </w:p>
    <w:p w:rsidR="02726031" w:rsidP="02726031" w:rsidRDefault="02726031" w14:paraId="105F93AE" w14:textId="4A54D0A0">
      <w:pPr>
        <w:spacing w:before="0" w:beforeAutospacing="off" w:after="0" w:afterAutospacing="off" w:line="360" w:lineRule="auto"/>
        <w:rPr>
          <w:rFonts w:ascii="Aptos" w:hAnsi="Aptos" w:eastAsia="Aptos" w:cs="Aptos"/>
          <w:noProof w:val="0"/>
          <w:color w:val="0F4761"/>
          <w:sz w:val="22"/>
          <w:szCs w:val="22"/>
          <w:lang w:val="en-GB"/>
        </w:rPr>
      </w:pPr>
    </w:p>
    <w:p w:rsidRPr="00BD2909" w:rsidR="00BD2909" w:rsidP="5877334A" w:rsidRDefault="00BD2909" w14:paraId="1E1BC626" w14:textId="2886BA6F">
      <w:pPr>
        <w:shd w:val="clear" w:color="auto" w:fill="FFFFFF" w:themeFill="background1"/>
        <w:spacing w:before="0" w:beforeAutospacing="off" w:after="160" w:afterAutospacing="off" w:line="360" w:lineRule="auto"/>
        <w:ind/>
        <w:textAlignment w:val="baseline"/>
      </w:pP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 xml:space="preserve">The Covid-19 pandemic had a profound impact on elderly care services in the United Kingdom, elderly individuals with pre-existing health conditions were some of the hardest </w:t>
      </w:r>
      <w:r w:rsidRPr="0A0778B9" w:rsidR="66497D04">
        <w:rPr>
          <w:rFonts w:ascii="Arial" w:hAnsi="Arial" w:eastAsia="Arial" w:cs="Arial"/>
          <w:b w:val="0"/>
          <w:bCs w:val="0"/>
          <w:i w:val="0"/>
          <w:iCs w:val="0"/>
          <w:caps w:val="0"/>
          <w:smallCaps w:val="0"/>
          <w:noProof w:val="0"/>
          <w:color w:val="000000" w:themeColor="text1" w:themeTint="FF" w:themeShade="FF"/>
          <w:sz w:val="22"/>
          <w:szCs w:val="22"/>
          <w:lang w:val="en-GB"/>
        </w:rPr>
        <w:t>hit</w:t>
      </w:r>
      <w:r w:rsidRPr="0A0778B9" w:rsidR="411CD65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 xml:space="preserve">by the pandemic (AGEUK,2020), making them the most vulnerable individuals. There were more than 46,000 people had died from coronavirus in England and Wales, and that more than 4 in 5 of those people were aged 70 or over (Webb,2020). Domiciliary care agencies faced unprecedented challenges, including staff shortages due to illness or self-isolation. There was an increased demand for care statistics </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sta</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ted</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 xml:space="preserve"> 1 </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in 4 older people’s ability to do everyday activities has worsened during the pandemic (AGEUK,2021).</w:t>
      </w:r>
      <w:r w:rsidRPr="0A0778B9" w:rsidR="31D4A6A3">
        <w:rPr>
          <w:rFonts w:ascii="Arial" w:hAnsi="Arial" w:eastAsia="Arial" w:cs="Arial"/>
          <w:b w:val="1"/>
          <w:bCs w:val="1"/>
          <w:i w:val="1"/>
          <w:iCs w:val="1"/>
          <w:caps w:val="0"/>
          <w:smallCaps w:val="0"/>
          <w:noProof w:val="0"/>
          <w:color w:val="000000" w:themeColor="text1" w:themeTint="FF" w:themeShade="FF"/>
          <w:sz w:val="22"/>
          <w:szCs w:val="22"/>
          <w:lang w:val="en-GB"/>
        </w:rPr>
        <w:t xml:space="preserve"> </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 xml:space="preserve">There were difficulties in accessing personal protective equipment (PPE) as there was a lacked preparedness, and the inadequacy of the national PPE stockpile within the UK (NHS,2020). Lockdowns and social distancing measures further </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imp</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acted</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 xml:space="preserve"> th</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 xml:space="preserve">e ability of caregivers to provide essential services while ensuring the emotional and social well-being of elderly service users due to the UK government creation of a classification system to </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ide</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ntify</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 xml:space="preserve"> ce</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rtain individuals as ‘clinically extremely vulnerable</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ad</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v</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ising them to</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 xml:space="preserve"> sh</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ield themselves (Berger et al, 2024). This research is important in the field of health and social care as it investigates how these challenges influenced the quality of care provided. While past studies have focused on the impact of Covid-19 on care homes, domiciliary care has received comparatively less attention, Therefore, by addressing this gap, the study aims to provide insights into the resilience of care agencies and inform future policies to enhance the quality and sustainability of elderly care</w:t>
      </w:r>
      <w:r w:rsidRPr="0A0778B9" w:rsidR="31D4A6A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A0778B9" w:rsidR="31D4A6A3">
        <w:rPr>
          <w:noProof w:val="0"/>
          <w:lang w:val="en-GB"/>
        </w:rPr>
        <w:t xml:space="preserve"> </w:t>
      </w:r>
    </w:p>
    <w:p w:rsidR="07DE309F" w:rsidP="6983702E" w:rsidRDefault="07DE309F" w14:paraId="5EEDFE25" w14:textId="3BCC4362">
      <w:pPr>
        <w:pStyle w:val="paragraph"/>
        <w:spacing w:before="0" w:beforeAutospacing="off" w:after="0" w:afterAutospacing="off" w:line="360" w:lineRule="auto"/>
        <w:ind w:left="1080"/>
        <w:rPr>
          <w:rFonts w:ascii="Aptos" w:hAnsi="Aptos" w:cs="Segoe UI"/>
          <w:sz w:val="16"/>
          <w:szCs w:val="16"/>
        </w:rPr>
      </w:pPr>
      <w:r w:rsidRPr="02726031" w:rsidR="00BD2909">
        <w:rPr>
          <w:rStyle w:val="eop"/>
          <w:rFonts w:ascii="Aptos" w:hAnsi="Aptos" w:cs="Arial"/>
          <w:sz w:val="22"/>
          <w:szCs w:val="22"/>
        </w:rPr>
        <w:t> </w:t>
      </w:r>
    </w:p>
    <w:p w:rsidR="5877334A" w:rsidP="02726031" w:rsidRDefault="5877334A" w14:paraId="7779AD72" w14:textId="6B2CD033">
      <w:pPr>
        <w:spacing w:before="0" w:beforeAutospacing="off" w:after="0" w:afterAutospacing="off" w:line="360" w:lineRule="auto"/>
      </w:pPr>
      <w:r w:rsidRPr="02726031" w:rsidR="627B4443">
        <w:rPr>
          <w:rFonts w:ascii="Aptos" w:hAnsi="Aptos" w:eastAsia="Aptos" w:cs="Aptos"/>
          <w:noProof w:val="0"/>
          <w:color w:val="0F4761"/>
          <w:sz w:val="22"/>
          <w:szCs w:val="22"/>
          <w:lang w:val="en-GB"/>
        </w:rPr>
        <w:t>1.4 Aim and Objectives</w:t>
      </w:r>
    </w:p>
    <w:p w:rsidR="02726031" w:rsidP="02726031" w:rsidRDefault="02726031" w14:paraId="5579A441" w14:textId="2C75B8E5">
      <w:pPr>
        <w:spacing w:before="0" w:beforeAutospacing="off" w:after="0" w:afterAutospacing="off" w:line="360" w:lineRule="auto"/>
        <w:rPr>
          <w:rFonts w:ascii="Aptos" w:hAnsi="Aptos" w:eastAsia="Aptos" w:cs="Aptos"/>
          <w:noProof w:val="0"/>
          <w:color w:val="0F4761"/>
          <w:sz w:val="22"/>
          <w:szCs w:val="22"/>
          <w:lang w:val="en-GB"/>
        </w:rPr>
      </w:pPr>
    </w:p>
    <w:p w:rsidRPr="00BD2909" w:rsidR="00BD2909" w:rsidP="07DE309F" w:rsidRDefault="00BD2909" w14:paraId="13ED95C9" w14:textId="77777777">
      <w:pPr>
        <w:pStyle w:val="paragraph"/>
        <w:tabs>
          <w:tab w:val="clear" w:pos="720"/>
          <w:tab w:val="num" w:pos="360"/>
        </w:tabs>
        <w:spacing w:before="0" w:beforeAutospacing="off" w:after="0" w:afterAutospacing="off" w:line="360" w:lineRule="auto"/>
        <w:ind w:left="0" w:firstLine="0"/>
        <w:textAlignment w:val="baseline"/>
        <w:rPr>
          <w:rFonts w:ascii="Aptos" w:hAnsi="Aptos" w:cs="Arial"/>
          <w:sz w:val="22"/>
          <w:szCs w:val="22"/>
        </w:rPr>
      </w:pPr>
      <w:r w:rsidRPr="07DE309F" w:rsidR="00BD2909">
        <w:rPr>
          <w:rStyle w:val="normaltextrun"/>
          <w:rFonts w:ascii="Aptos" w:hAnsi="Aptos" w:cs="Arial"/>
          <w:b w:val="1"/>
          <w:bCs w:val="1"/>
          <w:sz w:val="22"/>
          <w:szCs w:val="22"/>
        </w:rPr>
        <w:t>Research Aim:</w:t>
      </w:r>
      <w:r w:rsidRPr="07DE309F" w:rsidR="00BD2909">
        <w:rPr>
          <w:rStyle w:val="eop"/>
          <w:rFonts w:ascii="Aptos" w:hAnsi="Aptos" w:cs="Arial"/>
          <w:sz w:val="22"/>
          <w:szCs w:val="22"/>
        </w:rPr>
        <w:t> </w:t>
      </w:r>
    </w:p>
    <w:p w:rsidR="5877334A" w:rsidP="6983702E" w:rsidRDefault="5877334A" w14:paraId="562063FE" w14:textId="3A2E743E">
      <w:pPr>
        <w:pStyle w:val="Normal"/>
        <w:tabs>
          <w:tab w:val="clear" w:leader="none" w:pos="720"/>
          <w:tab w:val="num" w:leader="none" w:pos="360"/>
        </w:tabs>
        <w:spacing w:before="0" w:beforeAutospacing="off" w:after="0" w:afterAutospacing="off" w:line="360" w:lineRule="auto"/>
        <w:ind w:left="0" w:firstLine="0"/>
        <w:rPr>
          <w:noProof w:val="0"/>
          <w:lang w:val="en-GB"/>
        </w:rPr>
      </w:pPr>
      <w:r w:rsidRPr="02726031" w:rsidR="04E30978">
        <w:rPr>
          <w:rFonts w:ascii="Arial" w:hAnsi="Arial" w:eastAsia="Arial" w:cs="Arial"/>
          <w:b w:val="0"/>
          <w:bCs w:val="0"/>
          <w:i w:val="0"/>
          <w:iCs w:val="0"/>
          <w:caps w:val="0"/>
          <w:smallCaps w:val="0"/>
          <w:noProof w:val="0"/>
          <w:color w:val="000000" w:themeColor="text1" w:themeTint="FF" w:themeShade="FF"/>
          <w:sz w:val="22"/>
          <w:szCs w:val="22"/>
          <w:lang w:val="en-GB"/>
        </w:rPr>
        <w:t xml:space="preserve">The primary goal for this research is to define and examine the effects the covid-19 pandemic had on the quality of service and care delivered by domiciliary care workers. This research will explore how the pandemic influenced service standards within guidelines of the legislation which introduces fundamental standards for health and social care providers (GOV,2014). It will analyse the challenges faced, and the support provided by the government whilst exploring </w:t>
      </w:r>
      <w:r w:rsidRPr="02726031" w:rsidR="04E30978">
        <w:rPr>
          <w:rFonts w:ascii="Arial" w:hAnsi="Arial" w:eastAsia="Arial" w:cs="Arial"/>
          <w:b w:val="0"/>
          <w:bCs w:val="0"/>
          <w:i w:val="0"/>
          <w:iCs w:val="0"/>
          <w:caps w:val="0"/>
          <w:smallCaps w:val="0"/>
          <w:noProof w:val="0"/>
          <w:color w:val="000000" w:themeColor="text1" w:themeTint="FF" w:themeShade="FF"/>
          <w:sz w:val="22"/>
          <w:szCs w:val="22"/>
          <w:lang w:val="en-GB"/>
        </w:rPr>
        <w:t>possible recommendation</w:t>
      </w:r>
      <w:r w:rsidRPr="02726031" w:rsidR="04E30978">
        <w:rPr>
          <w:rFonts w:ascii="Arial" w:hAnsi="Arial" w:eastAsia="Arial" w:cs="Arial"/>
          <w:b w:val="0"/>
          <w:bCs w:val="0"/>
          <w:i w:val="0"/>
          <w:iCs w:val="0"/>
          <w:caps w:val="0"/>
          <w:smallCaps w:val="0"/>
          <w:noProof w:val="0"/>
          <w:color w:val="000000" w:themeColor="text1" w:themeTint="FF" w:themeShade="FF"/>
          <w:sz w:val="22"/>
          <w:szCs w:val="22"/>
          <w:lang w:val="en-GB"/>
        </w:rPr>
        <w:t xml:space="preserve"> for improvement for any future pandemics.</w:t>
      </w:r>
    </w:p>
    <w:p w:rsidRPr="00BD2909" w:rsidR="00BD2909" w:rsidP="07DE309F" w:rsidRDefault="00BD2909" w14:paraId="7A99C0D5" w14:textId="6A8A1C10">
      <w:pPr>
        <w:pStyle w:val="paragraph"/>
        <w:tabs>
          <w:tab w:val="clear" w:pos="720"/>
          <w:tab w:val="num" w:pos="360"/>
        </w:tabs>
        <w:spacing w:before="0" w:beforeAutospacing="off" w:after="0" w:afterAutospacing="off" w:line="360" w:lineRule="auto"/>
        <w:ind w:left="0" w:firstLine="0"/>
        <w:textAlignment w:val="baseline"/>
        <w:rPr>
          <w:rFonts w:ascii="Arial" w:hAnsi="Arial" w:eastAsia="Arial" w:cs="Arial"/>
          <w:sz w:val="22"/>
          <w:szCs w:val="22"/>
        </w:rPr>
      </w:pPr>
      <w:r w:rsidRPr="07DE309F" w:rsidR="00BD2909">
        <w:rPr>
          <w:rStyle w:val="eop"/>
          <w:rFonts w:ascii="Arial" w:hAnsi="Arial" w:eastAsia="Arial" w:cs="Arial"/>
          <w:sz w:val="22"/>
          <w:szCs w:val="22"/>
        </w:rPr>
        <w:t> </w:t>
      </w:r>
    </w:p>
    <w:p w:rsidRPr="00BD2909" w:rsidR="00BD2909" w:rsidP="07DE309F" w:rsidRDefault="00BD2909" w14:paraId="7787A762" w14:textId="1AE2B9A2">
      <w:pPr>
        <w:pStyle w:val="paragraph"/>
        <w:shd w:val="clear" w:color="auto" w:fill="FFFFFF" w:themeFill="background1"/>
        <w:spacing w:before="0" w:beforeAutospacing="off" w:after="160" w:afterAutospacing="off" w:line="360" w:lineRule="auto"/>
        <w:textAlignment w:val="baseline"/>
        <w:rPr>
          <w:rFonts w:ascii="Arial" w:hAnsi="Arial" w:eastAsia="Arial" w:cs="Arial"/>
          <w:noProof w:val="0"/>
          <w:sz w:val="22"/>
          <w:szCs w:val="22"/>
          <w:lang w:val="en-GB"/>
        </w:rPr>
      </w:pPr>
      <w:r w:rsidRPr="6983702E" w:rsidR="00BD2909">
        <w:rPr>
          <w:rStyle w:val="normaltextrun"/>
          <w:rFonts w:ascii="Arial" w:hAnsi="Arial" w:eastAsia="Arial" w:cs="Arial"/>
          <w:b w:val="1"/>
          <w:bCs w:val="1"/>
          <w:sz w:val="22"/>
          <w:szCs w:val="22"/>
        </w:rPr>
        <w:t>Objective 1:</w:t>
      </w:r>
      <w:r w:rsidRPr="6983702E" w:rsidR="00BD2909">
        <w:rPr>
          <w:rStyle w:val="normaltextrun"/>
          <w:rFonts w:ascii="Arial" w:hAnsi="Arial" w:eastAsia="Arial" w:cs="Arial"/>
          <w:sz w:val="22"/>
          <w:szCs w:val="22"/>
        </w:rPr>
        <w:t> </w:t>
      </w:r>
      <w:r w:rsidRPr="6983702E" w:rsidR="00BD2909">
        <w:rPr>
          <w:rStyle w:val="eop"/>
          <w:rFonts w:ascii="Arial" w:hAnsi="Arial" w:eastAsia="Arial" w:cs="Arial"/>
          <w:sz w:val="22"/>
          <w:szCs w:val="22"/>
        </w:rPr>
        <w:t> </w:t>
      </w:r>
      <w:r w:rsidRPr="6983702E" w:rsidR="0F30EE2C">
        <w:rPr>
          <w:rFonts w:ascii="Arial" w:hAnsi="Arial" w:eastAsia="Arial" w:cs="Arial"/>
          <w:b w:val="1"/>
          <w:bCs w:val="1"/>
          <w:i w:val="0"/>
          <w:iCs w:val="0"/>
          <w:caps w:val="0"/>
          <w:smallCaps w:val="0"/>
          <w:noProof w:val="0"/>
          <w:color w:val="000000" w:themeColor="text1" w:themeTint="FF" w:themeShade="FF"/>
          <w:sz w:val="22"/>
          <w:szCs w:val="22"/>
          <w:lang w:val="en-GB"/>
        </w:rPr>
        <w:t xml:space="preserve"> Define and examine:</w:t>
      </w:r>
      <w:r w:rsidRPr="6983702E" w:rsidR="0F30EE2C">
        <w:rPr>
          <w:rFonts w:ascii="Arial" w:hAnsi="Arial" w:eastAsia="Arial" w:cs="Arial"/>
          <w:b w:val="0"/>
          <w:bCs w:val="0"/>
          <w:i w:val="0"/>
          <w:iCs w:val="0"/>
          <w:caps w:val="0"/>
          <w:smallCaps w:val="0"/>
          <w:noProof w:val="0"/>
          <w:color w:val="000000" w:themeColor="text1" w:themeTint="FF" w:themeShade="FF"/>
          <w:sz w:val="22"/>
          <w:szCs w:val="22"/>
          <w:lang w:val="en-GB"/>
        </w:rPr>
        <w:t xml:space="preserve"> Define domiciliary care services and examine how these services were </w:t>
      </w:r>
      <w:r w:rsidRPr="6983702E" w:rsidR="0F30EE2C">
        <w:rPr>
          <w:rFonts w:ascii="Arial" w:hAnsi="Arial" w:eastAsia="Arial" w:cs="Arial"/>
          <w:b w:val="0"/>
          <w:bCs w:val="0"/>
          <w:i w:val="0"/>
          <w:iCs w:val="0"/>
          <w:caps w:val="0"/>
          <w:smallCaps w:val="0"/>
          <w:noProof w:val="0"/>
          <w:color w:val="000000" w:themeColor="text1" w:themeTint="FF" w:themeShade="FF"/>
          <w:sz w:val="22"/>
          <w:szCs w:val="22"/>
          <w:lang w:val="en-GB"/>
        </w:rPr>
        <w:t>impacted</w:t>
      </w:r>
      <w:r w:rsidRPr="6983702E" w:rsidR="0F30EE2C">
        <w:rPr>
          <w:rFonts w:ascii="Arial" w:hAnsi="Arial" w:eastAsia="Arial" w:cs="Arial"/>
          <w:b w:val="0"/>
          <w:bCs w:val="0"/>
          <w:i w:val="0"/>
          <w:iCs w:val="0"/>
          <w:caps w:val="0"/>
          <w:smallCaps w:val="0"/>
          <w:noProof w:val="0"/>
          <w:color w:val="000000" w:themeColor="text1" w:themeTint="FF" w:themeShade="FF"/>
          <w:sz w:val="22"/>
          <w:szCs w:val="22"/>
          <w:lang w:val="en-GB"/>
        </w:rPr>
        <w:t xml:space="preserve"> by COVID-19 in terms of care delivery, staff availability, and service </w:t>
      </w:r>
      <w:r w:rsidRPr="6983702E" w:rsidR="0B36FA67">
        <w:rPr>
          <w:rFonts w:ascii="Arial" w:hAnsi="Arial" w:eastAsia="Arial" w:cs="Arial"/>
          <w:b w:val="0"/>
          <w:bCs w:val="0"/>
          <w:i w:val="0"/>
          <w:iCs w:val="0"/>
          <w:caps w:val="0"/>
          <w:smallCaps w:val="0"/>
          <w:noProof w:val="0"/>
          <w:color w:val="000000" w:themeColor="text1" w:themeTint="FF" w:themeShade="FF"/>
          <w:sz w:val="22"/>
          <w:szCs w:val="22"/>
          <w:lang w:val="en-GB"/>
        </w:rPr>
        <w:t>users'</w:t>
      </w:r>
      <w:r w:rsidRPr="6983702E" w:rsidR="0F30EE2C">
        <w:rPr>
          <w:rFonts w:ascii="Arial" w:hAnsi="Arial" w:eastAsia="Arial" w:cs="Arial"/>
          <w:b w:val="0"/>
          <w:bCs w:val="0"/>
          <w:i w:val="0"/>
          <w:iCs w:val="0"/>
          <w:caps w:val="0"/>
          <w:smallCaps w:val="0"/>
          <w:noProof w:val="0"/>
          <w:color w:val="000000" w:themeColor="text1" w:themeTint="FF" w:themeShade="FF"/>
          <w:sz w:val="22"/>
          <w:szCs w:val="22"/>
          <w:lang w:val="en-GB"/>
        </w:rPr>
        <w:t xml:space="preserve"> health</w:t>
      </w:r>
      <w:r w:rsidRPr="6983702E" w:rsidR="0F30EE2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83702E" w:rsidR="0F30EE2C">
        <w:rPr>
          <w:rFonts w:ascii="Arial" w:hAnsi="Arial" w:eastAsia="Arial" w:cs="Arial"/>
          <w:noProof w:val="0"/>
          <w:sz w:val="22"/>
          <w:szCs w:val="22"/>
          <w:lang w:val="en-GB"/>
        </w:rPr>
        <w:t xml:space="preserve"> </w:t>
      </w:r>
    </w:p>
    <w:p w:rsidRPr="00BD2909" w:rsidR="00BD2909" w:rsidP="07DE309F" w:rsidRDefault="00BD2909" w14:paraId="2A2D4C1F" w14:textId="3811A48E">
      <w:pPr>
        <w:pStyle w:val="paragraph"/>
        <w:shd w:val="clear" w:color="auto" w:fill="FFFFFF" w:themeFill="background1"/>
        <w:spacing w:before="0" w:beforeAutospacing="off" w:after="160" w:afterAutospacing="off" w:line="360" w:lineRule="auto"/>
        <w:textAlignment w:val="baseline"/>
        <w:rPr>
          <w:rFonts w:ascii="Arial" w:hAnsi="Arial" w:eastAsia="Arial" w:cs="Arial"/>
          <w:noProof w:val="0"/>
          <w:sz w:val="22"/>
          <w:szCs w:val="22"/>
          <w:lang w:val="en-GB"/>
        </w:rPr>
      </w:pPr>
      <w:r w:rsidRPr="07DE309F" w:rsidR="00BD2909">
        <w:rPr>
          <w:rStyle w:val="normaltextrun"/>
          <w:rFonts w:ascii="Arial" w:hAnsi="Arial" w:eastAsia="Arial" w:cs="Arial"/>
          <w:b w:val="1"/>
          <w:bCs w:val="1"/>
          <w:sz w:val="22"/>
          <w:szCs w:val="22"/>
        </w:rPr>
        <w:t>Objective 2:</w:t>
      </w:r>
      <w:r w:rsidRPr="07DE309F" w:rsidR="00BD2909">
        <w:rPr>
          <w:rStyle w:val="normaltextrun"/>
          <w:rFonts w:ascii="Arial" w:hAnsi="Arial" w:eastAsia="Arial" w:cs="Arial"/>
          <w:sz w:val="22"/>
          <w:szCs w:val="22"/>
        </w:rPr>
        <w:t> </w:t>
      </w:r>
      <w:r w:rsidRPr="07DE309F" w:rsidR="00BD2909">
        <w:rPr>
          <w:rStyle w:val="eop"/>
          <w:rFonts w:ascii="Arial" w:hAnsi="Arial" w:eastAsia="Arial" w:cs="Arial"/>
          <w:sz w:val="22"/>
          <w:szCs w:val="22"/>
        </w:rPr>
        <w:t> </w:t>
      </w:r>
      <w:r w:rsidRPr="07DE309F" w:rsidR="013D1278">
        <w:rPr>
          <w:rFonts w:ascii="Arial" w:hAnsi="Arial" w:eastAsia="Arial" w:cs="Arial"/>
          <w:b w:val="1"/>
          <w:bCs w:val="1"/>
          <w:i w:val="0"/>
          <w:iCs w:val="0"/>
          <w:caps w:val="0"/>
          <w:smallCaps w:val="0"/>
          <w:noProof w:val="0"/>
          <w:color w:val="000000" w:themeColor="text1" w:themeTint="FF" w:themeShade="FF"/>
          <w:sz w:val="22"/>
          <w:szCs w:val="22"/>
          <w:lang w:val="en-GB"/>
        </w:rPr>
        <w:t xml:space="preserve"> Analyse: </w:t>
      </w:r>
      <w:r w:rsidRPr="07DE309F" w:rsidR="013D1278">
        <w:rPr>
          <w:rFonts w:ascii="Arial" w:hAnsi="Arial" w:eastAsia="Arial" w:cs="Arial"/>
          <w:b w:val="0"/>
          <w:bCs w:val="0"/>
          <w:i w:val="0"/>
          <w:iCs w:val="0"/>
          <w:caps w:val="0"/>
          <w:smallCaps w:val="0"/>
          <w:noProof w:val="0"/>
          <w:color w:val="000000" w:themeColor="text1" w:themeTint="FF" w:themeShade="FF"/>
          <w:sz w:val="22"/>
          <w:szCs w:val="22"/>
          <w:lang w:val="en-GB"/>
        </w:rPr>
        <w:t>Analyse the challenges faced by domiciliary care agencies, including staff shortages, the use of technology, and the impact of health and safety regulations on service provision</w:t>
      </w:r>
      <w:r w:rsidRPr="07DE309F" w:rsidR="013D127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7DE309F" w:rsidR="013D1278">
        <w:rPr>
          <w:rFonts w:ascii="Arial" w:hAnsi="Arial" w:eastAsia="Arial" w:cs="Arial"/>
          <w:noProof w:val="0"/>
          <w:sz w:val="22"/>
          <w:szCs w:val="22"/>
          <w:lang w:val="en-GB"/>
        </w:rPr>
        <w:t xml:space="preserve"> </w:t>
      </w:r>
    </w:p>
    <w:p w:rsidRPr="00BD2909" w:rsidR="00BD2909" w:rsidP="07DE309F" w:rsidRDefault="00BD2909" w14:paraId="26CDFBEF" w14:textId="69B40BBD">
      <w:pPr>
        <w:pStyle w:val="paragraph"/>
        <w:spacing w:before="0" w:beforeAutospacing="off" w:after="0" w:afterAutospacing="off" w:line="360" w:lineRule="auto"/>
        <w:textAlignment w:val="baseline"/>
        <w:rPr>
          <w:rFonts w:ascii="Arial" w:hAnsi="Arial" w:eastAsia="Arial" w:cs="Arial"/>
          <w:noProof w:val="0"/>
          <w:sz w:val="22"/>
          <w:szCs w:val="22"/>
          <w:lang w:val="en-GB"/>
        </w:rPr>
      </w:pPr>
      <w:r w:rsidRPr="07DE309F" w:rsidR="00BD2909">
        <w:rPr>
          <w:rStyle w:val="normaltextrun"/>
          <w:rFonts w:ascii="Arial" w:hAnsi="Arial" w:eastAsia="Arial" w:cs="Arial"/>
          <w:b w:val="1"/>
          <w:bCs w:val="1"/>
          <w:sz w:val="22"/>
          <w:szCs w:val="22"/>
        </w:rPr>
        <w:t>Objective 3:</w:t>
      </w:r>
      <w:r w:rsidRPr="07DE309F" w:rsidR="00BD2909">
        <w:rPr>
          <w:rStyle w:val="normaltextrun"/>
          <w:rFonts w:ascii="Arial" w:hAnsi="Arial" w:eastAsia="Arial" w:cs="Arial"/>
          <w:sz w:val="22"/>
          <w:szCs w:val="22"/>
        </w:rPr>
        <w:t> </w:t>
      </w:r>
      <w:r w:rsidRPr="07DE309F" w:rsidR="00BD2909">
        <w:rPr>
          <w:rStyle w:val="eop"/>
          <w:rFonts w:ascii="Arial" w:hAnsi="Arial" w:eastAsia="Arial" w:cs="Arial"/>
          <w:sz w:val="22"/>
          <w:szCs w:val="22"/>
        </w:rPr>
        <w:t> </w:t>
      </w:r>
      <w:r w:rsidRPr="07DE309F" w:rsidR="0EDBAF53">
        <w:rPr>
          <w:rFonts w:ascii="Arial" w:hAnsi="Arial" w:eastAsia="Arial" w:cs="Arial"/>
          <w:b w:val="1"/>
          <w:bCs w:val="1"/>
          <w:i w:val="0"/>
          <w:iCs w:val="0"/>
          <w:caps w:val="0"/>
          <w:smallCaps w:val="0"/>
          <w:noProof w:val="0"/>
          <w:color w:val="000000" w:themeColor="text1" w:themeTint="FF" w:themeShade="FF"/>
          <w:sz w:val="22"/>
          <w:szCs w:val="22"/>
          <w:lang w:val="en-GB"/>
        </w:rPr>
        <w:t xml:space="preserve"> Evaluate: </w:t>
      </w:r>
      <w:r w:rsidRPr="07DE309F" w:rsidR="0EDBAF53">
        <w:rPr>
          <w:rFonts w:ascii="Arial" w:hAnsi="Arial" w:eastAsia="Arial" w:cs="Arial"/>
          <w:b w:val="0"/>
          <w:bCs w:val="0"/>
          <w:i w:val="0"/>
          <w:iCs w:val="0"/>
          <w:caps w:val="0"/>
          <w:smallCaps w:val="0"/>
          <w:noProof w:val="0"/>
          <w:color w:val="000000" w:themeColor="text1" w:themeTint="FF" w:themeShade="FF"/>
          <w:sz w:val="22"/>
          <w:szCs w:val="22"/>
          <w:lang w:val="en-GB"/>
        </w:rPr>
        <w:t>Evaluate the quality of care received by service users, considering health, emotional well-being, and overall satisfaction with the services</w:t>
      </w:r>
    </w:p>
    <w:p w:rsidR="5877334A" w:rsidP="07DE309F" w:rsidRDefault="5877334A" w14:paraId="17F53AC6" w14:textId="2617CBDC">
      <w:pPr>
        <w:pStyle w:val="paragraph"/>
        <w:spacing w:before="0" w:beforeAutospacing="off" w:after="0" w:afterAutospacing="off" w:line="360" w:lineRule="auto"/>
        <w:rPr>
          <w:rStyle w:val="normaltextrun"/>
          <w:rFonts w:ascii="Arial" w:hAnsi="Arial" w:eastAsia="Arial" w:cs="Arial"/>
          <w:b w:val="1"/>
          <w:bCs w:val="1"/>
          <w:sz w:val="22"/>
          <w:szCs w:val="22"/>
        </w:rPr>
      </w:pPr>
    </w:p>
    <w:p w:rsidRPr="00BD2909" w:rsidR="00BD2909" w:rsidP="07DE309F" w:rsidRDefault="00BD2909" w14:paraId="4746BBEB" w14:textId="35B49644">
      <w:pPr>
        <w:pStyle w:val="paragraph"/>
        <w:spacing w:before="0" w:beforeAutospacing="off" w:after="0" w:afterAutospacing="off" w:line="360" w:lineRule="auto"/>
        <w:textAlignment w:val="baseline"/>
        <w:rPr>
          <w:rFonts w:ascii="Arial" w:hAnsi="Arial" w:eastAsia="Arial" w:cs="Arial"/>
          <w:noProof w:val="0"/>
          <w:sz w:val="22"/>
          <w:szCs w:val="22"/>
          <w:lang w:val="en-GB"/>
        </w:rPr>
      </w:pPr>
      <w:r w:rsidRPr="02726031" w:rsidR="00BD2909">
        <w:rPr>
          <w:rStyle w:val="normaltextrun"/>
          <w:rFonts w:ascii="Arial" w:hAnsi="Arial" w:eastAsia="Arial" w:cs="Arial"/>
          <w:b w:val="1"/>
          <w:bCs w:val="1"/>
          <w:sz w:val="22"/>
          <w:szCs w:val="22"/>
        </w:rPr>
        <w:t>Objective 4:</w:t>
      </w:r>
      <w:r w:rsidRPr="02726031" w:rsidR="00BD2909">
        <w:rPr>
          <w:rStyle w:val="normaltextrun"/>
          <w:rFonts w:ascii="Arial" w:hAnsi="Arial" w:eastAsia="Arial" w:cs="Arial"/>
          <w:sz w:val="22"/>
          <w:szCs w:val="22"/>
        </w:rPr>
        <w:t> </w:t>
      </w:r>
      <w:r w:rsidRPr="02726031" w:rsidR="00BD2909">
        <w:rPr>
          <w:rStyle w:val="eop"/>
          <w:rFonts w:ascii="Arial" w:hAnsi="Arial" w:eastAsia="Arial" w:cs="Arial"/>
          <w:sz w:val="22"/>
          <w:szCs w:val="22"/>
        </w:rPr>
        <w:t> </w:t>
      </w:r>
      <w:r w:rsidRPr="02726031" w:rsidR="72555014">
        <w:rPr>
          <w:rFonts w:ascii="Arial" w:hAnsi="Arial" w:eastAsia="Arial" w:cs="Arial"/>
          <w:b w:val="1"/>
          <w:bCs w:val="1"/>
          <w:i w:val="0"/>
          <w:iCs w:val="0"/>
          <w:caps w:val="0"/>
          <w:smallCaps w:val="0"/>
          <w:noProof w:val="0"/>
          <w:color w:val="000000" w:themeColor="text1" w:themeTint="FF" w:themeShade="FF"/>
          <w:sz w:val="22"/>
          <w:szCs w:val="22"/>
          <w:lang w:val="en-GB"/>
        </w:rPr>
        <w:t xml:space="preserve"> Provide Recommendations: </w:t>
      </w:r>
      <w:r w:rsidRPr="02726031" w:rsidR="72555014">
        <w:rPr>
          <w:rFonts w:ascii="Arial" w:hAnsi="Arial" w:eastAsia="Arial" w:cs="Arial"/>
          <w:b w:val="0"/>
          <w:bCs w:val="0"/>
          <w:i w:val="0"/>
          <w:iCs w:val="0"/>
          <w:caps w:val="0"/>
          <w:smallCaps w:val="0"/>
          <w:noProof w:val="0"/>
          <w:color w:val="000000" w:themeColor="text1" w:themeTint="FF" w:themeShade="FF"/>
          <w:sz w:val="22"/>
          <w:szCs w:val="22"/>
          <w:lang w:val="en-GB"/>
        </w:rPr>
        <w:t>In alignment of the findings, offer practical suggestions to enhance the preparedness, resilience, and quality of elderly care services during future pandemics or similar crises.</w:t>
      </w:r>
    </w:p>
    <w:p w:rsidR="02726031" w:rsidP="02726031" w:rsidRDefault="02726031" w14:paraId="48A7782A" w14:textId="46FC4748">
      <w:pPr>
        <w:pStyle w:val="paragraph"/>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983702E" w:rsidP="4CE8C451" w:rsidRDefault="6983702E" w14:paraId="3719FE3A" w14:textId="15A1AF1D">
      <w:pPr>
        <w:pStyle w:val="paragraph"/>
        <w:spacing w:before="0" w:beforeAutospacing="off" w:after="0" w:afterAutospacing="off" w:line="360" w:lineRule="auto"/>
        <w:rPr>
          <w:rFonts w:ascii="Aptos" w:hAnsi="Aptos" w:cs="Segoe UI"/>
          <w:sz w:val="16"/>
          <w:szCs w:val="16"/>
        </w:rPr>
      </w:pPr>
      <w:r w:rsidRPr="02726031" w:rsidR="00BD2909">
        <w:rPr>
          <w:rStyle w:val="eop"/>
          <w:rFonts w:ascii="Aptos" w:hAnsi="Aptos" w:cs="Arial"/>
          <w:sz w:val="22"/>
          <w:szCs w:val="22"/>
        </w:rPr>
        <w:t> </w:t>
      </w:r>
      <w:r w:rsidRPr="02726031" w:rsidR="398E4762">
        <w:rPr>
          <w:rFonts w:ascii="Aptos" w:hAnsi="Aptos" w:eastAsia="Aptos" w:cs="Aptos"/>
          <w:noProof w:val="0"/>
          <w:color w:val="0F4761"/>
          <w:sz w:val="22"/>
          <w:szCs w:val="22"/>
          <w:lang w:val="en-GB"/>
        </w:rPr>
        <w:t>1.5 Conclusion</w:t>
      </w:r>
    </w:p>
    <w:p w:rsidR="26443A01" w:rsidP="6983702E" w:rsidRDefault="26443A01" w14:paraId="0608C2BA" w14:textId="13823E91">
      <w:pPr>
        <w:spacing w:before="240" w:beforeAutospacing="off" w:after="240" w:afterAutospacing="off" w:line="360" w:lineRule="auto"/>
        <w:rPr>
          <w:rFonts w:ascii="Aptos" w:hAnsi="Aptos"/>
        </w:rPr>
      </w:pPr>
      <w:r w:rsidRPr="300B61FB" w:rsidR="26443A01">
        <w:rPr>
          <w:rFonts w:ascii="Arial" w:hAnsi="Arial" w:eastAsia="Arial" w:cs="Arial"/>
          <w:b w:val="0"/>
          <w:bCs w:val="0"/>
          <w:i w:val="0"/>
          <w:iCs w:val="0"/>
          <w:caps w:val="0"/>
          <w:smallCaps w:val="0"/>
          <w:noProof w:val="0"/>
          <w:color w:val="000000" w:themeColor="text1" w:themeTint="FF" w:themeShade="FF"/>
          <w:sz w:val="22"/>
          <w:szCs w:val="22"/>
          <w:lang w:val="en-GB"/>
        </w:rPr>
        <w:t>Chapter one introduced the context and significance of the research by outlining how the Covid-19 pandemic affected elderly care services, particularly on domiciliary care within the United Kingdom. The Key concepts ‘domiciliary care</w:t>
      </w:r>
      <w:r w:rsidRPr="300B61FB" w:rsidR="26443A01">
        <w:rPr>
          <w:rFonts w:ascii="Arial" w:hAnsi="Arial" w:eastAsia="Arial" w:cs="Arial"/>
          <w:b w:val="0"/>
          <w:bCs w:val="0"/>
          <w:i w:val="0"/>
          <w:iCs w:val="0"/>
          <w:caps w:val="0"/>
          <w:smallCaps w:val="0"/>
          <w:noProof w:val="0"/>
          <w:color w:val="000000" w:themeColor="text1" w:themeTint="FF" w:themeShade="FF"/>
          <w:sz w:val="22"/>
          <w:szCs w:val="22"/>
          <w:lang w:val="en-GB"/>
        </w:rPr>
        <w:t>’,</w:t>
      </w:r>
      <w:r w:rsidRPr="300B61FB" w:rsidR="26443A01">
        <w:rPr>
          <w:rFonts w:ascii="Arial" w:hAnsi="Arial" w:eastAsia="Arial" w:cs="Arial"/>
          <w:b w:val="0"/>
          <w:bCs w:val="0"/>
          <w:i w:val="0"/>
          <w:iCs w:val="0"/>
          <w:caps w:val="0"/>
          <w:smallCaps w:val="0"/>
          <w:noProof w:val="0"/>
          <w:color w:val="000000" w:themeColor="text1" w:themeTint="FF" w:themeShade="FF"/>
          <w:sz w:val="22"/>
          <w:szCs w:val="22"/>
          <w:lang w:val="en-GB"/>
        </w:rPr>
        <w:t xml:space="preserve"> ‘quality of care</w:t>
      </w:r>
      <w:r w:rsidRPr="300B61FB" w:rsidR="26443A01">
        <w:rPr>
          <w:rFonts w:ascii="Arial" w:hAnsi="Arial" w:eastAsia="Arial" w:cs="Arial"/>
          <w:b w:val="0"/>
          <w:bCs w:val="0"/>
          <w:i w:val="0"/>
          <w:iCs w:val="0"/>
          <w:caps w:val="0"/>
          <w:smallCaps w:val="0"/>
          <w:noProof w:val="0"/>
          <w:color w:val="000000" w:themeColor="text1" w:themeTint="FF" w:themeShade="FF"/>
          <w:sz w:val="22"/>
          <w:szCs w:val="22"/>
          <w:lang w:val="en-GB"/>
        </w:rPr>
        <w:t>’,</w:t>
      </w:r>
      <w:r w:rsidRPr="300B61FB" w:rsidR="26443A01">
        <w:rPr>
          <w:rFonts w:ascii="Arial" w:hAnsi="Arial" w:eastAsia="Arial" w:cs="Arial"/>
          <w:b w:val="0"/>
          <w:bCs w:val="0"/>
          <w:i w:val="0"/>
          <w:iCs w:val="0"/>
          <w:caps w:val="0"/>
          <w:smallCaps w:val="0"/>
          <w:noProof w:val="0"/>
          <w:color w:val="000000" w:themeColor="text1" w:themeTint="FF" w:themeShade="FF"/>
          <w:sz w:val="22"/>
          <w:szCs w:val="22"/>
          <w:lang w:val="en-GB"/>
        </w:rPr>
        <w:t xml:space="preserve"> and ‘ageing population’ were thoroughly explained to provide a clear basis for this study. The rationale highlighted the critical challenges faced by domiciliary care agencies during the pandemic such as staff shortages and difficulties faced in </w:t>
      </w:r>
      <w:r w:rsidRPr="300B61FB" w:rsidR="26443A01">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300B61FB" w:rsidR="26443A01">
        <w:rPr>
          <w:rFonts w:ascii="Arial" w:hAnsi="Arial" w:eastAsia="Arial" w:cs="Arial"/>
          <w:b w:val="0"/>
          <w:bCs w:val="0"/>
          <w:i w:val="0"/>
          <w:iCs w:val="0"/>
          <w:caps w:val="0"/>
          <w:smallCaps w:val="0"/>
          <w:noProof w:val="0"/>
          <w:color w:val="000000" w:themeColor="text1" w:themeTint="FF" w:themeShade="FF"/>
          <w:sz w:val="22"/>
          <w:szCs w:val="22"/>
          <w:lang w:val="en-GB"/>
        </w:rPr>
        <w:t xml:space="preserve"> care quality due to the strain on resources and the unreadiness of such outbreak. The aim and </w:t>
      </w:r>
      <w:r w:rsidRPr="300B61FB" w:rsidR="26443A01">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300B61FB" w:rsidR="26443A01">
        <w:rPr>
          <w:rFonts w:ascii="Arial" w:hAnsi="Arial" w:eastAsia="Arial" w:cs="Arial"/>
          <w:b w:val="0"/>
          <w:bCs w:val="0"/>
          <w:i w:val="0"/>
          <w:iCs w:val="0"/>
          <w:caps w:val="0"/>
          <w:smallCaps w:val="0"/>
          <w:noProof w:val="0"/>
          <w:color w:val="000000" w:themeColor="text1" w:themeTint="FF" w:themeShade="FF"/>
          <w:sz w:val="22"/>
          <w:szCs w:val="22"/>
          <w:lang w:val="en-GB"/>
        </w:rPr>
        <w:t xml:space="preserve"> provided will guide the research and define its scoop. Chapter two will provide the context for this study by examining the historical background of domiciliary care, key policy frameworks, and theoretical concepts related to care quality.</w:t>
      </w:r>
    </w:p>
    <w:p w:rsidR="300B61FB" w:rsidP="300B61FB" w:rsidRDefault="300B61FB" w14:paraId="2F745EC6" w14:textId="7E08CC8D">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F44833" w:rsidR="00BD2909" w:rsidP="02726031" w:rsidRDefault="00BD2909" w14:paraId="43416DA9" w14:textId="49027C35">
      <w:pPr>
        <w:spacing w:before="0" w:beforeAutospacing="off" w:after="0" w:afterAutospacing="off" w:line="360" w:lineRule="auto"/>
        <w:ind/>
        <w:textAlignment w:val="baseline"/>
        <w:rPr>
          <w:rStyle w:val="eop"/>
          <w:rFonts w:ascii="Arial" w:hAnsi="Arial" w:eastAsia="Arial" w:cs="Arial"/>
          <w:b w:val="1"/>
          <w:bCs w:val="1"/>
          <w:noProof w:val="0"/>
          <w:color w:val="auto"/>
          <w:lang w:val="en-GB"/>
        </w:rPr>
      </w:pPr>
      <w:r w:rsidRPr="02726031" w:rsidR="70217123">
        <w:rPr>
          <w:rFonts w:ascii="Aptos" w:hAnsi="Aptos" w:eastAsia="Aptos" w:cs="Aptos"/>
          <w:noProof w:val="0"/>
          <w:sz w:val="22"/>
          <w:szCs w:val="22"/>
          <w:lang w:val="en-GB"/>
        </w:rPr>
        <w:t>CHAPTER 2 – Background Information and Analysis</w:t>
      </w:r>
    </w:p>
    <w:p w:rsidRPr="00F44833" w:rsidR="00BD2909" w:rsidP="02726031" w:rsidRDefault="00BD2909" w14:paraId="23569C1A" w14:textId="419C88F2">
      <w:pPr>
        <w:spacing w:before="0" w:beforeAutospacing="off" w:after="0" w:afterAutospacing="off" w:line="360" w:lineRule="auto"/>
        <w:ind/>
        <w:textAlignment w:val="baseline"/>
        <w:rPr>
          <w:rStyle w:val="normaltextrun"/>
          <w:rFonts w:ascii="Arial" w:hAnsi="Arial" w:eastAsia="Arial" w:cs="Arial"/>
          <w:b w:val="1"/>
          <w:bCs w:val="1"/>
          <w:color w:val="auto"/>
        </w:rPr>
      </w:pPr>
    </w:p>
    <w:p w:rsidRPr="00F44833" w:rsidR="00BD2909" w:rsidP="02726031" w:rsidRDefault="00BD2909" w14:paraId="104528B9" w14:textId="3E1964A9">
      <w:pPr>
        <w:spacing w:before="0" w:beforeAutospacing="off" w:after="0" w:afterAutospacing="off" w:line="360" w:lineRule="auto"/>
        <w:ind/>
        <w:textAlignment w:val="baseline"/>
        <w:rPr>
          <w:rStyle w:val="eop"/>
          <w:rFonts w:ascii="Arial" w:hAnsi="Arial" w:eastAsia="Arial" w:cs="Arial"/>
          <w:b w:val="1"/>
          <w:bCs w:val="1"/>
          <w:noProof w:val="0"/>
          <w:color w:val="auto"/>
          <w:lang w:val="en-GB"/>
        </w:rPr>
      </w:pPr>
      <w:r w:rsidRPr="02726031" w:rsidR="70217123">
        <w:rPr>
          <w:rFonts w:ascii="Aptos" w:hAnsi="Aptos" w:eastAsia="Aptos" w:cs="Aptos"/>
          <w:noProof w:val="0"/>
          <w:color w:val="0F4761"/>
          <w:sz w:val="22"/>
          <w:szCs w:val="22"/>
          <w:lang w:val="en-GB"/>
        </w:rPr>
        <w:t>2.1 Introduction</w:t>
      </w:r>
      <w:r w:rsidRPr="02726031" w:rsidR="00BD2909">
        <w:rPr>
          <w:rStyle w:val="normaltextrun"/>
          <w:rFonts w:ascii="Arial" w:hAnsi="Arial" w:eastAsia="Arial" w:cs="Arial"/>
          <w:b w:val="1"/>
          <w:bCs w:val="1"/>
          <w:color w:val="auto"/>
        </w:rPr>
        <w:t xml:space="preserve"> </w:t>
      </w:r>
    </w:p>
    <w:p w:rsidR="6983702E" w:rsidP="300B61FB" w:rsidRDefault="6983702E" w14:paraId="48322961" w14:textId="4825655D">
      <w:pPr>
        <w:pStyle w:val="paragraph"/>
        <w:spacing w:before="240" w:beforeAutospacing="off" w:after="240" w:afterAutospacing="off" w:line="360" w:lineRule="auto"/>
        <w:jc w:val="left"/>
        <w:rPr>
          <w:noProof w:val="0"/>
          <w:lang w:val="en-GB"/>
        </w:rPr>
      </w:pPr>
      <w:r w:rsidRPr="02726031" w:rsidR="7EE9A3CE">
        <w:rPr>
          <w:rFonts w:ascii="Arial" w:hAnsi="Arial" w:eastAsia="Arial" w:cs="Arial"/>
          <w:b w:val="0"/>
          <w:bCs w:val="0"/>
          <w:i w:val="0"/>
          <w:iCs w:val="0"/>
          <w:caps w:val="0"/>
          <w:smallCaps w:val="0"/>
          <w:noProof w:val="0"/>
          <w:color w:val="000000" w:themeColor="text1" w:themeTint="FF" w:themeShade="FF"/>
          <w:sz w:val="22"/>
          <w:szCs w:val="22"/>
          <w:lang w:val="en-GB"/>
        </w:rPr>
        <w:t>This chapter aims to provide the essential background for this study by providing the research with a wider historical, policy, and theoretical context. It intends to outline the development of domiciliary care within the UK, due to the significant increase in demand, data from March 2023 shows that about 12,800 domiciliary care services were registered with the CQC in England. (SFC,2022). It will examine the services role within the broader health and Social Care system when providing support to the ageing population. This chapter will explore the key legislative and policy frameworks that guide the provision of domiciliary care, alongside the structural challenges that predated the Covid-19 pandemic. It aims to introduce theoretical perspectives relevant to the concept of care quality by offering a framework to understanding how care is assessed and delivered in community-based settings. This chapter intends to provide a clear understanding of the care environment before the pandemic, offering the main context of assessing how the pandemic affected the quality of elderly care provided by domiciliary care services. As a result of providing a foundational context, this chapter will effectively set the tone for the research guiding the study’s direction and enhance the understanding of the findings presented throughout.</w:t>
      </w:r>
    </w:p>
    <w:p w:rsidRPr="00F44833" w:rsidR="00BD2909" w:rsidP="02726031" w:rsidRDefault="00BD2909" w14:paraId="63303679" w14:textId="34277426">
      <w:pPr>
        <w:spacing w:before="0" w:beforeAutospacing="off" w:after="0" w:afterAutospacing="off" w:line="360" w:lineRule="auto"/>
      </w:pPr>
      <w:r w:rsidRPr="02726031" w:rsidR="3D033BC1">
        <w:rPr>
          <w:rFonts w:ascii="Aptos" w:hAnsi="Aptos" w:eastAsia="Aptos" w:cs="Aptos"/>
          <w:noProof w:val="0"/>
          <w:color w:val="0F4761"/>
          <w:sz w:val="22"/>
          <w:szCs w:val="22"/>
          <w:lang w:val="en-GB"/>
        </w:rPr>
        <w:t>2.2 Historical Background</w:t>
      </w:r>
    </w:p>
    <w:p w:rsidR="02726031" w:rsidP="02726031" w:rsidRDefault="02726031" w14:paraId="3081E730" w14:textId="117EC1EC">
      <w:pPr>
        <w:spacing w:before="0" w:beforeAutospacing="off" w:after="0" w:afterAutospacing="off" w:line="360" w:lineRule="auto"/>
        <w:rPr>
          <w:rFonts w:ascii="Aptos" w:hAnsi="Aptos" w:eastAsia="Aptos" w:cs="Aptos"/>
          <w:noProof w:val="0"/>
          <w:color w:val="0F4761"/>
          <w:sz w:val="22"/>
          <w:szCs w:val="22"/>
          <w:lang w:val="en-GB"/>
        </w:rPr>
      </w:pPr>
    </w:p>
    <w:p w:rsidRPr="00F44833" w:rsidR="00BD2909" w:rsidP="300B61FB" w:rsidRDefault="00BD2909" w14:paraId="5B05328D" w14:textId="00D9A9A0">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 xml:space="preserve">Domiciliary care in the United Kingdom </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emerged</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 xml:space="preserve"> as part of the broader evolution of social care, which began to transform in the aftermath of World War 2. In 1948, the National Health Service was </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established</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 xml:space="preserve">, making Britain the first Western nation to provide free medical care at the point of use to its entire population (Clement,2023). During this time, there was a significant shift in the provision of care, transitioning from family members and charitable bodies to government-funded services. Home care services initially </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operated</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 xml:space="preserve"> without formal organisation, relying on community volunteers and health workers. Therefore, increasing needs of an ageing population and the desire to support older adults in their own homes led to the more formal development of domiciliary care agencies. </w:t>
      </w:r>
    </w:p>
    <w:p w:rsidRPr="00F44833" w:rsidR="00BD2909" w:rsidP="300B61FB" w:rsidRDefault="00BD2909" w14:paraId="12086B06" w14:textId="7C8A58E6">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 xml:space="preserve">A significant development took place in the 1990s with the introduction of the Community Care Act 1990, This </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established</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 xml:space="preserve"> the principle of ‘care in the community’ and highlighted the importance of promoting independent living. The 1990 Act authorised the Secretary of State to create NHS trusts by order, which took over the ownership and management of hospitals and other facilities previously overseen by regional, district, or special health authorities (THF,1990). As a result of this legislation, care provision increasingly shifted to private and third-sector organisations, </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ultimately shaping</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 xml:space="preserve"> the modern landscape of DC agencies throughout the UK. Domiciliary care </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provides</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 xml:space="preserve"> a wide range of services, from </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assistance</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 xml:space="preserve"> with daily living activities to medical support, enabling elderly individuals to </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maintain</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 xml:space="preserve"> autonomy and dignity while </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remaining</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 xml:space="preserve"> in familiar surroundings. </w:t>
      </w:r>
    </w:p>
    <w:p w:rsidRPr="00F44833" w:rsidR="00BD2909" w:rsidP="300B61FB" w:rsidRDefault="00BD2909" w14:paraId="71C1DD27" w14:textId="1933A96D">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The establishment of the Care Quality Commission in 2009 marked an important development in regulating domiciliary care services. Under the Health and Social Care Act 2008, the CQC is tasked with registering, inspecting, and monitoring health and adult social care providers, including independent organizations (Parkin,2020). Its role has been instrumental in raising awareness about care quality, accountability, and best practices across the sector.</w:t>
      </w:r>
    </w:p>
    <w:p w:rsidRPr="00F44833" w:rsidR="00BD2909" w:rsidP="300B61FB" w:rsidRDefault="00BD2909" w14:paraId="197465B7" w14:textId="57B39056">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 xml:space="preserve">Numerous individuals and organisations have played influential roles in advancing the field of elderly care, among them is Professor David Oliver, a prominent figure in geriatric medicine, whose work has focused on bridging the gap between health and social care services. He has been particularly vocal about the systemic issues affecting older adults, especially in times of crisis like the Covid-19 pandemic, having been on the frontline during this period, he shared his personal experience in an article, describing the challenges the service was facing, including recruitment and retention difficulties, staffing shortages, pressures within social care, and health inequalities, all of which exacerbate the situation. This comes at a particularly </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difficult time</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 as many staff members are feeling exhausted, burnt out, demoralized, or unwell (Oliver,2022). Professor Oliver has played a key role in influencing national policies and strategies through his research and advocacy, focusing on improving both the quality and coordination of care for the elderly.</w:t>
      </w:r>
    </w:p>
    <w:p w:rsidRPr="00F44833" w:rsidR="00BD2909" w:rsidP="300B61FB" w:rsidRDefault="00BD2909" w14:paraId="43180FEF" w14:textId="72210CAA">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Age UK, a leading charity, is instrumental in promoting better standards in care for the elderly. They provide important support to older people and actively work to drive change, aiming for a society where every older individual feel valued and included (AgeUK,2024)</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Through the investigation of key issues and providing support to both caregivers and policymakers. Its reports and policy recommendations have guided government decisions and significantly influenced public debates on the care and safeguarding of elderly individuals.</w:t>
      </w:r>
    </w:p>
    <w:p w:rsidRPr="00F44833" w:rsidR="00BD2909" w:rsidP="300B61FB" w:rsidRDefault="00BD2909" w14:paraId="356F27E0" w14:textId="491F413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 xml:space="preserve">The Covid-19 pandemic was a turning point for the domiciliary care sector, due to it </w:t>
      </w:r>
      <w:r w:rsidRPr="300B61FB" w:rsidR="11462011">
        <w:rPr>
          <w:rFonts w:ascii="Arial" w:hAnsi="Arial" w:eastAsia="Arial" w:cs="Arial"/>
          <w:b w:val="0"/>
          <w:bCs w:val="0"/>
          <w:i w:val="0"/>
          <w:iCs w:val="0"/>
          <w:caps w:val="0"/>
          <w:smallCaps w:val="0"/>
          <w:noProof w:val="0"/>
          <w:color w:val="000000" w:themeColor="text1" w:themeTint="FF" w:themeShade="FF"/>
          <w:sz w:val="22"/>
          <w:szCs w:val="22"/>
          <w:lang w:val="en-GB"/>
        </w:rPr>
        <w:t>2</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 xml:space="preserve">shedding light to already standing issues the UK health system was facing such as staffing shortages, inadequate funding, and inconsistent training, highlighting the essential importance of in-home care for elderly adults. This global health crisis reshaped the way care is provided, </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monitored</w:t>
      </w:r>
      <w:r w:rsidRPr="300B61FB" w:rsidR="5302FD8A">
        <w:rPr>
          <w:rFonts w:ascii="Arial" w:hAnsi="Arial" w:eastAsia="Arial" w:cs="Arial"/>
          <w:b w:val="0"/>
          <w:bCs w:val="0"/>
          <w:i w:val="0"/>
          <w:iCs w:val="0"/>
          <w:caps w:val="0"/>
          <w:smallCaps w:val="0"/>
          <w:noProof w:val="0"/>
          <w:color w:val="000000" w:themeColor="text1" w:themeTint="FF" w:themeShade="FF"/>
          <w:sz w:val="22"/>
          <w:szCs w:val="22"/>
          <w:lang w:val="en-GB"/>
        </w:rPr>
        <w:t>, and understood. It prompted a reassessment of care models, infection control practices, and the protection of care workers within the domiciliary care system, introducing frameworks such as Chapter 10 of the UK government's technical report on the pandemic, it outlines how the NHS promptly evolved to manage a surge in patient care requirements.</w:t>
      </w:r>
    </w:p>
    <w:p w:rsidRPr="00F44833" w:rsidR="00BD2909" w:rsidP="0A0778B9" w:rsidRDefault="00BD2909" w14:paraId="06E2DE3D" w14:textId="2BCD3E0F">
      <w:pPr>
        <w:pStyle w:val="NoSpacing"/>
        <w:spacing w:line="360" w:lineRule="auto"/>
        <w:rPr>
          <w:rFonts w:ascii="Arial" w:hAnsi="Arial" w:eastAsia="Arial" w:cs="Arial"/>
        </w:rPr>
      </w:pPr>
    </w:p>
    <w:p w:rsidR="300B61FB" w:rsidP="300B61FB" w:rsidRDefault="300B61FB" w14:paraId="5A495FF5" w14:textId="5CD9DB15">
      <w:pPr>
        <w:pStyle w:val="paragraph"/>
        <w:spacing w:before="0" w:beforeAutospacing="off" w:after="0" w:afterAutospacing="off" w:line="360" w:lineRule="auto"/>
        <w:ind w:left="0"/>
        <w:rPr>
          <w:rStyle w:val="normaltextrun"/>
          <w:rFonts w:ascii="Arial" w:hAnsi="Arial" w:eastAsia="Arial" w:cs="Arial"/>
          <w:b w:val="1"/>
          <w:bCs w:val="1"/>
          <w:color w:val="auto"/>
          <w:sz w:val="24"/>
          <w:szCs w:val="24"/>
        </w:rPr>
      </w:pPr>
    </w:p>
    <w:p w:rsidRPr="00F44833" w:rsidR="00BD2909" w:rsidP="300B61FB" w:rsidRDefault="00BD2909" w14:paraId="1D7BFE08" w14:textId="23BB42CD">
      <w:pPr>
        <w:spacing w:before="0" w:beforeAutospacing="off" w:after="0" w:afterAutospacing="off" w:line="360" w:lineRule="auto"/>
        <w:jc w:val="left"/>
      </w:pPr>
      <w:r w:rsidRPr="02726031" w:rsidR="4F133796">
        <w:rPr>
          <w:rFonts w:ascii="Aptos" w:hAnsi="Aptos" w:eastAsia="Aptos" w:cs="Aptos"/>
          <w:noProof w:val="0"/>
          <w:color w:val="0F4761"/>
          <w:sz w:val="22"/>
          <w:szCs w:val="22"/>
          <w:lang w:val="en-GB"/>
        </w:rPr>
        <w:t>2.3 Theoretical Background</w:t>
      </w:r>
    </w:p>
    <w:p w:rsidR="02726031" w:rsidP="02726031" w:rsidRDefault="02726031" w14:paraId="30A13F9F" w14:textId="0191A127">
      <w:pPr>
        <w:spacing w:before="0" w:beforeAutospacing="off" w:after="0" w:afterAutospacing="off" w:line="360" w:lineRule="auto"/>
        <w:jc w:val="left"/>
        <w:rPr>
          <w:rFonts w:ascii="Aptos" w:hAnsi="Aptos" w:eastAsia="Aptos" w:cs="Aptos"/>
          <w:noProof w:val="0"/>
          <w:color w:val="0F4761"/>
          <w:sz w:val="22"/>
          <w:szCs w:val="22"/>
          <w:lang w:val="en-GB"/>
        </w:rPr>
      </w:pPr>
    </w:p>
    <w:p w:rsidRPr="00F44833" w:rsidR="00BD2909" w:rsidP="300B61FB" w:rsidRDefault="00BD2909" w14:paraId="43DFDA49" w14:textId="333401DC">
      <w:pPr>
        <w:pStyle w:val="NoSpacing"/>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0B61FB" w:rsidR="32D7A05F">
        <w:rPr>
          <w:rFonts w:ascii="Arial" w:hAnsi="Arial" w:eastAsia="Arial" w:cs="Arial"/>
          <w:b w:val="0"/>
          <w:bCs w:val="0"/>
          <w:i w:val="0"/>
          <w:iCs w:val="0"/>
          <w:caps w:val="0"/>
          <w:smallCaps w:val="0"/>
          <w:noProof w:val="0"/>
          <w:color w:val="000000" w:themeColor="text1" w:themeTint="FF" w:themeShade="FF"/>
          <w:sz w:val="22"/>
          <w:szCs w:val="22"/>
          <w:lang w:val="en-GB"/>
        </w:rPr>
        <w:t xml:space="preserve"> When analysing the impact of the Covid-19 pandemic on the quality of elderly care within domiciliary services, it is crucial to apply key theoretical frameworks drawn from health and social care, public health, and organisational behaviour, as they collectively provide a valuable framework for comprehensive analysis. A theory relevant to this study is the Social Ecological Model, this theory examines the interactions between individual, interpersonal, organisational, community, and policies level factors in shaping health outcomes. Social ecological models recognise individuals as embedded within larger social systems and describe the interactive characteristics of individuals and environments that underlie health outcomes (Golden et al,2012). Therefore, within the domiciliary care sector SEM highlights how larger systemic elements, such as funding structures, staffing levels, and government policies that effects an individual's care </w:t>
      </w:r>
      <w:r w:rsidRPr="300B61FB" w:rsidR="32D7A05F">
        <w:rPr>
          <w:rFonts w:ascii="Arial" w:hAnsi="Arial" w:eastAsia="Arial" w:cs="Arial"/>
          <w:b w:val="0"/>
          <w:bCs w:val="0"/>
          <w:i w:val="0"/>
          <w:iCs w:val="0"/>
          <w:caps w:val="0"/>
          <w:smallCaps w:val="0"/>
          <w:noProof w:val="0"/>
          <w:color w:val="000000" w:themeColor="text1" w:themeTint="FF" w:themeShade="FF"/>
          <w:sz w:val="22"/>
          <w:szCs w:val="22"/>
          <w:lang w:val="en-GB"/>
        </w:rPr>
        <w:t>experience. The</w:t>
      </w:r>
      <w:r w:rsidRPr="300B61FB" w:rsidR="32D7A05F">
        <w:rPr>
          <w:rFonts w:ascii="Arial" w:hAnsi="Arial" w:eastAsia="Arial" w:cs="Arial"/>
          <w:b w:val="0"/>
          <w:bCs w:val="0"/>
          <w:i w:val="0"/>
          <w:iCs w:val="0"/>
          <w:caps w:val="0"/>
          <w:smallCaps w:val="0"/>
          <w:noProof w:val="0"/>
          <w:color w:val="000000" w:themeColor="text1" w:themeTint="FF" w:themeShade="FF"/>
          <w:sz w:val="22"/>
          <w:szCs w:val="22"/>
          <w:lang w:val="en-GB"/>
        </w:rPr>
        <w:t xml:space="preserve"> Social Ecological Model has been used in studies globally such as countries like South Korea during pandemics to look at the different factors affecting health behaviours and access to services. It has helped show how things like organisational policies, staff training, and the wider political and social environment have influenced the care outcomes for vulnerable groups during health crises. </w:t>
      </w:r>
    </w:p>
    <w:p w:rsidRPr="00F44833" w:rsidR="00BD2909" w:rsidP="300B61FB" w:rsidRDefault="00BD2909" w14:paraId="77444819" w14:textId="2A13FD15">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F44833" w:rsidR="00BD2909" w:rsidP="300B61FB" w:rsidRDefault="00BD2909" w14:paraId="5206AA80" w14:textId="7F50DDD7">
      <w:pPr>
        <w:pStyle w:val="NoSpacing"/>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0B61FB" w:rsidR="32D7A05F">
        <w:rPr>
          <w:rFonts w:ascii="Arial" w:hAnsi="Arial" w:eastAsia="Arial" w:cs="Arial"/>
          <w:b w:val="0"/>
          <w:bCs w:val="0"/>
          <w:i w:val="0"/>
          <w:iCs w:val="0"/>
          <w:caps w:val="0"/>
          <w:smallCaps w:val="0"/>
          <w:noProof w:val="0"/>
          <w:color w:val="000000" w:themeColor="text1" w:themeTint="FF" w:themeShade="FF"/>
          <w:sz w:val="22"/>
          <w:szCs w:val="22"/>
          <w:lang w:val="en-GB"/>
        </w:rPr>
        <w:t>Donabedian’s Model of Healthcare Quality offers a three-part approach to evaluating the quality of care, forming the basis for quality improvement. The model includes three core components: structure, process, and outcomes (NHS,No Date). This model provides an insightful framework for assessing the impact of the pandemic on domiciliary care services by analysing changes in infrastructure of staffing levels and PPE availability, care processes which include the frequency and methods of care delivery by these services and the consequent health outcomes for elderly clients. Donabedian's model has been widely used in UK healthcare research to assess the quality-of-care services, including domiciliary care. It has helped researchers evaluate how structural factors including staffing levels and resource availability that effected care delivery and outcomes. During the Covid-19 pandemic, studies in the UK from Tim Vizzard applied this framework to identify how disruptions in service provision impacted the quality and safety of elderly care in home settings, revealing critical gaps in both care processes and infrastructure.</w:t>
      </w:r>
    </w:p>
    <w:p w:rsidRPr="00F44833" w:rsidR="00BD2909" w:rsidP="300B61FB" w:rsidRDefault="00BD2909" w14:paraId="5AE556C8" w14:textId="49D5CB25">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F44833" w:rsidR="00BD2909" w:rsidP="300B61FB" w:rsidRDefault="00BD2909" w14:paraId="5229EE33" w14:textId="377D848F">
      <w:pPr>
        <w:spacing w:before="240" w:beforeAutospacing="off" w:after="240" w:afterAutospacing="off" w:line="360" w:lineRule="auto"/>
        <w:rPr>
          <w:rFonts w:ascii="Arial" w:hAnsi="Arial" w:eastAsia="Arial" w:cs="Arial"/>
          <w:noProof w:val="0"/>
          <w:sz w:val="24"/>
          <w:szCs w:val="24"/>
          <w:lang w:val="en-GB"/>
        </w:rPr>
      </w:pPr>
      <w:r w:rsidRPr="300B61FB" w:rsidR="0CC4B9E2">
        <w:rPr>
          <w:rFonts w:ascii="Arial" w:hAnsi="Arial" w:eastAsia="Arial" w:cs="Arial"/>
          <w:b w:val="0"/>
          <w:bCs w:val="0"/>
          <w:i w:val="0"/>
          <w:iCs w:val="0"/>
          <w:caps w:val="0"/>
          <w:smallCaps w:val="0"/>
          <w:noProof w:val="0"/>
          <w:color w:val="000000" w:themeColor="text1" w:themeTint="FF" w:themeShade="FF"/>
          <w:sz w:val="22"/>
          <w:szCs w:val="22"/>
          <w:lang w:val="en-GB"/>
        </w:rPr>
        <w:t xml:space="preserve">Although the Social Ecological Model and Donabedian’s Model offer useful frameworks for analysing the effects of COVID-19 on domiciliary elderly care, both have limitations. Donabedian’s Model focuses primarily on measurable elements such as structure, process, and outcomes, which makes it effective for </w:t>
      </w:r>
      <w:r w:rsidRPr="300B61FB" w:rsidR="0CC4B9E2">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300B61FB" w:rsidR="0CC4B9E2">
        <w:rPr>
          <w:rFonts w:ascii="Arial" w:hAnsi="Arial" w:eastAsia="Arial" w:cs="Arial"/>
          <w:b w:val="0"/>
          <w:bCs w:val="0"/>
          <w:i w:val="0"/>
          <w:iCs w:val="0"/>
          <w:caps w:val="0"/>
          <w:smallCaps w:val="0"/>
          <w:noProof w:val="0"/>
          <w:color w:val="000000" w:themeColor="text1" w:themeTint="FF" w:themeShade="FF"/>
          <w:sz w:val="22"/>
          <w:szCs w:val="22"/>
          <w:lang w:val="en-GB"/>
        </w:rPr>
        <w:t xml:space="preserve"> operational issues like staffing shortages or disruptions in care delivery. However, it overlooks the emotional and interpersonal aspects of care, especially the vital relationship between carers and service users, which gained heightened significance during the pandemic. Sure! </w:t>
      </w:r>
      <w:r w:rsidRPr="300B61FB" w:rsidR="0CC4B9E2">
        <w:rPr>
          <w:rFonts w:ascii="Arial" w:hAnsi="Arial" w:eastAsia="Arial" w:cs="Arial"/>
          <w:b w:val="0"/>
          <w:bCs w:val="0"/>
          <w:i w:val="0"/>
          <w:iCs w:val="0"/>
          <w:caps w:val="0"/>
          <w:smallCaps w:val="0"/>
          <w:noProof w:val="0"/>
          <w:color w:val="000000" w:themeColor="text1" w:themeTint="FF" w:themeShade="FF"/>
          <w:sz w:val="22"/>
          <w:szCs w:val="22"/>
          <w:lang w:val="en-GB"/>
        </w:rPr>
        <w:t>Here's</w:t>
      </w:r>
      <w:r w:rsidRPr="300B61FB" w:rsidR="0CC4B9E2">
        <w:rPr>
          <w:rFonts w:ascii="Arial" w:hAnsi="Arial" w:eastAsia="Arial" w:cs="Arial"/>
          <w:b w:val="0"/>
          <w:bCs w:val="0"/>
          <w:i w:val="0"/>
          <w:iCs w:val="0"/>
          <w:caps w:val="0"/>
          <w:smallCaps w:val="0"/>
          <w:noProof w:val="0"/>
          <w:color w:val="000000" w:themeColor="text1" w:themeTint="FF" w:themeShade="FF"/>
          <w:sz w:val="22"/>
          <w:szCs w:val="22"/>
          <w:lang w:val="en-GB"/>
        </w:rPr>
        <w:t xml:space="preserve"> a reworded version of that passage. In contrast, the Social Ecological Model offers a wider, multi-layered view by considering influences at the individual, organisational, community, and policy levels, enabling a more comprehensive understanding of systemic factors affecting care. However, its broad scope can limit its practical usefulness in fast-moving crises, as it provides little guidance on how to prioritise actions under time constraints. Ultimately, both models provide limited yet valuable insights: Donabedian’s framework identifies clinical and operational gaps, while the SEM sheds light on wider social and structural influences. However, neither fully captures the dynamic, emotionally intense, and ethically complex conditions in which domiciliary care operated during the COVID-19 pandemic</w:t>
      </w:r>
    </w:p>
    <w:p w:rsidRPr="00F44833" w:rsidR="00BD2909" w:rsidP="02726031" w:rsidRDefault="00BD2909" w14:paraId="529565AC" w14:textId="1B590C90">
      <w:pPr>
        <w:pStyle w:val="NoSpacing"/>
        <w:spacing w:before="0" w:beforeAutospacing="off" w:after="0" w:afterAutospacing="off" w:line="360" w:lineRule="auto"/>
        <w:textAlignment w:val="baseline"/>
        <w:rPr>
          <w:rStyle w:val="normaltextrun"/>
          <w:rFonts w:ascii="Arial" w:hAnsi="Arial" w:eastAsia="Arial" w:cs="Arial"/>
          <w:b w:val="1"/>
          <w:bCs w:val="1"/>
          <w:color w:val="auto"/>
          <w:sz w:val="22"/>
          <w:szCs w:val="22"/>
        </w:rPr>
      </w:pPr>
      <w:r w:rsidRPr="02726031" w:rsidR="00BD2909">
        <w:rPr>
          <w:rStyle w:val="eop"/>
          <w:rFonts w:ascii="Aptos" w:hAnsi="Aptos" w:eastAsia="Calibri Light" w:cs="Arial"/>
          <w:sz w:val="22"/>
          <w:szCs w:val="22"/>
        </w:rPr>
        <w:t> </w:t>
      </w:r>
      <w:r w:rsidRPr="02726031" w:rsidR="16B60263">
        <w:rPr>
          <w:rFonts w:ascii="Aptos" w:hAnsi="Aptos" w:eastAsia="Aptos" w:cs="Aptos"/>
          <w:noProof w:val="0"/>
          <w:color w:val="0F4761"/>
          <w:sz w:val="22"/>
          <w:szCs w:val="22"/>
          <w:lang w:val="en-GB"/>
        </w:rPr>
        <w:t>2.4 International Context</w:t>
      </w:r>
    </w:p>
    <w:p w:rsidRPr="00F44833" w:rsidR="00BD2909" w:rsidP="300B61FB" w:rsidRDefault="00BD2909" w14:paraId="7094BB40" w14:textId="58836680">
      <w:pPr>
        <w:pStyle w:val="paragraph"/>
        <w:spacing w:before="0" w:beforeAutospacing="off" w:after="0" w:afterAutospacing="off" w:line="360" w:lineRule="auto"/>
        <w:ind/>
        <w:textAlignment w:val="baseline"/>
        <w:rPr>
          <w:rFonts w:ascii="Arial" w:hAnsi="Arial" w:eastAsia="Arial" w:cs="Arial"/>
          <w:b w:val="0"/>
          <w:bCs w:val="0"/>
          <w:i w:val="0"/>
          <w:iCs w:val="0"/>
          <w:caps w:val="0"/>
          <w:smallCaps w:val="0"/>
          <w:noProof w:val="0"/>
          <w:color w:val="000000" w:themeColor="text1" w:themeTint="FF" w:themeShade="FF"/>
          <w:sz w:val="22"/>
          <w:szCs w:val="22"/>
          <w:lang w:val="en-GB"/>
        </w:rPr>
      </w:pPr>
    </w:p>
    <w:p w:rsidRPr="00F44833" w:rsidR="00BD2909" w:rsidP="300B61FB" w:rsidRDefault="00BD2909" w14:paraId="5FF7652D" w14:textId="0539E968">
      <w:pPr>
        <w:pStyle w:val="paragraph"/>
        <w:spacing w:before="0" w:beforeAutospacing="off" w:after="0" w:afterAutospacing="off" w:line="360" w:lineRule="auto"/>
        <w:ind/>
        <w:textAlignment w:val="baseline"/>
        <w:rPr>
          <w:rFonts w:ascii="Arial" w:hAnsi="Arial" w:eastAsia="Arial" w:cs="Arial"/>
          <w:b w:val="0"/>
          <w:bCs w:val="0"/>
          <w:i w:val="0"/>
          <w:iCs w:val="0"/>
          <w:caps w:val="0"/>
          <w:smallCaps w:val="0"/>
          <w:noProof w:val="0"/>
          <w:color w:val="000000" w:themeColor="text1" w:themeTint="FF" w:themeShade="FF"/>
          <w:sz w:val="22"/>
          <w:szCs w:val="22"/>
          <w:lang w:val="en-GB"/>
        </w:rPr>
      </w:pPr>
      <w:r w:rsidRPr="300B61FB" w:rsidR="5C984D5B">
        <w:rPr>
          <w:rFonts w:ascii="Arial" w:hAnsi="Arial" w:eastAsia="Arial" w:cs="Arial"/>
          <w:b w:val="0"/>
          <w:bCs w:val="0"/>
          <w:i w:val="0"/>
          <w:iCs w:val="0"/>
          <w:caps w:val="0"/>
          <w:smallCaps w:val="0"/>
          <w:noProof w:val="0"/>
          <w:color w:val="000000" w:themeColor="text1" w:themeTint="FF" w:themeShade="FF"/>
          <w:sz w:val="22"/>
          <w:szCs w:val="22"/>
          <w:lang w:val="en-GB"/>
        </w:rPr>
        <w:t xml:space="preserve">Elderly individuals care particularly in domiciliary settings is a global issue, with approaches changing across countries based on healthcare systems, economic resources, and cultural attitudes toward ageing. In </w:t>
      </w:r>
      <w:r w:rsidRPr="300B61FB" w:rsidR="5C984D5B">
        <w:rPr>
          <w:rFonts w:ascii="Arial" w:hAnsi="Arial" w:eastAsia="Arial" w:cs="Arial"/>
          <w:b w:val="0"/>
          <w:bCs w:val="0"/>
          <w:i w:val="0"/>
          <w:iCs w:val="0"/>
          <w:caps w:val="0"/>
          <w:smallCaps w:val="0"/>
          <w:noProof w:val="0"/>
          <w:color w:val="000000" w:themeColor="text1" w:themeTint="FF" w:themeShade="FF"/>
          <w:sz w:val="22"/>
          <w:szCs w:val="22"/>
          <w:lang w:val="en-GB"/>
        </w:rPr>
        <w:t>numerous</w:t>
      </w:r>
      <w:r w:rsidRPr="300B61FB" w:rsidR="5C984D5B">
        <w:rPr>
          <w:rFonts w:ascii="Arial" w:hAnsi="Arial" w:eastAsia="Arial" w:cs="Arial"/>
          <w:b w:val="0"/>
          <w:bCs w:val="0"/>
          <w:i w:val="0"/>
          <w:iCs w:val="0"/>
          <w:caps w:val="0"/>
          <w:smallCaps w:val="0"/>
          <w:noProof w:val="0"/>
          <w:color w:val="000000" w:themeColor="text1" w:themeTint="FF" w:themeShade="FF"/>
          <w:sz w:val="22"/>
          <w:szCs w:val="22"/>
          <w:lang w:val="en-GB"/>
        </w:rPr>
        <w:t xml:space="preserve"> developed countries, the growing elderly population has made elderly care a something to focus on. The Covid-19 pandemic highlighted flaws in existing care systems, creating challenges and pushing for reforms. In the US and Canada, where private care is more common, the pandemic made existing Health inequalities worse due to uneven regulations and shortages of staff. Health inequities are systematic, </w:t>
      </w:r>
      <w:r w:rsidRPr="300B61FB" w:rsidR="5C984D5B">
        <w:rPr>
          <w:rFonts w:ascii="Arial" w:hAnsi="Arial" w:eastAsia="Arial" w:cs="Arial"/>
          <w:b w:val="0"/>
          <w:bCs w:val="0"/>
          <w:i w:val="0"/>
          <w:iCs w:val="0"/>
          <w:caps w:val="0"/>
          <w:smallCaps w:val="0"/>
          <w:noProof w:val="0"/>
          <w:color w:val="000000" w:themeColor="text1" w:themeTint="FF" w:themeShade="FF"/>
          <w:sz w:val="22"/>
          <w:szCs w:val="22"/>
          <w:lang w:val="en-GB"/>
        </w:rPr>
        <w:t>unfair</w:t>
      </w:r>
      <w:r w:rsidRPr="300B61FB" w:rsidR="5C984D5B">
        <w:rPr>
          <w:rFonts w:ascii="Arial" w:hAnsi="Arial" w:eastAsia="Arial" w:cs="Arial"/>
          <w:b w:val="0"/>
          <w:bCs w:val="0"/>
          <w:i w:val="0"/>
          <w:iCs w:val="0"/>
          <w:caps w:val="0"/>
          <w:smallCaps w:val="0"/>
          <w:noProof w:val="0"/>
          <w:color w:val="000000" w:themeColor="text1" w:themeTint="FF" w:themeShade="FF"/>
          <w:sz w:val="22"/>
          <w:szCs w:val="22"/>
          <w:lang w:val="en-GB"/>
        </w:rPr>
        <w:t xml:space="preserve"> and avoidable differences in health outcomes, which have long existed in Canada but became even more </w:t>
      </w:r>
      <w:r w:rsidRPr="300B61FB" w:rsidR="5C984D5B">
        <w:rPr>
          <w:rFonts w:ascii="Arial" w:hAnsi="Arial" w:eastAsia="Arial" w:cs="Arial"/>
          <w:b w:val="0"/>
          <w:bCs w:val="0"/>
          <w:i w:val="0"/>
          <w:iCs w:val="0"/>
          <w:caps w:val="0"/>
          <w:smallCaps w:val="0"/>
          <w:noProof w:val="0"/>
          <w:color w:val="000000" w:themeColor="text1" w:themeTint="FF" w:themeShade="FF"/>
          <w:sz w:val="22"/>
          <w:szCs w:val="22"/>
          <w:lang w:val="en-GB"/>
        </w:rPr>
        <w:t>evident</w:t>
      </w:r>
      <w:r w:rsidRPr="300B61FB" w:rsidR="5C984D5B">
        <w:rPr>
          <w:rFonts w:ascii="Arial" w:hAnsi="Arial" w:eastAsia="Arial" w:cs="Arial"/>
          <w:b w:val="0"/>
          <w:bCs w:val="0"/>
          <w:i w:val="0"/>
          <w:iCs w:val="0"/>
          <w:caps w:val="0"/>
          <w:smallCaps w:val="0"/>
          <w:noProof w:val="0"/>
          <w:color w:val="000000" w:themeColor="text1" w:themeTint="FF" w:themeShade="FF"/>
          <w:sz w:val="22"/>
          <w:szCs w:val="22"/>
          <w:lang w:val="en-GB"/>
        </w:rPr>
        <w:t xml:space="preserve"> during the COVID-19 pandemic. The pandemic had a greater negative effect on the mental and physical wellbeing of certain groups, such as Indigenous peoples, Black and other racialised communities, people from low-income backgrounds, as well as children, young people, and the elderly (Public Health Agency of Canada,2023).</w:t>
      </w:r>
    </w:p>
    <w:p w:rsidRPr="00F44833" w:rsidR="00BD2909" w:rsidP="300B61FB" w:rsidRDefault="00BD2909" w14:paraId="1401E5F1" w14:textId="7242ECED">
      <w:pPr>
        <w:spacing w:before="0" w:beforeAutospacing="off" w:after="0" w:afterAutospacing="off" w:line="360" w:lineRule="auto"/>
        <w:ind/>
        <w:jc w:val="left"/>
        <w:textAlignment w:val="baseline"/>
        <w:rPr>
          <w:rFonts w:ascii="Arial" w:hAnsi="Arial" w:eastAsia="Arial" w:cs="Arial"/>
          <w:b w:val="0"/>
          <w:bCs w:val="0"/>
          <w:i w:val="0"/>
          <w:iCs w:val="0"/>
          <w:caps w:val="0"/>
          <w:smallCaps w:val="0"/>
          <w:noProof w:val="0"/>
          <w:color w:val="000000" w:themeColor="text1" w:themeTint="FF" w:themeShade="FF"/>
          <w:sz w:val="22"/>
          <w:szCs w:val="22"/>
          <w:lang w:val="en-GB"/>
        </w:rPr>
      </w:pPr>
    </w:p>
    <w:p w:rsidRPr="00F44833" w:rsidR="00BD2909" w:rsidP="300B61FB" w:rsidRDefault="00BD2909" w14:paraId="21B982D4" w14:textId="002FE5BC">
      <w:pPr>
        <w:pStyle w:val="NoSpacing"/>
        <w:spacing w:before="240" w:beforeAutospacing="off" w:after="240" w:afterAutospacing="off" w:line="360" w:lineRule="auto"/>
        <w:ind/>
        <w:jc w:val="left"/>
        <w:textAlignment w:val="baseline"/>
        <w:rPr>
          <w:rFonts w:ascii="Arial" w:hAnsi="Arial" w:eastAsia="Arial" w:cs="Arial"/>
          <w:b w:val="0"/>
          <w:bCs w:val="0"/>
          <w:i w:val="0"/>
          <w:iCs w:val="0"/>
          <w:caps w:val="0"/>
          <w:smallCaps w:val="0"/>
          <w:noProof w:val="0"/>
          <w:color w:val="000000" w:themeColor="text1" w:themeTint="FF" w:themeShade="FF"/>
          <w:sz w:val="22"/>
          <w:szCs w:val="22"/>
          <w:lang w:val="en-GB"/>
        </w:rPr>
      </w:pPr>
      <w:r w:rsidRPr="300B61FB" w:rsidR="5C984D5B">
        <w:rPr>
          <w:rFonts w:ascii="Arial" w:hAnsi="Arial" w:eastAsia="Arial" w:cs="Arial"/>
          <w:b w:val="0"/>
          <w:bCs w:val="0"/>
          <w:i w:val="0"/>
          <w:iCs w:val="0"/>
          <w:caps w:val="0"/>
          <w:smallCaps w:val="0"/>
          <w:noProof w:val="0"/>
          <w:color w:val="000000" w:themeColor="text1" w:themeTint="FF" w:themeShade="FF"/>
          <w:sz w:val="22"/>
          <w:szCs w:val="22"/>
          <w:lang w:val="en-GB"/>
        </w:rPr>
        <w:t>Canada and the US have distinct approaches to elderly care, In Canada, the private services play a significant role, the lack of consistent regulation and staffing shortages have created challenges in care quality. Aswell as in the USA, the heavy reliance on private agencies has resulted in inconsistencies in service delivery, with gaps in care and inadequate oversight. These challenges have prompted demands for stricter regulations and policy changes to provide more consistent and fair care for the elderly. The United States records the highest rate of preventable deaths and the lowest life expectancy among high-income nations (Sandhu et al,2021). The aging population in the United States is expanding rapidly, as shown by notable trends and statistics. In 2023, the home care market was valued at roughly $250 billion and is projected to rise to $383 billion by 2028. (Ultimate Care,2025). In Canada, home care is publicly funded, there are programs like Ontario’s Home and Community Care provide fair access. However, the USA depends more on private providers, with funding from Medicare, Medicaid, this may result in uneven service quality and limited access whereas Canada follows more consistent oversight than America, Overall, these countries face rising demand but vary in how well their systems are coordinated and how these services are accessible.</w:t>
      </w:r>
    </w:p>
    <w:p w:rsidRPr="00F44833" w:rsidR="00BD2909" w:rsidP="300B61FB" w:rsidRDefault="00BD2909" w14:paraId="415BEE47" w14:textId="5C1BE3DD">
      <w:pPr>
        <w:pStyle w:val="NoSpacing"/>
        <w:spacing w:before="240" w:beforeAutospacing="off" w:after="240" w:afterAutospacing="off" w:line="360" w:lineRule="auto"/>
        <w:ind/>
        <w:jc w:val="left"/>
        <w:textAlignment w:val="baseline"/>
        <w:rPr>
          <w:rFonts w:ascii="Arial" w:hAnsi="Arial" w:eastAsia="Arial" w:cs="Arial"/>
          <w:b w:val="0"/>
          <w:bCs w:val="0"/>
          <w:i w:val="0"/>
          <w:iCs w:val="0"/>
          <w:caps w:val="0"/>
          <w:smallCaps w:val="0"/>
          <w:noProof w:val="0"/>
          <w:color w:val="000000" w:themeColor="text1" w:themeTint="FF" w:themeShade="FF"/>
          <w:sz w:val="22"/>
          <w:szCs w:val="22"/>
          <w:lang w:val="en-GB"/>
        </w:rPr>
      </w:pPr>
      <w:r w:rsidRPr="300B61FB" w:rsidR="5C984D5B">
        <w:rPr>
          <w:rFonts w:ascii="Arial" w:hAnsi="Arial" w:eastAsia="Arial" w:cs="Arial"/>
          <w:b w:val="0"/>
          <w:bCs w:val="0"/>
          <w:i w:val="0"/>
          <w:iCs w:val="0"/>
          <w:caps w:val="0"/>
          <w:smallCaps w:val="0"/>
          <w:noProof w:val="0"/>
          <w:color w:val="000000" w:themeColor="text1" w:themeTint="FF" w:themeShade="FF"/>
          <w:sz w:val="22"/>
          <w:szCs w:val="22"/>
          <w:lang w:val="en-GB"/>
        </w:rPr>
        <w:t xml:space="preserve">In the USA, the pandemic exposed major gaps in elderly care, with high death rates linked to inconsistent regulation and lack of protective equipment. A news article emphasized that a consistent supply of personal protective equipment (PPE) can be crucial for saving lives. However, there have been severe shortages. It questioned how the world’s wealthiest and most medically advanced country could be so unprepared to face the pandemic (Whitaker,2020). Canada had better result due to publicly funded home care, even though care homes still faced staff shortages and resource strains. These examples highlight how countries with well-integrated public systems responded more effectively, while fragmented or heavily privatised models struggled under pressure. Elsewhere, New Zealand launched its Healthy Ageing Strategy in December 2016, establishing a strategic framework for providing services to older adults over the next decade. (Health New Zealand,2024) this was proven to be successful during the Covid-19 pandemic. </w:t>
      </w:r>
    </w:p>
    <w:p w:rsidRPr="00F44833" w:rsidR="00BD2909" w:rsidP="69CAC423" w:rsidRDefault="00BD2909" w14:paraId="302C6B72" w14:textId="2BD4D385">
      <w:pPr>
        <w:spacing w:before="240" w:beforeAutospacing="off" w:after="240" w:afterAutospacing="off" w:line="360" w:lineRule="auto"/>
        <w:ind/>
        <w:jc w:val="left"/>
        <w:textAlignment w:val="baseline"/>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441460C8">
        <w:rPr>
          <w:rFonts w:ascii="Arial" w:hAnsi="Arial" w:eastAsia="Arial" w:cs="Arial"/>
          <w:b w:val="0"/>
          <w:bCs w:val="0"/>
          <w:i w:val="0"/>
          <w:iCs w:val="0"/>
          <w:caps w:val="0"/>
          <w:smallCaps w:val="0"/>
          <w:noProof w:val="0"/>
          <w:color w:val="000000" w:themeColor="text1" w:themeTint="FF" w:themeShade="FF"/>
          <w:sz w:val="22"/>
          <w:szCs w:val="22"/>
          <w:lang w:val="en-GB"/>
        </w:rPr>
        <w:t xml:space="preserve">Countries such as Canada, with centralised public funding and regulation, were better able to coordinate resources, minimize care gaps, and safeguard vulnerable populations. In contrast, the US’s fragmented, market-based system faced difficulties in ensuring consistent protection, highlighting the challenges of privatisation without strong regulatory oversight. Cultural values play a crucial role in shaping elderly care. In societies that prioritise collective responsibility and social unity, such as New Zealand, there is a greater tendency to invest in wide-ranging public health programs. For example, New Zealand’s 2016 Healthy Ageing Strategy provided effective during the pandemic, this contrasts with countries where individualism and market-driven models lead to less coordinated and </w:t>
      </w:r>
      <w:r w:rsidRPr="02726031" w:rsidR="441460C8">
        <w:rPr>
          <w:rFonts w:ascii="Arial" w:hAnsi="Arial" w:eastAsia="Arial" w:cs="Arial"/>
          <w:b w:val="0"/>
          <w:bCs w:val="0"/>
          <w:i w:val="0"/>
          <w:iCs w:val="0"/>
          <w:caps w:val="0"/>
          <w:smallCaps w:val="0"/>
          <w:noProof w:val="0"/>
          <w:color w:val="000000" w:themeColor="text1" w:themeTint="FF" w:themeShade="FF"/>
          <w:sz w:val="22"/>
          <w:szCs w:val="22"/>
          <w:lang w:val="en-GB"/>
        </w:rPr>
        <w:t>equitable</w:t>
      </w:r>
      <w:r w:rsidRPr="02726031" w:rsidR="441460C8">
        <w:rPr>
          <w:rFonts w:ascii="Arial" w:hAnsi="Arial" w:eastAsia="Arial" w:cs="Arial"/>
          <w:b w:val="0"/>
          <w:bCs w:val="0"/>
          <w:i w:val="0"/>
          <w:iCs w:val="0"/>
          <w:caps w:val="0"/>
          <w:smallCaps w:val="0"/>
          <w:noProof w:val="0"/>
          <w:color w:val="000000" w:themeColor="text1" w:themeTint="FF" w:themeShade="FF"/>
          <w:sz w:val="22"/>
          <w:szCs w:val="22"/>
          <w:lang w:val="en-GB"/>
        </w:rPr>
        <w:t xml:space="preserve"> care. In summary, the pandemic showed that healthcare systems characterized by effective governance, public funding, regulation, and a cultural emphasis on social responsibility were more capable of managing the crisis. By contrast, fragmented systems dependent on privatized care faced greater challenges, including supply shortages, uneven service quality, and widening health disparities. These insights emphasise the need for integrated, well-funded, and culturally sensitive care models to provide fair and resilient elderly care during future public health emergencies.</w:t>
      </w:r>
    </w:p>
    <w:p w:rsidR="43DB7CC0" w:rsidP="02726031" w:rsidRDefault="43DB7CC0" w14:paraId="3736BF10" w14:textId="73EC12DB">
      <w:pPr>
        <w:spacing w:before="240" w:beforeAutospacing="off" w:after="240" w:afterAutospacing="off" w:line="360" w:lineRule="auto"/>
        <w:jc w:val="left"/>
      </w:pPr>
      <w:r w:rsidRPr="02726031" w:rsidR="43DB7CC0">
        <w:rPr>
          <w:rFonts w:ascii="Aptos" w:hAnsi="Aptos" w:eastAsia="Aptos" w:cs="Aptos"/>
          <w:noProof w:val="0"/>
          <w:color w:val="0F4761"/>
          <w:sz w:val="22"/>
          <w:szCs w:val="22"/>
          <w:lang w:val="en-GB"/>
        </w:rPr>
        <w:t>2.5 National/Local UK Context</w:t>
      </w:r>
    </w:p>
    <w:p w:rsidR="00880B2D" w:rsidP="300B61FB" w:rsidRDefault="00880B2D" w14:paraId="3B335D93" w14:textId="3D3285E8">
      <w:pPr>
        <w:spacing w:beforeAutospacing="on" w:afterAutospacing="on"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00B61FB" w:rsidR="3B4A3A2C">
        <w:rPr>
          <w:rStyle w:val="eop"/>
          <w:rFonts w:ascii="Aptos" w:hAnsi="Aptos" w:eastAsia="Aptos" w:cs="Aptos"/>
          <w:b w:val="0"/>
          <w:bCs w:val="0"/>
          <w:i w:val="0"/>
          <w:iCs w:val="0"/>
          <w:caps w:val="0"/>
          <w:smallCaps w:val="0"/>
          <w:noProof w:val="0"/>
          <w:color w:val="000000" w:themeColor="text1" w:themeTint="FF" w:themeShade="FF"/>
          <w:sz w:val="22"/>
          <w:szCs w:val="22"/>
          <w:lang w:val="en-GB"/>
        </w:rPr>
        <w:t> </w:t>
      </w:r>
      <w:r w:rsidRPr="300B61FB" w:rsidR="3B4A3A2C">
        <w:rPr>
          <w:rFonts w:ascii="Arial" w:hAnsi="Arial" w:eastAsia="Arial" w:cs="Arial"/>
          <w:b w:val="0"/>
          <w:bCs w:val="0"/>
          <w:i w:val="0"/>
          <w:iCs w:val="0"/>
          <w:caps w:val="0"/>
          <w:smallCaps w:val="0"/>
          <w:noProof w:val="0"/>
          <w:color w:val="000000" w:themeColor="text1" w:themeTint="FF" w:themeShade="FF"/>
          <w:sz w:val="22"/>
          <w:szCs w:val="22"/>
          <w:lang w:val="en-GB"/>
        </w:rPr>
        <w:t xml:space="preserve">In the UK, domiciliary care is essential for supporting the ageing population, helping older adults live independently at home instead of transitioning to residential care facilities. The Covid-19 pandemic exposed existing pressures within the Healthcare sector, including staff shortages, low wages, and limited resources. As a result, there has been growing recognition of the importance of community care and the need for these services. Ongoing trends focus on tailored, person-focused support, early intervention, and the growing use of technology to assist elderly individuals to live independently at home. The NICE guideline and accompanying legislation provide an important foundation for shaping practice and policy aimed at developing person-centred, recovery-focused services. (NICE,2016). The United Kingdom's national policy plays a major role in shaping domiciliary care delivery Under the Care Act 2014, local authorities are obligated to provide or arrange services that prevent the development of care needs or slow down any decline that could result in the need for ongoing support. (GOV,2016) The Health and Care Act 2022 represents the most significant NHS reform in almost ten years, aiming to enhance health outcomes by integrating NHS, social care, and public health services at the local level, while also addressing widening health inequalities (NHS providers,2022) and these regulations is overseen by the Care Quality Commission. </w:t>
      </w:r>
    </w:p>
    <w:p w:rsidR="00880B2D" w:rsidP="300B61FB" w:rsidRDefault="00880B2D" w14:paraId="0C00E280" w14:textId="6D724B00">
      <w:pPr>
        <w:pStyle w:val="NoSpacing"/>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0B61FB" w:rsidR="3B4A3A2C">
        <w:rPr>
          <w:rFonts w:ascii="Arial" w:hAnsi="Arial" w:eastAsia="Arial" w:cs="Arial"/>
          <w:b w:val="0"/>
          <w:bCs w:val="0"/>
          <w:i w:val="0"/>
          <w:iCs w:val="0"/>
          <w:caps w:val="0"/>
          <w:smallCaps w:val="0"/>
          <w:noProof w:val="0"/>
          <w:color w:val="000000" w:themeColor="text1" w:themeTint="FF" w:themeShade="FF"/>
          <w:sz w:val="22"/>
          <w:szCs w:val="22"/>
          <w:lang w:val="en-GB"/>
        </w:rPr>
        <w:t xml:space="preserve">The key national trends within the UK are Telemedicine, Telehealth and Telecare. Telecare for older adults is a technology-driven service model that includes medical support, outreach programs, advice, health monitoring, emotional and social assistance, safety alarms, online shopping options, educational and recreational activities, and services that help maintain social connections (Silva et al,2022), </w:t>
      </w:r>
      <w:r w:rsidRPr="300B61FB" w:rsidR="6B23D6F7">
        <w:rPr>
          <w:rFonts w:ascii="Arial" w:hAnsi="Arial" w:eastAsia="Arial" w:cs="Arial"/>
          <w:b w:val="0"/>
          <w:bCs w:val="0"/>
          <w:i w:val="0"/>
          <w:iCs w:val="0"/>
          <w:caps w:val="0"/>
          <w:smallCaps w:val="0"/>
          <w:noProof w:val="0"/>
          <w:color w:val="000000" w:themeColor="text1" w:themeTint="FF" w:themeShade="FF"/>
          <w:sz w:val="22"/>
          <w:szCs w:val="22"/>
          <w:lang w:val="en-GB"/>
        </w:rPr>
        <w:t>However, this trend faces challenged with elderly individuals due to lack of digital literacy, Despite the significant potential of health technology to help older adults maintain their independence for longer, its practical implementation continues to face challenges (</w:t>
      </w:r>
      <w:r w:rsidRPr="300B61FB" w:rsidR="6B23D6F7">
        <w:rPr>
          <w:rFonts w:ascii="Arial" w:hAnsi="Arial" w:eastAsia="Arial" w:cs="Arial"/>
          <w:b w:val="0"/>
          <w:bCs w:val="0"/>
          <w:i w:val="0"/>
          <w:iCs w:val="0"/>
          <w:caps w:val="0"/>
          <w:smallCaps w:val="0"/>
          <w:noProof w:val="0"/>
          <w:color w:val="000000" w:themeColor="text1" w:themeTint="FF" w:themeShade="FF"/>
          <w:sz w:val="22"/>
          <w:szCs w:val="22"/>
          <w:lang w:val="en-GB"/>
        </w:rPr>
        <w:t>Bertolazzi</w:t>
      </w:r>
      <w:r w:rsidRPr="300B61FB" w:rsidR="6B23D6F7">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2024).</w:t>
      </w:r>
      <w:r w:rsidRPr="300B61FB" w:rsidR="6B23D6F7">
        <w:rPr>
          <w:rFonts w:ascii="Arial" w:hAnsi="Arial" w:eastAsia="Arial" w:cs="Arial"/>
          <w:noProof w:val="0"/>
          <w:sz w:val="22"/>
          <w:szCs w:val="22"/>
          <w:lang w:val="en-GB"/>
        </w:rPr>
        <w:t xml:space="preserve"> </w:t>
      </w:r>
    </w:p>
    <w:p w:rsidR="00880B2D" w:rsidP="300B61FB" w:rsidRDefault="00880B2D" w14:paraId="4AEDFE96" w14:textId="1DD18FE0">
      <w:pPr>
        <w:pStyle w:val="NoSpacing"/>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3B4A3A2C">
        <w:rPr>
          <w:rFonts w:ascii="Arial" w:hAnsi="Arial" w:eastAsia="Arial" w:cs="Arial"/>
          <w:b w:val="0"/>
          <w:bCs w:val="0"/>
          <w:i w:val="0"/>
          <w:iCs w:val="0"/>
          <w:caps w:val="0"/>
          <w:smallCaps w:val="0"/>
          <w:noProof w:val="0"/>
          <w:color w:val="000000" w:themeColor="text1" w:themeTint="FF" w:themeShade="FF"/>
          <w:sz w:val="22"/>
          <w:szCs w:val="22"/>
          <w:lang w:val="en-GB"/>
        </w:rPr>
        <w:t xml:space="preserve">Domiciliary Care varies across the UK due to different regional strategies and funding in local council's commission services are based on local needs and budgets, as a result, service delivery varies between regions. Some local areas are exploring innovative approaches like reablement services, which emphasise identifying and building on a person’s existing strengths and abilities by concentrating on what they can still do safely, rather than on what they are no longer able to do (SCIE,2022) voluntary sector partnerships, and carer support programs to assist. However, challenges such as regional inequalities, limited workforce </w:t>
      </w:r>
      <w:r w:rsidRPr="02726031" w:rsidR="3B4A3A2C">
        <w:rPr>
          <w:rFonts w:ascii="Arial" w:hAnsi="Arial" w:eastAsia="Arial" w:cs="Arial"/>
          <w:b w:val="0"/>
          <w:bCs w:val="0"/>
          <w:i w:val="0"/>
          <w:iCs w:val="0"/>
          <w:caps w:val="0"/>
          <w:smallCaps w:val="0"/>
          <w:noProof w:val="0"/>
          <w:color w:val="000000" w:themeColor="text1" w:themeTint="FF" w:themeShade="FF"/>
          <w:sz w:val="22"/>
          <w:szCs w:val="22"/>
          <w:lang w:val="en-GB"/>
        </w:rPr>
        <w:t>capacity</w:t>
      </w:r>
      <w:r w:rsidRPr="02726031" w:rsidR="3B4A3A2C">
        <w:rPr>
          <w:rFonts w:ascii="Arial" w:hAnsi="Arial" w:eastAsia="Arial" w:cs="Arial"/>
          <w:b w:val="0"/>
          <w:bCs w:val="0"/>
          <w:i w:val="0"/>
          <w:iCs w:val="0"/>
          <w:caps w:val="0"/>
          <w:smallCaps w:val="0"/>
          <w:noProof w:val="0"/>
          <w:color w:val="000000" w:themeColor="text1" w:themeTint="FF" w:themeShade="FF"/>
          <w:sz w:val="22"/>
          <w:szCs w:val="22"/>
          <w:lang w:val="en-GB"/>
        </w:rPr>
        <w:t xml:space="preserve">, and inconsistent access remain. Health inequalities during COVID-19 have been worsened by overlapping risk factors and pre-existing conditions that disproportionately increase the disease’s impact on disadvantaged communities. This has led to COVID-19 being described as a concurrent, synergistic pandemic affecting the most vulnerable groups. Historical and cultural government policies, shaped by broader socio-political and economic structures, have allowed COVID-19 to disproportionately affect these marginalised populations (Mishra et al,2021) raising concerns about </w:t>
      </w:r>
      <w:r w:rsidRPr="02726031" w:rsidR="3B4A3A2C">
        <w:rPr>
          <w:rFonts w:ascii="Arial" w:hAnsi="Arial" w:eastAsia="Arial" w:cs="Arial"/>
          <w:b w:val="0"/>
          <w:bCs w:val="0"/>
          <w:i w:val="0"/>
          <w:iCs w:val="0"/>
          <w:caps w:val="0"/>
          <w:smallCaps w:val="0"/>
          <w:noProof w:val="0"/>
          <w:color w:val="000000" w:themeColor="text1" w:themeTint="FF" w:themeShade="FF"/>
          <w:sz w:val="22"/>
          <w:szCs w:val="22"/>
          <w:lang w:val="en-GB"/>
        </w:rPr>
        <w:t>equitable</w:t>
      </w:r>
      <w:r w:rsidRPr="02726031" w:rsidR="3B4A3A2C">
        <w:rPr>
          <w:rFonts w:ascii="Arial" w:hAnsi="Arial" w:eastAsia="Arial" w:cs="Arial"/>
          <w:b w:val="0"/>
          <w:bCs w:val="0"/>
          <w:i w:val="0"/>
          <w:iCs w:val="0"/>
          <w:caps w:val="0"/>
          <w:smallCaps w:val="0"/>
          <w:noProof w:val="0"/>
          <w:color w:val="000000" w:themeColor="text1" w:themeTint="FF" w:themeShade="FF"/>
          <w:sz w:val="22"/>
          <w:szCs w:val="22"/>
          <w:lang w:val="en-GB"/>
        </w:rPr>
        <w:t xml:space="preserve"> care delivery nationwide.</w:t>
      </w:r>
    </w:p>
    <w:p w:rsidR="03B2DC5F" w:rsidP="02726031" w:rsidRDefault="03B2DC5F" w14:paraId="549F848A" w14:textId="2ACC4459">
      <w:pPr>
        <w:spacing w:before="240" w:beforeAutospacing="off" w:after="240" w:afterAutospacing="off" w:line="360" w:lineRule="auto"/>
      </w:pPr>
      <w:r w:rsidRPr="02726031" w:rsidR="03B2DC5F">
        <w:rPr>
          <w:rFonts w:ascii="Aptos" w:hAnsi="Aptos" w:eastAsia="Aptos" w:cs="Aptos"/>
          <w:noProof w:val="0"/>
          <w:color w:val="0F4761"/>
          <w:sz w:val="22"/>
          <w:szCs w:val="22"/>
          <w:lang w:val="en-GB"/>
        </w:rPr>
        <w:t>2.6 Conclusion</w:t>
      </w:r>
    </w:p>
    <w:p w:rsidR="00880B2D" w:rsidP="300B61FB" w:rsidRDefault="00880B2D" w14:paraId="36B25D8A" w14:textId="2A0CE08D">
      <w:pPr>
        <w:pStyle w:val="paragraph"/>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00B61FB" w:rsidR="3D57CA34">
        <w:rPr>
          <w:rFonts w:ascii="Arial" w:hAnsi="Arial" w:eastAsia="Arial" w:cs="Arial"/>
          <w:b w:val="0"/>
          <w:bCs w:val="0"/>
          <w:i w:val="0"/>
          <w:iCs w:val="0"/>
          <w:caps w:val="0"/>
          <w:smallCaps w:val="0"/>
          <w:noProof w:val="0"/>
          <w:color w:val="000000" w:themeColor="text1" w:themeTint="FF" w:themeShade="FF"/>
          <w:sz w:val="22"/>
          <w:szCs w:val="22"/>
          <w:lang w:val="en-GB"/>
        </w:rPr>
        <w:t xml:space="preserve">This chapter has detailed the historical development, policy frameworks, and theoretical foundations essential for understanding domiciliary care in the UK, especially within the context of the COVID-19 pandemic. It traced the evolution of domiciliary services from post-war community initiatives to a formally regulated sector influenced by key legislation, including the Community Care Act 1990, the Care Act 2014, and the Health and Care Act 2022. These frameworks emphasise person-centred, recovery focused care and integration across health and social care systems. The pandemic exposed longstanding systemic challenges, including workforce shortages, funding limitations, and regional disparities, which undermined care quality and highlighted the sector’s vulnerability. </w:t>
      </w:r>
    </w:p>
    <w:p w:rsidR="00880B2D" w:rsidP="300B61FB" w:rsidRDefault="00880B2D" w14:paraId="7C87EE3C" w14:textId="6850167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00B61FB" w:rsidR="3D57CA34">
        <w:rPr>
          <w:rFonts w:ascii="Arial" w:hAnsi="Arial" w:eastAsia="Arial" w:cs="Arial"/>
          <w:b w:val="0"/>
          <w:bCs w:val="0"/>
          <w:i w:val="0"/>
          <w:iCs w:val="0"/>
          <w:caps w:val="0"/>
          <w:smallCaps w:val="0"/>
          <w:noProof w:val="0"/>
          <w:color w:val="000000" w:themeColor="text1" w:themeTint="FF" w:themeShade="FF"/>
          <w:sz w:val="22"/>
          <w:szCs w:val="22"/>
          <w:lang w:val="en-GB"/>
        </w:rPr>
        <w:t xml:space="preserve">Theoretical models such as Donabedian’s framework and the Social Ecological Model offer valuable yet incomplete insights into the pandemic’s effects, focusing on operational and systemic aspects but failing to fully capture the complex, relational dynamics of domiciliary care in crisis situations. International comparisons highlight that integrated, publicly funded, and culturally aligned systems managed pandemic challenges more effectively than fragmented, privatised models facing resource shortages and </w:t>
      </w:r>
      <w:r w:rsidRPr="300B61FB" w:rsidR="3D57CA34">
        <w:rPr>
          <w:rFonts w:ascii="Arial" w:hAnsi="Arial" w:eastAsia="Arial" w:cs="Arial"/>
          <w:b w:val="0"/>
          <w:bCs w:val="0"/>
          <w:i w:val="0"/>
          <w:iCs w:val="0"/>
          <w:caps w:val="0"/>
          <w:smallCaps w:val="0"/>
          <w:noProof w:val="0"/>
          <w:color w:val="000000" w:themeColor="text1" w:themeTint="FF" w:themeShade="FF"/>
          <w:sz w:val="22"/>
          <w:szCs w:val="22"/>
          <w:lang w:val="en-GB"/>
        </w:rPr>
        <w:t>inequities. Emerging</w:t>
      </w:r>
      <w:r w:rsidRPr="300B61FB" w:rsidR="3D57CA34">
        <w:rPr>
          <w:rFonts w:ascii="Arial" w:hAnsi="Arial" w:eastAsia="Arial" w:cs="Arial"/>
          <w:b w:val="0"/>
          <w:bCs w:val="0"/>
          <w:i w:val="0"/>
          <w:iCs w:val="0"/>
          <w:caps w:val="0"/>
          <w:smallCaps w:val="0"/>
          <w:noProof w:val="0"/>
          <w:color w:val="000000" w:themeColor="text1" w:themeTint="FF" w:themeShade="FF"/>
          <w:sz w:val="22"/>
          <w:szCs w:val="22"/>
          <w:lang w:val="en-GB"/>
        </w:rPr>
        <w:t xml:space="preserve"> approaches such as telecare show promise but are hindered by issues like digital literacy among older adults. </w:t>
      </w:r>
    </w:p>
    <w:p w:rsidR="00880B2D" w:rsidP="300B61FB" w:rsidRDefault="00880B2D" w14:paraId="666738F6" w14:textId="774D08A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00B61FB" w:rsidR="3D57CA34">
        <w:rPr>
          <w:rFonts w:ascii="Arial" w:hAnsi="Arial" w:eastAsia="Arial" w:cs="Arial"/>
          <w:b w:val="0"/>
          <w:bCs w:val="0"/>
          <w:i w:val="0"/>
          <w:iCs w:val="0"/>
          <w:caps w:val="0"/>
          <w:smallCaps w:val="0"/>
          <w:noProof w:val="0"/>
          <w:color w:val="000000" w:themeColor="text1" w:themeTint="FF" w:themeShade="FF"/>
          <w:sz w:val="22"/>
          <w:szCs w:val="22"/>
          <w:lang w:val="en-GB"/>
        </w:rPr>
        <w:t xml:space="preserve">Overall, this chapter emphasizes the need for </w:t>
      </w:r>
      <w:r w:rsidRPr="300B61FB" w:rsidR="3D57CA34">
        <w:rPr>
          <w:rFonts w:ascii="Arial" w:hAnsi="Arial" w:eastAsia="Arial" w:cs="Arial"/>
          <w:b w:val="0"/>
          <w:bCs w:val="0"/>
          <w:i w:val="0"/>
          <w:iCs w:val="0"/>
          <w:caps w:val="0"/>
          <w:smallCaps w:val="0"/>
          <w:noProof w:val="0"/>
          <w:color w:val="000000" w:themeColor="text1" w:themeTint="FF" w:themeShade="FF"/>
          <w:sz w:val="22"/>
          <w:szCs w:val="22"/>
          <w:lang w:val="en-GB"/>
        </w:rPr>
        <w:t>equitable</w:t>
      </w:r>
      <w:r w:rsidRPr="300B61FB" w:rsidR="3D57CA34">
        <w:rPr>
          <w:rFonts w:ascii="Arial" w:hAnsi="Arial" w:eastAsia="Arial" w:cs="Arial"/>
          <w:b w:val="0"/>
          <w:bCs w:val="0"/>
          <w:i w:val="0"/>
          <w:iCs w:val="0"/>
          <w:caps w:val="0"/>
          <w:smallCaps w:val="0"/>
          <w:noProof w:val="0"/>
          <w:color w:val="000000" w:themeColor="text1" w:themeTint="FF" w:themeShade="FF"/>
          <w:sz w:val="22"/>
          <w:szCs w:val="22"/>
          <w:lang w:val="en-GB"/>
        </w:rPr>
        <w:t>, well resourced, and flexible domiciliary care systems to support an ageing population amid current and future health crises. The background lays the foundation for the next chapter, Methodology, which will detail the research design, tools, and methods used to examine the impact of the COVID-19 pandemic on the quality of care provided by Domiciliary Care services.</w:t>
      </w:r>
    </w:p>
    <w:p w:rsidR="00880B2D" w:rsidRDefault="00880B2D" w14:paraId="4E2D256A" w14:textId="5FDB005C"/>
    <w:p w:rsidR="00880B2D" w:rsidRDefault="00880B2D" w14:paraId="0A075791" w14:textId="77777777"/>
    <w:p w:rsidR="00880B2D" w:rsidRDefault="00880B2D" w14:paraId="407ABDAE" w14:textId="4F32BB8B">
      <w:pPr>
        <w:sectPr w:rsidR="00880B2D">
          <w:footerReference w:type="default" r:id="rId9"/>
          <w:pgSz w:w="11906" w:h="16838" w:orient="portrait"/>
          <w:pgMar w:top="1440" w:right="1440" w:bottom="1440" w:left="1440" w:header="708" w:footer="708" w:gutter="0"/>
          <w:cols w:space="708"/>
          <w:docGrid w:linePitch="360"/>
        </w:sectPr>
      </w:pPr>
    </w:p>
    <w:p w:rsidR="00211184" w:rsidP="6CF448FE" w:rsidRDefault="00211184" w14:paraId="4879E1D3" w14:textId="0721CAEF">
      <w:pPr>
        <w:pStyle w:val="Heading1"/>
        <w:spacing w:before="0" w:beforeAutospacing="off" w:after="0" w:afterAutospacing="off" w:line="360" w:lineRule="auto"/>
        <w:ind w:left="0"/>
      </w:pPr>
      <w:r w:rsidRPr="6CF448FE" w:rsidR="239742A5">
        <w:rPr>
          <w:rFonts w:ascii="Aptos" w:hAnsi="Aptos" w:eastAsia="Aptos" w:cs="Aptos"/>
          <w:b w:val="1"/>
          <w:bCs w:val="1"/>
          <w:noProof w:val="0"/>
          <w:sz w:val="32"/>
          <w:szCs w:val="32"/>
          <w:lang w:val="en-GB"/>
        </w:rPr>
        <w:t xml:space="preserve">CHAPTER 3 – Methods and Search Strategy </w:t>
      </w:r>
      <w:r w:rsidRPr="6CF448FE" w:rsidR="239742A5">
        <w:rPr>
          <w:rFonts w:ascii="Times New Roman" w:hAnsi="Times New Roman" w:eastAsia="Times New Roman" w:cs="Times New Roman"/>
          <w:noProof w:val="0"/>
          <w:sz w:val="24"/>
          <w:szCs w:val="24"/>
          <w:lang w:val="en-GB"/>
        </w:rPr>
        <w:t xml:space="preserve"> </w:t>
      </w:r>
    </w:p>
    <w:p w:rsidR="5E464F90" w:rsidP="02726031" w:rsidRDefault="5E464F90" w14:paraId="6D40269F" w14:textId="5C8C606D">
      <w:pPr>
        <w:keepNext w:val="0"/>
        <w:keepLines w:val="0"/>
        <w:spacing w:before="0" w:beforeAutospacing="off" w:after="160" w:afterAutospacing="off" w:line="360" w:lineRule="auto"/>
        <w:jc w:val="left"/>
        <w:rPr>
          <w:rFonts w:ascii="Arial" w:hAnsi="Arial" w:eastAsia="Arial" w:cs="Arial"/>
          <w:b w:val="1"/>
          <w:bCs w:val="1"/>
          <w:noProof w:val="0"/>
          <w:sz w:val="22"/>
          <w:szCs w:val="22"/>
          <w:lang w:val="en-GB"/>
        </w:rPr>
      </w:pPr>
      <w:r w:rsidRPr="02726031" w:rsidR="239742A5">
        <w:rPr>
          <w:rFonts w:ascii="Arial" w:hAnsi="Arial" w:eastAsia="Arial" w:cs="Arial"/>
          <w:noProof w:val="0"/>
          <w:sz w:val="22"/>
          <w:szCs w:val="22"/>
          <w:lang w:val="en-GB"/>
        </w:rPr>
        <w:t xml:space="preserve"> </w:t>
      </w:r>
      <w:r w:rsidRPr="02726031" w:rsidR="239742A5">
        <w:rPr>
          <w:rFonts w:ascii="Arial" w:hAnsi="Arial" w:eastAsia="Arial" w:cs="Arial"/>
          <w:b w:val="1"/>
          <w:bCs w:val="1"/>
          <w:noProof w:val="0"/>
          <w:sz w:val="22"/>
          <w:szCs w:val="22"/>
          <w:lang w:val="en-GB"/>
        </w:rPr>
        <w:t xml:space="preserve"> </w:t>
      </w:r>
    </w:p>
    <w:p w:rsidR="5E464F90" w:rsidP="65D1FCD0" w:rsidRDefault="5E464F90" w14:paraId="291EC7DF" w14:textId="264FB76E">
      <w:pPr>
        <w:keepNext w:val="0"/>
        <w:keepLines w:val="0"/>
        <w:jc w:val="left"/>
      </w:pPr>
      <w:r w:rsidRPr="02726031" w:rsidR="2C256362">
        <w:rPr>
          <w:rFonts w:ascii="Aptos" w:hAnsi="Aptos" w:eastAsia="Aptos" w:cs="Aptos"/>
          <w:noProof w:val="0"/>
          <w:sz w:val="22"/>
          <w:szCs w:val="22"/>
          <w:lang w:val="en-GB"/>
        </w:rPr>
        <w:t>3.1 – Introduction</w:t>
      </w:r>
    </w:p>
    <w:p w:rsidR="5E464F90" w:rsidP="65D1FCD0" w:rsidRDefault="5E464F90" w14:paraId="5C50AA28" w14:textId="7E7A2CD0">
      <w:pPr>
        <w:keepNext w:val="0"/>
        <w:keepLines w:val="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5E464F90">
        <w:rPr>
          <w:rFonts w:ascii="Arial" w:hAnsi="Arial" w:eastAsia="Arial" w:cs="Arial"/>
          <w:b w:val="0"/>
          <w:bCs w:val="0"/>
          <w:i w:val="0"/>
          <w:iCs w:val="0"/>
          <w:caps w:val="0"/>
          <w:smallCaps w:val="0"/>
          <w:noProof w:val="0"/>
          <w:color w:val="000000" w:themeColor="text1" w:themeTint="FF" w:themeShade="FF"/>
          <w:sz w:val="22"/>
          <w:szCs w:val="22"/>
          <w:lang w:val="en-GB"/>
        </w:rPr>
        <w:t xml:space="preserve">This chapter outlines the desk-based, literature-focused research approach undertaken for this study. It expands on the academic </w:t>
      </w:r>
      <w:r w:rsidRPr="02726031" w:rsidR="5E464F90">
        <w:rPr>
          <w:rFonts w:ascii="Arial" w:hAnsi="Arial" w:eastAsia="Arial" w:cs="Arial"/>
          <w:b w:val="0"/>
          <w:bCs w:val="0"/>
          <w:i w:val="0"/>
          <w:iCs w:val="0"/>
          <w:caps w:val="0"/>
          <w:smallCaps w:val="0"/>
          <w:noProof w:val="0"/>
          <w:color w:val="000000" w:themeColor="text1" w:themeTint="FF" w:themeShade="FF"/>
          <w:sz w:val="22"/>
          <w:szCs w:val="22"/>
          <w:lang w:val="en-GB"/>
        </w:rPr>
        <w:t>methodology</w:t>
      </w:r>
      <w:r w:rsidRPr="02726031" w:rsidR="5E464F90">
        <w:rPr>
          <w:rFonts w:ascii="Arial" w:hAnsi="Arial" w:eastAsia="Arial" w:cs="Arial"/>
          <w:b w:val="0"/>
          <w:bCs w:val="0"/>
          <w:i w:val="0"/>
          <w:iCs w:val="0"/>
          <w:caps w:val="0"/>
          <w:smallCaps w:val="0"/>
          <w:noProof w:val="0"/>
          <w:color w:val="000000" w:themeColor="text1" w:themeTint="FF" w:themeShade="FF"/>
          <w:sz w:val="22"/>
          <w:szCs w:val="22"/>
          <w:lang w:val="en-GB"/>
        </w:rPr>
        <w:t xml:space="preserve"> poster </w:t>
      </w:r>
      <w:r w:rsidRPr="02726031" w:rsidR="64E37900">
        <w:rPr>
          <w:rFonts w:ascii="Arial" w:hAnsi="Arial" w:eastAsia="Arial" w:cs="Arial"/>
          <w:b w:val="0"/>
          <w:bCs w:val="0"/>
          <w:i w:val="0"/>
          <w:iCs w:val="0"/>
          <w:caps w:val="0"/>
          <w:smallCaps w:val="0"/>
          <w:noProof w:val="0"/>
          <w:color w:val="000000" w:themeColor="text1" w:themeTint="FF" w:themeShade="FF"/>
          <w:sz w:val="22"/>
          <w:szCs w:val="22"/>
          <w:lang w:val="en-GB"/>
        </w:rPr>
        <w:t>(see Appendix 6.2.1)</w:t>
      </w:r>
      <w:r w:rsidRPr="02726031" w:rsidR="5E464F90">
        <w:rPr>
          <w:rFonts w:ascii="Arial" w:hAnsi="Arial" w:eastAsia="Arial" w:cs="Arial"/>
          <w:b w:val="0"/>
          <w:bCs w:val="0"/>
          <w:i w:val="0"/>
          <w:iCs w:val="0"/>
          <w:caps w:val="0"/>
          <w:smallCaps w:val="0"/>
          <w:noProof w:val="0"/>
          <w:color w:val="000000" w:themeColor="text1" w:themeTint="FF" w:themeShade="FF"/>
          <w:sz w:val="22"/>
          <w:szCs w:val="22"/>
          <w:lang w:val="en-GB"/>
        </w:rPr>
        <w:t xml:space="preserve">, which offered a visual overview of the process, by providing a more detailed explanation of each </w:t>
      </w:r>
      <w:r w:rsidRPr="02726031" w:rsidR="5E464F90">
        <w:rPr>
          <w:rFonts w:ascii="Arial" w:hAnsi="Arial" w:eastAsia="Arial" w:cs="Arial"/>
          <w:b w:val="0"/>
          <w:bCs w:val="0"/>
          <w:i w:val="0"/>
          <w:iCs w:val="0"/>
          <w:caps w:val="0"/>
          <w:smallCaps w:val="0"/>
          <w:noProof w:val="0"/>
          <w:color w:val="000000" w:themeColor="text1" w:themeTint="FF" w:themeShade="FF"/>
          <w:sz w:val="22"/>
          <w:szCs w:val="22"/>
          <w:lang w:val="en-GB"/>
        </w:rPr>
        <w:t>component</w:t>
      </w:r>
      <w:r w:rsidRPr="02726031" w:rsidR="5E464F90">
        <w:rPr>
          <w:rFonts w:ascii="Arial" w:hAnsi="Arial" w:eastAsia="Arial" w:cs="Arial"/>
          <w:b w:val="0"/>
          <w:bCs w:val="0"/>
          <w:i w:val="0"/>
          <w:iCs w:val="0"/>
          <w:caps w:val="0"/>
          <w:smallCaps w:val="0"/>
          <w:noProof w:val="0"/>
          <w:color w:val="000000" w:themeColor="text1" w:themeTint="FF" w:themeShade="FF"/>
          <w:sz w:val="22"/>
          <w:szCs w:val="22"/>
          <w:lang w:val="en-GB"/>
        </w:rPr>
        <w:t xml:space="preserve"> presented. The research began with a clearly defined aim and employed a structured search strategy using Boolean operators to </w:t>
      </w:r>
      <w:r w:rsidRPr="02726031" w:rsidR="5E464F90">
        <w:rPr>
          <w:rFonts w:ascii="Arial" w:hAnsi="Arial" w:eastAsia="Arial" w:cs="Arial"/>
          <w:b w:val="0"/>
          <w:bCs w:val="0"/>
          <w:i w:val="0"/>
          <w:iCs w:val="0"/>
          <w:caps w:val="0"/>
          <w:smallCaps w:val="0"/>
          <w:noProof w:val="0"/>
          <w:color w:val="000000" w:themeColor="text1" w:themeTint="FF" w:themeShade="FF"/>
          <w:sz w:val="22"/>
          <w:szCs w:val="22"/>
          <w:lang w:val="en-GB"/>
        </w:rPr>
        <w:t>identify</w:t>
      </w:r>
      <w:r w:rsidRPr="02726031" w:rsidR="5E464F90">
        <w:rPr>
          <w:rFonts w:ascii="Arial" w:hAnsi="Arial" w:eastAsia="Arial" w:cs="Arial"/>
          <w:b w:val="0"/>
          <w:bCs w:val="0"/>
          <w:i w:val="0"/>
          <w:iCs w:val="0"/>
          <w:caps w:val="0"/>
          <w:smallCaps w:val="0"/>
          <w:noProof w:val="0"/>
          <w:color w:val="000000" w:themeColor="text1" w:themeTint="FF" w:themeShade="FF"/>
          <w:sz w:val="22"/>
          <w:szCs w:val="22"/>
          <w:lang w:val="en-GB"/>
        </w:rPr>
        <w:t xml:space="preserve"> relevant sources. A visual aid was used to present key themes that </w:t>
      </w:r>
      <w:r w:rsidRPr="02726031" w:rsidR="5E464F90">
        <w:rPr>
          <w:rFonts w:ascii="Arial" w:hAnsi="Arial" w:eastAsia="Arial" w:cs="Arial"/>
          <w:b w:val="0"/>
          <w:bCs w:val="0"/>
          <w:i w:val="0"/>
          <w:iCs w:val="0"/>
          <w:caps w:val="0"/>
          <w:smallCaps w:val="0"/>
          <w:noProof w:val="0"/>
          <w:color w:val="000000" w:themeColor="text1" w:themeTint="FF" w:themeShade="FF"/>
          <w:sz w:val="22"/>
          <w:szCs w:val="22"/>
          <w:lang w:val="en-GB"/>
        </w:rPr>
        <w:t>emerged</w:t>
      </w:r>
      <w:r w:rsidRPr="02726031" w:rsidR="5E464F90">
        <w:rPr>
          <w:rFonts w:ascii="Arial" w:hAnsi="Arial" w:eastAsia="Arial" w:cs="Arial"/>
          <w:b w:val="0"/>
          <w:bCs w:val="0"/>
          <w:i w:val="0"/>
          <w:iCs w:val="0"/>
          <w:caps w:val="0"/>
          <w:smallCaps w:val="0"/>
          <w:noProof w:val="0"/>
          <w:color w:val="000000" w:themeColor="text1" w:themeTint="FF" w:themeShade="FF"/>
          <w:sz w:val="22"/>
          <w:szCs w:val="22"/>
          <w:lang w:val="en-GB"/>
        </w:rPr>
        <w:t xml:space="preserve"> during the search </w:t>
      </w:r>
      <w:r w:rsidRPr="02726031" w:rsidR="5E464F90">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02726031" w:rsidR="5E464F90">
        <w:rPr>
          <w:rFonts w:ascii="Arial" w:hAnsi="Arial" w:eastAsia="Arial" w:cs="Arial"/>
          <w:b w:val="0"/>
          <w:bCs w:val="0"/>
          <w:i w:val="0"/>
          <w:iCs w:val="0"/>
          <w:caps w:val="0"/>
          <w:smallCaps w:val="0"/>
          <w:noProof w:val="0"/>
          <w:color w:val="000000" w:themeColor="text1" w:themeTint="FF" w:themeShade="FF"/>
          <w:sz w:val="22"/>
          <w:szCs w:val="22"/>
          <w:lang w:val="en-GB"/>
        </w:rPr>
        <w:t xml:space="preserve"> and analysing these sources will form the basis for the thematic findings in Chapter 4. The methodological poster also outlines how information was </w:t>
      </w:r>
      <w:r w:rsidRPr="02726031" w:rsidR="5E464F90">
        <w:rPr>
          <w:rFonts w:ascii="Arial" w:hAnsi="Arial" w:eastAsia="Arial" w:cs="Arial"/>
          <w:b w:val="0"/>
          <w:bCs w:val="0"/>
          <w:i w:val="0"/>
          <w:iCs w:val="0"/>
          <w:caps w:val="0"/>
          <w:smallCaps w:val="0"/>
          <w:noProof w:val="0"/>
          <w:color w:val="000000" w:themeColor="text1" w:themeTint="FF" w:themeShade="FF"/>
          <w:sz w:val="22"/>
          <w:szCs w:val="22"/>
          <w:lang w:val="en-GB"/>
        </w:rPr>
        <w:t>validated</w:t>
      </w:r>
      <w:r w:rsidRPr="02726031" w:rsidR="5E464F90">
        <w:rPr>
          <w:rFonts w:ascii="Arial" w:hAnsi="Arial" w:eastAsia="Arial" w:cs="Arial"/>
          <w:b w:val="0"/>
          <w:bCs w:val="0"/>
          <w:i w:val="0"/>
          <w:iCs w:val="0"/>
          <w:caps w:val="0"/>
          <w:smallCaps w:val="0"/>
          <w:noProof w:val="0"/>
          <w:color w:val="000000" w:themeColor="text1" w:themeTint="FF" w:themeShade="FF"/>
          <w:sz w:val="22"/>
          <w:szCs w:val="22"/>
          <w:lang w:val="en-GB"/>
        </w:rPr>
        <w:t xml:space="preserve"> and analysed, and discusses the inclusion and exclusion criteria, as well as ethical considerations that guided the research process.</w:t>
      </w:r>
    </w:p>
    <w:p w:rsidR="4CE8C451" w:rsidP="02726031" w:rsidRDefault="4CE8C451" w14:paraId="0D723BE4" w14:textId="3636A0C0">
      <w:pPr>
        <w:keepNext w:val="0"/>
        <w:keepLines w:val="0"/>
        <w:jc w:val="left"/>
      </w:pPr>
      <w:r w:rsidRPr="02726031" w:rsidR="1140A79F">
        <w:rPr>
          <w:rFonts w:ascii="Aptos" w:hAnsi="Aptos" w:eastAsia="Aptos" w:cs="Aptos"/>
          <w:noProof w:val="0"/>
          <w:sz w:val="22"/>
          <w:szCs w:val="22"/>
          <w:lang w:val="en-GB"/>
        </w:rPr>
        <w:t>3.2 – Search Strategy</w:t>
      </w:r>
    </w:p>
    <w:p w:rsidR="00211184" w:rsidP="4CE8C451" w:rsidRDefault="00211184" w14:paraId="515268AF" w14:textId="37CC67B4">
      <w:pPr>
        <w:keepNext w:val="0"/>
        <w:keepLines w:val="0"/>
        <w:spacing w:before="240" w:beforeAutospacing="off" w:after="240" w:afterAutospacing="off" w:line="360" w:lineRule="auto"/>
        <w:jc w:val="left"/>
        <w:rPr>
          <w:rFonts w:ascii="Arial" w:hAnsi="Arial" w:eastAsia="Arial" w:cs="Arial"/>
          <w:noProof w:val="0"/>
          <w:sz w:val="22"/>
          <w:szCs w:val="22"/>
          <w:lang w:val="en-GB"/>
        </w:rPr>
      </w:pPr>
      <w:r w:rsidRPr="02726031" w:rsidR="2CCD243B">
        <w:rPr>
          <w:rFonts w:ascii="Arial" w:hAnsi="Arial" w:eastAsia="Arial" w:cs="Arial"/>
          <w:b w:val="0"/>
          <w:bCs w:val="0"/>
          <w:i w:val="0"/>
          <w:iCs w:val="0"/>
          <w:caps w:val="0"/>
          <w:smallCaps w:val="0"/>
          <w:noProof w:val="0"/>
          <w:color w:val="000000" w:themeColor="text1" w:themeTint="FF" w:themeShade="FF"/>
          <w:sz w:val="22"/>
          <w:szCs w:val="22"/>
          <w:lang w:val="en-GB"/>
        </w:rPr>
        <w:t xml:space="preserve">A systematic search strategy was designed to support the literature review. Key terms were extracted from the research title, including “COVID-19,” “elderly care,” “quality of care,” and “United Kingdom.” Boolean operators are terms used to link keywords in a search, helping to either expand or limit the number of results generated (Baldwin, 2025). Boolean operators (AND, OR, NOT) were used to combine or narrow search terms for more relevant results. Searches were conducted on databases such as PubMed and Google Scholar. A structured method was followed by </w:t>
      </w:r>
      <w:r w:rsidRPr="02726031" w:rsidR="2CCD243B">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02726031" w:rsidR="2CCD243B">
        <w:rPr>
          <w:rFonts w:ascii="Arial" w:hAnsi="Arial" w:eastAsia="Arial" w:cs="Arial"/>
          <w:b w:val="0"/>
          <w:bCs w:val="0"/>
          <w:i w:val="0"/>
          <w:iCs w:val="0"/>
          <w:caps w:val="0"/>
          <w:smallCaps w:val="0"/>
          <w:noProof w:val="0"/>
          <w:color w:val="000000" w:themeColor="text1" w:themeTint="FF" w:themeShade="FF"/>
          <w:sz w:val="22"/>
          <w:szCs w:val="22"/>
          <w:lang w:val="en-GB"/>
        </w:rPr>
        <w:t xml:space="preserve"> keywords and their synonyms, then combining them to create effective search strings e.g., “COVID-19 AND elderly care AND ‘quality of care’ AND UK,” with variations like “home care” or “domiciliary services.” Searches were recorded in a results table, noting the database used and article relevance based on a brief review. This kept the process organised and ensured the selection of suitable sources for analysis.</w:t>
      </w:r>
    </w:p>
    <w:p w:rsidR="00211184" w:rsidP="02726031" w:rsidRDefault="00211184" w14:paraId="60FB1CCA" w14:textId="0AB932FA">
      <w:pPr>
        <w:keepNext w:val="0"/>
        <w:keepLines w:val="0"/>
        <w:spacing w:before="0" w:beforeAutospacing="off" w:after="160" w:afterAutospacing="off" w:line="360" w:lineRule="auto"/>
        <w:jc w:val="both"/>
        <w:rPr>
          <w:rFonts w:ascii="Aptos" w:hAnsi="Aptos" w:eastAsia="Aptos" w:cs="Aptos"/>
          <w:noProof w:val="0"/>
          <w:sz w:val="22"/>
          <w:szCs w:val="22"/>
          <w:lang w:val="en-GB"/>
        </w:rPr>
      </w:pPr>
    </w:p>
    <w:p w:rsidR="00211184" w:rsidP="02726031" w:rsidRDefault="00211184" w14:paraId="669592A5" w14:textId="033676AD">
      <w:pPr>
        <w:keepNext w:val="0"/>
        <w:keepLines w:val="0"/>
        <w:spacing w:before="0" w:beforeAutospacing="off" w:after="160" w:afterAutospacing="off" w:line="360" w:lineRule="auto"/>
        <w:jc w:val="left"/>
      </w:pPr>
      <w:r w:rsidRPr="02726031" w:rsidR="63230C87">
        <w:rPr>
          <w:rFonts w:ascii="Aptos" w:hAnsi="Aptos" w:eastAsia="Aptos" w:cs="Aptos"/>
          <w:noProof w:val="0"/>
          <w:sz w:val="22"/>
          <w:szCs w:val="22"/>
          <w:lang w:val="en-GB"/>
        </w:rPr>
        <w:t xml:space="preserve">3.3– Searching for Information </w:t>
      </w:r>
    </w:p>
    <w:p w:rsidR="00211184" w:rsidP="02726031" w:rsidRDefault="00211184" w14:paraId="25E9A8CC" w14:textId="0A5320C2">
      <w:pPr>
        <w:keepNext w:val="0"/>
        <w:keepLines w:val="0"/>
        <w:spacing w:before="0" w:beforeAutospacing="off" w:after="160" w:afterAutospacing="off" w:line="360" w:lineRule="auto"/>
        <w:jc w:val="left"/>
        <w:rPr>
          <w:rFonts w:ascii="Arial" w:hAnsi="Arial" w:eastAsia="Arial" w:cs="Arial"/>
          <w:noProof w:val="0"/>
          <w:sz w:val="22"/>
          <w:szCs w:val="22"/>
          <w:lang w:val="en-GB"/>
        </w:rPr>
      </w:pPr>
      <w:r w:rsidRPr="02726031" w:rsidR="786C8DF1">
        <w:rPr>
          <w:rFonts w:ascii="Arial" w:hAnsi="Arial" w:eastAsia="Arial" w:cs="Arial"/>
          <w:b w:val="0"/>
          <w:bCs w:val="0"/>
          <w:i w:val="0"/>
          <w:iCs w:val="0"/>
          <w:caps w:val="0"/>
          <w:smallCaps w:val="0"/>
          <w:noProof w:val="0"/>
          <w:color w:val="000000" w:themeColor="text1" w:themeTint="FF" w:themeShade="FF"/>
          <w:sz w:val="22"/>
          <w:szCs w:val="22"/>
          <w:lang w:val="en-GB"/>
        </w:rPr>
        <w:t xml:space="preserve">This chapter detailed the key steps taken to </w:t>
      </w:r>
      <w:r w:rsidRPr="02726031" w:rsidR="786C8DF1">
        <w:rPr>
          <w:rFonts w:ascii="Arial" w:hAnsi="Arial" w:eastAsia="Arial" w:cs="Arial"/>
          <w:b w:val="0"/>
          <w:bCs w:val="0"/>
          <w:i w:val="0"/>
          <w:iCs w:val="0"/>
          <w:caps w:val="0"/>
          <w:smallCaps w:val="0"/>
          <w:noProof w:val="0"/>
          <w:color w:val="000000" w:themeColor="text1" w:themeTint="FF" w:themeShade="FF"/>
          <w:sz w:val="22"/>
          <w:szCs w:val="22"/>
          <w:lang w:val="en-GB"/>
        </w:rPr>
        <w:t>locate</w:t>
      </w:r>
      <w:r w:rsidRPr="02726031" w:rsidR="786C8DF1">
        <w:rPr>
          <w:rFonts w:ascii="Arial" w:hAnsi="Arial" w:eastAsia="Arial" w:cs="Arial"/>
          <w:b w:val="0"/>
          <w:bCs w:val="0"/>
          <w:i w:val="0"/>
          <w:iCs w:val="0"/>
          <w:caps w:val="0"/>
          <w:smallCaps w:val="0"/>
          <w:noProof w:val="0"/>
          <w:color w:val="000000" w:themeColor="text1" w:themeTint="FF" w:themeShade="FF"/>
          <w:sz w:val="22"/>
          <w:szCs w:val="22"/>
          <w:lang w:val="en-GB"/>
        </w:rPr>
        <w:t xml:space="preserve">, evaluate, and analyse relevant literature through a systematic search strategy across reputable databases, using targeted filters to ensure relevance. Keywords from the research title were combined using Boolean operators to refine search results, and sources were selected based on inclusion and exclusion criteria focusing on UK-based, peer-reviewed studies related to COVID-19 and domiciliary care. </w:t>
      </w:r>
      <w:r w:rsidRPr="02726031" w:rsidR="687E669C">
        <w:rPr>
          <w:rFonts w:ascii="Arial" w:hAnsi="Arial" w:eastAsia="Arial" w:cs="Arial"/>
          <w:b w:val="0"/>
          <w:bCs w:val="0"/>
          <w:i w:val="0"/>
          <w:iCs w:val="0"/>
          <w:caps w:val="0"/>
          <w:smallCaps w:val="0"/>
          <w:noProof w:val="0"/>
          <w:color w:val="000000" w:themeColor="text1" w:themeTint="FF" w:themeShade="FF"/>
          <w:sz w:val="22"/>
          <w:szCs w:val="22"/>
          <w:lang w:val="en-GB"/>
        </w:rPr>
        <w:t xml:space="preserve">First a </w:t>
      </w:r>
      <w:r w:rsidRPr="02726031" w:rsidR="4ED7C8F2">
        <w:rPr>
          <w:rFonts w:ascii="Arial" w:hAnsi="Arial" w:eastAsia="Arial" w:cs="Arial"/>
          <w:b w:val="0"/>
          <w:bCs w:val="0"/>
          <w:i w:val="0"/>
          <w:iCs w:val="0"/>
          <w:caps w:val="0"/>
          <w:smallCaps w:val="0"/>
          <w:noProof w:val="0"/>
          <w:color w:val="000000" w:themeColor="text1" w:themeTint="FF" w:themeShade="FF"/>
          <w:sz w:val="22"/>
          <w:szCs w:val="22"/>
          <w:lang w:val="en-GB"/>
        </w:rPr>
        <w:t>source</w:t>
      </w:r>
      <w:r w:rsidRPr="02726031" w:rsidR="687E669C">
        <w:rPr>
          <w:rFonts w:ascii="Arial" w:hAnsi="Arial" w:eastAsia="Arial" w:cs="Arial"/>
          <w:b w:val="0"/>
          <w:bCs w:val="0"/>
          <w:i w:val="0"/>
          <w:iCs w:val="0"/>
          <w:caps w:val="0"/>
          <w:smallCaps w:val="0"/>
          <w:noProof w:val="0"/>
          <w:color w:val="000000" w:themeColor="text1" w:themeTint="FF" w:themeShade="FF"/>
          <w:sz w:val="22"/>
          <w:szCs w:val="22"/>
          <w:lang w:val="en-GB"/>
        </w:rPr>
        <w:t xml:space="preserve"> tracking table was conducted to see which articles will be relevant (see Appendix 6.2.2) </w:t>
      </w:r>
      <w:r w:rsidRPr="02726031" w:rsidR="7156721A">
        <w:rPr>
          <w:rFonts w:ascii="Arial" w:hAnsi="Arial" w:eastAsia="Arial" w:cs="Arial"/>
          <w:b w:val="0"/>
          <w:bCs w:val="0"/>
          <w:i w:val="0"/>
          <w:iCs w:val="0"/>
          <w:caps w:val="0"/>
          <w:smallCaps w:val="0"/>
          <w:noProof w:val="0"/>
          <w:color w:val="000000" w:themeColor="text1" w:themeTint="FF" w:themeShade="FF"/>
          <w:sz w:val="22"/>
          <w:szCs w:val="22"/>
          <w:lang w:val="en-GB"/>
        </w:rPr>
        <w:t>followed</w:t>
      </w:r>
      <w:r w:rsidRPr="02726031" w:rsidR="687E669C">
        <w:rPr>
          <w:rFonts w:ascii="Arial" w:hAnsi="Arial" w:eastAsia="Arial" w:cs="Arial"/>
          <w:b w:val="0"/>
          <w:bCs w:val="0"/>
          <w:i w:val="0"/>
          <w:iCs w:val="0"/>
          <w:caps w:val="0"/>
          <w:smallCaps w:val="0"/>
          <w:noProof w:val="0"/>
          <w:color w:val="000000" w:themeColor="text1" w:themeTint="FF" w:themeShade="FF"/>
          <w:sz w:val="22"/>
          <w:szCs w:val="22"/>
          <w:lang w:val="en-GB"/>
        </w:rPr>
        <w:t xml:space="preserve"> by a</w:t>
      </w:r>
      <w:r w:rsidRPr="02726031" w:rsidR="786C8DF1">
        <w:rPr>
          <w:rFonts w:ascii="Arial" w:hAnsi="Arial" w:eastAsia="Arial" w:cs="Arial"/>
          <w:b w:val="0"/>
          <w:bCs w:val="0"/>
          <w:i w:val="0"/>
          <w:iCs w:val="0"/>
          <w:caps w:val="0"/>
          <w:smallCaps w:val="0"/>
          <w:noProof w:val="0"/>
          <w:color w:val="000000" w:themeColor="text1" w:themeTint="FF" w:themeShade="FF"/>
          <w:sz w:val="22"/>
          <w:szCs w:val="22"/>
          <w:lang w:val="en-GB"/>
        </w:rPr>
        <w:t xml:space="preserve"> results summary table</w:t>
      </w:r>
      <w:r w:rsidRPr="02726031" w:rsidR="2B96E86F">
        <w:rPr>
          <w:rFonts w:ascii="Arial" w:hAnsi="Arial" w:eastAsia="Arial" w:cs="Arial"/>
          <w:b w:val="0"/>
          <w:bCs w:val="0"/>
          <w:i w:val="0"/>
          <w:iCs w:val="0"/>
          <w:caps w:val="0"/>
          <w:smallCaps w:val="0"/>
          <w:noProof w:val="0"/>
          <w:color w:val="000000" w:themeColor="text1" w:themeTint="FF" w:themeShade="FF"/>
          <w:sz w:val="22"/>
          <w:szCs w:val="22"/>
          <w:lang w:val="en-GB"/>
        </w:rPr>
        <w:t xml:space="preserve"> (see Appendix 6.2.</w:t>
      </w:r>
      <w:r w:rsidRPr="02726031" w:rsidR="7A5B2372">
        <w:rPr>
          <w:rFonts w:ascii="Arial" w:hAnsi="Arial" w:eastAsia="Arial" w:cs="Arial"/>
          <w:b w:val="0"/>
          <w:bCs w:val="0"/>
          <w:i w:val="0"/>
          <w:iCs w:val="0"/>
          <w:caps w:val="0"/>
          <w:smallCaps w:val="0"/>
          <w:noProof w:val="0"/>
          <w:color w:val="000000" w:themeColor="text1" w:themeTint="FF" w:themeShade="FF"/>
          <w:sz w:val="22"/>
          <w:szCs w:val="22"/>
          <w:lang w:val="en-GB"/>
        </w:rPr>
        <w:t>3</w:t>
      </w:r>
      <w:r w:rsidRPr="02726031" w:rsidR="2B96E86F">
        <w:rPr>
          <w:rFonts w:ascii="Arial" w:hAnsi="Arial" w:eastAsia="Arial" w:cs="Arial"/>
          <w:b w:val="0"/>
          <w:bCs w:val="0"/>
          <w:i w:val="0"/>
          <w:iCs w:val="0"/>
          <w:caps w:val="0"/>
          <w:smallCaps w:val="0"/>
          <w:noProof w:val="0"/>
          <w:color w:val="000000" w:themeColor="text1" w:themeTint="FF" w:themeShade="FF"/>
          <w:sz w:val="22"/>
          <w:szCs w:val="22"/>
          <w:lang w:val="en-GB"/>
        </w:rPr>
        <w:t>)</w:t>
      </w:r>
      <w:r w:rsidRPr="02726031" w:rsidR="786C8DF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2726031" w:rsidR="6BF2FA23">
        <w:rPr>
          <w:rFonts w:ascii="Arial" w:hAnsi="Arial" w:eastAsia="Arial" w:cs="Arial"/>
          <w:b w:val="0"/>
          <w:bCs w:val="0"/>
          <w:i w:val="0"/>
          <w:iCs w:val="0"/>
          <w:caps w:val="0"/>
          <w:smallCaps w:val="0"/>
          <w:noProof w:val="0"/>
          <w:color w:val="000000" w:themeColor="text1" w:themeTint="FF" w:themeShade="FF"/>
          <w:sz w:val="22"/>
          <w:szCs w:val="22"/>
          <w:lang w:val="en-GB"/>
        </w:rPr>
        <w:t xml:space="preserve">which </w:t>
      </w:r>
      <w:r w:rsidRPr="02726031" w:rsidR="786C8DF1">
        <w:rPr>
          <w:rFonts w:ascii="Arial" w:hAnsi="Arial" w:eastAsia="Arial" w:cs="Arial"/>
          <w:b w:val="0"/>
          <w:bCs w:val="0"/>
          <w:i w:val="0"/>
          <w:iCs w:val="0"/>
          <w:caps w:val="0"/>
          <w:smallCaps w:val="0"/>
          <w:noProof w:val="0"/>
          <w:color w:val="000000" w:themeColor="text1" w:themeTint="FF" w:themeShade="FF"/>
          <w:sz w:val="22"/>
          <w:szCs w:val="22"/>
          <w:lang w:val="en-GB"/>
        </w:rPr>
        <w:t xml:space="preserve">was used to organise findings, with colour coding applied to track codes and emerging themes clearly. Thematic coding was used this allows systematically assigning descriptive labels to sections of qualitative data, allowing for later grouping and comparison of similar content (Lumivero,2025). Ethical considerations were addressed by using only openly accessible secondary data and ensuring academic integrity through </w:t>
      </w:r>
      <w:r w:rsidRPr="02726031" w:rsidR="786C8DF1">
        <w:rPr>
          <w:rFonts w:ascii="Arial" w:hAnsi="Arial" w:eastAsia="Arial" w:cs="Arial"/>
          <w:b w:val="0"/>
          <w:bCs w:val="0"/>
          <w:i w:val="0"/>
          <w:iCs w:val="0"/>
          <w:caps w:val="0"/>
          <w:smallCaps w:val="0"/>
          <w:noProof w:val="0"/>
          <w:color w:val="000000" w:themeColor="text1" w:themeTint="FF" w:themeShade="FF"/>
          <w:sz w:val="22"/>
          <w:szCs w:val="22"/>
          <w:lang w:val="en-GB"/>
        </w:rPr>
        <w:t>accurate</w:t>
      </w:r>
      <w:r w:rsidRPr="02726031" w:rsidR="786C8DF1">
        <w:rPr>
          <w:rFonts w:ascii="Arial" w:hAnsi="Arial" w:eastAsia="Arial" w:cs="Arial"/>
          <w:b w:val="0"/>
          <w:bCs w:val="0"/>
          <w:i w:val="0"/>
          <w:iCs w:val="0"/>
          <w:caps w:val="0"/>
          <w:smallCaps w:val="0"/>
          <w:noProof w:val="0"/>
          <w:color w:val="000000" w:themeColor="text1" w:themeTint="FF" w:themeShade="FF"/>
          <w:sz w:val="22"/>
          <w:szCs w:val="22"/>
          <w:lang w:val="en-GB"/>
        </w:rPr>
        <w:t xml:space="preserve"> citation and fair presentation of sources. These methods provided a structured, transparent, and reliable foundation for analysing the literature. Chapter 4 will present the findings from this analysis, organised by the main themes and discussed in relation to the research question, offering a comprehensive understanding of the impact of COVID-19 on domiciliary care services in the UK.</w:t>
      </w:r>
    </w:p>
    <w:p w:rsidR="00211184" w:rsidP="02726031" w:rsidRDefault="00211184" w14:paraId="7980D4EF" w14:textId="05A51A50">
      <w:pPr>
        <w:keepNext w:val="0"/>
        <w:keepLines w:val="0"/>
        <w:jc w:val="left"/>
        <w:rPr>
          <w:rFonts w:ascii="Arial" w:hAnsi="Arial" w:eastAsia="Arial" w:cs="Arial"/>
          <w:noProof w:val="0"/>
          <w:sz w:val="22"/>
          <w:szCs w:val="22"/>
          <w:lang w:val="en-GB"/>
        </w:rPr>
      </w:pPr>
      <w:r w:rsidRPr="02726031" w:rsidR="4B45645F">
        <w:rPr>
          <w:rFonts w:ascii="Aptos" w:hAnsi="Aptos" w:eastAsia="Aptos" w:cs="Aptos"/>
          <w:noProof w:val="0"/>
          <w:sz w:val="22"/>
          <w:szCs w:val="22"/>
          <w:lang w:val="en-GB"/>
        </w:rPr>
        <w:t>3.4– Research Validation</w:t>
      </w:r>
      <w:r>
        <w:br/>
      </w:r>
      <w:r w:rsidRPr="02726031" w:rsidR="1FF69F74">
        <w:rPr>
          <w:rFonts w:ascii="Arial" w:hAnsi="Arial" w:eastAsia="Arial" w:cs="Arial"/>
          <w:b w:val="0"/>
          <w:bCs w:val="0"/>
          <w:i w:val="0"/>
          <w:iCs w:val="0"/>
          <w:caps w:val="0"/>
          <w:smallCaps w:val="0"/>
          <w:noProof w:val="0"/>
          <w:color w:val="000000" w:themeColor="text1" w:themeTint="FF" w:themeShade="FF"/>
          <w:sz w:val="22"/>
          <w:szCs w:val="22"/>
          <w:lang w:val="en-GB"/>
        </w:rPr>
        <w:t xml:space="preserve">To quickly evaluate the relevance of sources, I skimmed sections of the article but by reviewing the keywords and abstract it helped </w:t>
      </w:r>
      <w:r w:rsidRPr="02726031" w:rsidR="1FF69F74">
        <w:rPr>
          <w:rFonts w:ascii="Arial" w:hAnsi="Arial" w:eastAsia="Arial" w:cs="Arial"/>
          <w:b w:val="0"/>
          <w:bCs w:val="0"/>
          <w:i w:val="0"/>
          <w:iCs w:val="0"/>
          <w:caps w:val="0"/>
          <w:smallCaps w:val="0"/>
          <w:noProof w:val="0"/>
          <w:color w:val="000000" w:themeColor="text1" w:themeTint="FF" w:themeShade="FF"/>
          <w:sz w:val="22"/>
          <w:szCs w:val="22"/>
          <w:lang w:val="en-GB"/>
        </w:rPr>
        <w:t>identify</w:t>
      </w:r>
      <w:r w:rsidRPr="02726031" w:rsidR="1FF69F74">
        <w:rPr>
          <w:rFonts w:ascii="Arial" w:hAnsi="Arial" w:eastAsia="Arial" w:cs="Arial"/>
          <w:b w:val="0"/>
          <w:bCs w:val="0"/>
          <w:i w:val="0"/>
          <w:iCs w:val="0"/>
          <w:caps w:val="0"/>
          <w:smallCaps w:val="0"/>
          <w:noProof w:val="0"/>
          <w:color w:val="000000" w:themeColor="text1" w:themeTint="FF" w:themeShade="FF"/>
          <w:sz w:val="22"/>
          <w:szCs w:val="22"/>
          <w:lang w:val="en-GB"/>
        </w:rPr>
        <w:t xml:space="preserve"> whether the article </w:t>
      </w:r>
      <w:r w:rsidRPr="02726031" w:rsidR="1FF69F74">
        <w:rPr>
          <w:rFonts w:ascii="Arial" w:hAnsi="Arial" w:eastAsia="Arial" w:cs="Arial"/>
          <w:b w:val="0"/>
          <w:bCs w:val="0"/>
          <w:i w:val="0"/>
          <w:iCs w:val="0"/>
          <w:caps w:val="0"/>
          <w:smallCaps w:val="0"/>
          <w:noProof w:val="0"/>
          <w:color w:val="000000" w:themeColor="text1" w:themeTint="FF" w:themeShade="FF"/>
          <w:sz w:val="22"/>
          <w:szCs w:val="22"/>
          <w:lang w:val="en-GB"/>
        </w:rPr>
        <w:t>contained</w:t>
      </w:r>
      <w:r w:rsidRPr="02726031" w:rsidR="1FF69F74">
        <w:rPr>
          <w:rFonts w:ascii="Arial" w:hAnsi="Arial" w:eastAsia="Arial" w:cs="Arial"/>
          <w:b w:val="0"/>
          <w:bCs w:val="0"/>
          <w:i w:val="0"/>
          <w:iCs w:val="0"/>
          <w:caps w:val="0"/>
          <w:smallCaps w:val="0"/>
          <w:noProof w:val="0"/>
          <w:color w:val="000000" w:themeColor="text1" w:themeTint="FF" w:themeShade="FF"/>
          <w:sz w:val="22"/>
          <w:szCs w:val="22"/>
          <w:lang w:val="en-GB"/>
        </w:rPr>
        <w:t xml:space="preserve"> terms </w:t>
      </w:r>
      <w:r w:rsidRPr="02726031" w:rsidR="1FF69F74">
        <w:rPr>
          <w:rFonts w:ascii="Arial" w:hAnsi="Arial" w:eastAsia="Arial" w:cs="Arial"/>
          <w:b w:val="0"/>
          <w:bCs w:val="0"/>
          <w:i w:val="0"/>
          <w:iCs w:val="0"/>
          <w:caps w:val="0"/>
          <w:smallCaps w:val="0"/>
          <w:noProof w:val="0"/>
          <w:color w:val="000000" w:themeColor="text1" w:themeTint="FF" w:themeShade="FF"/>
          <w:sz w:val="22"/>
          <w:szCs w:val="22"/>
          <w:lang w:val="en-GB"/>
        </w:rPr>
        <w:t>directly related</w:t>
      </w:r>
      <w:r w:rsidRPr="02726031" w:rsidR="1FF69F74">
        <w:rPr>
          <w:rFonts w:ascii="Arial" w:hAnsi="Arial" w:eastAsia="Arial" w:cs="Arial"/>
          <w:b w:val="0"/>
          <w:bCs w:val="0"/>
          <w:i w:val="0"/>
          <w:iCs w:val="0"/>
          <w:caps w:val="0"/>
          <w:smallCaps w:val="0"/>
          <w:noProof w:val="0"/>
          <w:color w:val="000000" w:themeColor="text1" w:themeTint="FF" w:themeShade="FF"/>
          <w:sz w:val="22"/>
          <w:szCs w:val="22"/>
          <w:lang w:val="en-GB"/>
        </w:rPr>
        <w:t xml:space="preserve"> to my research question, allowing me to decide if a full read was </w:t>
      </w:r>
      <w:r w:rsidRPr="02726031" w:rsidR="1FF69F74">
        <w:rPr>
          <w:rFonts w:ascii="Arial" w:hAnsi="Arial" w:eastAsia="Arial" w:cs="Arial"/>
          <w:b w:val="0"/>
          <w:bCs w:val="0"/>
          <w:i w:val="0"/>
          <w:iCs w:val="0"/>
          <w:caps w:val="0"/>
          <w:smallCaps w:val="0"/>
          <w:noProof w:val="0"/>
          <w:color w:val="000000" w:themeColor="text1" w:themeTint="FF" w:themeShade="FF"/>
          <w:sz w:val="22"/>
          <w:szCs w:val="22"/>
          <w:lang w:val="en-GB"/>
        </w:rPr>
        <w:t>warranted</w:t>
      </w:r>
      <w:r w:rsidRPr="02726031" w:rsidR="1FF69F74">
        <w:rPr>
          <w:rFonts w:ascii="Arial" w:hAnsi="Arial" w:eastAsia="Arial" w:cs="Arial"/>
          <w:b w:val="0"/>
          <w:bCs w:val="0"/>
          <w:i w:val="0"/>
          <w:iCs w:val="0"/>
          <w:caps w:val="0"/>
          <w:smallCaps w:val="0"/>
          <w:noProof w:val="0"/>
          <w:color w:val="000000" w:themeColor="text1" w:themeTint="FF" w:themeShade="FF"/>
          <w:sz w:val="22"/>
          <w:szCs w:val="22"/>
          <w:lang w:val="en-GB"/>
        </w:rPr>
        <w:t>.</w:t>
      </w:r>
      <w:r w:rsidRPr="02726031" w:rsidR="1FF69F74">
        <w:rPr>
          <w:rFonts w:ascii="Arial" w:hAnsi="Arial" w:eastAsia="Arial" w:cs="Arial"/>
          <w:b w:val="0"/>
          <w:bCs w:val="0"/>
          <w:i w:val="0"/>
          <w:iCs w:val="0"/>
          <w:caps w:val="0"/>
          <w:smallCaps w:val="0"/>
          <w:noProof w:val="0"/>
          <w:color w:val="FF0000"/>
          <w:sz w:val="22"/>
          <w:szCs w:val="22"/>
          <w:lang w:val="en-GB"/>
        </w:rPr>
        <w:t xml:space="preserve"> </w:t>
      </w:r>
      <w:r w:rsidRPr="02726031" w:rsidR="1FF69F74">
        <w:rPr>
          <w:rFonts w:ascii="Arial" w:hAnsi="Arial" w:eastAsia="Arial" w:cs="Arial"/>
          <w:b w:val="0"/>
          <w:bCs w:val="0"/>
          <w:i w:val="0"/>
          <w:iCs w:val="0"/>
          <w:caps w:val="0"/>
          <w:smallCaps w:val="0"/>
          <w:noProof w:val="0"/>
          <w:color w:val="000000" w:themeColor="text1" w:themeTint="FF" w:themeShade="FF"/>
          <w:sz w:val="22"/>
          <w:szCs w:val="22"/>
          <w:lang w:val="en-GB"/>
        </w:rPr>
        <w:t>The CRAAP test was used to assess the quality and trustworthiness of each source by evaluating five key factors: Currency (how up to date it is), Relevance (its connection to the topic), Authority (the credibility of the author or publisher), Accuracy (the reliability of the evidence), and Purpose (the reason it was published) (GEORGE,2023) Although not all sources met every criterion, greater emphasis was placed on those that strongly demonstrated Currency, Relevance, and Authority to maintain a high standard of academic integrity. An example of this is a peer-reviewed journal article published after March 2020 by a recognised authority in the field, ensuring both relevance to the onset of the COVID-19 pandemic and credibility of the information presented, specifically focusing on domiciliary or home care services in the UK.</w:t>
      </w:r>
    </w:p>
    <w:p w:rsidR="00211184" w:rsidP="4CE8C451" w:rsidRDefault="00211184" w14:paraId="1535B87A" w14:textId="519F8D12">
      <w:pPr>
        <w:pStyle w:val="Normal"/>
        <w:keepNext w:val="0"/>
        <w:keepLines w:val="0"/>
        <w:jc w:val="left"/>
        <w:rPr>
          <w:rFonts w:ascii="Arial" w:hAnsi="Arial" w:eastAsia="Arial" w:cs="Arial"/>
          <w:sz w:val="22"/>
          <w:szCs w:val="22"/>
        </w:rPr>
      </w:pPr>
    </w:p>
    <w:p w:rsidR="00211184" w:rsidP="4CE8C451" w:rsidRDefault="00211184" w14:paraId="6FB3B76B" w14:textId="3A6F10CE">
      <w:pPr>
        <w:keepNext w:val="0"/>
        <w:keepLines w:val="0"/>
        <w:spacing w:before="0" w:beforeAutospacing="off" w:after="160" w:afterAutospacing="off" w:line="360" w:lineRule="auto"/>
        <w:jc w:val="left"/>
        <w:rPr>
          <w:rFonts w:ascii="Arial" w:hAnsi="Arial" w:eastAsia="Arial" w:cs="Arial"/>
          <w:b w:val="1"/>
          <w:bCs w:val="1"/>
          <w:noProof w:val="0"/>
          <w:sz w:val="22"/>
          <w:szCs w:val="22"/>
          <w:lang w:val="en-GB"/>
        </w:rPr>
      </w:pPr>
      <w:r w:rsidRPr="4CE8C451" w:rsidR="239742A5">
        <w:rPr>
          <w:rFonts w:ascii="Arial" w:hAnsi="Arial" w:eastAsia="Arial" w:cs="Arial"/>
          <w:b w:val="1"/>
          <w:bCs w:val="1"/>
          <w:noProof w:val="0"/>
          <w:sz w:val="22"/>
          <w:szCs w:val="22"/>
          <w:lang w:val="en-GB"/>
        </w:rPr>
        <w:t xml:space="preserve"> </w:t>
      </w:r>
    </w:p>
    <w:p w:rsidR="00211184" w:rsidP="02726031" w:rsidRDefault="00211184" w14:paraId="47015C63" w14:textId="494620C7">
      <w:pPr>
        <w:pStyle w:val="Normal"/>
        <w:keepNext w:val="0"/>
        <w:keepLines w:val="0"/>
        <w:rPr>
          <w:rFonts w:ascii="Arial" w:hAnsi="Arial" w:eastAsia="Arial" w:cs="Arial"/>
          <w:noProof w:val="0"/>
          <w:sz w:val="22"/>
          <w:szCs w:val="22"/>
          <w:lang w:val="en-GB"/>
        </w:rPr>
      </w:pPr>
      <w:r w:rsidRPr="02726031" w:rsidR="239742A5">
        <w:rPr>
          <w:rFonts w:ascii="Arial" w:hAnsi="Arial" w:eastAsia="Arial" w:cs="Arial"/>
          <w:b w:val="1"/>
          <w:bCs w:val="1"/>
          <w:noProof w:val="0"/>
          <w:lang w:val="en-GB"/>
        </w:rPr>
        <w:t xml:space="preserve"> </w:t>
      </w:r>
    </w:p>
    <w:p w:rsidR="00211184" w:rsidP="02726031" w:rsidRDefault="00211184" w14:paraId="2BCAEDDD" w14:textId="7DA8C948">
      <w:pPr>
        <w:keepNext w:val="0"/>
        <w:keepLines w:val="0"/>
        <w:rPr>
          <w:rFonts w:ascii="Arial" w:hAnsi="Arial" w:eastAsia="Arial" w:cs="Arial"/>
          <w:noProof w:val="0"/>
          <w:sz w:val="22"/>
          <w:szCs w:val="22"/>
          <w:lang w:val="en-GB"/>
        </w:rPr>
      </w:pPr>
      <w:r w:rsidRPr="02726031" w:rsidR="3FCB95B9">
        <w:rPr>
          <w:rFonts w:ascii="Aptos" w:hAnsi="Aptos" w:eastAsia="Aptos" w:cs="Aptos"/>
          <w:noProof w:val="0"/>
          <w:sz w:val="22"/>
          <w:szCs w:val="22"/>
          <w:lang w:val="en-GB"/>
        </w:rPr>
        <w:t>3.5</w:t>
      </w:r>
      <w:r w:rsidRPr="02726031" w:rsidR="7E85B8F9">
        <w:rPr>
          <w:rFonts w:ascii="Aptos" w:hAnsi="Aptos" w:eastAsia="Aptos" w:cs="Aptos"/>
          <w:noProof w:val="0"/>
          <w:sz w:val="22"/>
          <w:szCs w:val="22"/>
          <w:lang w:val="en-GB"/>
        </w:rPr>
        <w:t xml:space="preserve"> </w:t>
      </w:r>
      <w:r w:rsidRPr="02726031" w:rsidR="7E85B8F9">
        <w:rPr>
          <w:rFonts w:ascii="Aptos" w:hAnsi="Aptos" w:eastAsia="Aptos" w:cs="Aptos"/>
          <w:noProof w:val="0"/>
          <w:color w:val="2F5496" w:themeColor="accent1" w:themeTint="FF" w:themeShade="BF"/>
          <w:sz w:val="24"/>
          <w:szCs w:val="24"/>
          <w:lang w:val="en-GB"/>
        </w:rPr>
        <w:t>- Inclusion and Exclusion Criteria</w:t>
      </w:r>
      <w:r>
        <w:br/>
      </w:r>
      <w:r w:rsidRPr="02726031" w:rsidR="5ACD28E4">
        <w:rPr>
          <w:rFonts w:ascii="Arial" w:hAnsi="Arial" w:eastAsia="Arial" w:cs="Arial"/>
          <w:b w:val="0"/>
          <w:bCs w:val="0"/>
          <w:i w:val="0"/>
          <w:iCs w:val="0"/>
          <w:caps w:val="0"/>
          <w:smallCaps w:val="0"/>
          <w:noProof w:val="0"/>
          <w:color w:val="000000" w:themeColor="text1" w:themeTint="FF" w:themeShade="FF"/>
          <w:sz w:val="22"/>
          <w:szCs w:val="22"/>
          <w:lang w:val="en-GB"/>
        </w:rPr>
        <w:t xml:space="preserve">For this research, studies published within the past 10 years were included, focusing on the impact of COVID-19 on older adults and the quality of care within domiciliary care services. To ensure relevance, only UK-based sources were selected. Peer-reviewed journals and data from reputable organisations were used to </w:t>
      </w:r>
      <w:r w:rsidRPr="02726031" w:rsidR="5ACD28E4">
        <w:rPr>
          <w:rFonts w:ascii="Arial" w:hAnsi="Arial" w:eastAsia="Arial" w:cs="Arial"/>
          <w:b w:val="0"/>
          <w:bCs w:val="0"/>
          <w:i w:val="0"/>
          <w:iCs w:val="0"/>
          <w:caps w:val="0"/>
          <w:smallCaps w:val="0"/>
          <w:noProof w:val="0"/>
          <w:color w:val="000000" w:themeColor="text1" w:themeTint="FF" w:themeShade="FF"/>
          <w:sz w:val="22"/>
          <w:szCs w:val="22"/>
          <w:lang w:val="en-GB"/>
        </w:rPr>
        <w:t>maintain</w:t>
      </w:r>
      <w:r w:rsidRPr="02726031" w:rsidR="5ACD28E4">
        <w:rPr>
          <w:rFonts w:ascii="Arial" w:hAnsi="Arial" w:eastAsia="Arial" w:cs="Arial"/>
          <w:b w:val="0"/>
          <w:bCs w:val="0"/>
          <w:i w:val="0"/>
          <w:iCs w:val="0"/>
          <w:caps w:val="0"/>
          <w:smallCaps w:val="0"/>
          <w:noProof w:val="0"/>
          <w:color w:val="000000" w:themeColor="text1" w:themeTint="FF" w:themeShade="FF"/>
          <w:sz w:val="22"/>
          <w:szCs w:val="22"/>
          <w:lang w:val="en-GB"/>
        </w:rPr>
        <w:t xml:space="preserve"> academic credibility. Studies were excluded if they were over 10 years old, unrelated to COVID-19 or home care, or based outside the UK without clear relevance. Non-peer-reviewed content, such as blogs and media articles, as well as sources lacking detail on care quality, were also omitted. These criteria helped </w:t>
      </w:r>
      <w:r w:rsidRPr="02726031" w:rsidR="5ACD28E4">
        <w:rPr>
          <w:rFonts w:ascii="Arial" w:hAnsi="Arial" w:eastAsia="Arial" w:cs="Arial"/>
          <w:b w:val="0"/>
          <w:bCs w:val="0"/>
          <w:i w:val="0"/>
          <w:iCs w:val="0"/>
          <w:caps w:val="0"/>
          <w:smallCaps w:val="0"/>
          <w:noProof w:val="0"/>
          <w:color w:val="000000" w:themeColor="text1" w:themeTint="FF" w:themeShade="FF"/>
          <w:sz w:val="22"/>
          <w:szCs w:val="22"/>
          <w:lang w:val="en-GB"/>
        </w:rPr>
        <w:t>maintain</w:t>
      </w:r>
      <w:r w:rsidRPr="02726031" w:rsidR="5ACD28E4">
        <w:rPr>
          <w:rFonts w:ascii="Arial" w:hAnsi="Arial" w:eastAsia="Arial" w:cs="Arial"/>
          <w:b w:val="0"/>
          <w:bCs w:val="0"/>
          <w:i w:val="0"/>
          <w:iCs w:val="0"/>
          <w:caps w:val="0"/>
          <w:smallCaps w:val="0"/>
          <w:noProof w:val="0"/>
          <w:color w:val="000000" w:themeColor="text1" w:themeTint="FF" w:themeShade="FF"/>
          <w:sz w:val="22"/>
          <w:szCs w:val="22"/>
          <w:lang w:val="en-GB"/>
        </w:rPr>
        <w:t xml:space="preserve"> a focused, relevant, and reliable evidence base for analysis.</w:t>
      </w:r>
      <w:r w:rsidRPr="02726031" w:rsidR="239742A5">
        <w:rPr>
          <w:rFonts w:ascii="Arial" w:hAnsi="Arial" w:eastAsia="Arial" w:cs="Arial"/>
          <w:noProof w:val="0"/>
          <w:sz w:val="22"/>
          <w:szCs w:val="22"/>
          <w:lang w:val="en-GB"/>
        </w:rPr>
        <w:t xml:space="preserve"> </w:t>
      </w:r>
    </w:p>
    <w:p w:rsidR="00211184" w:rsidP="02726031" w:rsidRDefault="00211184" w14:paraId="4004D372" w14:textId="402CC0D6">
      <w:pPr>
        <w:keepNext w:val="0"/>
        <w:keepLines w:val="0"/>
        <w:spacing w:before="0" w:beforeAutospacing="off" w:after="0" w:afterAutospacing="off" w:line="360" w:lineRule="auto"/>
        <w:ind w:left="0" w:right="0" w:hanging="0"/>
        <w:jc w:val="left"/>
        <w:rPr>
          <w:rFonts w:ascii="Arial" w:hAnsi="Arial" w:eastAsia="Arial" w:cs="Arial"/>
          <w:b w:val="1"/>
          <w:bCs w:val="1"/>
          <w:noProof w:val="0"/>
          <w:color w:val="2F5496" w:themeColor="accent1" w:themeTint="FF" w:themeShade="BF"/>
          <w:sz w:val="22"/>
          <w:szCs w:val="22"/>
          <w:lang w:val="en-GB"/>
        </w:rPr>
      </w:pPr>
      <w:r w:rsidRPr="02726031" w:rsidR="0B6FE657">
        <w:rPr>
          <w:rFonts w:ascii="Aptos" w:hAnsi="Aptos" w:eastAsia="Aptos" w:cs="Aptos"/>
          <w:noProof w:val="0"/>
          <w:sz w:val="22"/>
          <w:szCs w:val="22"/>
          <w:lang w:val="en-GB"/>
        </w:rPr>
        <w:t>3.6</w:t>
      </w:r>
      <w:r w:rsidRPr="02726031" w:rsidR="239742A5">
        <w:rPr>
          <w:rFonts w:ascii="Arial" w:hAnsi="Arial" w:eastAsia="Arial" w:cs="Arial"/>
          <w:b w:val="1"/>
          <w:bCs w:val="1"/>
          <w:noProof w:val="0"/>
          <w:color w:val="auto"/>
          <w:sz w:val="22"/>
          <w:szCs w:val="22"/>
          <w:lang w:val="en-GB"/>
        </w:rPr>
        <w:t xml:space="preserve"> </w:t>
      </w:r>
      <w:r w:rsidRPr="02726031" w:rsidR="2C059441">
        <w:rPr>
          <w:rFonts w:ascii="Aptos" w:hAnsi="Aptos" w:eastAsia="Aptos" w:cs="Aptos"/>
          <w:noProof w:val="0"/>
          <w:sz w:val="22"/>
          <w:szCs w:val="22"/>
          <w:lang w:val="en-GB"/>
        </w:rPr>
        <w:t>– Analysing Research</w:t>
      </w:r>
    </w:p>
    <w:p w:rsidR="00211184" w:rsidP="4CE8C451" w:rsidRDefault="00211184" w14:paraId="70859690" w14:textId="0B765E2D">
      <w:pPr>
        <w:keepNext w:val="0"/>
        <w:keepLines w:val="0"/>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239742A5">
        <w:rPr>
          <w:rFonts w:ascii="Arial" w:hAnsi="Arial" w:eastAsia="Arial" w:cs="Arial"/>
          <w:noProof w:val="0"/>
          <w:sz w:val="22"/>
          <w:szCs w:val="22"/>
          <w:lang w:val="en-GB"/>
        </w:rPr>
        <w:t xml:space="preserve"> </w:t>
      </w:r>
      <w:r w:rsidRPr="02726031" w:rsidR="4A63E9DE">
        <w:rPr>
          <w:rFonts w:ascii="Arial" w:hAnsi="Arial" w:eastAsia="Arial" w:cs="Arial"/>
          <w:b w:val="0"/>
          <w:bCs w:val="0"/>
          <w:i w:val="0"/>
          <w:iCs w:val="0"/>
          <w:caps w:val="0"/>
          <w:smallCaps w:val="0"/>
          <w:noProof w:val="0"/>
          <w:color w:val="000000" w:themeColor="text1" w:themeTint="FF" w:themeShade="FF"/>
          <w:sz w:val="22"/>
          <w:szCs w:val="22"/>
          <w:lang w:val="en-GB"/>
        </w:rPr>
        <w:t xml:space="preserve">A thematic coding method was used to analyse the chosen literature. Each article was examined closely to </w:t>
      </w:r>
      <w:r w:rsidRPr="02726031" w:rsidR="4A63E9DE">
        <w:rPr>
          <w:rFonts w:ascii="Arial" w:hAnsi="Arial" w:eastAsia="Arial" w:cs="Arial"/>
          <w:b w:val="0"/>
          <w:bCs w:val="0"/>
          <w:i w:val="0"/>
          <w:iCs w:val="0"/>
          <w:caps w:val="0"/>
          <w:smallCaps w:val="0"/>
          <w:noProof w:val="0"/>
          <w:color w:val="000000" w:themeColor="text1" w:themeTint="FF" w:themeShade="FF"/>
          <w:sz w:val="22"/>
          <w:szCs w:val="22"/>
          <w:lang w:val="en-GB"/>
        </w:rPr>
        <w:t>identify</w:t>
      </w:r>
      <w:r w:rsidRPr="02726031" w:rsidR="4A63E9DE">
        <w:rPr>
          <w:rFonts w:ascii="Arial" w:hAnsi="Arial" w:eastAsia="Arial" w:cs="Arial"/>
          <w:b w:val="0"/>
          <w:bCs w:val="0"/>
          <w:i w:val="0"/>
          <w:iCs w:val="0"/>
          <w:caps w:val="0"/>
          <w:smallCaps w:val="0"/>
          <w:noProof w:val="0"/>
          <w:color w:val="000000" w:themeColor="text1" w:themeTint="FF" w:themeShade="FF"/>
          <w:sz w:val="22"/>
          <w:szCs w:val="22"/>
          <w:lang w:val="en-GB"/>
        </w:rPr>
        <w:t xml:space="preserve"> repeated ideas, common issues, and relevant keywords connected to the impact of COVID-19 on the quality of domiciliary care by Information filtering as it is a fast-developing method used to handle and organise large volumes of information (</w:t>
      </w:r>
      <w:r w:rsidRPr="02726031" w:rsidR="4A63E9DE">
        <w:rPr>
          <w:rFonts w:ascii="Arial" w:hAnsi="Arial" w:eastAsia="Arial" w:cs="Arial"/>
          <w:b w:val="0"/>
          <w:bCs w:val="0"/>
          <w:i w:val="0"/>
          <w:iCs w:val="0"/>
          <w:caps w:val="0"/>
          <w:smallCaps w:val="0"/>
          <w:noProof w:val="0"/>
          <w:color w:val="000000" w:themeColor="text1" w:themeTint="FF" w:themeShade="FF"/>
          <w:sz w:val="22"/>
          <w:szCs w:val="22"/>
          <w:lang w:val="en-GB"/>
        </w:rPr>
        <w:t>Hanani,et</w:t>
      </w:r>
      <w:r w:rsidRPr="02726031" w:rsidR="4A63E9DE">
        <w:rPr>
          <w:rFonts w:ascii="Arial" w:hAnsi="Arial" w:eastAsia="Arial" w:cs="Arial"/>
          <w:b w:val="0"/>
          <w:bCs w:val="0"/>
          <w:i w:val="0"/>
          <w:iCs w:val="0"/>
          <w:caps w:val="0"/>
          <w:smallCaps w:val="0"/>
          <w:noProof w:val="0"/>
          <w:color w:val="000000" w:themeColor="text1" w:themeTint="FF" w:themeShade="FF"/>
          <w:sz w:val="22"/>
          <w:szCs w:val="22"/>
          <w:lang w:val="en-GB"/>
        </w:rPr>
        <w:t xml:space="preserve"> al,2001). From these patterns, initial codes were generated to capture key points across the sources. To guide this process, I used my results summary table, which included columns for article title, research method and sample size, strengths and limitations, main findings, keywords and codes, and personal notes. This helped me track key information across sources and </w:t>
      </w:r>
      <w:r w:rsidRPr="02726031" w:rsidR="4A63E9DE">
        <w:rPr>
          <w:rFonts w:ascii="Arial" w:hAnsi="Arial" w:eastAsia="Arial" w:cs="Arial"/>
          <w:b w:val="0"/>
          <w:bCs w:val="0"/>
          <w:i w:val="0"/>
          <w:iCs w:val="0"/>
          <w:caps w:val="0"/>
          <w:smallCaps w:val="0"/>
          <w:noProof w:val="0"/>
          <w:color w:val="000000" w:themeColor="text1" w:themeTint="FF" w:themeShade="FF"/>
          <w:sz w:val="22"/>
          <w:szCs w:val="22"/>
          <w:lang w:val="en-GB"/>
        </w:rPr>
        <w:t>identify</w:t>
      </w:r>
      <w:r w:rsidRPr="02726031" w:rsidR="4A63E9DE">
        <w:rPr>
          <w:rFonts w:ascii="Arial" w:hAnsi="Arial" w:eastAsia="Arial" w:cs="Arial"/>
          <w:b w:val="0"/>
          <w:bCs w:val="0"/>
          <w:i w:val="0"/>
          <w:iCs w:val="0"/>
          <w:caps w:val="0"/>
          <w:smallCaps w:val="0"/>
          <w:noProof w:val="0"/>
          <w:color w:val="000000" w:themeColor="text1" w:themeTint="FF" w:themeShade="FF"/>
          <w:sz w:val="22"/>
          <w:szCs w:val="22"/>
          <w:lang w:val="en-GB"/>
        </w:rPr>
        <w:t xml:space="preserve"> similarities. Codes such as ‘palliative care,’ ‘staff shortages,’ ‘inequalities,’ and ‘unmet needs’ were then grouped into broader themes that aligned with the research </w:t>
      </w:r>
      <w:r w:rsidRPr="02726031" w:rsidR="4A63E9DE">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02726031" w:rsidR="4A63E9DE">
        <w:rPr>
          <w:rFonts w:ascii="Arial" w:hAnsi="Arial" w:eastAsia="Arial" w:cs="Arial"/>
          <w:b w:val="0"/>
          <w:bCs w:val="0"/>
          <w:i w:val="0"/>
          <w:iCs w:val="0"/>
          <w:caps w:val="0"/>
          <w:smallCaps w:val="0"/>
          <w:noProof w:val="0"/>
          <w:color w:val="000000" w:themeColor="text1" w:themeTint="FF" w:themeShade="FF"/>
          <w:sz w:val="22"/>
          <w:szCs w:val="22"/>
          <w:lang w:val="en-GB"/>
        </w:rPr>
        <w:t>. To stay organised, I used colour coding in the results table to link codes with emerging themes. This supported a clear, structured analysis that forms the basis of Chapter 4.</w:t>
      </w:r>
    </w:p>
    <w:p w:rsidR="00211184" w:rsidP="02726031" w:rsidRDefault="00211184" w14:paraId="1A0A2F0A" w14:textId="12A87465">
      <w:pPr>
        <w:keepNext w:val="0"/>
        <w:keepLines w:val="0"/>
        <w:spacing w:before="0" w:beforeAutospacing="off" w:after="0" w:afterAutospacing="off" w:line="360" w:lineRule="auto"/>
        <w:ind w:left="0" w:right="0" w:hanging="0"/>
        <w:jc w:val="left"/>
        <w:rPr>
          <w:rFonts w:ascii="Arial" w:hAnsi="Arial" w:eastAsia="Arial" w:cs="Arial"/>
          <w:noProof w:val="0"/>
          <w:sz w:val="22"/>
          <w:szCs w:val="22"/>
          <w:lang w:val="en-GB"/>
        </w:rPr>
      </w:pPr>
      <w:r w:rsidRPr="02726031" w:rsidR="326A58C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3.7</w:t>
      </w:r>
      <w:r w:rsidRPr="02726031" w:rsidR="6E073E71">
        <w:rPr>
          <w:rFonts w:ascii="Aptos" w:hAnsi="Aptos" w:eastAsia="Aptos" w:cs="Aptos"/>
          <w:noProof w:val="0"/>
          <w:sz w:val="22"/>
          <w:szCs w:val="22"/>
          <w:lang w:val="en-GB"/>
        </w:rPr>
        <w:t>– Ethical Considerations</w:t>
      </w:r>
    </w:p>
    <w:p w:rsidR="00211184" w:rsidP="02726031" w:rsidRDefault="00211184" w14:paraId="681B8FE2" w14:textId="5E2FAC0F">
      <w:pPr>
        <w:keepNext w:val="0"/>
        <w:keepLines w:val="0"/>
        <w:spacing w:before="0" w:beforeAutospacing="off" w:after="0" w:afterAutospacing="off" w:line="360" w:lineRule="auto"/>
        <w:ind w:left="0" w:right="0" w:hanging="0"/>
        <w:jc w:val="left"/>
        <w:rPr>
          <w:rFonts w:ascii="Aptos" w:hAnsi="Aptos" w:eastAsia="Aptos" w:cs="Aptos"/>
          <w:noProof w:val="0"/>
          <w:sz w:val="22"/>
          <w:szCs w:val="22"/>
          <w:lang w:val="en-GB"/>
        </w:rPr>
      </w:pPr>
    </w:p>
    <w:p w:rsidR="00211184" w:rsidP="02726031" w:rsidRDefault="00211184" w14:paraId="63234D6C" w14:textId="03819A12">
      <w:pPr>
        <w:keepNext w:val="0"/>
        <w:keepLines w:val="0"/>
        <w:spacing w:before="0" w:beforeAutospacing="off" w:after="0" w:afterAutospacing="off" w:line="360" w:lineRule="auto"/>
        <w:ind w:left="0" w:right="0" w:hanging="0"/>
        <w:jc w:val="left"/>
        <w:rPr>
          <w:rFonts w:ascii="Arial" w:hAnsi="Arial" w:eastAsia="Arial" w:cs="Arial"/>
          <w:noProof w:val="0"/>
          <w:sz w:val="22"/>
          <w:szCs w:val="22"/>
          <w:lang w:val="en-GB"/>
        </w:rPr>
      </w:pPr>
      <w:r w:rsidRPr="02726031" w:rsidR="239742A5">
        <w:rPr>
          <w:rFonts w:ascii="Arial" w:hAnsi="Arial" w:eastAsia="Arial" w:cs="Arial"/>
          <w:noProof w:val="0"/>
          <w:sz w:val="22"/>
          <w:szCs w:val="22"/>
          <w:lang w:val="en-GB"/>
        </w:rPr>
        <w:t xml:space="preserve"> </w:t>
      </w:r>
      <w:r w:rsidRPr="02726031" w:rsidR="24A4384F">
        <w:rPr>
          <w:rFonts w:ascii="Arial" w:hAnsi="Arial" w:eastAsia="Arial" w:cs="Arial"/>
          <w:b w:val="0"/>
          <w:bCs w:val="0"/>
          <w:i w:val="0"/>
          <w:iCs w:val="0"/>
          <w:caps w:val="0"/>
          <w:smallCaps w:val="0"/>
          <w:noProof w:val="0"/>
          <w:color w:val="000000" w:themeColor="text1" w:themeTint="FF" w:themeShade="FF"/>
          <w:sz w:val="22"/>
          <w:szCs w:val="22"/>
          <w:lang w:val="en-GB"/>
        </w:rPr>
        <w:t xml:space="preserve">This study relied exclusively on secondary data obtained from publicly accessible, trustworthy sources, including peer-reviewed journals and official reports. As no new data collection was conducted, there were no issues relating to informed consent or participant privacy. Ethical standards were upheld by accurately citing all sources using the Harvard referencing style and carefully paraphrasing to prevent plagiarism as ethics serve as guiding principles that direct how researchers carry out their work responsibly and with integrity (Miteu,2024). Sources were selected and presented fairly to </w:t>
      </w:r>
      <w:r w:rsidRPr="02726031" w:rsidR="24A4384F">
        <w:rPr>
          <w:rFonts w:ascii="Arial" w:hAnsi="Arial" w:eastAsia="Arial" w:cs="Arial"/>
          <w:b w:val="0"/>
          <w:bCs w:val="0"/>
          <w:i w:val="0"/>
          <w:iCs w:val="0"/>
          <w:caps w:val="0"/>
          <w:smallCaps w:val="0"/>
          <w:noProof w:val="0"/>
          <w:color w:val="000000" w:themeColor="text1" w:themeTint="FF" w:themeShade="FF"/>
          <w:sz w:val="22"/>
          <w:szCs w:val="22"/>
          <w:lang w:val="en-GB"/>
        </w:rPr>
        <w:t>maintain</w:t>
      </w:r>
      <w:r w:rsidRPr="02726031" w:rsidR="24A4384F">
        <w:rPr>
          <w:rFonts w:ascii="Arial" w:hAnsi="Arial" w:eastAsia="Arial" w:cs="Arial"/>
          <w:b w:val="0"/>
          <w:bCs w:val="0"/>
          <w:i w:val="0"/>
          <w:iCs w:val="0"/>
          <w:caps w:val="0"/>
          <w:smallCaps w:val="0"/>
          <w:noProof w:val="0"/>
          <w:color w:val="000000" w:themeColor="text1" w:themeTint="FF" w:themeShade="FF"/>
          <w:sz w:val="22"/>
          <w:szCs w:val="22"/>
          <w:lang w:val="en-GB"/>
        </w:rPr>
        <w:t xml:space="preserve"> objectivity and reduce bias, ensuring transparency, academic integrity, and credible, ethical research.</w:t>
      </w:r>
    </w:p>
    <w:p w:rsidR="00211184" w:rsidP="4CE8C451" w:rsidRDefault="00211184" w14:paraId="6C2C27FE" w14:textId="2FE0654E">
      <w:pPr>
        <w:keepNext w:val="0"/>
        <w:keepLines w:val="0"/>
        <w:spacing w:before="0" w:beforeAutospacing="off" w:after="160" w:afterAutospacing="off" w:line="360" w:lineRule="auto"/>
        <w:jc w:val="left"/>
        <w:rPr>
          <w:rFonts w:ascii="Arial" w:hAnsi="Arial" w:eastAsia="Arial" w:cs="Arial"/>
          <w:noProof w:val="0"/>
          <w:sz w:val="22"/>
          <w:szCs w:val="22"/>
          <w:lang w:val="en-GB"/>
        </w:rPr>
      </w:pPr>
    </w:p>
    <w:p w:rsidR="754FD020" w:rsidP="02726031" w:rsidRDefault="754FD020" w14:paraId="72030C38" w14:textId="08A8D801">
      <w:pPr>
        <w:keepNext w:val="0"/>
        <w:keepLines w:val="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6D44CCCE">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3.8</w:t>
      </w:r>
      <w:r w:rsidRPr="02726031" w:rsidR="3CFAB99D">
        <w:rPr>
          <w:rFonts w:ascii="Aptos" w:hAnsi="Aptos" w:eastAsia="Aptos" w:cs="Aptos"/>
          <w:noProof w:val="0"/>
          <w:sz w:val="22"/>
          <w:szCs w:val="22"/>
          <w:lang w:val="en-GB"/>
        </w:rPr>
        <w:t>– Chapter Conclusion</w:t>
      </w:r>
    </w:p>
    <w:p w:rsidR="754FD020" w:rsidP="02726031" w:rsidRDefault="754FD020" w14:paraId="0A5E6E56" w14:textId="6BB60DE3">
      <w:pPr>
        <w:keepNext w:val="0"/>
        <w:keepLines w:val="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754FD020">
        <w:rPr>
          <w:rFonts w:ascii="Arial" w:hAnsi="Arial" w:eastAsia="Arial" w:cs="Arial"/>
          <w:b w:val="0"/>
          <w:bCs w:val="0"/>
          <w:i w:val="0"/>
          <w:iCs w:val="0"/>
          <w:caps w:val="0"/>
          <w:smallCaps w:val="0"/>
          <w:noProof w:val="0"/>
          <w:color w:val="000000" w:themeColor="text1" w:themeTint="FF" w:themeShade="FF"/>
          <w:sz w:val="22"/>
          <w:szCs w:val="22"/>
          <w:lang w:val="en-GB"/>
        </w:rPr>
        <w:t xml:space="preserve">This chapter detailed the essential steps involved in </w:t>
      </w:r>
      <w:r w:rsidRPr="02726031" w:rsidR="754FD020">
        <w:rPr>
          <w:rFonts w:ascii="Arial" w:hAnsi="Arial" w:eastAsia="Arial" w:cs="Arial"/>
          <w:b w:val="0"/>
          <w:bCs w:val="0"/>
          <w:i w:val="0"/>
          <w:iCs w:val="0"/>
          <w:caps w:val="0"/>
          <w:smallCaps w:val="0"/>
          <w:noProof w:val="0"/>
          <w:color w:val="000000" w:themeColor="text1" w:themeTint="FF" w:themeShade="FF"/>
          <w:sz w:val="22"/>
          <w:szCs w:val="22"/>
          <w:lang w:val="en-GB"/>
        </w:rPr>
        <w:t>locating</w:t>
      </w:r>
      <w:r w:rsidRPr="02726031" w:rsidR="754FD020">
        <w:rPr>
          <w:rFonts w:ascii="Arial" w:hAnsi="Arial" w:eastAsia="Arial" w:cs="Arial"/>
          <w:b w:val="0"/>
          <w:bCs w:val="0"/>
          <w:i w:val="0"/>
          <w:iCs w:val="0"/>
          <w:caps w:val="0"/>
          <w:smallCaps w:val="0"/>
          <w:noProof w:val="0"/>
          <w:color w:val="000000" w:themeColor="text1" w:themeTint="FF" w:themeShade="FF"/>
          <w:sz w:val="22"/>
          <w:szCs w:val="22"/>
          <w:lang w:val="en-GB"/>
        </w:rPr>
        <w:t xml:space="preserve">, evaluating, and analysing relevant literature through a systematic search strategy applied across reputable databases, using targeted filters to </w:t>
      </w:r>
      <w:r w:rsidRPr="02726031" w:rsidR="754FD020">
        <w:rPr>
          <w:rFonts w:ascii="Arial" w:hAnsi="Arial" w:eastAsia="Arial" w:cs="Arial"/>
          <w:b w:val="0"/>
          <w:bCs w:val="0"/>
          <w:i w:val="0"/>
          <w:iCs w:val="0"/>
          <w:caps w:val="0"/>
          <w:smallCaps w:val="0"/>
          <w:noProof w:val="0"/>
          <w:color w:val="000000" w:themeColor="text1" w:themeTint="FF" w:themeShade="FF"/>
          <w:sz w:val="22"/>
          <w:szCs w:val="22"/>
          <w:lang w:val="en-GB"/>
        </w:rPr>
        <w:t>maintain</w:t>
      </w:r>
      <w:r w:rsidRPr="02726031" w:rsidR="754FD020">
        <w:rPr>
          <w:rFonts w:ascii="Arial" w:hAnsi="Arial" w:eastAsia="Arial" w:cs="Arial"/>
          <w:b w:val="0"/>
          <w:bCs w:val="0"/>
          <w:i w:val="0"/>
          <w:iCs w:val="0"/>
          <w:caps w:val="0"/>
          <w:smallCaps w:val="0"/>
          <w:noProof w:val="0"/>
          <w:color w:val="000000" w:themeColor="text1" w:themeTint="FF" w:themeShade="FF"/>
          <w:sz w:val="22"/>
          <w:szCs w:val="22"/>
          <w:lang w:val="en-GB"/>
        </w:rPr>
        <w:t xml:space="preserve"> focus and relevance. Thematic coding was used to </w:t>
      </w:r>
      <w:r w:rsidRPr="02726031" w:rsidR="754FD020">
        <w:rPr>
          <w:rFonts w:ascii="Arial" w:hAnsi="Arial" w:eastAsia="Arial" w:cs="Arial"/>
          <w:b w:val="0"/>
          <w:bCs w:val="0"/>
          <w:i w:val="0"/>
          <w:iCs w:val="0"/>
          <w:caps w:val="0"/>
          <w:smallCaps w:val="0"/>
          <w:noProof w:val="0"/>
          <w:color w:val="000000" w:themeColor="text1" w:themeTint="FF" w:themeShade="FF"/>
          <w:sz w:val="22"/>
          <w:szCs w:val="22"/>
          <w:lang w:val="en-GB"/>
        </w:rPr>
        <w:t>identify</w:t>
      </w:r>
      <w:r w:rsidRPr="02726031" w:rsidR="754FD020">
        <w:rPr>
          <w:rFonts w:ascii="Arial" w:hAnsi="Arial" w:eastAsia="Arial" w:cs="Arial"/>
          <w:b w:val="0"/>
          <w:bCs w:val="0"/>
          <w:i w:val="0"/>
          <w:iCs w:val="0"/>
          <w:caps w:val="0"/>
          <w:smallCaps w:val="0"/>
          <w:noProof w:val="0"/>
          <w:color w:val="000000" w:themeColor="text1" w:themeTint="FF" w:themeShade="FF"/>
          <w:sz w:val="22"/>
          <w:szCs w:val="22"/>
          <w:lang w:val="en-GB"/>
        </w:rPr>
        <w:t xml:space="preserve"> and group recurring ideas into distinct themes, aided by a comprehensive results summary </w:t>
      </w:r>
      <w:r w:rsidRPr="02726031" w:rsidR="56BCEEFD">
        <w:rPr>
          <w:rFonts w:ascii="Arial" w:hAnsi="Arial" w:eastAsia="Arial" w:cs="Arial"/>
          <w:b w:val="0"/>
          <w:bCs w:val="0"/>
          <w:i w:val="0"/>
          <w:iCs w:val="0"/>
          <w:caps w:val="0"/>
          <w:smallCaps w:val="0"/>
          <w:noProof w:val="0"/>
          <w:color w:val="000000" w:themeColor="text1" w:themeTint="FF" w:themeShade="FF"/>
          <w:sz w:val="22"/>
          <w:szCs w:val="22"/>
          <w:lang w:val="en-GB"/>
        </w:rPr>
        <w:t xml:space="preserve">table and colour coding to enhance clarity and organisation. Ethical considerations were carefully </w:t>
      </w:r>
      <w:r w:rsidRPr="02726031" w:rsidR="56BCEEFD">
        <w:rPr>
          <w:rFonts w:ascii="Arial" w:hAnsi="Arial" w:eastAsia="Arial" w:cs="Arial"/>
          <w:b w:val="0"/>
          <w:bCs w:val="0"/>
          <w:i w:val="0"/>
          <w:iCs w:val="0"/>
          <w:caps w:val="0"/>
          <w:smallCaps w:val="0"/>
          <w:noProof w:val="0"/>
          <w:color w:val="000000" w:themeColor="text1" w:themeTint="FF" w:themeShade="FF"/>
          <w:sz w:val="22"/>
          <w:szCs w:val="22"/>
          <w:lang w:val="en-GB"/>
        </w:rPr>
        <w:t>observed</w:t>
      </w:r>
      <w:r w:rsidRPr="02726031" w:rsidR="56BCEEFD">
        <w:rPr>
          <w:rFonts w:ascii="Arial" w:hAnsi="Arial" w:eastAsia="Arial" w:cs="Arial"/>
          <w:b w:val="0"/>
          <w:bCs w:val="0"/>
          <w:i w:val="0"/>
          <w:iCs w:val="0"/>
          <w:caps w:val="0"/>
          <w:smallCaps w:val="0"/>
          <w:noProof w:val="0"/>
          <w:color w:val="000000" w:themeColor="text1" w:themeTint="FF" w:themeShade="FF"/>
          <w:sz w:val="22"/>
          <w:szCs w:val="22"/>
          <w:lang w:val="en-GB"/>
        </w:rPr>
        <w:t xml:space="preserve"> to uphold academic integrity. Together, these methods </w:t>
      </w:r>
      <w:r w:rsidRPr="02726031" w:rsidR="56BCEEFD">
        <w:rPr>
          <w:rFonts w:ascii="Arial" w:hAnsi="Arial" w:eastAsia="Arial" w:cs="Arial"/>
          <w:b w:val="0"/>
          <w:bCs w:val="0"/>
          <w:i w:val="0"/>
          <w:iCs w:val="0"/>
          <w:caps w:val="0"/>
          <w:smallCaps w:val="0"/>
          <w:noProof w:val="0"/>
          <w:color w:val="000000" w:themeColor="text1" w:themeTint="FF" w:themeShade="FF"/>
          <w:sz w:val="22"/>
          <w:szCs w:val="22"/>
          <w:lang w:val="en-GB"/>
        </w:rPr>
        <w:t>established</w:t>
      </w:r>
      <w:r w:rsidRPr="02726031" w:rsidR="56BCEEF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2726031" w:rsidR="56BCEEFD">
        <w:rPr>
          <w:rFonts w:ascii="Arial" w:hAnsi="Arial" w:eastAsia="Arial" w:cs="Arial"/>
          <w:b w:val="0"/>
          <w:bCs w:val="0"/>
          <w:i w:val="0"/>
          <w:iCs w:val="0"/>
          <w:caps w:val="0"/>
          <w:smallCaps w:val="0"/>
          <w:noProof w:val="0"/>
          <w:color w:val="000000" w:themeColor="text1" w:themeTint="FF" w:themeShade="FF"/>
          <w:sz w:val="22"/>
          <w:szCs w:val="22"/>
          <w:lang w:val="en-GB"/>
        </w:rPr>
        <w:t>strong foundation</w:t>
      </w:r>
      <w:r w:rsidRPr="02726031" w:rsidR="56BCEEFD">
        <w:rPr>
          <w:rFonts w:ascii="Arial" w:hAnsi="Arial" w:eastAsia="Arial" w:cs="Arial"/>
          <w:b w:val="0"/>
          <w:bCs w:val="0"/>
          <w:i w:val="0"/>
          <w:iCs w:val="0"/>
          <w:caps w:val="0"/>
          <w:smallCaps w:val="0"/>
          <w:noProof w:val="0"/>
          <w:color w:val="000000" w:themeColor="text1" w:themeTint="FF" w:themeShade="FF"/>
          <w:sz w:val="22"/>
          <w:szCs w:val="22"/>
          <w:lang w:val="en-GB"/>
        </w:rPr>
        <w:t xml:space="preserve"> for a thorough and trustworthy analysis. Chapter 4 will outline the findings of this analysis, grouped by key themes and discussed in relation to the research question.</w:t>
      </w:r>
    </w:p>
    <w:p w:rsidR="4CE8C451" w:rsidP="02726031" w:rsidRDefault="4CE8C451" w14:paraId="4D54F742" w14:textId="206B3D92">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0211184" w:rsidP="69CAC423" w:rsidRDefault="00211184" w14:paraId="357E520B" w14:textId="30069BA8">
      <w:pPr>
        <w:pStyle w:val="Heading1"/>
        <w:spacing w:before="0" w:beforeAutospacing="off" w:after="0" w:afterAutospacing="off" w:line="360" w:lineRule="auto"/>
      </w:pPr>
      <w:r w:rsidRPr="69CAC423" w:rsidR="2DB363A4">
        <w:rPr>
          <w:rFonts w:ascii="Aptos" w:hAnsi="Aptos" w:eastAsia="Aptos" w:cs="Aptos"/>
          <w:b w:val="1"/>
          <w:bCs w:val="1"/>
          <w:noProof w:val="0"/>
          <w:sz w:val="32"/>
          <w:szCs w:val="32"/>
          <w:lang w:val="en-GB"/>
        </w:rPr>
        <w:t xml:space="preserve">CHAPTER 4 – Findings and Discussion </w:t>
      </w:r>
      <w:r w:rsidRPr="69CAC423" w:rsidR="2DB363A4">
        <w:rPr>
          <w:rFonts w:ascii="Times New Roman" w:hAnsi="Times New Roman" w:eastAsia="Times New Roman" w:cs="Times New Roman"/>
          <w:noProof w:val="0"/>
          <w:sz w:val="24"/>
          <w:szCs w:val="24"/>
          <w:lang w:val="en-GB"/>
        </w:rPr>
        <w:t xml:space="preserve"> </w:t>
      </w:r>
    </w:p>
    <w:p w:rsidR="00211184" w:rsidP="300B61FB" w:rsidRDefault="00211184" w14:paraId="45224EBD" w14:textId="75A6602B">
      <w:pPr>
        <w:pStyle w:val="Heading2"/>
        <w:spacing w:before="40" w:beforeAutospacing="off" w:after="0" w:afterAutospacing="off" w:line="360" w:lineRule="auto"/>
        <w:jc w:val="both"/>
      </w:pPr>
      <w:r w:rsidRPr="69CAC423" w:rsidR="2DB363A4">
        <w:rPr>
          <w:rFonts w:ascii="Aptos" w:hAnsi="Aptos" w:eastAsia="Aptos" w:cs="Aptos"/>
          <w:b w:val="0"/>
          <w:bCs w:val="0"/>
          <w:noProof w:val="0"/>
          <w:color w:val="2F5496" w:themeColor="accent1" w:themeTint="FF" w:themeShade="BF"/>
          <w:sz w:val="24"/>
          <w:szCs w:val="24"/>
          <w:lang w:val="en-GB"/>
        </w:rPr>
        <w:t xml:space="preserve">4.1 – Introduction </w:t>
      </w:r>
    </w:p>
    <w:p w:rsidR="00211184" w:rsidP="69CAC423" w:rsidRDefault="00211184" w14:paraId="472D69AA" w14:textId="0ECB8E56">
      <w:pPr>
        <w:pStyle w:val="Heading1"/>
        <w:spacing w:before="240" w:beforeAutospacing="off" w:after="240" w:afterAutospacing="off" w:line="360" w:lineRule="auto"/>
        <w:rPr>
          <w:noProof w:val="0"/>
          <w:lang w:val="en-GB"/>
        </w:rPr>
      </w:pPr>
      <w:r w:rsidRPr="69CAC423" w:rsidR="24679A8F">
        <w:rPr>
          <w:rFonts w:ascii="Arial" w:hAnsi="Arial" w:eastAsia="Arial" w:cs="Arial"/>
          <w:b w:val="0"/>
          <w:bCs w:val="0"/>
          <w:i w:val="0"/>
          <w:iCs w:val="0"/>
          <w:caps w:val="0"/>
          <w:smallCaps w:val="0"/>
          <w:noProof w:val="0"/>
          <w:color w:val="000000" w:themeColor="text1" w:themeTint="FF" w:themeShade="FF"/>
          <w:sz w:val="22"/>
          <w:szCs w:val="22"/>
          <w:lang w:val="en-GB"/>
        </w:rPr>
        <w:t xml:space="preserve">This chapter discusses the key findings from the literature review by focusing on three main themes </w:t>
      </w:r>
      <w:r w:rsidRPr="69CAC423" w:rsidR="24679A8F">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69CAC423" w:rsidR="24679A8F">
        <w:rPr>
          <w:rFonts w:ascii="Arial" w:hAnsi="Arial" w:eastAsia="Arial" w:cs="Arial"/>
          <w:b w:val="0"/>
          <w:bCs w:val="0"/>
          <w:i w:val="0"/>
          <w:iCs w:val="0"/>
          <w:caps w:val="0"/>
          <w:smallCaps w:val="0"/>
          <w:noProof w:val="0"/>
          <w:color w:val="000000" w:themeColor="text1" w:themeTint="FF" w:themeShade="FF"/>
          <w:sz w:val="22"/>
          <w:szCs w:val="22"/>
          <w:lang w:val="en-GB"/>
        </w:rPr>
        <w:t xml:space="preserve"> through thematic analysis: emotional and social support, staff shortages and workload pressure, and safety challenges. Each theme is examined in relation to the research question: How did the COVID-19 pandemic </w:t>
      </w:r>
      <w:r w:rsidRPr="69CAC423" w:rsidR="24679A8F">
        <w:rPr>
          <w:rFonts w:ascii="Arial" w:hAnsi="Arial" w:eastAsia="Arial" w:cs="Arial"/>
          <w:b w:val="0"/>
          <w:bCs w:val="0"/>
          <w:i w:val="0"/>
          <w:iCs w:val="0"/>
          <w:caps w:val="0"/>
          <w:smallCaps w:val="0"/>
          <w:noProof w:val="0"/>
          <w:color w:val="000000" w:themeColor="text1" w:themeTint="FF" w:themeShade="FF"/>
          <w:sz w:val="22"/>
          <w:szCs w:val="22"/>
          <w:lang w:val="en-GB"/>
        </w:rPr>
        <w:t>impact</w:t>
      </w:r>
      <w:r w:rsidRPr="69CAC423" w:rsidR="24679A8F">
        <w:rPr>
          <w:rFonts w:ascii="Arial" w:hAnsi="Arial" w:eastAsia="Arial" w:cs="Arial"/>
          <w:b w:val="0"/>
          <w:bCs w:val="0"/>
          <w:i w:val="0"/>
          <w:iCs w:val="0"/>
          <w:caps w:val="0"/>
          <w:smallCaps w:val="0"/>
          <w:noProof w:val="0"/>
          <w:color w:val="000000" w:themeColor="text1" w:themeTint="FF" w:themeShade="FF"/>
          <w:sz w:val="22"/>
          <w:szCs w:val="22"/>
          <w:lang w:val="en-GB"/>
        </w:rPr>
        <w:t xml:space="preserve"> the quality of elderly care services provided by domiciliary care agencies in the United Kingdom? This analysis </w:t>
      </w:r>
      <w:r w:rsidRPr="69CAC423" w:rsidR="24679A8F">
        <w:rPr>
          <w:rFonts w:ascii="Arial" w:hAnsi="Arial" w:eastAsia="Arial" w:cs="Arial"/>
          <w:b w:val="0"/>
          <w:bCs w:val="0"/>
          <w:i w:val="0"/>
          <w:iCs w:val="0"/>
          <w:caps w:val="0"/>
          <w:smallCaps w:val="0"/>
          <w:noProof w:val="0"/>
          <w:color w:val="000000" w:themeColor="text1" w:themeTint="FF" w:themeShade="FF"/>
          <w:sz w:val="22"/>
          <w:szCs w:val="22"/>
          <w:lang w:val="en-GB"/>
        </w:rPr>
        <w:t>seeks</w:t>
      </w:r>
      <w:r w:rsidRPr="69CAC423" w:rsidR="24679A8F">
        <w:rPr>
          <w:rFonts w:ascii="Arial" w:hAnsi="Arial" w:eastAsia="Arial" w:cs="Arial"/>
          <w:b w:val="0"/>
          <w:bCs w:val="0"/>
          <w:i w:val="0"/>
          <w:iCs w:val="0"/>
          <w:caps w:val="0"/>
          <w:smallCaps w:val="0"/>
          <w:noProof w:val="0"/>
          <w:color w:val="000000" w:themeColor="text1" w:themeTint="FF" w:themeShade="FF"/>
          <w:sz w:val="22"/>
          <w:szCs w:val="22"/>
          <w:lang w:val="en-GB"/>
        </w:rPr>
        <w:t xml:space="preserve"> to offer a clear and coherent insight into how these issues have influenced care delivery and staff wellbeing, laying the groundwork for the detailed exploration of themes in this chapter.</w:t>
      </w:r>
    </w:p>
    <w:p w:rsidR="00211184" w:rsidP="300B61FB" w:rsidRDefault="00211184" w14:paraId="278944F5" w14:textId="216E1EFC">
      <w:pPr>
        <w:pStyle w:val="Heading2"/>
        <w:spacing w:before="40" w:beforeAutospacing="off" w:after="0" w:afterAutospacing="off" w:line="360" w:lineRule="auto"/>
        <w:jc w:val="both"/>
      </w:pPr>
      <w:r w:rsidRPr="69CAC423" w:rsidR="2DB363A4">
        <w:rPr>
          <w:rFonts w:ascii="Aptos" w:hAnsi="Aptos" w:eastAsia="Aptos" w:cs="Aptos"/>
          <w:b w:val="0"/>
          <w:bCs w:val="0"/>
          <w:noProof w:val="0"/>
          <w:color w:val="2F5496" w:themeColor="accent1" w:themeTint="FF" w:themeShade="BF"/>
          <w:sz w:val="24"/>
          <w:szCs w:val="24"/>
          <w:lang w:val="en-GB"/>
        </w:rPr>
        <w:t xml:space="preserve">4.2 – Thematic Analysis </w:t>
      </w:r>
    </w:p>
    <w:p w:rsidR="00211184" w:rsidP="69CAC423" w:rsidRDefault="00211184" w14:paraId="0C2E6F04" w14:textId="742BEC3D">
      <w:pPr>
        <w:spacing w:before="240" w:beforeAutospacing="off" w:after="240" w:afterAutospacing="off" w:line="360" w:lineRule="auto"/>
        <w:rPr>
          <w:rFonts w:ascii="Aptos" w:hAnsi="Aptos" w:eastAsia="Aptos" w:cs="Aptos"/>
          <w:noProof w:val="0"/>
          <w:sz w:val="22"/>
          <w:szCs w:val="22"/>
          <w:lang w:val="en-GB"/>
        </w:rPr>
      </w:pPr>
      <w:r w:rsidRPr="65D1FCD0" w:rsidR="64D38C82">
        <w:rPr>
          <w:rFonts w:ascii="Arial" w:hAnsi="Arial" w:eastAsia="Arial" w:cs="Arial"/>
          <w:b w:val="0"/>
          <w:bCs w:val="0"/>
          <w:i w:val="0"/>
          <w:iCs w:val="0"/>
          <w:caps w:val="0"/>
          <w:smallCaps w:val="0"/>
          <w:noProof w:val="0"/>
          <w:color w:val="000000" w:themeColor="text1" w:themeTint="FF" w:themeShade="FF"/>
          <w:sz w:val="22"/>
          <w:szCs w:val="22"/>
          <w:lang w:val="en-GB"/>
        </w:rPr>
        <w:t xml:space="preserve">Thematic analysis is a qualitative method that involves carefully </w:t>
      </w:r>
      <w:r w:rsidRPr="65D1FCD0" w:rsidR="64D38C82">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65D1FCD0" w:rsidR="64D38C82">
        <w:rPr>
          <w:rFonts w:ascii="Arial" w:hAnsi="Arial" w:eastAsia="Arial" w:cs="Arial"/>
          <w:b w:val="0"/>
          <w:bCs w:val="0"/>
          <w:i w:val="0"/>
          <w:iCs w:val="0"/>
          <w:caps w:val="0"/>
          <w:smallCaps w:val="0"/>
          <w:noProof w:val="0"/>
          <w:color w:val="000000" w:themeColor="text1" w:themeTint="FF" w:themeShade="FF"/>
          <w:sz w:val="22"/>
          <w:szCs w:val="22"/>
          <w:lang w:val="en-GB"/>
        </w:rPr>
        <w:t xml:space="preserve">, organising, and interpreting patterns or themes within collected data (Braun and Clarke, 2006). In this secondary research, thematic analysis allowed for the identification of key themes by systematically coding </w:t>
      </w:r>
      <w:r w:rsidRPr="65D1FCD0" w:rsidR="64D38C82">
        <w:rPr>
          <w:rFonts w:ascii="Arial" w:hAnsi="Arial" w:eastAsia="Arial" w:cs="Arial"/>
          <w:b w:val="0"/>
          <w:bCs w:val="0"/>
          <w:i w:val="0"/>
          <w:iCs w:val="0"/>
          <w:caps w:val="0"/>
          <w:smallCaps w:val="0"/>
          <w:noProof w:val="0"/>
          <w:color w:val="000000" w:themeColor="text1" w:themeTint="FF" w:themeShade="FF"/>
          <w:sz w:val="22"/>
          <w:szCs w:val="22"/>
          <w:lang w:val="en-GB"/>
        </w:rPr>
        <w:t>important information</w:t>
      </w:r>
      <w:r w:rsidRPr="65D1FCD0" w:rsidR="64D38C82">
        <w:rPr>
          <w:rFonts w:ascii="Arial" w:hAnsi="Arial" w:eastAsia="Arial" w:cs="Arial"/>
          <w:b w:val="0"/>
          <w:bCs w:val="0"/>
          <w:i w:val="0"/>
          <w:iCs w:val="0"/>
          <w:caps w:val="0"/>
          <w:smallCaps w:val="0"/>
          <w:noProof w:val="0"/>
          <w:color w:val="000000" w:themeColor="text1" w:themeTint="FF" w:themeShade="FF"/>
          <w:sz w:val="22"/>
          <w:szCs w:val="22"/>
          <w:lang w:val="en-GB"/>
        </w:rPr>
        <w:t xml:space="preserve"> from the reviewed studies. This method is effective for combining findings from various sources, offering an organised approach to examine common issues related to the research question. The coding process involved a detailed review of each article, with relevant information grouped according to emerging patterns. This systematic approach is recorded in the results summary table (see Appendix 6.2.</w:t>
      </w:r>
      <w:r w:rsidRPr="65D1FCD0" w:rsidR="7E6809AE">
        <w:rPr>
          <w:rFonts w:ascii="Arial" w:hAnsi="Arial" w:eastAsia="Arial" w:cs="Arial"/>
          <w:b w:val="0"/>
          <w:bCs w:val="0"/>
          <w:i w:val="0"/>
          <w:iCs w:val="0"/>
          <w:caps w:val="0"/>
          <w:smallCaps w:val="0"/>
          <w:noProof w:val="0"/>
          <w:color w:val="000000" w:themeColor="text1" w:themeTint="FF" w:themeShade="FF"/>
          <w:sz w:val="22"/>
          <w:szCs w:val="22"/>
          <w:lang w:val="en-GB"/>
        </w:rPr>
        <w:t>3</w:t>
      </w:r>
      <w:r w:rsidRPr="65D1FCD0" w:rsidR="64D38C82">
        <w:rPr>
          <w:rFonts w:ascii="Arial" w:hAnsi="Arial" w:eastAsia="Arial" w:cs="Arial"/>
          <w:b w:val="0"/>
          <w:bCs w:val="0"/>
          <w:i w:val="0"/>
          <w:iCs w:val="0"/>
          <w:caps w:val="0"/>
          <w:smallCaps w:val="0"/>
          <w:noProof w:val="0"/>
          <w:color w:val="000000" w:themeColor="text1" w:themeTint="FF" w:themeShade="FF"/>
          <w:sz w:val="22"/>
          <w:szCs w:val="22"/>
          <w:lang w:val="en-GB"/>
        </w:rPr>
        <w:t xml:space="preserve">). The table </w:t>
      </w:r>
      <w:r w:rsidRPr="65D1FCD0" w:rsidR="64D38C82">
        <w:rPr>
          <w:rFonts w:ascii="Arial" w:hAnsi="Arial" w:eastAsia="Arial" w:cs="Arial"/>
          <w:b w:val="0"/>
          <w:bCs w:val="0"/>
          <w:i w:val="0"/>
          <w:iCs w:val="0"/>
          <w:caps w:val="0"/>
          <w:smallCaps w:val="0"/>
          <w:noProof w:val="0"/>
          <w:color w:val="000000" w:themeColor="text1" w:themeTint="FF" w:themeShade="FF"/>
          <w:sz w:val="22"/>
          <w:szCs w:val="22"/>
          <w:lang w:val="en-GB"/>
        </w:rPr>
        <w:t>demonstrates</w:t>
      </w:r>
      <w:r w:rsidRPr="65D1FCD0" w:rsidR="64D38C82">
        <w:rPr>
          <w:rFonts w:ascii="Arial" w:hAnsi="Arial" w:eastAsia="Arial" w:cs="Arial"/>
          <w:b w:val="0"/>
          <w:bCs w:val="0"/>
          <w:i w:val="0"/>
          <w:iCs w:val="0"/>
          <w:caps w:val="0"/>
          <w:smallCaps w:val="0"/>
          <w:noProof w:val="0"/>
          <w:color w:val="000000" w:themeColor="text1" w:themeTint="FF" w:themeShade="FF"/>
          <w:sz w:val="22"/>
          <w:szCs w:val="22"/>
          <w:lang w:val="en-GB"/>
        </w:rPr>
        <w:t xml:space="preserve"> how </w:t>
      </w:r>
      <w:r w:rsidRPr="65D1FCD0" w:rsidR="64D38C82">
        <w:rPr>
          <w:rFonts w:ascii="Arial" w:hAnsi="Arial" w:eastAsia="Arial" w:cs="Arial"/>
          <w:b w:val="0"/>
          <w:bCs w:val="0"/>
          <w:i w:val="0"/>
          <w:iCs w:val="0"/>
          <w:caps w:val="0"/>
          <w:smallCaps w:val="0"/>
          <w:noProof w:val="0"/>
          <w:color w:val="000000" w:themeColor="text1" w:themeTint="FF" w:themeShade="FF"/>
          <w:sz w:val="22"/>
          <w:szCs w:val="22"/>
          <w:lang w:val="en-GB"/>
        </w:rPr>
        <w:t>important information</w:t>
      </w:r>
      <w:r w:rsidRPr="65D1FCD0" w:rsidR="64D38C82">
        <w:rPr>
          <w:rFonts w:ascii="Arial" w:hAnsi="Arial" w:eastAsia="Arial" w:cs="Arial"/>
          <w:b w:val="0"/>
          <w:bCs w:val="0"/>
          <w:i w:val="0"/>
          <w:iCs w:val="0"/>
          <w:caps w:val="0"/>
          <w:smallCaps w:val="0"/>
          <w:noProof w:val="0"/>
          <w:color w:val="000000" w:themeColor="text1" w:themeTint="FF" w:themeShade="FF"/>
          <w:sz w:val="22"/>
          <w:szCs w:val="22"/>
          <w:lang w:val="en-GB"/>
        </w:rPr>
        <w:t xml:space="preserve"> was organised and refined into broader thematic categories.</w:t>
      </w:r>
    </w:p>
    <w:p w:rsidR="08D8201A" w:rsidP="69CAC423" w:rsidRDefault="08D8201A" w14:paraId="13586B68" w14:textId="052A65A5">
      <w:pPr>
        <w:spacing w:before="240" w:beforeAutospacing="off" w:after="240" w:afterAutospacing="off"/>
        <w:rPr>
          <w:rFonts w:ascii="Arial" w:hAnsi="Arial" w:eastAsia="Arial" w:cs="Arial"/>
          <w:noProof w:val="0"/>
          <w:sz w:val="22"/>
          <w:szCs w:val="22"/>
          <w:lang w:val="en-GB"/>
        </w:rPr>
      </w:pPr>
      <w:r w:rsidRPr="69CAC423" w:rsidR="08D8201A">
        <w:rPr>
          <w:rFonts w:ascii="Arial" w:hAnsi="Arial" w:eastAsia="Arial" w:cs="Arial"/>
          <w:b w:val="0"/>
          <w:bCs w:val="0"/>
          <w:i w:val="0"/>
          <w:iCs w:val="0"/>
          <w:caps w:val="0"/>
          <w:smallCaps w:val="0"/>
          <w:noProof w:val="0"/>
          <w:color w:val="000000" w:themeColor="text1" w:themeTint="FF" w:themeShade="FF"/>
          <w:sz w:val="22"/>
          <w:szCs w:val="22"/>
          <w:lang w:val="en-GB"/>
        </w:rPr>
        <w:t>Themes are underlying thoughts and feelings held by participants, which researchers uncover by asking questions (Mishra &amp; Dey,2022). This analysis revealed three primary themes: emotional and social support, staff shortages and workload pressure, and safety challenges. These themes capture the primary concerns highlighted in the literature regarding the impact of the COVID-19 pandemic on domiciliary care services in the UK. The following sections will explore each theme in depth, discussing their significance and implications for the research question.</w:t>
      </w:r>
    </w:p>
    <w:p w:rsidR="69CAC423" w:rsidP="02726031" w:rsidRDefault="69CAC423" w14:paraId="44E29344" w14:textId="2E28C385">
      <w:pPr>
        <w:pStyle w:val="Heading2"/>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2DB363A4">
        <w:rPr>
          <w:rFonts w:ascii="Aptos" w:hAnsi="Aptos" w:eastAsia="Aptos" w:cs="Aptos"/>
          <w:b w:val="0"/>
          <w:bCs w:val="0"/>
          <w:noProof w:val="0"/>
          <w:color w:val="2F5496" w:themeColor="accent1" w:themeTint="FF" w:themeShade="BF"/>
          <w:sz w:val="24"/>
          <w:szCs w:val="24"/>
          <w:lang w:val="en-GB"/>
        </w:rPr>
        <w:t>4.3 – The</w:t>
      </w:r>
      <w:r w:rsidRPr="02726031" w:rsidR="2DB363A4">
        <w:rPr>
          <w:rFonts w:ascii="Aptos" w:hAnsi="Aptos" w:eastAsia="Aptos" w:cs="Aptos"/>
          <w:b w:val="0"/>
          <w:bCs w:val="0"/>
          <w:noProof w:val="0"/>
          <w:color w:val="4471C4"/>
          <w:sz w:val="24"/>
          <w:szCs w:val="24"/>
          <w:lang w:val="en-GB"/>
        </w:rPr>
        <w:t>me 1 (</w:t>
      </w:r>
      <w:r w:rsidRPr="02726031" w:rsidR="2F587AEA">
        <w:rPr>
          <w:rFonts w:ascii="Aptos" w:hAnsi="Aptos" w:eastAsia="Aptos" w:cs="Aptos"/>
          <w:b w:val="0"/>
          <w:bCs w:val="0"/>
          <w:noProof w:val="0"/>
          <w:color w:val="4471C4"/>
          <w:sz w:val="24"/>
          <w:szCs w:val="24"/>
          <w:lang w:val="en-GB"/>
        </w:rPr>
        <w:t>E</w:t>
      </w:r>
      <w:r w:rsidRPr="02726031" w:rsidR="2F587AEA">
        <w:rPr>
          <w:rFonts w:ascii="Arial" w:hAnsi="Arial" w:eastAsia="Arial" w:cs="Arial"/>
          <w:b w:val="0"/>
          <w:bCs w:val="0"/>
          <w:i w:val="0"/>
          <w:iCs w:val="0"/>
          <w:caps w:val="0"/>
          <w:smallCaps w:val="0"/>
          <w:strike w:val="0"/>
          <w:dstrike w:val="0"/>
          <w:noProof w:val="0"/>
          <w:color w:val="4471C4"/>
          <w:sz w:val="22"/>
          <w:szCs w:val="22"/>
          <w:u w:val="none"/>
          <w:lang w:val="en-GB"/>
        </w:rPr>
        <w:t>motional and Social Support</w:t>
      </w:r>
      <w:r w:rsidRPr="02726031" w:rsidR="2DB363A4">
        <w:rPr>
          <w:rFonts w:ascii="Aptos" w:hAnsi="Aptos" w:eastAsia="Aptos" w:cs="Aptos"/>
          <w:b w:val="0"/>
          <w:bCs w:val="0"/>
          <w:noProof w:val="0"/>
          <w:color w:val="4471C4"/>
          <w:sz w:val="24"/>
          <w:szCs w:val="24"/>
          <w:lang w:val="en-GB"/>
        </w:rPr>
        <w:t>)</w:t>
      </w:r>
      <w:r w:rsidRPr="02726031" w:rsidR="2DB363A4">
        <w:rPr>
          <w:rFonts w:ascii="Aptos" w:hAnsi="Aptos" w:eastAsia="Aptos" w:cs="Aptos"/>
          <w:b w:val="0"/>
          <w:bCs w:val="0"/>
          <w:noProof w:val="0"/>
          <w:color w:val="2F5496" w:themeColor="accent1" w:themeTint="FF" w:themeShade="BF"/>
          <w:sz w:val="24"/>
          <w:szCs w:val="24"/>
          <w:lang w:val="en-GB"/>
        </w:rPr>
        <w:t xml:space="preserve"> </w:t>
      </w:r>
    </w:p>
    <w:p w:rsidR="00211184" w:rsidP="300B61FB" w:rsidRDefault="00211184" w14:paraId="02F78B80" w14:textId="784454CA">
      <w:pPr>
        <w:pStyle w:val="Heading4"/>
        <w:spacing w:before="40" w:beforeAutospacing="off" w:after="0" w:afterAutospacing="off" w:line="360" w:lineRule="auto"/>
        <w:jc w:val="both"/>
      </w:pPr>
      <w:r w:rsidRPr="69CAC423" w:rsidR="2DB363A4">
        <w:rPr>
          <w:rFonts w:ascii="Aptos" w:hAnsi="Aptos" w:eastAsia="Aptos" w:cs="Aptos"/>
          <w:b w:val="0"/>
          <w:bCs w:val="0"/>
          <w:i w:val="1"/>
          <w:iCs w:val="1"/>
          <w:noProof w:val="0"/>
          <w:color w:val="2F5496" w:themeColor="accent1" w:themeTint="FF" w:themeShade="BF"/>
          <w:sz w:val="22"/>
          <w:szCs w:val="22"/>
          <w:lang w:val="en-GB"/>
        </w:rPr>
        <w:t xml:space="preserve">Definition </w:t>
      </w:r>
    </w:p>
    <w:p w:rsidR="00211184" w:rsidP="69CAC423" w:rsidRDefault="00211184" w14:paraId="01EBAB45" w14:textId="3370C421">
      <w:pPr>
        <w:spacing w:before="240" w:beforeAutospacing="off" w:after="240" w:afterAutospacing="off" w:line="360" w:lineRule="auto"/>
        <w:ind/>
        <w:rPr>
          <w:rFonts w:ascii="Aptos" w:hAnsi="Aptos" w:eastAsia="Aptos" w:cs="Aptos"/>
          <w:noProof w:val="0"/>
          <w:sz w:val="22"/>
          <w:szCs w:val="22"/>
          <w:lang w:val="en-GB"/>
        </w:rPr>
      </w:pPr>
      <w:r w:rsidRPr="69CAC423" w:rsidR="7196CA60">
        <w:rPr>
          <w:rFonts w:ascii="Arial" w:hAnsi="Arial" w:eastAsia="Arial" w:cs="Arial"/>
          <w:b w:val="0"/>
          <w:bCs w:val="0"/>
          <w:i w:val="0"/>
          <w:iCs w:val="0"/>
          <w:caps w:val="0"/>
          <w:smallCaps w:val="0"/>
          <w:noProof w:val="0"/>
          <w:color w:val="000000" w:themeColor="text1" w:themeTint="FF" w:themeShade="FF"/>
          <w:sz w:val="22"/>
          <w:szCs w:val="22"/>
          <w:lang w:val="en-GB"/>
        </w:rPr>
        <w:t xml:space="preserve">Social support is widely recognised as an essential factor in </w:t>
      </w:r>
      <w:r w:rsidRPr="69CAC423" w:rsidR="7196CA60">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69CAC423" w:rsidR="7196CA60">
        <w:rPr>
          <w:rFonts w:ascii="Arial" w:hAnsi="Arial" w:eastAsia="Arial" w:cs="Arial"/>
          <w:b w:val="0"/>
          <w:bCs w:val="0"/>
          <w:i w:val="0"/>
          <w:iCs w:val="0"/>
          <w:caps w:val="0"/>
          <w:smallCaps w:val="0"/>
          <w:noProof w:val="0"/>
          <w:color w:val="000000" w:themeColor="text1" w:themeTint="FF" w:themeShade="FF"/>
          <w:sz w:val="22"/>
          <w:szCs w:val="22"/>
          <w:lang w:val="en-GB"/>
        </w:rPr>
        <w:t xml:space="preserve"> healthy relationships and promoting good mental wellbeing (Cherry,2024). Within Domiciliary Care during the COVID-19 pandemic, this theme highlights the impact of disrupted routines, isolation, and reduced interaction with family members and coworkers on both care recipients and staff. The rapid emergence of the pandemic </w:t>
      </w:r>
      <w:r w:rsidRPr="69CAC423" w:rsidR="7196CA60">
        <w:rPr>
          <w:rFonts w:ascii="Arial" w:hAnsi="Arial" w:eastAsia="Arial" w:cs="Arial"/>
          <w:b w:val="0"/>
          <w:bCs w:val="0"/>
          <w:i w:val="0"/>
          <w:iCs w:val="0"/>
          <w:caps w:val="0"/>
          <w:smallCaps w:val="0"/>
          <w:noProof w:val="0"/>
          <w:color w:val="000000" w:themeColor="text1" w:themeTint="FF" w:themeShade="FF"/>
          <w:sz w:val="22"/>
          <w:szCs w:val="22"/>
          <w:lang w:val="en-GB"/>
        </w:rPr>
        <w:t>greatly changed</w:t>
      </w:r>
      <w:r w:rsidRPr="69CAC423" w:rsidR="7196CA60">
        <w:rPr>
          <w:rFonts w:ascii="Arial" w:hAnsi="Arial" w:eastAsia="Arial" w:cs="Arial"/>
          <w:b w:val="0"/>
          <w:bCs w:val="0"/>
          <w:i w:val="0"/>
          <w:iCs w:val="0"/>
          <w:caps w:val="0"/>
          <w:smallCaps w:val="0"/>
          <w:noProof w:val="0"/>
          <w:color w:val="000000" w:themeColor="text1" w:themeTint="FF" w:themeShade="FF"/>
          <w:sz w:val="22"/>
          <w:szCs w:val="22"/>
          <w:lang w:val="en-GB"/>
        </w:rPr>
        <w:t xml:space="preserve"> how care services were provided</w:t>
      </w:r>
      <w:r w:rsidRPr="69CAC423" w:rsidR="7196CA6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CAC423" w:rsidR="7196CA60">
        <w:rPr>
          <w:rFonts w:ascii="Aptos" w:hAnsi="Aptos" w:eastAsia="Aptos" w:cs="Aptos"/>
          <w:noProof w:val="0"/>
          <w:sz w:val="22"/>
          <w:szCs w:val="22"/>
          <w:lang w:val="en-GB"/>
        </w:rPr>
        <w:t xml:space="preserve"> </w:t>
      </w:r>
    </w:p>
    <w:p w:rsidR="00211184" w:rsidP="300B61FB" w:rsidRDefault="00211184" w14:paraId="368D1FB3" w14:textId="4D71A6AA">
      <w:pPr>
        <w:pStyle w:val="Heading4"/>
        <w:spacing w:before="40" w:beforeAutospacing="off" w:after="0" w:afterAutospacing="off" w:line="360" w:lineRule="auto"/>
        <w:jc w:val="both"/>
      </w:pPr>
      <w:r w:rsidRPr="69CAC423" w:rsidR="2DB363A4">
        <w:rPr>
          <w:rFonts w:ascii="Aptos" w:hAnsi="Aptos" w:eastAsia="Aptos" w:cs="Aptos"/>
          <w:b w:val="0"/>
          <w:bCs w:val="0"/>
          <w:i w:val="1"/>
          <w:iCs w:val="1"/>
          <w:noProof w:val="0"/>
          <w:color w:val="2F5496" w:themeColor="accent1" w:themeTint="FF" w:themeShade="BF"/>
          <w:sz w:val="22"/>
          <w:szCs w:val="22"/>
          <w:lang w:val="en-GB"/>
        </w:rPr>
        <w:t>Background Information</w:t>
      </w:r>
    </w:p>
    <w:p w:rsidR="22E6F4F8" w:rsidP="69CAC423" w:rsidRDefault="22E6F4F8" w14:paraId="43675591" w14:textId="568ABE5C">
      <w:pPr>
        <w:keepNext w:val="1"/>
        <w:keepLines w:val="1"/>
        <w:rPr>
          <w:rFonts w:ascii="Aptos" w:hAnsi="Aptos" w:eastAsia="Aptos" w:cs="Aptos"/>
          <w:noProof w:val="0"/>
          <w:sz w:val="22"/>
          <w:szCs w:val="22"/>
          <w:lang w:val="en-GB"/>
        </w:rPr>
      </w:pPr>
      <w:r w:rsidRPr="02726031" w:rsidR="22E6F4F8">
        <w:rPr>
          <w:rFonts w:ascii="Arial" w:hAnsi="Arial" w:eastAsia="Arial" w:cs="Arial"/>
          <w:b w:val="0"/>
          <w:bCs w:val="0"/>
          <w:i w:val="0"/>
          <w:iCs w:val="0"/>
          <w:caps w:val="0"/>
          <w:smallCaps w:val="0"/>
          <w:noProof w:val="0"/>
          <w:color w:val="000000" w:themeColor="text1" w:themeTint="FF" w:themeShade="FF"/>
          <w:sz w:val="22"/>
          <w:szCs w:val="22"/>
          <w:lang w:val="en-GB"/>
        </w:rPr>
        <w:t xml:space="preserve">In </w:t>
      </w:r>
      <w:r w:rsidRPr="02726031" w:rsidR="484C7DCF">
        <w:rPr>
          <w:rFonts w:ascii="Arial" w:hAnsi="Arial" w:eastAsia="Arial" w:cs="Arial"/>
          <w:b w:val="0"/>
          <w:bCs w:val="0"/>
          <w:i w:val="0"/>
          <w:iCs w:val="0"/>
          <w:caps w:val="0"/>
          <w:smallCaps w:val="0"/>
          <w:noProof w:val="0"/>
          <w:color w:val="000000" w:themeColor="text1" w:themeTint="FF" w:themeShade="FF"/>
          <w:sz w:val="22"/>
          <w:szCs w:val="22"/>
          <w:lang w:val="en-GB"/>
        </w:rPr>
        <w:t>domiciliary</w:t>
      </w:r>
      <w:r w:rsidRPr="02726031" w:rsidR="484C7DC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2726031" w:rsidR="22E6F4F8">
        <w:rPr>
          <w:rFonts w:ascii="Arial" w:hAnsi="Arial" w:eastAsia="Arial" w:cs="Arial"/>
          <w:b w:val="0"/>
          <w:bCs w:val="0"/>
          <w:i w:val="0"/>
          <w:iCs w:val="0"/>
          <w:caps w:val="0"/>
          <w:smallCaps w:val="0"/>
          <w:noProof w:val="0"/>
          <w:color w:val="000000" w:themeColor="text1" w:themeTint="FF" w:themeShade="FF"/>
          <w:sz w:val="22"/>
          <w:szCs w:val="22"/>
          <w:lang w:val="en-GB"/>
        </w:rPr>
        <w:t xml:space="preserve">care, supporting the emotional well-being of elderly vulnerable individuals has long been considered a crucial element of quality service. Before the pandemic, regular engagement with caregivers and social networks helped reduce feelings of isolation and enhanced mental health. These routine interactions </w:t>
      </w:r>
      <w:r w:rsidRPr="02726031" w:rsidR="22E6F4F8">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02726031" w:rsidR="22E6F4F8">
        <w:rPr>
          <w:rFonts w:ascii="Arial" w:hAnsi="Arial" w:eastAsia="Arial" w:cs="Arial"/>
          <w:b w:val="0"/>
          <w:bCs w:val="0"/>
          <w:i w:val="0"/>
          <w:iCs w:val="0"/>
          <w:caps w:val="0"/>
          <w:smallCaps w:val="0"/>
          <w:noProof w:val="0"/>
          <w:color w:val="000000" w:themeColor="text1" w:themeTint="FF" w:themeShade="FF"/>
          <w:sz w:val="22"/>
          <w:szCs w:val="22"/>
          <w:lang w:val="en-GB"/>
        </w:rPr>
        <w:t xml:space="preserve"> acted as informal but vital sources of emotional support and resilience. Restrictions on home visits, shielding advice, and staff shortages limited both formal and informal contact, increasing the risk of loneliness and emotional distress.</w:t>
      </w:r>
    </w:p>
    <w:p w:rsidR="5E838E27" w:rsidP="02726031" w:rsidRDefault="5E838E27" w14:paraId="22931FFD" w14:textId="08B61A62">
      <w:pPr>
        <w:keepNext w:val="0"/>
        <w:keepLines w:val="0"/>
        <w:widowControl w:val="0"/>
        <w:spacing w:line="360" w:lineRule="auto"/>
        <w:jc w:val="left"/>
      </w:pPr>
      <w:r w:rsidRPr="6CF448FE" w:rsidR="5E838E27">
        <w:rPr>
          <w:rFonts w:ascii="Arial" w:hAnsi="Arial" w:eastAsia="Arial" w:cs="Arial"/>
          <w:noProof w:val="0"/>
          <w:sz w:val="22"/>
          <w:szCs w:val="22"/>
          <w:lang w:val="en-GB"/>
        </w:rPr>
        <w:t xml:space="preserve">The COVID-19 pandemic has heightened anxiety, with older individuals expressing concerns about catching the virus, the health and safety of their loved ones, and what lies ahead (Age </w:t>
      </w:r>
      <w:r w:rsidRPr="6CF448FE" w:rsidR="54B94674">
        <w:rPr>
          <w:rFonts w:ascii="Arial" w:hAnsi="Arial" w:eastAsia="Arial" w:cs="Arial"/>
          <w:noProof w:val="0"/>
          <w:sz w:val="22"/>
          <w:szCs w:val="22"/>
          <w:lang w:val="en-GB"/>
        </w:rPr>
        <w:t>Uk,2021).</w:t>
      </w:r>
      <w:r w:rsidRPr="6CF448FE" w:rsidR="5A775A86">
        <w:rPr>
          <w:rFonts w:ascii="Arial" w:hAnsi="Arial" w:eastAsia="Arial" w:cs="Arial"/>
          <w:noProof w:val="0"/>
          <w:sz w:val="22"/>
          <w:szCs w:val="22"/>
          <w:lang w:val="en-GB"/>
        </w:rPr>
        <w:t xml:space="preserve"> The lack of </w:t>
      </w:r>
      <w:r w:rsidRPr="6CF448FE" w:rsidR="00ED9BA3">
        <w:rPr>
          <w:rFonts w:ascii="Arial" w:hAnsi="Arial" w:eastAsia="Arial" w:cs="Arial"/>
          <w:noProof w:val="0"/>
          <w:sz w:val="22"/>
          <w:szCs w:val="22"/>
          <w:lang w:val="en-GB"/>
        </w:rPr>
        <w:t>face-to-face</w:t>
      </w:r>
      <w:r w:rsidRPr="6CF448FE" w:rsidR="5A775A86">
        <w:rPr>
          <w:rFonts w:ascii="Arial" w:hAnsi="Arial" w:eastAsia="Arial" w:cs="Arial"/>
          <w:noProof w:val="0"/>
          <w:sz w:val="22"/>
          <w:szCs w:val="22"/>
          <w:lang w:val="en-GB"/>
        </w:rPr>
        <w:t xml:space="preserve"> interaction affected their emotional, cognitive, and physical well-being. Care workers, under significant pressure, had less time to provide the emotional support that once </w:t>
      </w:r>
      <w:r w:rsidRPr="6CF448FE" w:rsidR="5A775A86">
        <w:rPr>
          <w:rFonts w:ascii="Arial" w:hAnsi="Arial" w:eastAsia="Arial" w:cs="Arial"/>
          <w:noProof w:val="0"/>
          <w:sz w:val="22"/>
          <w:szCs w:val="22"/>
          <w:lang w:val="en-GB"/>
        </w:rPr>
        <w:t>accompanied</w:t>
      </w:r>
      <w:r w:rsidRPr="6CF448FE" w:rsidR="5A775A86">
        <w:rPr>
          <w:rFonts w:ascii="Arial" w:hAnsi="Arial" w:eastAsia="Arial" w:cs="Arial"/>
          <w:noProof w:val="0"/>
          <w:sz w:val="22"/>
          <w:szCs w:val="22"/>
          <w:lang w:val="en-GB"/>
        </w:rPr>
        <w:t xml:space="preserve"> routine visits.</w:t>
      </w:r>
    </w:p>
    <w:p w:rsidR="5A775A86" w:rsidP="02726031" w:rsidRDefault="5A775A86" w14:paraId="18A347BB" w14:textId="551B9A2E">
      <w:pPr>
        <w:keepNext w:val="0"/>
        <w:keepLines w:val="0"/>
        <w:widowControl w:val="0"/>
        <w:spacing w:line="360" w:lineRule="auto"/>
        <w:jc w:val="left"/>
      </w:pPr>
      <w:r w:rsidRPr="02726031" w:rsidR="5A775A86">
        <w:rPr>
          <w:rFonts w:ascii="Arial" w:hAnsi="Arial" w:eastAsia="Arial" w:cs="Arial"/>
          <w:noProof w:val="0"/>
          <w:sz w:val="22"/>
          <w:szCs w:val="22"/>
          <w:lang w:val="en-GB"/>
        </w:rPr>
        <w:t xml:space="preserve">Some services tried to stay connected with clients through phone or video calls, but digital exclusion proved to be a major challenge. Many older adults either </w:t>
      </w:r>
      <w:r w:rsidRPr="02726031" w:rsidR="5A775A86">
        <w:rPr>
          <w:rFonts w:ascii="Arial" w:hAnsi="Arial" w:eastAsia="Arial" w:cs="Arial"/>
          <w:noProof w:val="0"/>
          <w:sz w:val="22"/>
          <w:szCs w:val="22"/>
          <w:lang w:val="en-GB"/>
        </w:rPr>
        <w:t>didn’t</w:t>
      </w:r>
      <w:r w:rsidRPr="02726031" w:rsidR="5A775A86">
        <w:rPr>
          <w:rFonts w:ascii="Arial" w:hAnsi="Arial" w:eastAsia="Arial" w:cs="Arial"/>
          <w:noProof w:val="0"/>
          <w:sz w:val="22"/>
          <w:szCs w:val="22"/>
          <w:lang w:val="en-GB"/>
        </w:rPr>
        <w:t xml:space="preserve"> have access to modern technology or </w:t>
      </w:r>
      <w:r w:rsidRPr="02726031" w:rsidR="5A775A86">
        <w:rPr>
          <w:rFonts w:ascii="Arial" w:hAnsi="Arial" w:eastAsia="Arial" w:cs="Arial"/>
          <w:noProof w:val="0"/>
          <w:sz w:val="22"/>
          <w:szCs w:val="22"/>
          <w:lang w:val="en-GB"/>
        </w:rPr>
        <w:t>weren’t</w:t>
      </w:r>
      <w:r w:rsidRPr="02726031" w:rsidR="5A775A86">
        <w:rPr>
          <w:rFonts w:ascii="Arial" w:hAnsi="Arial" w:eastAsia="Arial" w:cs="Arial"/>
          <w:noProof w:val="0"/>
          <w:sz w:val="22"/>
          <w:szCs w:val="22"/>
          <w:lang w:val="en-GB"/>
        </w:rPr>
        <w:t xml:space="preserve"> comfortable using it, which made virtual communication less effective. This highlighted the need for person-centred care, where emotional and social support are seen as essential, not optional. In the future, emotional well-being must be a key part of care plans to strengthen resilience and quality of life in home care.</w:t>
      </w:r>
    </w:p>
    <w:p w:rsidR="00211184" w:rsidP="300B61FB" w:rsidRDefault="00211184" w14:paraId="34C083FE" w14:textId="21F850CB">
      <w:pPr>
        <w:pStyle w:val="Heading4"/>
        <w:spacing w:before="40" w:beforeAutospacing="off" w:after="0" w:afterAutospacing="off" w:line="360" w:lineRule="auto"/>
        <w:jc w:val="both"/>
      </w:pPr>
      <w:r w:rsidRPr="69CAC423" w:rsidR="2DB363A4">
        <w:rPr>
          <w:rFonts w:ascii="Aptos" w:hAnsi="Aptos" w:eastAsia="Aptos" w:cs="Aptos"/>
          <w:b w:val="0"/>
          <w:bCs w:val="0"/>
          <w:i w:val="1"/>
          <w:iCs w:val="1"/>
          <w:noProof w:val="0"/>
          <w:color w:val="2F5496" w:themeColor="accent1" w:themeTint="FF" w:themeShade="BF"/>
          <w:sz w:val="22"/>
          <w:szCs w:val="22"/>
          <w:lang w:val="en-GB"/>
        </w:rPr>
        <w:t>Impact on Research Question</w:t>
      </w:r>
    </w:p>
    <w:p w:rsidR="0BB2A476" w:rsidP="69CAC423" w:rsidRDefault="0BB2A476" w14:paraId="62C8373F" w14:textId="492C8BC7">
      <w:pPr>
        <w:rPr>
          <w:rFonts w:ascii="Aptos" w:hAnsi="Aptos" w:eastAsia="Aptos" w:cs="Aptos"/>
          <w:noProof w:val="0"/>
          <w:sz w:val="22"/>
          <w:szCs w:val="22"/>
          <w:lang w:val="en-GB"/>
        </w:rPr>
      </w:pPr>
      <w:r w:rsidRPr="02726031" w:rsidR="0BB2A476">
        <w:rPr>
          <w:rFonts w:ascii="Arial" w:hAnsi="Arial" w:eastAsia="Arial" w:cs="Arial"/>
          <w:b w:val="0"/>
          <w:bCs w:val="0"/>
          <w:i w:val="0"/>
          <w:iCs w:val="0"/>
          <w:caps w:val="0"/>
          <w:smallCaps w:val="0"/>
          <w:noProof w:val="0"/>
          <w:color w:val="000000" w:themeColor="text1" w:themeTint="FF" w:themeShade="FF"/>
          <w:sz w:val="22"/>
          <w:szCs w:val="22"/>
          <w:lang w:val="en-GB"/>
        </w:rPr>
        <w:t xml:space="preserve">This theme is fundamental to the research question, focusing on how COVID-19 </w:t>
      </w:r>
      <w:r w:rsidRPr="02726031" w:rsidR="0BB2A476">
        <w:rPr>
          <w:rFonts w:ascii="Arial" w:hAnsi="Arial" w:eastAsia="Arial" w:cs="Arial"/>
          <w:b w:val="0"/>
          <w:bCs w:val="0"/>
          <w:i w:val="0"/>
          <w:iCs w:val="0"/>
          <w:caps w:val="0"/>
          <w:smallCaps w:val="0"/>
          <w:noProof w:val="0"/>
          <w:color w:val="000000" w:themeColor="text1" w:themeTint="FF" w:themeShade="FF"/>
          <w:sz w:val="22"/>
          <w:szCs w:val="22"/>
          <w:lang w:val="en-GB"/>
        </w:rPr>
        <w:t>impacted</w:t>
      </w:r>
      <w:r w:rsidRPr="02726031" w:rsidR="0BB2A476">
        <w:rPr>
          <w:rFonts w:ascii="Arial" w:hAnsi="Arial" w:eastAsia="Arial" w:cs="Arial"/>
          <w:b w:val="0"/>
          <w:bCs w:val="0"/>
          <w:i w:val="0"/>
          <w:iCs w:val="0"/>
          <w:caps w:val="0"/>
          <w:smallCaps w:val="0"/>
          <w:noProof w:val="0"/>
          <w:color w:val="000000" w:themeColor="text1" w:themeTint="FF" w:themeShade="FF"/>
          <w:sz w:val="22"/>
          <w:szCs w:val="22"/>
          <w:lang w:val="en-GB"/>
        </w:rPr>
        <w:t xml:space="preserve"> the quality of care provided to elderly clients by domiciliary care agencies in the UK. The pandemic notably affected emotional well-being, an essential element of holistic care, emphasizing the difficulties care providers </w:t>
      </w:r>
      <w:r w:rsidRPr="02726031" w:rsidR="0BB2A476">
        <w:rPr>
          <w:rFonts w:ascii="Arial" w:hAnsi="Arial" w:eastAsia="Arial" w:cs="Arial"/>
          <w:b w:val="0"/>
          <w:bCs w:val="0"/>
          <w:i w:val="0"/>
          <w:iCs w:val="0"/>
          <w:caps w:val="0"/>
          <w:smallCaps w:val="0"/>
          <w:noProof w:val="0"/>
          <w:color w:val="000000" w:themeColor="text1" w:themeTint="FF" w:themeShade="FF"/>
          <w:sz w:val="22"/>
          <w:szCs w:val="22"/>
          <w:lang w:val="en-GB"/>
        </w:rPr>
        <w:t>encountered</w:t>
      </w:r>
      <w:r w:rsidRPr="02726031" w:rsidR="0BB2A476">
        <w:rPr>
          <w:rFonts w:ascii="Arial" w:hAnsi="Arial" w:eastAsia="Arial" w:cs="Arial"/>
          <w:b w:val="0"/>
          <w:bCs w:val="0"/>
          <w:i w:val="0"/>
          <w:iCs w:val="0"/>
          <w:caps w:val="0"/>
          <w:smallCaps w:val="0"/>
          <w:noProof w:val="0"/>
          <w:color w:val="000000" w:themeColor="text1" w:themeTint="FF" w:themeShade="FF"/>
          <w:sz w:val="22"/>
          <w:szCs w:val="22"/>
          <w:lang w:val="en-GB"/>
        </w:rPr>
        <w:t xml:space="preserve"> in delivering full support during these challenging times. The reduction in emotional well-being among elderly service users highlights shortcomings in current service delivery and emphasises the necessity for better approaches to tackle emotional well-being and social isolation in future care frameworks.</w:t>
      </w:r>
    </w:p>
    <w:p w:rsidR="00211184" w:rsidP="02726031" w:rsidRDefault="00211184" w14:paraId="2F474AF2" w14:textId="1D08258E">
      <w:pPr>
        <w:pStyle w:val="Heading4"/>
        <w:spacing w:before="4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2DB363A4">
        <w:rPr>
          <w:rFonts w:ascii="Aptos" w:hAnsi="Aptos" w:eastAsia="Aptos" w:cs="Aptos"/>
          <w:b w:val="0"/>
          <w:bCs w:val="0"/>
          <w:i w:val="1"/>
          <w:iCs w:val="1"/>
          <w:noProof w:val="0"/>
          <w:color w:val="2F5496" w:themeColor="accent1" w:themeTint="FF" w:themeShade="BF"/>
          <w:sz w:val="22"/>
          <w:szCs w:val="22"/>
          <w:lang w:val="en-GB"/>
        </w:rPr>
        <w:t>Statistical Information</w:t>
      </w:r>
    </w:p>
    <w:p w:rsidR="74ACF635" w:rsidP="69CAC423" w:rsidRDefault="74ACF635" w14:paraId="63D6E4EC" w14:textId="67634242">
      <w:pPr>
        <w:pStyle w:val="ListParagraph"/>
        <w:numPr>
          <w:ilvl w:val="0"/>
          <w:numId w:val="148"/>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69CAC423" w:rsidR="74ACF635">
        <w:rPr>
          <w:rFonts w:ascii="Arial" w:hAnsi="Arial" w:eastAsia="Arial" w:cs="Arial"/>
          <w:b w:val="0"/>
          <w:bCs w:val="0"/>
          <w:i w:val="0"/>
          <w:iCs w:val="0"/>
          <w:caps w:val="0"/>
          <w:smallCaps w:val="0"/>
          <w:noProof w:val="0"/>
          <w:color w:val="000000" w:themeColor="text1" w:themeTint="FF" w:themeShade="FF"/>
          <w:sz w:val="22"/>
          <w:szCs w:val="22"/>
          <w:lang w:val="en-GB"/>
        </w:rPr>
        <w:t>Among older people who reported that the coronavirus impacted their well-being, the most frequent effects were worry about the future (70%), feelings of stress or anxiety (54.1%) (OFNS,2020).</w:t>
      </w:r>
    </w:p>
    <w:p w:rsidR="74ACF635" w:rsidP="69CAC423" w:rsidRDefault="74ACF635" w14:paraId="436035CD" w14:textId="25C69EFF">
      <w:pPr>
        <w:pStyle w:val="ListParagraph"/>
        <w:numPr>
          <w:ilvl w:val="0"/>
          <w:numId w:val="148"/>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69CAC423" w:rsidR="74ACF635">
        <w:rPr>
          <w:rFonts w:ascii="Arial" w:hAnsi="Arial" w:eastAsia="Arial" w:cs="Arial"/>
          <w:b w:val="0"/>
          <w:bCs w:val="0"/>
          <w:i w:val="0"/>
          <w:iCs w:val="0"/>
          <w:caps w:val="0"/>
          <w:smallCaps w:val="0"/>
          <w:noProof w:val="0"/>
          <w:color w:val="000000" w:themeColor="text1" w:themeTint="FF" w:themeShade="FF"/>
          <w:sz w:val="22"/>
          <w:szCs w:val="22"/>
          <w:lang w:val="en-GB"/>
        </w:rPr>
        <w:t xml:space="preserve">The proportion of participants experiencing depression rose from 13% prior to the pandemic to 23% in summer 2020 and further increased to 29% by winter of the same year (NIHR,2022). </w:t>
      </w:r>
    </w:p>
    <w:p w:rsidR="74ACF635" w:rsidP="02726031" w:rsidRDefault="74ACF635" w14:paraId="3F715D90" w14:textId="77E07F16">
      <w:pPr>
        <w:pStyle w:val="ListParagraph"/>
        <w:numPr>
          <w:ilvl w:val="0"/>
          <w:numId w:val="148"/>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74ACF635">
        <w:rPr>
          <w:rFonts w:ascii="Arial" w:hAnsi="Arial" w:eastAsia="Arial" w:cs="Arial"/>
          <w:b w:val="0"/>
          <w:bCs w:val="0"/>
          <w:i w:val="0"/>
          <w:iCs w:val="0"/>
          <w:caps w:val="0"/>
          <w:smallCaps w:val="0"/>
          <w:noProof w:val="0"/>
          <w:color w:val="000000" w:themeColor="text1" w:themeTint="FF" w:themeShade="FF"/>
          <w:sz w:val="22"/>
          <w:szCs w:val="22"/>
          <w:lang w:val="en-GB"/>
        </w:rPr>
        <w:t xml:space="preserve">Since the start of the pandemic, 1 in 3 respondents (4.2 million people), </w:t>
      </w:r>
      <w:r w:rsidRPr="02726031" w:rsidR="74ACF635">
        <w:rPr>
          <w:rFonts w:ascii="Arial" w:hAnsi="Arial" w:eastAsia="Arial" w:cs="Arial"/>
          <w:b w:val="0"/>
          <w:bCs w:val="0"/>
          <w:i w:val="0"/>
          <w:iCs w:val="0"/>
          <w:caps w:val="0"/>
          <w:smallCaps w:val="0"/>
          <w:noProof w:val="0"/>
          <w:color w:val="000000" w:themeColor="text1" w:themeTint="FF" w:themeShade="FF"/>
          <w:sz w:val="22"/>
          <w:szCs w:val="22"/>
          <w:lang w:val="en-GB"/>
        </w:rPr>
        <w:t>representing</w:t>
      </w:r>
      <w:r w:rsidRPr="02726031" w:rsidR="74ACF635">
        <w:rPr>
          <w:rFonts w:ascii="Arial" w:hAnsi="Arial" w:eastAsia="Arial" w:cs="Arial"/>
          <w:b w:val="0"/>
          <w:bCs w:val="0"/>
          <w:i w:val="0"/>
          <w:iCs w:val="0"/>
          <w:caps w:val="0"/>
          <w:smallCaps w:val="0"/>
          <w:noProof w:val="0"/>
          <w:color w:val="000000" w:themeColor="text1" w:themeTint="FF" w:themeShade="FF"/>
          <w:sz w:val="22"/>
          <w:szCs w:val="22"/>
          <w:lang w:val="en-GB"/>
        </w:rPr>
        <w:t xml:space="preserve"> 34%, have reported feeling more anxious (Age UK, 2020).</w:t>
      </w:r>
    </w:p>
    <w:p w:rsidR="69CAC423" w:rsidP="02726031" w:rsidRDefault="69CAC423" w14:paraId="7597AEA7" w14:textId="31A5832D">
      <w:pPr>
        <w:pStyle w:val="ListParagraph"/>
        <w:numPr>
          <w:ilvl w:val="0"/>
          <w:numId w:val="148"/>
        </w:numPr>
        <w:spacing w:before="240" w:beforeAutospacing="off" w:after="240" w:afterAutospacing="off"/>
        <w:rPr>
          <w:rFonts w:ascii="Arial" w:hAnsi="Arial" w:eastAsia="Arial" w:cs="Arial"/>
          <w:noProof w:val="0"/>
          <w:sz w:val="22"/>
          <w:szCs w:val="22"/>
          <w:lang w:val="en-GB"/>
        </w:rPr>
      </w:pPr>
      <w:r w:rsidRPr="02726031" w:rsidR="2D9C4E31">
        <w:rPr>
          <w:rFonts w:ascii="Arial" w:hAnsi="Arial" w:eastAsia="Arial" w:cs="Arial"/>
          <w:noProof w:val="0"/>
          <w:lang w:val="en-GB"/>
        </w:rPr>
        <w:t>Between April 2020 and January 2021, 33.7% of older adults who rarely or never felt lonely before the pandemic reported experiencing some level of loneliness (</w:t>
      </w:r>
      <w:r w:rsidRPr="02726031" w:rsidR="2D9C4E31">
        <w:rPr>
          <w:rFonts w:ascii="Arial" w:hAnsi="Arial" w:eastAsia="Arial" w:cs="Arial"/>
          <w:noProof w:val="0"/>
          <w:lang w:val="en-GB"/>
        </w:rPr>
        <w:t>Vlachantoni</w:t>
      </w:r>
      <w:r w:rsidRPr="02726031" w:rsidR="2D9C4E31">
        <w:rPr>
          <w:rFonts w:ascii="Arial" w:hAnsi="Arial" w:eastAsia="Arial" w:cs="Arial"/>
          <w:noProof w:val="0"/>
          <w:lang w:val="en-GB"/>
        </w:rPr>
        <w:t xml:space="preserve"> et al., 2022).</w:t>
      </w:r>
    </w:p>
    <w:p w:rsidR="00211184" w:rsidP="300B61FB" w:rsidRDefault="00211184" w14:paraId="35F4BE22" w14:textId="20624864">
      <w:pPr>
        <w:pStyle w:val="Heading4"/>
        <w:spacing w:before="40" w:beforeAutospacing="off" w:after="0" w:afterAutospacing="off" w:line="360" w:lineRule="auto"/>
        <w:jc w:val="both"/>
      </w:pPr>
      <w:r w:rsidRPr="02726031" w:rsidR="2DB363A4">
        <w:rPr>
          <w:rFonts w:ascii="Aptos" w:hAnsi="Aptos" w:eastAsia="Aptos" w:cs="Aptos"/>
          <w:b w:val="0"/>
          <w:bCs w:val="0"/>
          <w:i w:val="1"/>
          <w:iCs w:val="1"/>
          <w:noProof w:val="0"/>
          <w:color w:val="2F5496" w:themeColor="accent1" w:themeTint="FF" w:themeShade="BF"/>
          <w:sz w:val="22"/>
          <w:szCs w:val="22"/>
          <w:lang w:val="en-GB"/>
        </w:rPr>
        <w:t>Theories, Policies, and Legislation</w:t>
      </w:r>
    </w:p>
    <w:p w:rsidR="5D01E875" w:rsidP="02726031" w:rsidRDefault="5D01E875" w14:paraId="44799EBD" w14:textId="5FFBADB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5D01E875">
        <w:rPr>
          <w:rFonts w:ascii="Arial" w:hAnsi="Arial" w:eastAsia="Arial" w:cs="Arial"/>
          <w:b w:val="0"/>
          <w:bCs w:val="0"/>
          <w:i w:val="0"/>
          <w:iCs w:val="0"/>
          <w:caps w:val="0"/>
          <w:smallCaps w:val="0"/>
          <w:noProof w:val="0"/>
          <w:color w:val="000000" w:themeColor="text1" w:themeTint="FF" w:themeShade="FF"/>
          <w:sz w:val="22"/>
          <w:szCs w:val="22"/>
          <w:lang w:val="en-GB"/>
        </w:rPr>
        <w:t>Maslow’s Hierarchy of Needs offers a valuable perspective for examining how the COVID-19 pandemic affected the emotional well-being of elderly service users. Maslow's theory proposes that human behaviour is driven by the fulfilment of five categories of needs, which must be satisfied in a particular sequence: physiological needs, safety, love and belonging, self-esteem, and finally, self-actualisation (Bailey,2023). While the pandemic and government guidelines rightly prioritized physical safety and health, the emphasis on shielding and social distancing inadvertently neglected the social and emotional needs that are equally vital for overall well-being. The decrease in social interaction resulting from these essential restrictions hindered the satisfaction of belongingness and love needs, contributing to heightened loneliness and emotional distress among elderly individuals. This theory highlights the importance of addressing emotional and social needs alongside physical health, particularly in care settings where holistic support is essential.</w:t>
      </w:r>
    </w:p>
    <w:p w:rsidR="5D01E875" w:rsidP="69CAC423" w:rsidRDefault="5D01E875" w14:paraId="46779E62" w14:textId="7CD4EB9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69CAC423" w:rsidR="5D01E875">
        <w:rPr>
          <w:rFonts w:ascii="Arial" w:hAnsi="Arial" w:eastAsia="Arial" w:cs="Arial"/>
          <w:b w:val="0"/>
          <w:bCs w:val="0"/>
          <w:i w:val="0"/>
          <w:iCs w:val="0"/>
          <w:caps w:val="0"/>
          <w:smallCaps w:val="0"/>
          <w:noProof w:val="0"/>
          <w:color w:val="000000" w:themeColor="text1" w:themeTint="FF" w:themeShade="FF"/>
          <w:sz w:val="22"/>
          <w:szCs w:val="22"/>
          <w:lang w:val="en-GB"/>
        </w:rPr>
        <w:t xml:space="preserve">Government guidelines policy prioritised shielding vulnerable groups, but these necessary restrictions often compromised emotional support. The lack of measures to address emotional well-being led to increased loneliness and isolation among elderly service users, underscoring the need to balance physical safety with emotional care in future public health policies. </w:t>
      </w:r>
    </w:p>
    <w:p w:rsidR="65D1FCD0" w:rsidP="02726031" w:rsidRDefault="65D1FCD0" w14:paraId="7F6EB709" w14:textId="50176A4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5D01E875">
        <w:rPr>
          <w:rFonts w:ascii="Arial" w:hAnsi="Arial" w:eastAsia="Arial" w:cs="Arial"/>
          <w:b w:val="0"/>
          <w:bCs w:val="0"/>
          <w:i w:val="0"/>
          <w:iCs w:val="0"/>
          <w:caps w:val="0"/>
          <w:smallCaps w:val="0"/>
          <w:noProof w:val="0"/>
          <w:color w:val="000000" w:themeColor="text1" w:themeTint="FF" w:themeShade="FF"/>
          <w:sz w:val="22"/>
          <w:szCs w:val="22"/>
          <w:lang w:val="en-GB"/>
        </w:rPr>
        <w:t xml:space="preserve">The relevant legislation that support this theory is The Mental Health Act and Mental Capacity Act which play a crucial role in protecting emotional well-being and ensuring that individuals rights are upheld in decisions regarding their care and the Care Act 2014 which requires local authorities to evaluate and </w:t>
      </w:r>
      <w:r w:rsidRPr="02726031" w:rsidR="5D01E875">
        <w:rPr>
          <w:rFonts w:ascii="Arial" w:hAnsi="Arial" w:eastAsia="Arial" w:cs="Arial"/>
          <w:b w:val="0"/>
          <w:bCs w:val="0"/>
          <w:i w:val="0"/>
          <w:iCs w:val="0"/>
          <w:caps w:val="0"/>
          <w:smallCaps w:val="0"/>
          <w:noProof w:val="0"/>
          <w:color w:val="000000" w:themeColor="text1" w:themeTint="FF" w:themeShade="FF"/>
          <w:sz w:val="22"/>
          <w:szCs w:val="22"/>
          <w:lang w:val="en-GB"/>
        </w:rPr>
        <w:t>fulfill</w:t>
      </w:r>
      <w:r w:rsidRPr="02726031" w:rsidR="5D01E875">
        <w:rPr>
          <w:rFonts w:ascii="Arial" w:hAnsi="Arial" w:eastAsia="Arial" w:cs="Arial"/>
          <w:b w:val="0"/>
          <w:bCs w:val="0"/>
          <w:i w:val="0"/>
          <w:iCs w:val="0"/>
          <w:caps w:val="0"/>
          <w:smallCaps w:val="0"/>
          <w:noProof w:val="0"/>
          <w:color w:val="000000" w:themeColor="text1" w:themeTint="FF" w:themeShade="FF"/>
          <w:sz w:val="22"/>
          <w:szCs w:val="22"/>
          <w:lang w:val="en-GB"/>
        </w:rPr>
        <w:t xml:space="preserve"> the care needs of individuals, including their emotional and social well-being.</w:t>
      </w:r>
    </w:p>
    <w:p w:rsidR="2DB363A4" w:rsidP="02726031" w:rsidRDefault="2DB363A4" w14:paraId="36C1B886" w14:textId="6A3B3752">
      <w:pPr>
        <w:pStyle w:val="Heading4"/>
        <w:spacing w:before="40" w:beforeAutospacing="off" w:after="0" w:afterAutospacing="off" w:line="360" w:lineRule="auto"/>
        <w:jc w:val="both"/>
      </w:pPr>
      <w:r w:rsidRPr="02726031" w:rsidR="2DB363A4">
        <w:rPr>
          <w:rFonts w:ascii="Aptos" w:hAnsi="Aptos" w:eastAsia="Aptos" w:cs="Aptos"/>
          <w:b w:val="0"/>
          <w:bCs w:val="0"/>
          <w:i w:val="1"/>
          <w:iCs w:val="1"/>
          <w:noProof w:val="0"/>
          <w:color w:val="2F5496" w:themeColor="accent1" w:themeTint="FF" w:themeShade="BF"/>
          <w:sz w:val="22"/>
          <w:szCs w:val="22"/>
          <w:lang w:val="en-GB"/>
        </w:rPr>
        <w:t>Implications</w:t>
      </w:r>
    </w:p>
    <w:p w:rsidR="57C63CA4" w:rsidP="02726031" w:rsidRDefault="57C63CA4" w14:paraId="4D05A900" w14:textId="3F109477">
      <w:pPr>
        <w:pStyle w:val="Normal"/>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57C63CA4">
        <w:rPr>
          <w:rFonts w:ascii="Arial" w:hAnsi="Arial" w:eastAsia="Arial" w:cs="Arial"/>
          <w:b w:val="1"/>
          <w:bCs w:val="1"/>
          <w:i w:val="0"/>
          <w:iCs w:val="0"/>
          <w:caps w:val="0"/>
          <w:smallCaps w:val="0"/>
          <w:noProof w:val="0"/>
          <w:color w:val="000000" w:themeColor="text1" w:themeTint="FF" w:themeShade="FF"/>
          <w:sz w:val="22"/>
          <w:szCs w:val="22"/>
          <w:lang w:val="en-GB"/>
        </w:rPr>
        <w:t>Positive:</w:t>
      </w:r>
      <w:r w:rsidRPr="02726031" w:rsidR="57C63CA4">
        <w:rPr>
          <w:rFonts w:ascii="Arial" w:hAnsi="Arial" w:eastAsia="Arial" w:cs="Arial"/>
          <w:b w:val="0"/>
          <w:bCs w:val="0"/>
          <w:i w:val="0"/>
          <w:iCs w:val="0"/>
          <w:caps w:val="0"/>
          <w:smallCaps w:val="0"/>
          <w:noProof w:val="0"/>
          <w:color w:val="000000" w:themeColor="text1" w:themeTint="FF" w:themeShade="FF"/>
          <w:sz w:val="22"/>
          <w:szCs w:val="22"/>
          <w:lang w:val="en-GB"/>
        </w:rPr>
        <w:t xml:space="preserve"> In community-based care, supporting the emotional well-being of elderly vulnerable individuals has traditionally been regarded as an essential aspect of delivering high-quality service. Before the pandemic, regular interaction with caregivers and social networks played a crucial role in reducing isolation and promoting mental health. These consistent engagements often functioned as informal yet essential sources of emotional support and resilience, contributing significantly to the overall well-being of elderly service users.</w:t>
      </w:r>
    </w:p>
    <w:p w:rsidR="69CAC423" w:rsidP="02726031" w:rsidRDefault="69CAC423" w14:paraId="550E3A88" w14:textId="62900D20">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57C63CA4">
        <w:rPr>
          <w:rFonts w:ascii="Arial" w:hAnsi="Arial" w:eastAsia="Arial" w:cs="Arial"/>
          <w:b w:val="1"/>
          <w:bCs w:val="1"/>
          <w:i w:val="0"/>
          <w:iCs w:val="0"/>
          <w:caps w:val="0"/>
          <w:smallCaps w:val="0"/>
          <w:noProof w:val="0"/>
          <w:color w:val="000000" w:themeColor="text1" w:themeTint="FF" w:themeShade="FF"/>
          <w:sz w:val="22"/>
          <w:szCs w:val="22"/>
          <w:lang w:val="en-GB"/>
        </w:rPr>
        <w:t>Negative:</w:t>
      </w:r>
      <w:r w:rsidRPr="02726031" w:rsidR="57C63CA4">
        <w:rPr>
          <w:rFonts w:ascii="Arial" w:hAnsi="Arial" w:eastAsia="Arial" w:cs="Arial"/>
          <w:b w:val="0"/>
          <w:bCs w:val="0"/>
          <w:i w:val="0"/>
          <w:iCs w:val="0"/>
          <w:caps w:val="0"/>
          <w:smallCaps w:val="0"/>
          <w:noProof w:val="0"/>
          <w:color w:val="000000" w:themeColor="text1" w:themeTint="FF" w:themeShade="FF"/>
          <w:sz w:val="22"/>
          <w:szCs w:val="22"/>
          <w:lang w:val="en-GB"/>
        </w:rPr>
        <w:t xml:space="preserve"> The COVID-19 pandemic brought considerable disruption to these support systems. Constraints on home visits, shielding protocols, and reduced staffing levels </w:t>
      </w:r>
      <w:r w:rsidRPr="02726031" w:rsidR="57C63CA4">
        <w:rPr>
          <w:rFonts w:ascii="Arial" w:hAnsi="Arial" w:eastAsia="Arial" w:cs="Arial"/>
          <w:b w:val="0"/>
          <w:bCs w:val="0"/>
          <w:i w:val="0"/>
          <w:iCs w:val="0"/>
          <w:caps w:val="0"/>
          <w:smallCaps w:val="0"/>
          <w:noProof w:val="0"/>
          <w:color w:val="000000" w:themeColor="text1" w:themeTint="FF" w:themeShade="FF"/>
          <w:sz w:val="22"/>
          <w:szCs w:val="22"/>
          <w:lang w:val="en-GB"/>
        </w:rPr>
        <w:t>substantially curtailed</w:t>
      </w:r>
      <w:r w:rsidRPr="02726031" w:rsidR="57C63CA4">
        <w:rPr>
          <w:rFonts w:ascii="Arial" w:hAnsi="Arial" w:eastAsia="Arial" w:cs="Arial"/>
          <w:b w:val="0"/>
          <w:bCs w:val="0"/>
          <w:i w:val="0"/>
          <w:iCs w:val="0"/>
          <w:caps w:val="0"/>
          <w:smallCaps w:val="0"/>
          <w:noProof w:val="0"/>
          <w:color w:val="000000" w:themeColor="text1" w:themeTint="FF" w:themeShade="FF"/>
          <w:sz w:val="22"/>
          <w:szCs w:val="22"/>
          <w:lang w:val="en-GB"/>
        </w:rPr>
        <w:t xml:space="preserve"> both formal and informal interactions. Consequently, A </w:t>
      </w:r>
      <w:r w:rsidRPr="02726031" w:rsidR="57C63CA4">
        <w:rPr>
          <w:rFonts w:ascii="Arial" w:hAnsi="Arial" w:eastAsia="Arial" w:cs="Arial"/>
          <w:b w:val="0"/>
          <w:bCs w:val="0"/>
          <w:i w:val="0"/>
          <w:iCs w:val="0"/>
          <w:caps w:val="0"/>
          <w:smallCaps w:val="0"/>
          <w:noProof w:val="0"/>
          <w:color w:val="000000" w:themeColor="text1" w:themeTint="FF" w:themeShade="FF"/>
          <w:sz w:val="22"/>
          <w:szCs w:val="22"/>
          <w:lang w:val="en-GB"/>
        </w:rPr>
        <w:t>significant number</w:t>
      </w:r>
      <w:r w:rsidRPr="02726031" w:rsidR="57C63CA4">
        <w:rPr>
          <w:rFonts w:ascii="Arial" w:hAnsi="Arial" w:eastAsia="Arial" w:cs="Arial"/>
          <w:b w:val="0"/>
          <w:bCs w:val="0"/>
          <w:i w:val="0"/>
          <w:iCs w:val="0"/>
          <w:caps w:val="0"/>
          <w:smallCaps w:val="0"/>
          <w:noProof w:val="0"/>
          <w:color w:val="000000" w:themeColor="text1" w:themeTint="FF" w:themeShade="FF"/>
          <w:sz w:val="22"/>
          <w:szCs w:val="22"/>
          <w:lang w:val="en-GB"/>
        </w:rPr>
        <w:t xml:space="preserve"> of elderly individuals faced heightened loneliness and emotional distress, exposing key weaknesses in delivering comprehensive care during public health emergencies.</w:t>
      </w:r>
    </w:p>
    <w:p w:rsidR="00211184" w:rsidP="65D1FCD0" w:rsidRDefault="00211184" w14:paraId="15F934C1" w14:textId="22208142">
      <w:pPr>
        <w:pStyle w:val="Heading4"/>
        <w:spacing w:before="40" w:beforeAutospacing="off" w:after="0" w:afterAutospacing="off" w:line="360" w:lineRule="auto"/>
        <w:jc w:val="both"/>
        <w:rPr>
          <w:rFonts w:ascii="Aptos" w:hAnsi="Aptos" w:eastAsia="Aptos" w:cs="Aptos"/>
          <w:b w:val="0"/>
          <w:bCs w:val="0"/>
          <w:i w:val="1"/>
          <w:iCs w:val="1"/>
          <w:noProof w:val="0"/>
          <w:color w:val="2F5496" w:themeColor="accent1" w:themeTint="FF" w:themeShade="BF"/>
          <w:sz w:val="22"/>
          <w:szCs w:val="22"/>
          <w:lang w:val="en-GB"/>
        </w:rPr>
      </w:pPr>
      <w:r w:rsidRPr="65D1FCD0" w:rsidR="2DB363A4">
        <w:rPr>
          <w:rFonts w:ascii="Aptos" w:hAnsi="Aptos" w:eastAsia="Aptos" w:cs="Aptos"/>
          <w:b w:val="0"/>
          <w:bCs w:val="0"/>
          <w:i w:val="1"/>
          <w:iCs w:val="1"/>
          <w:noProof w:val="0"/>
          <w:color w:val="2F5496" w:themeColor="accent1" w:themeTint="FF" w:themeShade="BF"/>
          <w:sz w:val="22"/>
          <w:szCs w:val="22"/>
          <w:lang w:val="en-GB"/>
        </w:rPr>
        <w:t>Examples from Your Articl</w:t>
      </w:r>
      <w:r w:rsidRPr="65D1FCD0" w:rsidR="1AA1EBFB">
        <w:rPr>
          <w:rFonts w:ascii="Aptos" w:hAnsi="Aptos" w:eastAsia="Aptos" w:cs="Aptos"/>
          <w:b w:val="0"/>
          <w:bCs w:val="0"/>
          <w:i w:val="1"/>
          <w:iCs w:val="1"/>
          <w:noProof w:val="0"/>
          <w:color w:val="2F5496" w:themeColor="accent1" w:themeTint="FF" w:themeShade="BF"/>
          <w:sz w:val="22"/>
          <w:szCs w:val="22"/>
          <w:lang w:val="en-GB"/>
        </w:rPr>
        <w:t xml:space="preserve">es </w:t>
      </w:r>
    </w:p>
    <w:p w:rsidR="6D35BBF4" w:rsidP="69CAC423" w:rsidRDefault="6D35BBF4" w14:paraId="24FD43B5" w14:textId="2461D52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69CAC423" w:rsidR="6D35BBF4">
        <w:rPr>
          <w:rFonts w:ascii="Arial" w:hAnsi="Arial" w:eastAsia="Arial" w:cs="Arial"/>
          <w:b w:val="0"/>
          <w:bCs w:val="0"/>
          <w:i w:val="0"/>
          <w:iCs w:val="0"/>
          <w:caps w:val="0"/>
          <w:smallCaps w:val="0"/>
          <w:noProof w:val="0"/>
          <w:color w:val="000000" w:themeColor="text1" w:themeTint="FF" w:themeShade="FF"/>
          <w:sz w:val="22"/>
          <w:szCs w:val="22"/>
          <w:lang w:val="en-GB"/>
        </w:rPr>
        <w:t>Di Novi, Martini, and Sturaro (2023) found that interruptions to both formal and informal care systems heightened psychological distress in older adults across the UK. Limited in-person contact, and the breakdown of usual support structures led to increased loneliness and anxiety. This article agrees with others in emphasising the negative impact of isolation on emotional wellbeing. This supports the research question by illustrating how care quality suffered due to diminished emotional support for elderly service users.</w:t>
      </w:r>
    </w:p>
    <w:p w:rsidR="6D35BBF4" w:rsidP="69CAC423" w:rsidRDefault="6D35BBF4" w14:paraId="73ECAD62" w14:textId="1D80A98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69CAC423" w:rsidR="6D35BBF4">
        <w:rPr>
          <w:rFonts w:ascii="Arial" w:hAnsi="Arial" w:eastAsia="Arial" w:cs="Arial"/>
          <w:b w:val="0"/>
          <w:bCs w:val="0"/>
          <w:i w:val="0"/>
          <w:iCs w:val="0"/>
          <w:caps w:val="0"/>
          <w:smallCaps w:val="0"/>
          <w:noProof w:val="0"/>
          <w:color w:val="000000" w:themeColor="text1" w:themeTint="FF" w:themeShade="FF"/>
          <w:sz w:val="22"/>
          <w:szCs w:val="22"/>
          <w:lang w:val="en-GB"/>
        </w:rPr>
        <w:t xml:space="preserve">Domiciliary care workers also faced significant emotional strain. (Donnellan et al.,2022) highlighted elevated stress levels and emotional exhaustion among staff, many of whom felt overburdened and lacked adequate support amid the heightened demands of the pandemic. By emphasizing the challenges faced by carers, the article expands the understanding of this theme and </w:t>
      </w:r>
      <w:r w:rsidRPr="69CAC423" w:rsidR="6D35BBF4">
        <w:rPr>
          <w:rFonts w:ascii="Arial" w:hAnsi="Arial" w:eastAsia="Arial" w:cs="Arial"/>
          <w:b w:val="0"/>
          <w:bCs w:val="0"/>
          <w:i w:val="0"/>
          <w:iCs w:val="0"/>
          <w:caps w:val="0"/>
          <w:smallCaps w:val="0"/>
          <w:noProof w:val="0"/>
          <w:color w:val="000000" w:themeColor="text1" w:themeTint="FF" w:themeShade="FF"/>
          <w:sz w:val="22"/>
          <w:szCs w:val="22"/>
          <w:lang w:val="en-GB"/>
        </w:rPr>
        <w:t>demonstrates</w:t>
      </w:r>
      <w:r w:rsidRPr="69CAC423" w:rsidR="6D35BBF4">
        <w:rPr>
          <w:rFonts w:ascii="Arial" w:hAnsi="Arial" w:eastAsia="Arial" w:cs="Arial"/>
          <w:b w:val="0"/>
          <w:bCs w:val="0"/>
          <w:i w:val="0"/>
          <w:iCs w:val="0"/>
          <w:caps w:val="0"/>
          <w:smallCaps w:val="0"/>
          <w:noProof w:val="0"/>
          <w:color w:val="000000" w:themeColor="text1" w:themeTint="FF" w:themeShade="FF"/>
          <w:sz w:val="22"/>
          <w:szCs w:val="22"/>
          <w:lang w:val="en-GB"/>
        </w:rPr>
        <w:t xml:space="preserve"> how workforce wellbeing is essential for sustaining care quality, providing </w:t>
      </w:r>
      <w:r w:rsidRPr="69CAC423" w:rsidR="6D35BBF4">
        <w:rPr>
          <w:rFonts w:ascii="Arial" w:hAnsi="Arial" w:eastAsia="Arial" w:cs="Arial"/>
          <w:b w:val="0"/>
          <w:bCs w:val="0"/>
          <w:i w:val="0"/>
          <w:iCs w:val="0"/>
          <w:caps w:val="0"/>
          <w:smallCaps w:val="0"/>
          <w:noProof w:val="0"/>
          <w:color w:val="000000" w:themeColor="text1" w:themeTint="FF" w:themeShade="FF"/>
          <w:sz w:val="22"/>
          <w:szCs w:val="22"/>
          <w:lang w:val="en-GB"/>
        </w:rPr>
        <w:t>a different perspective</w:t>
      </w:r>
      <w:r w:rsidRPr="69CAC423" w:rsidR="6D35BBF4">
        <w:rPr>
          <w:rFonts w:ascii="Arial" w:hAnsi="Arial" w:eastAsia="Arial" w:cs="Arial"/>
          <w:b w:val="0"/>
          <w:bCs w:val="0"/>
          <w:i w:val="0"/>
          <w:iCs w:val="0"/>
          <w:caps w:val="0"/>
          <w:smallCaps w:val="0"/>
          <w:noProof w:val="0"/>
          <w:color w:val="000000" w:themeColor="text1" w:themeTint="FF" w:themeShade="FF"/>
          <w:sz w:val="22"/>
          <w:szCs w:val="22"/>
          <w:lang w:val="en-GB"/>
        </w:rPr>
        <w:t xml:space="preserve"> on the research question. Similarly, (Hanna et al., 2023) highlighted that social isolation, coupled with limited team interaction due to remote work or safety measures, further </w:t>
      </w:r>
      <w:r w:rsidRPr="69CAC423" w:rsidR="6D35BBF4">
        <w:rPr>
          <w:rFonts w:ascii="Arial" w:hAnsi="Arial" w:eastAsia="Arial" w:cs="Arial"/>
          <w:b w:val="0"/>
          <w:bCs w:val="0"/>
          <w:i w:val="0"/>
          <w:iCs w:val="0"/>
          <w:caps w:val="0"/>
          <w:smallCaps w:val="0"/>
          <w:noProof w:val="0"/>
          <w:color w:val="000000" w:themeColor="text1" w:themeTint="FF" w:themeShade="FF"/>
          <w:sz w:val="22"/>
          <w:szCs w:val="22"/>
          <w:lang w:val="en-GB"/>
        </w:rPr>
        <w:t>impacted</w:t>
      </w:r>
      <w:r w:rsidRPr="69CAC423" w:rsidR="6D35BBF4">
        <w:rPr>
          <w:rFonts w:ascii="Arial" w:hAnsi="Arial" w:eastAsia="Arial" w:cs="Arial"/>
          <w:b w:val="0"/>
          <w:bCs w:val="0"/>
          <w:i w:val="0"/>
          <w:iCs w:val="0"/>
          <w:caps w:val="0"/>
          <w:smallCaps w:val="0"/>
          <w:noProof w:val="0"/>
          <w:color w:val="000000" w:themeColor="text1" w:themeTint="FF" w:themeShade="FF"/>
          <w:sz w:val="22"/>
          <w:szCs w:val="22"/>
          <w:lang w:val="en-GB"/>
        </w:rPr>
        <w:t xml:space="preserve"> care givers well-being.</w:t>
      </w:r>
    </w:p>
    <w:p w:rsidR="6D35BBF4" w:rsidP="65D1FCD0" w:rsidRDefault="6D35BBF4" w14:paraId="5220FAF6" w14:textId="64D2631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65D1FCD0" w:rsidR="6D35BBF4">
        <w:rPr>
          <w:rFonts w:ascii="Arial" w:hAnsi="Arial" w:eastAsia="Arial" w:cs="Arial"/>
          <w:b w:val="0"/>
          <w:bCs w:val="0"/>
          <w:i w:val="0"/>
          <w:iCs w:val="0"/>
          <w:caps w:val="0"/>
          <w:smallCaps w:val="0"/>
          <w:noProof w:val="0"/>
          <w:color w:val="000000" w:themeColor="text1" w:themeTint="FF" w:themeShade="FF"/>
          <w:sz w:val="22"/>
          <w:szCs w:val="22"/>
          <w:lang w:val="en-GB"/>
        </w:rPr>
        <w:t>(</w:t>
      </w:r>
      <w:r w:rsidRPr="65D1FCD0" w:rsidR="6D35BBF4">
        <w:rPr>
          <w:rFonts w:ascii="Arial" w:hAnsi="Arial" w:eastAsia="Arial" w:cs="Arial"/>
          <w:b w:val="0"/>
          <w:bCs w:val="0"/>
          <w:i w:val="0"/>
          <w:iCs w:val="0"/>
          <w:caps w:val="0"/>
          <w:smallCaps w:val="0"/>
          <w:noProof w:val="0"/>
          <w:color w:val="000000" w:themeColor="text1" w:themeTint="FF" w:themeShade="FF"/>
          <w:sz w:val="22"/>
          <w:szCs w:val="22"/>
          <w:lang w:val="en-GB"/>
        </w:rPr>
        <w:t>Arabadzhyan</w:t>
      </w:r>
      <w:r w:rsidRPr="65D1FCD0" w:rsidR="6D35BBF4">
        <w:rPr>
          <w:rFonts w:ascii="Arial" w:hAnsi="Arial" w:eastAsia="Arial" w:cs="Arial"/>
          <w:b w:val="0"/>
          <w:bCs w:val="0"/>
          <w:i w:val="0"/>
          <w:iCs w:val="0"/>
          <w:caps w:val="0"/>
          <w:smallCaps w:val="0"/>
          <w:noProof w:val="0"/>
          <w:color w:val="000000" w:themeColor="text1" w:themeTint="FF" w:themeShade="FF"/>
          <w:sz w:val="22"/>
          <w:szCs w:val="22"/>
          <w:lang w:val="en-GB"/>
        </w:rPr>
        <w:t xml:space="preserve"> et al.,2025) highlighted that fewer home care visits, primarily due to infection concerns, increased emotional strain for both care workers and those receiving support, negatively affecting the overall quality of care. These findings support those of Di Novi et al., highlighting that decreased social interaction intensified feelings of anxiety and loneliness. This consensus highlights emotional support as a crucial factor </w:t>
      </w:r>
      <w:r w:rsidRPr="65D1FCD0" w:rsidR="6D35BBF4">
        <w:rPr>
          <w:rFonts w:ascii="Arial" w:hAnsi="Arial" w:eastAsia="Arial" w:cs="Arial"/>
          <w:b w:val="0"/>
          <w:bCs w:val="0"/>
          <w:i w:val="0"/>
          <w:iCs w:val="0"/>
          <w:caps w:val="0"/>
          <w:smallCaps w:val="0"/>
          <w:noProof w:val="0"/>
          <w:color w:val="000000" w:themeColor="text1" w:themeTint="FF" w:themeShade="FF"/>
          <w:sz w:val="22"/>
          <w:szCs w:val="22"/>
          <w:lang w:val="en-GB"/>
        </w:rPr>
        <w:t>impacted</w:t>
      </w:r>
      <w:r w:rsidRPr="65D1FCD0" w:rsidR="6D35BBF4">
        <w:rPr>
          <w:rFonts w:ascii="Arial" w:hAnsi="Arial" w:eastAsia="Arial" w:cs="Arial"/>
          <w:b w:val="0"/>
          <w:bCs w:val="0"/>
          <w:i w:val="0"/>
          <w:iCs w:val="0"/>
          <w:caps w:val="0"/>
          <w:smallCaps w:val="0"/>
          <w:noProof w:val="0"/>
          <w:color w:val="000000" w:themeColor="text1" w:themeTint="FF" w:themeShade="FF"/>
          <w:sz w:val="22"/>
          <w:szCs w:val="22"/>
          <w:lang w:val="en-GB"/>
        </w:rPr>
        <w:t xml:space="preserve"> by the pandemic, directly influencing the quality of care provided.</w:t>
      </w:r>
    </w:p>
    <w:p w:rsidR="0672CE79" w:rsidP="65D1FCD0" w:rsidRDefault="0672CE79" w14:paraId="086BA659" w14:textId="153193D1">
      <w:pPr>
        <w:pStyle w:val="Heading4"/>
        <w:spacing w:before="40" w:beforeAutospacing="off" w:after="0" w:afterAutospacing="off" w:line="360" w:lineRule="auto"/>
        <w:jc w:val="both"/>
      </w:pPr>
      <w:r w:rsidRPr="65D1FCD0" w:rsidR="0672CE79">
        <w:rPr>
          <w:rFonts w:ascii="Aptos" w:hAnsi="Aptos" w:eastAsia="Aptos" w:cs="Aptos"/>
          <w:b w:val="0"/>
          <w:bCs w:val="0"/>
          <w:i w:val="1"/>
          <w:iCs w:val="1"/>
          <w:noProof w:val="0"/>
          <w:color w:val="2F5496" w:themeColor="accent1" w:themeTint="FF" w:themeShade="BF"/>
          <w:sz w:val="22"/>
          <w:szCs w:val="22"/>
          <w:lang w:val="en-GB"/>
        </w:rPr>
        <w:t>Connections to Other Themes</w:t>
      </w:r>
    </w:p>
    <w:p w:rsidR="69CAC423" w:rsidP="02726031" w:rsidRDefault="69CAC423" w14:paraId="50FB887B" w14:textId="79D0BFC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6D35BBF4">
        <w:rPr>
          <w:rFonts w:ascii="Arial" w:hAnsi="Arial" w:eastAsia="Arial" w:cs="Arial"/>
          <w:b w:val="0"/>
          <w:bCs w:val="0"/>
          <w:i w:val="0"/>
          <w:iCs w:val="0"/>
          <w:caps w:val="0"/>
          <w:smallCaps w:val="0"/>
          <w:noProof w:val="0"/>
          <w:color w:val="000000" w:themeColor="text1" w:themeTint="FF" w:themeShade="FF"/>
          <w:sz w:val="22"/>
          <w:szCs w:val="22"/>
          <w:lang w:val="en-GB"/>
        </w:rPr>
        <w:t xml:space="preserve">This theme is </w:t>
      </w:r>
      <w:r w:rsidRPr="02726031" w:rsidR="6D35BBF4">
        <w:rPr>
          <w:rFonts w:ascii="Arial" w:hAnsi="Arial" w:eastAsia="Arial" w:cs="Arial"/>
          <w:b w:val="0"/>
          <w:bCs w:val="0"/>
          <w:i w:val="0"/>
          <w:iCs w:val="0"/>
          <w:caps w:val="0"/>
          <w:smallCaps w:val="0"/>
          <w:noProof w:val="0"/>
          <w:color w:val="000000" w:themeColor="text1" w:themeTint="FF" w:themeShade="FF"/>
          <w:sz w:val="22"/>
          <w:szCs w:val="22"/>
          <w:lang w:val="en-GB"/>
        </w:rPr>
        <w:t>closely linked</w:t>
      </w:r>
      <w:r w:rsidRPr="02726031" w:rsidR="6D35BBF4">
        <w:rPr>
          <w:rFonts w:ascii="Arial" w:hAnsi="Arial" w:eastAsia="Arial" w:cs="Arial"/>
          <w:b w:val="0"/>
          <w:bCs w:val="0"/>
          <w:i w:val="0"/>
          <w:iCs w:val="0"/>
          <w:caps w:val="0"/>
          <w:smallCaps w:val="0"/>
          <w:noProof w:val="0"/>
          <w:color w:val="000000" w:themeColor="text1" w:themeTint="FF" w:themeShade="FF"/>
          <w:sz w:val="22"/>
          <w:szCs w:val="22"/>
          <w:lang w:val="en-GB"/>
        </w:rPr>
        <w:t xml:space="preserve"> to the others, as emotional stress was often intensified by workforce shortages and ongoing safety issues. Together, these themes highlight the interconnected effects of systemic challenges and </w:t>
      </w:r>
      <w:r w:rsidRPr="02726031" w:rsidR="6D35BBF4">
        <w:rPr>
          <w:rFonts w:ascii="Arial" w:hAnsi="Arial" w:eastAsia="Arial" w:cs="Arial"/>
          <w:b w:val="0"/>
          <w:bCs w:val="0"/>
          <w:i w:val="0"/>
          <w:iCs w:val="0"/>
          <w:caps w:val="0"/>
          <w:smallCaps w:val="0"/>
          <w:noProof w:val="0"/>
          <w:color w:val="000000" w:themeColor="text1" w:themeTint="FF" w:themeShade="FF"/>
          <w:sz w:val="22"/>
          <w:szCs w:val="22"/>
          <w:lang w:val="en-GB"/>
        </w:rPr>
        <w:t>personal experiences</w:t>
      </w:r>
      <w:r w:rsidRPr="02726031" w:rsidR="6D35BBF4">
        <w:rPr>
          <w:rFonts w:ascii="Arial" w:hAnsi="Arial" w:eastAsia="Arial" w:cs="Arial"/>
          <w:b w:val="0"/>
          <w:bCs w:val="0"/>
          <w:i w:val="0"/>
          <w:iCs w:val="0"/>
          <w:caps w:val="0"/>
          <w:smallCaps w:val="0"/>
          <w:noProof w:val="0"/>
          <w:color w:val="000000" w:themeColor="text1" w:themeTint="FF" w:themeShade="FF"/>
          <w:sz w:val="22"/>
          <w:szCs w:val="22"/>
          <w:lang w:val="en-GB"/>
        </w:rPr>
        <w:t>, offering insight into how COVID-19 influenced the quality of elderly care delivered by domiciliary care agencies in the UK.</w:t>
      </w:r>
    </w:p>
    <w:p w:rsidR="00211184" w:rsidP="300B61FB" w:rsidRDefault="00211184" w14:paraId="0206605C" w14:textId="1BA96C59">
      <w:pPr>
        <w:pStyle w:val="Heading2"/>
        <w:spacing w:before="40" w:beforeAutospacing="off" w:after="0" w:afterAutospacing="off" w:line="360" w:lineRule="auto"/>
        <w:jc w:val="both"/>
      </w:pPr>
      <w:r w:rsidRPr="69CAC423" w:rsidR="2DB363A4">
        <w:rPr>
          <w:rFonts w:ascii="Aptos" w:hAnsi="Aptos" w:eastAsia="Aptos" w:cs="Aptos"/>
          <w:b w:val="0"/>
          <w:bCs w:val="0"/>
          <w:noProof w:val="0"/>
          <w:color w:val="2F5496" w:themeColor="accent1" w:themeTint="FF" w:themeShade="BF"/>
          <w:sz w:val="24"/>
          <w:szCs w:val="24"/>
          <w:lang w:val="en-GB"/>
        </w:rPr>
        <w:t>4.4 – Theme 2 (</w:t>
      </w:r>
      <w:r w:rsidRPr="69CAC423" w:rsidR="4CC93CBE">
        <w:rPr>
          <w:rFonts w:ascii="Aptos" w:hAnsi="Aptos" w:eastAsia="Aptos" w:cs="Aptos"/>
          <w:b w:val="0"/>
          <w:bCs w:val="0"/>
          <w:noProof w:val="0"/>
          <w:color w:val="2F5496" w:themeColor="accent1" w:themeTint="FF" w:themeShade="BF"/>
          <w:sz w:val="24"/>
          <w:szCs w:val="24"/>
          <w:lang w:val="en-GB"/>
        </w:rPr>
        <w:t>Staff Shortages and Workload Pressures</w:t>
      </w:r>
      <w:r w:rsidRPr="69CAC423" w:rsidR="2DB363A4">
        <w:rPr>
          <w:rFonts w:ascii="Aptos" w:hAnsi="Aptos" w:eastAsia="Aptos" w:cs="Aptos"/>
          <w:b w:val="0"/>
          <w:bCs w:val="0"/>
          <w:noProof w:val="0"/>
          <w:color w:val="2F5496" w:themeColor="accent1" w:themeTint="FF" w:themeShade="BF"/>
          <w:sz w:val="24"/>
          <w:szCs w:val="24"/>
          <w:lang w:val="en-GB"/>
        </w:rPr>
        <w:t xml:space="preserve">)  </w:t>
      </w:r>
    </w:p>
    <w:p w:rsidR="00211184" w:rsidP="300B61FB" w:rsidRDefault="00211184" w14:paraId="042EFB46" w14:textId="75958B53">
      <w:pPr>
        <w:pStyle w:val="Heading1"/>
        <w:spacing w:before="0" w:beforeAutospacing="off" w:after="0" w:afterAutospacing="off"/>
        <w:ind w:left="220" w:right="0"/>
      </w:pPr>
      <w:r w:rsidRPr="65D1FCD0" w:rsidR="239742A5">
        <w:rPr>
          <w:rFonts w:ascii="Aptos" w:hAnsi="Aptos" w:eastAsia="Aptos" w:cs="Aptos"/>
          <w:b w:val="1"/>
          <w:bCs w:val="1"/>
          <w:noProof w:val="0"/>
          <w:sz w:val="28"/>
          <w:szCs w:val="28"/>
          <w:lang w:val="en-GB"/>
        </w:rPr>
        <w:t xml:space="preserve"> </w:t>
      </w:r>
    </w:p>
    <w:p w:rsidR="00211184" w:rsidP="300B61FB" w:rsidRDefault="00211184" w14:paraId="2468CE0D" w14:textId="60EB5DD0">
      <w:pPr>
        <w:pStyle w:val="Heading4"/>
        <w:spacing w:before="40" w:beforeAutospacing="off" w:after="0" w:afterAutospacing="off" w:line="360" w:lineRule="auto"/>
        <w:jc w:val="both"/>
      </w:pPr>
      <w:r w:rsidRPr="65D1FCD0" w:rsidR="239742A5">
        <w:rPr>
          <w:rFonts w:ascii="Aptos" w:hAnsi="Aptos" w:eastAsia="Aptos" w:cs="Aptos"/>
          <w:b w:val="0"/>
          <w:bCs w:val="0"/>
          <w:i w:val="1"/>
          <w:iCs w:val="1"/>
          <w:noProof w:val="0"/>
          <w:color w:val="2F5496" w:themeColor="accent1" w:themeTint="FF" w:themeShade="BF"/>
          <w:sz w:val="22"/>
          <w:szCs w:val="22"/>
          <w:lang w:val="en-GB"/>
        </w:rPr>
        <w:t xml:space="preserve">Definition </w:t>
      </w:r>
    </w:p>
    <w:p w:rsidR="1412097A" w:rsidP="65D1FCD0" w:rsidRDefault="1412097A" w14:paraId="3AE4BB35" w14:textId="73EF02EC">
      <w:pPr>
        <w:keepNext w:val="0"/>
        <w:keepLines w:val="0"/>
        <w:widowControl w:val="0"/>
        <w:spacing w:before="240" w:beforeAutospacing="off" w:after="240" w:afterAutospacing="off" w:line="360" w:lineRule="auto"/>
        <w:jc w:val="left"/>
        <w:rPr>
          <w:rFonts w:ascii="Aptos" w:hAnsi="Aptos" w:eastAsia="Aptos" w:cs="Aptos"/>
          <w:noProof w:val="0"/>
          <w:sz w:val="22"/>
          <w:szCs w:val="22"/>
          <w:lang w:val="en-GB"/>
        </w:rPr>
      </w:pPr>
      <w:r w:rsidRPr="65D1FCD0" w:rsidR="1412097A">
        <w:rPr>
          <w:rFonts w:ascii="Arial" w:hAnsi="Arial" w:eastAsia="Arial" w:cs="Arial"/>
          <w:b w:val="0"/>
          <w:bCs w:val="0"/>
          <w:i w:val="0"/>
          <w:iCs w:val="0"/>
          <w:caps w:val="0"/>
          <w:smallCaps w:val="0"/>
          <w:noProof w:val="0"/>
          <w:color w:val="000000" w:themeColor="text1" w:themeTint="FF" w:themeShade="FF"/>
          <w:sz w:val="22"/>
          <w:szCs w:val="22"/>
          <w:lang w:val="en-GB"/>
        </w:rPr>
        <w:t xml:space="preserve">The negative effects of workplace stress on individuals’ mental health and wellbeing were already well-known before the coronavirus pandemic, and the situation has only worsened since its onset (NMC,2021). Throughout the Covid-19 pandemic, domiciliary care agencies in the UK experienced significant staffing shortages </w:t>
      </w:r>
      <w:r w:rsidRPr="65D1FCD0" w:rsidR="1412097A">
        <w:rPr>
          <w:rFonts w:ascii="Arial" w:hAnsi="Arial" w:eastAsia="Arial" w:cs="Arial"/>
          <w:b w:val="0"/>
          <w:bCs w:val="0"/>
          <w:i w:val="0"/>
          <w:iCs w:val="0"/>
          <w:caps w:val="0"/>
          <w:smallCaps w:val="0"/>
          <w:noProof w:val="0"/>
          <w:color w:val="000000" w:themeColor="text1" w:themeTint="FF" w:themeShade="FF"/>
          <w:sz w:val="22"/>
          <w:szCs w:val="22"/>
          <w:lang w:val="en-GB"/>
        </w:rPr>
        <w:t>as a result of</w:t>
      </w:r>
      <w:r w:rsidRPr="65D1FCD0" w:rsidR="1412097A">
        <w:rPr>
          <w:rFonts w:ascii="Arial" w:hAnsi="Arial" w:eastAsia="Arial" w:cs="Arial"/>
          <w:b w:val="0"/>
          <w:bCs w:val="0"/>
          <w:i w:val="0"/>
          <w:iCs w:val="0"/>
          <w:caps w:val="0"/>
          <w:smallCaps w:val="0"/>
          <w:noProof w:val="0"/>
          <w:color w:val="000000" w:themeColor="text1" w:themeTint="FF" w:themeShade="FF"/>
          <w:sz w:val="22"/>
          <w:szCs w:val="22"/>
          <w:lang w:val="en-GB"/>
        </w:rPr>
        <w:t xml:space="preserve"> staff illness, mandatory self-isolation, and widespread burnout. In domiciliary care settings, workers were </w:t>
      </w:r>
      <w:r w:rsidRPr="65D1FCD0" w:rsidR="1412097A">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65D1FCD0" w:rsidR="1412097A">
        <w:rPr>
          <w:rFonts w:ascii="Arial" w:hAnsi="Arial" w:eastAsia="Arial" w:cs="Arial"/>
          <w:b w:val="0"/>
          <w:bCs w:val="0"/>
          <w:i w:val="0"/>
          <w:iCs w:val="0"/>
          <w:caps w:val="0"/>
          <w:smallCaps w:val="0"/>
          <w:noProof w:val="0"/>
          <w:color w:val="000000" w:themeColor="text1" w:themeTint="FF" w:themeShade="FF"/>
          <w:sz w:val="22"/>
          <w:szCs w:val="22"/>
          <w:lang w:val="en-GB"/>
        </w:rPr>
        <w:t xml:space="preserve"> expected to work extended hours and care for a growing number of clients, which led to increased physical exhaustion and emotional stress. These mounting pressures not only compromised the quality of care provided to elderly individuals but also contributed to high staff turnover and a decline in workforce resilience across the sector.</w:t>
      </w:r>
    </w:p>
    <w:p w:rsidR="00211184" w:rsidP="65D1FCD0" w:rsidRDefault="00211184" w14:paraId="2B691903" w14:textId="398CE500">
      <w:pPr>
        <w:pStyle w:val="Heading4"/>
        <w:keepNext w:val="0"/>
        <w:keepLines w:val="0"/>
        <w:widowControl w:val="0"/>
        <w:spacing w:before="40" w:beforeAutospacing="off" w:after="0" w:afterAutospacing="off" w:line="360" w:lineRule="auto"/>
        <w:jc w:val="left"/>
      </w:pPr>
      <w:r w:rsidRPr="65D1FCD0" w:rsidR="239742A5">
        <w:rPr>
          <w:rFonts w:ascii="Aptos" w:hAnsi="Aptos" w:eastAsia="Aptos" w:cs="Aptos"/>
          <w:b w:val="0"/>
          <w:bCs w:val="0"/>
          <w:i w:val="1"/>
          <w:iCs w:val="1"/>
          <w:noProof w:val="0"/>
          <w:color w:val="2F5496" w:themeColor="accent1" w:themeTint="FF" w:themeShade="BF"/>
          <w:sz w:val="22"/>
          <w:szCs w:val="22"/>
          <w:lang w:val="en-GB"/>
        </w:rPr>
        <w:t>Background Information</w:t>
      </w:r>
    </w:p>
    <w:p w:rsidR="37675DFC" w:rsidP="02726031" w:rsidRDefault="37675DFC" w14:paraId="171689DB" w14:textId="0699FD90">
      <w:pPr>
        <w:keepNext w:val="0"/>
        <w:keepLines w:val="0"/>
        <w:widowControl w:val="0"/>
        <w:spacing w:line="360" w:lineRule="auto"/>
        <w:jc w:val="left"/>
        <w:rPr>
          <w:rFonts w:ascii="Aptos" w:hAnsi="Aptos" w:eastAsia="Aptos" w:cs="Aptos"/>
          <w:noProof w:val="0"/>
          <w:sz w:val="22"/>
          <w:szCs w:val="22"/>
          <w:lang w:val="en-GB"/>
        </w:rPr>
      </w:pPr>
      <w:r w:rsidRPr="02726031" w:rsidR="37675DFC">
        <w:rPr>
          <w:rFonts w:ascii="Arial" w:hAnsi="Arial" w:eastAsia="Arial" w:cs="Arial"/>
          <w:b w:val="0"/>
          <w:bCs w:val="0"/>
          <w:i w:val="0"/>
          <w:iCs w:val="0"/>
          <w:caps w:val="0"/>
          <w:smallCaps w:val="0"/>
          <w:noProof w:val="0"/>
          <w:color w:val="000000" w:themeColor="text1" w:themeTint="FF" w:themeShade="FF"/>
          <w:sz w:val="22"/>
          <w:szCs w:val="22"/>
          <w:lang w:val="en-GB"/>
        </w:rPr>
        <w:t xml:space="preserve">The UK’s domiciliary care sector has faced persistent challenges with staff shortages and excessive workloads, </w:t>
      </w:r>
      <w:r w:rsidRPr="02726031" w:rsidR="37675DFC">
        <w:rPr>
          <w:rFonts w:ascii="Arial" w:hAnsi="Arial" w:eastAsia="Arial" w:cs="Arial"/>
          <w:b w:val="0"/>
          <w:bCs w:val="0"/>
          <w:i w:val="0"/>
          <w:iCs w:val="0"/>
          <w:caps w:val="0"/>
          <w:smallCaps w:val="0"/>
          <w:noProof w:val="0"/>
          <w:color w:val="000000" w:themeColor="text1" w:themeTint="FF" w:themeShade="FF"/>
          <w:sz w:val="22"/>
          <w:szCs w:val="22"/>
          <w:lang w:val="en-GB"/>
        </w:rPr>
        <w:t>largely due to</w:t>
      </w:r>
      <w:r w:rsidRPr="02726031" w:rsidR="37675DFC">
        <w:rPr>
          <w:rFonts w:ascii="Arial" w:hAnsi="Arial" w:eastAsia="Arial" w:cs="Arial"/>
          <w:b w:val="0"/>
          <w:bCs w:val="0"/>
          <w:i w:val="0"/>
          <w:iCs w:val="0"/>
          <w:caps w:val="0"/>
          <w:smallCaps w:val="0"/>
          <w:noProof w:val="0"/>
          <w:color w:val="000000" w:themeColor="text1" w:themeTint="FF" w:themeShade="FF"/>
          <w:sz w:val="22"/>
          <w:szCs w:val="22"/>
          <w:lang w:val="en-GB"/>
        </w:rPr>
        <w:t xml:space="preserve"> chronic underfunding, low wages, and a lack of clear career advancement opportunities. The elevated staff turnover caused by shortages can lead to higher recruitment expenses, lower morale among remaining employees, and disruptions in the consistency of care provided (Knight,2024). Even before the Covid-19 pandemic, the sector struggled to recruit and </w:t>
      </w:r>
      <w:r w:rsidRPr="02726031" w:rsidR="37675DFC">
        <w:rPr>
          <w:rFonts w:ascii="Arial" w:hAnsi="Arial" w:eastAsia="Arial" w:cs="Arial"/>
          <w:b w:val="0"/>
          <w:bCs w:val="0"/>
          <w:i w:val="0"/>
          <w:iCs w:val="0"/>
          <w:caps w:val="0"/>
          <w:smallCaps w:val="0"/>
          <w:noProof w:val="0"/>
          <w:color w:val="000000" w:themeColor="text1" w:themeTint="FF" w:themeShade="FF"/>
          <w:sz w:val="22"/>
          <w:szCs w:val="22"/>
          <w:lang w:val="en-GB"/>
        </w:rPr>
        <w:t>retain</w:t>
      </w:r>
      <w:r w:rsidRPr="02726031" w:rsidR="37675DFC">
        <w:rPr>
          <w:rFonts w:ascii="Arial" w:hAnsi="Arial" w:eastAsia="Arial" w:cs="Arial"/>
          <w:b w:val="0"/>
          <w:bCs w:val="0"/>
          <w:i w:val="0"/>
          <w:iCs w:val="0"/>
          <w:caps w:val="0"/>
          <w:smallCaps w:val="0"/>
          <w:noProof w:val="0"/>
          <w:color w:val="000000" w:themeColor="text1" w:themeTint="FF" w:themeShade="FF"/>
          <w:sz w:val="22"/>
          <w:szCs w:val="22"/>
          <w:lang w:val="en-GB"/>
        </w:rPr>
        <w:t xml:space="preserve"> workers due to the demanding nature of the job and a lack of recognition for care work. These problems were </w:t>
      </w:r>
      <w:r w:rsidRPr="02726031" w:rsidR="37675DFC">
        <w:rPr>
          <w:rFonts w:ascii="Arial" w:hAnsi="Arial" w:eastAsia="Arial" w:cs="Arial"/>
          <w:b w:val="0"/>
          <w:bCs w:val="0"/>
          <w:i w:val="0"/>
          <w:iCs w:val="0"/>
          <w:caps w:val="0"/>
          <w:smallCaps w:val="0"/>
          <w:noProof w:val="0"/>
          <w:color w:val="000000" w:themeColor="text1" w:themeTint="FF" w:themeShade="FF"/>
          <w:sz w:val="22"/>
          <w:szCs w:val="22"/>
          <w:lang w:val="en-GB"/>
        </w:rPr>
        <w:t>greatly intensified</w:t>
      </w:r>
      <w:r w:rsidRPr="02726031" w:rsidR="37675DFC">
        <w:rPr>
          <w:rFonts w:ascii="Arial" w:hAnsi="Arial" w:eastAsia="Arial" w:cs="Arial"/>
          <w:b w:val="0"/>
          <w:bCs w:val="0"/>
          <w:i w:val="0"/>
          <w:iCs w:val="0"/>
          <w:caps w:val="0"/>
          <w:smallCaps w:val="0"/>
          <w:noProof w:val="0"/>
          <w:color w:val="000000" w:themeColor="text1" w:themeTint="FF" w:themeShade="FF"/>
          <w:sz w:val="22"/>
          <w:szCs w:val="22"/>
          <w:lang w:val="en-GB"/>
        </w:rPr>
        <w:t xml:space="preserve"> during the pandemic, as </w:t>
      </w:r>
      <w:r w:rsidRPr="02726031" w:rsidR="37675DFC">
        <w:rPr>
          <w:rFonts w:ascii="Arial" w:hAnsi="Arial" w:eastAsia="Arial" w:cs="Arial"/>
          <w:b w:val="0"/>
          <w:bCs w:val="0"/>
          <w:i w:val="0"/>
          <w:iCs w:val="0"/>
          <w:caps w:val="0"/>
          <w:smallCaps w:val="0"/>
          <w:noProof w:val="0"/>
          <w:color w:val="000000" w:themeColor="text1" w:themeTint="FF" w:themeShade="FF"/>
          <w:sz w:val="22"/>
          <w:szCs w:val="22"/>
          <w:lang w:val="en-GB"/>
        </w:rPr>
        <w:t>numerous</w:t>
      </w:r>
      <w:r w:rsidRPr="02726031" w:rsidR="37675DFC">
        <w:rPr>
          <w:rFonts w:ascii="Arial" w:hAnsi="Arial" w:eastAsia="Arial" w:cs="Arial"/>
          <w:b w:val="0"/>
          <w:bCs w:val="0"/>
          <w:i w:val="0"/>
          <w:iCs w:val="0"/>
          <w:caps w:val="0"/>
          <w:smallCaps w:val="0"/>
          <w:noProof w:val="0"/>
          <w:color w:val="000000" w:themeColor="text1" w:themeTint="FF" w:themeShade="FF"/>
          <w:sz w:val="22"/>
          <w:szCs w:val="22"/>
          <w:lang w:val="en-GB"/>
        </w:rPr>
        <w:t xml:space="preserve"> care workers became ill, were </w:t>
      </w:r>
      <w:r w:rsidRPr="02726031" w:rsidR="37675DFC">
        <w:rPr>
          <w:rFonts w:ascii="Arial" w:hAnsi="Arial" w:eastAsia="Arial" w:cs="Arial"/>
          <w:b w:val="0"/>
          <w:bCs w:val="0"/>
          <w:i w:val="0"/>
          <w:iCs w:val="0"/>
          <w:caps w:val="0"/>
          <w:smallCaps w:val="0"/>
          <w:noProof w:val="0"/>
          <w:color w:val="000000" w:themeColor="text1" w:themeTint="FF" w:themeShade="FF"/>
          <w:sz w:val="22"/>
          <w:szCs w:val="22"/>
          <w:lang w:val="en-GB"/>
        </w:rPr>
        <w:t>required</w:t>
      </w:r>
      <w:r w:rsidRPr="02726031" w:rsidR="37675DFC">
        <w:rPr>
          <w:rFonts w:ascii="Arial" w:hAnsi="Arial" w:eastAsia="Arial" w:cs="Arial"/>
          <w:b w:val="0"/>
          <w:bCs w:val="0"/>
          <w:i w:val="0"/>
          <w:iCs w:val="0"/>
          <w:caps w:val="0"/>
          <w:smallCaps w:val="0"/>
          <w:noProof w:val="0"/>
          <w:color w:val="000000" w:themeColor="text1" w:themeTint="FF" w:themeShade="FF"/>
          <w:sz w:val="22"/>
          <w:szCs w:val="22"/>
          <w:lang w:val="en-GB"/>
        </w:rPr>
        <w:t xml:space="preserve"> to isolate, or left the field entirely because of stress and burnout. Government restrictions, increased infection control measures, and rising demand for elderly care placed </w:t>
      </w:r>
      <w:r w:rsidRPr="02726031" w:rsidR="37675DFC">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02726031" w:rsidR="37675DFC">
        <w:rPr>
          <w:rFonts w:ascii="Arial" w:hAnsi="Arial" w:eastAsia="Arial" w:cs="Arial"/>
          <w:b w:val="0"/>
          <w:bCs w:val="0"/>
          <w:i w:val="0"/>
          <w:iCs w:val="0"/>
          <w:caps w:val="0"/>
          <w:smallCaps w:val="0"/>
          <w:noProof w:val="0"/>
          <w:color w:val="000000" w:themeColor="text1" w:themeTint="FF" w:themeShade="FF"/>
          <w:sz w:val="22"/>
          <w:szCs w:val="22"/>
          <w:lang w:val="en-GB"/>
        </w:rPr>
        <w:t xml:space="preserve"> strain on already overstretched services. The crisis highlighted the fragile nature of the care workforce and emphasised the urgent need for comprehensive changes. Recognising this background is essential for analysing the pandemic’s further effects on service quality and workforce stability within domiciliary care agencies.</w:t>
      </w:r>
    </w:p>
    <w:p w:rsidR="7B17804F" w:rsidP="02726031" w:rsidRDefault="7B17804F" w14:paraId="35EA7F09" w14:textId="6F1C02D5">
      <w:pPr>
        <w:pStyle w:val="Heading4"/>
        <w:keepNext w:val="0"/>
        <w:keepLines w:val="0"/>
        <w:widowControl w:val="0"/>
        <w:spacing w:before="40" w:beforeAutospacing="off" w:after="0" w:afterAutospacing="off" w:line="360" w:lineRule="auto"/>
        <w:jc w:val="left"/>
        <w:rPr>
          <w:rFonts w:ascii="Aptos" w:hAnsi="Aptos" w:eastAsia="Aptos" w:cs="Aptos"/>
          <w:noProof w:val="0"/>
          <w:sz w:val="22"/>
          <w:szCs w:val="22"/>
          <w:lang w:val="en-GB"/>
        </w:rPr>
      </w:pPr>
      <w:r w:rsidRPr="02726031" w:rsidR="239742A5">
        <w:rPr>
          <w:rFonts w:ascii="Aptos" w:hAnsi="Aptos" w:eastAsia="Aptos" w:cs="Aptos"/>
          <w:b w:val="0"/>
          <w:bCs w:val="0"/>
          <w:i w:val="1"/>
          <w:iCs w:val="1"/>
          <w:noProof w:val="0"/>
          <w:color w:val="2F5496" w:themeColor="accent1" w:themeTint="FF" w:themeShade="BF"/>
          <w:sz w:val="22"/>
          <w:szCs w:val="22"/>
          <w:lang w:val="en-GB"/>
        </w:rPr>
        <w:t>Impact on Research Question</w:t>
      </w:r>
    </w:p>
    <w:p w:rsidR="7B17804F" w:rsidP="02726031" w:rsidRDefault="7B17804F" w14:paraId="213228D1" w14:textId="308A1489">
      <w:pPr>
        <w:pStyle w:val="Heading4"/>
        <w:keepNext w:val="0"/>
        <w:keepLines w:val="0"/>
        <w:widowControl w:val="0"/>
        <w:spacing w:before="40" w:beforeAutospacing="off" w:after="0" w:afterAutospacing="off" w:line="360" w:lineRule="auto"/>
        <w:jc w:val="left"/>
        <w:rPr>
          <w:rFonts w:ascii="Aptos" w:hAnsi="Aptos" w:eastAsia="Aptos" w:cs="Aptos"/>
          <w:noProof w:val="0"/>
          <w:sz w:val="22"/>
          <w:szCs w:val="22"/>
          <w:lang w:val="en-GB"/>
        </w:rPr>
      </w:pPr>
      <w:r w:rsidRPr="02726031" w:rsidR="7B17804F">
        <w:rPr>
          <w:rFonts w:ascii="Arial" w:hAnsi="Arial" w:eastAsia="Arial" w:cs="Arial"/>
          <w:b w:val="0"/>
          <w:bCs w:val="0"/>
          <w:i w:val="0"/>
          <w:iCs w:val="0"/>
          <w:caps w:val="0"/>
          <w:smallCaps w:val="0"/>
          <w:noProof w:val="0"/>
          <w:color w:val="000000" w:themeColor="text1" w:themeTint="FF" w:themeShade="FF"/>
          <w:sz w:val="22"/>
          <w:szCs w:val="22"/>
          <w:lang w:val="en-GB"/>
        </w:rPr>
        <w:t xml:space="preserve">The Covid-19 pandemic’s impact on the quality of elderly care services delivered by domiciliary care agencies in the UK is </w:t>
      </w:r>
      <w:r w:rsidRPr="02726031" w:rsidR="7B17804F">
        <w:rPr>
          <w:rFonts w:ascii="Arial" w:hAnsi="Arial" w:eastAsia="Arial" w:cs="Arial"/>
          <w:b w:val="0"/>
          <w:bCs w:val="0"/>
          <w:i w:val="0"/>
          <w:iCs w:val="0"/>
          <w:caps w:val="0"/>
          <w:smallCaps w:val="0"/>
          <w:noProof w:val="0"/>
          <w:color w:val="000000" w:themeColor="text1" w:themeTint="FF" w:themeShade="FF"/>
          <w:sz w:val="22"/>
          <w:szCs w:val="22"/>
          <w:lang w:val="en-GB"/>
        </w:rPr>
        <w:t>closely linked</w:t>
      </w:r>
      <w:r w:rsidRPr="02726031" w:rsidR="7B17804F">
        <w:rPr>
          <w:rFonts w:ascii="Arial" w:hAnsi="Arial" w:eastAsia="Arial" w:cs="Arial"/>
          <w:b w:val="0"/>
          <w:bCs w:val="0"/>
          <w:i w:val="0"/>
          <w:iCs w:val="0"/>
          <w:caps w:val="0"/>
          <w:smallCaps w:val="0"/>
          <w:noProof w:val="0"/>
          <w:color w:val="000000" w:themeColor="text1" w:themeTint="FF" w:themeShade="FF"/>
          <w:sz w:val="22"/>
          <w:szCs w:val="22"/>
          <w:lang w:val="en-GB"/>
        </w:rPr>
        <w:t xml:space="preserve"> to staff shortages and increased workload pressures. Reduced staffing levels and heavier workloads during the pandemic challenged care workers’ ability to provide reliable, high-quality care, directly affecting service outcomes. This theme highlights the difficulties agencies faced in </w:t>
      </w:r>
      <w:r w:rsidRPr="02726031" w:rsidR="7B17804F">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02726031" w:rsidR="7B17804F">
        <w:rPr>
          <w:rFonts w:ascii="Arial" w:hAnsi="Arial" w:eastAsia="Arial" w:cs="Arial"/>
          <w:b w:val="0"/>
          <w:bCs w:val="0"/>
          <w:i w:val="0"/>
          <w:iCs w:val="0"/>
          <w:caps w:val="0"/>
          <w:smallCaps w:val="0"/>
          <w:noProof w:val="0"/>
          <w:color w:val="000000" w:themeColor="text1" w:themeTint="FF" w:themeShade="FF"/>
          <w:sz w:val="22"/>
          <w:szCs w:val="22"/>
          <w:lang w:val="en-GB"/>
        </w:rPr>
        <w:t xml:space="preserve"> care standards during a crisis, making it essential to explore how the pandemic influenced elderly care quality. Investigating these pressures reveals systemic weaknesses and </w:t>
      </w:r>
      <w:r w:rsidRPr="02726031" w:rsidR="7B17804F">
        <w:rPr>
          <w:rFonts w:ascii="Arial" w:hAnsi="Arial" w:eastAsia="Arial" w:cs="Arial"/>
          <w:b w:val="0"/>
          <w:bCs w:val="0"/>
          <w:i w:val="0"/>
          <w:iCs w:val="0"/>
          <w:caps w:val="0"/>
          <w:smallCaps w:val="0"/>
          <w:noProof w:val="0"/>
          <w:color w:val="000000" w:themeColor="text1" w:themeTint="FF" w:themeShade="FF"/>
          <w:sz w:val="22"/>
          <w:szCs w:val="22"/>
          <w:lang w:val="en-GB"/>
        </w:rPr>
        <w:t>identifies</w:t>
      </w:r>
      <w:r w:rsidRPr="02726031" w:rsidR="7B17804F">
        <w:rPr>
          <w:rFonts w:ascii="Arial" w:hAnsi="Arial" w:eastAsia="Arial" w:cs="Arial"/>
          <w:b w:val="0"/>
          <w:bCs w:val="0"/>
          <w:i w:val="0"/>
          <w:iCs w:val="0"/>
          <w:caps w:val="0"/>
          <w:smallCaps w:val="0"/>
          <w:noProof w:val="0"/>
          <w:color w:val="000000" w:themeColor="text1" w:themeTint="FF" w:themeShade="FF"/>
          <w:sz w:val="22"/>
          <w:szCs w:val="22"/>
          <w:lang w:val="en-GB"/>
        </w:rPr>
        <w:t xml:space="preserve"> areas needing reform to improve care delivery post-pandemic. Understanding these workforce challenges is vital for addressing how staff shortages and workload pressures have hindered service quality, and for ensuring the future sustainability of elderly care services in the UK</w:t>
      </w:r>
      <w:r w:rsidRPr="02726031" w:rsidR="7B17804F">
        <w:rPr>
          <w:rFonts w:ascii="Arial" w:hAnsi="Arial" w:eastAsia="Arial" w:cs="Arial"/>
          <w:b w:val="0"/>
          <w:bCs w:val="0"/>
          <w:i w:val="0"/>
          <w:iCs w:val="0"/>
          <w:caps w:val="0"/>
          <w:smallCaps w:val="0"/>
          <w:noProof w:val="0"/>
          <w:color w:val="000000" w:themeColor="text1" w:themeTint="FF" w:themeShade="FF"/>
          <w:sz w:val="22"/>
          <w:szCs w:val="22"/>
          <w:lang w:val="en-GB"/>
        </w:rPr>
        <w:t>.</w:t>
      </w:r>
      <w:r w:rsidRPr="02726031" w:rsidR="7B17804F">
        <w:rPr>
          <w:rFonts w:ascii="Arial" w:hAnsi="Arial" w:eastAsia="Arial" w:cs="Arial"/>
          <w:b w:val="0"/>
          <w:bCs w:val="0"/>
          <w:i w:val="1"/>
          <w:iCs w:val="1"/>
          <w:caps w:val="0"/>
          <w:smallCaps w:val="0"/>
          <w:noProof w:val="0"/>
          <w:color w:val="2F5496" w:themeColor="accent1" w:themeTint="FF" w:themeShade="BF"/>
          <w:sz w:val="22"/>
          <w:szCs w:val="22"/>
          <w:lang w:val="en-GB"/>
        </w:rPr>
        <w:t xml:space="preserve"> </w:t>
      </w:r>
      <w:r w:rsidRPr="02726031" w:rsidR="7B17804F">
        <w:rPr>
          <w:rFonts w:ascii="Aptos" w:hAnsi="Aptos" w:eastAsia="Aptos" w:cs="Aptos"/>
          <w:noProof w:val="0"/>
          <w:sz w:val="22"/>
          <w:szCs w:val="22"/>
          <w:lang w:val="en-GB"/>
        </w:rPr>
        <w:t xml:space="preserve"> </w:t>
      </w:r>
    </w:p>
    <w:p w:rsidR="02726031" w:rsidP="02726031" w:rsidRDefault="02726031" w14:paraId="288727B0" w14:textId="61A742F3">
      <w:pPr>
        <w:pStyle w:val="Normal"/>
        <w:keepNext w:val="0"/>
        <w:keepLines w:val="0"/>
        <w:widowControl w:val="0"/>
        <w:rPr>
          <w:noProof w:val="0"/>
          <w:lang w:val="en-GB"/>
        </w:rPr>
      </w:pPr>
    </w:p>
    <w:p w:rsidR="00211184" w:rsidP="02726031" w:rsidRDefault="00211184" w14:paraId="4C3C0CDF" w14:textId="0502548C">
      <w:pPr>
        <w:pStyle w:val="Heading4"/>
        <w:keepNext w:val="0"/>
        <w:keepLines w:val="0"/>
        <w:widowControl w:val="0"/>
        <w:spacing w:before="40" w:beforeAutospacing="off" w:after="0" w:afterAutospacing="off" w:line="360" w:lineRule="auto"/>
        <w:jc w:val="left"/>
        <w:rPr>
          <w:noProof w:val="0"/>
          <w:lang w:val="en-GB"/>
        </w:rPr>
      </w:pPr>
      <w:r w:rsidRPr="02726031" w:rsidR="239742A5">
        <w:rPr>
          <w:rFonts w:ascii="Aptos" w:hAnsi="Aptos" w:eastAsia="Aptos" w:cs="Aptos"/>
          <w:b w:val="0"/>
          <w:bCs w:val="0"/>
          <w:i w:val="1"/>
          <w:iCs w:val="1"/>
          <w:noProof w:val="0"/>
          <w:color w:val="2F5496" w:themeColor="accent1" w:themeTint="FF" w:themeShade="BF"/>
          <w:sz w:val="22"/>
          <w:szCs w:val="22"/>
          <w:lang w:val="en-GB"/>
        </w:rPr>
        <w:t>Statistical Information</w:t>
      </w:r>
    </w:p>
    <w:p w:rsidR="5583FECC" w:rsidP="65D1FCD0" w:rsidRDefault="5583FECC" w14:paraId="26E220C6" w14:textId="73EBD0CE">
      <w:pPr>
        <w:pStyle w:val="ListParagraph"/>
        <w:keepNext w:val="0"/>
        <w:keepLines w:val="0"/>
        <w:widowControl w:val="0"/>
        <w:numPr>
          <w:ilvl w:val="0"/>
          <w:numId w:val="149"/>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5D1FCD0" w:rsidR="5583FECC">
        <w:rPr>
          <w:rFonts w:ascii="Arial" w:hAnsi="Arial" w:eastAsia="Arial" w:cs="Arial"/>
          <w:b w:val="0"/>
          <w:bCs w:val="0"/>
          <w:i w:val="0"/>
          <w:iCs w:val="0"/>
          <w:caps w:val="0"/>
          <w:smallCaps w:val="0"/>
          <w:noProof w:val="0"/>
          <w:color w:val="000000" w:themeColor="text1" w:themeTint="FF" w:themeShade="FF"/>
          <w:sz w:val="22"/>
          <w:szCs w:val="22"/>
          <w:lang w:val="en-GB"/>
        </w:rPr>
        <w:t xml:space="preserve">More than 50% of adult social care providers surveyed in England reported difficulties in recruiting </w:t>
      </w:r>
      <w:r w:rsidRPr="65D1FCD0" w:rsidR="5583FECC">
        <w:rPr>
          <w:rFonts w:ascii="Arial" w:hAnsi="Arial" w:eastAsia="Arial" w:cs="Arial"/>
          <w:b w:val="0"/>
          <w:bCs w:val="0"/>
          <w:i w:val="0"/>
          <w:iCs w:val="0"/>
          <w:caps w:val="0"/>
          <w:smallCaps w:val="0"/>
          <w:noProof w:val="0"/>
          <w:color w:val="000000" w:themeColor="text1" w:themeTint="FF" w:themeShade="FF"/>
          <w:sz w:val="22"/>
          <w:szCs w:val="22"/>
          <w:lang w:val="en-GB"/>
        </w:rPr>
        <w:t>new staff</w:t>
      </w:r>
      <w:r w:rsidRPr="65D1FCD0" w:rsidR="5583FECC">
        <w:rPr>
          <w:rFonts w:ascii="Arial" w:hAnsi="Arial" w:eastAsia="Arial" w:cs="Arial"/>
          <w:b w:val="0"/>
          <w:bCs w:val="0"/>
          <w:i w:val="0"/>
          <w:iCs w:val="0"/>
          <w:caps w:val="0"/>
          <w:smallCaps w:val="0"/>
          <w:noProof w:val="0"/>
          <w:color w:val="000000" w:themeColor="text1" w:themeTint="FF" w:themeShade="FF"/>
          <w:sz w:val="22"/>
          <w:szCs w:val="22"/>
          <w:lang w:val="en-GB"/>
        </w:rPr>
        <w:t xml:space="preserve">, while 31% </w:t>
      </w:r>
      <w:r w:rsidRPr="65D1FCD0" w:rsidR="5583FECC">
        <w:rPr>
          <w:rFonts w:ascii="Arial" w:hAnsi="Arial" w:eastAsia="Arial" w:cs="Arial"/>
          <w:b w:val="0"/>
          <w:bCs w:val="0"/>
          <w:i w:val="0"/>
          <w:iCs w:val="0"/>
          <w:caps w:val="0"/>
          <w:smallCaps w:val="0"/>
          <w:noProof w:val="0"/>
          <w:color w:val="000000" w:themeColor="text1" w:themeTint="FF" w:themeShade="FF"/>
          <w:sz w:val="22"/>
          <w:szCs w:val="22"/>
          <w:lang w:val="en-GB"/>
        </w:rPr>
        <w:t>indicated</w:t>
      </w:r>
      <w:r w:rsidRPr="65D1FCD0" w:rsidR="5583FECC">
        <w:rPr>
          <w:rFonts w:ascii="Arial" w:hAnsi="Arial" w:eastAsia="Arial" w:cs="Arial"/>
          <w:b w:val="0"/>
          <w:bCs w:val="0"/>
          <w:i w:val="0"/>
          <w:iCs w:val="0"/>
          <w:caps w:val="0"/>
          <w:smallCaps w:val="0"/>
          <w:noProof w:val="0"/>
          <w:color w:val="000000" w:themeColor="text1" w:themeTint="FF" w:themeShade="FF"/>
          <w:sz w:val="22"/>
          <w:szCs w:val="22"/>
          <w:lang w:val="en-GB"/>
        </w:rPr>
        <w:t xml:space="preserve"> challenges in </w:t>
      </w:r>
      <w:r w:rsidRPr="65D1FCD0" w:rsidR="5583FECC">
        <w:rPr>
          <w:rFonts w:ascii="Arial" w:hAnsi="Arial" w:eastAsia="Arial" w:cs="Arial"/>
          <w:b w:val="0"/>
          <w:bCs w:val="0"/>
          <w:i w:val="0"/>
          <w:iCs w:val="0"/>
          <w:caps w:val="0"/>
          <w:smallCaps w:val="0"/>
          <w:noProof w:val="0"/>
          <w:color w:val="000000" w:themeColor="text1" w:themeTint="FF" w:themeShade="FF"/>
          <w:sz w:val="22"/>
          <w:szCs w:val="22"/>
          <w:lang w:val="en-GB"/>
        </w:rPr>
        <w:t>retaining</w:t>
      </w:r>
      <w:r w:rsidRPr="65D1FCD0" w:rsidR="5583FECC">
        <w:rPr>
          <w:rFonts w:ascii="Arial" w:hAnsi="Arial" w:eastAsia="Arial" w:cs="Arial"/>
          <w:b w:val="0"/>
          <w:bCs w:val="0"/>
          <w:i w:val="0"/>
          <w:iCs w:val="0"/>
          <w:caps w:val="0"/>
          <w:smallCaps w:val="0"/>
          <w:noProof w:val="0"/>
          <w:color w:val="000000" w:themeColor="text1" w:themeTint="FF" w:themeShade="FF"/>
          <w:sz w:val="22"/>
          <w:szCs w:val="22"/>
          <w:lang w:val="en-GB"/>
        </w:rPr>
        <w:t xml:space="preserve"> existing employees (CQC,2023)</w:t>
      </w:r>
    </w:p>
    <w:p w:rsidR="5583FECC" w:rsidP="65D1FCD0" w:rsidRDefault="5583FECC" w14:paraId="472C99A3" w14:textId="212AB8AA">
      <w:pPr>
        <w:pStyle w:val="ListParagraph"/>
        <w:keepNext w:val="0"/>
        <w:keepLines w:val="0"/>
        <w:widowControl w:val="0"/>
        <w:numPr>
          <w:ilvl w:val="0"/>
          <w:numId w:val="149"/>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5D1FCD0" w:rsidR="5583FECC">
        <w:rPr>
          <w:rFonts w:ascii="Arial" w:hAnsi="Arial" w:eastAsia="Arial" w:cs="Arial"/>
          <w:b w:val="0"/>
          <w:bCs w:val="0"/>
          <w:i w:val="0"/>
          <w:iCs w:val="0"/>
          <w:caps w:val="0"/>
          <w:smallCaps w:val="0"/>
          <w:noProof w:val="0"/>
          <w:color w:val="000000" w:themeColor="text1" w:themeTint="FF" w:themeShade="FF"/>
          <w:sz w:val="22"/>
          <w:szCs w:val="22"/>
          <w:lang w:val="en-GB"/>
        </w:rPr>
        <w:t xml:space="preserve">97% of homecare providers </w:t>
      </w:r>
      <w:r w:rsidRPr="65D1FCD0" w:rsidR="5583FECC">
        <w:rPr>
          <w:rFonts w:ascii="Arial" w:hAnsi="Arial" w:eastAsia="Arial" w:cs="Arial"/>
          <w:b w:val="0"/>
          <w:bCs w:val="0"/>
          <w:i w:val="0"/>
          <w:iCs w:val="0"/>
          <w:caps w:val="0"/>
          <w:smallCaps w:val="0"/>
          <w:noProof w:val="0"/>
          <w:color w:val="000000" w:themeColor="text1" w:themeTint="FF" w:themeShade="FF"/>
          <w:sz w:val="22"/>
          <w:szCs w:val="22"/>
          <w:lang w:val="en-GB"/>
        </w:rPr>
        <w:t>stated</w:t>
      </w:r>
      <w:r w:rsidRPr="65D1FCD0" w:rsidR="5583FECC">
        <w:rPr>
          <w:rFonts w:ascii="Arial" w:hAnsi="Arial" w:eastAsia="Arial" w:cs="Arial"/>
          <w:b w:val="0"/>
          <w:bCs w:val="0"/>
          <w:i w:val="0"/>
          <w:iCs w:val="0"/>
          <w:caps w:val="0"/>
          <w:smallCaps w:val="0"/>
          <w:noProof w:val="0"/>
          <w:color w:val="000000" w:themeColor="text1" w:themeTint="FF" w:themeShade="FF"/>
          <w:sz w:val="22"/>
          <w:szCs w:val="22"/>
          <w:lang w:val="en-GB"/>
        </w:rPr>
        <w:t xml:space="preserve"> that recruitment was more difficult than before the pandemic, with 81% describing it as the hardest they have ever faced. While the highest difficulty was recorded in November, recruitment challenges have </w:t>
      </w:r>
      <w:r w:rsidRPr="65D1FCD0" w:rsidR="5583FECC">
        <w:rPr>
          <w:rFonts w:ascii="Arial" w:hAnsi="Arial" w:eastAsia="Arial" w:cs="Arial"/>
          <w:b w:val="0"/>
          <w:bCs w:val="0"/>
          <w:i w:val="0"/>
          <w:iCs w:val="0"/>
          <w:caps w:val="0"/>
          <w:smallCaps w:val="0"/>
          <w:noProof w:val="0"/>
          <w:color w:val="000000" w:themeColor="text1" w:themeTint="FF" w:themeShade="FF"/>
          <w:sz w:val="22"/>
          <w:szCs w:val="22"/>
          <w:lang w:val="en-GB"/>
        </w:rPr>
        <w:t>remained</w:t>
      </w:r>
      <w:r w:rsidRPr="65D1FCD0" w:rsidR="5583FECC">
        <w:rPr>
          <w:rFonts w:ascii="Arial" w:hAnsi="Arial" w:eastAsia="Arial" w:cs="Arial"/>
          <w:b w:val="0"/>
          <w:bCs w:val="0"/>
          <w:i w:val="0"/>
          <w:iCs w:val="0"/>
          <w:caps w:val="0"/>
          <w:smallCaps w:val="0"/>
          <w:noProof w:val="0"/>
          <w:color w:val="000000" w:themeColor="text1" w:themeTint="FF" w:themeShade="FF"/>
          <w:sz w:val="22"/>
          <w:szCs w:val="22"/>
          <w:lang w:val="en-GB"/>
        </w:rPr>
        <w:t xml:space="preserve"> significantly high since then (HCA,2022). </w:t>
      </w:r>
    </w:p>
    <w:p w:rsidR="5583FECC" w:rsidP="65D1FCD0" w:rsidRDefault="5583FECC" w14:paraId="14D50667" w14:textId="68C9CA37">
      <w:pPr>
        <w:pStyle w:val="ListParagraph"/>
        <w:keepNext w:val="0"/>
        <w:keepLines w:val="0"/>
        <w:widowControl w:val="0"/>
        <w:numPr>
          <w:ilvl w:val="0"/>
          <w:numId w:val="149"/>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5D1FCD0" w:rsidR="5583FECC">
        <w:rPr>
          <w:rFonts w:ascii="Arial" w:hAnsi="Arial" w:eastAsia="Arial" w:cs="Arial"/>
          <w:b w:val="0"/>
          <w:bCs w:val="0"/>
          <w:i w:val="0"/>
          <w:iCs w:val="0"/>
          <w:caps w:val="0"/>
          <w:smallCaps w:val="0"/>
          <w:noProof w:val="0"/>
          <w:color w:val="000000" w:themeColor="text1" w:themeTint="FF" w:themeShade="FF"/>
          <w:sz w:val="22"/>
          <w:szCs w:val="22"/>
          <w:lang w:val="en-GB"/>
        </w:rPr>
        <w:t xml:space="preserve">Data from the ASC-WDS between March and August 2021 </w:t>
      </w:r>
      <w:r w:rsidRPr="65D1FCD0" w:rsidR="5583FECC">
        <w:rPr>
          <w:rFonts w:ascii="Arial" w:hAnsi="Arial" w:eastAsia="Arial" w:cs="Arial"/>
          <w:b w:val="0"/>
          <w:bCs w:val="0"/>
          <w:i w:val="0"/>
          <w:iCs w:val="0"/>
          <w:caps w:val="0"/>
          <w:smallCaps w:val="0"/>
          <w:noProof w:val="0"/>
          <w:color w:val="000000" w:themeColor="text1" w:themeTint="FF" w:themeShade="FF"/>
          <w:sz w:val="22"/>
          <w:szCs w:val="22"/>
          <w:lang w:val="en-GB"/>
        </w:rPr>
        <w:t>indicates</w:t>
      </w:r>
      <w:r w:rsidRPr="65D1FCD0" w:rsidR="5583FECC">
        <w:rPr>
          <w:rFonts w:ascii="Arial" w:hAnsi="Arial" w:eastAsia="Arial" w:cs="Arial"/>
          <w:b w:val="0"/>
          <w:bCs w:val="0"/>
          <w:i w:val="0"/>
          <w:iCs w:val="0"/>
          <w:caps w:val="0"/>
          <w:smallCaps w:val="0"/>
          <w:noProof w:val="0"/>
          <w:color w:val="000000" w:themeColor="text1" w:themeTint="FF" w:themeShade="FF"/>
          <w:sz w:val="22"/>
          <w:szCs w:val="22"/>
          <w:lang w:val="en-GB"/>
        </w:rPr>
        <w:t xml:space="preserve"> a recent decline in the number of filled positions within the adult social care sector. Overall, there was a reduction of approximately 1.8%, with care homes experiencing a greater drop (2.2%) compared to domiciliary care services (0.8%) (SFC,2021).</w:t>
      </w:r>
    </w:p>
    <w:p w:rsidR="65D1FCD0" w:rsidP="65D1FCD0" w:rsidRDefault="65D1FCD0" w14:paraId="30F05A9B" w14:textId="7F8237BA">
      <w:pPr>
        <w:pStyle w:val="Normal"/>
        <w:keepNext w:val="0"/>
        <w:keepLines w:val="0"/>
        <w:widowControl w:val="0"/>
        <w:spacing w:line="360" w:lineRule="auto"/>
        <w:jc w:val="left"/>
        <w:rPr>
          <w:noProof w:val="0"/>
          <w:lang w:val="en-GB"/>
        </w:rPr>
      </w:pPr>
    </w:p>
    <w:p w:rsidR="6CF448FE" w:rsidP="6CF448FE" w:rsidRDefault="6CF448FE" w14:paraId="5474954F" w14:textId="1059DBCA">
      <w:pPr>
        <w:pStyle w:val="Heading4"/>
        <w:keepNext w:val="0"/>
        <w:keepLines w:val="0"/>
        <w:widowControl w:val="0"/>
        <w:spacing w:before="40" w:beforeAutospacing="off" w:after="0" w:afterAutospacing="off" w:line="360" w:lineRule="auto"/>
        <w:jc w:val="left"/>
        <w:rPr>
          <w:rFonts w:ascii="Aptos" w:hAnsi="Aptos" w:eastAsia="Aptos" w:cs="Aptos"/>
          <w:b w:val="0"/>
          <w:bCs w:val="0"/>
          <w:i w:val="1"/>
          <w:iCs w:val="1"/>
          <w:noProof w:val="0"/>
          <w:color w:val="2F5496" w:themeColor="accent1" w:themeTint="FF" w:themeShade="BF"/>
          <w:sz w:val="22"/>
          <w:szCs w:val="22"/>
          <w:lang w:val="en-GB"/>
        </w:rPr>
      </w:pPr>
    </w:p>
    <w:p w:rsidR="00211184" w:rsidP="65D1FCD0" w:rsidRDefault="00211184" w14:paraId="28C5F7F7" w14:textId="1CC108AB">
      <w:pPr>
        <w:pStyle w:val="Heading4"/>
        <w:keepNext w:val="0"/>
        <w:keepLines w:val="0"/>
        <w:widowControl w:val="0"/>
        <w:spacing w:before="40" w:beforeAutospacing="off" w:after="0" w:afterAutospacing="off" w:line="360" w:lineRule="auto"/>
        <w:jc w:val="left"/>
      </w:pPr>
      <w:r w:rsidRPr="65D1FCD0" w:rsidR="239742A5">
        <w:rPr>
          <w:rFonts w:ascii="Aptos" w:hAnsi="Aptos" w:eastAsia="Aptos" w:cs="Aptos"/>
          <w:b w:val="0"/>
          <w:bCs w:val="0"/>
          <w:i w:val="1"/>
          <w:iCs w:val="1"/>
          <w:noProof w:val="0"/>
          <w:color w:val="2F5496" w:themeColor="accent1" w:themeTint="FF" w:themeShade="BF"/>
          <w:sz w:val="22"/>
          <w:szCs w:val="22"/>
          <w:lang w:val="en-GB"/>
        </w:rPr>
        <w:t>Theories, Policies, and Legislation</w:t>
      </w:r>
    </w:p>
    <w:p w:rsidR="1EF1ADBF" w:rsidP="6CF448FE" w:rsidRDefault="1EF1ADBF" w14:paraId="18669CD5" w14:textId="3525D823">
      <w:pPr>
        <w:pStyle w:val="NoSpacing"/>
        <w:keepNext w:val="0"/>
        <w:keepLines w:val="0"/>
        <w:widowControl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CF448FE" w:rsidR="1EF1ADBF">
        <w:rPr>
          <w:rFonts w:ascii="Arial" w:hAnsi="Arial" w:eastAsia="Arial" w:cs="Arial"/>
          <w:noProof w:val="0"/>
          <w:lang w:val="en-GB"/>
        </w:rPr>
        <w:t xml:space="preserve">Various policies and legislative frameworks influence how domiciliary care providers in the UK address staffing challenges and workload demands. The Care Act 2014 obliges local authorities to uphold individual wellbeing and </w:t>
      </w:r>
      <w:r w:rsidRPr="6CF448FE" w:rsidR="1EF1ADBF">
        <w:rPr>
          <w:rFonts w:ascii="Arial" w:hAnsi="Arial" w:eastAsia="Arial" w:cs="Arial"/>
          <w:noProof w:val="0"/>
          <w:lang w:val="en-GB"/>
        </w:rPr>
        <w:t>maintain</w:t>
      </w:r>
      <w:r w:rsidRPr="6CF448FE" w:rsidR="1EF1ADBF">
        <w:rPr>
          <w:rFonts w:ascii="Arial" w:hAnsi="Arial" w:eastAsia="Arial" w:cs="Arial"/>
          <w:noProof w:val="0"/>
          <w:lang w:val="en-GB"/>
        </w:rPr>
        <w:t xml:space="preserve"> a sustainable care market, meaning workforce shortages directly </w:t>
      </w:r>
      <w:r w:rsidRPr="6CF448FE" w:rsidR="1EF1ADBF">
        <w:rPr>
          <w:rFonts w:ascii="Arial" w:hAnsi="Arial" w:eastAsia="Arial" w:cs="Arial"/>
          <w:noProof w:val="0"/>
          <w:lang w:val="en-GB"/>
        </w:rPr>
        <w:t>impact</w:t>
      </w:r>
      <w:r w:rsidRPr="6CF448FE" w:rsidR="1EF1ADBF">
        <w:rPr>
          <w:rFonts w:ascii="Arial" w:hAnsi="Arial" w:eastAsia="Arial" w:cs="Arial"/>
          <w:noProof w:val="0"/>
          <w:lang w:val="en-GB"/>
        </w:rPr>
        <w:t xml:space="preserve"> the delivery and consistency of care services. Providers must </w:t>
      </w:r>
      <w:r w:rsidRPr="6CF448FE" w:rsidR="1EF1ADBF">
        <w:rPr>
          <w:rFonts w:ascii="Arial" w:hAnsi="Arial" w:eastAsia="Arial" w:cs="Arial"/>
          <w:noProof w:val="0"/>
          <w:lang w:val="en-GB"/>
        </w:rPr>
        <w:t>determine</w:t>
      </w:r>
      <w:r w:rsidRPr="6CF448FE" w:rsidR="1EF1ADBF">
        <w:rPr>
          <w:rFonts w:ascii="Arial" w:hAnsi="Arial" w:eastAsia="Arial" w:cs="Arial"/>
          <w:noProof w:val="0"/>
          <w:lang w:val="en-GB"/>
        </w:rPr>
        <w:t xml:space="preserve"> the skills </w:t>
      </w:r>
      <w:r w:rsidRPr="6CF448FE" w:rsidR="1EF1ADBF">
        <w:rPr>
          <w:rFonts w:ascii="Arial" w:hAnsi="Arial" w:eastAsia="Arial" w:cs="Arial"/>
          <w:noProof w:val="0"/>
          <w:lang w:val="en-GB"/>
        </w:rPr>
        <w:t>required</w:t>
      </w:r>
      <w:r w:rsidRPr="6CF448FE" w:rsidR="1EF1ADBF">
        <w:rPr>
          <w:rFonts w:ascii="Arial" w:hAnsi="Arial" w:eastAsia="Arial" w:cs="Arial"/>
          <w:noProof w:val="0"/>
          <w:lang w:val="en-GB"/>
        </w:rPr>
        <w:t xml:space="preserve"> to meet the needs of people using the service and </w:t>
      </w:r>
      <w:r w:rsidRPr="6CF448FE" w:rsidR="55B8389D">
        <w:rPr>
          <w:rFonts w:ascii="Arial" w:hAnsi="Arial" w:eastAsia="Arial" w:cs="Arial"/>
          <w:noProof w:val="0"/>
          <w:lang w:val="en-GB"/>
        </w:rPr>
        <w:t>always keep them safe</w:t>
      </w:r>
      <w:r w:rsidRPr="6CF448FE" w:rsidR="1EF1ADBF">
        <w:rPr>
          <w:rFonts w:ascii="Arial" w:hAnsi="Arial" w:eastAsia="Arial" w:cs="Arial"/>
          <w:noProof w:val="0"/>
          <w:lang w:val="en-GB"/>
        </w:rPr>
        <w:t xml:space="preserve">. Under the Health and Social Care Act 2008 (Regulated Activities) Regulations 2014 staffing levels and skill mix must be continuously reviewed and adjusted to respond to the changing needs and circumstances of service users (CQC,2025). </w:t>
      </w:r>
    </w:p>
    <w:p w:rsidR="6CF448FE" w:rsidP="6CF448FE" w:rsidRDefault="6CF448FE" w14:paraId="75DC8383" w14:textId="3F49406C">
      <w:pPr>
        <w:pStyle w:val="NoSpacing"/>
        <w:keepNext w:val="0"/>
        <w:keepLines w:val="0"/>
        <w:widowControl w:val="0"/>
        <w:spacing w:line="360" w:lineRule="auto"/>
        <w:rPr>
          <w:rFonts w:ascii="Arial" w:hAnsi="Arial" w:eastAsia="Arial" w:cs="Arial"/>
          <w:noProof w:val="0"/>
          <w:lang w:val="en-GB"/>
        </w:rPr>
      </w:pPr>
    </w:p>
    <w:p w:rsidR="1EF1ADBF" w:rsidP="65D1FCD0" w:rsidRDefault="1EF1ADBF" w14:paraId="1B4F58BF" w14:textId="7BC8E2DE">
      <w:pPr>
        <w:keepNext w:val="0"/>
        <w:keepLines w:val="0"/>
        <w:widowControl w:val="0"/>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5D1FCD0" w:rsidR="1EF1ADBF">
        <w:rPr>
          <w:rFonts w:ascii="Arial" w:hAnsi="Arial" w:eastAsia="Arial" w:cs="Arial"/>
          <w:b w:val="0"/>
          <w:bCs w:val="0"/>
          <w:i w:val="0"/>
          <w:iCs w:val="0"/>
          <w:caps w:val="0"/>
          <w:smallCaps w:val="0"/>
          <w:noProof w:val="0"/>
          <w:color w:val="000000" w:themeColor="text1" w:themeTint="FF" w:themeShade="FF"/>
          <w:sz w:val="22"/>
          <w:szCs w:val="22"/>
          <w:lang w:val="en-GB"/>
        </w:rPr>
        <w:t xml:space="preserve">The Adult Social Care COVID-19 Winter Plan aimed to boost staffing, ensure safety, and </w:t>
      </w:r>
      <w:r w:rsidRPr="65D1FCD0" w:rsidR="1EF1ADBF">
        <w:rPr>
          <w:rFonts w:ascii="Arial" w:hAnsi="Arial" w:eastAsia="Arial" w:cs="Arial"/>
          <w:b w:val="0"/>
          <w:bCs w:val="0"/>
          <w:i w:val="0"/>
          <w:iCs w:val="0"/>
          <w:caps w:val="0"/>
          <w:smallCaps w:val="0"/>
          <w:noProof w:val="0"/>
          <w:color w:val="000000" w:themeColor="text1" w:themeTint="FF" w:themeShade="FF"/>
          <w:sz w:val="22"/>
          <w:szCs w:val="22"/>
          <w:lang w:val="en-GB"/>
        </w:rPr>
        <w:t>maintain</w:t>
      </w:r>
      <w:r w:rsidRPr="65D1FCD0" w:rsidR="1EF1ADBF">
        <w:rPr>
          <w:rFonts w:ascii="Arial" w:hAnsi="Arial" w:eastAsia="Arial" w:cs="Arial"/>
          <w:b w:val="0"/>
          <w:bCs w:val="0"/>
          <w:i w:val="0"/>
          <w:iCs w:val="0"/>
          <w:caps w:val="0"/>
          <w:smallCaps w:val="0"/>
          <w:noProof w:val="0"/>
          <w:color w:val="000000" w:themeColor="text1" w:themeTint="FF" w:themeShade="FF"/>
          <w:sz w:val="22"/>
          <w:szCs w:val="22"/>
          <w:lang w:val="en-GB"/>
        </w:rPr>
        <w:t xml:space="preserve"> care continuity by providing funding for recruitment, training, PPE, and enhanced testing to reduce workforce shortages caused by illness and isolation. This plan aimed to reduce workforce shortages caused by illness and isolation, helping domiciliary care agencies deliver essential services safely despite the heightened challenges. It underscored the urgent need for coordinated support to protect elderly care quality during a time of unprecedented strain.</w:t>
      </w:r>
    </w:p>
    <w:p w:rsidR="1EF1ADBF" w:rsidP="65D1FCD0" w:rsidRDefault="1EF1ADBF" w14:paraId="220F82F8" w14:textId="0B4E62D2">
      <w:pPr>
        <w:keepNext w:val="0"/>
        <w:keepLines w:val="0"/>
        <w:widowControl w:val="0"/>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5D1FCD0" w:rsidR="1EF1ADBF">
        <w:rPr>
          <w:rFonts w:ascii="Arial" w:hAnsi="Arial" w:eastAsia="Arial" w:cs="Arial"/>
          <w:b w:val="0"/>
          <w:bCs w:val="0"/>
          <w:i w:val="0"/>
          <w:iCs w:val="0"/>
          <w:caps w:val="0"/>
          <w:smallCaps w:val="0"/>
          <w:noProof w:val="0"/>
          <w:color w:val="000000" w:themeColor="text1" w:themeTint="FF" w:themeShade="FF"/>
          <w:sz w:val="22"/>
          <w:szCs w:val="22"/>
          <w:lang w:val="en-GB"/>
        </w:rPr>
        <w:t xml:space="preserve">Resilience theory centres on positive environmental, social, and personal factors that help individuals withstand or overcome risks that might otherwise lead to mental health issues, stress, and poor health outcomes (Zimmerman,2013). Resiliency theory relates by emphasising how support helps domiciliary care workers handle pandemic pressures. By strengthening workforce resilience is key to </w:t>
      </w:r>
      <w:r w:rsidRPr="65D1FCD0" w:rsidR="1EF1ADBF">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65D1FCD0" w:rsidR="1EF1ADBF">
        <w:rPr>
          <w:rFonts w:ascii="Arial" w:hAnsi="Arial" w:eastAsia="Arial" w:cs="Arial"/>
          <w:b w:val="0"/>
          <w:bCs w:val="0"/>
          <w:i w:val="0"/>
          <w:iCs w:val="0"/>
          <w:caps w:val="0"/>
          <w:smallCaps w:val="0"/>
          <w:noProof w:val="0"/>
          <w:color w:val="000000" w:themeColor="text1" w:themeTint="FF" w:themeShade="FF"/>
          <w:sz w:val="22"/>
          <w:szCs w:val="22"/>
          <w:lang w:val="en-GB"/>
        </w:rPr>
        <w:t xml:space="preserve"> care quality despite staff shortages and high workloads.</w:t>
      </w:r>
    </w:p>
    <w:p w:rsidR="239742A5" w:rsidP="02726031" w:rsidRDefault="239742A5" w14:paraId="1444FDFB" w14:textId="75BAEFD6">
      <w:pPr>
        <w:pStyle w:val="Heading4"/>
        <w:keepNext w:val="0"/>
        <w:keepLines w:val="0"/>
        <w:widowControl w:val="0"/>
        <w:spacing w:before="40" w:beforeAutospacing="off" w:after="0" w:afterAutospacing="off" w:line="360" w:lineRule="auto"/>
        <w:jc w:val="left"/>
        <w:rPr>
          <w:noProof w:val="0"/>
          <w:lang w:val="en-GB"/>
        </w:rPr>
      </w:pPr>
      <w:r w:rsidRPr="6CF448FE" w:rsidR="239742A5">
        <w:rPr>
          <w:rFonts w:ascii="Aptos" w:hAnsi="Aptos" w:eastAsia="Aptos" w:cs="Aptos"/>
          <w:b w:val="0"/>
          <w:bCs w:val="0"/>
          <w:i w:val="1"/>
          <w:iCs w:val="1"/>
          <w:noProof w:val="0"/>
          <w:color w:val="2F5496" w:themeColor="accent1" w:themeTint="FF" w:themeShade="BF"/>
          <w:sz w:val="22"/>
          <w:szCs w:val="22"/>
          <w:lang w:val="en-GB"/>
        </w:rPr>
        <w:t>Implications</w:t>
      </w:r>
    </w:p>
    <w:p w:rsidR="2AEBDCE2" w:rsidP="6CF448FE" w:rsidRDefault="2AEBDCE2" w14:paraId="7BBD9E1D" w14:textId="3574CD4A">
      <w:pPr>
        <w:pStyle w:val="Normal"/>
        <w:keepNext w:val="0"/>
        <w:keepLines w:val="0"/>
        <w:widowControl w:val="0"/>
        <w:rPr>
          <w:rFonts w:ascii="Arial" w:hAnsi="Arial" w:eastAsia="Arial" w:cs="Arial"/>
          <w:b w:val="0"/>
          <w:bCs w:val="0"/>
          <w:i w:val="0"/>
          <w:iCs w:val="0"/>
          <w:caps w:val="0"/>
          <w:smallCaps w:val="0"/>
          <w:noProof w:val="0"/>
          <w:color w:val="000000" w:themeColor="text1" w:themeTint="FF" w:themeShade="FF"/>
          <w:sz w:val="22"/>
          <w:szCs w:val="22"/>
          <w:lang w:val="en-GB"/>
        </w:rPr>
      </w:pPr>
      <w:r w:rsidRPr="6CF448FE" w:rsidR="2AEBDCE2">
        <w:rPr>
          <w:rFonts w:ascii="Arial" w:hAnsi="Arial" w:eastAsia="Arial" w:cs="Arial"/>
          <w:b w:val="1"/>
          <w:bCs w:val="1"/>
          <w:i w:val="0"/>
          <w:iCs w:val="0"/>
          <w:caps w:val="0"/>
          <w:smallCaps w:val="0"/>
          <w:noProof w:val="0"/>
          <w:color w:val="000000" w:themeColor="text1" w:themeTint="FF" w:themeShade="FF"/>
          <w:sz w:val="22"/>
          <w:szCs w:val="22"/>
          <w:lang w:val="en-GB"/>
        </w:rPr>
        <w:t>Positive</w:t>
      </w:r>
      <w:r w:rsidRPr="6CF448FE" w:rsidR="2AEBDCE2">
        <w:rPr>
          <w:rFonts w:ascii="Arial" w:hAnsi="Arial" w:eastAsia="Arial" w:cs="Arial"/>
          <w:b w:val="0"/>
          <w:bCs w:val="0"/>
          <w:i w:val="0"/>
          <w:iCs w:val="0"/>
          <w:caps w:val="0"/>
          <w:smallCaps w:val="0"/>
          <w:noProof w:val="0"/>
          <w:color w:val="000000" w:themeColor="text1" w:themeTint="FF" w:themeShade="FF"/>
          <w:sz w:val="22"/>
          <w:szCs w:val="22"/>
          <w:lang w:val="en-GB"/>
        </w:rPr>
        <w:t xml:space="preserve">: The pandemic exposed critical staff shortages and increased workload pressures in domiciliary care, prompting agencies to improve workforce planning, enhance training, and find new ways to manage demand. These efforts may strengthen the sector’s resilience and </w:t>
      </w:r>
      <w:r w:rsidRPr="6CF448FE" w:rsidR="2AEBDCE2">
        <w:rPr>
          <w:rFonts w:ascii="Arial" w:hAnsi="Arial" w:eastAsia="Arial" w:cs="Arial"/>
          <w:b w:val="0"/>
          <w:bCs w:val="0"/>
          <w:i w:val="0"/>
          <w:iCs w:val="0"/>
          <w:caps w:val="0"/>
          <w:smallCaps w:val="0"/>
          <w:noProof w:val="0"/>
          <w:color w:val="000000" w:themeColor="text1" w:themeTint="FF" w:themeShade="FF"/>
          <w:sz w:val="22"/>
          <w:szCs w:val="22"/>
          <w:lang w:val="en-GB"/>
        </w:rPr>
        <w:t>capacity</w:t>
      </w:r>
      <w:r w:rsidRPr="6CF448FE" w:rsidR="2AEBDCE2">
        <w:rPr>
          <w:rFonts w:ascii="Arial" w:hAnsi="Arial" w:eastAsia="Arial" w:cs="Arial"/>
          <w:b w:val="0"/>
          <w:bCs w:val="0"/>
          <w:i w:val="0"/>
          <w:iCs w:val="0"/>
          <w:caps w:val="0"/>
          <w:smallCaps w:val="0"/>
          <w:noProof w:val="0"/>
          <w:color w:val="000000" w:themeColor="text1" w:themeTint="FF" w:themeShade="FF"/>
          <w:sz w:val="22"/>
          <w:szCs w:val="22"/>
          <w:lang w:val="en-GB"/>
        </w:rPr>
        <w:t xml:space="preserve"> in the future.</w:t>
      </w:r>
    </w:p>
    <w:p w:rsidR="2AEBDCE2" w:rsidP="65D1FCD0" w:rsidRDefault="2AEBDCE2" w14:paraId="1D976FE4" w14:textId="393231A0">
      <w:pPr>
        <w:keepNext w:val="0"/>
        <w:keepLines w:val="0"/>
        <w:widowControl w:val="0"/>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CF448FE" w:rsidR="2AEBDCE2">
        <w:rPr>
          <w:rFonts w:ascii="Arial" w:hAnsi="Arial" w:eastAsia="Arial" w:cs="Arial"/>
          <w:b w:val="1"/>
          <w:bCs w:val="1"/>
          <w:i w:val="0"/>
          <w:iCs w:val="0"/>
          <w:caps w:val="0"/>
          <w:smallCaps w:val="0"/>
          <w:noProof w:val="0"/>
          <w:color w:val="000000" w:themeColor="text1" w:themeTint="FF" w:themeShade="FF"/>
          <w:sz w:val="22"/>
          <w:szCs w:val="22"/>
          <w:lang w:val="en-GB"/>
        </w:rPr>
        <w:t>Negative</w:t>
      </w:r>
      <w:r w:rsidRPr="6CF448FE" w:rsidR="2AEBDCE2">
        <w:rPr>
          <w:rFonts w:ascii="Arial" w:hAnsi="Arial" w:eastAsia="Arial" w:cs="Arial"/>
          <w:b w:val="0"/>
          <w:bCs w:val="0"/>
          <w:i w:val="0"/>
          <w:iCs w:val="0"/>
          <w:caps w:val="0"/>
          <w:smallCaps w:val="0"/>
          <w:noProof w:val="0"/>
          <w:color w:val="000000" w:themeColor="text1" w:themeTint="FF" w:themeShade="FF"/>
          <w:sz w:val="22"/>
          <w:szCs w:val="22"/>
          <w:lang w:val="en-GB"/>
        </w:rPr>
        <w:t>: Staff shortages and heightened workload pressures during the pandemic led to increased burnout, high staff turnover, and reduced quality of care, as agencies struggled to meet the growing demands placed on their workforce.</w:t>
      </w:r>
    </w:p>
    <w:p w:rsidR="6CF448FE" w:rsidP="6CF448FE" w:rsidRDefault="6CF448FE" w14:paraId="48264215" w14:textId="5B83E58B">
      <w:pPr>
        <w:pStyle w:val="Heading4"/>
        <w:keepNext w:val="0"/>
        <w:keepLines w:val="0"/>
        <w:widowControl w:val="0"/>
        <w:spacing w:before="40" w:beforeAutospacing="off" w:after="0" w:afterAutospacing="off" w:line="360" w:lineRule="auto"/>
        <w:jc w:val="left"/>
        <w:rPr>
          <w:rFonts w:ascii="Aptos" w:hAnsi="Aptos" w:eastAsia="Aptos" w:cs="Aptos"/>
          <w:b w:val="0"/>
          <w:bCs w:val="0"/>
          <w:i w:val="1"/>
          <w:iCs w:val="1"/>
          <w:noProof w:val="0"/>
          <w:color w:val="2F5496" w:themeColor="accent1" w:themeTint="FF" w:themeShade="BF"/>
          <w:sz w:val="22"/>
          <w:szCs w:val="22"/>
          <w:lang w:val="en-GB"/>
        </w:rPr>
      </w:pPr>
    </w:p>
    <w:p w:rsidR="00211184" w:rsidP="65D1FCD0" w:rsidRDefault="00211184" w14:paraId="1C016F2B" w14:textId="3ADAA6C2">
      <w:pPr>
        <w:pStyle w:val="Heading4"/>
        <w:keepNext w:val="0"/>
        <w:keepLines w:val="0"/>
        <w:widowControl w:val="0"/>
        <w:spacing w:before="40" w:beforeAutospacing="off" w:after="0" w:afterAutospacing="off" w:line="360" w:lineRule="auto"/>
        <w:jc w:val="left"/>
      </w:pPr>
      <w:r w:rsidRPr="65D1FCD0" w:rsidR="239742A5">
        <w:rPr>
          <w:rFonts w:ascii="Aptos" w:hAnsi="Aptos" w:eastAsia="Aptos" w:cs="Aptos"/>
          <w:b w:val="0"/>
          <w:bCs w:val="0"/>
          <w:i w:val="1"/>
          <w:iCs w:val="1"/>
          <w:noProof w:val="0"/>
          <w:color w:val="2F5496" w:themeColor="accent1" w:themeTint="FF" w:themeShade="BF"/>
          <w:sz w:val="22"/>
          <w:szCs w:val="22"/>
          <w:lang w:val="en-GB"/>
        </w:rPr>
        <w:t>Examples from Your Articles</w:t>
      </w:r>
    </w:p>
    <w:p w:rsidR="00211184" w:rsidP="65D1FCD0" w:rsidRDefault="00211184" w14:paraId="793BB1ED" w14:textId="57214133">
      <w:pPr>
        <w:keepNext w:val="0"/>
        <w:keepLines w:val="0"/>
        <w:widowControl w:val="0"/>
        <w:spacing w:before="0"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5D1FCD0" w:rsidR="713057E5">
        <w:rPr>
          <w:rFonts w:ascii="Arial" w:hAnsi="Arial" w:eastAsia="Arial" w:cs="Arial"/>
          <w:b w:val="0"/>
          <w:bCs w:val="0"/>
          <w:i w:val="0"/>
          <w:iCs w:val="0"/>
          <w:caps w:val="0"/>
          <w:smallCaps w:val="0"/>
          <w:noProof w:val="0"/>
          <w:color w:val="000000" w:themeColor="text1" w:themeTint="FF" w:themeShade="FF"/>
          <w:sz w:val="22"/>
          <w:szCs w:val="22"/>
          <w:lang w:val="en-GB"/>
        </w:rPr>
        <w:t xml:space="preserve">Multiple studies from the results summary table emphasise the significant effects of staff shortages and increased workload pressures on domiciliary care throughout the COVID-19 pandemic. For example, Akbari et al. (2023) conducted a cohort study in Wales which revealed that workforce capacity was </w:t>
      </w:r>
      <w:r w:rsidRPr="65D1FCD0" w:rsidR="713057E5">
        <w:rPr>
          <w:rFonts w:ascii="Arial" w:hAnsi="Arial" w:eastAsia="Arial" w:cs="Arial"/>
          <w:b w:val="0"/>
          <w:bCs w:val="0"/>
          <w:i w:val="0"/>
          <w:iCs w:val="0"/>
          <w:caps w:val="0"/>
          <w:smallCaps w:val="0"/>
          <w:noProof w:val="0"/>
          <w:color w:val="000000" w:themeColor="text1" w:themeTint="FF" w:themeShade="FF"/>
          <w:sz w:val="22"/>
          <w:szCs w:val="22"/>
          <w:lang w:val="en-GB"/>
        </w:rPr>
        <w:t>greatly diminished</w:t>
      </w:r>
      <w:r w:rsidRPr="65D1FCD0" w:rsidR="713057E5">
        <w:rPr>
          <w:rFonts w:ascii="Arial" w:hAnsi="Arial" w:eastAsia="Arial" w:cs="Arial"/>
          <w:b w:val="0"/>
          <w:bCs w:val="0"/>
          <w:i w:val="0"/>
          <w:iCs w:val="0"/>
          <w:caps w:val="0"/>
          <w:smallCaps w:val="0"/>
          <w:noProof w:val="0"/>
          <w:color w:val="000000" w:themeColor="text1" w:themeTint="FF" w:themeShade="FF"/>
          <w:sz w:val="22"/>
          <w:szCs w:val="22"/>
          <w:lang w:val="en-GB"/>
        </w:rPr>
        <w:t xml:space="preserve"> due to illness and isolation. This reduction led to heavier workloads for the remaining care staff, resulting in heightened stress and burnout. The findings highlight how low staffing levels directly undermined the quality of care provided. Likewise, Donnellan et al. (2022) examined resilience in domiciliary care workers and discovered that workload pressures grew heavier during the pandemic, worsening difficulties in upholding care standards.</w:t>
      </w:r>
    </w:p>
    <w:p w:rsidR="00211184" w:rsidP="02726031" w:rsidRDefault="00211184" w14:paraId="723BEC3A" w14:textId="189D22AC">
      <w:pPr>
        <w:keepNext w:val="0"/>
        <w:keepLines w:val="0"/>
        <w:widowControl w:val="0"/>
        <w:spacing w:before="0"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713057E5">
        <w:rPr>
          <w:rFonts w:ascii="Arial" w:hAnsi="Arial" w:eastAsia="Arial" w:cs="Arial"/>
          <w:b w:val="0"/>
          <w:bCs w:val="0"/>
          <w:i w:val="0"/>
          <w:iCs w:val="0"/>
          <w:caps w:val="0"/>
          <w:smallCaps w:val="0"/>
          <w:noProof w:val="0"/>
          <w:color w:val="000000" w:themeColor="text1" w:themeTint="FF" w:themeShade="FF"/>
          <w:sz w:val="22"/>
          <w:szCs w:val="22"/>
          <w:lang w:val="en-GB"/>
        </w:rPr>
        <w:t>Jones et al. (2020) provide a broad perspective on healthcare responses during pandemics, emphasi</w:t>
      </w:r>
      <w:r w:rsidRPr="02726031" w:rsidR="3413C1A0">
        <w:rPr>
          <w:rFonts w:ascii="Arial" w:hAnsi="Arial" w:eastAsia="Arial" w:cs="Arial"/>
          <w:b w:val="0"/>
          <w:bCs w:val="0"/>
          <w:i w:val="0"/>
          <w:iCs w:val="0"/>
          <w:caps w:val="0"/>
          <w:smallCaps w:val="0"/>
          <w:noProof w:val="0"/>
          <w:color w:val="000000" w:themeColor="text1" w:themeTint="FF" w:themeShade="FF"/>
          <w:sz w:val="22"/>
          <w:szCs w:val="22"/>
          <w:lang w:val="en-GB"/>
        </w:rPr>
        <w:t>s</w:t>
      </w:r>
      <w:r w:rsidRPr="02726031" w:rsidR="713057E5">
        <w:rPr>
          <w:rFonts w:ascii="Arial" w:hAnsi="Arial" w:eastAsia="Arial" w:cs="Arial"/>
          <w:b w:val="0"/>
          <w:bCs w:val="0"/>
          <w:i w:val="0"/>
          <w:iCs w:val="0"/>
          <w:caps w:val="0"/>
          <w:smallCaps w:val="0"/>
          <w:noProof w:val="0"/>
          <w:color w:val="000000" w:themeColor="text1" w:themeTint="FF" w:themeShade="FF"/>
          <w:sz w:val="22"/>
          <w:szCs w:val="22"/>
          <w:lang w:val="en-GB"/>
        </w:rPr>
        <w:t xml:space="preserve">ing the increased pressures faced by primary healthcare services, including domiciliary care, which </w:t>
      </w:r>
      <w:r w:rsidRPr="02726031" w:rsidR="713057E5">
        <w:rPr>
          <w:rFonts w:ascii="Arial" w:hAnsi="Arial" w:eastAsia="Arial" w:cs="Arial"/>
          <w:b w:val="0"/>
          <w:bCs w:val="0"/>
          <w:i w:val="0"/>
          <w:iCs w:val="0"/>
          <w:caps w:val="0"/>
          <w:smallCaps w:val="0"/>
          <w:noProof w:val="0"/>
          <w:color w:val="000000" w:themeColor="text1" w:themeTint="FF" w:themeShade="FF"/>
          <w:sz w:val="22"/>
          <w:szCs w:val="22"/>
          <w:lang w:val="en-GB"/>
        </w:rPr>
        <w:t>impacted</w:t>
      </w:r>
      <w:r w:rsidRPr="02726031" w:rsidR="713057E5">
        <w:rPr>
          <w:rFonts w:ascii="Arial" w:hAnsi="Arial" w:eastAsia="Arial" w:cs="Arial"/>
          <w:b w:val="0"/>
          <w:bCs w:val="0"/>
          <w:i w:val="0"/>
          <w:iCs w:val="0"/>
          <w:caps w:val="0"/>
          <w:smallCaps w:val="0"/>
          <w:noProof w:val="0"/>
          <w:color w:val="000000" w:themeColor="text1" w:themeTint="FF" w:themeShade="FF"/>
          <w:sz w:val="22"/>
          <w:szCs w:val="22"/>
          <w:lang w:val="en-GB"/>
        </w:rPr>
        <w:t xml:space="preserve"> service delivery. This perspective aligns with Akbari et al. (2023), who specifically </w:t>
      </w:r>
      <w:r w:rsidRPr="02726031" w:rsidR="713057E5">
        <w:rPr>
          <w:rFonts w:ascii="Arial" w:hAnsi="Arial" w:eastAsia="Arial" w:cs="Arial"/>
          <w:b w:val="0"/>
          <w:bCs w:val="0"/>
          <w:i w:val="0"/>
          <w:iCs w:val="0"/>
          <w:caps w:val="0"/>
          <w:smallCaps w:val="0"/>
          <w:noProof w:val="0"/>
          <w:color w:val="000000" w:themeColor="text1" w:themeTint="FF" w:themeShade="FF"/>
          <w:sz w:val="22"/>
          <w:szCs w:val="22"/>
          <w:lang w:val="en-GB"/>
        </w:rPr>
        <w:t>demonstrated</w:t>
      </w:r>
      <w:r w:rsidRPr="02726031" w:rsidR="713057E5">
        <w:rPr>
          <w:rFonts w:ascii="Arial" w:hAnsi="Arial" w:eastAsia="Arial" w:cs="Arial"/>
          <w:b w:val="0"/>
          <w:bCs w:val="0"/>
          <w:i w:val="0"/>
          <w:iCs w:val="0"/>
          <w:caps w:val="0"/>
          <w:smallCaps w:val="0"/>
          <w:noProof w:val="0"/>
          <w:color w:val="000000" w:themeColor="text1" w:themeTint="FF" w:themeShade="FF"/>
          <w:sz w:val="22"/>
          <w:szCs w:val="22"/>
          <w:lang w:val="en-GB"/>
        </w:rPr>
        <w:t xml:space="preserve"> how staff shortages in domiciliary care during COVID-19 led to increased workloads and burnout. Collectively, these studies frame workforce challenges within the larger healthcare system and the daily realities of care workers, emphasi</w:t>
      </w:r>
      <w:r w:rsidRPr="02726031" w:rsidR="11328E8B">
        <w:rPr>
          <w:rFonts w:ascii="Arial" w:hAnsi="Arial" w:eastAsia="Arial" w:cs="Arial"/>
          <w:b w:val="0"/>
          <w:bCs w:val="0"/>
          <w:i w:val="0"/>
          <w:iCs w:val="0"/>
          <w:caps w:val="0"/>
          <w:smallCaps w:val="0"/>
          <w:noProof w:val="0"/>
          <w:color w:val="000000" w:themeColor="text1" w:themeTint="FF" w:themeShade="FF"/>
          <w:sz w:val="22"/>
          <w:szCs w:val="22"/>
          <w:lang w:val="en-GB"/>
        </w:rPr>
        <w:t>s</w:t>
      </w:r>
      <w:r w:rsidRPr="02726031" w:rsidR="713057E5">
        <w:rPr>
          <w:rFonts w:ascii="Arial" w:hAnsi="Arial" w:eastAsia="Arial" w:cs="Arial"/>
          <w:b w:val="0"/>
          <w:bCs w:val="0"/>
          <w:i w:val="0"/>
          <w:iCs w:val="0"/>
          <w:caps w:val="0"/>
          <w:smallCaps w:val="0"/>
          <w:noProof w:val="0"/>
          <w:color w:val="000000" w:themeColor="text1" w:themeTint="FF" w:themeShade="FF"/>
          <w:sz w:val="22"/>
          <w:szCs w:val="22"/>
          <w:lang w:val="en-GB"/>
        </w:rPr>
        <w:t>ing how staffing shortages and heavier workloads negatively affected care quality during the pandemic.</w:t>
      </w:r>
    </w:p>
    <w:p w:rsidR="00211184" w:rsidP="65D1FCD0" w:rsidRDefault="00211184" w14:paraId="0C48488C" w14:textId="36CA74B5">
      <w:pPr>
        <w:pStyle w:val="Normal"/>
        <w:keepNext w:val="0"/>
        <w:keepLines w:val="0"/>
        <w:widowControl w:val="0"/>
        <w:spacing w:before="0" w:beforeAutospacing="off" w:after="0" w:afterAutospacing="off" w:line="360" w:lineRule="auto"/>
        <w:ind w:left="0" w:right="0" w:hanging="0"/>
        <w:jc w:val="left"/>
        <w:rPr>
          <w:rFonts w:ascii="Aptos" w:hAnsi="Aptos" w:eastAsia="Aptos" w:cs="Aptos"/>
          <w:b w:val="1"/>
          <w:bCs w:val="1"/>
          <w:noProof w:val="0"/>
          <w:sz w:val="22"/>
          <w:szCs w:val="22"/>
          <w:lang w:val="en-GB"/>
        </w:rPr>
      </w:pPr>
      <w:r w:rsidRPr="6CF448FE" w:rsidR="239742A5">
        <w:rPr>
          <w:rFonts w:ascii="Aptos" w:hAnsi="Aptos" w:eastAsia="Aptos" w:cs="Aptos"/>
          <w:b w:val="0"/>
          <w:bCs w:val="0"/>
          <w:i w:val="1"/>
          <w:iCs w:val="1"/>
          <w:noProof w:val="0"/>
          <w:color w:val="2F5496" w:themeColor="accent1" w:themeTint="FF" w:themeShade="BF"/>
          <w:sz w:val="22"/>
          <w:szCs w:val="22"/>
          <w:lang w:val="en-GB"/>
        </w:rPr>
        <w:t>Connections to Other Themes</w:t>
      </w:r>
    </w:p>
    <w:p w:rsidR="5A309689" w:rsidP="65D1FCD0" w:rsidRDefault="5A309689" w14:paraId="02A295A0" w14:textId="0A6151A8">
      <w:pPr>
        <w:keepNext w:val="0"/>
        <w:keepLines w:val="0"/>
        <w:widowControl w:val="0"/>
        <w:spacing w:line="360" w:lineRule="auto"/>
        <w:jc w:val="left"/>
        <w:rPr>
          <w:rFonts w:ascii="Aptos" w:hAnsi="Aptos" w:eastAsia="Aptos" w:cs="Aptos"/>
          <w:noProof w:val="0"/>
          <w:sz w:val="22"/>
          <w:szCs w:val="22"/>
          <w:lang w:val="en-GB"/>
        </w:rPr>
      </w:pPr>
      <w:r w:rsidRPr="65D1FCD0" w:rsidR="5A309689">
        <w:rPr>
          <w:rFonts w:ascii="Arial" w:hAnsi="Arial" w:eastAsia="Arial" w:cs="Arial"/>
          <w:b w:val="0"/>
          <w:bCs w:val="0"/>
          <w:i w:val="0"/>
          <w:iCs w:val="0"/>
          <w:caps w:val="0"/>
          <w:smallCaps w:val="0"/>
          <w:noProof w:val="0"/>
          <w:color w:val="000000" w:themeColor="text1" w:themeTint="FF" w:themeShade="FF"/>
          <w:sz w:val="22"/>
          <w:szCs w:val="22"/>
          <w:lang w:val="en-GB"/>
        </w:rPr>
        <w:t xml:space="preserve">The theme of staff shortages and workload pressures is </w:t>
      </w:r>
      <w:r w:rsidRPr="65D1FCD0" w:rsidR="5A309689">
        <w:rPr>
          <w:rFonts w:ascii="Arial" w:hAnsi="Arial" w:eastAsia="Arial" w:cs="Arial"/>
          <w:b w:val="0"/>
          <w:bCs w:val="0"/>
          <w:i w:val="0"/>
          <w:iCs w:val="0"/>
          <w:caps w:val="0"/>
          <w:smallCaps w:val="0"/>
          <w:noProof w:val="0"/>
          <w:color w:val="000000" w:themeColor="text1" w:themeTint="FF" w:themeShade="FF"/>
          <w:sz w:val="22"/>
          <w:szCs w:val="22"/>
          <w:lang w:val="en-GB"/>
        </w:rPr>
        <w:t>closely connected</w:t>
      </w:r>
      <w:r w:rsidRPr="65D1FCD0" w:rsidR="5A309689">
        <w:rPr>
          <w:rFonts w:ascii="Arial" w:hAnsi="Arial" w:eastAsia="Arial" w:cs="Arial"/>
          <w:b w:val="0"/>
          <w:bCs w:val="0"/>
          <w:i w:val="0"/>
          <w:iCs w:val="0"/>
          <w:caps w:val="0"/>
          <w:smallCaps w:val="0"/>
          <w:noProof w:val="0"/>
          <w:color w:val="000000" w:themeColor="text1" w:themeTint="FF" w:themeShade="FF"/>
          <w:sz w:val="22"/>
          <w:szCs w:val="22"/>
          <w:lang w:val="en-GB"/>
        </w:rPr>
        <w:t xml:space="preserve"> to emotional and social support, as well as safety challenges. High workloads and limited staffing not only hinder the quality of care but also reduce opportunities for emotional and social support among workers and clients. This can heighten stress levels and compromise safety, making it more difficult to sustain a secure and supportive care setting. These interconnected challenges </w:t>
      </w:r>
      <w:r w:rsidRPr="65D1FCD0" w:rsidR="5A309689">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65D1FCD0" w:rsidR="5A309689">
        <w:rPr>
          <w:rFonts w:ascii="Arial" w:hAnsi="Arial" w:eastAsia="Arial" w:cs="Arial"/>
          <w:b w:val="0"/>
          <w:bCs w:val="0"/>
          <w:i w:val="0"/>
          <w:iCs w:val="0"/>
          <w:caps w:val="0"/>
          <w:smallCaps w:val="0"/>
          <w:noProof w:val="0"/>
          <w:color w:val="000000" w:themeColor="text1" w:themeTint="FF" w:themeShade="FF"/>
          <w:sz w:val="22"/>
          <w:szCs w:val="22"/>
          <w:lang w:val="en-GB"/>
        </w:rPr>
        <w:t xml:space="preserve"> how staffing pressures affect various dimensions of care quality and the overall wellbeing of both care workers and service users.</w:t>
      </w:r>
    </w:p>
    <w:p w:rsidR="00211184" w:rsidP="6CF448FE" w:rsidRDefault="00211184" w14:paraId="3290478C" w14:textId="07A728EF">
      <w:pPr>
        <w:pStyle w:val="Heading2"/>
        <w:spacing w:before="0" w:beforeAutospacing="off" w:after="0" w:afterAutospacing="off" w:line="360" w:lineRule="auto"/>
        <w:ind w:left="0" w:right="0" w:hanging="0"/>
        <w:rPr>
          <w:rFonts w:ascii="Aptos" w:hAnsi="Aptos" w:eastAsia="Aptos" w:cs="Aptos"/>
          <w:b w:val="0"/>
          <w:bCs w:val="0"/>
          <w:noProof w:val="0"/>
          <w:color w:val="2F5496" w:themeColor="accent1" w:themeTint="FF" w:themeShade="BF"/>
          <w:sz w:val="24"/>
          <w:szCs w:val="24"/>
          <w:lang w:val="en-GB"/>
        </w:rPr>
      </w:pPr>
      <w:r w:rsidRPr="6CF448FE" w:rsidR="2DB363A4">
        <w:rPr>
          <w:rFonts w:ascii="Aptos" w:hAnsi="Aptos" w:eastAsia="Aptos" w:cs="Aptos"/>
          <w:b w:val="0"/>
          <w:bCs w:val="0"/>
          <w:noProof w:val="0"/>
          <w:color w:val="2F5496" w:themeColor="accent1" w:themeTint="FF" w:themeShade="BF"/>
          <w:sz w:val="24"/>
          <w:szCs w:val="24"/>
          <w:lang w:val="en-GB"/>
        </w:rPr>
        <w:t>4.5 – Theme 3 (</w:t>
      </w:r>
      <w:r w:rsidRPr="6CF448FE" w:rsidR="59259B8E">
        <w:rPr>
          <w:rFonts w:ascii="Aptos" w:hAnsi="Aptos" w:eastAsia="Aptos" w:cs="Aptos"/>
          <w:b w:val="0"/>
          <w:bCs w:val="0"/>
          <w:noProof w:val="0"/>
          <w:color w:val="2F5496" w:themeColor="accent1" w:themeTint="FF" w:themeShade="BF"/>
          <w:sz w:val="24"/>
          <w:szCs w:val="24"/>
          <w:lang w:val="en-GB"/>
        </w:rPr>
        <w:t>Safety Challenges</w:t>
      </w:r>
      <w:r w:rsidRPr="6CF448FE" w:rsidR="2DB363A4">
        <w:rPr>
          <w:rFonts w:ascii="Aptos" w:hAnsi="Aptos" w:eastAsia="Aptos" w:cs="Aptos"/>
          <w:b w:val="0"/>
          <w:bCs w:val="0"/>
          <w:noProof w:val="0"/>
          <w:color w:val="2F5496" w:themeColor="accent1" w:themeTint="FF" w:themeShade="BF"/>
          <w:sz w:val="24"/>
          <w:szCs w:val="24"/>
          <w:lang w:val="en-GB"/>
        </w:rPr>
        <w:t xml:space="preserve">)  </w:t>
      </w:r>
    </w:p>
    <w:p w:rsidR="6CF448FE" w:rsidP="6CF448FE" w:rsidRDefault="6CF448FE" w14:paraId="4FCFF7FC" w14:textId="38B973E6">
      <w:pPr>
        <w:pStyle w:val="Heading1"/>
        <w:spacing w:before="0" w:beforeAutospacing="off" w:after="0" w:afterAutospacing="off"/>
        <w:ind w:left="0" w:right="0"/>
        <w:rPr>
          <w:rFonts w:ascii="Aptos" w:hAnsi="Aptos" w:eastAsia="Aptos" w:cs="Aptos"/>
          <w:b w:val="0"/>
          <w:bCs w:val="0"/>
          <w:i w:val="1"/>
          <w:iCs w:val="1"/>
          <w:noProof w:val="0"/>
          <w:color w:val="2F5496" w:themeColor="accent1" w:themeTint="FF" w:themeShade="BF"/>
          <w:sz w:val="22"/>
          <w:szCs w:val="22"/>
          <w:lang w:val="en-GB"/>
        </w:rPr>
      </w:pPr>
    </w:p>
    <w:p w:rsidR="00211184" w:rsidP="6CF448FE" w:rsidRDefault="00211184" w14:paraId="380458DD" w14:textId="518C868C">
      <w:pPr>
        <w:pStyle w:val="Heading1"/>
        <w:keepNext w:val="0"/>
        <w:keepLines w:val="0"/>
        <w:widowControl w:val="0"/>
        <w:spacing w:before="0" w:beforeAutospacing="off" w:after="0" w:afterAutospacing="off" w:line="360" w:lineRule="auto"/>
        <w:ind w:left="0" w:right="0"/>
      </w:pPr>
      <w:r w:rsidRPr="6CF448FE" w:rsidR="239742A5">
        <w:rPr>
          <w:rFonts w:ascii="Aptos" w:hAnsi="Aptos" w:eastAsia="Aptos" w:cs="Aptos"/>
          <w:b w:val="0"/>
          <w:bCs w:val="0"/>
          <w:i w:val="1"/>
          <w:iCs w:val="1"/>
          <w:noProof w:val="0"/>
          <w:color w:val="2F5496" w:themeColor="accent1" w:themeTint="FF" w:themeShade="BF"/>
          <w:sz w:val="22"/>
          <w:szCs w:val="22"/>
          <w:lang w:val="en-GB"/>
        </w:rPr>
        <w:t xml:space="preserve">Definition </w:t>
      </w:r>
    </w:p>
    <w:p w:rsidR="2B4B6B03" w:rsidP="02726031" w:rsidRDefault="2B4B6B03" w14:paraId="3F173519" w14:textId="23C92BBC">
      <w:pPr>
        <w:keepNext w:val="0"/>
        <w:keepLines w:val="0"/>
        <w:widowControl w:val="0"/>
        <w:spacing w:line="360" w:lineRule="auto"/>
        <w:jc w:val="left"/>
        <w:rPr>
          <w:rFonts w:ascii="Aptos" w:hAnsi="Aptos" w:eastAsia="Aptos" w:cs="Aptos"/>
          <w:noProof w:val="0"/>
          <w:sz w:val="22"/>
          <w:szCs w:val="22"/>
          <w:lang w:val="en-GB"/>
        </w:rPr>
      </w:pPr>
      <w:r w:rsidRPr="02726031" w:rsidR="2B4B6B03">
        <w:rPr>
          <w:rFonts w:ascii="Arial" w:hAnsi="Arial" w:eastAsia="Arial" w:cs="Arial"/>
          <w:b w:val="0"/>
          <w:bCs w:val="0"/>
          <w:i w:val="0"/>
          <w:iCs w:val="0"/>
          <w:caps w:val="0"/>
          <w:smallCaps w:val="0"/>
          <w:noProof w:val="0"/>
          <w:color w:val="000000" w:themeColor="text1" w:themeTint="FF" w:themeShade="FF"/>
          <w:sz w:val="22"/>
          <w:szCs w:val="22"/>
          <w:lang w:val="en-GB"/>
        </w:rPr>
        <w:t xml:space="preserve">Safety challenges in domiciliary care became even more complex during the COVID-19 pandemic, involving various risks and obstacles that threatened the health and well-being of elderly people receiving care at home. The importance of preventing falls, ensuring safe medication management, minimizing infection risks, and </w:t>
      </w:r>
      <w:r w:rsidRPr="02726031" w:rsidR="2B4B6B03">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02726031" w:rsidR="2B4B6B03">
        <w:rPr>
          <w:rFonts w:ascii="Arial" w:hAnsi="Arial" w:eastAsia="Arial" w:cs="Arial"/>
          <w:b w:val="0"/>
          <w:bCs w:val="0"/>
          <w:i w:val="0"/>
          <w:iCs w:val="0"/>
          <w:caps w:val="0"/>
          <w:smallCaps w:val="0"/>
          <w:noProof w:val="0"/>
          <w:color w:val="000000" w:themeColor="text1" w:themeTint="FF" w:themeShade="FF"/>
          <w:sz w:val="22"/>
          <w:szCs w:val="22"/>
          <w:lang w:val="en-GB"/>
        </w:rPr>
        <w:t xml:space="preserve"> a safe living environment became even more critical due to the additional threat posed by the virus. Care workers faced increased difficulties such as limited supervision, heavier workloads due to staff shortages, and communication barriers caused by social distancing and personal protective equipment, all of which impacted care quality and safeguarding. Carers managing these heightened safety challenges was vital to safeguarding vulnerable adults, promoting their independence, and ensuring the delivery of effective, person-centred care during the pandemic.</w:t>
      </w:r>
    </w:p>
    <w:p w:rsidR="00211184" w:rsidP="6CF448FE" w:rsidRDefault="00211184" w14:paraId="7688C85E" w14:textId="24FE5EDC">
      <w:pPr>
        <w:pStyle w:val="Heading4"/>
        <w:keepNext w:val="0"/>
        <w:keepLines w:val="0"/>
        <w:widowControl w:val="0"/>
        <w:spacing w:before="40" w:beforeAutospacing="off" w:after="0" w:afterAutospacing="off" w:line="360" w:lineRule="auto"/>
        <w:jc w:val="left"/>
        <w:rPr>
          <w:noProof w:val="0"/>
          <w:lang w:val="en-GB"/>
        </w:rPr>
      </w:pPr>
      <w:r w:rsidRPr="6CF448FE" w:rsidR="239742A5">
        <w:rPr>
          <w:rFonts w:ascii="Aptos" w:hAnsi="Aptos" w:eastAsia="Aptos" w:cs="Aptos"/>
          <w:b w:val="0"/>
          <w:bCs w:val="0"/>
          <w:i w:val="1"/>
          <w:iCs w:val="1"/>
          <w:noProof w:val="0"/>
          <w:color w:val="2F5496" w:themeColor="accent1" w:themeTint="FF" w:themeShade="BF"/>
          <w:sz w:val="22"/>
          <w:szCs w:val="22"/>
          <w:lang w:val="en-GB"/>
        </w:rPr>
        <w:t>Background Information</w:t>
      </w:r>
    </w:p>
    <w:p w:rsidR="0DF8E846" w:rsidP="6CF448FE" w:rsidRDefault="0DF8E846" w14:paraId="4E43789E" w14:textId="1F988EEE">
      <w:pPr>
        <w:keepNext w:val="0"/>
        <w:keepLines w:val="0"/>
        <w:widowControl w:val="0"/>
        <w:spacing w:line="360" w:lineRule="auto"/>
        <w:jc w:val="left"/>
        <w:rPr>
          <w:rFonts w:ascii="Arial" w:hAnsi="Arial" w:eastAsia="Arial" w:cs="Arial"/>
          <w:noProof w:val="0"/>
          <w:sz w:val="22"/>
          <w:szCs w:val="22"/>
          <w:lang w:val="en-GB"/>
        </w:rPr>
      </w:pPr>
      <w:r w:rsidRPr="6CF448FE" w:rsidR="0DF8E846">
        <w:rPr>
          <w:rFonts w:ascii="Arial" w:hAnsi="Arial" w:eastAsia="Arial" w:cs="Arial"/>
          <w:b w:val="0"/>
          <w:bCs w:val="0"/>
          <w:i w:val="0"/>
          <w:iCs w:val="0"/>
          <w:caps w:val="0"/>
          <w:smallCaps w:val="0"/>
          <w:noProof w:val="0"/>
          <w:color w:val="000000" w:themeColor="text1" w:themeTint="FF" w:themeShade="FF"/>
          <w:sz w:val="22"/>
          <w:szCs w:val="22"/>
          <w:lang w:val="en-GB"/>
        </w:rPr>
        <w:t xml:space="preserve">Domiciliary care supports older people by delivering care and </w:t>
      </w:r>
      <w:r w:rsidRPr="6CF448FE" w:rsidR="0DF8E846">
        <w:rPr>
          <w:rFonts w:ascii="Arial" w:hAnsi="Arial" w:eastAsia="Arial" w:cs="Arial"/>
          <w:b w:val="0"/>
          <w:bCs w:val="0"/>
          <w:i w:val="0"/>
          <w:iCs w:val="0"/>
          <w:caps w:val="0"/>
          <w:smallCaps w:val="0"/>
          <w:noProof w:val="0"/>
          <w:color w:val="000000" w:themeColor="text1" w:themeTint="FF" w:themeShade="FF"/>
          <w:sz w:val="22"/>
          <w:szCs w:val="22"/>
          <w:lang w:val="en-GB"/>
        </w:rPr>
        <w:t>assistance</w:t>
      </w:r>
      <w:r w:rsidRPr="6CF448FE" w:rsidR="0DF8E846">
        <w:rPr>
          <w:rFonts w:ascii="Arial" w:hAnsi="Arial" w:eastAsia="Arial" w:cs="Arial"/>
          <w:b w:val="0"/>
          <w:bCs w:val="0"/>
          <w:i w:val="0"/>
          <w:iCs w:val="0"/>
          <w:caps w:val="0"/>
          <w:smallCaps w:val="0"/>
          <w:noProof w:val="0"/>
          <w:color w:val="000000" w:themeColor="text1" w:themeTint="FF" w:themeShade="FF"/>
          <w:sz w:val="22"/>
          <w:szCs w:val="22"/>
          <w:lang w:val="en-GB"/>
        </w:rPr>
        <w:t xml:space="preserve"> directly in their own homes, enabling them to </w:t>
      </w:r>
      <w:r w:rsidRPr="6CF448FE" w:rsidR="0DF8E846">
        <w:rPr>
          <w:rFonts w:ascii="Arial" w:hAnsi="Arial" w:eastAsia="Arial" w:cs="Arial"/>
          <w:b w:val="0"/>
          <w:bCs w:val="0"/>
          <w:i w:val="0"/>
          <w:iCs w:val="0"/>
          <w:caps w:val="0"/>
          <w:smallCaps w:val="0"/>
          <w:noProof w:val="0"/>
          <w:color w:val="000000" w:themeColor="text1" w:themeTint="FF" w:themeShade="FF"/>
          <w:sz w:val="22"/>
          <w:szCs w:val="22"/>
          <w:lang w:val="en-GB"/>
        </w:rPr>
        <w:t>maintain</w:t>
      </w:r>
      <w:r w:rsidRPr="6CF448FE" w:rsidR="0DF8E846">
        <w:rPr>
          <w:rFonts w:ascii="Arial" w:hAnsi="Arial" w:eastAsia="Arial" w:cs="Arial"/>
          <w:b w:val="0"/>
          <w:bCs w:val="0"/>
          <w:i w:val="0"/>
          <w:iCs w:val="0"/>
          <w:caps w:val="0"/>
          <w:smallCaps w:val="0"/>
          <w:noProof w:val="0"/>
          <w:color w:val="000000" w:themeColor="text1" w:themeTint="FF" w:themeShade="FF"/>
          <w:sz w:val="22"/>
          <w:szCs w:val="22"/>
          <w:lang w:val="en-GB"/>
        </w:rPr>
        <w:t xml:space="preserve"> their routines and independence without moving into care homes. Historically, this type of care has been vital in promoting independence, dignity, and person-centred support. Before the COVID-19 pandemic, domiciliary care workers provided not only practical help but also meaningful social interaction, which helped reduce loneliness and support emotional well-being. However, the pandemic’s onset in early 2020 caused sudden and unprecedented disruptions to care delivery. Lockdowns, staff shortages, PPE requirements, lack of adequate training for a pandemic and reduced face-to-face contact all significantly affected the consistency and quality of services. Due to domiciliary care involving close contact, it increased the risk of COVID-19 transmission between care workers and those they support (PHE, 2023). Many older adults faced isolation, while care agencies had to adapt quickly to protect both staff and clients. These challenges exposed existing weaknesses in the sector and raised serious concerns about domiciliary care’s ability to </w:t>
      </w:r>
      <w:r w:rsidRPr="6CF448FE" w:rsidR="0DF8E846">
        <w:rPr>
          <w:rFonts w:ascii="Arial" w:hAnsi="Arial" w:eastAsia="Arial" w:cs="Arial"/>
          <w:b w:val="0"/>
          <w:bCs w:val="0"/>
          <w:i w:val="0"/>
          <w:iCs w:val="0"/>
          <w:caps w:val="0"/>
          <w:smallCaps w:val="0"/>
          <w:noProof w:val="0"/>
          <w:color w:val="000000" w:themeColor="text1" w:themeTint="FF" w:themeShade="FF"/>
          <w:sz w:val="22"/>
          <w:szCs w:val="22"/>
          <w:lang w:val="en-GB"/>
        </w:rPr>
        <w:t>maintain</w:t>
      </w:r>
      <w:r w:rsidRPr="6CF448FE" w:rsidR="0DF8E846">
        <w:rPr>
          <w:rFonts w:ascii="Arial" w:hAnsi="Arial" w:eastAsia="Arial" w:cs="Arial"/>
          <w:b w:val="0"/>
          <w:bCs w:val="0"/>
          <w:i w:val="0"/>
          <w:iCs w:val="0"/>
          <w:caps w:val="0"/>
          <w:smallCaps w:val="0"/>
          <w:noProof w:val="0"/>
          <w:color w:val="000000" w:themeColor="text1" w:themeTint="FF" w:themeShade="FF"/>
          <w:sz w:val="22"/>
          <w:szCs w:val="22"/>
          <w:lang w:val="en-GB"/>
        </w:rPr>
        <w:t xml:space="preserve"> quality standards during public health emergencies.</w:t>
      </w:r>
    </w:p>
    <w:p w:rsidR="00211184" w:rsidP="02726031" w:rsidRDefault="00211184" w14:paraId="27891470" w14:textId="1AF7F7D5">
      <w:pPr>
        <w:pStyle w:val="Heading4"/>
        <w:keepNext w:val="0"/>
        <w:keepLines w:val="0"/>
        <w:widowControl w:val="0"/>
        <w:spacing w:before="40" w:beforeAutospacing="off" w:after="0" w:afterAutospacing="off" w:line="360" w:lineRule="auto"/>
        <w:jc w:val="left"/>
      </w:pPr>
      <w:r w:rsidRPr="02726031" w:rsidR="239742A5">
        <w:rPr>
          <w:rFonts w:ascii="Aptos" w:hAnsi="Aptos" w:eastAsia="Aptos" w:cs="Aptos"/>
          <w:b w:val="0"/>
          <w:bCs w:val="0"/>
          <w:i w:val="1"/>
          <w:iCs w:val="1"/>
          <w:noProof w:val="0"/>
          <w:color w:val="2F5496" w:themeColor="accent1" w:themeTint="FF" w:themeShade="BF"/>
          <w:sz w:val="22"/>
          <w:szCs w:val="22"/>
          <w:lang w:val="en-GB"/>
        </w:rPr>
        <w:t>Impact on Research Question</w:t>
      </w:r>
    </w:p>
    <w:p w:rsidR="137A6FEC" w:rsidP="02726031" w:rsidRDefault="137A6FEC" w14:paraId="4025A59F" w14:textId="27ED68E4">
      <w:pPr>
        <w:keepNext w:val="0"/>
        <w:keepLines w:val="0"/>
        <w:widowControl w:val="0"/>
        <w:spacing w:line="360" w:lineRule="auto"/>
        <w:jc w:val="left"/>
        <w:rPr>
          <w:rFonts w:ascii="Aptos" w:hAnsi="Aptos" w:eastAsia="Aptos" w:cs="Aptos"/>
          <w:noProof w:val="0"/>
          <w:sz w:val="22"/>
          <w:szCs w:val="22"/>
          <w:lang w:val="en-GB"/>
        </w:rPr>
      </w:pPr>
      <w:r w:rsidRPr="02726031" w:rsidR="137A6FEC">
        <w:rPr>
          <w:rFonts w:ascii="Arial" w:hAnsi="Arial" w:eastAsia="Arial" w:cs="Arial"/>
          <w:b w:val="0"/>
          <w:bCs w:val="0"/>
          <w:i w:val="0"/>
          <w:iCs w:val="0"/>
          <w:caps w:val="0"/>
          <w:smallCaps w:val="0"/>
          <w:noProof w:val="0"/>
          <w:color w:val="000000" w:themeColor="text1" w:themeTint="FF" w:themeShade="FF"/>
          <w:sz w:val="22"/>
          <w:szCs w:val="22"/>
          <w:lang w:val="en-GB"/>
        </w:rPr>
        <w:t>The issue of safety challenges plays a key role in examining how the COVID-19 pandemic affected the quality of elderly care services delivered by domiciliary care agencies in the UK. The increased risk of virus transmission between care workers and clients, combined with staff shortages and reduced opportunities for emotional and social support, significantly affected agencies’ ability to deliver safe and effective care. These challenges affected not only the physical safety of older adults but also their emotional well-being due to increased isolation. Examining safety challenges reveals the practical and systemic obstacles that influenced how services were delivered during the pandemic. This theme is significant because it highlights the vulnerabilities within domiciliary care that were exposed and intensified by the public health crisis. Grasping these issues is crucial for assessing the full impact of COVID-19 on the quality of domiciliary care and guiding enhancements for managing future health crises.</w:t>
      </w:r>
    </w:p>
    <w:p w:rsidR="00211184" w:rsidP="6CF448FE" w:rsidRDefault="00211184" w14:paraId="7B0A4A95" w14:textId="1CC1C737">
      <w:pPr>
        <w:pStyle w:val="Heading4"/>
        <w:keepNext w:val="0"/>
        <w:keepLines w:val="0"/>
        <w:widowControl w:val="0"/>
        <w:spacing w:before="4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CF448FE" w:rsidR="239742A5">
        <w:rPr>
          <w:rFonts w:ascii="Aptos" w:hAnsi="Aptos" w:eastAsia="Aptos" w:cs="Aptos"/>
          <w:b w:val="0"/>
          <w:bCs w:val="0"/>
          <w:i w:val="1"/>
          <w:iCs w:val="1"/>
          <w:noProof w:val="0"/>
          <w:color w:val="2F5496" w:themeColor="accent1" w:themeTint="FF" w:themeShade="BF"/>
          <w:sz w:val="22"/>
          <w:szCs w:val="22"/>
          <w:lang w:val="en-GB"/>
        </w:rPr>
        <w:t>Statistical Information</w:t>
      </w:r>
    </w:p>
    <w:p w:rsidR="13177CD0" w:rsidP="02726031" w:rsidRDefault="13177CD0" w14:paraId="34A703A1" w14:textId="4CF9BA3D">
      <w:pPr>
        <w:pStyle w:val="ListParagraph"/>
        <w:keepNext w:val="0"/>
        <w:keepLines w:val="0"/>
        <w:widowControl w:val="0"/>
        <w:numPr>
          <w:ilvl w:val="0"/>
          <w:numId w:val="150"/>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13177CD0">
        <w:rPr>
          <w:rFonts w:ascii="Arial" w:hAnsi="Arial" w:eastAsia="Arial" w:cs="Arial"/>
          <w:b w:val="0"/>
          <w:bCs w:val="0"/>
          <w:i w:val="0"/>
          <w:iCs w:val="0"/>
          <w:caps w:val="0"/>
          <w:smallCaps w:val="0"/>
          <w:noProof w:val="0"/>
          <w:color w:val="000000" w:themeColor="text1" w:themeTint="FF" w:themeShade="FF"/>
          <w:sz w:val="22"/>
          <w:szCs w:val="22"/>
          <w:lang w:val="en-GB"/>
        </w:rPr>
        <w:t xml:space="preserve">In England, 0.8% of domiciliary care providers reported having no PPE or </w:t>
      </w:r>
      <w:r w:rsidRPr="02726031" w:rsidR="13177CD0">
        <w:rPr>
          <w:rFonts w:ascii="Arial" w:hAnsi="Arial" w:eastAsia="Arial" w:cs="Arial"/>
          <w:b w:val="0"/>
          <w:bCs w:val="0"/>
          <w:i w:val="0"/>
          <w:iCs w:val="0"/>
          <w:caps w:val="0"/>
          <w:smallCaps w:val="0"/>
          <w:noProof w:val="0"/>
          <w:color w:val="000000" w:themeColor="text1" w:themeTint="FF" w:themeShade="FF"/>
          <w:sz w:val="22"/>
          <w:szCs w:val="22"/>
          <w:lang w:val="en-GB"/>
        </w:rPr>
        <w:t>anticipated</w:t>
      </w:r>
      <w:r w:rsidRPr="02726031" w:rsidR="13177CD0">
        <w:rPr>
          <w:rFonts w:ascii="Arial" w:hAnsi="Arial" w:eastAsia="Arial" w:cs="Arial"/>
          <w:b w:val="0"/>
          <w:bCs w:val="0"/>
          <w:i w:val="0"/>
          <w:iCs w:val="0"/>
          <w:caps w:val="0"/>
          <w:smallCaps w:val="0"/>
          <w:noProof w:val="0"/>
          <w:color w:val="000000" w:themeColor="text1" w:themeTint="FF" w:themeShade="FF"/>
          <w:sz w:val="22"/>
          <w:szCs w:val="22"/>
          <w:lang w:val="en-GB"/>
        </w:rPr>
        <w:t xml:space="preserve"> running out of at least one type of PPE within the following 48 hours (DHSC,2021).</w:t>
      </w:r>
    </w:p>
    <w:p w:rsidR="13177CD0" w:rsidP="02726031" w:rsidRDefault="13177CD0" w14:paraId="475CAF87" w14:textId="060E48A0">
      <w:pPr>
        <w:pStyle w:val="ListParagraph"/>
        <w:keepNext w:val="0"/>
        <w:keepLines w:val="0"/>
        <w:widowControl w:val="0"/>
        <w:numPr>
          <w:ilvl w:val="0"/>
          <w:numId w:val="150"/>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B45DFD" w:rsidR="46C8A6B0">
        <w:rPr>
          <w:rFonts w:ascii="Arial" w:hAnsi="Arial" w:eastAsia="Arial" w:cs="Arial"/>
          <w:b w:val="0"/>
          <w:bCs w:val="0"/>
          <w:i w:val="0"/>
          <w:iCs w:val="0"/>
          <w:caps w:val="0"/>
          <w:smallCaps w:val="0"/>
          <w:noProof w:val="0"/>
          <w:color w:val="000000" w:themeColor="text1" w:themeTint="FF" w:themeShade="FF"/>
          <w:sz w:val="22"/>
          <w:szCs w:val="22"/>
          <w:lang w:val="en-GB"/>
        </w:rPr>
        <w:t>About £1.4 billion of government-bought PPE was wasted or destroyed during the COVID-19 pandemic (The Guardian, 2024).</w:t>
      </w:r>
    </w:p>
    <w:p w:rsidR="29A12814" w:rsidP="02B45DFD" w:rsidRDefault="29A12814" w14:paraId="616D3949" w14:textId="702898E3">
      <w:pPr>
        <w:pStyle w:val="ListParagraph"/>
        <w:keepNext w:val="0"/>
        <w:keepLines w:val="0"/>
        <w:widowControl w:val="0"/>
        <w:numPr>
          <w:ilvl w:val="0"/>
          <w:numId w:val="150"/>
        </w:numPr>
        <w:spacing w:line="360" w:lineRule="auto"/>
        <w:jc w:val="left"/>
        <w:rPr>
          <w:noProof w:val="0"/>
          <w:lang w:val="en-GB"/>
        </w:rPr>
      </w:pPr>
      <w:r w:rsidRPr="02B45DFD" w:rsidR="29A12814">
        <w:rPr>
          <w:rFonts w:ascii="Arial" w:hAnsi="Arial" w:eastAsia="Arial" w:cs="Arial"/>
          <w:noProof w:val="0"/>
          <w:lang w:val="en-GB"/>
        </w:rPr>
        <w:t>Before COVID-19, face masks cost around 12p each. Prices rose sharply during the pandemic, reaching 45p by March, with some suppliers charging up to £8 per mask and one retailer listing them for £35.99</w:t>
      </w:r>
      <w:r w:rsidRPr="02B45DFD" w:rsidR="610CCF6C">
        <w:rPr>
          <w:rFonts w:ascii="Arial" w:hAnsi="Arial" w:eastAsia="Arial" w:cs="Arial"/>
          <w:noProof w:val="0"/>
          <w:lang w:val="en-GB"/>
        </w:rPr>
        <w:t xml:space="preserve"> (</w:t>
      </w:r>
      <w:r w:rsidRPr="02B45DFD" w:rsidR="610CCF6C">
        <w:rPr>
          <w:rFonts w:ascii="Arial" w:hAnsi="Arial" w:eastAsia="Arial" w:cs="Arial"/>
          <w:b w:val="0"/>
          <w:bCs w:val="0"/>
          <w:i w:val="0"/>
          <w:iCs w:val="0"/>
          <w:caps w:val="0"/>
          <w:smallCaps w:val="0"/>
          <w:noProof w:val="0"/>
          <w:color w:val="000000" w:themeColor="text1" w:themeTint="FF" w:themeShade="FF"/>
          <w:sz w:val="22"/>
          <w:szCs w:val="22"/>
          <w:lang w:val="en-GB"/>
        </w:rPr>
        <w:t>Homecare Association,2020).</w:t>
      </w:r>
    </w:p>
    <w:p w:rsidR="13177CD0" w:rsidP="02726031" w:rsidRDefault="13177CD0" w14:paraId="5B1BB1D7" w14:textId="67712613">
      <w:pPr>
        <w:pStyle w:val="ListParagraph"/>
        <w:keepNext w:val="0"/>
        <w:keepLines w:val="0"/>
        <w:widowControl w:val="0"/>
        <w:numPr>
          <w:ilvl w:val="0"/>
          <w:numId w:val="150"/>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13177CD0">
        <w:rPr>
          <w:rFonts w:ascii="Arial" w:hAnsi="Arial" w:eastAsia="Arial" w:cs="Arial"/>
          <w:b w:val="0"/>
          <w:bCs w:val="0"/>
          <w:i w:val="0"/>
          <w:iCs w:val="0"/>
          <w:caps w:val="0"/>
          <w:smallCaps w:val="0"/>
          <w:noProof w:val="0"/>
          <w:color w:val="000000" w:themeColor="text1" w:themeTint="FF" w:themeShade="FF"/>
          <w:sz w:val="22"/>
          <w:szCs w:val="22"/>
          <w:lang w:val="en-GB"/>
        </w:rPr>
        <w:t>CQC reported that between 10 April and 8 May 2020, there were 3,161 deaths among recipients of domiciliary care in England, which is 1,990 more deaths than the average of 1,171 deaths recorded over the previous 3 years (ONS,2020).</w:t>
      </w:r>
    </w:p>
    <w:p w:rsidR="02726031" w:rsidP="02726031" w:rsidRDefault="02726031" w14:paraId="307BD81A" w14:textId="20742730">
      <w:pPr>
        <w:pStyle w:val="Normal"/>
        <w:keepNext w:val="0"/>
        <w:keepLines w:val="0"/>
        <w:widowControl w:val="0"/>
        <w:spacing w:line="360" w:lineRule="auto"/>
        <w:jc w:val="left"/>
        <w:rPr>
          <w:noProof w:val="0"/>
          <w:lang w:val="en-GB"/>
        </w:rPr>
      </w:pPr>
    </w:p>
    <w:p w:rsidR="1C7068BE" w:rsidP="6CF448FE" w:rsidRDefault="1C7068BE" w14:paraId="580EB5C8" w14:textId="4CB9EE96">
      <w:pPr>
        <w:pStyle w:val="Heading4"/>
        <w:keepNext w:val="0"/>
        <w:keepLines w:val="0"/>
        <w:widowControl w:val="0"/>
        <w:spacing w:before="40" w:beforeAutospacing="off" w:after="0" w:afterAutospacing="off" w:line="360" w:lineRule="auto"/>
        <w:jc w:val="left"/>
        <w:rPr>
          <w:rFonts w:ascii="Aptos" w:hAnsi="Aptos" w:eastAsia="Aptos" w:cs="Aptos"/>
          <w:noProof w:val="0"/>
          <w:sz w:val="22"/>
          <w:szCs w:val="22"/>
          <w:lang w:val="en-GB"/>
        </w:rPr>
      </w:pPr>
      <w:r w:rsidRPr="6CF448FE" w:rsidR="239742A5">
        <w:rPr>
          <w:rFonts w:ascii="Aptos" w:hAnsi="Aptos" w:eastAsia="Aptos" w:cs="Aptos"/>
          <w:b w:val="0"/>
          <w:bCs w:val="0"/>
          <w:i w:val="1"/>
          <w:iCs w:val="1"/>
          <w:noProof w:val="0"/>
          <w:color w:val="2F5496" w:themeColor="accent1" w:themeTint="FF" w:themeShade="BF"/>
          <w:sz w:val="22"/>
          <w:szCs w:val="22"/>
          <w:lang w:val="en-GB"/>
        </w:rPr>
        <w:t>Theories, Policies, and Legislation</w:t>
      </w:r>
    </w:p>
    <w:p w:rsidR="1C7068BE" w:rsidP="6CF448FE" w:rsidRDefault="1C7068BE" w14:paraId="16839A8C" w14:textId="5E5FF8A5">
      <w:pPr>
        <w:pStyle w:val="Heading4"/>
        <w:keepNext w:val="0"/>
        <w:keepLines w:val="0"/>
        <w:widowControl w:val="0"/>
        <w:spacing w:before="40" w:beforeAutospacing="off" w:after="0" w:afterAutospacing="off" w:line="360" w:lineRule="auto"/>
        <w:jc w:val="left"/>
        <w:rPr>
          <w:rFonts w:ascii="Aptos" w:hAnsi="Aptos" w:eastAsia="Aptos" w:cs="Aptos"/>
          <w:noProof w:val="0"/>
          <w:sz w:val="22"/>
          <w:szCs w:val="22"/>
          <w:lang w:val="en-GB"/>
        </w:rPr>
      </w:pPr>
      <w:r w:rsidRPr="6CF448FE" w:rsidR="1C7068BE">
        <w:rPr>
          <w:rFonts w:ascii="Arial" w:hAnsi="Arial" w:eastAsia="Arial" w:cs="Arial"/>
          <w:b w:val="0"/>
          <w:bCs w:val="0"/>
          <w:i w:val="0"/>
          <w:iCs w:val="0"/>
          <w:caps w:val="0"/>
          <w:smallCaps w:val="0"/>
          <w:noProof w:val="0"/>
          <w:color w:val="000000" w:themeColor="text1" w:themeTint="FF" w:themeShade="FF"/>
          <w:sz w:val="22"/>
          <w:szCs w:val="22"/>
          <w:lang w:val="en-GB"/>
        </w:rPr>
        <w:t xml:space="preserve">Bronfenbrenner’s Ecological Systems Theory suggests that human development is influenced by the interplay of various environmental levels, ranging from close relationships like family to wider societal and cultural factors (Guy-Evans,2025).Originally developed to study child development, this theory is now used in fields like health and social care to examine how different environmental layers affect individuals, including older adults. The mesosystem and </w:t>
      </w:r>
      <w:r w:rsidRPr="6CF448FE" w:rsidR="1C7068BE">
        <w:rPr>
          <w:rFonts w:ascii="Arial" w:hAnsi="Arial" w:eastAsia="Arial" w:cs="Arial"/>
          <w:b w:val="0"/>
          <w:bCs w:val="0"/>
          <w:i w:val="0"/>
          <w:iCs w:val="0"/>
          <w:caps w:val="0"/>
          <w:smallCaps w:val="0"/>
          <w:noProof w:val="0"/>
          <w:color w:val="000000" w:themeColor="text1" w:themeTint="FF" w:themeShade="FF"/>
          <w:sz w:val="22"/>
          <w:szCs w:val="22"/>
          <w:lang w:val="en-GB"/>
        </w:rPr>
        <w:t>exosystem</w:t>
      </w:r>
      <w:r w:rsidRPr="6CF448FE" w:rsidR="1C7068BE">
        <w:rPr>
          <w:rFonts w:ascii="Arial" w:hAnsi="Arial" w:eastAsia="Arial" w:cs="Arial"/>
          <w:b w:val="0"/>
          <w:bCs w:val="0"/>
          <w:i w:val="0"/>
          <w:iCs w:val="0"/>
          <w:caps w:val="0"/>
          <w:smallCaps w:val="0"/>
          <w:noProof w:val="0"/>
          <w:color w:val="000000" w:themeColor="text1" w:themeTint="FF" w:themeShade="FF"/>
          <w:sz w:val="22"/>
          <w:szCs w:val="22"/>
          <w:lang w:val="en-GB"/>
        </w:rPr>
        <w:t xml:space="preserve"> comprising care agencies, policies, and public health guidelines directly influence care delivery. The theory shows how external factors such as PPE shortages or lockdowns can disrupt these systems, affecting safety and care quality.</w:t>
      </w:r>
    </w:p>
    <w:p w:rsidR="1C7068BE" w:rsidP="02726031" w:rsidRDefault="1C7068BE" w14:paraId="1DCD2403" w14:textId="177971BE">
      <w:pPr>
        <w:keepNext w:val="0"/>
        <w:keepLines w:val="0"/>
        <w:widowControl w:val="0"/>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CF448FE" w:rsidR="1C7068BE">
        <w:rPr>
          <w:rFonts w:ascii="Arial" w:hAnsi="Arial" w:eastAsia="Arial" w:cs="Arial"/>
          <w:b w:val="0"/>
          <w:bCs w:val="0"/>
          <w:i w:val="0"/>
          <w:iCs w:val="0"/>
          <w:caps w:val="0"/>
          <w:smallCaps w:val="0"/>
          <w:noProof w:val="0"/>
          <w:color w:val="000000" w:themeColor="text1" w:themeTint="FF" w:themeShade="FF"/>
          <w:sz w:val="22"/>
          <w:szCs w:val="22"/>
          <w:lang w:val="en-GB"/>
        </w:rPr>
        <w:t xml:space="preserve">During the COVID-19 pandemic in the UK, several important laws and policy frameworks guided the safety measures implemented in domiciliary care. Public Health England (PHE) COVID-19 Guidance for Social or Community Care and Residential Settings which covers Key infection prevention principles included proper hand hygiene, avoiding face touching, staying home when unwell, and mask use for infected individuals under healthcare advice. Guidance also covered actions for staff who felt unwell or had </w:t>
      </w:r>
      <w:r w:rsidRPr="6CF448FE" w:rsidR="1C7068BE">
        <w:rPr>
          <w:rFonts w:ascii="Arial" w:hAnsi="Arial" w:eastAsia="Arial" w:cs="Arial"/>
          <w:b w:val="0"/>
          <w:bCs w:val="0"/>
          <w:i w:val="0"/>
          <w:iCs w:val="0"/>
          <w:caps w:val="0"/>
          <w:smallCaps w:val="0"/>
          <w:noProof w:val="0"/>
          <w:color w:val="000000" w:themeColor="text1" w:themeTint="FF" w:themeShade="FF"/>
          <w:sz w:val="22"/>
          <w:szCs w:val="22"/>
          <w:lang w:val="en-GB"/>
        </w:rPr>
        <w:t>possible exposure</w:t>
      </w:r>
      <w:r w:rsidRPr="6CF448FE" w:rsidR="1C7068BE">
        <w:rPr>
          <w:rFonts w:ascii="Arial" w:hAnsi="Arial" w:eastAsia="Arial" w:cs="Arial"/>
          <w:b w:val="0"/>
          <w:bCs w:val="0"/>
          <w:i w:val="0"/>
          <w:iCs w:val="0"/>
          <w:caps w:val="0"/>
          <w:smallCaps w:val="0"/>
          <w:noProof w:val="0"/>
          <w:color w:val="000000" w:themeColor="text1" w:themeTint="FF" w:themeShade="FF"/>
          <w:sz w:val="22"/>
          <w:szCs w:val="22"/>
          <w:lang w:val="en-GB"/>
        </w:rPr>
        <w:t xml:space="preserve">, returning from affected travel areas, and procedures if a confirmed COVID-19 case had been in the workplace (THF,2020). </w:t>
      </w:r>
    </w:p>
    <w:p w:rsidR="6CF448FE" w:rsidP="6CF448FE" w:rsidRDefault="6CF448FE" w14:paraId="31DCDC39" w14:textId="12FD46AB">
      <w:pPr>
        <w:keepNext w:val="0"/>
        <w:keepLines w:val="0"/>
        <w:widowControl w:val="0"/>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C7068BE" w:rsidP="02726031" w:rsidRDefault="1C7068BE" w14:paraId="2C7F15FB" w14:textId="1EC3879B">
      <w:pPr>
        <w:keepNext w:val="0"/>
        <w:keepLines w:val="0"/>
        <w:widowControl w:val="0"/>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1C7068BE">
        <w:rPr>
          <w:rFonts w:ascii="Arial" w:hAnsi="Arial" w:eastAsia="Arial" w:cs="Arial"/>
          <w:b w:val="0"/>
          <w:bCs w:val="0"/>
          <w:i w:val="0"/>
          <w:iCs w:val="0"/>
          <w:caps w:val="0"/>
          <w:smallCaps w:val="0"/>
          <w:noProof w:val="0"/>
          <w:color w:val="000000" w:themeColor="text1" w:themeTint="FF" w:themeShade="FF"/>
          <w:sz w:val="22"/>
          <w:szCs w:val="22"/>
          <w:lang w:val="en-GB"/>
        </w:rPr>
        <w:t xml:space="preserve">The Emergency Support Framework was developed to support the health and social care sector through the challenges of the COVID-19 pandemic. It was designed with flexibility in mind, allowing it to adapt to the evolving needs of providers and service users during times of crisis (CQC,2020). This approach enabled CQC to </w:t>
      </w:r>
      <w:r w:rsidRPr="02726031" w:rsidR="1C7068BE">
        <w:rPr>
          <w:rFonts w:ascii="Arial" w:hAnsi="Arial" w:eastAsia="Arial" w:cs="Arial"/>
          <w:b w:val="0"/>
          <w:bCs w:val="0"/>
          <w:i w:val="0"/>
          <w:iCs w:val="0"/>
          <w:caps w:val="0"/>
          <w:smallCaps w:val="0"/>
          <w:noProof w:val="0"/>
          <w:color w:val="000000" w:themeColor="text1" w:themeTint="FF" w:themeShade="FF"/>
          <w:sz w:val="22"/>
          <w:szCs w:val="22"/>
          <w:lang w:val="en-GB"/>
        </w:rPr>
        <w:t>maintain</w:t>
      </w:r>
      <w:r w:rsidRPr="02726031" w:rsidR="1C7068BE">
        <w:rPr>
          <w:rFonts w:ascii="Arial" w:hAnsi="Arial" w:eastAsia="Arial" w:cs="Arial"/>
          <w:b w:val="0"/>
          <w:bCs w:val="0"/>
          <w:i w:val="0"/>
          <w:iCs w:val="0"/>
          <w:caps w:val="0"/>
          <w:smallCaps w:val="0"/>
          <w:noProof w:val="0"/>
          <w:color w:val="000000" w:themeColor="text1" w:themeTint="FF" w:themeShade="FF"/>
          <w:sz w:val="22"/>
          <w:szCs w:val="22"/>
          <w:lang w:val="en-GB"/>
        </w:rPr>
        <w:t xml:space="preserve"> oversight while offering support to domiciliary care agencies as they navigated increased risks, such as infection control and PPE shortages, during the pandemic. It played a key role in helping services uphold safe and effective care standards despite widespread disruption</w:t>
      </w:r>
    </w:p>
    <w:p w:rsidR="1C7068BE" w:rsidP="6CF448FE" w:rsidRDefault="1C7068BE" w14:paraId="13E9E13C" w14:textId="20539099">
      <w:pPr>
        <w:pStyle w:val="Normal"/>
        <w:keepNext w:val="0"/>
        <w:keepLines w:val="0"/>
        <w:widowControl w:val="0"/>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CF448FE" w:rsidR="1C7068BE">
        <w:rPr>
          <w:rFonts w:ascii="Arial" w:hAnsi="Arial" w:eastAsia="Arial" w:cs="Arial"/>
          <w:b w:val="0"/>
          <w:bCs w:val="0"/>
          <w:i w:val="0"/>
          <w:iCs w:val="0"/>
          <w:caps w:val="0"/>
          <w:smallCaps w:val="0"/>
          <w:noProof w:val="0"/>
          <w:color w:val="000000" w:themeColor="text1" w:themeTint="FF" w:themeShade="FF"/>
          <w:sz w:val="22"/>
          <w:szCs w:val="22"/>
          <w:lang w:val="en-GB"/>
        </w:rPr>
        <w:t>The Health and Social Care Act 2008 (Regulated Activities) Regulations 2014 set essential standards for infection control and safeguarding, requiring providers to ensure safe, hygienic care environments. Alongside this, The Care Act 2014 placed a duty on local authorities to promote well-being and protect adults at risk, emphasising the importance of safe, person-centred care.</w:t>
      </w:r>
    </w:p>
    <w:p w:rsidR="1C7068BE" w:rsidP="02726031" w:rsidRDefault="1C7068BE" w14:paraId="67CBD269" w14:textId="12B123F3">
      <w:pPr>
        <w:keepNext w:val="0"/>
        <w:keepLines w:val="0"/>
        <w:widowControl w:val="0"/>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1C7068BE">
        <w:rPr>
          <w:rFonts w:ascii="Arial" w:hAnsi="Arial" w:eastAsia="Arial" w:cs="Arial"/>
          <w:b w:val="0"/>
          <w:bCs w:val="0"/>
          <w:i w:val="0"/>
          <w:iCs w:val="0"/>
          <w:caps w:val="0"/>
          <w:smallCaps w:val="0"/>
          <w:noProof w:val="0"/>
          <w:color w:val="000000" w:themeColor="text1" w:themeTint="FF" w:themeShade="FF"/>
          <w:sz w:val="22"/>
          <w:szCs w:val="22"/>
          <w:lang w:val="en-GB"/>
        </w:rPr>
        <w:t xml:space="preserve">This combination of legislation and policy formed the regulatory foundation that domiciliary care agencies </w:t>
      </w:r>
      <w:r w:rsidRPr="02726031" w:rsidR="1C7068BE">
        <w:rPr>
          <w:rFonts w:ascii="Arial" w:hAnsi="Arial" w:eastAsia="Arial" w:cs="Arial"/>
          <w:b w:val="0"/>
          <w:bCs w:val="0"/>
          <w:i w:val="0"/>
          <w:iCs w:val="0"/>
          <w:caps w:val="0"/>
          <w:smallCaps w:val="0"/>
          <w:noProof w:val="0"/>
          <w:color w:val="000000" w:themeColor="text1" w:themeTint="FF" w:themeShade="FF"/>
          <w:sz w:val="22"/>
          <w:szCs w:val="22"/>
          <w:lang w:val="en-GB"/>
        </w:rPr>
        <w:t>were required</w:t>
      </w:r>
      <w:r w:rsidRPr="02726031" w:rsidR="1C7068BE">
        <w:rPr>
          <w:rFonts w:ascii="Arial" w:hAnsi="Arial" w:eastAsia="Arial" w:cs="Arial"/>
          <w:b w:val="0"/>
          <w:bCs w:val="0"/>
          <w:i w:val="0"/>
          <w:iCs w:val="0"/>
          <w:caps w:val="0"/>
          <w:smallCaps w:val="0"/>
          <w:noProof w:val="0"/>
          <w:color w:val="000000" w:themeColor="text1" w:themeTint="FF" w:themeShade="FF"/>
          <w:sz w:val="22"/>
          <w:szCs w:val="22"/>
          <w:lang w:val="en-GB"/>
        </w:rPr>
        <w:t xml:space="preserve"> to follow, managing the urgent need to control the spread of COVID-19 while continuing to provide safe and reliable care to service users.</w:t>
      </w:r>
    </w:p>
    <w:p w:rsidR="00211184" w:rsidP="02726031" w:rsidRDefault="00211184" w14:paraId="39B26DE1" w14:textId="40C12EC9">
      <w:pPr>
        <w:pStyle w:val="Heading4"/>
        <w:keepNext w:val="0"/>
        <w:keepLines w:val="0"/>
        <w:widowControl w:val="0"/>
        <w:spacing w:before="40" w:beforeAutospacing="off" w:after="0" w:afterAutospacing="off" w:line="360" w:lineRule="auto"/>
        <w:jc w:val="left"/>
      </w:pPr>
      <w:r w:rsidRPr="02726031" w:rsidR="239742A5">
        <w:rPr>
          <w:rFonts w:ascii="Aptos" w:hAnsi="Aptos" w:eastAsia="Aptos" w:cs="Aptos"/>
          <w:b w:val="0"/>
          <w:bCs w:val="0"/>
          <w:i w:val="1"/>
          <w:iCs w:val="1"/>
          <w:noProof w:val="0"/>
          <w:color w:val="2F5496" w:themeColor="accent1" w:themeTint="FF" w:themeShade="BF"/>
          <w:sz w:val="22"/>
          <w:szCs w:val="22"/>
          <w:lang w:val="en-GB"/>
        </w:rPr>
        <w:t>Implications</w:t>
      </w:r>
    </w:p>
    <w:p w:rsidR="36EDE134" w:rsidP="02726031" w:rsidRDefault="36EDE134" w14:paraId="2E3A752E" w14:textId="2212318A">
      <w:pPr>
        <w:keepNext w:val="0"/>
        <w:keepLines w:val="0"/>
        <w:widowControl w:val="0"/>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36EDE134">
        <w:rPr>
          <w:rFonts w:ascii="Aptos" w:hAnsi="Aptos" w:eastAsia="Aptos" w:cs="Aptos"/>
          <w:b w:val="1"/>
          <w:bCs w:val="1"/>
          <w:i w:val="0"/>
          <w:iCs w:val="0"/>
          <w:caps w:val="0"/>
          <w:smallCaps w:val="0"/>
          <w:noProof w:val="0"/>
          <w:color w:val="000000" w:themeColor="text1" w:themeTint="FF" w:themeShade="FF"/>
          <w:sz w:val="24"/>
          <w:szCs w:val="24"/>
          <w:lang w:val="en-GB"/>
        </w:rPr>
        <w:t>Positive:</w:t>
      </w:r>
      <w:r w:rsidRPr="02726031" w:rsidR="36EDE134">
        <w:rPr>
          <w:rFonts w:ascii="Aptos" w:hAnsi="Aptos" w:eastAsia="Aptos" w:cs="Aptos"/>
          <w:b w:val="0"/>
          <w:bCs w:val="0"/>
          <w:i w:val="0"/>
          <w:iCs w:val="0"/>
          <w:caps w:val="0"/>
          <w:smallCaps w:val="0"/>
          <w:noProof w:val="0"/>
          <w:color w:val="000000" w:themeColor="text1" w:themeTint="FF" w:themeShade="FF"/>
          <w:sz w:val="24"/>
          <w:szCs w:val="24"/>
          <w:lang w:val="en-GB"/>
        </w:rPr>
        <w:t xml:space="preserve"> T</w:t>
      </w:r>
      <w:r w:rsidRPr="02726031" w:rsidR="36EDE134">
        <w:rPr>
          <w:rFonts w:ascii="Arial" w:hAnsi="Arial" w:eastAsia="Arial" w:cs="Arial"/>
          <w:b w:val="0"/>
          <w:bCs w:val="0"/>
          <w:i w:val="0"/>
          <w:iCs w:val="0"/>
          <w:caps w:val="0"/>
          <w:smallCaps w:val="0"/>
          <w:noProof w:val="0"/>
          <w:color w:val="000000" w:themeColor="text1" w:themeTint="FF" w:themeShade="FF"/>
          <w:sz w:val="22"/>
          <w:szCs w:val="22"/>
          <w:lang w:val="en-GB"/>
        </w:rPr>
        <w:t>he COVID-19 pandemic increased the focus on safety in domiciliary care, leading to enhanced infection prevention measures. The care agencies implemented more rigorous hygiene measures, strengthened PPE usage guidelines, and provided extra training for care staff. These changes enhanced overall safety awareness and helped reduce the spread of infection. In the long term, these improvements may contribute to higher safety standards across the sector, even beyond the pandemic.</w:t>
      </w:r>
    </w:p>
    <w:p w:rsidR="36EDE134" w:rsidP="02726031" w:rsidRDefault="36EDE134" w14:paraId="44990464" w14:textId="3CEF168C">
      <w:pPr>
        <w:keepNext w:val="0"/>
        <w:keepLines w:val="0"/>
        <w:widowControl w:val="0"/>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36EDE134">
        <w:rPr>
          <w:rFonts w:ascii="Aptos" w:hAnsi="Aptos" w:eastAsia="Aptos" w:cs="Aptos"/>
          <w:b w:val="1"/>
          <w:bCs w:val="1"/>
          <w:i w:val="0"/>
          <w:iCs w:val="0"/>
          <w:caps w:val="0"/>
          <w:smallCaps w:val="0"/>
          <w:noProof w:val="0"/>
          <w:color w:val="000000" w:themeColor="text1" w:themeTint="FF" w:themeShade="FF"/>
          <w:sz w:val="24"/>
          <w:szCs w:val="24"/>
          <w:lang w:val="en-GB"/>
        </w:rPr>
        <w:t>Negative</w:t>
      </w:r>
      <w:r w:rsidRPr="02726031" w:rsidR="36EDE13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2726031" w:rsidR="36EDE134">
        <w:rPr>
          <w:rFonts w:ascii="Arial" w:hAnsi="Arial" w:eastAsia="Arial" w:cs="Arial"/>
          <w:b w:val="0"/>
          <w:bCs w:val="0"/>
          <w:i w:val="0"/>
          <w:iCs w:val="0"/>
          <w:caps w:val="0"/>
          <w:smallCaps w:val="0"/>
          <w:noProof w:val="0"/>
          <w:color w:val="000000" w:themeColor="text1" w:themeTint="FF" w:themeShade="FF"/>
          <w:sz w:val="22"/>
          <w:szCs w:val="22"/>
          <w:lang w:val="en-GB"/>
        </w:rPr>
        <w:t xml:space="preserve">Although safety measures were strengthened, domiciliary care services </w:t>
      </w:r>
      <w:r w:rsidRPr="02726031" w:rsidR="36EDE134">
        <w:rPr>
          <w:rFonts w:ascii="Arial" w:hAnsi="Arial" w:eastAsia="Arial" w:cs="Arial"/>
          <w:b w:val="0"/>
          <w:bCs w:val="0"/>
          <w:i w:val="0"/>
          <w:iCs w:val="0"/>
          <w:caps w:val="0"/>
          <w:smallCaps w:val="0"/>
          <w:noProof w:val="0"/>
          <w:color w:val="000000" w:themeColor="text1" w:themeTint="FF" w:themeShade="FF"/>
          <w:sz w:val="22"/>
          <w:szCs w:val="22"/>
          <w:lang w:val="en-GB"/>
        </w:rPr>
        <w:t>encountered</w:t>
      </w:r>
      <w:r w:rsidRPr="02726031" w:rsidR="36EDE134">
        <w:rPr>
          <w:rFonts w:ascii="Arial" w:hAnsi="Arial" w:eastAsia="Arial" w:cs="Arial"/>
          <w:b w:val="0"/>
          <w:bCs w:val="0"/>
          <w:i w:val="0"/>
          <w:iCs w:val="0"/>
          <w:caps w:val="0"/>
          <w:smallCaps w:val="0"/>
          <w:noProof w:val="0"/>
          <w:color w:val="000000" w:themeColor="text1" w:themeTint="FF" w:themeShade="FF"/>
          <w:sz w:val="22"/>
          <w:szCs w:val="22"/>
          <w:lang w:val="en-GB"/>
        </w:rPr>
        <w:t xml:space="preserve"> major challenges during the pandemic. Shortages of PPE, inconsistent guidance, and delays in testing heightened health risks for both care workers and those they supported. Staff faced intense pressure, </w:t>
      </w:r>
      <w:r w:rsidRPr="02726031" w:rsidR="36EDE134">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02726031" w:rsidR="36EDE134">
        <w:rPr>
          <w:rFonts w:ascii="Arial" w:hAnsi="Arial" w:eastAsia="Arial" w:cs="Arial"/>
          <w:b w:val="0"/>
          <w:bCs w:val="0"/>
          <w:i w:val="0"/>
          <w:iCs w:val="0"/>
          <w:caps w:val="0"/>
          <w:smallCaps w:val="0"/>
          <w:noProof w:val="0"/>
          <w:color w:val="000000" w:themeColor="text1" w:themeTint="FF" w:themeShade="FF"/>
          <w:sz w:val="22"/>
          <w:szCs w:val="22"/>
          <w:lang w:val="en-GB"/>
        </w:rPr>
        <w:t xml:space="preserve"> lacking sufficient protection and support, which jeopardized safety and contributed to </w:t>
      </w:r>
      <w:r w:rsidRPr="02726031" w:rsidR="36EDE134">
        <w:rPr>
          <w:rFonts w:ascii="Arial" w:hAnsi="Arial" w:eastAsia="Arial" w:cs="Arial"/>
          <w:b w:val="0"/>
          <w:bCs w:val="0"/>
          <w:i w:val="0"/>
          <w:iCs w:val="0"/>
          <w:caps w:val="0"/>
          <w:smallCaps w:val="0"/>
          <w:noProof w:val="0"/>
          <w:color w:val="000000" w:themeColor="text1" w:themeTint="FF" w:themeShade="FF"/>
          <w:sz w:val="22"/>
          <w:szCs w:val="22"/>
          <w:lang w:val="en-GB"/>
        </w:rPr>
        <w:t>high levels</w:t>
      </w:r>
      <w:r w:rsidRPr="02726031" w:rsidR="36EDE134">
        <w:rPr>
          <w:rFonts w:ascii="Arial" w:hAnsi="Arial" w:eastAsia="Arial" w:cs="Arial"/>
          <w:b w:val="0"/>
          <w:bCs w:val="0"/>
          <w:i w:val="0"/>
          <w:iCs w:val="0"/>
          <w:caps w:val="0"/>
          <w:smallCaps w:val="0"/>
          <w:noProof w:val="0"/>
          <w:color w:val="000000" w:themeColor="text1" w:themeTint="FF" w:themeShade="FF"/>
          <w:sz w:val="22"/>
          <w:szCs w:val="22"/>
          <w:lang w:val="en-GB"/>
        </w:rPr>
        <w:t xml:space="preserve"> of stress and burnout. These issues highlighted systemic weaknesses and underscored the need for stronger preparedness in future health emergencies.</w:t>
      </w:r>
    </w:p>
    <w:p w:rsidR="36EDE134" w:rsidP="02726031" w:rsidRDefault="36EDE134" w14:paraId="3AE68C2A" w14:textId="25F703DE">
      <w:pPr>
        <w:keepNext w:val="0"/>
        <w:keepLines w:val="0"/>
        <w:widowControl w:val="0"/>
        <w:spacing w:line="360" w:lineRule="auto"/>
        <w:jc w:val="left"/>
        <w:rPr>
          <w:rFonts w:ascii="Aptos" w:hAnsi="Aptos" w:eastAsia="Aptos" w:cs="Aptos"/>
          <w:noProof w:val="0"/>
          <w:sz w:val="22"/>
          <w:szCs w:val="22"/>
          <w:lang w:val="en-GB"/>
        </w:rPr>
      </w:pPr>
      <w:r w:rsidRPr="02726031" w:rsidR="36EDE134">
        <w:rPr>
          <w:rFonts w:ascii="Arial" w:hAnsi="Arial" w:eastAsia="Arial" w:cs="Arial"/>
          <w:b w:val="0"/>
          <w:bCs w:val="0"/>
          <w:i w:val="0"/>
          <w:iCs w:val="0"/>
          <w:caps w:val="0"/>
          <w:smallCaps w:val="0"/>
          <w:noProof w:val="0"/>
          <w:color w:val="000000" w:themeColor="text1" w:themeTint="FF" w:themeShade="FF"/>
          <w:sz w:val="22"/>
          <w:szCs w:val="22"/>
          <w:lang w:val="en-GB"/>
        </w:rPr>
        <w:t>The COVID-19 pandemic brought greater attention to safety in domiciliary care, resulting in strengthened infection control practices.</w:t>
      </w:r>
    </w:p>
    <w:p w:rsidR="00211184" w:rsidP="02726031" w:rsidRDefault="00211184" w14:paraId="43946CBF" w14:textId="6D703F1B">
      <w:pPr>
        <w:pStyle w:val="Heading4"/>
        <w:keepNext w:val="0"/>
        <w:keepLines w:val="0"/>
        <w:widowControl w:val="0"/>
        <w:spacing w:before="40" w:beforeAutospacing="off" w:after="0" w:afterAutospacing="off" w:line="360" w:lineRule="auto"/>
        <w:ind/>
        <w:jc w:val="left"/>
      </w:pPr>
      <w:r w:rsidRPr="02726031" w:rsidR="239742A5">
        <w:rPr>
          <w:rFonts w:ascii="Aptos" w:hAnsi="Aptos" w:eastAsia="Aptos" w:cs="Aptos"/>
          <w:b w:val="0"/>
          <w:bCs w:val="0"/>
          <w:i w:val="1"/>
          <w:iCs w:val="1"/>
          <w:noProof w:val="0"/>
          <w:color w:val="2F5496" w:themeColor="accent1" w:themeTint="FF" w:themeShade="BF"/>
          <w:sz w:val="22"/>
          <w:szCs w:val="22"/>
          <w:lang w:val="en-GB"/>
        </w:rPr>
        <w:t>Examples from Your Articles</w:t>
      </w:r>
      <w:r w:rsidRPr="02726031" w:rsidR="239742A5">
        <w:rPr>
          <w:rFonts w:ascii="Calibri Light" w:hAnsi="Calibri Light" w:eastAsia="Calibri Light" w:cs="Calibri Light"/>
          <w:noProof w:val="0"/>
          <w:sz w:val="22"/>
          <w:szCs w:val="22"/>
          <w:lang w:val="en-GB"/>
        </w:rPr>
        <w:t xml:space="preserve"> </w:t>
      </w:r>
    </w:p>
    <w:p w:rsidR="47B48038" w:rsidP="02726031" w:rsidRDefault="47B48038" w14:paraId="7388DD00" w14:textId="102C773C">
      <w:pPr>
        <w:keepNext w:val="0"/>
        <w:keepLines w:val="0"/>
        <w:widowControl w:val="0"/>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47B48038">
        <w:rPr>
          <w:rFonts w:ascii="Arial" w:hAnsi="Arial" w:eastAsia="Arial" w:cs="Arial"/>
          <w:b w:val="0"/>
          <w:bCs w:val="0"/>
          <w:i w:val="0"/>
          <w:iCs w:val="0"/>
          <w:caps w:val="0"/>
          <w:smallCaps w:val="0"/>
          <w:noProof w:val="0"/>
          <w:color w:val="000000" w:themeColor="text1" w:themeTint="FF" w:themeShade="FF"/>
          <w:sz w:val="22"/>
          <w:szCs w:val="22"/>
          <w:lang w:val="en-GB"/>
        </w:rPr>
        <w:t>(Jones et al.,2020) highlight how healthcare systems rapidly adapted safety protocols during the pandemic, setting the context for challenges in domiciliary care. Likewise, Akbari et al. (2023) focus on domiciliary care workers in Wales, revealing increased infection risks and stress due to PPE shortages and unclear guidance. Additionally, (Donnellan et al., 2022) highlight how resilience and social support enabled workers to manage the pressures caused by safety challenges. (John,2020) and the (UK Covid-19 Inquiry,2025) highlight systemic PPE supply failures and regulatory gaps, reinforcing the widespread nature of these problems.</w:t>
      </w:r>
    </w:p>
    <w:p w:rsidR="47B48038" w:rsidP="02726031" w:rsidRDefault="47B48038" w14:paraId="08EEEFAF" w14:textId="3C05BEC3">
      <w:pPr>
        <w:keepNext w:val="0"/>
        <w:keepLines w:val="0"/>
        <w:widowControl w:val="0"/>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47B48038">
        <w:rPr>
          <w:rFonts w:ascii="Arial" w:hAnsi="Arial" w:eastAsia="Arial" w:cs="Arial"/>
          <w:b w:val="0"/>
          <w:bCs w:val="0"/>
          <w:i w:val="0"/>
          <w:iCs w:val="0"/>
          <w:caps w:val="0"/>
          <w:smallCaps w:val="0"/>
          <w:noProof w:val="0"/>
          <w:color w:val="000000" w:themeColor="text1" w:themeTint="FF" w:themeShade="FF"/>
          <w:sz w:val="22"/>
          <w:szCs w:val="22"/>
          <w:lang w:val="en-GB"/>
        </w:rPr>
        <w:t>Hanna et al. (2023) connects closely with Akbari et al. (2023). Both articles discuss the increased safety challenges and pressures on care workers during the COVID-19 pandemic Hanna et all focusses on care homes, while Akbari et al focusses on domiciliary care. Their findings show similar issues like infection risks, workload increases, and the impact of changing practices across different care setting</w:t>
      </w:r>
    </w:p>
    <w:p w:rsidR="47B48038" w:rsidP="02726031" w:rsidRDefault="47B48038" w14:paraId="68CBE755" w14:textId="2815A636">
      <w:pPr>
        <w:keepNext w:val="0"/>
        <w:keepLines w:val="0"/>
        <w:widowControl w:val="0"/>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726031" w:rsidR="47B48038">
        <w:rPr>
          <w:rFonts w:ascii="Arial" w:hAnsi="Arial" w:eastAsia="Arial" w:cs="Arial"/>
          <w:b w:val="0"/>
          <w:bCs w:val="0"/>
          <w:i w:val="0"/>
          <w:iCs w:val="0"/>
          <w:caps w:val="0"/>
          <w:smallCaps w:val="0"/>
          <w:noProof w:val="0"/>
          <w:color w:val="000000" w:themeColor="text1" w:themeTint="FF" w:themeShade="FF"/>
          <w:sz w:val="22"/>
          <w:szCs w:val="22"/>
          <w:lang w:val="en-GB"/>
        </w:rPr>
        <w:t xml:space="preserve">Together, these studies </w:t>
      </w:r>
      <w:r w:rsidRPr="02726031" w:rsidR="47B48038">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02726031" w:rsidR="47B48038">
        <w:rPr>
          <w:rFonts w:ascii="Arial" w:hAnsi="Arial" w:eastAsia="Arial" w:cs="Arial"/>
          <w:b w:val="0"/>
          <w:bCs w:val="0"/>
          <w:i w:val="0"/>
          <w:iCs w:val="0"/>
          <w:caps w:val="0"/>
          <w:smallCaps w:val="0"/>
          <w:noProof w:val="0"/>
          <w:color w:val="000000" w:themeColor="text1" w:themeTint="FF" w:themeShade="FF"/>
          <w:sz w:val="22"/>
          <w:szCs w:val="22"/>
          <w:lang w:val="en-GB"/>
        </w:rPr>
        <w:t xml:space="preserve"> how safety challenges during COVID-19 compromised domiciliary care quality and worker wellbeing, directly informing the research question.</w:t>
      </w:r>
    </w:p>
    <w:p w:rsidR="00211184" w:rsidP="02726031" w:rsidRDefault="00211184" w14:paraId="58CB3FE4" w14:textId="3ABCDAE7">
      <w:pPr>
        <w:pStyle w:val="Heading4"/>
        <w:keepNext w:val="0"/>
        <w:keepLines w:val="0"/>
        <w:widowControl w:val="0"/>
        <w:spacing w:before="40" w:beforeAutospacing="off" w:after="0" w:afterAutospacing="off" w:line="360" w:lineRule="auto"/>
        <w:jc w:val="left"/>
      </w:pPr>
      <w:r w:rsidRPr="02726031" w:rsidR="239742A5">
        <w:rPr>
          <w:rFonts w:ascii="Aptos" w:hAnsi="Aptos" w:eastAsia="Aptos" w:cs="Aptos"/>
          <w:b w:val="0"/>
          <w:bCs w:val="0"/>
          <w:i w:val="1"/>
          <w:iCs w:val="1"/>
          <w:noProof w:val="0"/>
          <w:color w:val="2F5496" w:themeColor="accent1" w:themeTint="FF" w:themeShade="BF"/>
          <w:sz w:val="22"/>
          <w:szCs w:val="22"/>
          <w:lang w:val="en-GB"/>
        </w:rPr>
        <w:t>Connections to Other Themes</w:t>
      </w:r>
    </w:p>
    <w:p w:rsidR="60223CB2" w:rsidP="02726031" w:rsidRDefault="60223CB2" w14:paraId="26D02AE4" w14:textId="281F4F90">
      <w:pPr>
        <w:keepNext w:val="0"/>
        <w:keepLines w:val="0"/>
        <w:widowControl w:val="0"/>
        <w:spacing w:line="360" w:lineRule="auto"/>
        <w:jc w:val="left"/>
        <w:rPr>
          <w:rFonts w:ascii="Aptos" w:hAnsi="Aptos" w:eastAsia="Aptos" w:cs="Aptos"/>
          <w:noProof w:val="0"/>
          <w:sz w:val="22"/>
          <w:szCs w:val="22"/>
          <w:lang w:val="en-GB"/>
        </w:rPr>
      </w:pPr>
      <w:r w:rsidRPr="02726031" w:rsidR="60223CB2">
        <w:rPr>
          <w:rFonts w:ascii="Arial" w:hAnsi="Arial" w:eastAsia="Arial" w:cs="Arial"/>
          <w:b w:val="0"/>
          <w:bCs w:val="0"/>
          <w:i w:val="0"/>
          <w:iCs w:val="0"/>
          <w:caps w:val="0"/>
          <w:smallCaps w:val="0"/>
          <w:noProof w:val="0"/>
          <w:color w:val="000000" w:themeColor="text1" w:themeTint="FF" w:themeShade="FF"/>
          <w:sz w:val="22"/>
          <w:szCs w:val="22"/>
          <w:lang w:val="en-GB"/>
        </w:rPr>
        <w:t xml:space="preserve">The theme of safety challenges is closely linked to emotional and social support, since heightened safety risks and decreased in-person interactions during the pandemic intensified feelings of loneliness and anxiety among elderly clients. Staff shortages further worsened these issues, limiting the time care workers could spend providing both practical care and emotional reassurance. Together, these themes influenced the overall quality of domiciliary care, with safety concerns impacting workers’ </w:t>
      </w:r>
      <w:r w:rsidRPr="02726031" w:rsidR="60223CB2">
        <w:rPr>
          <w:rFonts w:ascii="Arial" w:hAnsi="Arial" w:eastAsia="Arial" w:cs="Arial"/>
          <w:b w:val="0"/>
          <w:bCs w:val="0"/>
          <w:i w:val="0"/>
          <w:iCs w:val="0"/>
          <w:caps w:val="0"/>
          <w:smallCaps w:val="0"/>
          <w:noProof w:val="0"/>
          <w:color w:val="000000" w:themeColor="text1" w:themeTint="FF" w:themeShade="FF"/>
          <w:sz w:val="22"/>
          <w:szCs w:val="22"/>
          <w:lang w:val="en-GB"/>
        </w:rPr>
        <w:t>capacity</w:t>
      </w:r>
      <w:r w:rsidRPr="02726031" w:rsidR="60223CB2">
        <w:rPr>
          <w:rFonts w:ascii="Arial" w:hAnsi="Arial" w:eastAsia="Arial" w:cs="Arial"/>
          <w:b w:val="0"/>
          <w:bCs w:val="0"/>
          <w:i w:val="0"/>
          <w:iCs w:val="0"/>
          <w:caps w:val="0"/>
          <w:smallCaps w:val="0"/>
          <w:noProof w:val="0"/>
          <w:color w:val="000000" w:themeColor="text1" w:themeTint="FF" w:themeShade="FF"/>
          <w:sz w:val="22"/>
          <w:szCs w:val="22"/>
          <w:lang w:val="en-GB"/>
        </w:rPr>
        <w:t xml:space="preserve"> to offer social support and emotional comfort. By grasping these interconnections is essential to fully understand how COVID-19 affected elderly care services in the UK.</w:t>
      </w:r>
    </w:p>
    <w:p w:rsidR="00211184" w:rsidP="02726031" w:rsidRDefault="00211184" w14:paraId="5D026E68" w14:textId="4E6435E0">
      <w:pPr>
        <w:pStyle w:val="Heading2"/>
        <w:keepNext w:val="0"/>
        <w:keepLines w:val="0"/>
        <w:widowControl w:val="0"/>
        <w:spacing w:before="40" w:beforeAutospacing="off" w:after="0" w:afterAutospacing="off" w:line="360" w:lineRule="auto"/>
        <w:jc w:val="left"/>
      </w:pPr>
      <w:r w:rsidRPr="02726031" w:rsidR="239742A5">
        <w:rPr>
          <w:rFonts w:ascii="Aptos" w:hAnsi="Aptos" w:eastAsia="Aptos" w:cs="Aptos"/>
          <w:b w:val="0"/>
          <w:bCs w:val="0"/>
          <w:noProof w:val="0"/>
          <w:color w:val="2F5496" w:themeColor="accent1" w:themeTint="FF" w:themeShade="BF"/>
          <w:sz w:val="24"/>
          <w:szCs w:val="24"/>
          <w:lang w:val="en-GB"/>
        </w:rPr>
        <w:t xml:space="preserve">4.6 – Chapter Conclusion </w:t>
      </w:r>
    </w:p>
    <w:p w:rsidR="00211184" w:rsidP="02726031" w:rsidRDefault="00211184" w14:paraId="1882D8E6" w14:textId="41C704FA">
      <w:pPr>
        <w:keepNext w:val="0"/>
        <w:keepLines w:val="0"/>
        <w:widowControl w:val="0"/>
        <w:spacing w:before="40" w:beforeAutospacing="off" w:after="0" w:afterAutospacing="off" w:line="360" w:lineRule="auto"/>
        <w:jc w:val="left"/>
        <w:rPr>
          <w:noProof w:val="0"/>
          <w:lang w:val="en-GB"/>
        </w:rPr>
      </w:pPr>
      <w:r w:rsidRPr="02726031" w:rsidR="48625C5B">
        <w:rPr>
          <w:rFonts w:ascii="Arial" w:hAnsi="Arial" w:eastAsia="Arial" w:cs="Arial"/>
          <w:b w:val="0"/>
          <w:bCs w:val="0"/>
          <w:i w:val="0"/>
          <w:iCs w:val="0"/>
          <w:caps w:val="0"/>
          <w:smallCaps w:val="0"/>
          <w:noProof w:val="0"/>
          <w:color w:val="000000" w:themeColor="text1" w:themeTint="FF" w:themeShade="FF"/>
          <w:sz w:val="22"/>
          <w:szCs w:val="22"/>
          <w:lang w:val="en-GB"/>
        </w:rPr>
        <w:t xml:space="preserve">Chapter 4 examined three main themes that arose from the findings: emotional and social support, staff shortages, and safety challenges in domiciliary care throughout the COVID-19 pandemic. Each theme was clearly defined and placed within the wider context of the pandemic’s effects on elderly care services in the UK. The chapter reviewed relevant literature and analysed several studies from the Results Summary Table, </w:t>
      </w:r>
      <w:r w:rsidRPr="02726031" w:rsidR="48625C5B">
        <w:rPr>
          <w:rFonts w:ascii="Arial" w:hAnsi="Arial" w:eastAsia="Arial" w:cs="Arial"/>
          <w:b w:val="0"/>
          <w:bCs w:val="0"/>
          <w:i w:val="0"/>
          <w:iCs w:val="0"/>
          <w:caps w:val="0"/>
          <w:smallCaps w:val="0"/>
          <w:noProof w:val="0"/>
          <w:color w:val="000000" w:themeColor="text1" w:themeTint="FF" w:themeShade="FF"/>
          <w:sz w:val="22"/>
          <w:szCs w:val="22"/>
          <w:lang w:val="en-GB"/>
        </w:rPr>
        <w:t>demonstrating</w:t>
      </w:r>
      <w:r w:rsidRPr="02726031" w:rsidR="48625C5B">
        <w:rPr>
          <w:rFonts w:ascii="Arial" w:hAnsi="Arial" w:eastAsia="Arial" w:cs="Arial"/>
          <w:b w:val="0"/>
          <w:bCs w:val="0"/>
          <w:i w:val="0"/>
          <w:iCs w:val="0"/>
          <w:caps w:val="0"/>
          <w:smallCaps w:val="0"/>
          <w:noProof w:val="0"/>
          <w:color w:val="000000" w:themeColor="text1" w:themeTint="FF" w:themeShade="FF"/>
          <w:sz w:val="22"/>
          <w:szCs w:val="22"/>
          <w:lang w:val="en-GB"/>
        </w:rPr>
        <w:t xml:space="preserve"> how these interrelated challenges influenced the quality of care delivered. Emotional and social support was shown to be crucial for the well-being of elderly clients yet was severely disrupted by restrictions and staff limitations. Staff shortages increased the demands on care workers, limiting their ability to provide consistent and person-centred care. Safety challenges, particularly related to infection control and PPE availability, further complicated care delivery. Collectively, these themes highlight the </w:t>
      </w:r>
      <w:r w:rsidRPr="02726031" w:rsidR="48625C5B">
        <w:rPr>
          <w:rFonts w:ascii="Arial" w:hAnsi="Arial" w:eastAsia="Arial" w:cs="Arial"/>
          <w:b w:val="0"/>
          <w:bCs w:val="0"/>
          <w:i w:val="0"/>
          <w:iCs w:val="0"/>
          <w:caps w:val="0"/>
          <w:smallCaps w:val="0"/>
          <w:noProof w:val="0"/>
          <w:color w:val="000000" w:themeColor="text1" w:themeTint="FF" w:themeShade="FF"/>
          <w:sz w:val="22"/>
          <w:szCs w:val="22"/>
          <w:lang w:val="en-GB"/>
        </w:rPr>
        <w:t>numerous</w:t>
      </w:r>
      <w:r w:rsidRPr="02726031" w:rsidR="48625C5B">
        <w:rPr>
          <w:rFonts w:ascii="Arial" w:hAnsi="Arial" w:eastAsia="Arial" w:cs="Arial"/>
          <w:b w:val="0"/>
          <w:bCs w:val="0"/>
          <w:i w:val="0"/>
          <w:iCs w:val="0"/>
          <w:caps w:val="0"/>
          <w:smallCaps w:val="0"/>
          <w:noProof w:val="0"/>
          <w:color w:val="000000" w:themeColor="text1" w:themeTint="FF" w:themeShade="FF"/>
          <w:sz w:val="22"/>
          <w:szCs w:val="22"/>
          <w:lang w:val="en-GB"/>
        </w:rPr>
        <w:t xml:space="preserve"> complex challenges domiciliary care agencies </w:t>
      </w:r>
      <w:r w:rsidRPr="02726031" w:rsidR="48625C5B">
        <w:rPr>
          <w:rFonts w:ascii="Arial" w:hAnsi="Arial" w:eastAsia="Arial" w:cs="Arial"/>
          <w:b w:val="0"/>
          <w:bCs w:val="0"/>
          <w:i w:val="0"/>
          <w:iCs w:val="0"/>
          <w:caps w:val="0"/>
          <w:smallCaps w:val="0"/>
          <w:noProof w:val="0"/>
          <w:color w:val="000000" w:themeColor="text1" w:themeTint="FF" w:themeShade="FF"/>
          <w:sz w:val="22"/>
          <w:szCs w:val="22"/>
          <w:lang w:val="en-GB"/>
        </w:rPr>
        <w:t>encountered</w:t>
      </w:r>
      <w:r w:rsidRPr="02726031" w:rsidR="48625C5B">
        <w:rPr>
          <w:rFonts w:ascii="Arial" w:hAnsi="Arial" w:eastAsia="Arial" w:cs="Arial"/>
          <w:b w:val="0"/>
          <w:bCs w:val="0"/>
          <w:i w:val="0"/>
          <w:iCs w:val="0"/>
          <w:caps w:val="0"/>
          <w:smallCaps w:val="0"/>
          <w:noProof w:val="0"/>
          <w:color w:val="000000" w:themeColor="text1" w:themeTint="FF" w:themeShade="FF"/>
          <w:sz w:val="22"/>
          <w:szCs w:val="22"/>
          <w:lang w:val="en-GB"/>
        </w:rPr>
        <w:t xml:space="preserve"> in sustaining quality services amid a public health emergency. The following chapter will evaluate current literature concerning how the COVID-19 pandemic </w:t>
      </w:r>
      <w:r w:rsidRPr="02726031" w:rsidR="48625C5B">
        <w:rPr>
          <w:rFonts w:ascii="Arial" w:hAnsi="Arial" w:eastAsia="Arial" w:cs="Arial"/>
          <w:b w:val="0"/>
          <w:bCs w:val="0"/>
          <w:i w:val="0"/>
          <w:iCs w:val="0"/>
          <w:caps w:val="0"/>
          <w:smallCaps w:val="0"/>
          <w:noProof w:val="0"/>
          <w:color w:val="000000" w:themeColor="text1" w:themeTint="FF" w:themeShade="FF"/>
          <w:sz w:val="22"/>
          <w:szCs w:val="22"/>
          <w:lang w:val="en-GB"/>
        </w:rPr>
        <w:t>impacted</w:t>
      </w:r>
      <w:r w:rsidRPr="02726031" w:rsidR="48625C5B">
        <w:rPr>
          <w:rFonts w:ascii="Arial" w:hAnsi="Arial" w:eastAsia="Arial" w:cs="Arial"/>
          <w:b w:val="0"/>
          <w:bCs w:val="0"/>
          <w:i w:val="0"/>
          <w:iCs w:val="0"/>
          <w:caps w:val="0"/>
          <w:smallCaps w:val="0"/>
          <w:noProof w:val="0"/>
          <w:color w:val="000000" w:themeColor="text1" w:themeTint="FF" w:themeShade="FF"/>
          <w:sz w:val="22"/>
          <w:szCs w:val="22"/>
          <w:lang w:val="en-GB"/>
        </w:rPr>
        <w:t xml:space="preserve"> the quality of elderly care services provided by domiciliary care agencies in the United Kingdom.</w:t>
      </w:r>
    </w:p>
    <w:p w:rsidR="00211184" w:rsidP="300B61FB" w:rsidRDefault="00211184" w14:paraId="5E1070BC" w14:textId="24A0FDAD">
      <w:pPr>
        <w:pStyle w:val="Heading2"/>
        <w:spacing w:before="40" w:beforeAutospacing="off" w:after="0" w:afterAutospacing="off" w:line="360" w:lineRule="auto"/>
        <w:jc w:val="both"/>
      </w:pPr>
      <w:r w:rsidRPr="02726031" w:rsidR="239742A5">
        <w:rPr>
          <w:rFonts w:ascii="Aptos" w:hAnsi="Aptos" w:eastAsia="Aptos" w:cs="Aptos"/>
          <w:b w:val="0"/>
          <w:bCs w:val="0"/>
          <w:noProof w:val="0"/>
          <w:color w:val="2F5496" w:themeColor="accent1" w:themeTint="FF" w:themeShade="BF"/>
          <w:sz w:val="24"/>
          <w:szCs w:val="24"/>
          <w:lang w:val="en-GB"/>
        </w:rPr>
        <w:t xml:space="preserve"> </w:t>
      </w:r>
    </w:p>
    <w:p w:rsidR="00211184" w:rsidP="300B61FB" w:rsidRDefault="00211184" w14:paraId="0E039020" w14:textId="759FE094">
      <w:pPr>
        <w:pStyle w:val="Heading1"/>
        <w:spacing w:before="0" w:beforeAutospacing="off" w:after="0" w:afterAutospacing="off"/>
        <w:ind w:left="220" w:right="0"/>
      </w:pPr>
      <w:r w:rsidRPr="02726031" w:rsidR="239742A5">
        <w:rPr>
          <w:rFonts w:ascii="Aptos" w:hAnsi="Aptos" w:eastAsia="Aptos" w:cs="Aptos"/>
          <w:b w:val="1"/>
          <w:bCs w:val="1"/>
          <w:noProof w:val="0"/>
          <w:sz w:val="28"/>
          <w:szCs w:val="28"/>
          <w:lang w:val="en-GB"/>
        </w:rPr>
        <w:t xml:space="preserve"> </w:t>
      </w:r>
    </w:p>
    <w:p w:rsidR="00211184" w:rsidP="02B45DFD" w:rsidRDefault="00211184" w14:paraId="1054AFE6" w14:textId="013CA79F">
      <w:pPr>
        <w:pStyle w:val="Heading1"/>
        <w:spacing w:before="0" w:beforeAutospacing="off" w:after="0" w:afterAutospacing="off" w:line="360" w:lineRule="auto"/>
      </w:pPr>
      <w:r w:rsidRPr="02B45DFD" w:rsidR="67EBBDE5">
        <w:rPr>
          <w:rFonts w:ascii="Aptos" w:hAnsi="Aptos" w:eastAsia="Aptos" w:cs="Aptos"/>
          <w:b w:val="1"/>
          <w:bCs w:val="1"/>
          <w:noProof w:val="0"/>
          <w:sz w:val="32"/>
          <w:szCs w:val="32"/>
          <w:lang w:val="en-GB"/>
        </w:rPr>
        <w:t>CHAPTER 5 – Conclusion and Recommendations</w:t>
      </w:r>
      <w:r w:rsidRPr="02B45DFD" w:rsidR="67EBBDE5">
        <w:rPr>
          <w:rFonts w:ascii="Times New Roman" w:hAnsi="Times New Roman" w:eastAsia="Times New Roman" w:cs="Times New Roman"/>
          <w:noProof w:val="0"/>
          <w:sz w:val="24"/>
          <w:szCs w:val="24"/>
          <w:lang w:val="en-GB"/>
        </w:rPr>
        <w:t xml:space="preserve"> </w:t>
      </w:r>
    </w:p>
    <w:p w:rsidR="02B45DFD" w:rsidP="02B45DFD" w:rsidRDefault="02B45DFD" w14:paraId="15458573" w14:textId="65848A90">
      <w:pPr>
        <w:pStyle w:val="Heading1"/>
        <w:spacing w:before="0" w:beforeAutospacing="off" w:after="0" w:afterAutospacing="off"/>
        <w:rPr>
          <w:rFonts w:ascii="Times New Roman" w:hAnsi="Times New Roman" w:eastAsia="Times New Roman" w:cs="Times New Roman"/>
          <w:noProof w:val="0"/>
          <w:sz w:val="24"/>
          <w:szCs w:val="24"/>
          <w:lang w:val="en-GB"/>
        </w:rPr>
      </w:pPr>
    </w:p>
    <w:p w:rsidR="00211184" w:rsidP="6CF448FE" w:rsidRDefault="00211184" w14:paraId="086795CB" w14:textId="6C9D8D8C">
      <w:pPr>
        <w:pStyle w:val="Heading2"/>
        <w:spacing w:before="0" w:beforeAutospacing="off" w:after="0" w:afterAutospacing="off" w:line="360" w:lineRule="auto"/>
        <w:rPr>
          <w:rFonts w:ascii="Times New Roman" w:hAnsi="Times New Roman" w:eastAsia="Times New Roman" w:cs="Times New Roman"/>
          <w:noProof w:val="0"/>
          <w:sz w:val="24"/>
          <w:szCs w:val="24"/>
          <w:lang w:val="en-GB"/>
        </w:rPr>
      </w:pPr>
      <w:r w:rsidRPr="6CF448FE" w:rsidR="67EBBDE5">
        <w:rPr>
          <w:rFonts w:ascii="Aptos" w:hAnsi="Aptos" w:eastAsia="Aptos" w:cs="Aptos"/>
          <w:b w:val="0"/>
          <w:bCs w:val="0"/>
          <w:noProof w:val="0"/>
          <w:color w:val="2F5496" w:themeColor="accent1" w:themeTint="FF" w:themeShade="BF"/>
          <w:sz w:val="24"/>
          <w:szCs w:val="24"/>
          <w:lang w:val="en-GB"/>
        </w:rPr>
        <w:t xml:space="preserve">5.1 – Overall Conclusion </w:t>
      </w:r>
    </w:p>
    <w:p w:rsidR="00211184" w:rsidP="02B45DFD" w:rsidRDefault="00211184" w14:paraId="54434CDF" w14:textId="081F47C9">
      <w:pPr>
        <w:pStyle w:val="Normal"/>
        <w:widowControl w:val="0"/>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2B45DFD" w:rsidR="45D4C1F6">
        <w:rPr>
          <w:rFonts w:ascii="Arial" w:hAnsi="Arial" w:eastAsia="Arial" w:cs="Arial"/>
          <w:b w:val="0"/>
          <w:bCs w:val="0"/>
          <w:i w:val="0"/>
          <w:iCs w:val="0"/>
          <w:caps w:val="0"/>
          <w:smallCaps w:val="0"/>
          <w:noProof w:val="0"/>
          <w:color w:val="000000" w:themeColor="text1" w:themeTint="FF" w:themeShade="FF"/>
          <w:sz w:val="22"/>
          <w:szCs w:val="22"/>
          <w:lang w:val="en-GB"/>
        </w:rPr>
        <w:t xml:space="preserve">This dissertation explored the impact of the COVID-19 pandemic on the quality of elderly care services provided by domiciliary care agencies in the United Kingdom. Chapter 1 </w:t>
      </w:r>
      <w:r w:rsidRPr="02B45DFD" w:rsidR="45D4C1F6">
        <w:rPr>
          <w:rFonts w:ascii="Arial" w:hAnsi="Arial" w:eastAsia="Arial" w:cs="Arial"/>
          <w:b w:val="0"/>
          <w:bCs w:val="0"/>
          <w:i w:val="0"/>
          <w:iCs w:val="0"/>
          <w:caps w:val="0"/>
          <w:smallCaps w:val="0"/>
          <w:noProof w:val="0"/>
          <w:color w:val="000000" w:themeColor="text1" w:themeTint="FF" w:themeShade="FF"/>
          <w:sz w:val="22"/>
          <w:szCs w:val="22"/>
          <w:lang w:val="en-GB"/>
        </w:rPr>
        <w:t>established</w:t>
      </w:r>
      <w:r w:rsidRPr="02B45DFD" w:rsidR="45D4C1F6">
        <w:rPr>
          <w:rFonts w:ascii="Arial" w:hAnsi="Arial" w:eastAsia="Arial" w:cs="Arial"/>
          <w:b w:val="0"/>
          <w:bCs w:val="0"/>
          <w:i w:val="0"/>
          <w:iCs w:val="0"/>
          <w:caps w:val="0"/>
          <w:smallCaps w:val="0"/>
          <w:noProof w:val="0"/>
          <w:color w:val="000000" w:themeColor="text1" w:themeTint="FF" w:themeShade="FF"/>
          <w:sz w:val="22"/>
          <w:szCs w:val="22"/>
          <w:lang w:val="en-GB"/>
        </w:rPr>
        <w:t xml:space="preserve"> the groundwork for the research by presenting key definitions, acronyms, abbreviations, and outlining the study’s aims and </w:t>
      </w:r>
      <w:r w:rsidRPr="02B45DFD" w:rsidR="45D4C1F6">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02B45DFD" w:rsidR="45D4C1F6">
        <w:rPr>
          <w:rFonts w:ascii="Arial" w:hAnsi="Arial" w:eastAsia="Arial" w:cs="Arial"/>
          <w:b w:val="0"/>
          <w:bCs w:val="0"/>
          <w:i w:val="0"/>
          <w:iCs w:val="0"/>
          <w:caps w:val="0"/>
          <w:smallCaps w:val="0"/>
          <w:noProof w:val="0"/>
          <w:color w:val="000000" w:themeColor="text1" w:themeTint="FF" w:themeShade="FF"/>
          <w:sz w:val="22"/>
          <w:szCs w:val="22"/>
          <w:lang w:val="en-GB"/>
        </w:rPr>
        <w:t>. It also introduced essential terminology to ensure a clear and consistent understanding across the dissertation.</w:t>
      </w:r>
    </w:p>
    <w:p w:rsidR="00211184" w:rsidP="02B45DFD" w:rsidRDefault="00211184" w14:paraId="6F0DDBEA" w14:textId="5D1D9EBF">
      <w:pPr>
        <w:keepNext w:val="0"/>
        <w:keepLines w:val="0"/>
        <w:spacing w:before="0"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B45DFD" w:rsidR="45D4C1F6">
        <w:rPr>
          <w:rFonts w:ascii="Arial" w:hAnsi="Arial" w:eastAsia="Arial" w:cs="Arial"/>
          <w:b w:val="0"/>
          <w:bCs w:val="0"/>
          <w:i w:val="0"/>
          <w:iCs w:val="0"/>
          <w:caps w:val="0"/>
          <w:smallCaps w:val="0"/>
          <w:noProof w:val="0"/>
          <w:color w:val="000000" w:themeColor="text1" w:themeTint="FF" w:themeShade="FF"/>
          <w:sz w:val="22"/>
          <w:szCs w:val="22"/>
          <w:lang w:val="en-GB"/>
        </w:rPr>
        <w:t xml:space="preserve">Chapter 2 provided essential background by examining the historical development of domiciliary care in the UK, alongside relevant </w:t>
      </w:r>
      <w:r w:rsidRPr="02B45DFD" w:rsidR="45D4C1F6">
        <w:rPr>
          <w:rFonts w:ascii="Arial" w:hAnsi="Arial" w:eastAsia="Arial" w:cs="Arial"/>
          <w:b w:val="0"/>
          <w:bCs w:val="0"/>
          <w:i w:val="0"/>
          <w:iCs w:val="0"/>
          <w:caps w:val="0"/>
          <w:smallCaps w:val="0"/>
          <w:noProof w:val="0"/>
          <w:color w:val="000000" w:themeColor="text1" w:themeTint="FF" w:themeShade="FF"/>
          <w:sz w:val="22"/>
          <w:szCs w:val="22"/>
          <w:lang w:val="en-GB"/>
        </w:rPr>
        <w:t>policy</w:t>
      </w:r>
      <w:r w:rsidRPr="02B45DFD" w:rsidR="45D4C1F6">
        <w:rPr>
          <w:rFonts w:ascii="Arial" w:hAnsi="Arial" w:eastAsia="Arial" w:cs="Arial"/>
          <w:b w:val="0"/>
          <w:bCs w:val="0"/>
          <w:i w:val="0"/>
          <w:iCs w:val="0"/>
          <w:caps w:val="0"/>
          <w:smallCaps w:val="0"/>
          <w:noProof w:val="0"/>
          <w:color w:val="000000" w:themeColor="text1" w:themeTint="FF" w:themeShade="FF"/>
          <w:sz w:val="22"/>
          <w:szCs w:val="22"/>
          <w:lang w:val="en-GB"/>
        </w:rPr>
        <w:t xml:space="preserve"> and theoretical frameworks. This context revealed pre-existing challenges within the sector that were further intensified by the COVID-19 pandemic.</w:t>
      </w:r>
    </w:p>
    <w:p w:rsidR="00211184" w:rsidP="6CF448FE" w:rsidRDefault="00211184" w14:paraId="29CB4494" w14:textId="55FADFF1">
      <w:pPr>
        <w:keepNext w:val="0"/>
        <w:keepLines w:val="0"/>
        <w:spacing w:before="0"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CF448FE" w:rsidR="45D4C1F6">
        <w:rPr>
          <w:rFonts w:ascii="Arial" w:hAnsi="Arial" w:eastAsia="Arial" w:cs="Arial"/>
          <w:b w:val="0"/>
          <w:bCs w:val="0"/>
          <w:i w:val="0"/>
          <w:iCs w:val="0"/>
          <w:caps w:val="0"/>
          <w:smallCaps w:val="0"/>
          <w:noProof w:val="0"/>
          <w:color w:val="000000" w:themeColor="text1" w:themeTint="FF" w:themeShade="FF"/>
          <w:sz w:val="22"/>
          <w:szCs w:val="22"/>
          <w:lang w:val="en-GB"/>
        </w:rPr>
        <w:t xml:space="preserve">Chapter 3 explained the research methods, focusing on how articles were selected using Boolean operators and analysed through Braun and Clarke’s thematic analysis approach. A methodological poster supported this process and </w:t>
      </w:r>
      <w:r w:rsidRPr="6CF448FE" w:rsidR="45D4C1F6">
        <w:rPr>
          <w:rFonts w:ascii="Arial" w:hAnsi="Arial" w:eastAsia="Arial" w:cs="Arial"/>
          <w:b w:val="0"/>
          <w:bCs w:val="0"/>
          <w:i w:val="0"/>
          <w:iCs w:val="0"/>
          <w:caps w:val="0"/>
          <w:smallCaps w:val="0"/>
          <w:noProof w:val="0"/>
          <w:color w:val="000000" w:themeColor="text1" w:themeTint="FF" w:themeShade="FF"/>
          <w:sz w:val="22"/>
          <w:szCs w:val="22"/>
          <w:lang w:val="en-GB"/>
        </w:rPr>
        <w:t>demonstrated</w:t>
      </w:r>
      <w:r w:rsidRPr="6CF448FE" w:rsidR="45D4C1F6">
        <w:rPr>
          <w:rFonts w:ascii="Arial" w:hAnsi="Arial" w:eastAsia="Arial" w:cs="Arial"/>
          <w:b w:val="0"/>
          <w:bCs w:val="0"/>
          <w:i w:val="0"/>
          <w:iCs w:val="0"/>
          <w:caps w:val="0"/>
          <w:smallCaps w:val="0"/>
          <w:noProof w:val="0"/>
          <w:color w:val="000000" w:themeColor="text1" w:themeTint="FF" w:themeShade="FF"/>
          <w:sz w:val="22"/>
          <w:szCs w:val="22"/>
          <w:lang w:val="en-GB"/>
        </w:rPr>
        <w:t xml:space="preserve"> the rigorous filtering of relevant sources.</w:t>
      </w:r>
    </w:p>
    <w:p w:rsidR="00211184" w:rsidP="02B45DFD" w:rsidRDefault="00211184" w14:paraId="40BD1791" w14:textId="7333EC8D">
      <w:pPr>
        <w:keepNext w:val="0"/>
        <w:keepLines w:val="0"/>
        <w:spacing w:before="0"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B45DFD" w:rsidR="45D4C1F6">
        <w:rPr>
          <w:rFonts w:ascii="Arial" w:hAnsi="Arial" w:eastAsia="Arial" w:cs="Arial"/>
          <w:b w:val="0"/>
          <w:bCs w:val="0"/>
          <w:i w:val="0"/>
          <w:iCs w:val="0"/>
          <w:caps w:val="0"/>
          <w:smallCaps w:val="0"/>
          <w:noProof w:val="0"/>
          <w:color w:val="000000" w:themeColor="text1" w:themeTint="FF" w:themeShade="FF"/>
          <w:sz w:val="22"/>
          <w:szCs w:val="22"/>
          <w:lang w:val="en-GB"/>
        </w:rPr>
        <w:t xml:space="preserve">Chapter 4 </w:t>
      </w:r>
      <w:r w:rsidRPr="02B45DFD" w:rsidR="45D4C1F6">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02B45DFD" w:rsidR="45D4C1F6">
        <w:rPr>
          <w:rFonts w:ascii="Arial" w:hAnsi="Arial" w:eastAsia="Arial" w:cs="Arial"/>
          <w:b w:val="0"/>
          <w:bCs w:val="0"/>
          <w:i w:val="0"/>
          <w:iCs w:val="0"/>
          <w:caps w:val="0"/>
          <w:smallCaps w:val="0"/>
          <w:noProof w:val="0"/>
          <w:color w:val="000000" w:themeColor="text1" w:themeTint="FF" w:themeShade="FF"/>
          <w:sz w:val="22"/>
          <w:szCs w:val="22"/>
          <w:lang w:val="en-GB"/>
        </w:rPr>
        <w:t xml:space="preserve"> three key themes: the importance of emotional and social support, ongoing staff shortages, and significant safety related challenges. These themes </w:t>
      </w:r>
      <w:r w:rsidRPr="02B45DFD" w:rsidR="45D4C1F6">
        <w:rPr>
          <w:rFonts w:ascii="Arial" w:hAnsi="Arial" w:eastAsia="Arial" w:cs="Arial"/>
          <w:b w:val="0"/>
          <w:bCs w:val="0"/>
          <w:i w:val="0"/>
          <w:iCs w:val="0"/>
          <w:caps w:val="0"/>
          <w:smallCaps w:val="0"/>
          <w:noProof w:val="0"/>
          <w:color w:val="000000" w:themeColor="text1" w:themeTint="FF" w:themeShade="FF"/>
          <w:sz w:val="22"/>
          <w:szCs w:val="22"/>
          <w:lang w:val="en-GB"/>
        </w:rPr>
        <w:t>emerged</w:t>
      </w:r>
      <w:r w:rsidRPr="02B45DFD" w:rsidR="45D4C1F6">
        <w:rPr>
          <w:rFonts w:ascii="Arial" w:hAnsi="Arial" w:eastAsia="Arial" w:cs="Arial"/>
          <w:b w:val="0"/>
          <w:bCs w:val="0"/>
          <w:i w:val="0"/>
          <w:iCs w:val="0"/>
          <w:caps w:val="0"/>
          <w:smallCaps w:val="0"/>
          <w:noProof w:val="0"/>
          <w:color w:val="000000" w:themeColor="text1" w:themeTint="FF" w:themeShade="FF"/>
          <w:sz w:val="22"/>
          <w:szCs w:val="22"/>
          <w:lang w:val="en-GB"/>
        </w:rPr>
        <w:t xml:space="preserve"> through a structured approach using source tracking and a results summary table to select and analyse relevant literature from reputable sources. They revealed how the pandemic disrupted care delivery, affected the well-being of both care workers and service users, and exposed underlying systemic weaknesses in domiciliary care services.</w:t>
      </w:r>
    </w:p>
    <w:p w:rsidR="00211184" w:rsidP="300B61FB" w:rsidRDefault="00211184" w14:paraId="68CC4A97" w14:textId="0521697F">
      <w:pPr>
        <w:pStyle w:val="Heading2"/>
        <w:spacing w:before="40" w:beforeAutospacing="off" w:after="0" w:afterAutospacing="off" w:line="360" w:lineRule="auto"/>
        <w:jc w:val="both"/>
      </w:pPr>
      <w:r w:rsidRPr="02B45DFD" w:rsidR="67EBBDE5">
        <w:rPr>
          <w:rFonts w:ascii="Aptos" w:hAnsi="Aptos" w:eastAsia="Aptos" w:cs="Aptos"/>
          <w:b w:val="0"/>
          <w:bCs w:val="0"/>
          <w:noProof w:val="0"/>
          <w:color w:val="2F5496" w:themeColor="accent1" w:themeTint="FF" w:themeShade="BF"/>
          <w:sz w:val="24"/>
          <w:szCs w:val="24"/>
          <w:lang w:val="en-GB"/>
        </w:rPr>
        <w:t xml:space="preserve">5.2 – Recommendations  </w:t>
      </w:r>
    </w:p>
    <w:p w:rsidR="00211184" w:rsidP="300B61FB" w:rsidRDefault="00211184" w14:paraId="3ED97A6C" w14:textId="169CCCAE">
      <w:pPr>
        <w:spacing w:before="0" w:beforeAutospacing="off" w:after="160" w:afterAutospacing="off" w:line="360" w:lineRule="auto"/>
        <w:jc w:val="both"/>
      </w:pPr>
      <w:r w:rsidRPr="02B45DFD" w:rsidR="67EBBDE5">
        <w:rPr>
          <w:rFonts w:ascii="Times New Roman" w:hAnsi="Times New Roman" w:eastAsia="Times New Roman" w:cs="Times New Roman"/>
          <w:noProof w:val="0"/>
          <w:sz w:val="24"/>
          <w:szCs w:val="24"/>
          <w:lang w:val="en-GB"/>
        </w:rPr>
        <w:t xml:space="preserve"> </w:t>
      </w:r>
      <w:r w:rsidRPr="02B45DFD" w:rsidR="67EBBDE5">
        <w:rPr>
          <w:rFonts w:ascii="Times New Roman" w:hAnsi="Times New Roman" w:eastAsia="Times New Roman" w:cs="Times New Roman"/>
          <w:noProof w:val="0"/>
          <w:sz w:val="24"/>
          <w:szCs w:val="24"/>
          <w:lang w:val="en-GB"/>
        </w:rPr>
        <w:t xml:space="preserve"> </w:t>
      </w:r>
    </w:p>
    <w:p w:rsidR="00211184" w:rsidP="6CF448FE" w:rsidRDefault="00211184" w14:paraId="73554D88" w14:textId="3ABC3506">
      <w:pPr>
        <w:pStyle w:val="Heading1"/>
        <w:spacing w:before="0" w:beforeAutospacing="off" w:after="0" w:afterAutospacing="off"/>
        <w:ind/>
        <w:rPr>
          <w:b w:val="1"/>
          <w:bCs w:val="1"/>
          <w:noProof w:val="0"/>
          <w:sz w:val="22"/>
          <w:szCs w:val="22"/>
          <w:lang w:val="en-GB"/>
        </w:rPr>
      </w:pPr>
      <w:r w:rsidRPr="6CF448FE" w:rsidR="67EBBDE5">
        <w:rPr>
          <w:rFonts w:ascii="Aptos" w:hAnsi="Aptos" w:eastAsia="Aptos" w:cs="Aptos"/>
          <w:b w:val="1"/>
          <w:bCs w:val="1"/>
          <w:noProof w:val="0"/>
          <w:sz w:val="28"/>
          <w:szCs w:val="28"/>
          <w:lang w:val="en-GB"/>
        </w:rPr>
        <w:t xml:space="preserve">5.2.1 – Recommendation 1 </w:t>
      </w:r>
      <w:r w:rsidRPr="6CF448FE" w:rsidR="5805984C">
        <w:rPr>
          <w:rFonts w:ascii="Aptos" w:hAnsi="Aptos" w:eastAsia="Aptos" w:cs="Aptos"/>
          <w:b w:val="1"/>
          <w:bCs w:val="1"/>
          <w:noProof w:val="0"/>
          <w:sz w:val="28"/>
          <w:szCs w:val="28"/>
          <w:lang w:val="en-GB"/>
        </w:rPr>
        <w:t>-</w:t>
      </w:r>
      <w:r w:rsidRPr="6CF448FE" w:rsidR="5805984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CF448FE" w:rsidR="40FC6660">
        <w:rPr>
          <w:b w:val="1"/>
          <w:bCs w:val="1"/>
          <w:noProof w:val="0"/>
          <w:sz w:val="22"/>
          <w:szCs w:val="22"/>
          <w:lang w:val="en-GB"/>
        </w:rPr>
        <w:t>Enhancing Pandemic Preparedness through Training and Funding</w:t>
      </w:r>
      <w:r w:rsidRPr="6CF448FE" w:rsidR="2F6BEEEC">
        <w:rPr>
          <w:b w:val="1"/>
          <w:bCs w:val="1"/>
          <w:noProof w:val="0"/>
          <w:sz w:val="22"/>
          <w:szCs w:val="22"/>
          <w:lang w:val="en-GB"/>
        </w:rPr>
        <w:t>.</w:t>
      </w:r>
    </w:p>
    <w:p w:rsidR="00211184" w:rsidP="02B45DFD" w:rsidRDefault="00211184" w14:paraId="6F2E7295" w14:textId="7B67BCAA">
      <w:pPr>
        <w:pStyle w:val="Heading1"/>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2"/>
          <w:szCs w:val="22"/>
          <w:lang w:val="en-GB"/>
        </w:rPr>
      </w:pPr>
    </w:p>
    <w:p w:rsidR="00211184" w:rsidP="6CF448FE" w:rsidRDefault="00211184" w14:paraId="227777F2" w14:textId="10674A4F">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CF448FE" w:rsidR="54863728">
        <w:rPr>
          <w:rFonts w:ascii="Arial" w:hAnsi="Arial" w:eastAsia="Arial" w:cs="Arial"/>
          <w:noProof w:val="0"/>
          <w:lang w:val="en-GB"/>
        </w:rPr>
        <w:t xml:space="preserve">Mandatory training is crucial during pandemics, ensuring care providers are well prepared to respond effectively in future crises. However, budget constraints often limit care </w:t>
      </w:r>
      <w:bookmarkStart w:name="_Int_XUOwGsqO" w:id="1466045986"/>
      <w:r w:rsidRPr="6CF448FE" w:rsidR="54863728">
        <w:rPr>
          <w:rFonts w:ascii="Arial" w:hAnsi="Arial" w:eastAsia="Arial" w:cs="Arial"/>
          <w:noProof w:val="0"/>
          <w:lang w:val="en-GB"/>
        </w:rPr>
        <w:t>agencies</w:t>
      </w:r>
      <w:bookmarkEnd w:id="1466045986"/>
      <w:r w:rsidRPr="6CF448FE" w:rsidR="54863728">
        <w:rPr>
          <w:rFonts w:ascii="Arial" w:hAnsi="Arial" w:eastAsia="Arial" w:cs="Arial"/>
          <w:noProof w:val="0"/>
          <w:lang w:val="en-GB"/>
        </w:rPr>
        <w:t xml:space="preserve"> ability to develop or access comprehensive training resources. To address this, domiciliary care providers should adopt flexible, accessible training methods like online platforms that staff can complete quickly without disrupting daily duties. During the pandemic, a Local Government Association spokesperson highlighted that the end of social care funding has placed councils and providers in a more precarious financial position, intensifying pressure on an already underfunded sector (Samuel, 2022). Despite government spending on homecare being only £6.2 billion about 4% of the £152 billion </w:t>
      </w:r>
      <w:r w:rsidRPr="6CF448FE" w:rsidR="54863728">
        <w:rPr>
          <w:rFonts w:ascii="Arial" w:hAnsi="Arial" w:eastAsia="Arial" w:cs="Arial"/>
          <w:noProof w:val="0"/>
          <w:lang w:val="en-GB"/>
        </w:rPr>
        <w:t>allocated</w:t>
      </w:r>
      <w:r w:rsidRPr="6CF448FE" w:rsidR="54863728">
        <w:rPr>
          <w:rFonts w:ascii="Arial" w:hAnsi="Arial" w:eastAsia="Arial" w:cs="Arial"/>
          <w:noProof w:val="0"/>
          <w:lang w:val="en-GB"/>
        </w:rPr>
        <w:t xml:space="preserve"> to the NHS (Homecare Association, 2021).</w:t>
      </w:r>
    </w:p>
    <w:p w:rsidR="00211184" w:rsidP="6CF448FE" w:rsidRDefault="00211184" w14:paraId="29333878" w14:textId="3CC0BFF4">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CF448FE" w:rsidR="54863728">
        <w:rPr>
          <w:rFonts w:ascii="Arial" w:hAnsi="Arial" w:eastAsia="Arial" w:cs="Arial"/>
          <w:noProof w:val="0"/>
          <w:lang w:val="en-GB"/>
        </w:rPr>
        <w:t>Care agencies should actively seek funding from government and local authorities for pandemic preparedness and workforce development. Barriers such as limited time, staff shortages, and budget constraints continue to restrict the availability and quality of training, underscoring the need for sustained investment in the domiciliary care workforce.</w:t>
      </w:r>
    </w:p>
    <w:p w:rsidR="00211184" w:rsidP="6CF448FE" w:rsidRDefault="00211184" w14:paraId="7D36C2DE" w14:textId="47CA6B9C">
      <w:pPr>
        <w:pStyle w:val="Heading1"/>
        <w:spacing w:before="0" w:beforeAutospacing="off" w:after="0" w:afterAutospacing="off"/>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00211184" w:rsidP="6CF448FE" w:rsidRDefault="00211184" w14:paraId="4149C70B" w14:textId="477E86C2">
      <w:pPr>
        <w:pStyle w:val="Heading1"/>
        <w:spacing w:before="0" w:beforeAutospacing="off" w:after="0" w:afterAutospacing="off"/>
        <w:ind w:left="0" w:right="0"/>
        <w:rPr>
          <w:noProof w:val="0"/>
          <w:lang w:val="en-GB"/>
        </w:rPr>
      </w:pPr>
      <w:r w:rsidRPr="6CF448FE" w:rsidR="67EBBDE5">
        <w:rPr>
          <w:rFonts w:ascii="Aptos" w:hAnsi="Aptos" w:eastAsia="Aptos" w:cs="Aptos"/>
          <w:b w:val="1"/>
          <w:bCs w:val="1"/>
          <w:noProof w:val="0"/>
          <w:sz w:val="28"/>
          <w:szCs w:val="28"/>
          <w:lang w:val="en-GB"/>
        </w:rPr>
        <w:t xml:space="preserve">5.2.2 – Recommendation 2 </w:t>
      </w:r>
      <w:r w:rsidRPr="6CF448FE" w:rsidR="0648222B">
        <w:rPr>
          <w:rFonts w:ascii="Aptos" w:hAnsi="Aptos" w:eastAsia="Aptos" w:cs="Aptos"/>
          <w:b w:val="1"/>
          <w:bCs w:val="1"/>
          <w:noProof w:val="0"/>
          <w:sz w:val="28"/>
          <w:szCs w:val="28"/>
          <w:lang w:val="en-GB"/>
        </w:rPr>
        <w:t>-</w:t>
      </w:r>
      <w:r w:rsidRPr="6CF448FE" w:rsidR="0648222B">
        <w:rPr>
          <w:rFonts w:ascii="Arial" w:hAnsi="Arial" w:eastAsia="Arial" w:cs="Arial"/>
          <w:b w:val="1"/>
          <w:bCs w:val="1"/>
          <w:i w:val="0"/>
          <w:iCs w:val="0"/>
          <w:caps w:val="0"/>
          <w:smallCaps w:val="0"/>
          <w:noProof w:val="0"/>
          <w:color w:val="000000" w:themeColor="text1" w:themeTint="FF" w:themeShade="FF"/>
          <w:sz w:val="22"/>
          <w:szCs w:val="22"/>
          <w:lang w:val="en-GB"/>
        </w:rPr>
        <w:t xml:space="preserve"> Strengthen Emotional and Social Support Systems</w:t>
      </w:r>
      <w:r w:rsidRPr="6CF448FE" w:rsidR="45E965F1">
        <w:rPr>
          <w:rFonts w:ascii="Arial" w:hAnsi="Arial" w:eastAsia="Arial" w:cs="Arial"/>
          <w:b w:val="1"/>
          <w:bCs w:val="1"/>
          <w:i w:val="0"/>
          <w:iCs w:val="0"/>
          <w:caps w:val="0"/>
          <w:smallCaps w:val="0"/>
          <w:noProof w:val="0"/>
          <w:color w:val="000000" w:themeColor="text1" w:themeTint="FF" w:themeShade="FF"/>
          <w:sz w:val="22"/>
          <w:szCs w:val="22"/>
          <w:lang w:val="en-GB"/>
        </w:rPr>
        <w:t>.</w:t>
      </w:r>
    </w:p>
    <w:p w:rsidR="00211184" w:rsidP="02B45DFD" w:rsidRDefault="00211184" w14:paraId="4FC31B1C" w14:textId="23E98A77">
      <w:pPr>
        <w:pStyle w:val="Heading1"/>
        <w:widowControl w:val="0"/>
        <w:spacing w:before="0" w:beforeAutospacing="off" w:after="0" w:afterAutospacing="off" w:line="360" w:lineRule="auto"/>
        <w:ind w:left="22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211184" w:rsidP="02B45DFD" w:rsidRDefault="00211184" w14:paraId="37496A9A" w14:textId="6B5F9CBF">
      <w:pPr>
        <w:widowControl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B45DFD" w:rsidR="0648222B">
        <w:rPr>
          <w:rFonts w:ascii="Arial" w:hAnsi="Arial" w:eastAsia="Arial" w:cs="Arial"/>
          <w:b w:val="0"/>
          <w:bCs w:val="0"/>
          <w:i w:val="0"/>
          <w:iCs w:val="0"/>
          <w:caps w:val="0"/>
          <w:smallCaps w:val="0"/>
          <w:noProof w:val="0"/>
          <w:color w:val="000000" w:themeColor="text1" w:themeTint="FF" w:themeShade="FF"/>
          <w:sz w:val="22"/>
          <w:szCs w:val="22"/>
          <w:lang w:val="en-GB"/>
        </w:rPr>
        <w:t>The COVID-19 pandemic had a profound emotional effect on domiciliary care workers and service users, which can directly influence care quality. To address this, care agencies should actively develop robust support systems, including counselling, peer support groups, and better communication channels, to help alleviate isolation and stress. By prioriti</w:t>
      </w:r>
      <w:r w:rsidRPr="02B45DFD" w:rsidR="369FA4F8">
        <w:rPr>
          <w:rFonts w:ascii="Arial" w:hAnsi="Arial" w:eastAsia="Arial" w:cs="Arial"/>
          <w:b w:val="0"/>
          <w:bCs w:val="0"/>
          <w:i w:val="0"/>
          <w:iCs w:val="0"/>
          <w:caps w:val="0"/>
          <w:smallCaps w:val="0"/>
          <w:noProof w:val="0"/>
          <w:color w:val="000000" w:themeColor="text1" w:themeTint="FF" w:themeShade="FF"/>
          <w:sz w:val="22"/>
          <w:szCs w:val="22"/>
          <w:lang w:val="en-GB"/>
        </w:rPr>
        <w:t>si</w:t>
      </w:r>
      <w:r w:rsidRPr="02B45DFD" w:rsidR="0648222B">
        <w:rPr>
          <w:rFonts w:ascii="Arial" w:hAnsi="Arial" w:eastAsia="Arial" w:cs="Arial"/>
          <w:b w:val="0"/>
          <w:bCs w:val="0"/>
          <w:i w:val="0"/>
          <w:iCs w:val="0"/>
          <w:caps w:val="0"/>
          <w:smallCaps w:val="0"/>
          <w:noProof w:val="0"/>
          <w:color w:val="000000" w:themeColor="text1" w:themeTint="FF" w:themeShade="FF"/>
          <w:sz w:val="22"/>
          <w:szCs w:val="22"/>
          <w:lang w:val="en-GB"/>
        </w:rPr>
        <w:t xml:space="preserve">ng </w:t>
      </w:r>
      <w:r w:rsidRPr="02B45DFD" w:rsidR="0648222B">
        <w:rPr>
          <w:rFonts w:ascii="Arial" w:hAnsi="Arial" w:eastAsia="Arial" w:cs="Arial"/>
          <w:b w:val="0"/>
          <w:bCs w:val="0"/>
          <w:i w:val="0"/>
          <w:iCs w:val="0"/>
          <w:caps w:val="0"/>
          <w:smallCaps w:val="0"/>
          <w:noProof w:val="0"/>
          <w:color w:val="000000" w:themeColor="text1" w:themeTint="FF" w:themeShade="FF"/>
          <w:sz w:val="22"/>
          <w:szCs w:val="22"/>
          <w:lang w:val="en-GB"/>
        </w:rPr>
        <w:t>mental health and emotional well-being, agencies can help staff cope with the pressures of their roles, which in turn supports better care outcomes and improves staff retention during challenging times. Yet, according to this study no research has yet examined how disruptions to formal care might affect the mental health of the elderly, nor how interruptions to both formal and informal care during lockdowns relate to the decline in mental health among older adults in the UK (Di Nuvo et al.,2023). Understandabl</w:t>
      </w:r>
      <w:r w:rsidRPr="02B45DFD" w:rsidR="1ACA3A57">
        <w:rPr>
          <w:rFonts w:ascii="Arial" w:hAnsi="Arial" w:eastAsia="Arial" w:cs="Arial"/>
          <w:b w:val="0"/>
          <w:bCs w:val="0"/>
          <w:i w:val="0"/>
          <w:iCs w:val="0"/>
          <w:caps w:val="0"/>
          <w:smallCaps w:val="0"/>
          <w:noProof w:val="0"/>
          <w:color w:val="000000" w:themeColor="text1" w:themeTint="FF" w:themeShade="FF"/>
          <w:sz w:val="22"/>
          <w:szCs w:val="22"/>
          <w:lang w:val="en-GB"/>
        </w:rPr>
        <w:t>y</w:t>
      </w:r>
      <w:r w:rsidRPr="02B45DFD" w:rsidR="0648222B">
        <w:rPr>
          <w:rFonts w:ascii="Arial" w:hAnsi="Arial" w:eastAsia="Arial" w:cs="Arial"/>
          <w:b w:val="0"/>
          <w:bCs w:val="0"/>
          <w:i w:val="0"/>
          <w:iCs w:val="0"/>
          <w:caps w:val="0"/>
          <w:smallCaps w:val="0"/>
          <w:noProof w:val="0"/>
          <w:color w:val="000000" w:themeColor="text1" w:themeTint="FF" w:themeShade="FF"/>
          <w:sz w:val="22"/>
          <w:szCs w:val="22"/>
          <w:lang w:val="en-GB"/>
        </w:rPr>
        <w:t xml:space="preserve"> implementing these support systems may faces several obstacles. Mental health stigma often discourages workers and service users from seeking help, while limited access to professional services, especially in rural or underserved regions, further restricts support availability.</w:t>
      </w:r>
    </w:p>
    <w:p w:rsidR="00211184" w:rsidP="02B45DFD" w:rsidRDefault="00211184" w14:paraId="01B4F08C" w14:textId="74F23136">
      <w:pPr>
        <w:widowControl w:val="0"/>
        <w:spacing w:before="0" w:beforeAutospacing="off" w:after="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B45DFD" w:rsidR="0648222B">
        <w:rPr>
          <w:rFonts w:ascii="Arial" w:hAnsi="Arial" w:eastAsia="Arial" w:cs="Arial"/>
          <w:b w:val="0"/>
          <w:bCs w:val="0"/>
          <w:i w:val="0"/>
          <w:iCs w:val="0"/>
          <w:caps w:val="0"/>
          <w:smallCaps w:val="0"/>
          <w:noProof w:val="0"/>
          <w:color w:val="000000" w:themeColor="text1" w:themeTint="FF" w:themeShade="FF"/>
          <w:sz w:val="22"/>
          <w:szCs w:val="22"/>
          <w:lang w:val="en-GB"/>
        </w:rPr>
        <w:t xml:space="preserve">Despite guidance, staff struggled to </w:t>
      </w:r>
      <w:r w:rsidRPr="02B45DFD" w:rsidR="0648222B">
        <w:rPr>
          <w:rFonts w:ascii="Arial" w:hAnsi="Arial" w:eastAsia="Arial" w:cs="Arial"/>
          <w:b w:val="0"/>
          <w:bCs w:val="0"/>
          <w:i w:val="0"/>
          <w:iCs w:val="0"/>
          <w:caps w:val="0"/>
          <w:smallCaps w:val="0"/>
          <w:noProof w:val="0"/>
          <w:color w:val="000000" w:themeColor="text1" w:themeTint="FF" w:themeShade="FF"/>
          <w:sz w:val="22"/>
          <w:szCs w:val="22"/>
          <w:lang w:val="en-GB"/>
        </w:rPr>
        <w:t>maintain</w:t>
      </w:r>
      <w:r w:rsidRPr="02B45DFD" w:rsidR="0648222B">
        <w:rPr>
          <w:rFonts w:ascii="Arial" w:hAnsi="Arial" w:eastAsia="Arial" w:cs="Arial"/>
          <w:b w:val="0"/>
          <w:bCs w:val="0"/>
          <w:i w:val="0"/>
          <w:iCs w:val="0"/>
          <w:caps w:val="0"/>
          <w:smallCaps w:val="0"/>
          <w:noProof w:val="0"/>
          <w:color w:val="000000" w:themeColor="text1" w:themeTint="FF" w:themeShade="FF"/>
          <w:sz w:val="22"/>
          <w:szCs w:val="22"/>
          <w:lang w:val="en-GB"/>
        </w:rPr>
        <w:t xml:space="preserve"> social distancing and often felt unsupported, leading them to improvise visits, sometimes against government rules (Hanna et al., 2023). The lack of government support for key workers </w:t>
      </w:r>
      <w:r w:rsidRPr="02B45DFD" w:rsidR="0648222B">
        <w:rPr>
          <w:rFonts w:ascii="Arial" w:hAnsi="Arial" w:eastAsia="Arial" w:cs="Arial"/>
          <w:b w:val="0"/>
          <w:bCs w:val="0"/>
          <w:i w:val="0"/>
          <w:iCs w:val="0"/>
          <w:caps w:val="0"/>
          <w:smallCaps w:val="0"/>
          <w:noProof w:val="0"/>
          <w:color w:val="000000" w:themeColor="text1" w:themeTint="FF" w:themeShade="FF"/>
          <w:sz w:val="22"/>
          <w:szCs w:val="22"/>
          <w:lang w:val="en-GB"/>
        </w:rPr>
        <w:t>likely affected</w:t>
      </w:r>
      <w:r w:rsidRPr="02B45DFD" w:rsidR="0648222B">
        <w:rPr>
          <w:rFonts w:ascii="Arial" w:hAnsi="Arial" w:eastAsia="Arial" w:cs="Arial"/>
          <w:b w:val="0"/>
          <w:bCs w:val="0"/>
          <w:i w:val="0"/>
          <w:iCs w:val="0"/>
          <w:caps w:val="0"/>
          <w:smallCaps w:val="0"/>
          <w:noProof w:val="0"/>
          <w:color w:val="000000" w:themeColor="text1" w:themeTint="FF" w:themeShade="FF"/>
          <w:sz w:val="22"/>
          <w:szCs w:val="22"/>
          <w:lang w:val="en-GB"/>
        </w:rPr>
        <w:t xml:space="preserve"> their mental well-being and added pressure on those on the frontlines of care. To address these challenges, agencies should promote a workplace culture that openly discusses mental health, reducing stigma and encouraging staff to seek help without fear. Partnering with external mental health providers can improve access to specialised support these strategies can create a stronger, more resilient workforce ready to face future public health crises.</w:t>
      </w:r>
    </w:p>
    <w:p w:rsidR="00211184" w:rsidP="02B45DFD" w:rsidRDefault="00211184" w14:paraId="243DA7B5" w14:textId="5BF07011">
      <w:pPr>
        <w:pStyle w:val="Heading1"/>
        <w:spacing w:before="0" w:beforeAutospacing="off" w:after="0" w:afterAutospacing="off"/>
        <w:ind w:left="220" w:right="0"/>
        <w:rPr>
          <w:rFonts w:ascii="Arial" w:hAnsi="Arial" w:eastAsia="Arial" w:cs="Arial"/>
          <w:b w:val="0"/>
          <w:bCs w:val="0"/>
          <w:i w:val="0"/>
          <w:iCs w:val="0"/>
          <w:caps w:val="0"/>
          <w:smallCaps w:val="0"/>
          <w:noProof w:val="0"/>
          <w:color w:val="000000" w:themeColor="text1" w:themeTint="FF" w:themeShade="FF"/>
          <w:sz w:val="22"/>
          <w:szCs w:val="22"/>
          <w:lang w:val="en-GB"/>
        </w:rPr>
      </w:pPr>
    </w:p>
    <w:p w:rsidR="00211184" w:rsidP="02B45DFD" w:rsidRDefault="00211184" w14:paraId="780C01D0" w14:textId="5007DCAF">
      <w:pPr>
        <w:pStyle w:val="Heading1"/>
        <w:spacing w:before="0" w:beforeAutospacing="off" w:after="0" w:afterAutospacing="off"/>
        <w:ind w:left="220" w:right="0"/>
        <w:rPr>
          <w:rFonts w:ascii="Aptos" w:hAnsi="Aptos" w:eastAsia="Aptos" w:cs="Aptos"/>
          <w:b w:val="1"/>
          <w:bCs w:val="1"/>
          <w:noProof w:val="0"/>
          <w:sz w:val="28"/>
          <w:szCs w:val="28"/>
          <w:lang w:val="en-GB"/>
        </w:rPr>
      </w:pPr>
      <w:r w:rsidRPr="02B45DFD" w:rsidR="67EBBDE5">
        <w:rPr>
          <w:rFonts w:ascii="Aptos" w:hAnsi="Aptos" w:eastAsia="Aptos" w:cs="Aptos"/>
          <w:b w:val="1"/>
          <w:bCs w:val="1"/>
          <w:noProof w:val="0"/>
          <w:sz w:val="28"/>
          <w:szCs w:val="28"/>
          <w:lang w:val="en-GB"/>
        </w:rPr>
        <w:t xml:space="preserve"> </w:t>
      </w:r>
    </w:p>
    <w:p w:rsidR="00211184" w:rsidP="6CF448FE" w:rsidRDefault="00211184" w14:paraId="74A73275" w14:textId="0C3A409E">
      <w:pPr>
        <w:pStyle w:val="Heading1"/>
        <w:spacing w:before="0" w:beforeAutospacing="off" w:after="0" w:afterAutospacing="off"/>
        <w:ind w:left="0" w:right="0"/>
      </w:pPr>
      <w:r w:rsidRPr="6CF448FE" w:rsidR="67EBBDE5">
        <w:rPr>
          <w:rFonts w:ascii="Aptos" w:hAnsi="Aptos" w:eastAsia="Aptos" w:cs="Aptos"/>
          <w:b w:val="1"/>
          <w:bCs w:val="1"/>
          <w:noProof w:val="0"/>
          <w:sz w:val="28"/>
          <w:szCs w:val="28"/>
          <w:lang w:val="en-GB"/>
        </w:rPr>
        <w:t xml:space="preserve">5.2.3 – Recommendation 3 </w:t>
      </w:r>
      <w:r w:rsidRPr="6CF448FE" w:rsidR="5E9304F8">
        <w:rPr>
          <w:rFonts w:ascii="Aptos" w:hAnsi="Aptos" w:eastAsia="Aptos" w:cs="Aptos"/>
          <w:b w:val="1"/>
          <w:bCs w:val="1"/>
          <w:noProof w:val="0"/>
          <w:sz w:val="28"/>
          <w:szCs w:val="28"/>
          <w:lang w:val="en-GB"/>
        </w:rPr>
        <w:t>-</w:t>
      </w:r>
      <w:r w:rsidRPr="6CF448FE" w:rsidR="5E9304F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CF448FE" w:rsidR="5E9304F8">
        <w:rPr>
          <w:rFonts w:ascii="Aptos" w:hAnsi="Aptos" w:eastAsia="Aptos" w:cs="Aptos"/>
          <w:b w:val="1"/>
          <w:bCs w:val="1"/>
          <w:i w:val="0"/>
          <w:iCs w:val="0"/>
          <w:caps w:val="0"/>
          <w:smallCaps w:val="0"/>
          <w:noProof w:val="0"/>
          <w:color w:val="000000" w:themeColor="text1" w:themeTint="FF" w:themeShade="FF"/>
          <w:sz w:val="22"/>
          <w:szCs w:val="22"/>
          <w:lang w:val="en-GB"/>
        </w:rPr>
        <w:t>Infection Control Practices and PPE Provision.</w:t>
      </w:r>
    </w:p>
    <w:p w:rsidR="5E0F0C8C" w:rsidP="6CF448FE" w:rsidRDefault="5E0F0C8C" w14:paraId="051EEDDA" w14:textId="17B42C4C">
      <w:pPr>
        <w:spacing w:before="0"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CF448FE" w:rsidR="67EBBDE5">
        <w:rPr>
          <w:rFonts w:ascii="Times New Roman" w:hAnsi="Times New Roman" w:eastAsia="Times New Roman" w:cs="Times New Roman"/>
          <w:noProof w:val="0"/>
          <w:sz w:val="24"/>
          <w:szCs w:val="24"/>
          <w:lang w:val="en-GB"/>
        </w:rPr>
        <w:t xml:space="preserve"> </w:t>
      </w:r>
    </w:p>
    <w:p w:rsidR="5E0F0C8C" w:rsidP="6CF448FE" w:rsidRDefault="5E0F0C8C" w14:paraId="4E503906" w14:textId="34BF1A60">
      <w:pPr>
        <w:spacing w:before="0"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CF448FE" w:rsidR="5E0F0C8C">
        <w:rPr>
          <w:rFonts w:ascii="Arial" w:hAnsi="Arial" w:eastAsia="Arial" w:cs="Arial"/>
          <w:b w:val="0"/>
          <w:bCs w:val="0"/>
          <w:i w:val="0"/>
          <w:iCs w:val="0"/>
          <w:caps w:val="0"/>
          <w:smallCaps w:val="0"/>
          <w:noProof w:val="0"/>
          <w:color w:val="000000" w:themeColor="text1" w:themeTint="FF" w:themeShade="FF"/>
          <w:sz w:val="22"/>
          <w:szCs w:val="22"/>
          <w:lang w:val="en-GB"/>
        </w:rPr>
        <w:t xml:space="preserve">To ensure domiciliary care workers are better equipped for future health emergencies, agencies need to introduce thorough, compulsory training programs focused on pandemic readiness and infection prevention These programs should cover critical areas such as the correct and consistent use of personal protective equipment (PPE), stringent hygiene and sanitation protocols, and strategies for managing both the physical and emotional wellbeing of clients and staff during prolonged emergencies. PHE’s </w:t>
      </w:r>
      <w:r w:rsidRPr="6CF448FE" w:rsidR="5E0F0C8C">
        <w:rPr>
          <w:rFonts w:ascii="Arial" w:hAnsi="Arial" w:eastAsia="Arial" w:cs="Arial"/>
          <w:b w:val="0"/>
          <w:bCs w:val="0"/>
          <w:i w:val="0"/>
          <w:iCs w:val="0"/>
          <w:caps w:val="0"/>
          <w:smallCaps w:val="0"/>
          <w:noProof w:val="0"/>
          <w:color w:val="000000" w:themeColor="text1" w:themeTint="FF" w:themeShade="FF"/>
          <w:sz w:val="22"/>
          <w:szCs w:val="22"/>
          <w:lang w:val="en-GB"/>
        </w:rPr>
        <w:t>initial</w:t>
      </w:r>
      <w:r w:rsidRPr="6CF448FE" w:rsidR="5E0F0C8C">
        <w:rPr>
          <w:rFonts w:ascii="Arial" w:hAnsi="Arial" w:eastAsia="Arial" w:cs="Arial"/>
          <w:b w:val="0"/>
          <w:bCs w:val="0"/>
          <w:i w:val="0"/>
          <w:iCs w:val="0"/>
          <w:caps w:val="0"/>
          <w:smallCaps w:val="0"/>
          <w:noProof w:val="0"/>
          <w:color w:val="000000" w:themeColor="text1" w:themeTint="FF" w:themeShade="FF"/>
          <w:sz w:val="22"/>
          <w:szCs w:val="22"/>
          <w:lang w:val="en-GB"/>
        </w:rPr>
        <w:t xml:space="preserve"> COVID-19 guidance </w:t>
      </w:r>
      <w:r w:rsidRPr="6CF448FE" w:rsidR="5E0F0C8C">
        <w:rPr>
          <w:rFonts w:ascii="Arial" w:hAnsi="Arial" w:eastAsia="Arial" w:cs="Arial"/>
          <w:b w:val="0"/>
          <w:bCs w:val="0"/>
          <w:i w:val="0"/>
          <w:iCs w:val="0"/>
          <w:caps w:val="0"/>
          <w:smallCaps w:val="0"/>
          <w:noProof w:val="0"/>
          <w:color w:val="000000" w:themeColor="text1" w:themeTint="FF" w:themeShade="FF"/>
          <w:sz w:val="22"/>
          <w:szCs w:val="22"/>
          <w:lang w:val="en-GB"/>
        </w:rPr>
        <w:t>stated</w:t>
      </w:r>
      <w:r w:rsidRPr="6CF448FE" w:rsidR="5E0F0C8C">
        <w:rPr>
          <w:rFonts w:ascii="Arial" w:hAnsi="Arial" w:eastAsia="Arial" w:cs="Arial"/>
          <w:b w:val="0"/>
          <w:bCs w:val="0"/>
          <w:i w:val="0"/>
          <w:iCs w:val="0"/>
          <w:caps w:val="0"/>
          <w:smallCaps w:val="0"/>
          <w:noProof w:val="0"/>
          <w:color w:val="000000" w:themeColor="text1" w:themeTint="FF" w:themeShade="FF"/>
          <w:sz w:val="22"/>
          <w:szCs w:val="22"/>
          <w:lang w:val="en-GB"/>
        </w:rPr>
        <w:t xml:space="preserve"> infection risk was low and </w:t>
      </w:r>
      <w:r w:rsidRPr="6CF448FE" w:rsidR="5E0F0C8C">
        <w:rPr>
          <w:rFonts w:ascii="Arial" w:hAnsi="Arial" w:eastAsia="Arial" w:cs="Arial"/>
          <w:b w:val="0"/>
          <w:bCs w:val="0"/>
          <w:i w:val="0"/>
          <w:iCs w:val="0"/>
          <w:caps w:val="0"/>
          <w:smallCaps w:val="0"/>
          <w:noProof w:val="0"/>
          <w:color w:val="000000" w:themeColor="text1" w:themeTint="FF" w:themeShade="FF"/>
          <w:sz w:val="22"/>
          <w:szCs w:val="22"/>
          <w:lang w:val="en-GB"/>
        </w:rPr>
        <w:t>advised</w:t>
      </w:r>
      <w:r w:rsidRPr="6CF448FE" w:rsidR="5E0F0C8C">
        <w:rPr>
          <w:rFonts w:ascii="Arial" w:hAnsi="Arial" w:eastAsia="Arial" w:cs="Arial"/>
          <w:b w:val="0"/>
          <w:bCs w:val="0"/>
          <w:i w:val="0"/>
          <w:iCs w:val="0"/>
          <w:caps w:val="0"/>
          <w:smallCaps w:val="0"/>
          <w:noProof w:val="0"/>
          <w:color w:val="000000" w:themeColor="text1" w:themeTint="FF" w:themeShade="FF"/>
          <w:sz w:val="22"/>
          <w:szCs w:val="22"/>
          <w:lang w:val="en-GB"/>
        </w:rPr>
        <w:t xml:space="preserve"> no changes to care practices, offering only basic advice on hygiene, mask use, and staff illness (THF,2020). This guidance was inadequate, offering little training or support, leaving care workers unprepared and increasing risks for both staff and clients</w:t>
      </w:r>
      <w:r w:rsidRPr="6CF448FE" w:rsidR="5E0F0C8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E0F0C8C" w:rsidP="02B45DFD" w:rsidRDefault="5E0F0C8C" w14:paraId="7117DB60" w14:textId="66A0C170">
      <w:p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B45DFD" w:rsidR="5E0F0C8C">
        <w:rPr>
          <w:rFonts w:ascii="Arial" w:hAnsi="Arial" w:eastAsia="Arial" w:cs="Arial"/>
          <w:b w:val="0"/>
          <w:bCs w:val="0"/>
          <w:i w:val="0"/>
          <w:iCs w:val="0"/>
          <w:caps w:val="0"/>
          <w:smallCaps w:val="0"/>
          <w:noProof w:val="0"/>
          <w:color w:val="000000" w:themeColor="text1" w:themeTint="FF" w:themeShade="FF"/>
          <w:sz w:val="22"/>
          <w:szCs w:val="22"/>
          <w:lang w:val="en-GB"/>
        </w:rPr>
        <w:t xml:space="preserve">The importance of such training was clearly </w:t>
      </w:r>
      <w:r w:rsidRPr="02B45DFD" w:rsidR="5E0F0C8C">
        <w:rPr>
          <w:rFonts w:ascii="Arial" w:hAnsi="Arial" w:eastAsia="Arial" w:cs="Arial"/>
          <w:b w:val="0"/>
          <w:bCs w:val="0"/>
          <w:i w:val="0"/>
          <w:iCs w:val="0"/>
          <w:caps w:val="0"/>
          <w:smallCaps w:val="0"/>
          <w:noProof w:val="0"/>
          <w:color w:val="000000" w:themeColor="text1" w:themeTint="FF" w:themeShade="FF"/>
          <w:sz w:val="22"/>
          <w:szCs w:val="22"/>
          <w:lang w:val="en-GB"/>
        </w:rPr>
        <w:t>demonstrated</w:t>
      </w:r>
      <w:r w:rsidRPr="02B45DFD" w:rsidR="5E0F0C8C">
        <w:rPr>
          <w:rFonts w:ascii="Arial" w:hAnsi="Arial" w:eastAsia="Arial" w:cs="Arial"/>
          <w:b w:val="0"/>
          <w:bCs w:val="0"/>
          <w:i w:val="0"/>
          <w:iCs w:val="0"/>
          <w:caps w:val="0"/>
          <w:smallCaps w:val="0"/>
          <w:noProof w:val="0"/>
          <w:color w:val="000000" w:themeColor="text1" w:themeTint="FF" w:themeShade="FF"/>
          <w:sz w:val="22"/>
          <w:szCs w:val="22"/>
          <w:lang w:val="en-GB"/>
        </w:rPr>
        <w:t xml:space="preserve"> during the COVID-19 pandemic, where gaps in preparedness contributed to increased risks of infection transmission and heightened anxiety among both care workers and service users. Training should be regularly updated to reflect current public health guidance and scientific knowledge. Additionally, integrating regular infection control audits and updates into care practices will promote ongoing compliance and safety. This will strengthen where there are gaps in preparedness contributed to increased risks of infection transmission and heightened anxiety among both care workers and service users. </w:t>
      </w:r>
    </w:p>
    <w:p w:rsidR="5E0F0C8C" w:rsidP="02B45DFD" w:rsidRDefault="5E0F0C8C" w14:paraId="3717297F" w14:textId="7BABAC68">
      <w:p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B45DFD" w:rsidR="5E0F0C8C">
        <w:rPr>
          <w:rFonts w:ascii="Arial" w:hAnsi="Arial" w:eastAsia="Arial" w:cs="Arial"/>
          <w:b w:val="0"/>
          <w:bCs w:val="0"/>
          <w:i w:val="0"/>
          <w:iCs w:val="0"/>
          <w:caps w:val="0"/>
          <w:smallCaps w:val="0"/>
          <w:noProof w:val="0"/>
          <w:color w:val="000000" w:themeColor="text1" w:themeTint="FF" w:themeShade="FF"/>
          <w:sz w:val="22"/>
          <w:szCs w:val="22"/>
          <w:lang w:val="en-GB"/>
        </w:rPr>
        <w:t xml:space="preserve">Challenges like supply chain issues and financial constraints can limit PPE availability, and staff might be reluctant to adopt </w:t>
      </w:r>
      <w:r w:rsidRPr="02B45DFD" w:rsidR="5E0F0C8C">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02B45DFD" w:rsidR="5E0F0C8C">
        <w:rPr>
          <w:rFonts w:ascii="Arial" w:hAnsi="Arial" w:eastAsia="Arial" w:cs="Arial"/>
          <w:b w:val="0"/>
          <w:bCs w:val="0"/>
          <w:i w:val="0"/>
          <w:iCs w:val="0"/>
          <w:caps w:val="0"/>
          <w:smallCaps w:val="0"/>
          <w:noProof w:val="0"/>
          <w:color w:val="000000" w:themeColor="text1" w:themeTint="FF" w:themeShade="FF"/>
          <w:sz w:val="22"/>
          <w:szCs w:val="22"/>
          <w:lang w:val="en-GB"/>
        </w:rPr>
        <w:t xml:space="preserve"> procedures because of heavier workloads, to address these challenges, the governments should prioritise and ensure dedicated funding for PPE procurement within social care. Care agencies could work together with local health authorities to optimise resource sharing. Additionally, providing clear and simple guidelines alongside targeted training can help ensure staff follow procedures without feeling overwhelmed.</w:t>
      </w:r>
    </w:p>
    <w:p w:rsidR="02B45DFD" w:rsidP="02B45DFD" w:rsidRDefault="02B45DFD" w14:paraId="1EAF302A" w14:textId="422200E9">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00211184" w:rsidP="300B61FB" w:rsidRDefault="00211184" w14:paraId="79535734" w14:textId="6527B119">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300B61FB" w:rsidRDefault="00211184" w14:paraId="6AB8152E" w14:textId="6E7512CF">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300B61FB" w:rsidRDefault="00211184" w14:paraId="6DD62A1D" w14:textId="3FD935AA">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300B61FB" w:rsidRDefault="00211184" w14:paraId="62FA6449" w14:textId="1E400D10">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300B61FB" w:rsidRDefault="00211184" w14:paraId="0A2AA9E8" w14:textId="7D2C2251">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300B61FB" w:rsidRDefault="00211184" w14:paraId="23F3E88E" w14:textId="038C3142">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300B61FB" w:rsidRDefault="00211184" w14:paraId="51BB2E7E" w14:textId="247B288E">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300B61FB" w:rsidRDefault="00211184" w14:paraId="26E34F3A" w14:textId="5EDB4415">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300B61FB" w:rsidRDefault="00211184" w14:paraId="70ABAAA4" w14:textId="3F2566AF">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300B61FB" w:rsidRDefault="00211184" w14:paraId="43C0E768" w14:textId="4250FC18">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300B61FB" w:rsidRDefault="00211184" w14:paraId="6D56D0E3" w14:textId="7406488F">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6CF448FE" w:rsidRDefault="00211184" w14:paraId="3FD782F8" w14:textId="3C3B0885">
      <w:pPr>
        <w:spacing w:before="0" w:beforeAutospacing="off" w:after="160" w:afterAutospacing="off" w:line="360" w:lineRule="auto"/>
        <w:jc w:val="both"/>
      </w:pPr>
      <w:r w:rsidRPr="6CF448FE" w:rsidR="239742A5">
        <w:rPr>
          <w:rFonts w:ascii="Times New Roman" w:hAnsi="Times New Roman" w:eastAsia="Times New Roman" w:cs="Times New Roman"/>
          <w:noProof w:val="0"/>
          <w:sz w:val="24"/>
          <w:szCs w:val="24"/>
          <w:lang w:val="en-GB"/>
        </w:rPr>
        <w:t xml:space="preserve"> </w:t>
      </w:r>
    </w:p>
    <w:p w:rsidR="6CF448FE" w:rsidP="6CF448FE" w:rsidRDefault="6CF448FE" w14:paraId="2AB203C7" w14:textId="1BB6481D">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6CF448FE" w:rsidP="6CF448FE" w:rsidRDefault="6CF448FE" w14:paraId="465972C3" w14:textId="159E199E">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6CF448FE" w:rsidP="6CF448FE" w:rsidRDefault="6CF448FE" w14:paraId="0AD17A90" w14:textId="566E7BC2">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6CF448FE" w:rsidP="6CF448FE" w:rsidRDefault="6CF448FE" w14:paraId="25DBCA04" w14:textId="298F6062">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6CF448FE" w:rsidP="6CF448FE" w:rsidRDefault="6CF448FE" w14:paraId="79C85208" w14:textId="3E89DC05">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6CF448FE" w:rsidP="6CF448FE" w:rsidRDefault="6CF448FE" w14:paraId="28CA56B2" w14:textId="6709A31A">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6CF448FE" w:rsidP="6CF448FE" w:rsidRDefault="6CF448FE" w14:paraId="2C36E8EF" w14:textId="050EDDC8">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6CF448FE" w:rsidP="6CF448FE" w:rsidRDefault="6CF448FE" w14:paraId="2AFEA4BB" w14:textId="4F66AE5F">
      <w:pPr>
        <w:pStyle w:val="Normal"/>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00211184" w:rsidP="300B61FB" w:rsidRDefault="00211184" w14:paraId="4742EA33" w14:textId="164F8300">
      <w:pPr>
        <w:pStyle w:val="Heading1"/>
        <w:spacing w:before="0" w:beforeAutospacing="off" w:after="0" w:afterAutospacing="off"/>
      </w:pPr>
      <w:r w:rsidRPr="300B61FB" w:rsidR="239742A5">
        <w:rPr>
          <w:rFonts w:ascii="Aptos" w:hAnsi="Aptos" w:eastAsia="Aptos" w:cs="Aptos"/>
          <w:b w:val="1"/>
          <w:bCs w:val="1"/>
          <w:noProof w:val="0"/>
          <w:sz w:val="32"/>
          <w:szCs w:val="32"/>
          <w:lang w:val="en-GB"/>
        </w:rPr>
        <w:t xml:space="preserve">CHAPTER 6 – References and Appendices </w:t>
      </w:r>
    </w:p>
    <w:p w:rsidR="00211184" w:rsidP="300B61FB" w:rsidRDefault="00211184" w14:paraId="0CCA6569" w14:textId="592EC367">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300B61FB" w:rsidRDefault="00211184" w14:paraId="3F63C9F1" w14:textId="36742111">
      <w:pPr>
        <w:pStyle w:val="Heading1"/>
        <w:spacing w:before="0" w:beforeAutospacing="off" w:after="0" w:afterAutospacing="off"/>
      </w:pPr>
      <w:r w:rsidRPr="300B61FB" w:rsidR="239742A5">
        <w:rPr>
          <w:rFonts w:ascii="Aptos" w:hAnsi="Aptos" w:eastAsia="Aptos" w:cs="Aptos"/>
          <w:b w:val="1"/>
          <w:bCs w:val="1"/>
          <w:noProof w:val="0"/>
          <w:sz w:val="28"/>
          <w:szCs w:val="28"/>
          <w:lang w:val="en-GB"/>
        </w:rPr>
        <w:t xml:space="preserve">6.1 – References </w:t>
      </w:r>
    </w:p>
    <w:p w:rsidR="00211184" w:rsidP="300B61FB" w:rsidRDefault="00211184" w14:paraId="37255784" w14:textId="5ACE2908">
      <w:pPr>
        <w:pStyle w:val="Heading1"/>
        <w:spacing w:before="0" w:beforeAutospacing="off" w:after="0" w:afterAutospacing="off"/>
        <w:rPr>
          <w:rFonts w:ascii="Aptos" w:hAnsi="Aptos" w:eastAsia="Aptos" w:cs="Aptos"/>
          <w:b w:val="1"/>
          <w:bCs w:val="1"/>
          <w:noProof w:val="0"/>
          <w:sz w:val="28"/>
          <w:szCs w:val="28"/>
          <w:lang w:val="en-GB"/>
        </w:rPr>
      </w:pPr>
    </w:p>
    <w:p w:rsidR="00211184" w:rsidP="69CAC423" w:rsidRDefault="00211184" w14:paraId="793F57AF" w14:textId="61C83C5C">
      <w:pPr>
        <w:pStyle w:val="NoSpacing"/>
        <w:rPr>
          <w:rFonts w:ascii="Arial" w:hAnsi="Arial" w:eastAsia="Arial" w:cs="Arial"/>
          <w:b w:val="0"/>
          <w:bCs w:val="0"/>
          <w:i w:val="0"/>
          <w:iCs w:val="0"/>
          <w:caps w:val="0"/>
          <w:smallCaps w:val="0"/>
          <w:noProof w:val="0"/>
          <w:color w:val="000000" w:themeColor="text1" w:themeTint="FF" w:themeShade="FF"/>
          <w:sz w:val="22"/>
          <w:szCs w:val="22"/>
          <w:lang w:val="en-GB"/>
        </w:rPr>
      </w:pPr>
      <w:r w:rsidRPr="69CAC423" w:rsidR="31783B56">
        <w:rPr>
          <w:rFonts w:ascii="Arial" w:hAnsi="Arial" w:eastAsia="Arial" w:cs="Arial"/>
          <w:noProof w:val="0"/>
          <w:color w:val="000000" w:themeColor="text1" w:themeTint="FF" w:themeShade="FF"/>
          <w:lang w:val="en-GB"/>
        </w:rPr>
        <w:t>Age UK. (2020)</w:t>
      </w:r>
      <w:r w:rsidRPr="69CAC423" w:rsidR="2C353C31">
        <w:rPr>
          <w:rFonts w:ascii="Arial" w:hAnsi="Arial" w:eastAsia="Arial" w:cs="Arial"/>
          <w:i w:val="1"/>
          <w:iCs w:val="1"/>
          <w:noProof w:val="0"/>
          <w:color w:val="000000" w:themeColor="text1" w:themeTint="FF" w:themeShade="FF"/>
          <w:lang w:val="en-GB"/>
        </w:rPr>
        <w:t xml:space="preserve"> </w:t>
      </w:r>
      <w:r w:rsidRPr="69CAC423" w:rsidR="31783B56">
        <w:rPr>
          <w:rFonts w:ascii="Arial" w:hAnsi="Arial" w:eastAsia="Arial" w:cs="Arial"/>
          <w:i w:val="1"/>
          <w:iCs w:val="1"/>
          <w:noProof w:val="0"/>
          <w:color w:val="000000" w:themeColor="text1" w:themeTint="FF" w:themeShade="FF"/>
          <w:lang w:val="en-GB"/>
        </w:rPr>
        <w:t>Age UK research lays bare the drastic impact of the pandemic on our older population’s health and morale</w:t>
      </w:r>
      <w:r w:rsidRPr="69CAC423" w:rsidR="6363E56F">
        <w:rPr>
          <w:rFonts w:ascii="Arial" w:hAnsi="Arial" w:eastAsia="Arial" w:cs="Arial"/>
          <w:i w:val="1"/>
          <w:iCs w:val="1"/>
          <w:noProof w:val="0"/>
          <w:color w:val="000000" w:themeColor="text1" w:themeTint="FF" w:themeShade="FF"/>
          <w:lang w:val="en-GB"/>
        </w:rPr>
        <w:t>.</w:t>
      </w:r>
      <w:r w:rsidRPr="69CAC423" w:rsidR="6363E56F">
        <w:rPr>
          <w:rFonts w:ascii="Arial" w:hAnsi="Arial" w:eastAsia="Arial" w:cs="Arial"/>
          <w:noProof w:val="0"/>
          <w:color w:val="000000" w:themeColor="text1" w:themeTint="FF" w:themeShade="FF"/>
          <w:lang w:val="en-GB"/>
        </w:rPr>
        <w:t xml:space="preserve"> </w:t>
      </w:r>
      <w:r w:rsidRPr="69CAC423" w:rsidR="31783B56">
        <w:rPr>
          <w:rFonts w:ascii="Arial" w:hAnsi="Arial" w:eastAsia="Arial" w:cs="Arial"/>
          <w:noProof w:val="0"/>
          <w:color w:val="000000" w:themeColor="text1" w:themeTint="FF" w:themeShade="FF"/>
          <w:lang w:val="en-GB"/>
        </w:rPr>
        <w:t xml:space="preserve">Available at: </w:t>
      </w:r>
      <w:hyperlink r:id="Re67abcc508c8469f">
        <w:r w:rsidRPr="69CAC423" w:rsidR="31783B56">
          <w:rPr>
            <w:rStyle w:val="Hyperlink"/>
            <w:rFonts w:ascii="Arial" w:hAnsi="Arial" w:eastAsia="Arial" w:cs="Arial"/>
            <w:noProof w:val="0"/>
            <w:color w:val="000000" w:themeColor="text1" w:themeTint="FF" w:themeShade="FF"/>
            <w:lang w:val="en-GB"/>
          </w:rPr>
          <w:t>https://www.ageuk.org.uk/latest-press/articles/2020/10/age-uk--research-into-the-effects-of-the-pandemic-on-the-older-populations-health/</w:t>
        </w:r>
      </w:hyperlink>
      <w:r w:rsidRPr="69CAC423" w:rsidR="31783B56">
        <w:rPr>
          <w:rFonts w:ascii="Arial" w:hAnsi="Arial" w:eastAsia="Arial" w:cs="Arial"/>
          <w:noProof w:val="0"/>
          <w:color w:val="000000" w:themeColor="text1" w:themeTint="FF" w:themeShade="FF"/>
          <w:lang w:val="en-GB"/>
        </w:rPr>
        <w:t xml:space="preserve"> (Accessed: 19 February 2025). </w:t>
      </w:r>
    </w:p>
    <w:p w:rsidR="00211184" w:rsidP="300B61FB" w:rsidRDefault="00211184" w14:paraId="3E1F9DAC" w14:textId="18AFAA9B">
      <w:pPr>
        <w:spacing w:after="0" w:line="240" w:lineRule="auto"/>
        <w:rPr>
          <w:rFonts w:ascii="Arial" w:hAnsi="Arial" w:eastAsia="Arial" w:cs="Arial"/>
          <w:b w:val="0"/>
          <w:bCs w:val="0"/>
          <w:i w:val="0"/>
          <w:iCs w:val="0"/>
          <w:caps w:val="0"/>
          <w:smallCaps w:val="0"/>
          <w:noProof w:val="0"/>
          <w:color w:val="auto"/>
          <w:sz w:val="22"/>
          <w:szCs w:val="22"/>
          <w:lang w:val="en-GB"/>
        </w:rPr>
      </w:pPr>
    </w:p>
    <w:p w:rsidR="00211184" w:rsidP="69CAC423" w:rsidRDefault="00211184" w14:paraId="55E86EBB" w14:textId="7971437C">
      <w:pPr>
        <w:pStyle w:val="NoSpacing"/>
        <w:spacing w:after="0" w:line="240" w:lineRule="auto"/>
        <w:rPr>
          <w:rFonts w:ascii="Arial" w:hAnsi="Arial" w:eastAsia="Arial" w:cs="Arial"/>
          <w:b w:val="0"/>
          <w:bCs w:val="0"/>
          <w:i w:val="0"/>
          <w:iCs w:val="0"/>
          <w:caps w:val="0"/>
          <w:smallCaps w:val="0"/>
          <w:noProof w:val="0"/>
          <w:color w:val="auto"/>
          <w:sz w:val="22"/>
          <w:szCs w:val="22"/>
          <w:lang w:val="en-GB"/>
        </w:rPr>
      </w:pPr>
      <w:r w:rsidRPr="69CAC423" w:rsidR="31783B56">
        <w:rPr>
          <w:rFonts w:ascii="Arial" w:hAnsi="Arial" w:eastAsia="Arial" w:cs="Arial"/>
          <w:b w:val="0"/>
          <w:bCs w:val="0"/>
          <w:i w:val="0"/>
          <w:iCs w:val="0"/>
          <w:caps w:val="0"/>
          <w:smallCaps w:val="0"/>
          <w:noProof w:val="0"/>
          <w:color w:val="auto"/>
          <w:sz w:val="22"/>
          <w:szCs w:val="22"/>
          <w:lang w:val="en-GB"/>
        </w:rPr>
        <w:t>Age UK. (2021)</w:t>
      </w:r>
      <w:r w:rsidRPr="69CAC423" w:rsidR="2919C158">
        <w:rPr>
          <w:rFonts w:ascii="Arial" w:hAnsi="Arial" w:eastAsia="Arial" w:cs="Arial"/>
          <w:b w:val="0"/>
          <w:bCs w:val="0"/>
          <w:i w:val="0"/>
          <w:iCs w:val="0"/>
          <w:caps w:val="0"/>
          <w:smallCaps w:val="0"/>
          <w:noProof w:val="0"/>
          <w:color w:val="auto"/>
          <w:sz w:val="22"/>
          <w:szCs w:val="22"/>
          <w:lang w:val="en-GB"/>
        </w:rPr>
        <w:t xml:space="preserve"> </w:t>
      </w:r>
      <w:r w:rsidRPr="69CAC423" w:rsidR="31783B56">
        <w:rPr>
          <w:rFonts w:ascii="Arial" w:hAnsi="Arial" w:eastAsia="Arial" w:cs="Arial"/>
          <w:b w:val="0"/>
          <w:bCs w:val="0"/>
          <w:i w:val="1"/>
          <w:iCs w:val="1"/>
          <w:caps w:val="0"/>
          <w:smallCaps w:val="0"/>
          <w:noProof w:val="0"/>
          <w:color w:val="auto"/>
          <w:sz w:val="22"/>
          <w:szCs w:val="22"/>
          <w:lang w:val="en-GB"/>
        </w:rPr>
        <w:t>New analysis finds the pandemic has significantly increased older people’s need for social care</w:t>
      </w:r>
      <w:r w:rsidRPr="69CAC423" w:rsidR="70769B8E">
        <w:rPr>
          <w:rFonts w:ascii="Arial" w:hAnsi="Arial" w:eastAsia="Arial" w:cs="Arial"/>
          <w:b w:val="0"/>
          <w:bCs w:val="0"/>
          <w:i w:val="1"/>
          <w:iCs w:val="1"/>
          <w:caps w:val="0"/>
          <w:smallCaps w:val="0"/>
          <w:noProof w:val="0"/>
          <w:color w:val="auto"/>
          <w:sz w:val="22"/>
          <w:szCs w:val="22"/>
          <w:lang w:val="en-GB"/>
        </w:rPr>
        <w:t xml:space="preserve">. </w:t>
      </w:r>
      <w:r w:rsidRPr="69CAC423" w:rsidR="31783B56">
        <w:rPr>
          <w:rFonts w:ascii="Arial" w:hAnsi="Arial" w:eastAsia="Arial" w:cs="Arial"/>
          <w:b w:val="0"/>
          <w:bCs w:val="0"/>
          <w:i w:val="0"/>
          <w:iCs w:val="0"/>
          <w:caps w:val="0"/>
          <w:smallCaps w:val="0"/>
          <w:noProof w:val="0"/>
          <w:color w:val="auto"/>
          <w:sz w:val="22"/>
          <w:szCs w:val="22"/>
          <w:lang w:val="en-GB"/>
        </w:rPr>
        <w:t xml:space="preserve">Available at: </w:t>
      </w:r>
      <w:hyperlink w:anchor=":~:text=11%3A00%20PM-,New%20analysis%20finds%20the%20pandemic%20has%20significantly%20increased%20older%20people's,to%20%E2%80%9Cfix%20social%20care" r:id="R98ec058f1d884b57">
        <w:r w:rsidRPr="69CAC423" w:rsidR="31783B56">
          <w:rPr>
            <w:rStyle w:val="Hyperlink"/>
            <w:rFonts w:ascii="Arial" w:hAnsi="Arial" w:eastAsia="Arial" w:cs="Arial"/>
            <w:b w:val="0"/>
            <w:bCs w:val="0"/>
            <w:i w:val="0"/>
            <w:iCs w:val="0"/>
            <w:caps w:val="0"/>
            <w:smallCaps w:val="0"/>
            <w:strike w:val="0"/>
            <w:dstrike w:val="0"/>
            <w:noProof w:val="0"/>
            <w:color w:val="auto"/>
            <w:sz w:val="22"/>
            <w:szCs w:val="22"/>
            <w:lang w:val="en-GB"/>
          </w:rPr>
          <w:t>https://www.ageuk.org.uk/latest-press/articles/2021/new-analysis-finds-the-pandemic-has-significantly-increased-older-peoples-need-for-social-care/#:~:text=11%3A00%20PM-,New%20analysis%20finds%20the%20pandemic%20has%20significantly%20increased%20older%20people's,to%20“fix%20social%20care</w:t>
        </w:r>
      </w:hyperlink>
      <w:r w:rsidRPr="69CAC423" w:rsidR="31783B56">
        <w:rPr>
          <w:rFonts w:ascii="Arial" w:hAnsi="Arial" w:eastAsia="Arial" w:cs="Arial"/>
          <w:b w:val="0"/>
          <w:bCs w:val="0"/>
          <w:i w:val="0"/>
          <w:iCs w:val="0"/>
          <w:caps w:val="0"/>
          <w:smallCaps w:val="0"/>
          <w:noProof w:val="0"/>
          <w:color w:val="auto"/>
          <w:sz w:val="22"/>
          <w:szCs w:val="22"/>
          <w:lang w:val="en-GB"/>
        </w:rPr>
        <w:t xml:space="preserve">.” (Accessed: 18 February 2025). </w:t>
      </w:r>
    </w:p>
    <w:p w:rsidR="00211184" w:rsidP="300B61FB" w:rsidRDefault="00211184" w14:paraId="1D2E6689" w14:textId="3163BACB">
      <w:pPr>
        <w:spacing w:after="0" w:line="240" w:lineRule="auto"/>
        <w:rPr>
          <w:rFonts w:ascii="Arial" w:hAnsi="Arial" w:eastAsia="Arial" w:cs="Arial"/>
          <w:b w:val="0"/>
          <w:bCs w:val="0"/>
          <w:i w:val="0"/>
          <w:iCs w:val="0"/>
          <w:caps w:val="0"/>
          <w:smallCaps w:val="0"/>
          <w:noProof w:val="0"/>
          <w:color w:val="auto"/>
          <w:sz w:val="22"/>
          <w:szCs w:val="22"/>
          <w:lang w:val="en-GB"/>
        </w:rPr>
      </w:pPr>
    </w:p>
    <w:p w:rsidR="00211184" w:rsidP="69CAC423" w:rsidRDefault="00211184" w14:paraId="7E5612BA" w14:textId="0CCA9E11">
      <w:pPr>
        <w:pStyle w:val="NoSpacing"/>
        <w:spacing w:after="0" w:line="240" w:lineRule="auto"/>
        <w:rPr>
          <w:rFonts w:ascii="Arial" w:hAnsi="Arial" w:eastAsia="Arial" w:cs="Arial"/>
          <w:b w:val="0"/>
          <w:bCs w:val="0"/>
          <w:i w:val="0"/>
          <w:iCs w:val="0"/>
          <w:caps w:val="0"/>
          <w:smallCaps w:val="0"/>
          <w:noProof w:val="0"/>
          <w:color w:val="auto"/>
          <w:sz w:val="22"/>
          <w:szCs w:val="22"/>
          <w:lang w:val="en-GB"/>
        </w:rPr>
      </w:pPr>
      <w:r w:rsidRPr="69CAC423" w:rsidR="31783B56">
        <w:rPr>
          <w:rFonts w:ascii="Arial" w:hAnsi="Arial" w:eastAsia="Arial" w:cs="Arial"/>
          <w:b w:val="0"/>
          <w:bCs w:val="0"/>
          <w:i w:val="0"/>
          <w:iCs w:val="0"/>
          <w:caps w:val="0"/>
          <w:smallCaps w:val="0"/>
          <w:noProof w:val="0"/>
          <w:color w:val="auto"/>
          <w:sz w:val="22"/>
          <w:szCs w:val="22"/>
          <w:lang w:val="en-GB"/>
        </w:rPr>
        <w:t>Age UK. (2021)</w:t>
      </w:r>
      <w:r w:rsidRPr="69CAC423" w:rsidR="5A195D69">
        <w:rPr>
          <w:rFonts w:ascii="Arial" w:hAnsi="Arial" w:eastAsia="Arial" w:cs="Arial"/>
          <w:b w:val="0"/>
          <w:bCs w:val="0"/>
          <w:i w:val="0"/>
          <w:iCs w:val="0"/>
          <w:caps w:val="0"/>
          <w:smallCaps w:val="0"/>
          <w:noProof w:val="0"/>
          <w:color w:val="auto"/>
          <w:sz w:val="22"/>
          <w:szCs w:val="22"/>
          <w:lang w:val="en-GB"/>
        </w:rPr>
        <w:t xml:space="preserve"> </w:t>
      </w:r>
      <w:r w:rsidRPr="69CAC423" w:rsidR="31783B56">
        <w:rPr>
          <w:rFonts w:ascii="Arial" w:hAnsi="Arial" w:eastAsia="Arial" w:cs="Arial"/>
          <w:b w:val="0"/>
          <w:bCs w:val="0"/>
          <w:i w:val="1"/>
          <w:iCs w:val="1"/>
          <w:caps w:val="0"/>
          <w:smallCaps w:val="0"/>
          <w:noProof w:val="0"/>
          <w:color w:val="auto"/>
          <w:sz w:val="22"/>
          <w:szCs w:val="22"/>
          <w:lang w:val="en-GB"/>
        </w:rPr>
        <w:t xml:space="preserve">Impact of Covid-19 on older people’s mental and physical health: </w:t>
      </w:r>
      <w:r w:rsidRPr="69CAC423" w:rsidR="31783B56">
        <w:rPr>
          <w:rFonts w:ascii="Arial" w:hAnsi="Arial" w:eastAsia="Arial" w:cs="Arial"/>
          <w:b w:val="0"/>
          <w:bCs w:val="0"/>
          <w:i w:val="1"/>
          <w:iCs w:val="1"/>
          <w:caps w:val="0"/>
          <w:smallCaps w:val="0"/>
          <w:noProof w:val="0"/>
          <w:color w:val="auto"/>
          <w:sz w:val="22"/>
          <w:szCs w:val="22"/>
          <w:lang w:val="en-GB"/>
        </w:rPr>
        <w:t>one year</w:t>
      </w:r>
      <w:r w:rsidRPr="69CAC423" w:rsidR="31783B56">
        <w:rPr>
          <w:rFonts w:ascii="Arial" w:hAnsi="Arial" w:eastAsia="Arial" w:cs="Arial"/>
          <w:b w:val="0"/>
          <w:bCs w:val="0"/>
          <w:i w:val="1"/>
          <w:iCs w:val="1"/>
          <w:caps w:val="0"/>
          <w:smallCaps w:val="0"/>
          <w:noProof w:val="0"/>
          <w:color w:val="auto"/>
          <w:sz w:val="22"/>
          <w:szCs w:val="22"/>
          <w:lang w:val="en-GB"/>
        </w:rPr>
        <w:t xml:space="preserve"> on</w:t>
      </w:r>
      <w:r w:rsidRPr="69CAC423" w:rsidR="20317997">
        <w:rPr>
          <w:rFonts w:ascii="Arial" w:hAnsi="Arial" w:eastAsia="Arial" w:cs="Arial"/>
          <w:b w:val="0"/>
          <w:bCs w:val="0"/>
          <w:i w:val="1"/>
          <w:iCs w:val="1"/>
          <w:caps w:val="0"/>
          <w:smallCaps w:val="0"/>
          <w:noProof w:val="0"/>
          <w:color w:val="auto"/>
          <w:sz w:val="22"/>
          <w:szCs w:val="22"/>
          <w:lang w:val="en-GB"/>
        </w:rPr>
        <w:t xml:space="preserve">. </w:t>
      </w:r>
      <w:r w:rsidRPr="69CAC423" w:rsidR="31783B56">
        <w:rPr>
          <w:rFonts w:ascii="Arial" w:hAnsi="Arial" w:eastAsia="Arial" w:cs="Arial"/>
          <w:b w:val="0"/>
          <w:bCs w:val="0"/>
          <w:i w:val="0"/>
          <w:iCs w:val="0"/>
          <w:caps w:val="0"/>
          <w:smallCaps w:val="0"/>
          <w:noProof w:val="0"/>
          <w:color w:val="auto"/>
          <w:sz w:val="22"/>
          <w:szCs w:val="22"/>
          <w:lang w:val="en-GB"/>
        </w:rPr>
        <w:t xml:space="preserve">Available at: </w:t>
      </w:r>
      <w:hyperlink r:id="Re731dd06b7b94d4e">
        <w:r w:rsidRPr="69CAC423" w:rsidR="31783B56">
          <w:rPr>
            <w:rStyle w:val="Hyperlink"/>
            <w:rFonts w:ascii="Arial" w:hAnsi="Arial" w:eastAsia="Arial" w:cs="Arial"/>
            <w:b w:val="0"/>
            <w:bCs w:val="0"/>
            <w:i w:val="0"/>
            <w:iCs w:val="0"/>
            <w:caps w:val="0"/>
            <w:smallCaps w:val="0"/>
            <w:strike w:val="0"/>
            <w:dstrike w:val="0"/>
            <w:noProof w:val="0"/>
            <w:color w:val="auto"/>
            <w:sz w:val="22"/>
            <w:szCs w:val="22"/>
            <w:lang w:val="en-GB"/>
          </w:rPr>
          <w:t>https://www.ageuk.org.uk/siteassets/documents/reports-and-publications/reports-and-briefings/health--wellbeing/coronavirus/impact-of-covid-19-on-older-peoples-health_one-year-on.pdf</w:t>
        </w:r>
      </w:hyperlink>
      <w:r w:rsidRPr="69CAC423" w:rsidR="31783B56">
        <w:rPr>
          <w:rFonts w:ascii="Arial" w:hAnsi="Arial" w:eastAsia="Arial" w:cs="Arial"/>
          <w:b w:val="0"/>
          <w:bCs w:val="0"/>
          <w:i w:val="0"/>
          <w:iCs w:val="0"/>
          <w:caps w:val="0"/>
          <w:smallCaps w:val="0"/>
          <w:noProof w:val="0"/>
          <w:color w:val="auto"/>
          <w:sz w:val="22"/>
          <w:szCs w:val="22"/>
          <w:lang w:val="en-GB"/>
        </w:rPr>
        <w:t xml:space="preserve"> (Accessed: 18 March 2025).</w:t>
      </w:r>
    </w:p>
    <w:p w:rsidR="00211184" w:rsidP="300B61FB" w:rsidRDefault="00211184" w14:paraId="08FB6CD6" w14:textId="109FEB7F">
      <w:pPr>
        <w:pStyle w:val="NoSpacing"/>
        <w:spacing w:after="0" w:line="240" w:lineRule="auto"/>
        <w:rPr>
          <w:rFonts w:ascii="Arial" w:hAnsi="Arial" w:eastAsia="Arial" w:cs="Arial"/>
          <w:b w:val="0"/>
          <w:bCs w:val="0"/>
          <w:i w:val="0"/>
          <w:iCs w:val="0"/>
          <w:caps w:val="0"/>
          <w:smallCaps w:val="0"/>
          <w:noProof w:val="0"/>
          <w:color w:val="auto"/>
          <w:sz w:val="22"/>
          <w:szCs w:val="22"/>
          <w:lang w:val="en-GB"/>
        </w:rPr>
      </w:pPr>
    </w:p>
    <w:p w:rsidR="00211184" w:rsidP="69CAC423" w:rsidRDefault="00211184" w14:paraId="078CE2B9" w14:textId="5CEC2909">
      <w:pPr>
        <w:pStyle w:val="NoSpacing"/>
        <w:spacing w:after="0" w:line="240" w:lineRule="auto"/>
        <w:rPr>
          <w:rFonts w:ascii="Arial" w:hAnsi="Arial" w:eastAsia="Arial" w:cs="Arial"/>
          <w:b w:val="0"/>
          <w:bCs w:val="0"/>
          <w:i w:val="0"/>
          <w:iCs w:val="0"/>
          <w:caps w:val="0"/>
          <w:smallCaps w:val="0"/>
          <w:noProof w:val="0"/>
          <w:color w:val="auto"/>
          <w:sz w:val="22"/>
          <w:szCs w:val="22"/>
          <w:lang w:val="en-GB"/>
        </w:rPr>
      </w:pPr>
      <w:r w:rsidRPr="69CAC423" w:rsidR="31783B56">
        <w:rPr>
          <w:rFonts w:ascii="Arial" w:hAnsi="Arial" w:eastAsia="Arial" w:cs="Arial"/>
          <w:b w:val="0"/>
          <w:bCs w:val="0"/>
          <w:i w:val="0"/>
          <w:iCs w:val="0"/>
          <w:caps w:val="0"/>
          <w:smallCaps w:val="0"/>
          <w:noProof w:val="0"/>
          <w:color w:val="auto"/>
          <w:sz w:val="22"/>
          <w:szCs w:val="22"/>
          <w:lang w:val="en-GB"/>
        </w:rPr>
        <w:t>Age UK. (2024)</w:t>
      </w:r>
      <w:r w:rsidRPr="69CAC423" w:rsidR="18D94C24">
        <w:rPr>
          <w:rFonts w:ascii="Arial" w:hAnsi="Arial" w:eastAsia="Arial" w:cs="Arial"/>
          <w:b w:val="0"/>
          <w:bCs w:val="0"/>
          <w:i w:val="0"/>
          <w:iCs w:val="0"/>
          <w:caps w:val="0"/>
          <w:smallCaps w:val="0"/>
          <w:noProof w:val="0"/>
          <w:color w:val="auto"/>
          <w:sz w:val="22"/>
          <w:szCs w:val="22"/>
          <w:lang w:val="en-GB"/>
        </w:rPr>
        <w:t xml:space="preserve"> </w:t>
      </w:r>
      <w:r w:rsidRPr="69CAC423" w:rsidR="31783B56">
        <w:rPr>
          <w:rFonts w:ascii="Arial" w:hAnsi="Arial" w:eastAsia="Arial" w:cs="Arial"/>
          <w:b w:val="0"/>
          <w:bCs w:val="0"/>
          <w:i w:val="1"/>
          <w:iCs w:val="1"/>
          <w:caps w:val="0"/>
          <w:smallCaps w:val="0"/>
          <w:noProof w:val="0"/>
          <w:color w:val="auto"/>
          <w:sz w:val="22"/>
          <w:szCs w:val="22"/>
          <w:lang w:val="en-GB"/>
        </w:rPr>
        <w:t xml:space="preserve">We are local, </w:t>
      </w:r>
      <w:r w:rsidRPr="69CAC423" w:rsidR="31783B56">
        <w:rPr>
          <w:rFonts w:ascii="Arial" w:hAnsi="Arial" w:eastAsia="Arial" w:cs="Arial"/>
          <w:b w:val="0"/>
          <w:bCs w:val="0"/>
          <w:i w:val="1"/>
          <w:iCs w:val="1"/>
          <w:caps w:val="0"/>
          <w:smallCaps w:val="0"/>
          <w:noProof w:val="0"/>
          <w:color w:val="auto"/>
          <w:sz w:val="22"/>
          <w:szCs w:val="22"/>
          <w:lang w:val="en-GB"/>
        </w:rPr>
        <w:t>national</w:t>
      </w:r>
      <w:r w:rsidRPr="69CAC423" w:rsidR="31783B56">
        <w:rPr>
          <w:rFonts w:ascii="Arial" w:hAnsi="Arial" w:eastAsia="Arial" w:cs="Arial"/>
          <w:b w:val="0"/>
          <w:bCs w:val="0"/>
          <w:i w:val="1"/>
          <w:iCs w:val="1"/>
          <w:caps w:val="0"/>
          <w:smallCaps w:val="0"/>
          <w:noProof w:val="0"/>
          <w:color w:val="auto"/>
          <w:sz w:val="22"/>
          <w:szCs w:val="22"/>
          <w:lang w:val="en-GB"/>
        </w:rPr>
        <w:t xml:space="preserve"> and international</w:t>
      </w:r>
    </w:p>
    <w:p w:rsidR="00211184" w:rsidP="69CAC423" w:rsidRDefault="00211184" w14:paraId="1EE089CE" w14:textId="3B82E92D">
      <w:pPr>
        <w:pStyle w:val="NoSpacing"/>
        <w:spacing w:after="0" w:line="240" w:lineRule="auto"/>
        <w:rPr>
          <w:rFonts w:ascii="Arial" w:hAnsi="Arial" w:eastAsia="Arial" w:cs="Arial"/>
          <w:b w:val="0"/>
          <w:bCs w:val="0"/>
          <w:i w:val="0"/>
          <w:iCs w:val="0"/>
          <w:caps w:val="0"/>
          <w:smallCaps w:val="0"/>
          <w:noProof w:val="0"/>
          <w:color w:val="auto"/>
          <w:sz w:val="22"/>
          <w:szCs w:val="22"/>
          <w:lang w:val="en-GB"/>
        </w:rPr>
      </w:pPr>
      <w:r w:rsidRPr="69CAC423" w:rsidR="31783B56">
        <w:rPr>
          <w:rFonts w:ascii="Arial" w:hAnsi="Arial" w:eastAsia="Arial" w:cs="Arial"/>
          <w:b w:val="0"/>
          <w:bCs w:val="0"/>
          <w:i w:val="1"/>
          <w:iCs w:val="1"/>
          <w:caps w:val="0"/>
          <w:smallCaps w:val="0"/>
          <w:noProof w:val="0"/>
          <w:color w:val="auto"/>
          <w:sz w:val="22"/>
          <w:szCs w:val="22"/>
          <w:lang w:val="en-GB"/>
        </w:rPr>
        <w:t xml:space="preserve">And together, </w:t>
      </w:r>
      <w:r w:rsidRPr="69CAC423" w:rsidR="31783B56">
        <w:rPr>
          <w:rFonts w:ascii="Arial" w:hAnsi="Arial" w:eastAsia="Arial" w:cs="Arial"/>
          <w:b w:val="0"/>
          <w:bCs w:val="0"/>
          <w:i w:val="1"/>
          <w:iCs w:val="1"/>
          <w:caps w:val="0"/>
          <w:smallCaps w:val="0"/>
          <w:noProof w:val="0"/>
          <w:color w:val="auto"/>
          <w:sz w:val="22"/>
          <w:szCs w:val="22"/>
          <w:lang w:val="en-GB"/>
        </w:rPr>
        <w:t>we’re</w:t>
      </w:r>
      <w:r w:rsidRPr="69CAC423" w:rsidR="31783B56">
        <w:rPr>
          <w:rFonts w:ascii="Arial" w:hAnsi="Arial" w:eastAsia="Arial" w:cs="Arial"/>
          <w:b w:val="0"/>
          <w:bCs w:val="0"/>
          <w:i w:val="1"/>
          <w:iCs w:val="1"/>
          <w:caps w:val="0"/>
          <w:smallCaps w:val="0"/>
          <w:noProof w:val="0"/>
          <w:color w:val="auto"/>
          <w:sz w:val="22"/>
          <w:szCs w:val="22"/>
          <w:lang w:val="en-GB"/>
        </w:rPr>
        <w:t xml:space="preserve"> providing crucial support for older people</w:t>
      </w:r>
      <w:r w:rsidRPr="69CAC423" w:rsidR="7DFA2F5A">
        <w:rPr>
          <w:rFonts w:ascii="Arial" w:hAnsi="Arial" w:eastAsia="Arial" w:cs="Arial"/>
          <w:b w:val="0"/>
          <w:bCs w:val="0"/>
          <w:i w:val="1"/>
          <w:iCs w:val="1"/>
          <w:caps w:val="0"/>
          <w:smallCaps w:val="0"/>
          <w:noProof w:val="0"/>
          <w:color w:val="auto"/>
          <w:sz w:val="22"/>
          <w:szCs w:val="22"/>
          <w:lang w:val="en-GB"/>
        </w:rPr>
        <w:t xml:space="preserve">. </w:t>
      </w:r>
      <w:r w:rsidRPr="69CAC423" w:rsidR="31783B56">
        <w:rPr>
          <w:rFonts w:ascii="Arial" w:hAnsi="Arial" w:eastAsia="Arial" w:cs="Arial"/>
          <w:b w:val="0"/>
          <w:bCs w:val="0"/>
          <w:i w:val="0"/>
          <w:iCs w:val="0"/>
          <w:caps w:val="0"/>
          <w:smallCaps w:val="0"/>
          <w:noProof w:val="0"/>
          <w:color w:val="auto"/>
          <w:sz w:val="22"/>
          <w:szCs w:val="22"/>
          <w:lang w:val="en-GB"/>
        </w:rPr>
        <w:t xml:space="preserve">Available at: </w:t>
      </w:r>
      <w:hyperlink r:id="Rd7b5acf3f55342ef">
        <w:r w:rsidRPr="69CAC423" w:rsidR="31783B56">
          <w:rPr>
            <w:rStyle w:val="Hyperlink"/>
            <w:rFonts w:ascii="Arial" w:hAnsi="Arial" w:eastAsia="Arial" w:cs="Arial"/>
            <w:b w:val="0"/>
            <w:bCs w:val="0"/>
            <w:i w:val="0"/>
            <w:iCs w:val="0"/>
            <w:caps w:val="0"/>
            <w:smallCaps w:val="0"/>
            <w:strike w:val="0"/>
            <w:dstrike w:val="0"/>
            <w:noProof w:val="0"/>
            <w:color w:val="auto"/>
            <w:sz w:val="22"/>
            <w:szCs w:val="22"/>
            <w:lang w:val="en-GB"/>
          </w:rPr>
          <w:t>https://www.ageuk.org.uk/about-us/who-we-are/</w:t>
        </w:r>
      </w:hyperlink>
      <w:r w:rsidRPr="69CAC423" w:rsidR="31783B56">
        <w:rPr>
          <w:rFonts w:ascii="Arial" w:hAnsi="Arial" w:eastAsia="Arial" w:cs="Arial"/>
          <w:b w:val="0"/>
          <w:bCs w:val="0"/>
          <w:i w:val="0"/>
          <w:iCs w:val="0"/>
          <w:caps w:val="0"/>
          <w:smallCaps w:val="0"/>
          <w:noProof w:val="0"/>
          <w:color w:val="auto"/>
          <w:sz w:val="22"/>
          <w:szCs w:val="22"/>
          <w:lang w:val="en-GB"/>
        </w:rPr>
        <w:t xml:space="preserve"> (Accessed: 03 April 2025).</w:t>
      </w:r>
    </w:p>
    <w:p w:rsidR="69CAC423" w:rsidP="69CAC423" w:rsidRDefault="69CAC423" w14:paraId="68F5A42A" w14:textId="36600F9D">
      <w:pPr>
        <w:spacing w:after="0" w:line="240" w:lineRule="auto"/>
        <w:rPr>
          <w:rFonts w:ascii="Arial" w:hAnsi="Arial" w:eastAsia="Arial" w:cs="Arial"/>
          <w:noProof w:val="0"/>
          <w:sz w:val="22"/>
          <w:szCs w:val="22"/>
          <w:lang w:val="en-GB"/>
        </w:rPr>
      </w:pPr>
    </w:p>
    <w:p w:rsidR="6441D11E" w:rsidP="69CAC423" w:rsidRDefault="6441D11E" w14:paraId="69549D89" w14:textId="5B4AD239">
      <w:pPr>
        <w:pStyle w:val="NoSpacing"/>
        <w:rPr>
          <w:rFonts w:ascii="Arial" w:hAnsi="Arial" w:eastAsia="Arial" w:cs="Arial"/>
          <w:noProof w:val="0"/>
          <w:color w:val="000000" w:themeColor="text1" w:themeTint="FF" w:themeShade="FF"/>
          <w:lang w:val="en-GB"/>
        </w:rPr>
      </w:pPr>
      <w:r w:rsidRPr="69CAC423" w:rsidR="6441D11E">
        <w:rPr>
          <w:rFonts w:ascii="Arial" w:hAnsi="Arial" w:eastAsia="Arial" w:cs="Arial"/>
          <w:noProof w:val="0"/>
          <w:color w:val="000000" w:themeColor="text1" w:themeTint="FF" w:themeShade="FF"/>
          <w:lang w:val="en-GB"/>
        </w:rPr>
        <w:t xml:space="preserve">Age UK (2020) </w:t>
      </w:r>
      <w:r w:rsidRPr="69CAC423" w:rsidR="6441D11E">
        <w:rPr>
          <w:rFonts w:ascii="Arial" w:hAnsi="Arial" w:eastAsia="Arial" w:cs="Arial"/>
          <w:i w:val="1"/>
          <w:iCs w:val="1"/>
          <w:noProof w:val="0"/>
          <w:color w:val="000000" w:themeColor="text1" w:themeTint="FF" w:themeShade="FF"/>
          <w:lang w:val="en-GB"/>
        </w:rPr>
        <w:t>Age UK research on impact of the pandemic on our older population's health.</w:t>
      </w:r>
      <w:r w:rsidRPr="69CAC423" w:rsidR="6441D11E">
        <w:rPr>
          <w:rFonts w:ascii="Arial" w:hAnsi="Arial" w:eastAsia="Arial" w:cs="Arial"/>
          <w:noProof w:val="0"/>
          <w:color w:val="000000" w:themeColor="text1" w:themeTint="FF" w:themeShade="FF"/>
          <w:lang w:val="en-GB"/>
        </w:rPr>
        <w:t xml:space="preserve"> Available at: </w:t>
      </w:r>
      <w:hyperlink r:id="Rf41db3a9a4414857">
        <w:r w:rsidRPr="69CAC423" w:rsidR="6441D11E">
          <w:rPr>
            <w:rStyle w:val="Hyperlink"/>
            <w:rFonts w:ascii="Arial" w:hAnsi="Arial" w:eastAsia="Arial" w:cs="Arial"/>
            <w:noProof w:val="0"/>
            <w:color w:val="000000" w:themeColor="text1" w:themeTint="FF" w:themeShade="FF"/>
            <w:lang w:val="en-GB"/>
          </w:rPr>
          <w:t>https://www.ageuk.org.uk/latest-press/articles/2020/10/age-uk--research-into-the-effects-of-the-pandemic-on-the-older-populations-health/</w:t>
        </w:r>
      </w:hyperlink>
      <w:r w:rsidRPr="69CAC423" w:rsidR="6441D11E">
        <w:rPr>
          <w:rFonts w:ascii="Arial" w:hAnsi="Arial" w:eastAsia="Arial" w:cs="Arial"/>
          <w:noProof w:val="0"/>
          <w:color w:val="000000" w:themeColor="text1" w:themeTint="FF" w:themeShade="FF"/>
          <w:lang w:val="en-GB"/>
        </w:rPr>
        <w:t xml:space="preserve"> (Accessed: 03 July 2025).</w:t>
      </w:r>
    </w:p>
    <w:p w:rsidR="69CAC423" w:rsidP="69CAC423" w:rsidRDefault="69CAC423" w14:paraId="04C585A3" w14:textId="539C3F1A">
      <w:pPr>
        <w:pStyle w:val="NoSpacing"/>
        <w:rPr>
          <w:rFonts w:ascii="Arial" w:hAnsi="Arial" w:eastAsia="Arial" w:cs="Arial"/>
          <w:noProof w:val="0"/>
          <w:color w:val="000000" w:themeColor="text1" w:themeTint="FF" w:themeShade="FF"/>
          <w:lang w:val="en-GB"/>
        </w:rPr>
      </w:pPr>
    </w:p>
    <w:p w:rsidR="2EB68E38" w:rsidP="69CAC423" w:rsidRDefault="2EB68E38" w14:paraId="26EEBB79" w14:textId="6236DC58">
      <w:pPr>
        <w:pStyle w:val="NoSpacing"/>
        <w:rPr>
          <w:rFonts w:ascii="Arial" w:hAnsi="Arial" w:eastAsia="Arial" w:cs="Arial"/>
          <w:noProof w:val="0"/>
          <w:color w:val="000000" w:themeColor="text1" w:themeTint="FF" w:themeShade="FF"/>
          <w:lang w:val="en-GB"/>
        </w:rPr>
      </w:pPr>
      <w:r w:rsidRPr="69CAC423" w:rsidR="2EB68E38">
        <w:rPr>
          <w:rFonts w:ascii="Arial" w:hAnsi="Arial" w:eastAsia="Arial" w:cs="Arial"/>
          <w:noProof w:val="0"/>
          <w:color w:val="000000" w:themeColor="text1" w:themeTint="FF" w:themeShade="FF"/>
          <w:lang w:val="en-GB"/>
        </w:rPr>
        <w:t xml:space="preserve">Bailey, A. (2023) </w:t>
      </w:r>
      <w:r w:rsidRPr="69CAC423" w:rsidR="2EB68E38">
        <w:rPr>
          <w:rFonts w:ascii="Arial" w:hAnsi="Arial" w:eastAsia="Arial" w:cs="Arial"/>
          <w:i w:val="1"/>
          <w:iCs w:val="1"/>
          <w:noProof w:val="0"/>
          <w:color w:val="000000" w:themeColor="text1" w:themeTint="FF" w:themeShade="FF"/>
          <w:lang w:val="en-GB"/>
        </w:rPr>
        <w:t xml:space="preserve">Maslow’s Hierarchy of Needs, </w:t>
      </w:r>
      <w:r w:rsidRPr="69CAC423" w:rsidR="2EB68E38">
        <w:rPr>
          <w:rFonts w:ascii="Arial" w:hAnsi="Arial" w:eastAsia="Arial" w:cs="Arial"/>
          <w:i w:val="1"/>
          <w:iCs w:val="1"/>
          <w:noProof w:val="0"/>
          <w:color w:val="000000" w:themeColor="text1" w:themeTint="FF" w:themeShade="FF"/>
          <w:lang w:val="en-GB"/>
        </w:rPr>
        <w:t>Verywell</w:t>
      </w:r>
      <w:r w:rsidRPr="69CAC423" w:rsidR="2EB68E38">
        <w:rPr>
          <w:rFonts w:ascii="Arial" w:hAnsi="Arial" w:eastAsia="Arial" w:cs="Arial"/>
          <w:i w:val="1"/>
          <w:iCs w:val="1"/>
          <w:noProof w:val="0"/>
          <w:color w:val="000000" w:themeColor="text1" w:themeTint="FF" w:themeShade="FF"/>
          <w:lang w:val="en-GB"/>
        </w:rPr>
        <w:t xml:space="preserve"> Health.</w:t>
      </w:r>
      <w:r w:rsidRPr="69CAC423" w:rsidR="2EB68E38">
        <w:rPr>
          <w:rFonts w:ascii="Arial" w:hAnsi="Arial" w:eastAsia="Arial" w:cs="Arial"/>
          <w:noProof w:val="0"/>
          <w:color w:val="000000" w:themeColor="text1" w:themeTint="FF" w:themeShade="FF"/>
          <w:lang w:val="en-GB"/>
        </w:rPr>
        <w:t xml:space="preserve"> Available at: </w:t>
      </w:r>
      <w:hyperlink r:id="Rf05bf8ee334f47ab">
        <w:r w:rsidRPr="69CAC423" w:rsidR="2EB68E38">
          <w:rPr>
            <w:rStyle w:val="Hyperlink"/>
            <w:rFonts w:ascii="Arial" w:hAnsi="Arial" w:eastAsia="Arial" w:cs="Arial"/>
            <w:noProof w:val="0"/>
            <w:color w:val="000000" w:themeColor="text1" w:themeTint="FF" w:themeShade="FF"/>
            <w:lang w:val="en-GB"/>
          </w:rPr>
          <w:t>https://www.verywellhealth.com/hierarchy-of-needs-maslow-s-five-categories-of-needs-5220468</w:t>
        </w:r>
      </w:hyperlink>
      <w:r w:rsidRPr="69CAC423" w:rsidR="2EB68E38">
        <w:rPr>
          <w:rFonts w:ascii="Arial" w:hAnsi="Arial" w:eastAsia="Arial" w:cs="Arial"/>
          <w:noProof w:val="0"/>
          <w:color w:val="000000" w:themeColor="text1" w:themeTint="FF" w:themeShade="FF"/>
          <w:lang w:val="en-GB"/>
        </w:rPr>
        <w:t xml:space="preserve"> (Accessed: 03 July 2025).</w:t>
      </w:r>
    </w:p>
    <w:p w:rsidR="00211184" w:rsidP="4CE8C451" w:rsidRDefault="00211184" w14:paraId="228B733D" w14:textId="092E7730">
      <w:pPr>
        <w:spacing w:after="0" w:line="240" w:lineRule="auto"/>
        <w:rPr>
          <w:rFonts w:ascii="Arial" w:hAnsi="Arial" w:eastAsia="Arial" w:cs="Arial"/>
          <w:b w:val="0"/>
          <w:bCs w:val="0"/>
          <w:i w:val="0"/>
          <w:iCs w:val="0"/>
          <w:caps w:val="0"/>
          <w:smallCaps w:val="0"/>
          <w:noProof w:val="0"/>
          <w:color w:val="auto"/>
          <w:sz w:val="22"/>
          <w:szCs w:val="22"/>
          <w:lang w:val="en-GB"/>
        </w:rPr>
      </w:pPr>
    </w:p>
    <w:p w:rsidR="10E19AE9" w:rsidP="4CE8C451" w:rsidRDefault="10E19AE9" w14:paraId="6B81A490" w14:textId="5A37EF11">
      <w:pPr>
        <w:pStyle w:val="NoSpacing"/>
        <w:rPr>
          <w:rFonts w:ascii="Arial" w:hAnsi="Arial" w:eastAsia="Arial" w:cs="Arial"/>
          <w:noProof w:val="0"/>
          <w:lang w:val="en-GB"/>
        </w:rPr>
      </w:pPr>
      <w:r w:rsidRPr="69CAC423" w:rsidR="1E122420">
        <w:rPr>
          <w:rFonts w:ascii="Arial" w:hAnsi="Arial" w:eastAsia="Arial" w:cs="Arial"/>
          <w:noProof w:val="0"/>
          <w:lang w:val="en-GB"/>
        </w:rPr>
        <w:t>Baldwin, O. (2025)</w:t>
      </w:r>
      <w:r w:rsidRPr="69CAC423" w:rsidR="22E554BC">
        <w:rPr>
          <w:rFonts w:ascii="Arial" w:hAnsi="Arial" w:eastAsia="Arial" w:cs="Arial"/>
          <w:noProof w:val="0"/>
          <w:lang w:val="en-GB"/>
        </w:rPr>
        <w:t xml:space="preserve"> </w:t>
      </w:r>
      <w:r w:rsidRPr="69CAC423" w:rsidR="1E122420">
        <w:rPr>
          <w:rFonts w:ascii="Arial" w:hAnsi="Arial" w:eastAsia="Arial" w:cs="Arial"/>
          <w:i w:val="1"/>
          <w:iCs w:val="1"/>
          <w:noProof w:val="0"/>
          <w:lang w:val="en-GB"/>
        </w:rPr>
        <w:t>Boolean Operators</w:t>
      </w:r>
      <w:r w:rsidRPr="69CAC423" w:rsidR="65981095">
        <w:rPr>
          <w:rFonts w:ascii="Arial" w:hAnsi="Arial" w:eastAsia="Arial" w:cs="Arial"/>
          <w:i w:val="1"/>
          <w:iCs w:val="1"/>
          <w:noProof w:val="0"/>
          <w:lang w:val="en-GB"/>
        </w:rPr>
        <w:t xml:space="preserve">. </w:t>
      </w:r>
      <w:r w:rsidRPr="69CAC423" w:rsidR="1E122420">
        <w:rPr>
          <w:rFonts w:ascii="Arial" w:hAnsi="Arial" w:eastAsia="Arial" w:cs="Arial"/>
          <w:noProof w:val="0"/>
          <w:lang w:val="en-GB"/>
        </w:rPr>
        <w:t>Available at: https://library.aah.org/guides/literaturesearching/boolean (Accessed: 26 June 2025).</w:t>
      </w:r>
    </w:p>
    <w:p w:rsidR="4CE8C451" w:rsidP="4CE8C451" w:rsidRDefault="4CE8C451" w14:paraId="40680E03" w14:textId="377B24AF">
      <w:pPr>
        <w:spacing w:after="0" w:line="240" w:lineRule="auto"/>
        <w:rPr>
          <w:rFonts w:ascii="Arial" w:hAnsi="Arial" w:eastAsia="Arial" w:cs="Arial"/>
          <w:b w:val="0"/>
          <w:bCs w:val="0"/>
          <w:i w:val="0"/>
          <w:iCs w:val="0"/>
          <w:caps w:val="0"/>
          <w:smallCaps w:val="0"/>
          <w:noProof w:val="0"/>
          <w:color w:val="auto"/>
          <w:sz w:val="22"/>
          <w:szCs w:val="22"/>
          <w:lang w:val="en-GB"/>
        </w:rPr>
      </w:pPr>
    </w:p>
    <w:p w:rsidR="00211184" w:rsidP="69CAC423" w:rsidRDefault="00211184" w14:paraId="4BBBEEAB" w14:textId="5BC53B54">
      <w:pPr>
        <w:pStyle w:val="NoSpacing"/>
        <w:rPr>
          <w:rFonts w:ascii="Arial" w:hAnsi="Arial" w:eastAsia="Arial" w:cs="Arial"/>
          <w:b w:val="0"/>
          <w:bCs w:val="0"/>
          <w:i w:val="0"/>
          <w:iCs w:val="0"/>
          <w:caps w:val="0"/>
          <w:smallCaps w:val="0"/>
          <w:noProof w:val="0"/>
          <w:color w:val="000000" w:themeColor="text1" w:themeTint="FF" w:themeShade="FF"/>
          <w:sz w:val="22"/>
          <w:szCs w:val="22"/>
          <w:lang w:val="en-GB"/>
        </w:rPr>
      </w:pPr>
      <w:r w:rsidRPr="69CAC423" w:rsidR="31783B56">
        <w:rPr>
          <w:rFonts w:ascii="Arial" w:hAnsi="Arial" w:eastAsia="Arial" w:cs="Arial"/>
          <w:noProof w:val="0"/>
          <w:color w:val="000000" w:themeColor="text1" w:themeTint="FF" w:themeShade="FF"/>
          <w:lang w:val="en-GB"/>
        </w:rPr>
        <w:t xml:space="preserve"> </w:t>
      </w:r>
      <w:r w:rsidRPr="69CAC423" w:rsidR="0083B0F9">
        <w:rPr>
          <w:rFonts w:ascii="Arial" w:hAnsi="Arial" w:eastAsia="Arial" w:cs="Arial"/>
          <w:noProof w:val="0"/>
          <w:color w:val="000000" w:themeColor="text1" w:themeTint="FF" w:themeShade="FF"/>
          <w:lang w:val="en-GB"/>
        </w:rPr>
        <w:t xml:space="preserve">Berger, R., Burton, A., Fancourt, D., McKinlay, A. &amp; Nicholls, L. (2024) </w:t>
      </w:r>
      <w:r w:rsidRPr="69CAC423" w:rsidR="31783B56">
        <w:rPr>
          <w:rFonts w:ascii="Arial" w:hAnsi="Arial" w:eastAsia="Arial" w:cs="Arial"/>
          <w:i w:val="1"/>
          <w:iCs w:val="1"/>
          <w:noProof w:val="0"/>
          <w:color w:val="000000" w:themeColor="text1" w:themeTint="FF" w:themeShade="FF"/>
          <w:lang w:val="en-GB"/>
        </w:rPr>
        <w:t>The impact of UK social distancing guidance on the ability to access support and the health and wellbeing of disabled people during the COVID-19 pandemic: a qualitative exploration</w:t>
      </w:r>
      <w:r w:rsidRPr="69CAC423" w:rsidR="6EABA942">
        <w:rPr>
          <w:rFonts w:ascii="Arial" w:hAnsi="Arial" w:eastAsia="Arial" w:cs="Arial"/>
          <w:i w:val="1"/>
          <w:iCs w:val="1"/>
          <w:noProof w:val="0"/>
          <w:color w:val="000000" w:themeColor="text1" w:themeTint="FF" w:themeShade="FF"/>
          <w:lang w:val="en-GB"/>
        </w:rPr>
        <w:t>.</w:t>
      </w:r>
      <w:r w:rsidRPr="69CAC423" w:rsidR="6EABA942">
        <w:rPr>
          <w:rFonts w:ascii="Arial" w:hAnsi="Arial" w:eastAsia="Arial" w:cs="Arial"/>
          <w:noProof w:val="0"/>
          <w:color w:val="000000" w:themeColor="text1" w:themeTint="FF" w:themeShade="FF"/>
          <w:lang w:val="en-GB"/>
        </w:rPr>
        <w:t xml:space="preserve"> </w:t>
      </w:r>
      <w:r w:rsidRPr="69CAC423" w:rsidR="31783B56">
        <w:rPr>
          <w:rFonts w:ascii="Arial" w:hAnsi="Arial" w:eastAsia="Arial" w:cs="Arial"/>
          <w:noProof w:val="0"/>
          <w:color w:val="000000" w:themeColor="text1" w:themeTint="FF" w:themeShade="FF"/>
          <w:lang w:val="en-GB"/>
        </w:rPr>
        <w:t xml:space="preserve">Available at: </w:t>
      </w:r>
      <w:hyperlink r:id="R20129809ad2346b0">
        <w:r w:rsidRPr="69CAC423" w:rsidR="31783B56">
          <w:rPr>
            <w:rStyle w:val="Hyperlink"/>
            <w:rFonts w:ascii="Arial" w:hAnsi="Arial" w:eastAsia="Arial" w:cs="Arial"/>
            <w:noProof w:val="0"/>
            <w:color w:val="000000" w:themeColor="text1" w:themeTint="FF" w:themeShade="FF"/>
            <w:lang w:val="en-GB"/>
          </w:rPr>
          <w:t>https://bmcpublichealth.biomedcentral.com//articles/10.1186/s12889-024-19285-0</w:t>
        </w:r>
      </w:hyperlink>
      <w:r w:rsidRPr="69CAC423" w:rsidR="31783B56">
        <w:rPr>
          <w:rFonts w:ascii="Arial" w:hAnsi="Arial" w:eastAsia="Arial" w:cs="Arial"/>
          <w:noProof w:val="0"/>
          <w:color w:val="000000" w:themeColor="text1" w:themeTint="FF" w:themeShade="FF"/>
          <w:lang w:val="en-GB"/>
        </w:rPr>
        <w:t xml:space="preserve"> (Accessed: 18 February 2025). </w:t>
      </w:r>
    </w:p>
    <w:p w:rsidR="00211184" w:rsidP="69CAC423" w:rsidRDefault="00211184" w14:paraId="399FB7F7" w14:textId="2A3D6770">
      <w:pPr>
        <w:pStyle w:val="NoSpacing"/>
        <w:rPr>
          <w:rFonts w:ascii="Arial" w:hAnsi="Arial" w:eastAsia="Arial" w:cs="Arial"/>
          <w:noProof w:val="0"/>
          <w:color w:val="000000" w:themeColor="text1" w:themeTint="FF" w:themeShade="FF"/>
          <w:lang w:val="en-GB"/>
        </w:rPr>
      </w:pPr>
    </w:p>
    <w:p w:rsidR="00211184" w:rsidP="69CAC423" w:rsidRDefault="00211184" w14:paraId="3A44C89A" w14:textId="4E6773AD">
      <w:pPr>
        <w:pStyle w:val="NoSpacing"/>
        <w:rPr>
          <w:rFonts w:ascii="Arial" w:hAnsi="Arial" w:eastAsia="Arial" w:cs="Arial"/>
          <w:noProof w:val="0"/>
          <w:color w:val="000000" w:themeColor="text1" w:themeTint="FF" w:themeShade="FF"/>
          <w:sz w:val="22"/>
          <w:szCs w:val="22"/>
          <w:lang w:val="en-GB"/>
        </w:rPr>
      </w:pPr>
      <w:r w:rsidRPr="69CAC423" w:rsidR="396D0BCD">
        <w:rPr>
          <w:rFonts w:ascii="Arial" w:hAnsi="Arial" w:eastAsia="Arial" w:cs="Arial"/>
          <w:noProof w:val="0"/>
          <w:color w:val="000000" w:themeColor="text1" w:themeTint="FF" w:themeShade="FF"/>
          <w:lang w:val="en-GB"/>
        </w:rPr>
        <w:t>Bertolazzi</w:t>
      </w:r>
      <w:r w:rsidRPr="69CAC423" w:rsidR="396D0BCD">
        <w:rPr>
          <w:rFonts w:ascii="Arial" w:hAnsi="Arial" w:eastAsia="Arial" w:cs="Arial"/>
          <w:noProof w:val="0"/>
          <w:color w:val="000000" w:themeColor="text1" w:themeTint="FF" w:themeShade="FF"/>
          <w:lang w:val="en-GB"/>
        </w:rPr>
        <w:t xml:space="preserve">, A., Quaglia, V. &amp; </w:t>
      </w:r>
      <w:r w:rsidRPr="69CAC423" w:rsidR="396D0BCD">
        <w:rPr>
          <w:rFonts w:ascii="Arial" w:hAnsi="Arial" w:eastAsia="Arial" w:cs="Arial"/>
          <w:noProof w:val="0"/>
          <w:color w:val="000000" w:themeColor="text1" w:themeTint="FF" w:themeShade="FF"/>
          <w:lang w:val="en-GB"/>
        </w:rPr>
        <w:t>Bongelli</w:t>
      </w:r>
      <w:r w:rsidRPr="69CAC423" w:rsidR="396D0BCD">
        <w:rPr>
          <w:rFonts w:ascii="Arial" w:hAnsi="Arial" w:eastAsia="Arial" w:cs="Arial"/>
          <w:noProof w:val="0"/>
          <w:color w:val="000000" w:themeColor="text1" w:themeTint="FF" w:themeShade="FF"/>
          <w:lang w:val="en-GB"/>
        </w:rPr>
        <w:t xml:space="preserve">, R. (2024) </w:t>
      </w:r>
      <w:r w:rsidRPr="69CAC423" w:rsidR="31783B56">
        <w:rPr>
          <w:rFonts w:ascii="Arial" w:hAnsi="Arial" w:eastAsia="Arial" w:cs="Arial"/>
          <w:i w:val="1"/>
          <w:iCs w:val="1"/>
          <w:noProof w:val="0"/>
          <w:color w:val="000000" w:themeColor="text1" w:themeTint="FF" w:themeShade="FF"/>
          <w:lang w:val="en-GB"/>
        </w:rPr>
        <w:t>Barriers and facilitators to health technology adoption by older adults with chronic diseases: an integrative systematic review</w:t>
      </w:r>
      <w:r w:rsidRPr="69CAC423" w:rsidR="790DEC4F">
        <w:rPr>
          <w:rFonts w:ascii="Arial" w:hAnsi="Arial" w:eastAsia="Arial" w:cs="Arial"/>
          <w:i w:val="1"/>
          <w:iCs w:val="1"/>
          <w:noProof w:val="0"/>
          <w:color w:val="000000" w:themeColor="text1" w:themeTint="FF" w:themeShade="FF"/>
          <w:lang w:val="en-GB"/>
        </w:rPr>
        <w:t>.</w:t>
      </w:r>
      <w:r w:rsidRPr="69CAC423" w:rsidR="790DEC4F">
        <w:rPr>
          <w:rFonts w:ascii="Arial" w:hAnsi="Arial" w:eastAsia="Arial" w:cs="Arial"/>
          <w:noProof w:val="0"/>
          <w:color w:val="000000" w:themeColor="text1" w:themeTint="FF" w:themeShade="FF"/>
          <w:lang w:val="en-GB"/>
        </w:rPr>
        <w:t xml:space="preserve"> </w:t>
      </w:r>
      <w:r w:rsidRPr="69CAC423" w:rsidR="31783B56">
        <w:rPr>
          <w:rFonts w:ascii="Arial" w:hAnsi="Arial" w:eastAsia="Arial" w:cs="Arial"/>
          <w:noProof w:val="0"/>
          <w:color w:val="000000" w:themeColor="text1" w:themeTint="FF" w:themeShade="FF"/>
          <w:lang w:val="en-GB"/>
        </w:rPr>
        <w:t xml:space="preserve">Available at: </w:t>
      </w:r>
      <w:hyperlink r:id="R44a5b1a475614715">
        <w:r w:rsidRPr="69CAC423" w:rsidR="31783B56">
          <w:rPr>
            <w:rStyle w:val="Hyperlink"/>
            <w:rFonts w:ascii="Arial" w:hAnsi="Arial" w:eastAsia="Arial" w:cs="Arial"/>
            <w:noProof w:val="0"/>
            <w:color w:val="000000" w:themeColor="text1" w:themeTint="FF" w:themeShade="FF"/>
            <w:lang w:val="en-GB"/>
          </w:rPr>
          <w:t>https://pmc.ncbi.nlm.nih.gov/articles/PMC10873991/</w:t>
        </w:r>
      </w:hyperlink>
      <w:r w:rsidRPr="69CAC423" w:rsidR="31783B56">
        <w:rPr>
          <w:rFonts w:ascii="Arial" w:hAnsi="Arial" w:eastAsia="Arial" w:cs="Arial"/>
          <w:noProof w:val="0"/>
          <w:color w:val="000000" w:themeColor="text1" w:themeTint="FF" w:themeShade="FF"/>
          <w:lang w:val="en-GB"/>
        </w:rPr>
        <w:t xml:space="preserve"> (Accessed: 30 May 2025).</w:t>
      </w:r>
      <w:r w:rsidRPr="69CAC423" w:rsidR="2623B9A8">
        <w:rPr>
          <w:rFonts w:ascii="Arial" w:hAnsi="Arial" w:eastAsia="Arial" w:cs="Arial"/>
          <w:noProof w:val="0"/>
          <w:color w:val="000000" w:themeColor="text1" w:themeTint="FF" w:themeShade="FF"/>
          <w:lang w:val="en-GB"/>
        </w:rPr>
        <w:t xml:space="preserve"> </w:t>
      </w:r>
    </w:p>
    <w:p w:rsidR="00211184" w:rsidP="300B61FB" w:rsidRDefault="00211184" w14:paraId="74D8F457" w14:textId="37E9F4F8">
      <w:pPr>
        <w:pStyle w:val="NoSpacing"/>
        <w:spacing w:after="0" w:line="240" w:lineRule="auto"/>
        <w:rPr>
          <w:rFonts w:ascii="Arial" w:hAnsi="Arial" w:eastAsia="Arial" w:cs="Arial"/>
          <w:b w:val="0"/>
          <w:bCs w:val="0"/>
          <w:i w:val="0"/>
          <w:iCs w:val="0"/>
          <w:caps w:val="0"/>
          <w:smallCaps w:val="0"/>
          <w:noProof w:val="0"/>
          <w:color w:val="auto"/>
          <w:sz w:val="22"/>
          <w:szCs w:val="22"/>
          <w:lang w:val="en-GB"/>
        </w:rPr>
      </w:pPr>
    </w:p>
    <w:p w:rsidR="00211184" w:rsidP="69CAC423" w:rsidRDefault="00211184" w14:paraId="105C1207" w14:textId="09AF1061">
      <w:pPr>
        <w:pStyle w:val="NoSpacing"/>
        <w:rPr>
          <w:rFonts w:ascii="Arial" w:hAnsi="Arial" w:eastAsia="Arial" w:cs="Arial"/>
          <w:noProof w:val="0"/>
          <w:lang w:val="en-GB"/>
        </w:rPr>
      </w:pPr>
      <w:r w:rsidRPr="69CAC423" w:rsidR="4BBA83E5">
        <w:rPr>
          <w:rFonts w:ascii="Arial" w:hAnsi="Arial" w:eastAsia="Arial" w:cs="Arial"/>
          <w:noProof w:val="0"/>
          <w:lang w:val="en-GB"/>
        </w:rPr>
        <w:t xml:space="preserve">Braun, V. </w:t>
      </w:r>
      <w:r w:rsidRPr="69CAC423" w:rsidR="7C119341">
        <w:rPr>
          <w:rFonts w:ascii="Arial" w:hAnsi="Arial" w:eastAsia="Arial" w:cs="Arial"/>
          <w:noProof w:val="0"/>
          <w:lang w:val="en-GB"/>
        </w:rPr>
        <w:t xml:space="preserve">&amp; </w:t>
      </w:r>
      <w:r w:rsidRPr="69CAC423" w:rsidR="4BBA83E5">
        <w:rPr>
          <w:rFonts w:ascii="Arial" w:hAnsi="Arial" w:eastAsia="Arial" w:cs="Arial"/>
          <w:noProof w:val="0"/>
          <w:lang w:val="en-GB"/>
        </w:rPr>
        <w:t xml:space="preserve">Clarke, V. (2006) ‘Using thematic analysis in psychology’, </w:t>
      </w:r>
      <w:r w:rsidRPr="69CAC423" w:rsidR="4BBA83E5">
        <w:rPr>
          <w:rFonts w:ascii="Arial" w:hAnsi="Arial" w:eastAsia="Arial" w:cs="Arial"/>
          <w:noProof w:val="0"/>
          <w:lang w:val="en-GB"/>
        </w:rPr>
        <w:t xml:space="preserve">Qualitative Research in Psychology, 3(2), pp. 77–101. (Accessed: 03 July 2025). </w:t>
      </w:r>
    </w:p>
    <w:p w:rsidR="69CAC423" w:rsidP="69CAC423" w:rsidRDefault="69CAC423" w14:paraId="4F400B96" w14:textId="65E73DD2">
      <w:pPr>
        <w:pStyle w:val="NoSpacing"/>
        <w:rPr>
          <w:rFonts w:ascii="Arial" w:hAnsi="Arial" w:eastAsia="Arial" w:cs="Arial"/>
          <w:noProof w:val="0"/>
          <w:color w:val="000000" w:themeColor="text1" w:themeTint="FF" w:themeShade="FF"/>
          <w:lang w:val="en-GB"/>
        </w:rPr>
      </w:pPr>
    </w:p>
    <w:p w:rsidR="00211184" w:rsidP="65D1FCD0" w:rsidRDefault="00211184" w14:paraId="5B6FB506" w14:textId="63C97FCA">
      <w:pPr>
        <w:pStyle w:val="NoSpacing"/>
        <w:rPr>
          <w:rFonts w:ascii="Arial" w:hAnsi="Arial" w:eastAsia="Arial" w:cs="Arial"/>
          <w:b w:val="0"/>
          <w:bCs w:val="0"/>
          <w:i w:val="0"/>
          <w:iCs w:val="0"/>
          <w:caps w:val="0"/>
          <w:smallCaps w:val="0"/>
          <w:noProof w:val="0"/>
          <w:color w:val="000000" w:themeColor="text1" w:themeTint="FF" w:themeShade="FF"/>
          <w:sz w:val="22"/>
          <w:szCs w:val="22"/>
          <w:lang w:val="en-GB"/>
        </w:rPr>
      </w:pPr>
      <w:r w:rsidRPr="65D1FCD0" w:rsidR="31783B56">
        <w:rPr>
          <w:rFonts w:ascii="Arial" w:hAnsi="Arial" w:eastAsia="Arial" w:cs="Arial"/>
          <w:noProof w:val="0"/>
          <w:color w:val="000000" w:themeColor="text1" w:themeTint="FF" w:themeShade="FF"/>
          <w:lang w:val="en-GB"/>
        </w:rPr>
        <w:t>British Medical Association. (2024)</w:t>
      </w:r>
      <w:r w:rsidRPr="65D1FCD0" w:rsidR="3284AA41">
        <w:rPr>
          <w:rFonts w:ascii="Arial" w:hAnsi="Arial" w:eastAsia="Arial" w:cs="Arial"/>
          <w:noProof w:val="0"/>
          <w:color w:val="000000" w:themeColor="text1" w:themeTint="FF" w:themeShade="FF"/>
          <w:lang w:val="en-GB"/>
        </w:rPr>
        <w:t xml:space="preserve"> </w:t>
      </w:r>
      <w:r w:rsidRPr="65D1FCD0" w:rsidR="31783B56">
        <w:rPr>
          <w:rFonts w:ascii="Arial" w:hAnsi="Arial" w:eastAsia="Arial" w:cs="Arial"/>
          <w:i w:val="1"/>
          <w:iCs w:val="1"/>
          <w:noProof w:val="0"/>
          <w:color w:val="000000" w:themeColor="text1" w:themeTint="FF" w:themeShade="FF"/>
          <w:lang w:val="en-GB"/>
        </w:rPr>
        <w:t>COVID-19: Impact of the pandemic on healthcare delivery</w:t>
      </w:r>
      <w:r w:rsidRPr="65D1FCD0" w:rsidR="7358222B">
        <w:rPr>
          <w:rFonts w:ascii="Arial" w:hAnsi="Arial" w:eastAsia="Arial" w:cs="Arial"/>
          <w:i w:val="1"/>
          <w:iCs w:val="1"/>
          <w:noProof w:val="0"/>
          <w:color w:val="000000" w:themeColor="text1" w:themeTint="FF" w:themeShade="FF"/>
          <w:lang w:val="en-GB"/>
        </w:rPr>
        <w:t>.</w:t>
      </w:r>
      <w:r w:rsidRPr="65D1FCD0" w:rsidR="7358222B">
        <w:rPr>
          <w:rFonts w:ascii="Arial" w:hAnsi="Arial" w:eastAsia="Arial" w:cs="Arial"/>
          <w:noProof w:val="0"/>
          <w:color w:val="000000" w:themeColor="text1" w:themeTint="FF" w:themeShade="FF"/>
          <w:lang w:val="en-GB"/>
        </w:rPr>
        <w:t xml:space="preserve"> </w:t>
      </w:r>
      <w:r w:rsidRPr="65D1FCD0" w:rsidR="31783B56">
        <w:rPr>
          <w:rFonts w:ascii="Arial" w:hAnsi="Arial" w:eastAsia="Arial" w:cs="Arial"/>
          <w:noProof w:val="0"/>
          <w:color w:val="000000" w:themeColor="text1" w:themeTint="FF" w:themeShade="FF"/>
          <w:lang w:val="en-GB"/>
        </w:rPr>
        <w:t xml:space="preserve">Available at: </w:t>
      </w:r>
      <w:hyperlink r:id="R6ee096a19009496e">
        <w:r w:rsidRPr="65D1FCD0" w:rsidR="31783B56">
          <w:rPr>
            <w:rStyle w:val="Hyperlink"/>
            <w:rFonts w:ascii="Arial" w:hAnsi="Arial" w:eastAsia="Arial" w:cs="Arial"/>
            <w:noProof w:val="0"/>
            <w:color w:val="000000" w:themeColor="text1" w:themeTint="FF" w:themeShade="FF"/>
            <w:lang w:val="en-GB"/>
          </w:rPr>
          <w:t>https://www.bma.org.uk/advice-and-support/covid-19/what-the-bma-is-doing/covid-19-impact-of-the-pandemic-on-healthcare-delivery</w:t>
        </w:r>
      </w:hyperlink>
      <w:r w:rsidRPr="65D1FCD0" w:rsidR="31783B56">
        <w:rPr>
          <w:rFonts w:ascii="Arial" w:hAnsi="Arial" w:eastAsia="Arial" w:cs="Arial"/>
          <w:noProof w:val="0"/>
          <w:color w:val="000000" w:themeColor="text1" w:themeTint="FF" w:themeShade="FF"/>
          <w:lang w:val="en-GB"/>
        </w:rPr>
        <w:t xml:space="preserve"> (Accessed: 18 March 2025).</w:t>
      </w:r>
    </w:p>
    <w:p w:rsidR="65D1FCD0" w:rsidP="65D1FCD0" w:rsidRDefault="65D1FCD0" w14:paraId="5CDD42B9" w14:textId="6EA92026">
      <w:pPr>
        <w:pStyle w:val="Normal"/>
        <w:rPr>
          <w:noProof w:val="0"/>
          <w:lang w:val="en-GB"/>
        </w:rPr>
      </w:pPr>
    </w:p>
    <w:p w:rsidR="2E285697" w:rsidP="65D1FCD0" w:rsidRDefault="2E285697" w14:paraId="115B3FF4" w14:textId="26EA2245">
      <w:pPr>
        <w:pStyle w:val="NoSpacing"/>
        <w:rPr>
          <w:rFonts w:ascii="Arial" w:hAnsi="Arial" w:eastAsia="Arial" w:cs="Arial"/>
          <w:noProof w:val="0"/>
          <w:color w:val="auto"/>
          <w:lang w:val="en-GB"/>
        </w:rPr>
      </w:pPr>
      <w:r w:rsidRPr="65D1FCD0" w:rsidR="2E285697">
        <w:rPr>
          <w:rFonts w:ascii="Arial" w:hAnsi="Arial" w:eastAsia="Arial" w:cs="Arial"/>
          <w:noProof w:val="0"/>
          <w:color w:val="auto"/>
          <w:lang w:val="en-GB"/>
        </w:rPr>
        <w:t xml:space="preserve">Care Quality Commission (2025) </w:t>
      </w:r>
      <w:r w:rsidRPr="65D1FCD0" w:rsidR="2E285697">
        <w:rPr>
          <w:rFonts w:ascii="Arial" w:hAnsi="Arial" w:eastAsia="Arial" w:cs="Arial"/>
          <w:i w:val="1"/>
          <w:iCs w:val="1"/>
          <w:noProof w:val="0"/>
          <w:color w:val="auto"/>
          <w:lang w:val="en-GB"/>
        </w:rPr>
        <w:t>Regulations for service providers and managers</w:t>
      </w:r>
      <w:r w:rsidRPr="65D1FCD0" w:rsidR="6AA4B4CC">
        <w:rPr>
          <w:rFonts w:ascii="Arial" w:hAnsi="Arial" w:eastAsia="Arial" w:cs="Arial"/>
          <w:i w:val="1"/>
          <w:iCs w:val="1"/>
          <w:noProof w:val="0"/>
          <w:color w:val="auto"/>
          <w:lang w:val="en-GB"/>
        </w:rPr>
        <w:t>.</w:t>
      </w:r>
    </w:p>
    <w:p w:rsidR="2E285697" w:rsidP="65D1FCD0" w:rsidRDefault="2E285697" w14:paraId="25F32A5E" w14:textId="132F00BB">
      <w:pPr>
        <w:pStyle w:val="NoSpacing"/>
        <w:rPr>
          <w:rFonts w:ascii="Arial" w:hAnsi="Arial" w:eastAsia="Arial" w:cs="Arial"/>
          <w:noProof w:val="0"/>
          <w:color w:val="auto"/>
          <w:lang w:val="en-GB"/>
        </w:rPr>
      </w:pPr>
      <w:r w:rsidRPr="65D1FCD0" w:rsidR="2E285697">
        <w:rPr>
          <w:rFonts w:ascii="Arial" w:hAnsi="Arial" w:eastAsia="Arial" w:cs="Arial"/>
          <w:noProof w:val="0"/>
          <w:color w:val="auto"/>
          <w:lang w:val="en-GB"/>
        </w:rPr>
        <w:t xml:space="preserve">Available at: </w:t>
      </w:r>
      <w:hyperlink r:id="R79332e7b80de493c">
        <w:r w:rsidRPr="65D1FCD0" w:rsidR="2E285697">
          <w:rPr>
            <w:rStyle w:val="Hyperlink"/>
            <w:rFonts w:ascii="Arial" w:hAnsi="Arial" w:eastAsia="Arial" w:cs="Arial"/>
            <w:noProof w:val="0"/>
            <w:color w:val="auto"/>
            <w:lang w:val="en-GB"/>
          </w:rPr>
          <w:t>https://www.cqc.org.uk/guidance-regulation/providers/regulations-service-providers-and-managers/health-social-care-act/regulation-18</w:t>
        </w:r>
      </w:hyperlink>
      <w:r w:rsidRPr="65D1FCD0" w:rsidR="2E285697">
        <w:rPr>
          <w:rFonts w:ascii="Arial" w:hAnsi="Arial" w:eastAsia="Arial" w:cs="Arial"/>
          <w:noProof w:val="0"/>
          <w:color w:val="auto"/>
          <w:lang w:val="en-GB"/>
        </w:rPr>
        <w:t xml:space="preserve"> (Accessed: 5 July 2025).</w:t>
      </w:r>
    </w:p>
    <w:p w:rsidR="65D1FCD0" w:rsidP="65D1FCD0" w:rsidRDefault="65D1FCD0" w14:paraId="02F154F0" w14:textId="6EF30C24">
      <w:pPr>
        <w:pStyle w:val="NoSpacing"/>
        <w:rPr>
          <w:rFonts w:ascii="Arial" w:hAnsi="Arial" w:eastAsia="Arial" w:cs="Arial"/>
          <w:noProof w:val="0"/>
          <w:color w:val="000000" w:themeColor="text1" w:themeTint="FF" w:themeShade="FF"/>
          <w:lang w:val="en-GB"/>
        </w:rPr>
      </w:pPr>
    </w:p>
    <w:p w:rsidR="7EE4A5BD" w:rsidP="65D1FCD0" w:rsidRDefault="7EE4A5BD" w14:paraId="04BEC718" w14:textId="0E848515">
      <w:pPr>
        <w:pStyle w:val="NoSpacing"/>
      </w:pPr>
      <w:r w:rsidRPr="02726031" w:rsidR="7EE4A5BD">
        <w:rPr>
          <w:rFonts w:ascii="Arial" w:hAnsi="Arial" w:eastAsia="Arial" w:cs="Arial"/>
          <w:noProof w:val="0"/>
          <w:color w:val="auto"/>
          <w:lang w:val="en-GB"/>
        </w:rPr>
        <w:t xml:space="preserve">Care Quality Commission. (2023) </w:t>
      </w:r>
      <w:r w:rsidRPr="02726031" w:rsidR="7EE4A5BD">
        <w:rPr>
          <w:rFonts w:ascii="Arial" w:hAnsi="Arial" w:eastAsia="Arial" w:cs="Arial"/>
          <w:i w:val="1"/>
          <w:iCs w:val="1"/>
          <w:noProof w:val="0"/>
          <w:color w:val="auto"/>
          <w:lang w:val="en-GB"/>
        </w:rPr>
        <w:t>The health and care workforce</w:t>
      </w:r>
      <w:r w:rsidRPr="02726031" w:rsidR="7EE4A5BD">
        <w:rPr>
          <w:rFonts w:ascii="Arial" w:hAnsi="Arial" w:eastAsia="Arial" w:cs="Arial"/>
          <w:noProof w:val="0"/>
          <w:color w:val="auto"/>
          <w:lang w:val="en-GB"/>
        </w:rPr>
        <w:t xml:space="preserve">. Available at: </w:t>
      </w:r>
      <w:hyperlink r:id="R850f84464ac445a6">
        <w:r w:rsidRPr="02726031" w:rsidR="7EE4A5BD">
          <w:rPr>
            <w:rStyle w:val="Hyperlink"/>
            <w:rFonts w:ascii="Arial" w:hAnsi="Arial" w:eastAsia="Arial" w:cs="Arial"/>
            <w:noProof w:val="0"/>
            <w:color w:val="auto"/>
            <w:lang w:val="en-GB"/>
          </w:rPr>
          <w:t>https:</w:t>
        </w:r>
        <w:r w:rsidRPr="02726031" w:rsidR="7EE4A5BD">
          <w:rPr>
            <w:rStyle w:val="Hyperlink"/>
            <w:rFonts w:ascii="Arial" w:hAnsi="Arial" w:eastAsia="Arial" w:cs="Arial"/>
            <w:noProof w:val="0"/>
            <w:color w:val="auto"/>
            <w:lang w:val="en-GB"/>
          </w:rPr>
          <w:t>//ww</w:t>
        </w:r>
        <w:r w:rsidRPr="02726031" w:rsidR="7EE4A5BD">
          <w:rPr>
            <w:rStyle w:val="Hyperlink"/>
            <w:rFonts w:ascii="Arial" w:hAnsi="Arial" w:eastAsia="Arial" w:cs="Arial"/>
            <w:noProof w:val="0"/>
            <w:color w:val="auto"/>
            <w:lang w:val="en-GB"/>
          </w:rPr>
          <w:t>w.cqc.org.uk/publications/major-report/state-care/2022-2023/workforce</w:t>
        </w:r>
      </w:hyperlink>
      <w:r w:rsidRPr="02726031" w:rsidR="7EE4A5BD">
        <w:rPr>
          <w:rFonts w:ascii="Arial" w:hAnsi="Arial" w:eastAsia="Arial" w:cs="Arial"/>
          <w:noProof w:val="0"/>
          <w:color w:val="auto"/>
          <w:lang w:val="en-GB"/>
        </w:rPr>
        <w:t xml:space="preserve"> (Accessed: 5 July 2025)</w:t>
      </w:r>
      <w:r w:rsidRPr="02726031" w:rsidR="7EE4A5BD">
        <w:rPr>
          <w:noProof w:val="0"/>
          <w:lang w:val="en-GB"/>
        </w:rPr>
        <w:t>.</w:t>
      </w:r>
    </w:p>
    <w:p w:rsidR="02726031" w:rsidP="02726031" w:rsidRDefault="02726031" w14:paraId="48AF8C25" w14:textId="26B4A03B">
      <w:pPr>
        <w:pStyle w:val="NoSpacing"/>
        <w:rPr>
          <w:noProof w:val="0"/>
          <w:lang w:val="en-GB"/>
        </w:rPr>
      </w:pPr>
    </w:p>
    <w:p w:rsidR="10247B45" w:rsidP="02726031" w:rsidRDefault="10247B45" w14:paraId="68004D56" w14:textId="6C1E0AF7">
      <w:pPr>
        <w:pStyle w:val="NoSpacing"/>
        <w:rPr>
          <w:rFonts w:ascii="Arial" w:hAnsi="Arial" w:eastAsia="Arial" w:cs="Arial"/>
          <w:noProof w:val="0"/>
          <w:color w:val="auto"/>
          <w:lang w:val="en-GB"/>
        </w:rPr>
      </w:pPr>
      <w:r w:rsidRPr="02726031" w:rsidR="10247B45">
        <w:rPr>
          <w:rFonts w:ascii="Arial" w:hAnsi="Arial" w:eastAsia="Arial" w:cs="Arial"/>
          <w:noProof w:val="0"/>
          <w:color w:val="auto"/>
          <w:lang w:val="en-GB"/>
        </w:rPr>
        <w:t xml:space="preserve">Care Quality Commission. (2020) </w:t>
      </w:r>
      <w:r w:rsidRPr="02726031" w:rsidR="10247B45">
        <w:rPr>
          <w:rFonts w:ascii="Arial" w:hAnsi="Arial" w:eastAsia="Arial" w:cs="Arial"/>
          <w:i w:val="1"/>
          <w:iCs w:val="1"/>
          <w:noProof w:val="0"/>
          <w:color w:val="auto"/>
          <w:lang w:val="en-GB"/>
        </w:rPr>
        <w:t>Joint statement from CQC’s Chief Inspectors on our regulatory approach during the coronavirus pandemic.</w:t>
      </w:r>
      <w:r w:rsidRPr="02726031" w:rsidR="10247B45">
        <w:rPr>
          <w:rFonts w:ascii="Arial" w:hAnsi="Arial" w:eastAsia="Arial" w:cs="Arial"/>
          <w:noProof w:val="0"/>
          <w:color w:val="auto"/>
          <w:lang w:val="en-GB"/>
        </w:rPr>
        <w:t xml:space="preserve"> Available at: </w:t>
      </w:r>
      <w:hyperlink r:id="Rb4e8f7943e8147af">
        <w:r w:rsidRPr="02726031" w:rsidR="10247B45">
          <w:rPr>
            <w:rStyle w:val="Hyperlink"/>
            <w:rFonts w:ascii="Arial" w:hAnsi="Arial" w:eastAsia="Arial" w:cs="Arial"/>
            <w:noProof w:val="0"/>
            <w:color w:val="auto"/>
            <w:lang w:val="en-GB"/>
          </w:rPr>
          <w:t>https://www.cqc.org.uk/news/stories/joint-statement-cqcs-chief-inspectors-deputy-chief-inspector-lead-mental-health</w:t>
        </w:r>
      </w:hyperlink>
      <w:r w:rsidRPr="02726031" w:rsidR="10247B45">
        <w:rPr>
          <w:rFonts w:ascii="Arial" w:hAnsi="Arial" w:eastAsia="Arial" w:cs="Arial"/>
          <w:noProof w:val="0"/>
          <w:color w:val="auto"/>
          <w:lang w:val="en-GB"/>
        </w:rPr>
        <w:t xml:space="preserve"> (Accessed: 6 July 2025).</w:t>
      </w:r>
    </w:p>
    <w:p w:rsidR="69CAC423" w:rsidP="69CAC423" w:rsidRDefault="69CAC423" w14:paraId="556A47C3" w14:textId="74E5EE38">
      <w:pPr>
        <w:pStyle w:val="NoSpacing"/>
        <w:rPr>
          <w:rFonts w:ascii="Arial" w:hAnsi="Arial" w:eastAsia="Arial" w:cs="Arial"/>
          <w:noProof w:val="0"/>
          <w:color w:val="000000" w:themeColor="text1" w:themeTint="FF" w:themeShade="FF"/>
          <w:lang w:val="en-GB"/>
        </w:rPr>
      </w:pPr>
    </w:p>
    <w:p w:rsidR="00211184" w:rsidP="300B61FB" w:rsidRDefault="00211184" w14:paraId="12300A60" w14:textId="1EF01608">
      <w:pPr>
        <w:pStyle w:val="NoSpacing"/>
        <w:rPr>
          <w:rFonts w:ascii="Arial" w:hAnsi="Arial" w:eastAsia="Arial" w:cs="Arial"/>
          <w:noProof w:val="0"/>
          <w:color w:val="auto"/>
          <w:lang w:val="en-GB"/>
        </w:rPr>
      </w:pPr>
      <w:r w:rsidRPr="69CAC423" w:rsidR="31783B56">
        <w:rPr>
          <w:rFonts w:ascii="Arial" w:hAnsi="Arial" w:eastAsia="Arial" w:cs="Arial"/>
          <w:noProof w:val="0"/>
          <w:color w:val="auto"/>
          <w:lang w:val="en-GB"/>
        </w:rPr>
        <w:t>CARE UK. (2019)</w:t>
      </w:r>
      <w:r w:rsidRPr="69CAC423" w:rsidR="439F8192">
        <w:rPr>
          <w:rFonts w:ascii="Arial" w:hAnsi="Arial" w:eastAsia="Arial" w:cs="Arial"/>
          <w:noProof w:val="0"/>
          <w:color w:val="auto"/>
          <w:lang w:val="en-GB"/>
        </w:rPr>
        <w:t xml:space="preserve"> </w:t>
      </w:r>
      <w:r w:rsidRPr="69CAC423" w:rsidR="31783B56">
        <w:rPr>
          <w:rFonts w:ascii="Arial" w:hAnsi="Arial" w:eastAsia="Arial" w:cs="Arial"/>
          <w:i w:val="1"/>
          <w:iCs w:val="1"/>
          <w:noProof w:val="0"/>
          <w:color w:val="auto"/>
          <w:lang w:val="en-GB"/>
        </w:rPr>
        <w:t>What are live-in and domiciliary care?</w:t>
      </w:r>
      <w:r w:rsidRPr="69CAC423" w:rsidR="6F1012E1">
        <w:rPr>
          <w:rFonts w:ascii="Arial" w:hAnsi="Arial" w:eastAsia="Arial" w:cs="Arial"/>
          <w:i w:val="1"/>
          <w:iCs w:val="1"/>
          <w:noProof w:val="0"/>
          <w:color w:val="auto"/>
          <w:lang w:val="en-GB"/>
        </w:rPr>
        <w:t xml:space="preserve">. </w:t>
      </w:r>
      <w:r w:rsidRPr="69CAC423" w:rsidR="31783B56">
        <w:rPr>
          <w:rFonts w:ascii="Arial" w:hAnsi="Arial" w:eastAsia="Arial" w:cs="Arial"/>
          <w:noProof w:val="0"/>
          <w:color w:val="auto"/>
          <w:lang w:val="en-GB"/>
        </w:rPr>
        <w:t xml:space="preserve">Available at: </w:t>
      </w:r>
      <w:hyperlink w:anchor=":~:text=Domiciliary%20care%2C%20which%20is%20also%20called%20home%20care%2C,to%20overnight%20stays%20and%20even%2024-hour%20live-in%20support" r:id="R42dbb466339e4cb7">
        <w:r w:rsidRPr="69CAC423" w:rsidR="31783B56">
          <w:rPr>
            <w:rStyle w:val="Hyperlink"/>
            <w:rFonts w:ascii="Arial" w:hAnsi="Arial" w:eastAsia="Arial" w:cs="Arial"/>
            <w:noProof w:val="0"/>
            <w:color w:val="auto"/>
            <w:lang w:val="en-GB"/>
          </w:rPr>
          <w:t>https://www.careuk.com/help-advice/what-are-live-in-and-domiciliary-care#:~:text=Domiciliary%20care%2C%20which%20is%20also%20called%20home%20care%2C,to%20overnight%20stays%20and%20even%2024-hour%20live-in%20support</w:t>
        </w:r>
      </w:hyperlink>
      <w:r w:rsidRPr="69CAC423" w:rsidR="31783B56">
        <w:rPr>
          <w:rFonts w:ascii="Arial" w:hAnsi="Arial" w:eastAsia="Arial" w:cs="Arial"/>
          <w:noProof w:val="0"/>
          <w:color w:val="auto"/>
          <w:lang w:val="en-GB"/>
        </w:rPr>
        <w:t xml:space="preserve"> (Accessed: 19 March 2025).</w:t>
      </w:r>
    </w:p>
    <w:p w:rsidR="00211184" w:rsidP="69CAC423" w:rsidRDefault="00211184" w14:paraId="766BAEA7" w14:textId="27512FE6">
      <w:pPr>
        <w:pStyle w:val="NoSpacing"/>
        <w:rPr>
          <w:rFonts w:ascii="Arial" w:hAnsi="Arial" w:eastAsia="Arial" w:cs="Arial"/>
          <w:noProof w:val="0"/>
          <w:lang w:val="en-GB"/>
        </w:rPr>
      </w:pPr>
    </w:p>
    <w:p w:rsidR="00211184" w:rsidP="69CAC423" w:rsidRDefault="00211184" w14:paraId="105E38E2" w14:textId="3F1AFCCD">
      <w:pPr>
        <w:pStyle w:val="NoSpacing"/>
        <w:rPr>
          <w:rFonts w:ascii="Arial" w:hAnsi="Arial" w:eastAsia="Arial" w:cs="Arial"/>
          <w:noProof w:val="0"/>
          <w:color w:val="000000" w:themeColor="text1" w:themeTint="FF" w:themeShade="FF"/>
          <w:lang w:val="en-GB"/>
        </w:rPr>
      </w:pPr>
      <w:r w:rsidRPr="69CAC423" w:rsidR="58BA20BC">
        <w:rPr>
          <w:rFonts w:ascii="Arial" w:hAnsi="Arial" w:eastAsia="Arial" w:cs="Arial"/>
          <w:noProof w:val="0"/>
          <w:color w:val="000000" w:themeColor="text1" w:themeTint="FF" w:themeShade="FF"/>
          <w:lang w:val="en-GB"/>
        </w:rPr>
        <w:t>Cherry,K</w:t>
      </w:r>
      <w:r w:rsidRPr="69CAC423" w:rsidR="58BA20BC">
        <w:rPr>
          <w:rFonts w:ascii="Arial" w:hAnsi="Arial" w:eastAsia="Arial" w:cs="Arial"/>
          <w:noProof w:val="0"/>
          <w:color w:val="000000" w:themeColor="text1" w:themeTint="FF" w:themeShade="FF"/>
          <w:lang w:val="en-GB"/>
        </w:rPr>
        <w:t xml:space="preserve">. (2024) </w:t>
      </w:r>
      <w:r w:rsidRPr="69CAC423" w:rsidR="58BA20BC">
        <w:rPr>
          <w:rFonts w:ascii="Arial" w:hAnsi="Arial" w:eastAsia="Arial" w:cs="Arial"/>
          <w:i w:val="1"/>
          <w:iCs w:val="1"/>
          <w:noProof w:val="0"/>
          <w:color w:val="000000" w:themeColor="text1" w:themeTint="FF" w:themeShade="FF"/>
          <w:lang w:val="en-GB"/>
        </w:rPr>
        <w:t>How Social Support Contributes to Psychological Health</w:t>
      </w:r>
      <w:r w:rsidRPr="69CAC423" w:rsidR="221CD5F8">
        <w:rPr>
          <w:rFonts w:ascii="Arial" w:hAnsi="Arial" w:eastAsia="Arial" w:cs="Arial"/>
          <w:i w:val="1"/>
          <w:iCs w:val="1"/>
          <w:noProof w:val="0"/>
          <w:color w:val="000000" w:themeColor="text1" w:themeTint="FF" w:themeShade="FF"/>
          <w:lang w:val="en-GB"/>
        </w:rPr>
        <w:t>.</w:t>
      </w:r>
      <w:r w:rsidRPr="69CAC423" w:rsidR="221CD5F8">
        <w:rPr>
          <w:rFonts w:ascii="Arial" w:hAnsi="Arial" w:eastAsia="Arial" w:cs="Arial"/>
          <w:noProof w:val="0"/>
          <w:color w:val="000000" w:themeColor="text1" w:themeTint="FF" w:themeShade="FF"/>
          <w:lang w:val="en-GB"/>
        </w:rPr>
        <w:t xml:space="preserve"> </w:t>
      </w:r>
      <w:r w:rsidRPr="69CAC423" w:rsidR="221CD5F8">
        <w:rPr>
          <w:rFonts w:ascii="Arial" w:hAnsi="Arial" w:eastAsia="Arial" w:cs="Arial"/>
          <w:noProof w:val="0"/>
          <w:color w:val="000000" w:themeColor="text1" w:themeTint="FF" w:themeShade="FF"/>
          <w:lang w:val="en-GB"/>
        </w:rPr>
        <w:t xml:space="preserve">Available at: </w:t>
      </w:r>
      <w:hyperlink r:id="R388184b6ba714a29">
        <w:r w:rsidRPr="69CAC423" w:rsidR="221CD5F8">
          <w:rPr>
            <w:rStyle w:val="Hyperlink"/>
            <w:rFonts w:ascii="Arial" w:hAnsi="Arial" w:eastAsia="Arial" w:cs="Arial"/>
            <w:noProof w:val="0"/>
            <w:color w:val="000000" w:themeColor="text1" w:themeTint="FF" w:themeShade="FF"/>
            <w:lang w:val="en-GB"/>
          </w:rPr>
          <w:t>https://www.verywellmind.com/social-support-for-psychological-health-4119970</w:t>
        </w:r>
      </w:hyperlink>
      <w:r w:rsidRPr="69CAC423" w:rsidR="221CD5F8">
        <w:rPr>
          <w:rFonts w:ascii="Arial" w:hAnsi="Arial" w:eastAsia="Arial" w:cs="Arial"/>
          <w:noProof w:val="0"/>
          <w:color w:val="000000" w:themeColor="text1" w:themeTint="FF" w:themeShade="FF"/>
          <w:lang w:val="en-GB"/>
        </w:rPr>
        <w:t xml:space="preserve"> (Ac</w:t>
      </w:r>
      <w:r w:rsidRPr="69CAC423" w:rsidR="02F3003D">
        <w:rPr>
          <w:rFonts w:ascii="Arial" w:hAnsi="Arial" w:eastAsia="Arial" w:cs="Arial"/>
          <w:noProof w:val="0"/>
          <w:color w:val="000000" w:themeColor="text1" w:themeTint="FF" w:themeShade="FF"/>
          <w:lang w:val="en-GB"/>
        </w:rPr>
        <w:t>cessed: 03 July 2025).</w:t>
      </w:r>
    </w:p>
    <w:p w:rsidR="00211184" w:rsidP="300B61FB" w:rsidRDefault="00211184" w14:paraId="778EAA89" w14:textId="5D419A43">
      <w:pPr>
        <w:pStyle w:val="NoSpacing"/>
        <w:rPr>
          <w:rFonts w:ascii="Arial" w:hAnsi="Arial" w:eastAsia="Arial" w:cs="Arial"/>
          <w:noProof w:val="0"/>
          <w:color w:val="auto"/>
          <w:lang w:val="en-GB"/>
        </w:rPr>
      </w:pPr>
    </w:p>
    <w:p w:rsidR="00211184" w:rsidP="300B61FB" w:rsidRDefault="00211184" w14:paraId="3EBEFE8E" w14:textId="0DF2675B">
      <w:pPr>
        <w:pStyle w:val="NoSpacing"/>
        <w:rPr>
          <w:rFonts w:ascii="Arial" w:hAnsi="Arial" w:eastAsia="Arial" w:cs="Arial"/>
          <w:noProof w:val="0"/>
          <w:color w:val="auto"/>
          <w:lang w:val="en-GB"/>
        </w:rPr>
      </w:pPr>
      <w:r w:rsidRPr="69CAC423" w:rsidR="31783B56">
        <w:rPr>
          <w:rFonts w:ascii="Arial" w:hAnsi="Arial" w:eastAsia="Arial" w:cs="Arial"/>
          <w:noProof w:val="0"/>
          <w:color w:val="auto"/>
          <w:lang w:val="en-GB"/>
        </w:rPr>
        <w:t>Clement,M</w:t>
      </w:r>
      <w:r w:rsidRPr="69CAC423" w:rsidR="31783B56">
        <w:rPr>
          <w:rFonts w:ascii="Arial" w:hAnsi="Arial" w:eastAsia="Arial" w:cs="Arial"/>
          <w:noProof w:val="0"/>
          <w:color w:val="auto"/>
          <w:lang w:val="en-GB"/>
        </w:rPr>
        <w:t>. (2023)</w:t>
      </w:r>
      <w:r w:rsidRPr="69CAC423" w:rsidR="573F6DC5">
        <w:rPr>
          <w:rFonts w:ascii="Arial" w:hAnsi="Arial" w:eastAsia="Arial" w:cs="Arial"/>
          <w:noProof w:val="0"/>
          <w:color w:val="auto"/>
          <w:lang w:val="en-GB"/>
        </w:rPr>
        <w:t xml:space="preserve"> </w:t>
      </w:r>
      <w:r w:rsidRPr="69CAC423" w:rsidR="31783B56">
        <w:rPr>
          <w:rFonts w:ascii="Arial" w:hAnsi="Arial" w:eastAsia="Arial" w:cs="Arial"/>
          <w:i w:val="1"/>
          <w:iCs w:val="1"/>
          <w:noProof w:val="0"/>
          <w:color w:val="auto"/>
          <w:lang w:val="en-GB"/>
        </w:rPr>
        <w:t>The founding of the NHS: 75 years on</w:t>
      </w:r>
      <w:r w:rsidRPr="69CAC423" w:rsidR="58F276A1">
        <w:rPr>
          <w:rFonts w:ascii="Arial" w:hAnsi="Arial" w:eastAsia="Arial" w:cs="Arial"/>
          <w:i w:val="1"/>
          <w:iCs w:val="1"/>
          <w:noProof w:val="0"/>
          <w:color w:val="auto"/>
          <w:lang w:val="en-GB"/>
        </w:rPr>
        <w:t xml:space="preserve">. </w:t>
      </w:r>
      <w:r w:rsidRPr="69CAC423" w:rsidR="31783B56">
        <w:rPr>
          <w:rFonts w:ascii="Arial" w:hAnsi="Arial" w:eastAsia="Arial" w:cs="Arial"/>
          <w:noProof w:val="0"/>
          <w:color w:val="auto"/>
          <w:lang w:val="en-GB"/>
        </w:rPr>
        <w:t xml:space="preserve">Available at: </w:t>
      </w:r>
      <w:hyperlink w:anchor=":~:text=On%205%20th%20July%201948%20the%20National%20Health,a%20distinguishing%20feature%20of%20the%20British%20welfare%20state" r:id="R5c75a86ca3ec4a73">
        <w:r w:rsidRPr="69CAC423" w:rsidR="31783B56">
          <w:rPr>
            <w:rStyle w:val="Hyperlink"/>
            <w:rFonts w:ascii="Arial" w:hAnsi="Arial" w:eastAsia="Arial" w:cs="Arial"/>
            <w:noProof w:val="0"/>
            <w:color w:val="auto"/>
            <w:lang w:val="en-GB"/>
          </w:rPr>
          <w:t>https://history.blog.gov.uk/2023/07/13/the-founding-of-the-nhs-75-years-on/#:~:text=On%205%20th%20July%201948%20the%20National%20Health,a%20distinguishing%20feature%20of%20the%20British%20welfare%20state</w:t>
        </w:r>
      </w:hyperlink>
      <w:r w:rsidRPr="69CAC423" w:rsidR="31783B56">
        <w:rPr>
          <w:rFonts w:ascii="Arial" w:hAnsi="Arial" w:eastAsia="Arial" w:cs="Arial"/>
          <w:noProof w:val="0"/>
          <w:color w:val="auto"/>
          <w:lang w:val="en-GB"/>
        </w:rPr>
        <w:t>. (Accessed: 02 April 2025)</w:t>
      </w:r>
      <w:r w:rsidRPr="69CAC423" w:rsidR="31783B56">
        <w:rPr>
          <w:rFonts w:ascii="Arial" w:hAnsi="Arial" w:eastAsia="Arial" w:cs="Arial"/>
          <w:noProof w:val="0"/>
          <w:color w:val="auto"/>
          <w:lang w:val="en-GB"/>
        </w:rPr>
        <w:t xml:space="preserve">.  </w:t>
      </w:r>
    </w:p>
    <w:p w:rsidR="00211184" w:rsidP="300B61FB" w:rsidRDefault="00211184" w14:paraId="0696ABE9" w14:textId="3EE4A045">
      <w:pPr>
        <w:pStyle w:val="NoSpacing"/>
        <w:rPr>
          <w:rFonts w:ascii="Arial" w:hAnsi="Arial" w:eastAsia="Arial" w:cs="Arial"/>
          <w:noProof w:val="0"/>
          <w:color w:val="auto"/>
          <w:lang w:val="en-GB"/>
        </w:rPr>
      </w:pPr>
    </w:p>
    <w:p w:rsidR="00211184" w:rsidP="300B61FB" w:rsidRDefault="00211184" w14:paraId="1D7DC9CF" w14:textId="3EFA401B">
      <w:pPr>
        <w:pStyle w:val="NoSpacing"/>
        <w:spacing w:before="240" w:beforeAutospacing="off" w:after="240" w:afterAutospacing="off"/>
        <w:rPr>
          <w:rFonts w:ascii="Arial" w:hAnsi="Arial" w:eastAsia="Arial" w:cs="Arial"/>
          <w:noProof w:val="0"/>
          <w:color w:val="auto"/>
          <w:sz w:val="22"/>
          <w:szCs w:val="22"/>
          <w:lang w:val="en-GB"/>
        </w:rPr>
      </w:pPr>
      <w:r w:rsidRPr="02726031" w:rsidR="31783B56">
        <w:rPr>
          <w:rFonts w:ascii="Arial" w:hAnsi="Arial" w:eastAsia="Arial" w:cs="Arial"/>
          <w:noProof w:val="0"/>
          <w:color w:val="auto"/>
          <w:lang w:val="en-GB"/>
        </w:rPr>
        <w:t xml:space="preserve">Cowburn, A. (2020) </w:t>
      </w:r>
      <w:r w:rsidRPr="02726031" w:rsidR="31783B56">
        <w:rPr>
          <w:rFonts w:ascii="Arial" w:hAnsi="Arial" w:eastAsia="Arial" w:cs="Arial"/>
          <w:b w:val="0"/>
          <w:bCs w:val="0"/>
          <w:i w:val="1"/>
          <w:iCs w:val="1"/>
          <w:caps w:val="0"/>
          <w:smallCaps w:val="0"/>
          <w:noProof w:val="0"/>
          <w:color w:val="auto"/>
          <w:sz w:val="22"/>
          <w:szCs w:val="22"/>
          <w:lang w:val="en-GB"/>
        </w:rPr>
        <w:t>Coronavirus: MPs accuse government of ‘slow, inconsistent and at times negligent’ approach to social care</w:t>
      </w:r>
      <w:r w:rsidRPr="02726031" w:rsidR="7AAB83CA">
        <w:rPr>
          <w:rFonts w:ascii="Arial" w:hAnsi="Arial" w:eastAsia="Arial" w:cs="Arial"/>
          <w:b w:val="0"/>
          <w:bCs w:val="0"/>
          <w:i w:val="1"/>
          <w:iCs w:val="1"/>
          <w:caps w:val="0"/>
          <w:smallCaps w:val="0"/>
          <w:noProof w:val="0"/>
          <w:color w:val="auto"/>
          <w:sz w:val="22"/>
          <w:szCs w:val="22"/>
          <w:lang w:val="en-GB"/>
        </w:rPr>
        <w:t xml:space="preserve">. </w:t>
      </w:r>
      <w:r w:rsidRPr="02726031" w:rsidR="31783B56">
        <w:rPr>
          <w:rFonts w:ascii="Arial" w:hAnsi="Arial" w:eastAsia="Arial" w:cs="Arial"/>
          <w:b w:val="0"/>
          <w:bCs w:val="0"/>
          <w:i w:val="0"/>
          <w:iCs w:val="0"/>
          <w:caps w:val="0"/>
          <w:smallCaps w:val="0"/>
          <w:noProof w:val="0"/>
          <w:color w:val="auto"/>
          <w:sz w:val="22"/>
          <w:szCs w:val="22"/>
          <w:lang w:val="en-GB"/>
        </w:rPr>
        <w:t xml:space="preserve">Available at: </w:t>
      </w:r>
      <w:hyperlink r:id="R0051108fbcf64dd0">
        <w:r w:rsidRPr="02726031" w:rsidR="31783B56">
          <w:rPr>
            <w:rStyle w:val="Hyperlink"/>
            <w:rFonts w:ascii="Arial" w:hAnsi="Arial" w:eastAsia="Arial" w:cs="Arial"/>
            <w:b w:val="0"/>
            <w:bCs w:val="0"/>
            <w:i w:val="0"/>
            <w:iCs w:val="0"/>
            <w:caps w:val="0"/>
            <w:smallCaps w:val="0"/>
            <w:noProof w:val="0"/>
            <w:color w:val="auto"/>
            <w:sz w:val="22"/>
            <w:szCs w:val="22"/>
            <w:lang w:val="en-GB"/>
          </w:rPr>
          <w:t>https://www.independent.co.uk/news/uk/politics/coronavirus-social-care-homes-deaths-cases-nhs-government-a9642091.html</w:t>
        </w:r>
      </w:hyperlink>
      <w:r w:rsidRPr="02726031" w:rsidR="31783B56">
        <w:rPr>
          <w:rFonts w:ascii="Arial" w:hAnsi="Arial" w:eastAsia="Arial" w:cs="Arial"/>
          <w:noProof w:val="0"/>
          <w:color w:val="auto"/>
          <w:sz w:val="22"/>
          <w:szCs w:val="22"/>
          <w:lang w:val="en-GB"/>
        </w:rPr>
        <w:t xml:space="preserve"> (Accessed: 15 May 2025).</w:t>
      </w:r>
    </w:p>
    <w:p w:rsidR="15FB4DBD" w:rsidP="02726031" w:rsidRDefault="15FB4DBD" w14:paraId="20D06800" w14:textId="4F37C609">
      <w:pPr>
        <w:pStyle w:val="NoSpacing"/>
        <w:rPr>
          <w:rFonts w:ascii="Arial" w:hAnsi="Arial" w:eastAsia="Arial" w:cs="Arial"/>
          <w:noProof w:val="0"/>
          <w:color w:val="auto"/>
          <w:lang w:val="en-GB"/>
        </w:rPr>
      </w:pPr>
      <w:r w:rsidRPr="02726031" w:rsidR="15FB4DBD">
        <w:rPr>
          <w:rFonts w:ascii="Arial" w:hAnsi="Arial" w:eastAsia="Arial" w:cs="Arial"/>
          <w:noProof w:val="0"/>
          <w:color w:val="auto"/>
          <w:lang w:val="en-GB"/>
        </w:rPr>
        <w:t>Department of Health and Social Care. (2021)</w:t>
      </w:r>
      <w:r w:rsidRPr="02726031" w:rsidR="15FB4DBD">
        <w:rPr>
          <w:rFonts w:ascii="Arial" w:hAnsi="Arial" w:eastAsia="Arial" w:cs="Arial"/>
          <w:i w:val="1"/>
          <w:iCs w:val="1"/>
          <w:noProof w:val="0"/>
          <w:color w:val="auto"/>
          <w:lang w:val="en-GB"/>
        </w:rPr>
        <w:t xml:space="preserve"> Adult social care monthly statistics, England: July 2021</w:t>
      </w:r>
      <w:r w:rsidRPr="02726031" w:rsidR="15FB4DBD">
        <w:rPr>
          <w:rFonts w:ascii="Arial" w:hAnsi="Arial" w:eastAsia="Arial" w:cs="Arial"/>
          <w:noProof w:val="0"/>
          <w:color w:val="auto"/>
          <w:lang w:val="en-GB"/>
        </w:rPr>
        <w:t xml:space="preserve">. Available at: </w:t>
      </w:r>
      <w:hyperlink r:id="Rb31d653e97d34846">
        <w:r w:rsidRPr="02726031" w:rsidR="15FB4DBD">
          <w:rPr>
            <w:rStyle w:val="Hyperlink"/>
            <w:rFonts w:ascii="Arial" w:hAnsi="Arial" w:eastAsia="Arial" w:cs="Arial"/>
            <w:noProof w:val="0"/>
            <w:color w:val="auto"/>
            <w:lang w:val="en-GB"/>
          </w:rPr>
          <w:t>https://www.gov.uk/government/statistics/adult-social-care-in-england-monthly-statistics-july-2021/adult-social-care-monthly-statistics-england-july-2021</w:t>
        </w:r>
      </w:hyperlink>
      <w:r w:rsidRPr="02726031" w:rsidR="15FB4DBD">
        <w:rPr>
          <w:rFonts w:ascii="Arial" w:hAnsi="Arial" w:eastAsia="Arial" w:cs="Arial"/>
          <w:noProof w:val="0"/>
          <w:color w:val="auto"/>
          <w:lang w:val="en-GB"/>
        </w:rPr>
        <w:t xml:space="preserve"> (Accessed: 6 July 2025).</w:t>
      </w:r>
    </w:p>
    <w:p w:rsidR="02726031" w:rsidP="02726031" w:rsidRDefault="02726031" w14:paraId="4D01F55F" w14:textId="7E000A17">
      <w:pPr>
        <w:pStyle w:val="NoSpacing"/>
        <w:rPr>
          <w:rFonts w:ascii="Arial" w:hAnsi="Arial" w:eastAsia="Arial" w:cs="Arial"/>
          <w:noProof w:val="0"/>
          <w:color w:val="auto"/>
          <w:lang w:val="en-GB"/>
        </w:rPr>
      </w:pPr>
    </w:p>
    <w:p w:rsidR="5F81F70D" w:rsidP="69CAC423" w:rsidRDefault="5F81F70D" w14:paraId="4F4C2D66" w14:textId="73336401">
      <w:pPr>
        <w:pStyle w:val="NoSpacing"/>
        <w:rPr>
          <w:rFonts w:ascii="Arial" w:hAnsi="Arial" w:eastAsia="Arial" w:cs="Arial"/>
          <w:noProof w:val="0"/>
          <w:lang w:val="en-GB"/>
        </w:rPr>
      </w:pPr>
      <w:r w:rsidRPr="69CAC423" w:rsidR="5F81F70D">
        <w:rPr>
          <w:rFonts w:ascii="Arial" w:hAnsi="Arial" w:eastAsia="Arial" w:cs="Arial"/>
          <w:noProof w:val="0"/>
          <w:color w:val="000000" w:themeColor="text1" w:themeTint="FF" w:themeShade="FF"/>
          <w:lang w:val="en-GB"/>
        </w:rPr>
        <w:t xml:space="preserve">Di Novi, C., Martini, G., and </w:t>
      </w:r>
      <w:r w:rsidRPr="69CAC423" w:rsidR="5F81F70D">
        <w:rPr>
          <w:rFonts w:ascii="Arial" w:hAnsi="Arial" w:eastAsia="Arial" w:cs="Arial"/>
          <w:noProof w:val="0"/>
          <w:color w:val="000000" w:themeColor="text1" w:themeTint="FF" w:themeShade="FF"/>
          <w:lang w:val="en-GB"/>
        </w:rPr>
        <w:t>Sturaro</w:t>
      </w:r>
      <w:r w:rsidRPr="69CAC423" w:rsidR="5F81F70D">
        <w:rPr>
          <w:rFonts w:ascii="Arial" w:hAnsi="Arial" w:eastAsia="Arial" w:cs="Arial"/>
          <w:noProof w:val="0"/>
          <w:color w:val="000000" w:themeColor="text1" w:themeTint="FF" w:themeShade="FF"/>
          <w:lang w:val="en-GB"/>
        </w:rPr>
        <w:t>, C. (2023)</w:t>
      </w:r>
      <w:r w:rsidRPr="69CAC423" w:rsidR="5F81F70D">
        <w:rPr>
          <w:rFonts w:ascii="Arial" w:hAnsi="Arial" w:eastAsia="Arial" w:cs="Arial"/>
          <w:i w:val="1"/>
          <w:iCs w:val="1"/>
          <w:noProof w:val="0"/>
          <w:color w:val="000000" w:themeColor="text1" w:themeTint="FF" w:themeShade="FF"/>
          <w:lang w:val="en-GB"/>
        </w:rPr>
        <w:t xml:space="preserve"> The impact of informal and formal care disruption on older adults’ psychological distress during the COVID‑19 pandemic in UK. </w:t>
      </w:r>
      <w:r w:rsidRPr="69CAC423" w:rsidR="5F81F70D">
        <w:rPr>
          <w:rFonts w:ascii="Arial" w:hAnsi="Arial" w:eastAsia="Arial" w:cs="Arial"/>
          <w:noProof w:val="0"/>
          <w:color w:val="000000" w:themeColor="text1" w:themeTint="FF" w:themeShade="FF"/>
          <w:lang w:val="en-GB"/>
        </w:rPr>
        <w:t xml:space="preserve">Available at: </w:t>
      </w:r>
      <w:hyperlink r:id="Rb586548ed2bc41b8">
        <w:r w:rsidRPr="69CAC423" w:rsidR="5F81F70D">
          <w:rPr>
            <w:rStyle w:val="Hyperlink"/>
            <w:rFonts w:ascii="Arial" w:hAnsi="Arial" w:eastAsia="Arial" w:cs="Arial"/>
            <w:noProof w:val="0"/>
            <w:color w:val="000000" w:themeColor="text1" w:themeTint="FF" w:themeShade="FF"/>
            <w:lang w:val="en-GB"/>
          </w:rPr>
          <w:t>https://pubmed.ncbi.nlm.nih.gov/37058982/</w:t>
        </w:r>
      </w:hyperlink>
      <w:r w:rsidRPr="69CAC423" w:rsidR="5F81F70D">
        <w:rPr>
          <w:rFonts w:ascii="Arial" w:hAnsi="Arial" w:eastAsia="Arial" w:cs="Arial"/>
          <w:noProof w:val="0"/>
          <w:color w:val="000000" w:themeColor="text1" w:themeTint="FF" w:themeShade="FF"/>
          <w:lang w:val="en-GB"/>
        </w:rPr>
        <w:t xml:space="preserve"> (Accessed</w:t>
      </w:r>
      <w:r w:rsidRPr="69CAC423" w:rsidR="55703F08">
        <w:rPr>
          <w:rFonts w:ascii="Arial" w:hAnsi="Arial" w:eastAsia="Arial" w:cs="Arial"/>
          <w:noProof w:val="0"/>
          <w:color w:val="000000" w:themeColor="text1" w:themeTint="FF" w:themeShade="FF"/>
          <w:lang w:val="en-GB"/>
        </w:rPr>
        <w:t>: 03 July 2025).</w:t>
      </w:r>
      <w:r w:rsidRPr="69CAC423" w:rsidR="55703F08">
        <w:rPr>
          <w:rFonts w:ascii="Arial" w:hAnsi="Arial" w:eastAsia="Arial" w:cs="Arial"/>
          <w:noProof w:val="0"/>
          <w:lang w:val="en-GB"/>
        </w:rPr>
        <w:t xml:space="preserve"> </w:t>
      </w:r>
    </w:p>
    <w:p w:rsidR="69CAC423" w:rsidP="69CAC423" w:rsidRDefault="69CAC423" w14:paraId="4F264E56" w14:textId="2CE2EF5E">
      <w:pPr>
        <w:pStyle w:val="NoSpacing"/>
        <w:rPr>
          <w:rFonts w:ascii="Arial" w:hAnsi="Arial" w:eastAsia="Arial" w:cs="Arial"/>
          <w:noProof w:val="0"/>
          <w:lang w:val="en-GB"/>
        </w:rPr>
      </w:pPr>
    </w:p>
    <w:p w:rsidR="4A8622B9" w:rsidP="69CAC423" w:rsidRDefault="4A8622B9" w14:paraId="3E79B8A6" w14:textId="737455F2">
      <w:pPr>
        <w:pStyle w:val="NoSpacing"/>
        <w:rPr>
          <w:rFonts w:ascii="Arial" w:hAnsi="Arial" w:eastAsia="Arial" w:cs="Arial"/>
          <w:noProof w:val="0"/>
          <w:color w:val="000000" w:themeColor="text1" w:themeTint="FF" w:themeShade="FF"/>
          <w:lang w:val="en-GB"/>
        </w:rPr>
      </w:pPr>
      <w:r w:rsidRPr="69CAC423" w:rsidR="55E4DC5D">
        <w:rPr>
          <w:rFonts w:ascii="Arial" w:hAnsi="Arial" w:eastAsia="Arial" w:cs="Arial"/>
          <w:noProof w:val="0"/>
          <w:color w:val="000000" w:themeColor="text1" w:themeTint="FF" w:themeShade="FF"/>
          <w:lang w:val="en-GB"/>
        </w:rPr>
        <w:t>George,T</w:t>
      </w:r>
      <w:r w:rsidRPr="69CAC423" w:rsidR="55E4DC5D">
        <w:rPr>
          <w:rFonts w:ascii="Arial" w:hAnsi="Arial" w:eastAsia="Arial" w:cs="Arial"/>
          <w:noProof w:val="0"/>
          <w:color w:val="000000" w:themeColor="text1" w:themeTint="FF" w:themeShade="FF"/>
          <w:lang w:val="en-GB"/>
        </w:rPr>
        <w:t>. (2023)</w:t>
      </w:r>
      <w:r w:rsidRPr="69CAC423" w:rsidR="3DB43E19">
        <w:rPr>
          <w:rFonts w:ascii="Arial" w:hAnsi="Arial" w:eastAsia="Arial" w:cs="Arial"/>
          <w:noProof w:val="0"/>
          <w:color w:val="000000" w:themeColor="text1" w:themeTint="FF" w:themeShade="FF"/>
          <w:lang w:val="en-GB"/>
        </w:rPr>
        <w:t xml:space="preserve"> </w:t>
      </w:r>
      <w:r w:rsidRPr="69CAC423" w:rsidR="55E4DC5D">
        <w:rPr>
          <w:rFonts w:ascii="Arial" w:hAnsi="Arial" w:eastAsia="Arial" w:cs="Arial"/>
          <w:i w:val="1"/>
          <w:iCs w:val="1"/>
          <w:noProof w:val="0"/>
          <w:color w:val="000000" w:themeColor="text1" w:themeTint="FF" w:themeShade="FF"/>
          <w:lang w:val="en-GB"/>
        </w:rPr>
        <w:t>Applying the CRAAP Test &amp; Evaluating Sources</w:t>
      </w:r>
      <w:r w:rsidRPr="69CAC423" w:rsidR="22465D13">
        <w:rPr>
          <w:rFonts w:ascii="Arial" w:hAnsi="Arial" w:eastAsia="Arial" w:cs="Arial"/>
          <w:i w:val="1"/>
          <w:iCs w:val="1"/>
          <w:noProof w:val="0"/>
          <w:color w:val="000000" w:themeColor="text1" w:themeTint="FF" w:themeShade="FF"/>
          <w:lang w:val="en-GB"/>
        </w:rPr>
        <w:t>.</w:t>
      </w:r>
      <w:r w:rsidRPr="69CAC423" w:rsidR="22465D13">
        <w:rPr>
          <w:rFonts w:ascii="Arial" w:hAnsi="Arial" w:eastAsia="Arial" w:cs="Arial"/>
          <w:noProof w:val="0"/>
          <w:color w:val="000000" w:themeColor="text1" w:themeTint="FF" w:themeShade="FF"/>
          <w:lang w:val="en-GB"/>
        </w:rPr>
        <w:t xml:space="preserve"> </w:t>
      </w:r>
      <w:r w:rsidRPr="69CAC423" w:rsidR="55E4DC5D">
        <w:rPr>
          <w:rFonts w:ascii="Arial" w:hAnsi="Arial" w:eastAsia="Arial" w:cs="Arial"/>
          <w:noProof w:val="0"/>
          <w:color w:val="000000" w:themeColor="text1" w:themeTint="FF" w:themeShade="FF"/>
          <w:lang w:val="en-GB"/>
        </w:rPr>
        <w:t xml:space="preserve">Available at: </w:t>
      </w:r>
      <w:hyperlink r:id="R971bed47ac56484b">
        <w:r w:rsidRPr="69CAC423" w:rsidR="55E4DC5D">
          <w:rPr>
            <w:rStyle w:val="Hyperlink"/>
            <w:rFonts w:ascii="Arial" w:hAnsi="Arial" w:eastAsia="Arial" w:cs="Arial"/>
            <w:noProof w:val="0"/>
            <w:color w:val="000000" w:themeColor="text1" w:themeTint="FF" w:themeShade="FF"/>
            <w:lang w:val="en-GB"/>
          </w:rPr>
          <w:t>https://www.scribbr.com/working-with-sources/craap-test/</w:t>
        </w:r>
      </w:hyperlink>
      <w:r w:rsidRPr="69CAC423" w:rsidR="55E4DC5D">
        <w:rPr>
          <w:rFonts w:ascii="Arial" w:hAnsi="Arial" w:eastAsia="Arial" w:cs="Arial"/>
          <w:noProof w:val="0"/>
          <w:color w:val="000000" w:themeColor="text1" w:themeTint="FF" w:themeShade="FF"/>
          <w:lang w:val="en-GB"/>
        </w:rPr>
        <w:t xml:space="preserve"> (Accessed: 26 June 2025).</w:t>
      </w:r>
    </w:p>
    <w:p w:rsidR="00211184" w:rsidP="69CAC423" w:rsidRDefault="00211184" w14:paraId="752F89E7" w14:textId="4B4665F6">
      <w:pPr>
        <w:pStyle w:val="NoSpacing"/>
        <w:rPr>
          <w:rFonts w:ascii="Arial" w:hAnsi="Arial" w:eastAsia="Arial" w:cs="Arial"/>
          <w:noProof w:val="0"/>
          <w:lang w:val="en-GB"/>
        </w:rPr>
      </w:pPr>
    </w:p>
    <w:p w:rsidR="00211184" w:rsidP="69CAC423" w:rsidRDefault="00211184" w14:paraId="70A04521" w14:textId="217CD1BD">
      <w:pPr>
        <w:pStyle w:val="NoSpacing"/>
        <w:rPr>
          <w:rFonts w:ascii="Arial" w:hAnsi="Arial" w:eastAsia="Arial" w:cs="Arial"/>
          <w:noProof w:val="0"/>
          <w:color w:val="000000" w:themeColor="text1" w:themeTint="FF" w:themeShade="FF"/>
          <w:lang w:val="en-GB"/>
        </w:rPr>
      </w:pPr>
      <w:r w:rsidRPr="69CAC423" w:rsidR="0B558FD8">
        <w:rPr>
          <w:rFonts w:ascii="Arial" w:hAnsi="Arial" w:eastAsia="Arial" w:cs="Arial"/>
          <w:noProof w:val="0"/>
          <w:color w:val="000000" w:themeColor="text1" w:themeTint="FF" w:themeShade="FF"/>
          <w:lang w:val="en-GB"/>
        </w:rPr>
        <w:t xml:space="preserve">Golden, D.S. &amp; Earp, J.L. (2012) </w:t>
      </w:r>
      <w:r w:rsidRPr="69CAC423" w:rsidR="31783B56">
        <w:rPr>
          <w:rFonts w:ascii="Arial" w:hAnsi="Arial" w:eastAsia="Arial" w:cs="Arial"/>
          <w:i w:val="1"/>
          <w:iCs w:val="1"/>
          <w:noProof w:val="0"/>
          <w:color w:val="000000" w:themeColor="text1" w:themeTint="FF" w:themeShade="FF"/>
          <w:lang w:val="en-GB"/>
        </w:rPr>
        <w:t xml:space="preserve">Social Ecological Approaches to Individuals and Their Contexts: Twenty Years of Health Education &amp; </w:t>
      </w:r>
      <w:r w:rsidRPr="69CAC423" w:rsidR="31783B56">
        <w:rPr>
          <w:rFonts w:ascii="Arial" w:hAnsi="Arial" w:eastAsia="Arial" w:cs="Arial"/>
          <w:i w:val="1"/>
          <w:iCs w:val="1"/>
          <w:noProof w:val="0"/>
          <w:color w:val="000000" w:themeColor="text1" w:themeTint="FF" w:themeShade="FF"/>
          <w:lang w:val="en-GB"/>
        </w:rPr>
        <w:t>Behavior</w:t>
      </w:r>
      <w:r w:rsidRPr="69CAC423" w:rsidR="31783B56">
        <w:rPr>
          <w:rFonts w:ascii="Arial" w:hAnsi="Arial" w:eastAsia="Arial" w:cs="Arial"/>
          <w:i w:val="1"/>
          <w:iCs w:val="1"/>
          <w:noProof w:val="0"/>
          <w:color w:val="000000" w:themeColor="text1" w:themeTint="FF" w:themeShade="FF"/>
          <w:lang w:val="en-GB"/>
        </w:rPr>
        <w:t xml:space="preserve"> Health Promotion Interventions</w:t>
      </w:r>
      <w:r w:rsidRPr="69CAC423" w:rsidR="2135DB87">
        <w:rPr>
          <w:rFonts w:ascii="Arial" w:hAnsi="Arial" w:eastAsia="Arial" w:cs="Arial"/>
          <w:i w:val="1"/>
          <w:iCs w:val="1"/>
          <w:noProof w:val="0"/>
          <w:color w:val="000000" w:themeColor="text1" w:themeTint="FF" w:themeShade="FF"/>
          <w:lang w:val="en-GB"/>
        </w:rPr>
        <w:t>.</w:t>
      </w:r>
      <w:r w:rsidRPr="69CAC423" w:rsidR="2135DB87">
        <w:rPr>
          <w:rFonts w:ascii="Arial" w:hAnsi="Arial" w:eastAsia="Arial" w:cs="Arial"/>
          <w:noProof w:val="0"/>
          <w:color w:val="000000" w:themeColor="text1" w:themeTint="FF" w:themeShade="FF"/>
          <w:lang w:val="en-GB"/>
        </w:rPr>
        <w:t xml:space="preserve"> </w:t>
      </w:r>
      <w:r w:rsidRPr="69CAC423" w:rsidR="31783B56">
        <w:rPr>
          <w:rFonts w:ascii="Arial" w:hAnsi="Arial" w:eastAsia="Arial" w:cs="Arial"/>
          <w:noProof w:val="0"/>
          <w:color w:val="000000" w:themeColor="text1" w:themeTint="FF" w:themeShade="FF"/>
          <w:lang w:val="en-GB"/>
        </w:rPr>
        <w:t xml:space="preserve">Available at: </w:t>
      </w:r>
      <w:hyperlink r:id="R3fe9a0ebe1c440aa">
        <w:r w:rsidRPr="69CAC423" w:rsidR="31783B56">
          <w:rPr>
            <w:rStyle w:val="Hyperlink"/>
            <w:rFonts w:ascii="Arial" w:hAnsi="Arial" w:eastAsia="Arial" w:cs="Arial"/>
            <w:noProof w:val="0"/>
            <w:color w:val="000000" w:themeColor="text1" w:themeTint="FF" w:themeShade="FF"/>
            <w:lang w:val="en-GB"/>
          </w:rPr>
          <w:t>https://journals.sagepub.com/doi/full/10.1177/1090198111418634</w:t>
        </w:r>
      </w:hyperlink>
      <w:r w:rsidRPr="69CAC423" w:rsidR="31783B56">
        <w:rPr>
          <w:rFonts w:ascii="Arial" w:hAnsi="Arial" w:eastAsia="Arial" w:cs="Arial"/>
          <w:noProof w:val="0"/>
          <w:color w:val="000000" w:themeColor="text1" w:themeTint="FF" w:themeShade="FF"/>
          <w:lang w:val="en-GB"/>
        </w:rPr>
        <w:t xml:space="preserve"> (Accessed: 04 April 2025)</w:t>
      </w:r>
      <w:r w:rsidRPr="69CAC423" w:rsidR="31783B56">
        <w:rPr>
          <w:rFonts w:ascii="Arial" w:hAnsi="Arial" w:eastAsia="Arial" w:cs="Arial"/>
          <w:noProof w:val="0"/>
          <w:color w:val="000000" w:themeColor="text1" w:themeTint="FF" w:themeShade="FF"/>
          <w:lang w:val="en-GB"/>
        </w:rPr>
        <w:t xml:space="preserve">.  </w:t>
      </w:r>
    </w:p>
    <w:p w:rsidR="00211184" w:rsidP="300B61FB" w:rsidRDefault="00211184" w14:paraId="211021A5" w14:textId="6A2ED277">
      <w:pPr>
        <w:pStyle w:val="NoSpacing"/>
        <w:rPr>
          <w:rFonts w:ascii="Arial" w:hAnsi="Arial" w:eastAsia="Arial" w:cs="Arial"/>
          <w:noProof w:val="0"/>
          <w:color w:val="auto"/>
          <w:lang w:val="en-GB"/>
        </w:rPr>
      </w:pPr>
    </w:p>
    <w:p w:rsidR="00211184" w:rsidP="69CAC423" w:rsidRDefault="00211184" w14:paraId="35DAA750" w14:textId="157A1490">
      <w:pPr>
        <w:pStyle w:val="NoSpacing"/>
        <w:spacing w:after="0" w:line="240" w:lineRule="auto"/>
        <w:rPr>
          <w:rFonts w:ascii="Arial" w:hAnsi="Arial" w:eastAsia="Arial" w:cs="Arial"/>
          <w:b w:val="0"/>
          <w:bCs w:val="0"/>
          <w:i w:val="0"/>
          <w:iCs w:val="0"/>
          <w:caps w:val="0"/>
          <w:smallCaps w:val="0"/>
          <w:noProof w:val="0"/>
          <w:color w:val="auto"/>
          <w:sz w:val="22"/>
          <w:szCs w:val="22"/>
          <w:lang w:val="en-GB"/>
        </w:rPr>
      </w:pPr>
      <w:r w:rsidRPr="69CAC423" w:rsidR="31783B56">
        <w:rPr>
          <w:rFonts w:ascii="Arial" w:hAnsi="Arial" w:eastAsia="Arial" w:cs="Arial"/>
          <w:b w:val="0"/>
          <w:bCs w:val="0"/>
          <w:i w:val="0"/>
          <w:iCs w:val="0"/>
          <w:caps w:val="0"/>
          <w:smallCaps w:val="0"/>
          <w:noProof w:val="0"/>
          <w:color w:val="auto"/>
          <w:sz w:val="22"/>
          <w:szCs w:val="22"/>
          <w:lang w:val="en-GB"/>
        </w:rPr>
        <w:t>GOV.UK. (2014)</w:t>
      </w:r>
      <w:r w:rsidRPr="69CAC423" w:rsidR="259FB20E">
        <w:rPr>
          <w:rFonts w:ascii="Arial" w:hAnsi="Arial" w:eastAsia="Arial" w:cs="Arial"/>
          <w:b w:val="0"/>
          <w:bCs w:val="0"/>
          <w:i w:val="0"/>
          <w:iCs w:val="0"/>
          <w:caps w:val="0"/>
          <w:smallCaps w:val="0"/>
          <w:noProof w:val="0"/>
          <w:color w:val="auto"/>
          <w:sz w:val="22"/>
          <w:szCs w:val="22"/>
          <w:lang w:val="en-GB"/>
        </w:rPr>
        <w:t xml:space="preserve"> </w:t>
      </w:r>
      <w:r w:rsidRPr="69CAC423" w:rsidR="31783B56">
        <w:rPr>
          <w:rFonts w:ascii="Arial" w:hAnsi="Arial" w:eastAsia="Arial" w:cs="Arial"/>
          <w:b w:val="0"/>
          <w:bCs w:val="0"/>
          <w:i w:val="1"/>
          <w:iCs w:val="1"/>
          <w:caps w:val="0"/>
          <w:smallCaps w:val="0"/>
          <w:noProof w:val="0"/>
          <w:color w:val="auto"/>
          <w:sz w:val="22"/>
          <w:szCs w:val="22"/>
          <w:lang w:val="en-GB"/>
        </w:rPr>
        <w:t>Fundamental standards: improving quality and transparency in care</w:t>
      </w:r>
      <w:r w:rsidRPr="69CAC423" w:rsidR="26341F75">
        <w:rPr>
          <w:rFonts w:ascii="Arial" w:hAnsi="Arial" w:eastAsia="Arial" w:cs="Arial"/>
          <w:b w:val="0"/>
          <w:bCs w:val="0"/>
          <w:i w:val="1"/>
          <w:iCs w:val="1"/>
          <w:caps w:val="0"/>
          <w:smallCaps w:val="0"/>
          <w:noProof w:val="0"/>
          <w:color w:val="auto"/>
          <w:sz w:val="22"/>
          <w:szCs w:val="22"/>
          <w:lang w:val="en-GB"/>
        </w:rPr>
        <w:t>.</w:t>
      </w:r>
      <w:r w:rsidRPr="69CAC423" w:rsidR="31783B56">
        <w:rPr>
          <w:rFonts w:ascii="Arial" w:hAnsi="Arial" w:eastAsia="Arial" w:cs="Arial"/>
          <w:b w:val="0"/>
          <w:bCs w:val="0"/>
          <w:i w:val="1"/>
          <w:iCs w:val="1"/>
          <w:caps w:val="0"/>
          <w:smallCaps w:val="0"/>
          <w:noProof w:val="0"/>
          <w:color w:val="auto"/>
          <w:sz w:val="22"/>
          <w:szCs w:val="22"/>
          <w:lang w:val="en-GB"/>
        </w:rPr>
        <w:t xml:space="preserve"> </w:t>
      </w:r>
      <w:r w:rsidRPr="69CAC423" w:rsidR="31783B56">
        <w:rPr>
          <w:rFonts w:ascii="Arial" w:hAnsi="Arial" w:eastAsia="Arial" w:cs="Arial"/>
          <w:b w:val="0"/>
          <w:bCs w:val="0"/>
          <w:i w:val="0"/>
          <w:iCs w:val="0"/>
          <w:caps w:val="0"/>
          <w:smallCaps w:val="0"/>
          <w:noProof w:val="0"/>
          <w:color w:val="auto"/>
          <w:sz w:val="22"/>
          <w:szCs w:val="22"/>
          <w:lang w:val="en-GB"/>
        </w:rPr>
        <w:t xml:space="preserve">Available at: </w:t>
      </w:r>
      <w:hyperlink r:id="R270d2db3ebc7433e">
        <w:r w:rsidRPr="69CAC423" w:rsidR="31783B56">
          <w:rPr>
            <w:rStyle w:val="Hyperlink"/>
            <w:rFonts w:ascii="Arial" w:hAnsi="Arial" w:eastAsia="Arial" w:cs="Arial"/>
            <w:b w:val="0"/>
            <w:bCs w:val="0"/>
            <w:i w:val="0"/>
            <w:iCs w:val="0"/>
            <w:caps w:val="0"/>
            <w:smallCaps w:val="0"/>
            <w:strike w:val="0"/>
            <w:dstrike w:val="0"/>
            <w:noProof w:val="0"/>
            <w:color w:val="auto"/>
            <w:sz w:val="22"/>
            <w:szCs w:val="22"/>
            <w:lang w:val="en-GB"/>
          </w:rPr>
          <w:t>https://www.gov.uk/government/news/fundamental-standards-improving-quality-and-transparency-in-care</w:t>
        </w:r>
      </w:hyperlink>
      <w:r w:rsidRPr="69CAC423" w:rsidR="31783B56">
        <w:rPr>
          <w:rFonts w:ascii="Arial" w:hAnsi="Arial" w:eastAsia="Arial" w:cs="Arial"/>
          <w:b w:val="0"/>
          <w:bCs w:val="0"/>
          <w:i w:val="0"/>
          <w:iCs w:val="0"/>
          <w:caps w:val="0"/>
          <w:smallCaps w:val="0"/>
          <w:noProof w:val="0"/>
          <w:color w:val="auto"/>
          <w:sz w:val="22"/>
          <w:szCs w:val="22"/>
          <w:lang w:val="en-GB"/>
        </w:rPr>
        <w:t xml:space="preserve"> (Accessed: 11 February 2025)</w:t>
      </w:r>
      <w:r w:rsidRPr="69CAC423" w:rsidR="31783B56">
        <w:rPr>
          <w:rFonts w:ascii="Arial" w:hAnsi="Arial" w:eastAsia="Arial" w:cs="Arial"/>
          <w:b w:val="0"/>
          <w:bCs w:val="0"/>
          <w:i w:val="0"/>
          <w:iCs w:val="0"/>
          <w:caps w:val="0"/>
          <w:smallCaps w:val="0"/>
          <w:noProof w:val="0"/>
          <w:color w:val="auto"/>
          <w:sz w:val="22"/>
          <w:szCs w:val="22"/>
          <w:lang w:val="en-GB"/>
        </w:rPr>
        <w:t xml:space="preserve">.  </w:t>
      </w:r>
      <w:r w:rsidRPr="69CAC423" w:rsidR="31783B56">
        <w:rPr>
          <w:rFonts w:ascii="Arial" w:hAnsi="Arial" w:eastAsia="Arial" w:cs="Arial"/>
          <w:b w:val="0"/>
          <w:bCs w:val="0"/>
          <w:i w:val="0"/>
          <w:iCs w:val="0"/>
          <w:caps w:val="0"/>
          <w:smallCaps w:val="0"/>
          <w:noProof w:val="0"/>
          <w:color w:val="auto"/>
          <w:sz w:val="22"/>
          <w:szCs w:val="22"/>
          <w:lang w:val="en-GB"/>
        </w:rPr>
        <w:t xml:space="preserve"> </w:t>
      </w:r>
    </w:p>
    <w:p w:rsidR="00211184" w:rsidP="300B61FB" w:rsidRDefault="00211184" w14:paraId="1E10FB21" w14:textId="23496A27">
      <w:pPr>
        <w:pStyle w:val="NoSpacing"/>
        <w:spacing w:after="0" w:line="240" w:lineRule="auto"/>
        <w:rPr>
          <w:rFonts w:ascii="Arial" w:hAnsi="Arial" w:eastAsia="Arial" w:cs="Arial"/>
          <w:b w:val="0"/>
          <w:bCs w:val="0"/>
          <w:i w:val="0"/>
          <w:iCs w:val="0"/>
          <w:caps w:val="0"/>
          <w:smallCaps w:val="0"/>
          <w:noProof w:val="0"/>
          <w:color w:val="auto"/>
          <w:sz w:val="22"/>
          <w:szCs w:val="22"/>
          <w:lang w:val="en-GB"/>
        </w:rPr>
      </w:pPr>
    </w:p>
    <w:p w:rsidR="00211184" w:rsidP="69CAC423" w:rsidRDefault="00211184" w14:paraId="771D35B5" w14:textId="4C0F3598">
      <w:pPr>
        <w:pStyle w:val="NoSpacing"/>
        <w:rPr>
          <w:rFonts w:ascii="Arial" w:hAnsi="Arial" w:eastAsia="Arial" w:cs="Arial"/>
          <w:noProof w:val="0"/>
          <w:color w:val="auto"/>
          <w:lang w:val="en-GB"/>
        </w:rPr>
      </w:pPr>
      <w:r w:rsidRPr="02726031" w:rsidR="31783B56">
        <w:rPr>
          <w:rFonts w:ascii="Arial" w:hAnsi="Arial" w:eastAsia="Arial" w:cs="Arial"/>
          <w:noProof w:val="0"/>
          <w:color w:val="auto"/>
          <w:lang w:val="en-GB"/>
        </w:rPr>
        <w:t>GOV.UK. (2016)</w:t>
      </w:r>
      <w:r w:rsidRPr="02726031" w:rsidR="397CBDE1">
        <w:rPr>
          <w:rFonts w:ascii="Arial" w:hAnsi="Arial" w:eastAsia="Arial" w:cs="Arial"/>
          <w:noProof w:val="0"/>
          <w:color w:val="auto"/>
          <w:lang w:val="en-GB"/>
        </w:rPr>
        <w:t xml:space="preserve"> </w:t>
      </w:r>
      <w:r w:rsidRPr="02726031" w:rsidR="31783B56">
        <w:rPr>
          <w:rFonts w:ascii="Arial" w:hAnsi="Arial" w:eastAsia="Arial" w:cs="Arial"/>
          <w:i w:val="1"/>
          <w:iCs w:val="1"/>
          <w:noProof w:val="0"/>
          <w:color w:val="auto"/>
          <w:lang w:val="en-GB"/>
        </w:rPr>
        <w:t>Care Act factsheets</w:t>
      </w:r>
      <w:r w:rsidRPr="02726031" w:rsidR="5F9A2806">
        <w:rPr>
          <w:rFonts w:ascii="Arial" w:hAnsi="Arial" w:eastAsia="Arial" w:cs="Arial"/>
          <w:i w:val="1"/>
          <w:iCs w:val="1"/>
          <w:noProof w:val="0"/>
          <w:color w:val="auto"/>
          <w:lang w:val="en-GB"/>
        </w:rPr>
        <w:t xml:space="preserve">. </w:t>
      </w:r>
      <w:r w:rsidRPr="02726031" w:rsidR="31783B56">
        <w:rPr>
          <w:rFonts w:ascii="Arial" w:hAnsi="Arial" w:eastAsia="Arial" w:cs="Arial"/>
          <w:noProof w:val="0"/>
          <w:color w:val="auto"/>
          <w:lang w:val="en-GB"/>
        </w:rPr>
        <w:t xml:space="preserve">Available at: </w:t>
      </w:r>
      <w:hyperlink r:id="Rdfd934ce1be7404b">
        <w:r w:rsidRPr="02726031" w:rsidR="31783B56">
          <w:rPr>
            <w:rStyle w:val="Hyperlink"/>
            <w:rFonts w:ascii="Arial" w:hAnsi="Arial" w:eastAsia="Arial" w:cs="Arial"/>
            <w:noProof w:val="0"/>
            <w:color w:val="auto"/>
            <w:lang w:val="en-GB"/>
          </w:rPr>
          <w:t>https://www.gov.uk/government/publications/care-act-2014-part-1-factsheets/care-act-factsheets</w:t>
        </w:r>
      </w:hyperlink>
      <w:r w:rsidRPr="02726031" w:rsidR="31783B56">
        <w:rPr>
          <w:rFonts w:ascii="Arial" w:hAnsi="Arial" w:eastAsia="Arial" w:cs="Arial"/>
          <w:noProof w:val="0"/>
          <w:color w:val="auto"/>
          <w:lang w:val="en-GB"/>
        </w:rPr>
        <w:t xml:space="preserve"> (Accessed: 07 April 2025)</w:t>
      </w:r>
      <w:r w:rsidRPr="02726031" w:rsidR="31783B56">
        <w:rPr>
          <w:rFonts w:ascii="Arial" w:hAnsi="Arial" w:eastAsia="Arial" w:cs="Arial"/>
          <w:noProof w:val="0"/>
          <w:color w:val="auto"/>
          <w:lang w:val="en-GB"/>
        </w:rPr>
        <w:t xml:space="preserve">. </w:t>
      </w:r>
    </w:p>
    <w:p w:rsidR="02726031" w:rsidP="02726031" w:rsidRDefault="02726031" w14:paraId="7A19371E" w14:textId="4E687CDC">
      <w:pPr>
        <w:pStyle w:val="NoSpacing"/>
        <w:rPr>
          <w:rFonts w:ascii="Arial" w:hAnsi="Arial" w:eastAsia="Arial" w:cs="Arial"/>
          <w:noProof w:val="0"/>
          <w:color w:val="auto"/>
          <w:lang w:val="en-GB"/>
        </w:rPr>
      </w:pPr>
    </w:p>
    <w:p w:rsidR="029C9DC1" w:rsidP="02726031" w:rsidRDefault="029C9DC1" w14:paraId="5A57A0E3" w14:textId="245FB315">
      <w:pPr>
        <w:pStyle w:val="NoSpacing"/>
        <w:rPr>
          <w:rFonts w:ascii="Arial" w:hAnsi="Arial" w:eastAsia="Arial" w:cs="Arial"/>
          <w:noProof w:val="0"/>
          <w:lang w:val="en-GB"/>
        </w:rPr>
      </w:pPr>
      <w:r w:rsidRPr="02B45DFD" w:rsidR="1810FDD5">
        <w:rPr>
          <w:rFonts w:ascii="Arial" w:hAnsi="Arial" w:eastAsia="Arial" w:cs="Arial"/>
          <w:noProof w:val="0"/>
          <w:lang w:val="en-GB"/>
        </w:rPr>
        <w:t xml:space="preserve">Guy-Evans, O. (2025) </w:t>
      </w:r>
      <w:r w:rsidRPr="02B45DFD" w:rsidR="1810FDD5">
        <w:rPr>
          <w:rFonts w:ascii="Arial" w:hAnsi="Arial" w:eastAsia="Arial" w:cs="Arial"/>
          <w:i w:val="1"/>
          <w:iCs w:val="1"/>
          <w:noProof w:val="0"/>
          <w:lang w:val="en-GB"/>
        </w:rPr>
        <w:t>Bronfenbrenner’s Ecological Systems Theory.</w:t>
      </w:r>
      <w:r w:rsidRPr="02B45DFD" w:rsidR="1810FDD5">
        <w:rPr>
          <w:rFonts w:ascii="Arial" w:hAnsi="Arial" w:eastAsia="Arial" w:cs="Arial"/>
          <w:noProof w:val="0"/>
          <w:lang w:val="en-GB"/>
        </w:rPr>
        <w:t xml:space="preserve"> Available at: https://www.simplypsychology.org/Bronfenbrenner.html (Accessed: 6 July 2025).</w:t>
      </w:r>
    </w:p>
    <w:p w:rsidR="02B45DFD" w:rsidP="02B45DFD" w:rsidRDefault="02B45DFD" w14:paraId="16C3EBB9" w14:textId="157BA2F0">
      <w:pPr>
        <w:pStyle w:val="NoSpacing"/>
        <w:rPr>
          <w:rFonts w:ascii="Arial" w:hAnsi="Arial" w:eastAsia="Arial" w:cs="Arial"/>
          <w:noProof w:val="0"/>
          <w:lang w:val="en-GB"/>
        </w:rPr>
      </w:pPr>
    </w:p>
    <w:p w:rsidR="00211184" w:rsidP="300B61FB" w:rsidRDefault="00211184" w14:paraId="2D50A320" w14:textId="70EFDDF5">
      <w:pPr>
        <w:pStyle w:val="NoSpacing"/>
        <w:rPr>
          <w:rFonts w:ascii="Arial" w:hAnsi="Arial" w:eastAsia="Arial" w:cs="Arial"/>
          <w:noProof w:val="0"/>
          <w:color w:val="auto"/>
          <w:lang w:val="en-GB"/>
        </w:rPr>
      </w:pPr>
      <w:r w:rsidRPr="69CAC423" w:rsidR="31783B56">
        <w:rPr>
          <w:rFonts w:ascii="Arial" w:hAnsi="Arial" w:eastAsia="Arial" w:cs="Arial"/>
          <w:noProof w:val="0"/>
          <w:color w:val="auto"/>
          <w:lang w:val="en-GB"/>
        </w:rPr>
        <w:t xml:space="preserve"> </w:t>
      </w:r>
    </w:p>
    <w:p w:rsidR="6082C8D6" w:rsidP="69CAC423" w:rsidRDefault="6082C8D6" w14:paraId="3CAB5203" w14:textId="62CE4356">
      <w:pPr>
        <w:pStyle w:val="NoSpacing"/>
        <w:rPr>
          <w:rFonts w:ascii="Arial" w:hAnsi="Arial" w:eastAsia="Arial" w:cs="Arial"/>
          <w:noProof w:val="0"/>
          <w:color w:val="000000" w:themeColor="text1" w:themeTint="FF" w:themeShade="FF"/>
          <w:lang w:val="en-GB"/>
        </w:rPr>
      </w:pPr>
      <w:r w:rsidRPr="69CAC423" w:rsidR="6082C8D6">
        <w:rPr>
          <w:rFonts w:ascii="Arial" w:hAnsi="Arial" w:eastAsia="Arial" w:cs="Arial"/>
          <w:noProof w:val="0"/>
          <w:color w:val="000000" w:themeColor="text1" w:themeTint="FF" w:themeShade="FF"/>
          <w:lang w:val="en-GB"/>
        </w:rPr>
        <w:t xml:space="preserve">Hanna, K., Giebel, C., Cannon, J., Shenton, J., Mason, S., Tetlow, H., Marlow, P., Rajagopal, M. and Gabbay, M. (2022) 'Working in a care home during the COVID-19 pandemic: How has the pandemic changed working practices? A qualitative study', BMC Geriatrics, 22(1), p. 129. Available at: </w:t>
      </w:r>
      <w:hyperlink r:id="Rb6767e81180d4866">
        <w:r w:rsidRPr="69CAC423" w:rsidR="6082C8D6">
          <w:rPr>
            <w:rStyle w:val="Hyperlink"/>
            <w:rFonts w:ascii="Arial" w:hAnsi="Arial" w:eastAsia="Arial" w:cs="Arial"/>
            <w:noProof w:val="0"/>
            <w:color w:val="000000" w:themeColor="text1" w:themeTint="FF" w:themeShade="FF"/>
            <w:lang w:val="en-GB"/>
          </w:rPr>
          <w:t>https://doi.org/10.1186/s12877-022-02822-0</w:t>
        </w:r>
      </w:hyperlink>
      <w:r w:rsidRPr="69CAC423" w:rsidR="6082C8D6">
        <w:rPr>
          <w:rFonts w:ascii="Arial" w:hAnsi="Arial" w:eastAsia="Arial" w:cs="Arial"/>
          <w:noProof w:val="0"/>
          <w:color w:val="000000" w:themeColor="text1" w:themeTint="FF" w:themeShade="FF"/>
          <w:lang w:val="en-GB"/>
        </w:rPr>
        <w:t xml:space="preserve"> (Accessed: 03 July 2025).</w:t>
      </w:r>
    </w:p>
    <w:p w:rsidR="00211184" w:rsidP="300B61FB" w:rsidRDefault="00211184" w14:paraId="6CFDB9B6" w14:textId="0EDF1F7B">
      <w:pPr>
        <w:pStyle w:val="NoSpacing"/>
        <w:rPr>
          <w:rFonts w:ascii="Arial" w:hAnsi="Arial" w:eastAsia="Arial" w:cs="Arial"/>
          <w:noProof w:val="0"/>
          <w:color w:val="auto"/>
          <w:lang w:val="en-GB"/>
        </w:rPr>
      </w:pPr>
    </w:p>
    <w:p w:rsidR="248CFAB2" w:rsidP="69CAC423" w:rsidRDefault="248CFAB2" w14:paraId="500ABC05" w14:textId="709B19C1">
      <w:pPr>
        <w:pStyle w:val="NoSpacing"/>
        <w:rPr>
          <w:rFonts w:ascii="Arial" w:hAnsi="Arial" w:eastAsia="Arial" w:cs="Arial"/>
          <w:noProof w:val="0"/>
          <w:color w:val="000000" w:themeColor="text1" w:themeTint="FF" w:themeShade="FF"/>
          <w:lang w:val="en-GB"/>
        </w:rPr>
      </w:pPr>
      <w:r w:rsidRPr="69CAC423" w:rsidR="40CA82C4">
        <w:rPr>
          <w:rFonts w:ascii="Arial" w:hAnsi="Arial" w:eastAsia="Arial" w:cs="Arial"/>
          <w:noProof w:val="0"/>
          <w:color w:val="000000" w:themeColor="text1" w:themeTint="FF" w:themeShade="FF"/>
          <w:lang w:val="en-GB"/>
        </w:rPr>
        <w:t xml:space="preserve">Hanani, U., Shapira, B. &amp; Shoval, P. (2001) </w:t>
      </w:r>
      <w:r w:rsidRPr="69CAC423" w:rsidR="51871D93">
        <w:rPr>
          <w:rFonts w:ascii="Arial" w:hAnsi="Arial" w:eastAsia="Arial" w:cs="Arial"/>
          <w:i w:val="1"/>
          <w:iCs w:val="1"/>
          <w:noProof w:val="0"/>
          <w:color w:val="000000" w:themeColor="text1" w:themeTint="FF" w:themeShade="FF"/>
          <w:lang w:val="en-GB"/>
        </w:rPr>
        <w:t>Information Filtering: Overview of Issues, Research and Systems</w:t>
      </w:r>
      <w:r w:rsidRPr="69CAC423" w:rsidR="7B59C27D">
        <w:rPr>
          <w:rFonts w:ascii="Arial" w:hAnsi="Arial" w:eastAsia="Arial" w:cs="Arial"/>
          <w:i w:val="1"/>
          <w:iCs w:val="1"/>
          <w:noProof w:val="0"/>
          <w:color w:val="000000" w:themeColor="text1" w:themeTint="FF" w:themeShade="FF"/>
          <w:lang w:val="en-GB"/>
        </w:rPr>
        <w:t>.</w:t>
      </w:r>
      <w:r w:rsidRPr="69CAC423" w:rsidR="51871D93">
        <w:rPr>
          <w:rFonts w:ascii="Arial" w:hAnsi="Arial" w:eastAsia="Arial" w:cs="Arial"/>
          <w:noProof w:val="0"/>
          <w:color w:val="000000" w:themeColor="text1" w:themeTint="FF" w:themeShade="FF"/>
          <w:lang w:val="en-GB"/>
        </w:rPr>
        <w:t xml:space="preserve"> </w:t>
      </w:r>
      <w:r w:rsidRPr="69CAC423" w:rsidR="51871D93">
        <w:rPr>
          <w:rFonts w:ascii="Arial" w:hAnsi="Arial" w:eastAsia="Arial" w:cs="Arial"/>
          <w:noProof w:val="0"/>
          <w:color w:val="000000" w:themeColor="text1" w:themeTint="FF" w:themeShade="FF"/>
          <w:lang w:val="en-GB"/>
        </w:rPr>
        <w:t xml:space="preserve">Available at: </w:t>
      </w:r>
      <w:hyperlink r:id="R1fcdd7f9060b4e86">
        <w:r w:rsidRPr="69CAC423" w:rsidR="51871D93">
          <w:rPr>
            <w:rStyle w:val="Hyperlink"/>
            <w:rFonts w:ascii="Arial" w:hAnsi="Arial" w:eastAsia="Arial" w:cs="Arial"/>
            <w:noProof w:val="0"/>
            <w:color w:val="000000" w:themeColor="text1" w:themeTint="FF" w:themeShade="FF"/>
            <w:lang w:val="en-GB"/>
          </w:rPr>
          <w:t>https://www.researchgate.net/publication/220116306_Information_Filtering_Overview_of_Issues_Research_and_Systems</w:t>
        </w:r>
      </w:hyperlink>
      <w:r w:rsidRPr="69CAC423" w:rsidR="51871D93">
        <w:rPr>
          <w:rFonts w:ascii="Arial" w:hAnsi="Arial" w:eastAsia="Arial" w:cs="Arial"/>
          <w:noProof w:val="0"/>
          <w:color w:val="000000" w:themeColor="text1" w:themeTint="FF" w:themeShade="FF"/>
          <w:lang w:val="en-GB"/>
        </w:rPr>
        <w:t xml:space="preserve"> (Accessed: 26 June 2025).</w:t>
      </w:r>
    </w:p>
    <w:p w:rsidR="69CAC423" w:rsidP="69CAC423" w:rsidRDefault="69CAC423" w14:paraId="3CA9181B" w14:textId="70848ECD">
      <w:pPr>
        <w:pStyle w:val="NoSpacing"/>
        <w:rPr>
          <w:rFonts w:ascii="Arial" w:hAnsi="Arial" w:eastAsia="Arial" w:cs="Arial"/>
          <w:noProof w:val="0"/>
          <w:lang w:val="en-GB"/>
        </w:rPr>
      </w:pPr>
    </w:p>
    <w:p w:rsidR="00211184" w:rsidP="300B61FB" w:rsidRDefault="00211184" w14:paraId="7B5D507B" w14:textId="0DEC2D24">
      <w:pPr>
        <w:pStyle w:val="NoSpacing"/>
        <w:rPr>
          <w:rFonts w:ascii="Arial" w:hAnsi="Arial" w:eastAsia="Arial" w:cs="Arial"/>
          <w:noProof w:val="0"/>
          <w:color w:val="auto"/>
          <w:lang w:val="en-GB"/>
        </w:rPr>
      </w:pPr>
      <w:r w:rsidRPr="02B45DFD" w:rsidR="0A4116FA">
        <w:rPr>
          <w:rFonts w:ascii="Arial" w:hAnsi="Arial" w:eastAsia="Arial" w:cs="Arial"/>
          <w:noProof w:val="0"/>
          <w:color w:val="auto"/>
          <w:lang w:val="en-GB"/>
        </w:rPr>
        <w:t xml:space="preserve">Health New Zealand. (2024) </w:t>
      </w:r>
      <w:r w:rsidRPr="02B45DFD" w:rsidR="0A4116FA">
        <w:rPr>
          <w:rFonts w:ascii="Arial" w:hAnsi="Arial" w:eastAsia="Arial" w:cs="Arial"/>
          <w:i w:val="1"/>
          <w:iCs w:val="1"/>
          <w:noProof w:val="0"/>
          <w:color w:val="auto"/>
          <w:lang w:val="en-GB"/>
        </w:rPr>
        <w:t xml:space="preserve">Healthy Ageing Strategy: update – Health New Zealand | </w:t>
      </w:r>
      <w:r w:rsidRPr="02B45DFD" w:rsidR="0A4116FA">
        <w:rPr>
          <w:rFonts w:ascii="Arial" w:hAnsi="Arial" w:eastAsia="Arial" w:cs="Arial"/>
          <w:i w:val="1"/>
          <w:iCs w:val="1"/>
          <w:noProof w:val="0"/>
          <w:color w:val="auto"/>
          <w:lang w:val="en-GB"/>
        </w:rPr>
        <w:t>Te</w:t>
      </w:r>
      <w:r w:rsidRPr="02B45DFD" w:rsidR="0A4116FA">
        <w:rPr>
          <w:rFonts w:ascii="Arial" w:hAnsi="Arial" w:eastAsia="Arial" w:cs="Arial"/>
          <w:i w:val="1"/>
          <w:iCs w:val="1"/>
          <w:noProof w:val="0"/>
          <w:color w:val="auto"/>
          <w:lang w:val="en-GB"/>
        </w:rPr>
        <w:t xml:space="preserve"> Whatu Ora</w:t>
      </w:r>
      <w:r w:rsidRPr="02B45DFD" w:rsidR="7D386EC9">
        <w:rPr>
          <w:rFonts w:ascii="Arial" w:hAnsi="Arial" w:eastAsia="Arial" w:cs="Arial"/>
          <w:i w:val="1"/>
          <w:iCs w:val="1"/>
          <w:noProof w:val="0"/>
          <w:color w:val="auto"/>
          <w:lang w:val="en-GB"/>
        </w:rPr>
        <w:t xml:space="preserve">. </w:t>
      </w:r>
      <w:r w:rsidRPr="02B45DFD" w:rsidR="0A4116FA">
        <w:rPr>
          <w:rFonts w:ascii="Arial" w:hAnsi="Arial" w:eastAsia="Arial" w:cs="Arial"/>
          <w:noProof w:val="0"/>
          <w:color w:val="auto"/>
          <w:lang w:val="en-GB"/>
        </w:rPr>
        <w:t xml:space="preserve">Available at: </w:t>
      </w:r>
      <w:hyperlink r:id="Rda0d4133dda943dc">
        <w:r w:rsidRPr="02B45DFD" w:rsidR="0A4116FA">
          <w:rPr>
            <w:rStyle w:val="Hyperlink"/>
            <w:rFonts w:ascii="Arial" w:hAnsi="Arial" w:eastAsia="Arial" w:cs="Arial"/>
            <w:noProof w:val="0"/>
            <w:color w:val="auto"/>
            <w:lang w:val="en-GB"/>
          </w:rPr>
          <w:t>https://www.tewhatuora.govt.nz/for-health-professionals/clinical-guidance/specific-life-stage-health-information/health-of-older-people/healthy-ageing-strategy-update</w:t>
        </w:r>
      </w:hyperlink>
      <w:r w:rsidRPr="02B45DFD" w:rsidR="0A4116FA">
        <w:rPr>
          <w:rFonts w:ascii="Arial" w:hAnsi="Arial" w:eastAsia="Arial" w:cs="Arial"/>
          <w:noProof w:val="0"/>
          <w:color w:val="auto"/>
          <w:lang w:val="en-GB"/>
        </w:rPr>
        <w:t xml:space="preserve"> (Accessed: 06 April 2025)</w:t>
      </w:r>
      <w:r w:rsidRPr="02B45DFD" w:rsidR="0A4116FA">
        <w:rPr>
          <w:rFonts w:ascii="Arial" w:hAnsi="Arial" w:eastAsia="Arial" w:cs="Arial"/>
          <w:noProof w:val="0"/>
          <w:color w:val="auto"/>
          <w:lang w:val="en-GB"/>
        </w:rPr>
        <w:t xml:space="preserve">.  </w:t>
      </w:r>
    </w:p>
    <w:p w:rsidR="02B45DFD" w:rsidP="02B45DFD" w:rsidRDefault="02B45DFD" w14:paraId="6138C75B" w14:textId="75A9F6CE">
      <w:pPr>
        <w:pStyle w:val="NoSpacing"/>
        <w:rPr>
          <w:rFonts w:ascii="Arial" w:hAnsi="Arial" w:eastAsia="Arial" w:cs="Arial"/>
          <w:noProof w:val="0"/>
          <w:color w:val="auto"/>
          <w:lang w:val="en-GB"/>
        </w:rPr>
      </w:pPr>
    </w:p>
    <w:p w:rsidR="68679D78" w:rsidP="02B45DFD" w:rsidRDefault="68679D78" w14:paraId="3A5CD5D8" w14:textId="5ED5BB2A">
      <w:pPr>
        <w:pStyle w:val="NoSpacing"/>
        <w:rPr>
          <w:rFonts w:ascii="Arial" w:hAnsi="Arial" w:eastAsia="Arial" w:cs="Arial"/>
          <w:noProof w:val="0"/>
          <w:color w:val="auto"/>
          <w:lang w:val="en-GB"/>
        </w:rPr>
      </w:pPr>
      <w:r w:rsidRPr="02B45DFD" w:rsidR="68679D78">
        <w:rPr>
          <w:rFonts w:ascii="Arial" w:hAnsi="Arial" w:eastAsia="Arial" w:cs="Arial"/>
          <w:noProof w:val="0"/>
          <w:color w:val="auto"/>
          <w:lang w:val="en-GB"/>
        </w:rPr>
        <w:t>Homecare Association. (2020)</w:t>
      </w:r>
      <w:r w:rsidRPr="02B45DFD" w:rsidR="68679D78">
        <w:rPr>
          <w:rFonts w:ascii="Arial" w:hAnsi="Arial" w:eastAsia="Arial" w:cs="Arial"/>
          <w:i w:val="1"/>
          <w:iCs w:val="1"/>
          <w:noProof w:val="0"/>
          <w:color w:val="auto"/>
          <w:lang w:val="en-GB"/>
        </w:rPr>
        <w:t xml:space="preserve"> Homecare in the time of Coronavirus.</w:t>
      </w:r>
      <w:r w:rsidRPr="02B45DFD" w:rsidR="68679D78">
        <w:rPr>
          <w:rFonts w:ascii="Arial" w:hAnsi="Arial" w:eastAsia="Arial" w:cs="Arial"/>
          <w:noProof w:val="0"/>
          <w:color w:val="auto"/>
          <w:lang w:val="en-GB"/>
        </w:rPr>
        <w:t xml:space="preserve"> Available at: </w:t>
      </w:r>
      <w:hyperlink r:id="Rb1d9e1e128be45ff">
        <w:r w:rsidRPr="02B45DFD" w:rsidR="68679D78">
          <w:rPr>
            <w:rStyle w:val="Hyperlink"/>
            <w:rFonts w:ascii="Arial" w:hAnsi="Arial" w:eastAsia="Arial" w:cs="Arial"/>
            <w:noProof w:val="0"/>
            <w:color w:val="auto"/>
            <w:lang w:val="en-GB"/>
          </w:rPr>
          <w:t>https://www.homecareassociation.org.uk/resource/homecare-in-the-time-of-coronavirus.html</w:t>
        </w:r>
      </w:hyperlink>
      <w:r w:rsidRPr="02B45DFD" w:rsidR="68679D78">
        <w:rPr>
          <w:rFonts w:ascii="Arial" w:hAnsi="Arial" w:eastAsia="Arial" w:cs="Arial"/>
          <w:noProof w:val="0"/>
          <w:color w:val="auto"/>
          <w:lang w:val="en-GB"/>
        </w:rPr>
        <w:t xml:space="preserve"> (Accessed: 07 July 2025).</w:t>
      </w:r>
    </w:p>
    <w:p w:rsidR="02B45DFD" w:rsidP="02B45DFD" w:rsidRDefault="02B45DFD" w14:paraId="5FCBB085" w14:textId="7F467EE2">
      <w:pPr>
        <w:pStyle w:val="NoSpacing"/>
        <w:rPr>
          <w:rFonts w:ascii="Arial" w:hAnsi="Arial" w:eastAsia="Arial" w:cs="Arial"/>
          <w:noProof w:val="0"/>
          <w:color w:val="auto"/>
          <w:lang w:val="en-GB"/>
        </w:rPr>
      </w:pPr>
    </w:p>
    <w:p w:rsidR="68679D78" w:rsidP="02B45DFD" w:rsidRDefault="68679D78" w14:paraId="427182F9" w14:textId="7F9EAF32">
      <w:pPr>
        <w:pStyle w:val="NoSpacing"/>
        <w:rPr>
          <w:rFonts w:ascii="Arial" w:hAnsi="Arial" w:eastAsia="Arial" w:cs="Arial"/>
          <w:noProof w:val="0"/>
          <w:color w:val="auto"/>
          <w:sz w:val="22"/>
          <w:szCs w:val="22"/>
          <w:lang w:val="en-GB"/>
        </w:rPr>
      </w:pPr>
      <w:r w:rsidRPr="02B45DFD" w:rsidR="68679D78">
        <w:rPr>
          <w:rFonts w:ascii="Arial" w:hAnsi="Arial" w:eastAsia="Arial" w:cs="Arial"/>
          <w:noProof w:val="0"/>
          <w:color w:val="auto"/>
          <w:lang w:val="en-GB"/>
        </w:rPr>
        <w:t xml:space="preserve">Homecare Association. (2022) </w:t>
      </w:r>
      <w:r w:rsidRPr="02B45DFD" w:rsidR="68679D78">
        <w:rPr>
          <w:rFonts w:ascii="Arial" w:hAnsi="Arial" w:eastAsia="Arial" w:cs="Arial"/>
          <w:i w:val="1"/>
          <w:iCs w:val="1"/>
          <w:noProof w:val="0"/>
          <w:color w:val="auto"/>
          <w:lang w:val="en-GB"/>
        </w:rPr>
        <w:t>Continuing lack of homecare workers</w:t>
      </w:r>
      <w:r w:rsidRPr="02B45DFD" w:rsidR="68679D78">
        <w:rPr>
          <w:rFonts w:ascii="Arial" w:hAnsi="Arial" w:eastAsia="Arial" w:cs="Arial"/>
          <w:noProof w:val="0"/>
          <w:color w:val="auto"/>
          <w:lang w:val="en-GB"/>
        </w:rPr>
        <w:t xml:space="preserve">. Available at: </w:t>
      </w:r>
      <w:hyperlink r:id="R3b3de26c08234df2">
        <w:r w:rsidRPr="02B45DFD" w:rsidR="68679D78">
          <w:rPr>
            <w:rStyle w:val="Hyperlink"/>
            <w:rFonts w:ascii="Arial" w:hAnsi="Arial" w:eastAsia="Arial" w:cs="Arial"/>
            <w:noProof w:val="0"/>
            <w:color w:val="auto"/>
            <w:lang w:val="en-GB"/>
          </w:rPr>
          <w:t>https://www.homecareassociation.org.uk/resource/continuing-lack-of-homecare-workers.html</w:t>
        </w:r>
      </w:hyperlink>
      <w:r w:rsidRPr="02B45DFD" w:rsidR="68679D78">
        <w:rPr>
          <w:rFonts w:ascii="Arial" w:hAnsi="Arial" w:eastAsia="Arial" w:cs="Arial"/>
          <w:noProof w:val="0"/>
          <w:color w:val="auto"/>
          <w:lang w:val="en-GB"/>
        </w:rPr>
        <w:t xml:space="preserve"> (Accessed 04 July 2025).</w:t>
      </w:r>
    </w:p>
    <w:p w:rsidR="02B45DFD" w:rsidP="02B45DFD" w:rsidRDefault="02B45DFD" w14:paraId="7045EB7B" w14:textId="19251389">
      <w:pPr>
        <w:pStyle w:val="NoSpacing"/>
        <w:rPr>
          <w:rFonts w:ascii="Arial" w:hAnsi="Arial" w:eastAsia="Arial" w:cs="Arial"/>
          <w:noProof w:val="0"/>
          <w:color w:val="auto"/>
          <w:lang w:val="en-GB"/>
        </w:rPr>
      </w:pPr>
    </w:p>
    <w:p w:rsidR="69CAC423" w:rsidP="69CAC423" w:rsidRDefault="69CAC423" w14:paraId="3989C8D0" w14:textId="4A912082">
      <w:pPr>
        <w:pStyle w:val="NoSpacing"/>
        <w:rPr>
          <w:rFonts w:ascii="Arial" w:hAnsi="Arial" w:eastAsia="Arial" w:cs="Arial"/>
          <w:noProof w:val="0"/>
          <w:color w:val="auto"/>
          <w:lang w:val="en-GB"/>
        </w:rPr>
      </w:pPr>
    </w:p>
    <w:p w:rsidR="5FEF6728" w:rsidP="69CAC423" w:rsidRDefault="5FEF6728" w14:paraId="2FA378F9" w14:textId="68FE055E">
      <w:pPr>
        <w:pStyle w:val="NoSpacing"/>
        <w:rPr>
          <w:rFonts w:ascii="Arial" w:hAnsi="Arial" w:eastAsia="Arial" w:cs="Arial"/>
          <w:noProof w:val="0"/>
          <w:color w:val="000000" w:themeColor="text1" w:themeTint="FF" w:themeShade="FF"/>
          <w:lang w:val="en-GB"/>
        </w:rPr>
      </w:pPr>
      <w:r w:rsidRPr="02726031" w:rsidR="5FEF6728">
        <w:rPr>
          <w:rFonts w:ascii="Arial" w:hAnsi="Arial" w:eastAsia="Arial" w:cs="Arial"/>
          <w:noProof w:val="0"/>
          <w:color w:val="000000" w:themeColor="text1" w:themeTint="FF" w:themeShade="FF"/>
          <w:lang w:val="en-GB"/>
        </w:rPr>
        <w:t xml:space="preserve">John, S. (2020) </w:t>
      </w:r>
      <w:r w:rsidRPr="02726031" w:rsidR="5FEF6728">
        <w:rPr>
          <w:rFonts w:ascii="Arial" w:hAnsi="Arial" w:eastAsia="Arial" w:cs="Arial"/>
          <w:i w:val="1"/>
          <w:iCs w:val="1"/>
          <w:noProof w:val="0"/>
          <w:color w:val="000000" w:themeColor="text1" w:themeTint="FF" w:themeShade="FF"/>
          <w:lang w:val="en-GB"/>
        </w:rPr>
        <w:t>COVID-19 and the impact on social care</w:t>
      </w:r>
      <w:r w:rsidRPr="02726031" w:rsidR="5FEF6728">
        <w:rPr>
          <w:rFonts w:ascii="Arial" w:hAnsi="Arial" w:eastAsia="Arial" w:cs="Arial"/>
          <w:noProof w:val="0"/>
          <w:color w:val="000000" w:themeColor="text1" w:themeTint="FF" w:themeShade="FF"/>
          <w:lang w:val="en-GB"/>
        </w:rPr>
        <w:t xml:space="preserve">. Available at: </w:t>
      </w:r>
      <w:hyperlink r:id="Re96cb0f3854b4df8">
        <w:r w:rsidRPr="02726031" w:rsidR="5FEF6728">
          <w:rPr>
            <w:rStyle w:val="Hyperlink"/>
            <w:rFonts w:ascii="Arial" w:hAnsi="Arial" w:eastAsia="Arial" w:cs="Arial"/>
            <w:noProof w:val="0"/>
            <w:color w:val="000000" w:themeColor="text1" w:themeTint="FF" w:themeShade="FF"/>
            <w:lang w:val="en-GB"/>
          </w:rPr>
          <w:t>https://blog.ons.gov.uk/2020/07/09/covid-19-and-the-impact-on-social-care/</w:t>
        </w:r>
      </w:hyperlink>
      <w:r w:rsidRPr="02726031" w:rsidR="5FEF6728">
        <w:rPr>
          <w:rFonts w:ascii="Arial" w:hAnsi="Arial" w:eastAsia="Arial" w:cs="Arial"/>
          <w:noProof w:val="0"/>
          <w:color w:val="000000" w:themeColor="text1" w:themeTint="FF" w:themeShade="FF"/>
          <w:lang w:val="en-GB"/>
        </w:rPr>
        <w:t xml:space="preserve"> (Accessed: </w:t>
      </w:r>
      <w:r w:rsidRPr="02726031" w:rsidR="05AC877B">
        <w:rPr>
          <w:rFonts w:ascii="Arial" w:hAnsi="Arial" w:eastAsia="Arial" w:cs="Arial"/>
          <w:noProof w:val="0"/>
          <w:color w:val="000000" w:themeColor="text1" w:themeTint="FF" w:themeShade="FF"/>
          <w:lang w:val="en-GB"/>
        </w:rPr>
        <w:t>0</w:t>
      </w:r>
      <w:r w:rsidRPr="02726031" w:rsidR="5FEF6728">
        <w:rPr>
          <w:rFonts w:ascii="Arial" w:hAnsi="Arial" w:eastAsia="Arial" w:cs="Arial"/>
          <w:noProof w:val="0"/>
          <w:color w:val="000000" w:themeColor="text1" w:themeTint="FF" w:themeShade="FF"/>
          <w:lang w:val="en-GB"/>
        </w:rPr>
        <w:t>3 July 2025).</w:t>
      </w:r>
    </w:p>
    <w:p w:rsidR="02726031" w:rsidP="02726031" w:rsidRDefault="02726031" w14:paraId="460D3470" w14:textId="016497EC">
      <w:pPr>
        <w:pStyle w:val="NoSpacing"/>
        <w:rPr>
          <w:rFonts w:ascii="Arial" w:hAnsi="Arial" w:eastAsia="Arial" w:cs="Arial"/>
          <w:noProof w:val="0"/>
          <w:color w:val="000000" w:themeColor="text1" w:themeTint="FF" w:themeShade="FF"/>
          <w:lang w:val="en-GB"/>
        </w:rPr>
      </w:pPr>
    </w:p>
    <w:p w:rsidR="4CA65698" w:rsidP="65D1FCD0" w:rsidRDefault="4CA65698" w14:paraId="40061026" w14:textId="17D1E8F3">
      <w:pPr>
        <w:pStyle w:val="NoSpacing"/>
        <w:rPr>
          <w:rFonts w:ascii="Arial" w:hAnsi="Arial" w:eastAsia="Arial" w:cs="Arial"/>
          <w:noProof w:val="0"/>
          <w:color w:val="auto"/>
          <w:lang w:val="en-GB"/>
        </w:rPr>
      </w:pPr>
      <w:r w:rsidRPr="65D1FCD0" w:rsidR="4CA65698">
        <w:rPr>
          <w:rFonts w:ascii="Arial" w:hAnsi="Arial" w:eastAsia="Arial" w:cs="Arial"/>
          <w:noProof w:val="0"/>
          <w:color w:val="auto"/>
          <w:lang w:val="en-GB"/>
        </w:rPr>
        <w:t>Knight, F. (2024)</w:t>
      </w:r>
      <w:r w:rsidRPr="65D1FCD0" w:rsidR="4CA65698">
        <w:rPr>
          <w:rFonts w:ascii="Arial" w:hAnsi="Arial" w:eastAsia="Arial" w:cs="Arial"/>
          <w:i w:val="1"/>
          <w:iCs w:val="1"/>
          <w:noProof w:val="0"/>
          <w:color w:val="auto"/>
          <w:lang w:val="en-GB"/>
        </w:rPr>
        <w:t xml:space="preserve"> The impact of the care professional shortage in domiciliary care.</w:t>
      </w:r>
      <w:r w:rsidRPr="65D1FCD0" w:rsidR="4CA65698">
        <w:rPr>
          <w:rFonts w:ascii="Arial" w:hAnsi="Arial" w:eastAsia="Arial" w:cs="Arial"/>
          <w:noProof w:val="0"/>
          <w:color w:val="auto"/>
          <w:lang w:val="en-GB"/>
        </w:rPr>
        <w:t xml:space="preserve"> Available at: </w:t>
      </w:r>
      <w:hyperlink r:id="R6ff8837c1f14402b">
        <w:r w:rsidRPr="65D1FCD0" w:rsidR="4CA65698">
          <w:rPr>
            <w:rStyle w:val="Hyperlink"/>
            <w:rFonts w:ascii="Arial" w:hAnsi="Arial" w:eastAsia="Arial" w:cs="Arial"/>
            <w:noProof w:val="0"/>
            <w:color w:val="auto"/>
            <w:lang w:val="en-GB"/>
          </w:rPr>
          <w:t>https://www.birdie.care/blog/the-impact-of-the-care-professional-shortage-in-domiciliary-care</w:t>
        </w:r>
      </w:hyperlink>
      <w:r w:rsidRPr="65D1FCD0" w:rsidR="4CA65698">
        <w:rPr>
          <w:rFonts w:ascii="Arial" w:hAnsi="Arial" w:eastAsia="Arial" w:cs="Arial"/>
          <w:noProof w:val="0"/>
          <w:color w:val="auto"/>
          <w:lang w:val="en-GB"/>
        </w:rPr>
        <w:t xml:space="preserve"> (Accessed: </w:t>
      </w:r>
      <w:r w:rsidRPr="65D1FCD0" w:rsidR="153FDDD0">
        <w:rPr>
          <w:rFonts w:ascii="Arial" w:hAnsi="Arial" w:eastAsia="Arial" w:cs="Arial"/>
          <w:noProof w:val="0"/>
          <w:color w:val="auto"/>
          <w:lang w:val="en-GB"/>
        </w:rPr>
        <w:t>0</w:t>
      </w:r>
      <w:r w:rsidRPr="65D1FCD0" w:rsidR="4CA65698">
        <w:rPr>
          <w:rFonts w:ascii="Arial" w:hAnsi="Arial" w:eastAsia="Arial" w:cs="Arial"/>
          <w:noProof w:val="0"/>
          <w:color w:val="auto"/>
          <w:lang w:val="en-GB"/>
        </w:rPr>
        <w:t>5 July 2025).</w:t>
      </w:r>
    </w:p>
    <w:p w:rsidR="00211184" w:rsidP="300B61FB" w:rsidRDefault="00211184" w14:paraId="7FB32430" w14:textId="0D785EFC">
      <w:pPr>
        <w:pStyle w:val="NoSpacing"/>
        <w:rPr>
          <w:rFonts w:ascii="Arial" w:hAnsi="Arial" w:eastAsia="Arial" w:cs="Arial"/>
          <w:noProof w:val="0"/>
          <w:color w:val="auto"/>
          <w:lang w:val="en-GB"/>
        </w:rPr>
      </w:pPr>
    </w:p>
    <w:p w:rsidR="23234E2E" w:rsidP="69CAC423" w:rsidRDefault="23234E2E" w14:paraId="34F2C65B" w14:textId="08776B93">
      <w:pPr>
        <w:pStyle w:val="NoSpacing"/>
        <w:rPr>
          <w:rFonts w:ascii="Arial" w:hAnsi="Arial" w:eastAsia="Arial" w:cs="Arial"/>
          <w:noProof w:val="0"/>
          <w:color w:val="000000" w:themeColor="text1" w:themeTint="FF" w:themeShade="FF"/>
          <w:lang w:val="en-GB"/>
        </w:rPr>
      </w:pPr>
      <w:r w:rsidRPr="65D1FCD0" w:rsidR="3E6B90FF">
        <w:rPr>
          <w:rFonts w:ascii="Arial" w:hAnsi="Arial" w:eastAsia="Arial" w:cs="Arial"/>
          <w:noProof w:val="0"/>
          <w:color w:val="000000" w:themeColor="text1" w:themeTint="FF" w:themeShade="FF"/>
          <w:lang w:val="en-GB"/>
        </w:rPr>
        <w:t>Lumivero</w:t>
      </w:r>
      <w:r w:rsidRPr="65D1FCD0" w:rsidR="3E6B90FF">
        <w:rPr>
          <w:rFonts w:ascii="Arial" w:hAnsi="Arial" w:eastAsia="Arial" w:cs="Arial"/>
          <w:noProof w:val="0"/>
          <w:color w:val="000000" w:themeColor="text1" w:themeTint="FF" w:themeShade="FF"/>
          <w:lang w:val="en-GB"/>
        </w:rPr>
        <w:t>. (2025)</w:t>
      </w:r>
      <w:r w:rsidRPr="65D1FCD0" w:rsidR="17B23643">
        <w:rPr>
          <w:rFonts w:ascii="Arial" w:hAnsi="Arial" w:eastAsia="Arial" w:cs="Arial"/>
          <w:noProof w:val="0"/>
          <w:color w:val="000000" w:themeColor="text1" w:themeTint="FF" w:themeShade="FF"/>
          <w:lang w:val="en-GB"/>
        </w:rPr>
        <w:t xml:space="preserve"> </w:t>
      </w:r>
      <w:r w:rsidRPr="65D1FCD0" w:rsidR="3E6B90FF">
        <w:rPr>
          <w:rFonts w:ascii="Arial" w:hAnsi="Arial" w:eastAsia="Arial" w:cs="Arial"/>
          <w:i w:val="1"/>
          <w:iCs w:val="1"/>
          <w:noProof w:val="0"/>
          <w:color w:val="000000" w:themeColor="text1" w:themeTint="FF" w:themeShade="FF"/>
          <w:lang w:val="en-GB"/>
        </w:rPr>
        <w:t>Mastering thematic coding for insightful qualitative research: Step-by-step guide with examples</w:t>
      </w:r>
      <w:r w:rsidRPr="65D1FCD0" w:rsidR="48F617F3">
        <w:rPr>
          <w:rFonts w:ascii="Arial" w:hAnsi="Arial" w:eastAsia="Arial" w:cs="Arial"/>
          <w:i w:val="1"/>
          <w:iCs w:val="1"/>
          <w:noProof w:val="0"/>
          <w:color w:val="000000" w:themeColor="text1" w:themeTint="FF" w:themeShade="FF"/>
          <w:lang w:val="en-GB"/>
        </w:rPr>
        <w:t>.</w:t>
      </w:r>
      <w:r w:rsidRPr="65D1FCD0" w:rsidR="48F617F3">
        <w:rPr>
          <w:rFonts w:ascii="Arial" w:hAnsi="Arial" w:eastAsia="Arial" w:cs="Arial"/>
          <w:noProof w:val="0"/>
          <w:color w:val="000000" w:themeColor="text1" w:themeTint="FF" w:themeShade="FF"/>
          <w:lang w:val="en-GB"/>
        </w:rPr>
        <w:t xml:space="preserve"> </w:t>
      </w:r>
      <w:r w:rsidRPr="65D1FCD0" w:rsidR="3E6B90FF">
        <w:rPr>
          <w:rFonts w:ascii="Arial" w:hAnsi="Arial" w:eastAsia="Arial" w:cs="Arial"/>
          <w:noProof w:val="0"/>
          <w:color w:val="000000" w:themeColor="text1" w:themeTint="FF" w:themeShade="FF"/>
          <w:lang w:val="en-GB"/>
        </w:rPr>
        <w:t>Available</w:t>
      </w:r>
      <w:r w:rsidRPr="65D1FCD0" w:rsidR="73697EE0">
        <w:rPr>
          <w:rFonts w:ascii="Arial" w:hAnsi="Arial" w:eastAsia="Arial" w:cs="Arial"/>
          <w:noProof w:val="0"/>
          <w:color w:val="000000" w:themeColor="text1" w:themeTint="FF" w:themeShade="FF"/>
          <w:lang w:val="en-GB"/>
        </w:rPr>
        <w:t xml:space="preserve"> </w:t>
      </w:r>
      <w:r w:rsidRPr="65D1FCD0" w:rsidR="3E6B90FF">
        <w:rPr>
          <w:rFonts w:ascii="Arial" w:hAnsi="Arial" w:eastAsia="Arial" w:cs="Arial"/>
          <w:noProof w:val="0"/>
          <w:color w:val="000000" w:themeColor="text1" w:themeTint="FF" w:themeShade="FF"/>
          <w:lang w:val="en-GB"/>
        </w:rPr>
        <w:t>at:</w:t>
      </w:r>
      <w:hyperlink w:anchor=":~:text=Thematic%20coding%20is%20the%20systematic%20assignment%20of%20descriptive,tag%20such%20as%20peer%20feedback%20or%20time%20pressure" r:id="R26370c23aebe4340">
        <w:r w:rsidRPr="65D1FCD0" w:rsidR="3E6B90FF">
          <w:rPr>
            <w:rStyle w:val="Hyperlink"/>
            <w:rFonts w:ascii="Arial" w:hAnsi="Arial" w:eastAsia="Arial" w:cs="Arial"/>
            <w:noProof w:val="0"/>
            <w:color w:val="000000" w:themeColor="text1" w:themeTint="FF" w:themeShade="FF"/>
            <w:lang w:val="en-GB"/>
          </w:rPr>
          <w:t>https://lumivero.com/resources/blog/master-thematic-codingforqualitativeresearch/#:~:text=Thematic%20coding%20is%20the%20systematic%20assignment%20of%20descriptive,tag%20such%20as%20peer%20feedback%20or%20time%20pressure</w:t>
        </w:r>
      </w:hyperlink>
      <w:r w:rsidRPr="65D1FCD0" w:rsidR="3E6B90FF">
        <w:rPr>
          <w:rFonts w:ascii="Arial" w:hAnsi="Arial" w:eastAsia="Arial" w:cs="Arial"/>
          <w:noProof w:val="0"/>
          <w:color w:val="000000" w:themeColor="text1" w:themeTint="FF" w:themeShade="FF"/>
          <w:lang w:val="en-GB"/>
        </w:rPr>
        <w:t>. (Accessed: 26 June 2025).</w:t>
      </w:r>
    </w:p>
    <w:p w:rsidR="65D1FCD0" w:rsidP="65D1FCD0" w:rsidRDefault="65D1FCD0" w14:paraId="3C74B92E" w14:textId="39864B57">
      <w:pPr>
        <w:pStyle w:val="NoSpacing"/>
        <w:rPr>
          <w:rFonts w:ascii="Arial" w:hAnsi="Arial" w:eastAsia="Arial" w:cs="Arial"/>
          <w:noProof w:val="0"/>
          <w:color w:val="000000" w:themeColor="text1" w:themeTint="FF" w:themeShade="FF"/>
          <w:lang w:val="en-GB"/>
        </w:rPr>
      </w:pPr>
    </w:p>
    <w:p w:rsidR="4CE8C451" w:rsidP="65D1FCD0" w:rsidRDefault="4CE8C451" w14:paraId="0B7E073B" w14:textId="7CB18C1E">
      <w:pPr>
        <w:pStyle w:val="NoSpacing"/>
        <w:rPr>
          <w:rFonts w:ascii="Arial" w:hAnsi="Arial" w:eastAsia="Arial" w:cs="Arial"/>
          <w:noProof w:val="0"/>
          <w:color w:val="auto"/>
          <w:sz w:val="22"/>
          <w:szCs w:val="22"/>
          <w:lang w:val="en-GB"/>
        </w:rPr>
      </w:pPr>
      <w:r w:rsidRPr="65D1FCD0" w:rsidR="4BF8E767">
        <w:rPr>
          <w:rFonts w:ascii="Arial" w:hAnsi="Arial" w:eastAsia="Arial" w:cs="Arial"/>
          <w:noProof w:val="0"/>
          <w:color w:val="auto"/>
          <w:lang w:val="en-GB"/>
        </w:rPr>
        <w:t>Mishra, S. &amp; Dey, K. A. (2022)</w:t>
      </w:r>
      <w:r w:rsidRPr="65D1FCD0" w:rsidR="4BF8E767">
        <w:rPr>
          <w:rFonts w:ascii="Arial" w:hAnsi="Arial" w:eastAsia="Arial" w:cs="Arial"/>
          <w:i w:val="1"/>
          <w:iCs w:val="1"/>
          <w:noProof w:val="0"/>
          <w:color w:val="auto"/>
          <w:lang w:val="en-GB"/>
        </w:rPr>
        <w:t xml:space="preserve"> </w:t>
      </w:r>
      <w:r w:rsidRPr="65D1FCD0" w:rsidR="37DCBDE2">
        <w:rPr>
          <w:rFonts w:ascii="Arial" w:hAnsi="Arial" w:eastAsia="Arial" w:cs="Arial"/>
          <w:i w:val="1"/>
          <w:iCs w:val="1"/>
          <w:noProof w:val="0"/>
          <w:color w:val="auto"/>
          <w:lang w:val="en-GB"/>
        </w:rPr>
        <w:t>Understanding and Identifying ‘Themes’ in Qualitative Case Study Research</w:t>
      </w:r>
      <w:r w:rsidRPr="65D1FCD0" w:rsidR="4215BD3B">
        <w:rPr>
          <w:rFonts w:ascii="Arial" w:hAnsi="Arial" w:eastAsia="Arial" w:cs="Arial"/>
          <w:noProof w:val="0"/>
          <w:color w:val="auto"/>
          <w:lang w:val="en-GB"/>
        </w:rPr>
        <w:t xml:space="preserve">. </w:t>
      </w:r>
      <w:r w:rsidRPr="65D1FCD0" w:rsidR="6B0B834E">
        <w:rPr>
          <w:rFonts w:ascii="Arial" w:hAnsi="Arial" w:eastAsia="Arial" w:cs="Arial"/>
          <w:noProof w:val="0"/>
          <w:color w:val="auto"/>
          <w:lang w:val="en-GB"/>
        </w:rPr>
        <w:t xml:space="preserve">Available at: </w:t>
      </w:r>
      <w:hyperlink r:id="Rfde2f465991a4f84">
        <w:r w:rsidRPr="65D1FCD0" w:rsidR="6B0B834E">
          <w:rPr>
            <w:rStyle w:val="Hyperlink"/>
            <w:rFonts w:ascii="Arial" w:hAnsi="Arial" w:eastAsia="Arial" w:cs="Arial"/>
            <w:noProof w:val="0"/>
            <w:color w:val="auto"/>
            <w:lang w:val="en-GB"/>
          </w:rPr>
          <w:t>https://journals.sagepub.com/doi/full/10.1177/22779779221134659</w:t>
        </w:r>
      </w:hyperlink>
      <w:r w:rsidRPr="65D1FCD0" w:rsidR="6B0B834E">
        <w:rPr>
          <w:rFonts w:ascii="Arial" w:hAnsi="Arial" w:eastAsia="Arial" w:cs="Arial"/>
          <w:noProof w:val="0"/>
          <w:color w:val="auto"/>
          <w:lang w:val="en-GB"/>
        </w:rPr>
        <w:t xml:space="preserve"> (Accessed: 03 July 2025).</w:t>
      </w:r>
    </w:p>
    <w:p w:rsidR="4CE8C451" w:rsidP="69CAC423" w:rsidRDefault="4CE8C451" w14:paraId="07815C4E" w14:textId="410C13DC">
      <w:pPr>
        <w:pStyle w:val="NoSpacing"/>
        <w:rPr>
          <w:rFonts w:ascii="Arial" w:hAnsi="Arial" w:eastAsia="Arial" w:cs="Arial"/>
          <w:noProof w:val="0"/>
          <w:lang w:val="en-GB"/>
        </w:rPr>
      </w:pPr>
    </w:p>
    <w:p w:rsidR="00211184" w:rsidP="69CAC423" w:rsidRDefault="00211184" w14:paraId="21858B96" w14:textId="61EA9A06">
      <w:pPr>
        <w:pStyle w:val="NoSpacing"/>
        <w:rPr>
          <w:rFonts w:ascii="Arial" w:hAnsi="Arial" w:eastAsia="Arial" w:cs="Arial"/>
          <w:noProof w:val="0"/>
          <w:color w:val="000000" w:themeColor="text1" w:themeTint="FF" w:themeShade="FF"/>
          <w:lang w:val="en-GB"/>
        </w:rPr>
      </w:pPr>
      <w:r w:rsidRPr="69CAC423" w:rsidR="3759B9BE">
        <w:rPr>
          <w:rFonts w:ascii="Arial" w:hAnsi="Arial" w:eastAsia="Arial" w:cs="Arial"/>
          <w:noProof w:val="0"/>
          <w:color w:val="000000" w:themeColor="text1" w:themeTint="FF" w:themeShade="FF"/>
          <w:lang w:val="en-GB"/>
        </w:rPr>
        <w:t xml:space="preserve">Mishra, V., </w:t>
      </w:r>
      <w:r w:rsidRPr="69CAC423" w:rsidR="3759B9BE">
        <w:rPr>
          <w:rFonts w:ascii="Arial" w:hAnsi="Arial" w:eastAsia="Arial" w:cs="Arial"/>
          <w:noProof w:val="0"/>
          <w:color w:val="000000" w:themeColor="text1" w:themeTint="FF" w:themeShade="FF"/>
          <w:lang w:val="en-GB"/>
        </w:rPr>
        <w:t>Seyedzenouzi</w:t>
      </w:r>
      <w:r w:rsidRPr="69CAC423" w:rsidR="3759B9BE">
        <w:rPr>
          <w:rFonts w:ascii="Arial" w:hAnsi="Arial" w:eastAsia="Arial" w:cs="Arial"/>
          <w:noProof w:val="0"/>
          <w:color w:val="000000" w:themeColor="text1" w:themeTint="FF" w:themeShade="FF"/>
          <w:lang w:val="en-GB"/>
        </w:rPr>
        <w:t xml:space="preserve">, G., </w:t>
      </w:r>
      <w:r w:rsidRPr="69CAC423" w:rsidR="3759B9BE">
        <w:rPr>
          <w:rFonts w:ascii="Arial" w:hAnsi="Arial" w:eastAsia="Arial" w:cs="Arial"/>
          <w:noProof w:val="0"/>
          <w:color w:val="000000" w:themeColor="text1" w:themeTint="FF" w:themeShade="FF"/>
          <w:lang w:val="en-GB"/>
        </w:rPr>
        <w:t>Almohtadi</w:t>
      </w:r>
      <w:r w:rsidRPr="69CAC423" w:rsidR="3759B9BE">
        <w:rPr>
          <w:rFonts w:ascii="Arial" w:hAnsi="Arial" w:eastAsia="Arial" w:cs="Arial"/>
          <w:noProof w:val="0"/>
          <w:color w:val="000000" w:themeColor="text1" w:themeTint="FF" w:themeShade="FF"/>
          <w:lang w:val="en-GB"/>
        </w:rPr>
        <w:t xml:space="preserve">, A., Chowdhury, T., </w:t>
      </w:r>
      <w:r w:rsidRPr="69CAC423" w:rsidR="3759B9BE">
        <w:rPr>
          <w:rFonts w:ascii="Arial" w:hAnsi="Arial" w:eastAsia="Arial" w:cs="Arial"/>
          <w:noProof w:val="0"/>
          <w:color w:val="000000" w:themeColor="text1" w:themeTint="FF" w:themeShade="FF"/>
          <w:lang w:val="en-GB"/>
        </w:rPr>
        <w:t>Khashkhusha</w:t>
      </w:r>
      <w:r w:rsidRPr="69CAC423" w:rsidR="3759B9BE">
        <w:rPr>
          <w:rFonts w:ascii="Arial" w:hAnsi="Arial" w:eastAsia="Arial" w:cs="Arial"/>
          <w:noProof w:val="0"/>
          <w:color w:val="000000" w:themeColor="text1" w:themeTint="FF" w:themeShade="FF"/>
          <w:lang w:val="en-GB"/>
        </w:rPr>
        <w:t xml:space="preserve">, A., </w:t>
      </w:r>
      <w:r w:rsidRPr="69CAC423" w:rsidR="3759B9BE">
        <w:rPr>
          <w:rFonts w:ascii="Arial" w:hAnsi="Arial" w:eastAsia="Arial" w:cs="Arial"/>
          <w:noProof w:val="0"/>
          <w:color w:val="000000" w:themeColor="text1" w:themeTint="FF" w:themeShade="FF"/>
          <w:lang w:val="en-GB"/>
        </w:rPr>
        <w:t>Axiaq</w:t>
      </w:r>
      <w:r w:rsidRPr="69CAC423" w:rsidR="3759B9BE">
        <w:rPr>
          <w:rFonts w:ascii="Arial" w:hAnsi="Arial" w:eastAsia="Arial" w:cs="Arial"/>
          <w:noProof w:val="0"/>
          <w:color w:val="000000" w:themeColor="text1" w:themeTint="FF" w:themeShade="FF"/>
          <w:lang w:val="en-GB"/>
        </w:rPr>
        <w:t xml:space="preserve">, A., Wong, W. &amp; Harky, A. (2021) </w:t>
      </w:r>
      <w:r w:rsidRPr="69CAC423" w:rsidR="31783B56">
        <w:rPr>
          <w:rFonts w:ascii="Arial" w:hAnsi="Arial" w:eastAsia="Arial" w:cs="Arial"/>
          <w:i w:val="1"/>
          <w:iCs w:val="1"/>
          <w:noProof w:val="0"/>
          <w:color w:val="000000" w:themeColor="text1" w:themeTint="FF" w:themeShade="FF"/>
          <w:lang w:val="en-GB"/>
        </w:rPr>
        <w:t>Health Inequalities During COVID-19 and Their Effects on Morbidity and Mortality</w:t>
      </w:r>
      <w:r w:rsidRPr="69CAC423" w:rsidR="130FE7AC">
        <w:rPr>
          <w:rFonts w:ascii="Arial" w:hAnsi="Arial" w:eastAsia="Arial" w:cs="Arial"/>
          <w:i w:val="1"/>
          <w:iCs w:val="1"/>
          <w:noProof w:val="0"/>
          <w:color w:val="000000" w:themeColor="text1" w:themeTint="FF" w:themeShade="FF"/>
          <w:lang w:val="en-GB"/>
        </w:rPr>
        <w:t xml:space="preserve">. </w:t>
      </w:r>
      <w:r w:rsidRPr="69CAC423" w:rsidR="31783B56">
        <w:rPr>
          <w:rFonts w:ascii="Arial" w:hAnsi="Arial" w:eastAsia="Arial" w:cs="Arial"/>
          <w:noProof w:val="0"/>
          <w:color w:val="000000" w:themeColor="text1" w:themeTint="FF" w:themeShade="FF"/>
          <w:lang w:val="en-GB"/>
        </w:rPr>
        <w:t xml:space="preserve">Available at: </w:t>
      </w:r>
      <w:hyperlink r:id="Rd49659d011204918">
        <w:r w:rsidRPr="69CAC423" w:rsidR="31783B56">
          <w:rPr>
            <w:rStyle w:val="Hyperlink"/>
            <w:rFonts w:ascii="Arial" w:hAnsi="Arial" w:eastAsia="Arial" w:cs="Arial"/>
            <w:noProof w:val="0"/>
            <w:color w:val="000000" w:themeColor="text1" w:themeTint="FF" w:themeShade="FF"/>
            <w:lang w:val="en-GB"/>
          </w:rPr>
          <w:t>https://pmc.ncbi.nlm.nih.gov/articles/PMC7826045/</w:t>
        </w:r>
      </w:hyperlink>
      <w:r w:rsidRPr="69CAC423" w:rsidR="31783B56">
        <w:rPr>
          <w:rFonts w:ascii="Arial" w:hAnsi="Arial" w:eastAsia="Arial" w:cs="Arial"/>
          <w:noProof w:val="0"/>
          <w:color w:val="000000" w:themeColor="text1" w:themeTint="FF" w:themeShade="FF"/>
          <w:lang w:val="en-GB"/>
        </w:rPr>
        <w:t xml:space="preserve"> (Accessed: 27 May 2025).</w:t>
      </w:r>
    </w:p>
    <w:p w:rsidR="69CAC423" w:rsidP="69CAC423" w:rsidRDefault="69CAC423" w14:paraId="798BAF08" w14:textId="12C8ED2A">
      <w:pPr>
        <w:pStyle w:val="NoSpacing"/>
        <w:rPr>
          <w:rFonts w:ascii="Arial" w:hAnsi="Arial" w:eastAsia="Arial" w:cs="Arial"/>
          <w:noProof w:val="0"/>
          <w:color w:val="auto"/>
          <w:lang w:val="en-GB"/>
        </w:rPr>
      </w:pPr>
    </w:p>
    <w:p w:rsidR="00211184" w:rsidP="69CAC423" w:rsidRDefault="00211184" w14:paraId="6E541BD7" w14:textId="10CD251F">
      <w:pPr>
        <w:pStyle w:val="NoSpacing"/>
        <w:rPr>
          <w:rFonts w:ascii="Arial" w:hAnsi="Arial" w:eastAsia="Arial" w:cs="Arial"/>
          <w:noProof w:val="0"/>
          <w:color w:val="000000" w:themeColor="text1" w:themeTint="FF" w:themeShade="FF"/>
          <w:lang w:val="en-GB"/>
        </w:rPr>
      </w:pPr>
      <w:r w:rsidRPr="69CAC423" w:rsidR="5AA9221C">
        <w:rPr>
          <w:rFonts w:ascii="Arial" w:hAnsi="Arial" w:eastAsia="Arial" w:cs="Arial"/>
          <w:noProof w:val="0"/>
          <w:color w:val="000000" w:themeColor="text1" w:themeTint="FF" w:themeShade="FF"/>
          <w:lang w:val="en-GB"/>
        </w:rPr>
        <w:t>Miteu,G,D</w:t>
      </w:r>
      <w:r w:rsidRPr="69CAC423" w:rsidR="5AA9221C">
        <w:rPr>
          <w:rFonts w:ascii="Arial" w:hAnsi="Arial" w:eastAsia="Arial" w:cs="Arial"/>
          <w:noProof w:val="0"/>
          <w:color w:val="000000" w:themeColor="text1" w:themeTint="FF" w:themeShade="FF"/>
          <w:lang w:val="en-GB"/>
        </w:rPr>
        <w:t xml:space="preserve">. (2024) </w:t>
      </w:r>
      <w:r w:rsidRPr="69CAC423" w:rsidR="5AA9221C">
        <w:rPr>
          <w:rFonts w:ascii="Arial" w:hAnsi="Arial" w:eastAsia="Arial" w:cs="Arial"/>
          <w:i w:val="1"/>
          <w:iCs w:val="1"/>
          <w:noProof w:val="0"/>
          <w:color w:val="000000" w:themeColor="text1" w:themeTint="FF" w:themeShade="FF"/>
          <w:lang w:val="en-GB"/>
        </w:rPr>
        <w:t xml:space="preserve">Ethics in Scientific Research: </w:t>
      </w:r>
      <w:r w:rsidRPr="69CAC423" w:rsidR="5AA9221C">
        <w:rPr>
          <w:rFonts w:ascii="Arial" w:hAnsi="Arial" w:eastAsia="Arial" w:cs="Arial"/>
          <w:i w:val="1"/>
          <w:iCs w:val="1"/>
          <w:noProof w:val="0"/>
          <w:color w:val="000000" w:themeColor="text1" w:themeTint="FF" w:themeShade="FF"/>
          <w:lang w:val="en-GB"/>
        </w:rPr>
        <w:t>a</w:t>
      </w:r>
      <w:r w:rsidRPr="69CAC423" w:rsidR="5AA9221C">
        <w:rPr>
          <w:rFonts w:ascii="Arial" w:hAnsi="Arial" w:eastAsia="Arial" w:cs="Arial"/>
          <w:i w:val="1"/>
          <w:iCs w:val="1"/>
          <w:noProof w:val="0"/>
          <w:color w:val="000000" w:themeColor="text1" w:themeTint="FF" w:themeShade="FF"/>
          <w:lang w:val="en-GB"/>
        </w:rPr>
        <w:t xml:space="preserve"> Lens into Its Importance, History, and Future</w:t>
      </w:r>
      <w:r w:rsidRPr="69CAC423" w:rsidR="7A292BD3">
        <w:rPr>
          <w:rFonts w:ascii="Arial" w:hAnsi="Arial" w:eastAsia="Arial" w:cs="Arial"/>
          <w:i w:val="1"/>
          <w:iCs w:val="1"/>
          <w:noProof w:val="0"/>
          <w:color w:val="000000" w:themeColor="text1" w:themeTint="FF" w:themeShade="FF"/>
          <w:lang w:val="en-GB"/>
        </w:rPr>
        <w:t>.</w:t>
      </w:r>
      <w:r w:rsidRPr="69CAC423" w:rsidR="5AA9221C">
        <w:rPr>
          <w:rFonts w:ascii="Arial" w:hAnsi="Arial" w:eastAsia="Arial" w:cs="Arial"/>
          <w:noProof w:val="0"/>
          <w:color w:val="000000" w:themeColor="text1" w:themeTint="FF" w:themeShade="FF"/>
          <w:lang w:val="en-GB"/>
        </w:rPr>
        <w:t xml:space="preserve"> Available at: </w:t>
      </w:r>
      <w:hyperlink r:id="R90c26d80d8954efb">
        <w:r w:rsidRPr="69CAC423" w:rsidR="5AA9221C">
          <w:rPr>
            <w:rStyle w:val="Hyperlink"/>
            <w:rFonts w:ascii="Arial" w:hAnsi="Arial" w:eastAsia="Arial" w:cs="Arial"/>
            <w:noProof w:val="0"/>
            <w:color w:val="000000" w:themeColor="text1" w:themeTint="FF" w:themeShade="FF"/>
            <w:lang w:val="en-GB"/>
          </w:rPr>
          <w:t>https://pmc.ncbi.nlm.nih.gov/articles/PMC11060189/</w:t>
        </w:r>
      </w:hyperlink>
      <w:r w:rsidRPr="69CAC423" w:rsidR="5AA9221C">
        <w:rPr>
          <w:rFonts w:ascii="Arial" w:hAnsi="Arial" w:eastAsia="Arial" w:cs="Arial"/>
          <w:noProof w:val="0"/>
          <w:color w:val="000000" w:themeColor="text1" w:themeTint="FF" w:themeShade="FF"/>
          <w:lang w:val="en-GB"/>
        </w:rPr>
        <w:t xml:space="preserve"> (Accessed: 26 June 2025).</w:t>
      </w:r>
    </w:p>
    <w:p w:rsidR="69CAC423" w:rsidP="69CAC423" w:rsidRDefault="69CAC423" w14:paraId="69D90DEC" w14:textId="72C78705">
      <w:pPr>
        <w:pStyle w:val="NoSpacing"/>
        <w:rPr>
          <w:rFonts w:ascii="Arial" w:hAnsi="Arial" w:eastAsia="Arial" w:cs="Arial"/>
          <w:noProof w:val="0"/>
          <w:color w:val="000000" w:themeColor="text1" w:themeTint="FF" w:themeShade="FF"/>
          <w:lang w:val="en-GB"/>
        </w:rPr>
      </w:pPr>
    </w:p>
    <w:p w:rsidR="09A1C3FE" w:rsidP="69CAC423" w:rsidRDefault="09A1C3FE" w14:paraId="26BC4E22" w14:textId="2F9D42E5">
      <w:pPr>
        <w:pStyle w:val="NoSpacing"/>
        <w:rPr>
          <w:rFonts w:ascii="Arial" w:hAnsi="Arial" w:eastAsia="Arial" w:cs="Arial"/>
          <w:noProof w:val="0"/>
          <w:color w:val="000000" w:themeColor="text1" w:themeTint="FF" w:themeShade="FF"/>
          <w:sz w:val="22"/>
          <w:szCs w:val="22"/>
          <w:lang w:val="en-GB"/>
        </w:rPr>
      </w:pPr>
      <w:r w:rsidRPr="69CAC423" w:rsidR="09A1C3FE">
        <w:rPr>
          <w:rFonts w:ascii="Arial" w:hAnsi="Arial" w:eastAsia="Arial" w:cs="Arial"/>
          <w:noProof w:val="0"/>
          <w:color w:val="000000" w:themeColor="text1" w:themeTint="FF" w:themeShade="FF"/>
          <w:lang w:val="en-GB"/>
        </w:rPr>
        <w:t xml:space="preserve">National Institute for Health and Care Research (2022) </w:t>
      </w:r>
      <w:r w:rsidRPr="69CAC423" w:rsidR="09A1C3FE">
        <w:rPr>
          <w:rFonts w:ascii="Arial" w:hAnsi="Arial" w:eastAsia="Arial" w:cs="Arial"/>
          <w:i w:val="1"/>
          <w:iCs w:val="1"/>
          <w:noProof w:val="0"/>
          <w:color w:val="000000" w:themeColor="text1" w:themeTint="FF" w:themeShade="FF"/>
          <w:lang w:val="en-GB"/>
        </w:rPr>
        <w:t xml:space="preserve">Older adults had poorer mental health during the pandemic than </w:t>
      </w:r>
      <w:r w:rsidRPr="69CAC423" w:rsidR="09A1C3FE">
        <w:rPr>
          <w:rFonts w:ascii="Arial" w:hAnsi="Arial" w:eastAsia="Arial" w:cs="Arial"/>
          <w:i w:val="1"/>
          <w:iCs w:val="1"/>
          <w:noProof w:val="0"/>
          <w:color w:val="000000" w:themeColor="text1" w:themeTint="FF" w:themeShade="FF"/>
          <w:lang w:val="en-GB"/>
        </w:rPr>
        <w:t>previous</w:t>
      </w:r>
      <w:r w:rsidRPr="69CAC423" w:rsidR="09A1C3FE">
        <w:rPr>
          <w:rFonts w:ascii="Arial" w:hAnsi="Arial" w:eastAsia="Arial" w:cs="Arial"/>
          <w:i w:val="1"/>
          <w:iCs w:val="1"/>
          <w:noProof w:val="0"/>
          <w:color w:val="000000" w:themeColor="text1" w:themeTint="FF" w:themeShade="FF"/>
          <w:lang w:val="en-GB"/>
        </w:rPr>
        <w:t xml:space="preserve"> reports suggest. </w:t>
      </w:r>
      <w:r w:rsidRPr="69CAC423" w:rsidR="09A1C3FE">
        <w:rPr>
          <w:rFonts w:ascii="Arial" w:hAnsi="Arial" w:eastAsia="Arial" w:cs="Arial"/>
          <w:noProof w:val="0"/>
          <w:color w:val="000000" w:themeColor="text1" w:themeTint="FF" w:themeShade="FF"/>
          <w:lang w:val="en-GB"/>
        </w:rPr>
        <w:t xml:space="preserve">Available at: </w:t>
      </w:r>
      <w:hyperlink r:id="R9eb33218c22749ba">
        <w:r w:rsidRPr="69CAC423" w:rsidR="09A1C3FE">
          <w:rPr>
            <w:rStyle w:val="Hyperlink"/>
            <w:rFonts w:ascii="Arial" w:hAnsi="Arial" w:eastAsia="Arial" w:cs="Arial"/>
            <w:noProof w:val="0"/>
            <w:color w:val="000000" w:themeColor="text1" w:themeTint="FF" w:themeShade="FF"/>
            <w:lang w:val="en-GB"/>
          </w:rPr>
          <w:t>https://evidence.nihr.ac.uk/alert/older-adults-poor-mental-health-during-pandemic/</w:t>
        </w:r>
      </w:hyperlink>
      <w:r w:rsidRPr="69CAC423" w:rsidR="09A1C3FE">
        <w:rPr>
          <w:rFonts w:ascii="Arial" w:hAnsi="Arial" w:eastAsia="Arial" w:cs="Arial"/>
          <w:noProof w:val="0"/>
          <w:color w:val="000000" w:themeColor="text1" w:themeTint="FF" w:themeShade="FF"/>
          <w:lang w:val="en-GB"/>
        </w:rPr>
        <w:t xml:space="preserve"> (Accessed: 03 July 2025).</w:t>
      </w:r>
    </w:p>
    <w:p w:rsidR="69CAC423" w:rsidP="69CAC423" w:rsidRDefault="69CAC423" w14:paraId="21002FEB" w14:textId="116A7093">
      <w:pPr>
        <w:pStyle w:val="NoSpacing"/>
        <w:rPr>
          <w:rFonts w:ascii="Arial" w:hAnsi="Arial" w:eastAsia="Arial" w:cs="Arial"/>
          <w:noProof w:val="0"/>
          <w:lang w:val="en-GB"/>
        </w:rPr>
      </w:pPr>
    </w:p>
    <w:p w:rsidR="00211184" w:rsidP="300B61FB" w:rsidRDefault="00211184" w14:paraId="63B174ED" w14:textId="6AECC0D5">
      <w:pPr>
        <w:pStyle w:val="NoSpacing"/>
        <w:rPr>
          <w:rFonts w:ascii="Arial" w:hAnsi="Arial" w:eastAsia="Arial" w:cs="Arial"/>
          <w:noProof w:val="0"/>
          <w:lang w:val="en-GB"/>
        </w:rPr>
      </w:pPr>
      <w:r w:rsidRPr="69CAC423" w:rsidR="31783B56">
        <w:rPr>
          <w:rFonts w:ascii="Arial" w:hAnsi="Arial" w:eastAsia="Arial" w:cs="Arial"/>
          <w:noProof w:val="0"/>
          <w:color w:val="auto"/>
          <w:lang w:val="en-GB"/>
        </w:rPr>
        <w:t>National Institue for Health and Care Excellence. (2016)</w:t>
      </w:r>
      <w:r w:rsidRPr="69CAC423" w:rsidR="6829A1FF">
        <w:rPr>
          <w:rFonts w:ascii="Arial" w:hAnsi="Arial" w:eastAsia="Arial" w:cs="Arial"/>
          <w:noProof w:val="0"/>
          <w:color w:val="auto"/>
          <w:lang w:val="en-GB"/>
        </w:rPr>
        <w:t xml:space="preserve"> </w:t>
      </w:r>
      <w:r w:rsidRPr="69CAC423" w:rsidR="31783B56">
        <w:rPr>
          <w:rFonts w:ascii="Arial" w:hAnsi="Arial" w:eastAsia="Arial" w:cs="Arial"/>
          <w:i w:val="1"/>
          <w:iCs w:val="1"/>
          <w:noProof w:val="0"/>
          <w:color w:val="auto"/>
          <w:lang w:val="en-GB"/>
        </w:rPr>
        <w:t>Transition between inpatient mental health settings and community or care home settings</w:t>
      </w:r>
      <w:r w:rsidRPr="69CAC423" w:rsidR="5B32CBFA">
        <w:rPr>
          <w:rFonts w:ascii="Arial" w:hAnsi="Arial" w:eastAsia="Arial" w:cs="Arial"/>
          <w:i w:val="1"/>
          <w:iCs w:val="1"/>
          <w:noProof w:val="0"/>
          <w:color w:val="auto"/>
          <w:lang w:val="en-GB"/>
        </w:rPr>
        <w:t xml:space="preserve">. </w:t>
      </w:r>
      <w:r w:rsidRPr="69CAC423" w:rsidR="31783B56">
        <w:rPr>
          <w:rFonts w:ascii="Arial" w:hAnsi="Arial" w:eastAsia="Arial" w:cs="Arial"/>
          <w:noProof w:val="0"/>
          <w:color w:val="auto"/>
          <w:lang w:val="en-GB"/>
        </w:rPr>
        <w:t xml:space="preserve">Available at: </w:t>
      </w:r>
      <w:hyperlink r:id="R985f597693964baa">
        <w:r w:rsidRPr="69CAC423" w:rsidR="31783B56">
          <w:rPr>
            <w:rStyle w:val="Hyperlink"/>
            <w:rFonts w:ascii="Arial" w:hAnsi="Arial" w:eastAsia="Arial" w:cs="Arial"/>
            <w:noProof w:val="0"/>
            <w:color w:val="auto"/>
            <w:lang w:val="en-GB"/>
          </w:rPr>
          <w:t>https://www.nice.org.uk/guidance/ng53/resources/tailored-resources-4429245855/chapter/1-Delivering-services-that-are-person-centred-and-focused-on-recovery</w:t>
        </w:r>
      </w:hyperlink>
      <w:r w:rsidRPr="69CAC423" w:rsidR="31783B56">
        <w:rPr>
          <w:rFonts w:ascii="Arial" w:hAnsi="Arial" w:eastAsia="Arial" w:cs="Arial"/>
          <w:noProof w:val="0"/>
          <w:color w:val="auto"/>
          <w:lang w:val="en-GB"/>
        </w:rPr>
        <w:t xml:space="preserve"> (Accessed: 05 April 2025).</w:t>
      </w:r>
    </w:p>
    <w:p w:rsidR="00211184" w:rsidP="300B61FB" w:rsidRDefault="00211184" w14:paraId="61A33445" w14:textId="4DFAFBA4">
      <w:pPr>
        <w:pStyle w:val="NoSpacing"/>
        <w:rPr>
          <w:rFonts w:ascii="Arial" w:hAnsi="Arial" w:eastAsia="Arial" w:cs="Arial"/>
          <w:b w:val="0"/>
          <w:bCs w:val="0"/>
          <w:i w:val="0"/>
          <w:iCs w:val="0"/>
          <w:caps w:val="0"/>
          <w:smallCaps w:val="0"/>
          <w:noProof w:val="0"/>
          <w:color w:val="auto"/>
          <w:sz w:val="22"/>
          <w:szCs w:val="22"/>
          <w:lang w:val="en-GB"/>
        </w:rPr>
      </w:pPr>
    </w:p>
    <w:p w:rsidR="00211184" w:rsidP="69CAC423" w:rsidRDefault="00211184" w14:paraId="2D1F5493" w14:textId="2945D93C">
      <w:pPr>
        <w:pStyle w:val="NoSpacing"/>
        <w:rPr>
          <w:rFonts w:ascii="Arial" w:hAnsi="Arial" w:eastAsia="Arial" w:cs="Arial"/>
          <w:b w:val="0"/>
          <w:bCs w:val="0"/>
          <w:i w:val="0"/>
          <w:iCs w:val="0"/>
          <w:caps w:val="0"/>
          <w:smallCaps w:val="0"/>
          <w:noProof w:val="0"/>
          <w:color w:val="auto"/>
          <w:sz w:val="22"/>
          <w:szCs w:val="22"/>
          <w:lang w:val="en-GB"/>
        </w:rPr>
      </w:pPr>
      <w:r w:rsidRPr="69CAC423" w:rsidR="31783B56">
        <w:rPr>
          <w:rFonts w:ascii="Arial" w:hAnsi="Arial" w:eastAsia="Arial" w:cs="Arial"/>
          <w:b w:val="0"/>
          <w:bCs w:val="0"/>
          <w:i w:val="0"/>
          <w:iCs w:val="0"/>
          <w:caps w:val="0"/>
          <w:smallCaps w:val="0"/>
          <w:noProof w:val="0"/>
          <w:color w:val="auto"/>
          <w:sz w:val="22"/>
          <w:szCs w:val="22"/>
          <w:lang w:val="en-GB"/>
        </w:rPr>
        <w:t>National Health Service. (2020)</w:t>
      </w:r>
      <w:r w:rsidRPr="69CAC423" w:rsidR="56A9B0D8">
        <w:rPr>
          <w:rFonts w:ascii="Arial" w:hAnsi="Arial" w:eastAsia="Arial" w:cs="Arial"/>
          <w:b w:val="0"/>
          <w:bCs w:val="0"/>
          <w:i w:val="0"/>
          <w:iCs w:val="0"/>
          <w:caps w:val="0"/>
          <w:smallCaps w:val="0"/>
          <w:noProof w:val="0"/>
          <w:color w:val="auto"/>
          <w:sz w:val="22"/>
          <w:szCs w:val="22"/>
          <w:lang w:val="en-GB"/>
        </w:rPr>
        <w:t xml:space="preserve"> </w:t>
      </w:r>
      <w:r w:rsidRPr="69CAC423" w:rsidR="31783B56">
        <w:rPr>
          <w:rFonts w:ascii="Arial" w:hAnsi="Arial" w:eastAsia="Arial" w:cs="Arial"/>
          <w:b w:val="0"/>
          <w:bCs w:val="0"/>
          <w:i w:val="1"/>
          <w:iCs w:val="1"/>
          <w:caps w:val="0"/>
          <w:smallCaps w:val="0"/>
          <w:noProof w:val="0"/>
          <w:color w:val="auto"/>
          <w:sz w:val="22"/>
          <w:szCs w:val="22"/>
          <w:lang w:val="en-GB"/>
        </w:rPr>
        <w:t>Commons Committee of Public Accounts: COVID-19: Government procurement, and contracts for Personal Protective Equipment</w:t>
      </w:r>
      <w:r w:rsidRPr="69CAC423" w:rsidR="5474D50B">
        <w:rPr>
          <w:rFonts w:ascii="Arial" w:hAnsi="Arial" w:eastAsia="Arial" w:cs="Arial"/>
          <w:b w:val="0"/>
          <w:bCs w:val="0"/>
          <w:i w:val="1"/>
          <w:iCs w:val="1"/>
          <w:caps w:val="0"/>
          <w:smallCaps w:val="0"/>
          <w:noProof w:val="0"/>
          <w:color w:val="auto"/>
          <w:sz w:val="22"/>
          <w:szCs w:val="22"/>
          <w:lang w:val="en-GB"/>
        </w:rPr>
        <w:t xml:space="preserve">. </w:t>
      </w:r>
      <w:r w:rsidRPr="69CAC423" w:rsidR="31783B56">
        <w:rPr>
          <w:rFonts w:ascii="Arial" w:hAnsi="Arial" w:eastAsia="Arial" w:cs="Arial"/>
          <w:b w:val="0"/>
          <w:bCs w:val="0"/>
          <w:i w:val="0"/>
          <w:iCs w:val="0"/>
          <w:caps w:val="0"/>
          <w:smallCaps w:val="0"/>
          <w:noProof w:val="0"/>
          <w:color w:val="auto"/>
          <w:sz w:val="22"/>
          <w:szCs w:val="22"/>
          <w:lang w:val="en-GB"/>
        </w:rPr>
        <w:t xml:space="preserve">Available at: </w:t>
      </w:r>
      <w:hyperlink r:id="R6430e4b8bd164a8f">
        <w:r w:rsidRPr="69CAC423" w:rsidR="31783B56">
          <w:rPr>
            <w:rStyle w:val="Hyperlink"/>
            <w:rFonts w:ascii="Arial" w:hAnsi="Arial" w:eastAsia="Arial" w:cs="Arial"/>
            <w:b w:val="0"/>
            <w:bCs w:val="0"/>
            <w:i w:val="0"/>
            <w:iCs w:val="0"/>
            <w:caps w:val="0"/>
            <w:smallCaps w:val="0"/>
            <w:strike w:val="0"/>
            <w:dstrike w:val="0"/>
            <w:noProof w:val="0"/>
            <w:color w:val="auto"/>
            <w:sz w:val="22"/>
            <w:szCs w:val="22"/>
            <w:lang w:val="en-GB"/>
          </w:rPr>
          <w:t>https://committees.parliament.uk/writtenevidence/18228/pdf/</w:t>
        </w:r>
      </w:hyperlink>
      <w:r w:rsidRPr="69CAC423" w:rsidR="31783B56">
        <w:rPr>
          <w:rFonts w:ascii="Arial" w:hAnsi="Arial" w:eastAsia="Arial" w:cs="Arial"/>
          <w:b w:val="0"/>
          <w:bCs w:val="0"/>
          <w:i w:val="0"/>
          <w:iCs w:val="0"/>
          <w:caps w:val="0"/>
          <w:smallCaps w:val="0"/>
          <w:noProof w:val="0"/>
          <w:color w:val="auto"/>
          <w:sz w:val="22"/>
          <w:szCs w:val="22"/>
          <w:lang w:val="en-GB"/>
        </w:rPr>
        <w:t xml:space="preserve"> (Accessed: 23 February 2025).</w:t>
      </w:r>
    </w:p>
    <w:p w:rsidR="00211184" w:rsidP="300B61FB" w:rsidRDefault="00211184" w14:paraId="7EB4AF81" w14:textId="63A4A1AE">
      <w:pPr>
        <w:pStyle w:val="NoSpacing"/>
        <w:spacing w:after="0" w:line="240" w:lineRule="auto"/>
        <w:rPr>
          <w:rFonts w:ascii="Arial" w:hAnsi="Arial" w:eastAsia="Arial" w:cs="Arial"/>
          <w:b w:val="0"/>
          <w:bCs w:val="0"/>
          <w:i w:val="0"/>
          <w:iCs w:val="0"/>
          <w:caps w:val="0"/>
          <w:smallCaps w:val="0"/>
          <w:noProof w:val="0"/>
          <w:color w:val="auto"/>
          <w:sz w:val="22"/>
          <w:szCs w:val="22"/>
          <w:lang w:val="en-GB"/>
        </w:rPr>
      </w:pPr>
    </w:p>
    <w:p w:rsidR="00211184" w:rsidP="300B61FB" w:rsidRDefault="00211184" w14:paraId="19498F37" w14:textId="64551701">
      <w:pPr>
        <w:pStyle w:val="NoSpacing"/>
        <w:rPr>
          <w:rFonts w:ascii="Arial" w:hAnsi="Arial" w:eastAsia="Arial" w:cs="Arial"/>
          <w:noProof w:val="0"/>
          <w:color w:val="auto"/>
          <w:lang w:val="en-GB"/>
        </w:rPr>
      </w:pPr>
      <w:r w:rsidRPr="69CAC423" w:rsidR="31783B56">
        <w:rPr>
          <w:rFonts w:ascii="Arial" w:hAnsi="Arial" w:eastAsia="Arial" w:cs="Arial"/>
          <w:noProof w:val="0"/>
          <w:color w:val="auto"/>
          <w:lang w:val="en-GB"/>
        </w:rPr>
        <w:t>National Health Service. (2023)</w:t>
      </w:r>
      <w:r w:rsidRPr="69CAC423" w:rsidR="37B8E13E">
        <w:rPr>
          <w:rFonts w:ascii="Arial" w:hAnsi="Arial" w:eastAsia="Arial" w:cs="Arial"/>
          <w:noProof w:val="0"/>
          <w:color w:val="auto"/>
          <w:lang w:val="en-GB"/>
        </w:rPr>
        <w:t xml:space="preserve"> </w:t>
      </w:r>
      <w:r w:rsidRPr="69CAC423" w:rsidR="31783B56">
        <w:rPr>
          <w:rFonts w:ascii="Arial" w:hAnsi="Arial" w:eastAsia="Arial" w:cs="Arial"/>
          <w:i w:val="1"/>
          <w:iCs w:val="1"/>
          <w:noProof w:val="0"/>
          <w:color w:val="auto"/>
          <w:lang w:val="en-GB"/>
        </w:rPr>
        <w:t>A model for measuring quality care Online library of Quality, Service Improvement and Redesign tools NHS England and NHS Improvement</w:t>
      </w:r>
      <w:r w:rsidRPr="69CAC423" w:rsidR="4C8DDE74">
        <w:rPr>
          <w:rFonts w:ascii="Arial" w:hAnsi="Arial" w:eastAsia="Arial" w:cs="Arial"/>
          <w:i w:val="1"/>
          <w:iCs w:val="1"/>
          <w:noProof w:val="0"/>
          <w:color w:val="auto"/>
          <w:lang w:val="en-GB"/>
        </w:rPr>
        <w:t xml:space="preserve">. </w:t>
      </w:r>
      <w:r w:rsidRPr="69CAC423" w:rsidR="31783B56">
        <w:rPr>
          <w:rFonts w:ascii="Arial" w:hAnsi="Arial" w:eastAsia="Arial" w:cs="Arial"/>
          <w:noProof w:val="0"/>
          <w:color w:val="auto"/>
          <w:lang w:val="en-GB"/>
        </w:rPr>
        <w:t xml:space="preserve">Available at: </w:t>
      </w:r>
      <w:hyperlink r:id="Rd975657b62ae4094">
        <w:r w:rsidRPr="69CAC423" w:rsidR="31783B56">
          <w:rPr>
            <w:rStyle w:val="Hyperlink"/>
            <w:rFonts w:ascii="Arial" w:hAnsi="Arial" w:eastAsia="Arial" w:cs="Arial"/>
            <w:noProof w:val="0"/>
            <w:color w:val="auto"/>
            <w:lang w:val="en-GB"/>
          </w:rPr>
          <w:t>https://aqua.nhs.uk/wp-content/uploads/2023/07/qsir-measuring-quality-care.pdf</w:t>
        </w:r>
      </w:hyperlink>
      <w:r w:rsidRPr="69CAC423" w:rsidR="31783B56">
        <w:rPr>
          <w:rFonts w:ascii="Arial" w:hAnsi="Arial" w:eastAsia="Arial" w:cs="Arial"/>
          <w:noProof w:val="0"/>
          <w:color w:val="auto"/>
          <w:lang w:val="en-GB"/>
        </w:rPr>
        <w:t xml:space="preserve"> (Accessed: 04 April 2025)</w:t>
      </w:r>
      <w:r w:rsidRPr="69CAC423" w:rsidR="31783B56">
        <w:rPr>
          <w:rFonts w:ascii="Arial" w:hAnsi="Arial" w:eastAsia="Arial" w:cs="Arial"/>
          <w:noProof w:val="0"/>
          <w:color w:val="auto"/>
          <w:lang w:val="en-GB"/>
        </w:rPr>
        <w:t xml:space="preserve">.  </w:t>
      </w:r>
    </w:p>
    <w:p w:rsidR="00211184" w:rsidP="300B61FB" w:rsidRDefault="00211184" w14:paraId="5894BF16" w14:textId="162BEFE8">
      <w:pPr>
        <w:pStyle w:val="NoSpacing"/>
        <w:rPr>
          <w:rFonts w:ascii="Arial" w:hAnsi="Arial" w:eastAsia="Arial" w:cs="Arial"/>
          <w:noProof w:val="0"/>
          <w:color w:val="auto"/>
          <w:lang w:val="en-GB"/>
        </w:rPr>
      </w:pPr>
    </w:p>
    <w:p w:rsidR="00211184" w:rsidP="300B61FB" w:rsidRDefault="00211184" w14:paraId="5AFFD067" w14:textId="2FC0B49E">
      <w:pPr>
        <w:pStyle w:val="NoSpacing"/>
        <w:rPr>
          <w:rFonts w:ascii="Arial" w:hAnsi="Arial" w:eastAsia="Arial" w:cs="Arial"/>
          <w:noProof w:val="0"/>
          <w:color w:val="auto"/>
          <w:sz w:val="22"/>
          <w:szCs w:val="22"/>
          <w:lang w:val="en-GB"/>
        </w:rPr>
      </w:pPr>
      <w:r w:rsidRPr="65D1FCD0" w:rsidR="31783B56">
        <w:rPr>
          <w:rFonts w:ascii="Arial" w:hAnsi="Arial" w:eastAsia="Arial" w:cs="Arial"/>
          <w:noProof w:val="0"/>
          <w:color w:val="auto"/>
          <w:lang w:val="en-GB"/>
        </w:rPr>
        <w:t xml:space="preserve">National Health Service. (2021) </w:t>
      </w:r>
      <w:r w:rsidRPr="65D1FCD0" w:rsidR="31783B56">
        <w:rPr>
          <w:rFonts w:ascii="Arial" w:hAnsi="Arial" w:eastAsia="Arial" w:cs="Arial"/>
          <w:i w:val="1"/>
          <w:iCs w:val="1"/>
          <w:noProof w:val="0"/>
          <w:color w:val="auto"/>
          <w:lang w:val="en-GB"/>
        </w:rPr>
        <w:t>Telemedicine</w:t>
      </w:r>
      <w:r w:rsidRPr="65D1FCD0" w:rsidR="24F2FF5D">
        <w:rPr>
          <w:rFonts w:ascii="Arial" w:hAnsi="Arial" w:eastAsia="Arial" w:cs="Arial"/>
          <w:i w:val="1"/>
          <w:iCs w:val="1"/>
          <w:noProof w:val="0"/>
          <w:color w:val="auto"/>
          <w:lang w:val="en-GB"/>
        </w:rPr>
        <w:t xml:space="preserve">. </w:t>
      </w:r>
      <w:r w:rsidRPr="65D1FCD0" w:rsidR="31783B56">
        <w:rPr>
          <w:rFonts w:ascii="Arial" w:hAnsi="Arial" w:eastAsia="Arial" w:cs="Arial"/>
          <w:noProof w:val="0"/>
          <w:color w:val="auto"/>
          <w:lang w:val="en-GB"/>
        </w:rPr>
        <w:t xml:space="preserve">Available at: </w:t>
      </w:r>
      <w:hyperlink r:id="Re7c83dfff4884818">
        <w:r w:rsidRPr="65D1FCD0" w:rsidR="31783B56">
          <w:rPr>
            <w:rStyle w:val="Hyperlink"/>
            <w:rFonts w:ascii="Arial" w:hAnsi="Arial" w:eastAsia="Arial" w:cs="Arial"/>
            <w:noProof w:val="0"/>
            <w:color w:val="auto"/>
            <w:lang w:val="en-GB"/>
          </w:rPr>
          <w:t>https://archive.datadictionary.nhs.uk/DD%20Release%20September%202021/nhs_business_definitions/telemedicine.html</w:t>
        </w:r>
      </w:hyperlink>
      <w:r w:rsidRPr="65D1FCD0" w:rsidR="31783B56">
        <w:rPr>
          <w:rFonts w:ascii="Arial" w:hAnsi="Arial" w:eastAsia="Arial" w:cs="Arial"/>
          <w:noProof w:val="0"/>
          <w:color w:val="auto"/>
          <w:lang w:val="en-GB"/>
        </w:rPr>
        <w:t xml:space="preserve"> (Accessed: 07 April 2025).</w:t>
      </w:r>
    </w:p>
    <w:p w:rsidR="00211184" w:rsidP="300B61FB" w:rsidRDefault="00211184" w14:paraId="21F87A82" w14:textId="103EA03D">
      <w:pPr>
        <w:pStyle w:val="NoSpacing"/>
        <w:rPr>
          <w:rFonts w:ascii="Arial" w:hAnsi="Arial" w:eastAsia="Arial" w:cs="Arial"/>
          <w:noProof w:val="0"/>
          <w:color w:val="auto"/>
          <w:lang w:val="en-GB"/>
        </w:rPr>
      </w:pPr>
    </w:p>
    <w:p w:rsidR="00211184" w:rsidP="300B61FB" w:rsidRDefault="00211184" w14:paraId="550BD0DD" w14:textId="561B16A4">
      <w:pPr>
        <w:pStyle w:val="NoSpacing"/>
        <w:rPr>
          <w:rFonts w:ascii="Arial" w:hAnsi="Arial" w:eastAsia="Arial" w:cs="Arial"/>
          <w:noProof w:val="0"/>
          <w:color w:val="auto"/>
          <w:lang w:val="en-GB"/>
        </w:rPr>
      </w:pPr>
      <w:r w:rsidRPr="69CAC423" w:rsidR="31783B56">
        <w:rPr>
          <w:rFonts w:ascii="Arial" w:hAnsi="Arial" w:eastAsia="Arial" w:cs="Arial"/>
          <w:noProof w:val="0"/>
          <w:color w:val="auto"/>
          <w:lang w:val="en-GB"/>
        </w:rPr>
        <w:t>National Health Service Providers. (2022)</w:t>
      </w:r>
      <w:r w:rsidRPr="69CAC423" w:rsidR="07FC291E">
        <w:rPr>
          <w:rFonts w:ascii="Arial" w:hAnsi="Arial" w:eastAsia="Arial" w:cs="Arial"/>
          <w:noProof w:val="0"/>
          <w:color w:val="auto"/>
          <w:lang w:val="en-GB"/>
        </w:rPr>
        <w:t xml:space="preserve"> </w:t>
      </w:r>
      <w:r w:rsidRPr="69CAC423" w:rsidR="31783B56">
        <w:rPr>
          <w:rFonts w:ascii="Arial" w:hAnsi="Arial" w:eastAsia="Arial" w:cs="Arial"/>
          <w:i w:val="1"/>
          <w:iCs w:val="1"/>
          <w:noProof w:val="0"/>
          <w:color w:val="auto"/>
          <w:lang w:val="en-GB"/>
        </w:rPr>
        <w:t>Health and Care Act 2022 - NHS Providers</w:t>
      </w:r>
      <w:r w:rsidRPr="69CAC423" w:rsidR="49C2ED87">
        <w:rPr>
          <w:rFonts w:ascii="Arial" w:hAnsi="Arial" w:eastAsia="Arial" w:cs="Arial"/>
          <w:i w:val="1"/>
          <w:iCs w:val="1"/>
          <w:noProof w:val="0"/>
          <w:color w:val="auto"/>
          <w:lang w:val="en-GB"/>
        </w:rPr>
        <w:t>.</w:t>
      </w:r>
      <w:r w:rsidRPr="69CAC423" w:rsidR="31783B56">
        <w:rPr>
          <w:rFonts w:ascii="Arial" w:hAnsi="Arial" w:eastAsia="Arial" w:cs="Arial"/>
          <w:noProof w:val="0"/>
          <w:color w:val="auto"/>
          <w:lang w:val="en-GB"/>
        </w:rPr>
        <w:t xml:space="preserve"> Available at: </w:t>
      </w:r>
      <w:hyperlink r:id="Rf567c087386b4a5a">
        <w:r w:rsidRPr="69CAC423" w:rsidR="31783B56">
          <w:rPr>
            <w:rStyle w:val="Hyperlink"/>
            <w:rFonts w:ascii="Arial" w:hAnsi="Arial" w:eastAsia="Arial" w:cs="Arial"/>
            <w:noProof w:val="0"/>
            <w:color w:val="auto"/>
            <w:lang w:val="en-GB"/>
          </w:rPr>
          <w:t>https://nhsproviders.org/topics/governance/health-and-care-act-2022</w:t>
        </w:r>
      </w:hyperlink>
      <w:r w:rsidRPr="69CAC423" w:rsidR="31783B56">
        <w:rPr>
          <w:rFonts w:ascii="Arial" w:hAnsi="Arial" w:eastAsia="Arial" w:cs="Arial"/>
          <w:noProof w:val="0"/>
          <w:color w:val="auto"/>
          <w:lang w:val="en-GB"/>
        </w:rPr>
        <w:t xml:space="preserve"> (Accessed: 07 April 2025)</w:t>
      </w:r>
      <w:r w:rsidRPr="69CAC423" w:rsidR="31783B56">
        <w:rPr>
          <w:rFonts w:ascii="Arial" w:hAnsi="Arial" w:eastAsia="Arial" w:cs="Arial"/>
          <w:noProof w:val="0"/>
          <w:color w:val="auto"/>
          <w:lang w:val="en-GB"/>
        </w:rPr>
        <w:t xml:space="preserve">.  </w:t>
      </w:r>
    </w:p>
    <w:p w:rsidR="69CAC423" w:rsidP="65D1FCD0" w:rsidRDefault="69CAC423" w14:paraId="690CB630" w14:textId="66DB6B53">
      <w:pPr>
        <w:pStyle w:val="NoSpacing"/>
        <w:rPr>
          <w:rFonts w:ascii="Arial" w:hAnsi="Arial" w:eastAsia="Arial" w:cs="Arial"/>
          <w:noProof w:val="0"/>
          <w:lang w:val="en-GB"/>
        </w:rPr>
      </w:pPr>
    </w:p>
    <w:p w:rsidR="00211184" w:rsidP="65D1FCD0" w:rsidRDefault="00211184" w14:paraId="07F1B2CE" w14:textId="3A78C886">
      <w:pPr>
        <w:pStyle w:val="NoSpacing"/>
        <w:rPr>
          <w:rFonts w:ascii="Arial" w:hAnsi="Arial" w:eastAsia="Arial" w:cs="Arial"/>
          <w:noProof w:val="0"/>
          <w:color w:val="auto"/>
          <w:lang w:val="en-GB"/>
        </w:rPr>
      </w:pPr>
      <w:r w:rsidRPr="65D1FCD0" w:rsidR="3276BFB5">
        <w:rPr>
          <w:rFonts w:ascii="Arial" w:hAnsi="Arial" w:eastAsia="Arial" w:cs="Arial"/>
          <w:noProof w:val="0"/>
          <w:color w:val="auto"/>
          <w:lang w:val="en-GB"/>
        </w:rPr>
        <w:t xml:space="preserve">Nursing and Midwifery Council. (2021) </w:t>
      </w:r>
      <w:r w:rsidRPr="65D1FCD0" w:rsidR="3276BFB5">
        <w:rPr>
          <w:rFonts w:ascii="Arial" w:hAnsi="Arial" w:eastAsia="Arial" w:cs="Arial"/>
          <w:i w:val="1"/>
          <w:iCs w:val="1"/>
          <w:noProof w:val="0"/>
          <w:color w:val="auto"/>
          <w:lang w:val="en-GB"/>
        </w:rPr>
        <w:t>NMC comments on the “Workforce burnout and resilience in the NHS and social care</w:t>
      </w:r>
      <w:r w:rsidRPr="65D1FCD0" w:rsidR="3276BFB5">
        <w:rPr>
          <w:rFonts w:ascii="Arial" w:hAnsi="Arial" w:eastAsia="Arial" w:cs="Arial"/>
          <w:noProof w:val="0"/>
          <w:color w:val="auto"/>
          <w:lang w:val="en-GB"/>
        </w:rPr>
        <w:t xml:space="preserve">. Available at: </w:t>
      </w:r>
      <w:hyperlink r:id="Ree346220269a41fe">
        <w:r w:rsidRPr="65D1FCD0" w:rsidR="3276BFB5">
          <w:rPr>
            <w:rStyle w:val="Hyperlink"/>
            <w:rFonts w:ascii="Arial" w:hAnsi="Arial" w:eastAsia="Arial" w:cs="Arial"/>
            <w:noProof w:val="0"/>
            <w:color w:val="auto"/>
            <w:lang w:val="en-GB"/>
          </w:rPr>
          <w:t>https://www.nmc.org.uk/news/news-and-updates/health-social-care-burnout-comment/</w:t>
        </w:r>
        <w:r w:rsidRPr="65D1FCD0" w:rsidR="7F9FBCA5">
          <w:rPr>
            <w:rStyle w:val="Hyperlink"/>
            <w:rFonts w:ascii="Arial" w:hAnsi="Arial" w:eastAsia="Arial" w:cs="Arial"/>
            <w:noProof w:val="0"/>
            <w:color w:val="auto"/>
            <w:lang w:val="en-GB"/>
          </w:rPr>
          <w:t>.</w:t>
        </w:r>
      </w:hyperlink>
      <w:r w:rsidRPr="65D1FCD0" w:rsidR="7F9FBCA5">
        <w:rPr>
          <w:rFonts w:ascii="Arial" w:hAnsi="Arial" w:eastAsia="Arial" w:cs="Arial"/>
          <w:noProof w:val="0"/>
          <w:color w:val="auto"/>
          <w:lang w:val="en-GB"/>
        </w:rPr>
        <w:t xml:space="preserve"> </w:t>
      </w:r>
      <w:r w:rsidRPr="65D1FCD0" w:rsidR="3276BFB5">
        <w:rPr>
          <w:rFonts w:ascii="Arial" w:hAnsi="Arial" w:eastAsia="Arial" w:cs="Arial"/>
          <w:noProof w:val="0"/>
          <w:color w:val="auto"/>
          <w:lang w:val="en-GB"/>
        </w:rPr>
        <w:t>(Accessed: 5 July 2025).</w:t>
      </w:r>
    </w:p>
    <w:p w:rsidR="65D1FCD0" w:rsidP="65D1FCD0" w:rsidRDefault="65D1FCD0" w14:paraId="3A04CCA3" w14:textId="70A0A042">
      <w:pPr>
        <w:pStyle w:val="NoSpacing"/>
        <w:rPr>
          <w:rFonts w:ascii="Arial" w:hAnsi="Arial" w:eastAsia="Arial" w:cs="Arial"/>
          <w:noProof w:val="0"/>
          <w:lang w:val="en-GB"/>
        </w:rPr>
      </w:pPr>
    </w:p>
    <w:p w:rsidR="00211184" w:rsidP="65D1FCD0" w:rsidRDefault="00211184" w14:paraId="42136F99" w14:textId="4F34EB65">
      <w:pPr>
        <w:pStyle w:val="Normal"/>
        <w:rPr>
          <w:rFonts w:ascii="Arial" w:hAnsi="Arial" w:eastAsia="Arial" w:cs="Arial"/>
          <w:b w:val="0"/>
          <w:bCs w:val="0"/>
          <w:i w:val="0"/>
          <w:iCs w:val="0"/>
          <w:caps w:val="0"/>
          <w:smallCaps w:val="0"/>
          <w:noProof w:val="0"/>
          <w:color w:val="auto"/>
          <w:sz w:val="22"/>
          <w:szCs w:val="22"/>
          <w:lang w:val="en-GB"/>
        </w:rPr>
      </w:pPr>
      <w:r w:rsidRPr="65D1FCD0" w:rsidR="31783B56">
        <w:rPr>
          <w:rFonts w:ascii="Arial" w:hAnsi="Arial" w:eastAsia="Arial" w:cs="Arial"/>
          <w:b w:val="0"/>
          <w:bCs w:val="0"/>
          <w:i w:val="0"/>
          <w:iCs w:val="0"/>
          <w:caps w:val="0"/>
          <w:smallCaps w:val="0"/>
          <w:noProof w:val="0"/>
          <w:color w:val="auto"/>
          <w:sz w:val="22"/>
          <w:szCs w:val="22"/>
          <w:lang w:val="en-GB"/>
        </w:rPr>
        <w:t>Office for National Statistics. (2019)</w:t>
      </w:r>
      <w:r w:rsidRPr="65D1FCD0" w:rsidR="233A1700">
        <w:rPr>
          <w:rFonts w:ascii="Arial" w:hAnsi="Arial" w:eastAsia="Arial" w:cs="Arial"/>
          <w:b w:val="0"/>
          <w:bCs w:val="0"/>
          <w:i w:val="0"/>
          <w:iCs w:val="0"/>
          <w:caps w:val="0"/>
          <w:smallCaps w:val="0"/>
          <w:noProof w:val="0"/>
          <w:color w:val="auto"/>
          <w:sz w:val="22"/>
          <w:szCs w:val="22"/>
          <w:lang w:val="en-GB"/>
        </w:rPr>
        <w:t xml:space="preserve"> </w:t>
      </w:r>
      <w:r w:rsidRPr="65D1FCD0" w:rsidR="31783B56">
        <w:rPr>
          <w:rFonts w:ascii="Arial" w:hAnsi="Arial" w:eastAsia="Arial" w:cs="Arial"/>
          <w:b w:val="0"/>
          <w:bCs w:val="0"/>
          <w:i w:val="1"/>
          <w:iCs w:val="1"/>
          <w:caps w:val="0"/>
          <w:smallCaps w:val="0"/>
          <w:noProof w:val="0"/>
          <w:color w:val="auto"/>
          <w:sz w:val="22"/>
          <w:szCs w:val="22"/>
          <w:lang w:val="en-GB"/>
        </w:rPr>
        <w:t xml:space="preserve">Living longer: is age 70 the new age </w:t>
      </w:r>
      <w:r w:rsidRPr="65D1FCD0" w:rsidR="31783B56">
        <w:rPr>
          <w:rFonts w:ascii="Arial" w:hAnsi="Arial" w:eastAsia="Arial" w:cs="Arial"/>
          <w:b w:val="0"/>
          <w:bCs w:val="0"/>
          <w:i w:val="1"/>
          <w:iCs w:val="1"/>
          <w:caps w:val="0"/>
          <w:smallCaps w:val="0"/>
          <w:noProof w:val="0"/>
          <w:color w:val="auto"/>
          <w:sz w:val="22"/>
          <w:szCs w:val="22"/>
          <w:lang w:val="en-GB"/>
        </w:rPr>
        <w:t>65?</w:t>
      </w:r>
      <w:r w:rsidRPr="65D1FCD0" w:rsidR="7DF26C8A">
        <w:rPr>
          <w:rFonts w:ascii="Arial" w:hAnsi="Arial" w:eastAsia="Arial" w:cs="Arial"/>
          <w:b w:val="0"/>
          <w:bCs w:val="0"/>
          <w:i w:val="1"/>
          <w:iCs w:val="1"/>
          <w:caps w:val="0"/>
          <w:smallCaps w:val="0"/>
          <w:noProof w:val="0"/>
          <w:color w:val="auto"/>
          <w:sz w:val="22"/>
          <w:szCs w:val="22"/>
          <w:lang w:val="en-GB"/>
        </w:rPr>
        <w:t>.</w:t>
      </w:r>
      <w:r w:rsidRPr="65D1FCD0" w:rsidR="2D673DBE">
        <w:rPr>
          <w:rFonts w:ascii="Arial" w:hAnsi="Arial" w:eastAsia="Arial" w:cs="Arial"/>
          <w:b w:val="0"/>
          <w:bCs w:val="0"/>
          <w:i w:val="1"/>
          <w:iCs w:val="1"/>
          <w:caps w:val="0"/>
          <w:smallCaps w:val="0"/>
          <w:noProof w:val="0"/>
          <w:color w:val="auto"/>
          <w:sz w:val="22"/>
          <w:szCs w:val="22"/>
          <w:lang w:val="en-GB"/>
        </w:rPr>
        <w:t xml:space="preserve"> </w:t>
      </w:r>
      <w:r w:rsidRPr="65D1FCD0" w:rsidR="31783B56">
        <w:rPr>
          <w:rFonts w:ascii="Arial" w:hAnsi="Arial" w:eastAsia="Arial" w:cs="Arial"/>
          <w:b w:val="0"/>
          <w:bCs w:val="0"/>
          <w:i w:val="0"/>
          <w:iCs w:val="0"/>
          <w:caps w:val="0"/>
          <w:smallCaps w:val="0"/>
          <w:noProof w:val="0"/>
          <w:color w:val="auto"/>
          <w:sz w:val="22"/>
          <w:szCs w:val="22"/>
          <w:lang w:val="en-GB"/>
        </w:rPr>
        <w:t xml:space="preserve">Available at: </w:t>
      </w:r>
      <w:hyperlink r:id="R47ecc328ec464bf5">
        <w:r w:rsidRPr="65D1FCD0" w:rsidR="31783B56">
          <w:rPr>
            <w:rStyle w:val="Hyperlink"/>
            <w:rFonts w:ascii="Arial" w:hAnsi="Arial" w:eastAsia="Arial" w:cs="Arial"/>
            <w:b w:val="0"/>
            <w:bCs w:val="0"/>
            <w:i w:val="0"/>
            <w:iCs w:val="0"/>
            <w:caps w:val="0"/>
            <w:smallCaps w:val="0"/>
            <w:strike w:val="0"/>
            <w:dstrike w:val="0"/>
            <w:noProof w:val="0"/>
            <w:color w:val="auto"/>
            <w:sz w:val="22"/>
            <w:szCs w:val="22"/>
            <w:lang w:val="en-GB"/>
          </w:rPr>
          <w:t>https://www.ons.gov.uk/peoplepopulationandcommunity/birthsdeathsandmarriages/ageing/articles/livinglongerisage70thenewage65/2019-11-19</w:t>
        </w:r>
        <w:r w:rsidRPr="65D1FCD0" w:rsidR="6D12E5D5">
          <w:rPr>
            <w:rStyle w:val="Hyperlink"/>
            <w:rFonts w:ascii="Arial" w:hAnsi="Arial" w:eastAsia="Arial" w:cs="Arial"/>
            <w:b w:val="0"/>
            <w:bCs w:val="0"/>
            <w:i w:val="0"/>
            <w:iCs w:val="0"/>
            <w:caps w:val="0"/>
            <w:smallCaps w:val="0"/>
            <w:strike w:val="0"/>
            <w:dstrike w:val="0"/>
            <w:noProof w:val="0"/>
            <w:color w:val="auto"/>
            <w:sz w:val="22"/>
            <w:szCs w:val="22"/>
            <w:lang w:val="en-GB"/>
          </w:rPr>
          <w:t>.</w:t>
        </w:r>
      </w:hyperlink>
      <w:r w:rsidRPr="65D1FCD0" w:rsidR="6D12E5D5">
        <w:rPr>
          <w:rFonts w:ascii="Arial" w:hAnsi="Arial" w:eastAsia="Arial" w:cs="Arial"/>
          <w:b w:val="0"/>
          <w:bCs w:val="0"/>
          <w:i w:val="0"/>
          <w:iCs w:val="0"/>
          <w:caps w:val="0"/>
          <w:smallCaps w:val="0"/>
          <w:noProof w:val="0"/>
          <w:color w:val="auto"/>
          <w:sz w:val="22"/>
          <w:szCs w:val="22"/>
          <w:lang w:val="en-GB"/>
        </w:rPr>
        <w:t xml:space="preserve"> </w:t>
      </w:r>
      <w:r w:rsidRPr="65D1FCD0" w:rsidR="31783B56">
        <w:rPr>
          <w:rFonts w:ascii="Arial" w:hAnsi="Arial" w:eastAsia="Arial" w:cs="Arial"/>
          <w:b w:val="0"/>
          <w:bCs w:val="0"/>
          <w:i w:val="0"/>
          <w:iCs w:val="0"/>
          <w:caps w:val="0"/>
          <w:smallCaps w:val="0"/>
          <w:noProof w:val="0"/>
          <w:color w:val="auto"/>
          <w:sz w:val="22"/>
          <w:szCs w:val="22"/>
          <w:lang w:val="en-GB"/>
        </w:rPr>
        <w:t>(Accessed: 19 March 2025).</w:t>
      </w:r>
    </w:p>
    <w:p w:rsidR="02952535" w:rsidP="69CAC423" w:rsidRDefault="02952535" w14:paraId="5735B4DA" w14:textId="3A43DBBD">
      <w:pPr>
        <w:pStyle w:val="NoSpacing"/>
        <w:rPr>
          <w:rFonts w:ascii="Arial" w:hAnsi="Arial" w:eastAsia="Arial" w:cs="Arial"/>
          <w:noProof w:val="0"/>
          <w:lang w:val="en-GB"/>
        </w:rPr>
      </w:pPr>
      <w:r w:rsidRPr="02726031" w:rsidR="02952535">
        <w:rPr>
          <w:rFonts w:ascii="Arial" w:hAnsi="Arial" w:eastAsia="Arial" w:cs="Arial"/>
          <w:noProof w:val="0"/>
          <w:lang w:val="en-GB"/>
        </w:rPr>
        <w:t xml:space="preserve">Office for National Statistics. (2020) </w:t>
      </w:r>
      <w:r w:rsidRPr="02726031" w:rsidR="02952535">
        <w:rPr>
          <w:rFonts w:ascii="Arial" w:hAnsi="Arial" w:eastAsia="Arial" w:cs="Arial"/>
          <w:i w:val="1"/>
          <w:iCs w:val="1"/>
          <w:noProof w:val="0"/>
          <w:lang w:val="en-GB"/>
        </w:rPr>
        <w:t>Coronavirus and the social impacts on older people in Great Britain: 3 April to 10 May 2020</w:t>
      </w:r>
      <w:r w:rsidRPr="02726031" w:rsidR="0916C892">
        <w:rPr>
          <w:rFonts w:ascii="Arial" w:hAnsi="Arial" w:eastAsia="Arial" w:cs="Arial"/>
          <w:i w:val="1"/>
          <w:iCs w:val="1"/>
          <w:noProof w:val="0"/>
          <w:lang w:val="en-GB"/>
        </w:rPr>
        <w:t>.</w:t>
      </w:r>
      <w:r w:rsidRPr="02726031" w:rsidR="02952535">
        <w:rPr>
          <w:rFonts w:ascii="Arial" w:hAnsi="Arial" w:eastAsia="Arial" w:cs="Arial"/>
          <w:i w:val="1"/>
          <w:iCs w:val="1"/>
          <w:noProof w:val="0"/>
          <w:lang w:val="en-GB"/>
        </w:rPr>
        <w:t xml:space="preserve"> </w:t>
      </w:r>
      <w:r w:rsidRPr="02726031" w:rsidR="02952535">
        <w:rPr>
          <w:rFonts w:ascii="Arial" w:hAnsi="Arial" w:eastAsia="Arial" w:cs="Arial"/>
          <w:noProof w:val="0"/>
          <w:lang w:val="en-GB"/>
        </w:rPr>
        <w:t xml:space="preserve">Available at: </w:t>
      </w:r>
      <w:r w:rsidRPr="02726031" w:rsidR="7CAB4364">
        <w:rPr>
          <w:rFonts w:ascii="Arial" w:hAnsi="Arial" w:eastAsia="Arial" w:cs="Arial"/>
          <w:noProof w:val="0"/>
          <w:lang w:val="en-GB"/>
        </w:rPr>
        <w:t>https://www.ons.gov.uk/peoplepopulationandcommunity/birthsdeathsandmarriages/ageing/articles/coronavirusandthesocialimpactsonolderpeopleingreatbritain/3aprilto10may2020 (Accessed 03 July 2025)</w:t>
      </w:r>
      <w:r w:rsidRPr="02726031" w:rsidR="733B40FF">
        <w:rPr>
          <w:rFonts w:ascii="Arial" w:hAnsi="Arial" w:eastAsia="Arial" w:cs="Arial"/>
          <w:noProof w:val="0"/>
          <w:lang w:val="en-GB"/>
        </w:rPr>
        <w:t xml:space="preserve">. </w:t>
      </w:r>
    </w:p>
    <w:p w:rsidR="02726031" w:rsidP="02726031" w:rsidRDefault="02726031" w14:paraId="721EEA9A" w14:textId="3D0D7A15">
      <w:pPr>
        <w:pStyle w:val="NoSpacing"/>
        <w:rPr>
          <w:rFonts w:ascii="Arial" w:hAnsi="Arial" w:eastAsia="Arial" w:cs="Arial"/>
          <w:noProof w:val="0"/>
          <w:lang w:val="en-GB"/>
        </w:rPr>
      </w:pPr>
    </w:p>
    <w:p w:rsidR="7DBEFC2F" w:rsidP="02726031" w:rsidRDefault="7DBEFC2F" w14:paraId="6B04D11B" w14:textId="72344D1A">
      <w:pPr>
        <w:pStyle w:val="NoSpacing"/>
        <w:rPr>
          <w:rFonts w:ascii="Arial" w:hAnsi="Arial" w:eastAsia="Arial" w:cs="Arial"/>
          <w:noProof w:val="0"/>
          <w:color w:val="auto"/>
          <w:sz w:val="22"/>
          <w:szCs w:val="22"/>
          <w:lang w:val="en-GB"/>
        </w:rPr>
      </w:pPr>
      <w:r w:rsidRPr="02726031" w:rsidR="7DBEFC2F">
        <w:rPr>
          <w:rFonts w:ascii="Arial" w:hAnsi="Arial" w:eastAsia="Arial" w:cs="Arial"/>
          <w:noProof w:val="0"/>
          <w:color w:val="auto"/>
          <w:lang w:val="en-GB"/>
        </w:rPr>
        <w:t xml:space="preserve">Office for National Statistics. (2020) </w:t>
      </w:r>
      <w:r w:rsidRPr="02726031" w:rsidR="7DBEFC2F">
        <w:rPr>
          <w:rFonts w:ascii="Arial" w:hAnsi="Arial" w:eastAsia="Arial" w:cs="Arial"/>
          <w:i w:val="1"/>
          <w:iCs w:val="1"/>
          <w:noProof w:val="0"/>
          <w:color w:val="auto"/>
          <w:lang w:val="en-GB"/>
        </w:rPr>
        <w:t xml:space="preserve">Deaths involving COVID-19 in the care sector, </w:t>
      </w:r>
      <w:r w:rsidRPr="02726031" w:rsidR="7DBEFC2F">
        <w:rPr>
          <w:rFonts w:ascii="Arial" w:hAnsi="Arial" w:eastAsia="Arial" w:cs="Arial"/>
          <w:i w:val="1"/>
          <w:iCs w:val="1"/>
          <w:noProof w:val="0"/>
          <w:color w:val="auto"/>
          <w:lang w:val="en-GB"/>
        </w:rPr>
        <w:t>England</w:t>
      </w:r>
      <w:r w:rsidRPr="02726031" w:rsidR="7DBEFC2F">
        <w:rPr>
          <w:rFonts w:ascii="Arial" w:hAnsi="Arial" w:eastAsia="Arial" w:cs="Arial"/>
          <w:i w:val="1"/>
          <w:iCs w:val="1"/>
          <w:noProof w:val="0"/>
          <w:color w:val="auto"/>
          <w:lang w:val="en-GB"/>
        </w:rPr>
        <w:t xml:space="preserve"> and Wales: deaths occurring up to 1 May 2020 and registered up to 9 May 2020 (provisional)</w:t>
      </w:r>
      <w:r w:rsidRPr="02726031" w:rsidR="7DBEFC2F">
        <w:rPr>
          <w:rFonts w:ascii="Arial" w:hAnsi="Arial" w:eastAsia="Arial" w:cs="Arial"/>
          <w:noProof w:val="0"/>
          <w:color w:val="auto"/>
          <w:lang w:val="en-GB"/>
        </w:rPr>
        <w:t xml:space="preserve">. Available at: </w:t>
      </w:r>
      <w:hyperlink r:id="R3dd297e07dde4c64">
        <w:r w:rsidRPr="02726031" w:rsidR="7DBEFC2F">
          <w:rPr>
            <w:rStyle w:val="Hyperlink"/>
            <w:rFonts w:ascii="Arial" w:hAnsi="Arial" w:eastAsia="Arial" w:cs="Arial"/>
            <w:noProof w:val="0"/>
            <w:color w:val="auto"/>
            <w:lang w:val="en-GB"/>
          </w:rPr>
          <w:t>https://www.ons.gov.uk/peoplepopulationandcommunity/birthsdeathsandmarriages/deaths/articles/deathsinvolvingcovid19inthecaresectorenglandandwales/deathsoccurringupto1may2020andregisteredupto9may2020provisional</w:t>
        </w:r>
      </w:hyperlink>
      <w:r w:rsidRPr="02726031" w:rsidR="7DBEFC2F">
        <w:rPr>
          <w:rFonts w:ascii="Arial" w:hAnsi="Arial" w:eastAsia="Arial" w:cs="Arial"/>
          <w:noProof w:val="0"/>
          <w:color w:val="auto"/>
          <w:lang w:val="en-GB"/>
        </w:rPr>
        <w:t xml:space="preserve"> (Accessed: 6 July 2025). </w:t>
      </w:r>
    </w:p>
    <w:p w:rsidR="69CAC423" w:rsidP="69CAC423" w:rsidRDefault="69CAC423" w14:paraId="6CFFD764" w14:textId="0E1F4F2C">
      <w:pPr>
        <w:pStyle w:val="Normal"/>
        <w:rPr>
          <w:rFonts w:ascii="Arial" w:hAnsi="Arial" w:eastAsia="Arial" w:cs="Arial"/>
          <w:i w:val="1"/>
          <w:iCs w:val="1"/>
          <w:noProof w:val="0"/>
          <w:lang w:val="en-GB"/>
        </w:rPr>
      </w:pPr>
    </w:p>
    <w:p w:rsidR="00211184" w:rsidP="65D1FCD0" w:rsidRDefault="00211184" w14:paraId="62D35720" w14:textId="54A009FB">
      <w:pPr>
        <w:pStyle w:val="NoSpacing"/>
        <w:rPr>
          <w:rFonts w:ascii="Arial" w:hAnsi="Arial" w:eastAsia="Arial" w:cs="Arial"/>
          <w:b w:val="0"/>
          <w:bCs w:val="0"/>
          <w:i w:val="0"/>
          <w:iCs w:val="0"/>
          <w:caps w:val="0"/>
          <w:smallCaps w:val="0"/>
          <w:noProof w:val="0"/>
          <w:color w:val="000000" w:themeColor="text1" w:themeTint="FF" w:themeShade="FF"/>
          <w:sz w:val="22"/>
          <w:szCs w:val="22"/>
          <w:lang w:val="en-GB"/>
        </w:rPr>
      </w:pPr>
      <w:r w:rsidRPr="65D1FCD0" w:rsidR="31783B56">
        <w:rPr>
          <w:rFonts w:ascii="Arial" w:hAnsi="Arial" w:eastAsia="Arial" w:cs="Arial"/>
          <w:noProof w:val="0"/>
          <w:color w:val="000000" w:themeColor="text1" w:themeTint="FF" w:themeShade="FF"/>
          <w:lang w:val="en-GB"/>
        </w:rPr>
        <w:t>Olive,D</w:t>
      </w:r>
      <w:r w:rsidRPr="65D1FCD0" w:rsidR="31783B56">
        <w:rPr>
          <w:rFonts w:ascii="Arial" w:hAnsi="Arial" w:eastAsia="Arial" w:cs="Arial"/>
          <w:noProof w:val="0"/>
          <w:color w:val="000000" w:themeColor="text1" w:themeTint="FF" w:themeShade="FF"/>
          <w:lang w:val="en-GB"/>
        </w:rPr>
        <w:t>. (2022)</w:t>
      </w:r>
      <w:r w:rsidRPr="65D1FCD0" w:rsidR="59037216">
        <w:rPr>
          <w:rFonts w:ascii="Arial" w:hAnsi="Arial" w:eastAsia="Arial" w:cs="Arial"/>
          <w:noProof w:val="0"/>
          <w:color w:val="000000" w:themeColor="text1" w:themeTint="FF" w:themeShade="FF"/>
          <w:lang w:val="en-GB"/>
        </w:rPr>
        <w:t xml:space="preserve"> </w:t>
      </w:r>
      <w:r w:rsidRPr="65D1FCD0" w:rsidR="31783B56">
        <w:rPr>
          <w:rFonts w:ascii="Arial" w:hAnsi="Arial" w:eastAsia="Arial" w:cs="Arial"/>
          <w:i w:val="1"/>
          <w:iCs w:val="1"/>
          <w:noProof w:val="0"/>
          <w:color w:val="000000" w:themeColor="text1" w:themeTint="FF" w:themeShade="FF"/>
          <w:lang w:val="en-GB"/>
        </w:rPr>
        <w:t>David Oliver</w:t>
      </w:r>
      <w:r w:rsidRPr="65D1FCD0" w:rsidR="31783B56">
        <w:rPr>
          <w:rFonts w:ascii="Arial" w:hAnsi="Arial" w:eastAsia="Arial" w:cs="Arial"/>
          <w:i w:val="1"/>
          <w:iCs w:val="1"/>
          <w:noProof w:val="0"/>
          <w:color w:val="000000" w:themeColor="text1" w:themeTint="FF" w:themeShade="FF"/>
          <w:lang w:val="en-GB"/>
        </w:rPr>
        <w:t>:</w:t>
      </w:r>
      <w:r w:rsidRPr="65D1FCD0" w:rsidR="31783B56">
        <w:rPr>
          <w:rFonts w:ascii="Arial" w:hAnsi="Arial" w:eastAsia="Arial" w:cs="Arial"/>
          <w:i w:val="1"/>
          <w:iCs w:val="1"/>
          <w:noProof w:val="0"/>
          <w:color w:val="000000" w:themeColor="text1" w:themeTint="FF" w:themeShade="FF"/>
          <w:lang w:val="en-GB"/>
        </w:rPr>
        <w:t xml:space="preserve"> My personal pandemic experience is just one of many</w:t>
      </w:r>
      <w:r w:rsidRPr="65D1FCD0" w:rsidR="79E7C3C5">
        <w:rPr>
          <w:rFonts w:ascii="Arial" w:hAnsi="Arial" w:eastAsia="Arial" w:cs="Arial"/>
          <w:i w:val="1"/>
          <w:iCs w:val="1"/>
          <w:noProof w:val="0"/>
          <w:color w:val="000000" w:themeColor="text1" w:themeTint="FF" w:themeShade="FF"/>
          <w:lang w:val="en-GB"/>
        </w:rPr>
        <w:t>.</w:t>
      </w:r>
      <w:r w:rsidRPr="65D1FCD0" w:rsidR="31783B56">
        <w:rPr>
          <w:rFonts w:ascii="Arial" w:hAnsi="Arial" w:eastAsia="Arial" w:cs="Arial"/>
          <w:noProof w:val="0"/>
          <w:color w:val="000000" w:themeColor="text1" w:themeTint="FF" w:themeShade="FF"/>
          <w:lang w:val="en-GB"/>
        </w:rPr>
        <w:t xml:space="preserve"> </w:t>
      </w:r>
      <w:r w:rsidRPr="65D1FCD0" w:rsidR="31783B56">
        <w:rPr>
          <w:rFonts w:ascii="Arial" w:hAnsi="Arial" w:eastAsia="Arial" w:cs="Arial"/>
          <w:noProof w:val="0"/>
          <w:color w:val="000000" w:themeColor="text1" w:themeTint="FF" w:themeShade="FF"/>
          <w:lang w:val="en-GB"/>
        </w:rPr>
        <w:t xml:space="preserve">Available at: </w:t>
      </w:r>
      <w:hyperlink r:id="R2f2329b736174dbc">
        <w:r w:rsidRPr="65D1FCD0" w:rsidR="31783B56">
          <w:rPr>
            <w:rStyle w:val="Hyperlink"/>
            <w:rFonts w:ascii="Arial" w:hAnsi="Arial" w:eastAsia="Arial" w:cs="Arial"/>
            <w:noProof w:val="0"/>
            <w:color w:val="000000" w:themeColor="text1" w:themeTint="FF" w:themeShade="FF"/>
            <w:lang w:val="en-GB"/>
          </w:rPr>
          <w:t>https://www.bmj.com/content/378/bmj.o1761.full</w:t>
        </w:r>
        <w:r w:rsidRPr="65D1FCD0" w:rsidR="74812D0A">
          <w:rPr>
            <w:rStyle w:val="Hyperlink"/>
            <w:rFonts w:ascii="Arial" w:hAnsi="Arial" w:eastAsia="Arial" w:cs="Arial"/>
            <w:noProof w:val="0"/>
            <w:color w:val="000000" w:themeColor="text1" w:themeTint="FF" w:themeShade="FF"/>
            <w:lang w:val="en-GB"/>
          </w:rPr>
          <w:t>.</w:t>
        </w:r>
      </w:hyperlink>
      <w:r w:rsidRPr="65D1FCD0" w:rsidR="31783B56">
        <w:rPr>
          <w:rFonts w:ascii="Arial" w:hAnsi="Arial" w:eastAsia="Arial" w:cs="Arial"/>
          <w:noProof w:val="0"/>
          <w:color w:val="000000" w:themeColor="text1" w:themeTint="FF" w:themeShade="FF"/>
          <w:lang w:val="en-GB"/>
        </w:rPr>
        <w:t xml:space="preserve"> (Accessed: 23 May 2025).</w:t>
      </w:r>
    </w:p>
    <w:p w:rsidR="69CAC423" w:rsidP="69CAC423" w:rsidRDefault="69CAC423" w14:paraId="4B814449" w14:textId="29D52961">
      <w:pPr>
        <w:pStyle w:val="NoSpacing"/>
        <w:rPr>
          <w:rFonts w:ascii="Arial" w:hAnsi="Arial" w:eastAsia="Arial" w:cs="Arial"/>
          <w:noProof w:val="0"/>
          <w:color w:val="auto"/>
          <w:lang w:val="en-GB"/>
        </w:rPr>
      </w:pPr>
    </w:p>
    <w:p w:rsidR="00211184" w:rsidP="300B61FB" w:rsidRDefault="00211184" w14:paraId="52A81375" w14:textId="15DF630A">
      <w:pPr>
        <w:pStyle w:val="NoSpacing"/>
        <w:rPr>
          <w:rFonts w:ascii="Arial" w:hAnsi="Arial" w:eastAsia="Arial" w:cs="Arial"/>
          <w:noProof w:val="0"/>
          <w:color w:val="auto"/>
          <w:lang w:val="en-GB"/>
        </w:rPr>
      </w:pPr>
      <w:r w:rsidRPr="69CAC423" w:rsidR="31783B56">
        <w:rPr>
          <w:rFonts w:ascii="Arial" w:hAnsi="Arial" w:eastAsia="Arial" w:cs="Arial"/>
          <w:noProof w:val="0"/>
          <w:color w:val="auto"/>
          <w:lang w:val="en-GB"/>
        </w:rPr>
        <w:t>Parkin,E</w:t>
      </w:r>
      <w:r w:rsidRPr="69CAC423" w:rsidR="31783B56">
        <w:rPr>
          <w:rFonts w:ascii="Arial" w:hAnsi="Arial" w:eastAsia="Arial" w:cs="Arial"/>
          <w:noProof w:val="0"/>
          <w:color w:val="auto"/>
          <w:lang w:val="en-GB"/>
        </w:rPr>
        <w:t>. (2020)</w:t>
      </w:r>
      <w:r w:rsidRPr="69CAC423" w:rsidR="7EBFA62E">
        <w:rPr>
          <w:rFonts w:ascii="Arial" w:hAnsi="Arial" w:eastAsia="Arial" w:cs="Arial"/>
          <w:noProof w:val="0"/>
          <w:color w:val="auto"/>
          <w:lang w:val="en-GB"/>
        </w:rPr>
        <w:t xml:space="preserve"> </w:t>
      </w:r>
      <w:r w:rsidRPr="69CAC423" w:rsidR="31783B56">
        <w:rPr>
          <w:rFonts w:ascii="Arial" w:hAnsi="Arial" w:eastAsia="Arial" w:cs="Arial"/>
          <w:i w:val="1"/>
          <w:iCs w:val="1"/>
          <w:noProof w:val="0"/>
          <w:color w:val="auto"/>
          <w:lang w:val="en-GB"/>
        </w:rPr>
        <w:t xml:space="preserve">The Care Quality </w:t>
      </w:r>
      <w:r w:rsidRPr="69CAC423" w:rsidR="3FAAE73F">
        <w:rPr>
          <w:rFonts w:ascii="Arial" w:hAnsi="Arial" w:eastAsia="Arial" w:cs="Arial"/>
          <w:i w:val="1"/>
          <w:iCs w:val="1"/>
          <w:noProof w:val="0"/>
          <w:color w:val="auto"/>
          <w:lang w:val="en-GB"/>
        </w:rPr>
        <w:t xml:space="preserve">Commission. </w:t>
      </w:r>
      <w:r w:rsidRPr="69CAC423" w:rsidR="3FAAE73F">
        <w:rPr>
          <w:rFonts w:ascii="Arial" w:hAnsi="Arial" w:eastAsia="Arial" w:cs="Arial"/>
          <w:i w:val="0"/>
          <w:iCs w:val="0"/>
          <w:noProof w:val="0"/>
          <w:color w:val="auto"/>
          <w:lang w:val="en-GB"/>
        </w:rPr>
        <w:t>Available</w:t>
      </w:r>
      <w:r w:rsidRPr="69CAC423" w:rsidR="31783B56">
        <w:rPr>
          <w:rFonts w:ascii="Arial" w:hAnsi="Arial" w:eastAsia="Arial" w:cs="Arial"/>
          <w:i w:val="0"/>
          <w:iCs w:val="0"/>
          <w:noProof w:val="0"/>
          <w:color w:val="auto"/>
          <w:lang w:val="en-GB"/>
        </w:rPr>
        <w:t xml:space="preserve"> at: </w:t>
      </w:r>
      <w:hyperlink w:anchor=":~:text=The%20CQC%20was%20established%20in%20April%202009%20and,under%20the%20Health%20and%20Social%20Care%20Act%202008" r:id="R0d4e65c4c67d4780">
        <w:r w:rsidRPr="69CAC423" w:rsidR="31783B56">
          <w:rPr>
            <w:rStyle w:val="Hyperlink"/>
            <w:rFonts w:ascii="Arial" w:hAnsi="Arial" w:eastAsia="Arial" w:cs="Arial"/>
            <w:noProof w:val="0"/>
            <w:color w:val="auto"/>
            <w:lang w:val="en-GB"/>
          </w:rPr>
          <w:t>https://commonslibrary.parliament.uk/research-briefings/cbp-8754/#:~:text=The%20CQC%20was%20established%20in%20April%202009%20and,under%20the%20Health%20and%20Social%20Care%20Act%202008</w:t>
        </w:r>
      </w:hyperlink>
      <w:r w:rsidRPr="69CAC423" w:rsidR="31783B56">
        <w:rPr>
          <w:rFonts w:ascii="Arial" w:hAnsi="Arial" w:eastAsia="Arial" w:cs="Arial"/>
          <w:noProof w:val="0"/>
          <w:color w:val="auto"/>
          <w:lang w:val="en-GB"/>
        </w:rPr>
        <w:t>. (Accessed: 03 April 2025).</w:t>
      </w:r>
    </w:p>
    <w:p w:rsidR="00211184" w:rsidP="300B61FB" w:rsidRDefault="00211184" w14:paraId="6D03EA52" w14:textId="1EF0FBD1">
      <w:pPr>
        <w:pStyle w:val="NoSpacing"/>
        <w:rPr>
          <w:rFonts w:ascii="Arial" w:hAnsi="Arial" w:eastAsia="Arial" w:cs="Arial"/>
          <w:noProof w:val="0"/>
          <w:lang w:val="en-GB"/>
        </w:rPr>
      </w:pPr>
    </w:p>
    <w:p w:rsidR="00211184" w:rsidP="300B61FB" w:rsidRDefault="00211184" w14:paraId="67889FFC" w14:textId="30DB19C8">
      <w:pPr>
        <w:pStyle w:val="NoSpacing"/>
        <w:rPr>
          <w:rFonts w:ascii="Arial" w:hAnsi="Arial" w:eastAsia="Arial" w:cs="Arial"/>
          <w:noProof w:val="0"/>
          <w:color w:val="auto"/>
          <w:lang w:val="en-GB"/>
        </w:rPr>
      </w:pPr>
      <w:r w:rsidRPr="02726031" w:rsidR="31783B56">
        <w:rPr>
          <w:rFonts w:ascii="Arial" w:hAnsi="Arial" w:eastAsia="Arial" w:cs="Arial"/>
          <w:noProof w:val="0"/>
          <w:color w:val="auto"/>
          <w:lang w:val="en-GB"/>
        </w:rPr>
        <w:t>Public Health Agency of Canada. (2023)</w:t>
      </w:r>
      <w:r w:rsidRPr="02726031" w:rsidR="6EC957BE">
        <w:rPr>
          <w:rFonts w:ascii="Arial" w:hAnsi="Arial" w:eastAsia="Arial" w:cs="Arial"/>
          <w:noProof w:val="0"/>
          <w:color w:val="auto"/>
          <w:lang w:val="en-GB"/>
        </w:rPr>
        <w:t xml:space="preserve"> </w:t>
      </w:r>
      <w:r w:rsidRPr="02726031" w:rsidR="31783B56">
        <w:rPr>
          <w:rFonts w:ascii="Arial" w:hAnsi="Arial" w:eastAsia="Arial" w:cs="Arial"/>
          <w:i w:val="1"/>
          <w:iCs w:val="1"/>
          <w:noProof w:val="0"/>
          <w:color w:val="auto"/>
          <w:lang w:val="en-GB"/>
        </w:rPr>
        <w:t>The federal government addresses health inequities across Canada</w:t>
      </w:r>
      <w:r w:rsidRPr="02726031" w:rsidR="3F72BF80">
        <w:rPr>
          <w:rFonts w:ascii="Arial" w:hAnsi="Arial" w:eastAsia="Arial" w:cs="Arial"/>
          <w:i w:val="1"/>
          <w:iCs w:val="1"/>
          <w:noProof w:val="0"/>
          <w:color w:val="auto"/>
          <w:lang w:val="en-GB"/>
        </w:rPr>
        <w:t>.</w:t>
      </w:r>
      <w:r w:rsidRPr="02726031" w:rsidR="2DA37841">
        <w:rPr>
          <w:rFonts w:ascii="Arial" w:hAnsi="Arial" w:eastAsia="Arial" w:cs="Arial"/>
          <w:i w:val="1"/>
          <w:iCs w:val="1"/>
          <w:noProof w:val="0"/>
          <w:color w:val="auto"/>
          <w:lang w:val="en-GB"/>
        </w:rPr>
        <w:t xml:space="preserve"> </w:t>
      </w:r>
      <w:r w:rsidRPr="02726031" w:rsidR="31783B56">
        <w:rPr>
          <w:rFonts w:ascii="Arial" w:hAnsi="Arial" w:eastAsia="Arial" w:cs="Arial"/>
          <w:i w:val="0"/>
          <w:iCs w:val="0"/>
          <w:noProof w:val="0"/>
          <w:color w:val="auto"/>
          <w:lang w:val="en-GB"/>
        </w:rPr>
        <w:t xml:space="preserve">Available at: </w:t>
      </w:r>
      <w:hyperlink r:id="Rf24f3f2c43fc4f3c">
        <w:r w:rsidRPr="02726031" w:rsidR="31783B56">
          <w:rPr>
            <w:rStyle w:val="Hyperlink"/>
            <w:rFonts w:ascii="Arial" w:hAnsi="Arial" w:eastAsia="Arial" w:cs="Arial"/>
            <w:i w:val="0"/>
            <w:iCs w:val="0"/>
            <w:noProof w:val="0"/>
            <w:color w:val="auto"/>
            <w:lang w:val="en-GB"/>
          </w:rPr>
          <w:t>https://www.canada.ca/en/public-health/news/2023/12/the-federal-government-addresses-health-inequities-across-canada.html</w:t>
        </w:r>
        <w:r w:rsidRPr="02726031" w:rsidR="3DFA5129">
          <w:rPr>
            <w:rStyle w:val="Hyperlink"/>
            <w:rFonts w:ascii="Arial" w:hAnsi="Arial" w:eastAsia="Arial" w:cs="Arial"/>
            <w:i w:val="0"/>
            <w:iCs w:val="0"/>
            <w:noProof w:val="0"/>
            <w:color w:val="auto"/>
            <w:lang w:val="en-GB"/>
          </w:rPr>
          <w:t>.</w:t>
        </w:r>
      </w:hyperlink>
      <w:r w:rsidRPr="02726031" w:rsidR="3DFA5129">
        <w:rPr>
          <w:rFonts w:ascii="Arial" w:hAnsi="Arial" w:eastAsia="Arial" w:cs="Arial"/>
          <w:i w:val="0"/>
          <w:iCs w:val="0"/>
          <w:noProof w:val="0"/>
          <w:color w:val="auto"/>
          <w:lang w:val="en-GB"/>
        </w:rPr>
        <w:t xml:space="preserve"> </w:t>
      </w:r>
      <w:r w:rsidRPr="02726031" w:rsidR="31783B56">
        <w:rPr>
          <w:rFonts w:ascii="Arial" w:hAnsi="Arial" w:eastAsia="Arial" w:cs="Arial"/>
          <w:i w:val="0"/>
          <w:iCs w:val="0"/>
          <w:noProof w:val="0"/>
          <w:color w:val="auto"/>
          <w:lang w:val="en-GB"/>
        </w:rPr>
        <w:t>(Accessed: 05 April 2025).</w:t>
      </w:r>
    </w:p>
    <w:p w:rsidR="02726031" w:rsidP="02726031" w:rsidRDefault="02726031" w14:paraId="5637D3AA" w14:textId="477BB13E">
      <w:pPr>
        <w:pStyle w:val="NoSpacing"/>
        <w:rPr>
          <w:rFonts w:ascii="Arial" w:hAnsi="Arial" w:eastAsia="Arial" w:cs="Arial"/>
          <w:i w:val="0"/>
          <w:iCs w:val="0"/>
          <w:noProof w:val="0"/>
          <w:color w:val="auto"/>
          <w:lang w:val="en-GB"/>
        </w:rPr>
      </w:pPr>
    </w:p>
    <w:p w:rsidR="05BFA3DC" w:rsidP="02726031" w:rsidRDefault="05BFA3DC" w14:paraId="4778CF90" w14:textId="134A2912">
      <w:pPr>
        <w:pStyle w:val="NoSpacing"/>
        <w:rPr>
          <w:rFonts w:ascii="Arial" w:hAnsi="Arial" w:eastAsia="Arial" w:cs="Arial"/>
          <w:noProof w:val="0"/>
          <w:color w:val="auto"/>
          <w:lang w:val="en-GB"/>
        </w:rPr>
      </w:pPr>
      <w:r w:rsidRPr="6CF448FE" w:rsidR="5ED28F62">
        <w:rPr>
          <w:rFonts w:ascii="Arial" w:hAnsi="Arial" w:eastAsia="Arial" w:cs="Arial"/>
          <w:noProof w:val="0"/>
          <w:color w:val="auto"/>
          <w:lang w:val="en-GB"/>
        </w:rPr>
        <w:t>Public Health England</w:t>
      </w:r>
      <w:r w:rsidRPr="6CF448FE" w:rsidR="0EC4E265">
        <w:rPr>
          <w:rFonts w:ascii="Arial" w:hAnsi="Arial" w:eastAsia="Arial" w:cs="Arial"/>
          <w:noProof w:val="0"/>
          <w:color w:val="auto"/>
          <w:lang w:val="en-GB"/>
        </w:rPr>
        <w:t>.</w:t>
      </w:r>
      <w:r w:rsidRPr="6CF448FE" w:rsidR="5ED28F62">
        <w:rPr>
          <w:rFonts w:ascii="Arial" w:hAnsi="Arial" w:eastAsia="Arial" w:cs="Arial"/>
          <w:noProof w:val="0"/>
          <w:color w:val="auto"/>
          <w:lang w:val="en-GB"/>
        </w:rPr>
        <w:t xml:space="preserve"> </w:t>
      </w:r>
      <w:r w:rsidRPr="6CF448FE" w:rsidR="5AC254E8">
        <w:rPr>
          <w:rFonts w:ascii="Arial" w:hAnsi="Arial" w:eastAsia="Arial" w:cs="Arial"/>
          <w:noProof w:val="0"/>
          <w:color w:val="auto"/>
          <w:lang w:val="en-GB"/>
        </w:rPr>
        <w:t>(</w:t>
      </w:r>
      <w:r w:rsidRPr="6CF448FE" w:rsidR="5ED28F62">
        <w:rPr>
          <w:rFonts w:ascii="Arial" w:hAnsi="Arial" w:eastAsia="Arial" w:cs="Arial"/>
          <w:noProof w:val="0"/>
          <w:color w:val="auto"/>
          <w:lang w:val="en-GB"/>
        </w:rPr>
        <w:t>2023</w:t>
      </w:r>
      <w:r w:rsidRPr="6CF448FE" w:rsidR="31863869">
        <w:rPr>
          <w:rFonts w:ascii="Arial" w:hAnsi="Arial" w:eastAsia="Arial" w:cs="Arial"/>
          <w:noProof w:val="0"/>
          <w:color w:val="auto"/>
          <w:lang w:val="en-GB"/>
        </w:rPr>
        <w:t>)</w:t>
      </w:r>
      <w:r w:rsidRPr="6CF448FE" w:rsidR="5ED28F62">
        <w:rPr>
          <w:rFonts w:ascii="Arial" w:hAnsi="Arial" w:eastAsia="Arial" w:cs="Arial"/>
          <w:noProof w:val="0"/>
          <w:color w:val="auto"/>
          <w:lang w:val="en-GB"/>
        </w:rPr>
        <w:t xml:space="preserve"> </w:t>
      </w:r>
      <w:r w:rsidRPr="6CF448FE" w:rsidR="5ED28F62">
        <w:rPr>
          <w:rFonts w:ascii="Arial" w:hAnsi="Arial" w:eastAsia="Arial" w:cs="Arial"/>
          <w:i w:val="1"/>
          <w:iCs w:val="1"/>
          <w:noProof w:val="0"/>
          <w:color w:val="auto"/>
          <w:lang w:val="en-GB"/>
        </w:rPr>
        <w:t xml:space="preserve">What is the risk of transmission of COVID-19 when delivering domiciliary care and how effective are interventions that aim to minimise that </w:t>
      </w:r>
      <w:r w:rsidRPr="6CF448FE" w:rsidR="5ED28F62">
        <w:rPr>
          <w:rFonts w:ascii="Arial" w:hAnsi="Arial" w:eastAsia="Arial" w:cs="Arial"/>
          <w:i w:val="1"/>
          <w:iCs w:val="1"/>
          <w:noProof w:val="0"/>
          <w:color w:val="auto"/>
          <w:lang w:val="en-GB"/>
        </w:rPr>
        <w:t>risk?.</w:t>
      </w:r>
      <w:r w:rsidRPr="6CF448FE" w:rsidR="5ED28F62">
        <w:rPr>
          <w:rFonts w:ascii="Arial" w:hAnsi="Arial" w:eastAsia="Arial" w:cs="Arial"/>
          <w:i w:val="1"/>
          <w:iCs w:val="1"/>
          <w:noProof w:val="0"/>
          <w:color w:val="auto"/>
          <w:lang w:val="en-GB"/>
        </w:rPr>
        <w:t xml:space="preserve"> </w:t>
      </w:r>
      <w:r w:rsidRPr="6CF448FE" w:rsidR="5ED28F62">
        <w:rPr>
          <w:rFonts w:ascii="Arial" w:hAnsi="Arial" w:eastAsia="Arial" w:cs="Arial"/>
          <w:noProof w:val="0"/>
          <w:color w:val="auto"/>
          <w:lang w:val="en-GB"/>
        </w:rPr>
        <w:t xml:space="preserve">Available at: </w:t>
      </w:r>
      <w:hyperlink r:id="R58399b672b8346e7">
        <w:r w:rsidRPr="6CF448FE" w:rsidR="5ED28F62">
          <w:rPr>
            <w:rStyle w:val="Hyperlink"/>
            <w:rFonts w:ascii="Arial" w:hAnsi="Arial" w:eastAsia="Arial" w:cs="Arial"/>
            <w:noProof w:val="0"/>
            <w:color w:val="auto"/>
            <w:lang w:val="en-GB"/>
          </w:rPr>
          <w:t>https://assets.publishing.service.gov.uk/media/6502e61697d3960014482e99/What-is-the-risk-of-transmission-of-COVID-19-when-delivering-domiciliary-care-and-how-effective-are-interventions-that-aim-to-minimise-that-risk-a-rapid-review.pdf</w:t>
        </w:r>
      </w:hyperlink>
      <w:r w:rsidRPr="6CF448FE" w:rsidR="5ED28F62">
        <w:rPr>
          <w:rFonts w:ascii="Arial" w:hAnsi="Arial" w:eastAsia="Arial" w:cs="Arial"/>
          <w:noProof w:val="0"/>
          <w:color w:val="auto"/>
          <w:lang w:val="en-GB"/>
        </w:rPr>
        <w:t>.( Accessed 6 July 2025).</w:t>
      </w:r>
    </w:p>
    <w:p w:rsidR="02B45DFD" w:rsidP="02B45DFD" w:rsidRDefault="02B45DFD" w14:paraId="1BB7D495" w14:textId="05B41C96">
      <w:pPr>
        <w:pStyle w:val="NoSpacing"/>
        <w:rPr>
          <w:rFonts w:ascii="Arial" w:hAnsi="Arial" w:eastAsia="Arial" w:cs="Arial"/>
          <w:noProof w:val="0"/>
          <w:color w:val="auto"/>
          <w:lang w:val="en-GB"/>
        </w:rPr>
      </w:pPr>
    </w:p>
    <w:p w:rsidR="759B36D1" w:rsidP="02B45DFD" w:rsidRDefault="759B36D1" w14:paraId="289B1340" w14:textId="04EF9EBD">
      <w:pPr>
        <w:pStyle w:val="NoSpacing"/>
        <w:rPr>
          <w:rFonts w:ascii="Arial" w:hAnsi="Arial" w:eastAsia="Arial" w:cs="Arial"/>
          <w:noProof w:val="0"/>
          <w:color w:val="auto"/>
          <w:lang w:val="en-GB"/>
        </w:rPr>
      </w:pPr>
      <w:r w:rsidRPr="02B45DFD" w:rsidR="759B36D1">
        <w:rPr>
          <w:rFonts w:ascii="Arial" w:hAnsi="Arial" w:eastAsia="Arial" w:cs="Arial"/>
          <w:noProof w:val="0"/>
          <w:color w:val="auto"/>
          <w:lang w:val="en-GB"/>
        </w:rPr>
        <w:t xml:space="preserve">Samuel, M. (2022) </w:t>
      </w:r>
      <w:r w:rsidRPr="02B45DFD" w:rsidR="759B36D1">
        <w:rPr>
          <w:rFonts w:ascii="Arial" w:hAnsi="Arial" w:eastAsia="Arial" w:cs="Arial"/>
          <w:i w:val="1"/>
          <w:iCs w:val="1"/>
          <w:noProof w:val="0"/>
          <w:color w:val="auto"/>
          <w:lang w:val="en-GB"/>
        </w:rPr>
        <w:t>Government COVID funding for adult social care ends.</w:t>
      </w:r>
      <w:r w:rsidRPr="02B45DFD" w:rsidR="759B36D1">
        <w:rPr>
          <w:rFonts w:ascii="Arial" w:hAnsi="Arial" w:eastAsia="Arial" w:cs="Arial"/>
          <w:noProof w:val="0"/>
          <w:color w:val="auto"/>
          <w:lang w:val="en-GB"/>
        </w:rPr>
        <w:t xml:space="preserve"> Available at: </w:t>
      </w:r>
      <w:hyperlink r:id="R63889b7c26eb4c65">
        <w:r w:rsidRPr="02B45DFD" w:rsidR="759B36D1">
          <w:rPr>
            <w:rStyle w:val="Hyperlink"/>
            <w:rFonts w:ascii="Arial" w:hAnsi="Arial" w:eastAsia="Arial" w:cs="Arial"/>
            <w:noProof w:val="0"/>
            <w:color w:val="auto"/>
            <w:lang w:val="en-GB"/>
          </w:rPr>
          <w:t>https://www.communitycare.co.uk/2022/04/04/government-covid-funding-for-adult-social-care-ends/</w:t>
        </w:r>
      </w:hyperlink>
      <w:r w:rsidRPr="02B45DFD" w:rsidR="759B36D1">
        <w:rPr>
          <w:rFonts w:ascii="Arial" w:hAnsi="Arial" w:eastAsia="Arial" w:cs="Arial"/>
          <w:noProof w:val="0"/>
          <w:color w:val="auto"/>
          <w:lang w:val="en-GB"/>
        </w:rPr>
        <w:t xml:space="preserve"> (Accessed: 6 July 2025).</w:t>
      </w:r>
    </w:p>
    <w:p w:rsidR="00211184" w:rsidP="300B61FB" w:rsidRDefault="00211184" w14:paraId="0B3C2C4E" w14:textId="433B17BC">
      <w:pPr>
        <w:pStyle w:val="NoSpacing"/>
        <w:rPr>
          <w:rFonts w:ascii="Arial" w:hAnsi="Arial" w:eastAsia="Arial" w:cs="Arial"/>
          <w:noProof w:val="0"/>
          <w:color w:val="auto"/>
          <w:lang w:val="en-GB"/>
        </w:rPr>
      </w:pPr>
    </w:p>
    <w:p w:rsidR="00211184" w:rsidP="300B61FB" w:rsidRDefault="00211184" w14:paraId="0D006BC7" w14:textId="4051F9F0">
      <w:pPr>
        <w:pStyle w:val="NoSpacing"/>
        <w:rPr>
          <w:rFonts w:ascii="Arial" w:hAnsi="Arial" w:eastAsia="Arial" w:cs="Arial"/>
          <w:noProof w:val="0"/>
          <w:color w:val="auto"/>
          <w:lang w:val="en-GB"/>
        </w:rPr>
      </w:pPr>
    </w:p>
    <w:p w:rsidR="00211184" w:rsidP="69CAC423" w:rsidRDefault="00211184" w14:paraId="4DE7C079" w14:textId="311B5F6D">
      <w:pPr>
        <w:pStyle w:val="NoSpacing"/>
        <w:rPr>
          <w:rFonts w:ascii="Arial" w:hAnsi="Arial" w:eastAsia="Arial" w:cs="Arial"/>
          <w:noProof w:val="0"/>
          <w:color w:val="000000" w:themeColor="text1" w:themeTint="FF" w:themeShade="FF"/>
          <w:lang w:val="en-GB"/>
        </w:rPr>
      </w:pPr>
      <w:r w:rsidRPr="65D1FCD0" w:rsidR="40FDE2E9">
        <w:rPr>
          <w:rFonts w:ascii="Arial" w:hAnsi="Arial" w:eastAsia="Arial" w:cs="Arial"/>
          <w:noProof w:val="0"/>
          <w:color w:val="000000" w:themeColor="text1" w:themeTint="FF" w:themeShade="FF"/>
          <w:lang w:val="en-GB"/>
        </w:rPr>
        <w:t xml:space="preserve">Sandhu, S., Sharma, A., Cholera, R. &amp; Bettger, J. (2021) </w:t>
      </w:r>
      <w:r w:rsidRPr="65D1FCD0" w:rsidR="31783B56">
        <w:rPr>
          <w:rFonts w:ascii="Arial" w:hAnsi="Arial" w:eastAsia="Arial" w:cs="Arial"/>
          <w:i w:val="1"/>
          <w:iCs w:val="1"/>
          <w:noProof w:val="0"/>
          <w:color w:val="000000" w:themeColor="text1" w:themeTint="FF" w:themeShade="FF"/>
          <w:lang w:val="en-GB"/>
        </w:rPr>
        <w:t>Integrated health and social care in the United States: A decade of policy progress</w:t>
      </w:r>
      <w:r w:rsidRPr="65D1FCD0" w:rsidR="317A4634">
        <w:rPr>
          <w:rFonts w:ascii="Arial" w:hAnsi="Arial" w:eastAsia="Arial" w:cs="Arial"/>
          <w:i w:val="1"/>
          <w:iCs w:val="1"/>
          <w:noProof w:val="0"/>
          <w:color w:val="000000" w:themeColor="text1" w:themeTint="FF" w:themeShade="FF"/>
          <w:lang w:val="en-GB"/>
        </w:rPr>
        <w:t>.</w:t>
      </w:r>
      <w:r w:rsidRPr="65D1FCD0" w:rsidR="317A4634">
        <w:rPr>
          <w:rFonts w:ascii="Arial" w:hAnsi="Arial" w:eastAsia="Arial" w:cs="Arial"/>
          <w:noProof w:val="0"/>
          <w:color w:val="000000" w:themeColor="text1" w:themeTint="FF" w:themeShade="FF"/>
          <w:lang w:val="en-GB"/>
        </w:rPr>
        <w:t xml:space="preserve"> </w:t>
      </w:r>
      <w:r w:rsidRPr="65D1FCD0" w:rsidR="31783B56">
        <w:rPr>
          <w:rFonts w:ascii="Arial" w:hAnsi="Arial" w:eastAsia="Arial" w:cs="Arial"/>
          <w:noProof w:val="0"/>
          <w:color w:val="000000" w:themeColor="text1" w:themeTint="FF" w:themeShade="FF"/>
          <w:lang w:val="en-GB"/>
        </w:rPr>
        <w:t xml:space="preserve">Available at: </w:t>
      </w:r>
      <w:hyperlink r:id="R6d61347054c14b1e">
        <w:r w:rsidRPr="65D1FCD0" w:rsidR="31783B56">
          <w:rPr>
            <w:rStyle w:val="Hyperlink"/>
            <w:rFonts w:ascii="Arial" w:hAnsi="Arial" w:eastAsia="Arial" w:cs="Arial"/>
            <w:noProof w:val="0"/>
            <w:color w:val="000000" w:themeColor="text1" w:themeTint="FF" w:themeShade="FF"/>
            <w:lang w:val="en-GB"/>
          </w:rPr>
          <w:t>https://pmc.ncbi.nlm.nih.gov/articles/PMC8570194/</w:t>
        </w:r>
        <w:r w:rsidRPr="65D1FCD0" w:rsidR="33B9F6F7">
          <w:rPr>
            <w:rStyle w:val="Hyperlink"/>
            <w:rFonts w:ascii="Arial" w:hAnsi="Arial" w:eastAsia="Arial" w:cs="Arial"/>
            <w:noProof w:val="0"/>
            <w:color w:val="000000" w:themeColor="text1" w:themeTint="FF" w:themeShade="FF"/>
            <w:lang w:val="en-GB"/>
          </w:rPr>
          <w:t>.</w:t>
        </w:r>
      </w:hyperlink>
      <w:r w:rsidRPr="65D1FCD0" w:rsidR="33B9F6F7">
        <w:rPr>
          <w:rFonts w:ascii="Arial" w:hAnsi="Arial" w:eastAsia="Arial" w:cs="Arial"/>
          <w:noProof w:val="0"/>
          <w:color w:val="000000" w:themeColor="text1" w:themeTint="FF" w:themeShade="FF"/>
          <w:lang w:val="en-GB"/>
        </w:rPr>
        <w:t xml:space="preserve"> </w:t>
      </w:r>
      <w:r w:rsidRPr="65D1FCD0" w:rsidR="31783B56">
        <w:rPr>
          <w:rFonts w:ascii="Arial" w:hAnsi="Arial" w:eastAsia="Arial" w:cs="Arial"/>
          <w:noProof w:val="0"/>
          <w:color w:val="000000" w:themeColor="text1" w:themeTint="FF" w:themeShade="FF"/>
          <w:lang w:val="en-GB"/>
        </w:rPr>
        <w:t>(Accessed: 05 April 2025)</w:t>
      </w:r>
      <w:r w:rsidRPr="65D1FCD0" w:rsidR="31783B56">
        <w:rPr>
          <w:rFonts w:ascii="Arial" w:hAnsi="Arial" w:eastAsia="Arial" w:cs="Arial"/>
          <w:noProof w:val="0"/>
          <w:color w:val="000000" w:themeColor="text1" w:themeTint="FF" w:themeShade="FF"/>
          <w:lang w:val="en-GB"/>
        </w:rPr>
        <w:t xml:space="preserve">.  </w:t>
      </w:r>
    </w:p>
    <w:p w:rsidR="00211184" w:rsidP="69CAC423" w:rsidRDefault="00211184" w14:paraId="5F800115" w14:textId="4C51E7A7">
      <w:pPr>
        <w:pStyle w:val="NoSpacing"/>
        <w:rPr>
          <w:rFonts w:ascii="Arial" w:hAnsi="Arial" w:eastAsia="Arial" w:cs="Arial"/>
          <w:noProof w:val="0"/>
          <w:color w:val="000000" w:themeColor="text1" w:themeTint="FF" w:themeShade="FF"/>
          <w:lang w:val="en-GB"/>
        </w:rPr>
      </w:pPr>
    </w:p>
    <w:p w:rsidR="00211184" w:rsidP="69CAC423" w:rsidRDefault="00211184" w14:paraId="4B2F3A21" w14:textId="2CD8D095">
      <w:pPr>
        <w:pStyle w:val="NoSpacing"/>
        <w:rPr>
          <w:rFonts w:ascii="Arial" w:hAnsi="Arial" w:eastAsia="Arial" w:cs="Arial"/>
          <w:noProof w:val="0"/>
          <w:color w:val="000000" w:themeColor="text1" w:themeTint="FF" w:themeShade="FF"/>
          <w:lang w:val="en-GB"/>
        </w:rPr>
      </w:pPr>
      <w:r w:rsidRPr="65D1FCD0" w:rsidR="34517EC0">
        <w:rPr>
          <w:rFonts w:ascii="Arial" w:hAnsi="Arial" w:eastAsia="Arial" w:cs="Arial"/>
          <w:noProof w:val="0"/>
          <w:color w:val="000000" w:themeColor="text1" w:themeTint="FF" w:themeShade="FF"/>
          <w:lang w:val="en-US"/>
        </w:rPr>
        <w:t xml:space="preserve">Silva, R., </w:t>
      </w:r>
      <w:r w:rsidRPr="65D1FCD0" w:rsidR="34517EC0">
        <w:rPr>
          <w:rFonts w:ascii="Arial" w:hAnsi="Arial" w:eastAsia="Arial" w:cs="Arial"/>
          <w:noProof w:val="0"/>
          <w:color w:val="000000" w:themeColor="text1" w:themeTint="FF" w:themeShade="FF"/>
          <w:lang w:val="en-US"/>
        </w:rPr>
        <w:t>Apóstolo</w:t>
      </w:r>
      <w:r w:rsidRPr="65D1FCD0" w:rsidR="34517EC0">
        <w:rPr>
          <w:rFonts w:ascii="Arial" w:hAnsi="Arial" w:eastAsia="Arial" w:cs="Arial"/>
          <w:noProof w:val="0"/>
          <w:color w:val="000000" w:themeColor="text1" w:themeTint="FF" w:themeShade="FF"/>
          <w:lang w:val="en-US"/>
        </w:rPr>
        <w:t xml:space="preserve">, J., De Luca, V., </w:t>
      </w:r>
      <w:r w:rsidRPr="65D1FCD0" w:rsidR="34517EC0">
        <w:rPr>
          <w:rFonts w:ascii="Arial" w:hAnsi="Arial" w:eastAsia="Arial" w:cs="Arial"/>
          <w:noProof w:val="0"/>
          <w:color w:val="000000" w:themeColor="text1" w:themeTint="FF" w:themeShade="FF"/>
          <w:lang w:val="en-US"/>
        </w:rPr>
        <w:t>Illario</w:t>
      </w:r>
      <w:r w:rsidRPr="65D1FCD0" w:rsidR="34517EC0">
        <w:rPr>
          <w:rFonts w:ascii="Arial" w:hAnsi="Arial" w:eastAsia="Arial" w:cs="Arial"/>
          <w:noProof w:val="0"/>
          <w:color w:val="000000" w:themeColor="text1" w:themeTint="FF" w:themeShade="FF"/>
          <w:lang w:val="en-US"/>
        </w:rPr>
        <w:t xml:space="preserve">, M., Van Staalduinen, W., Dantas, C., Bernardo, J., </w:t>
      </w:r>
      <w:r w:rsidRPr="65D1FCD0" w:rsidR="34517EC0">
        <w:rPr>
          <w:rFonts w:ascii="Arial" w:hAnsi="Arial" w:eastAsia="Arial" w:cs="Arial"/>
          <w:noProof w:val="0"/>
          <w:color w:val="000000" w:themeColor="text1" w:themeTint="FF" w:themeShade="FF"/>
          <w:lang w:val="en-US"/>
        </w:rPr>
        <w:t>Kirisik</w:t>
      </w:r>
      <w:r w:rsidRPr="65D1FCD0" w:rsidR="34517EC0">
        <w:rPr>
          <w:rFonts w:ascii="Arial" w:hAnsi="Arial" w:eastAsia="Arial" w:cs="Arial"/>
          <w:noProof w:val="0"/>
          <w:color w:val="000000" w:themeColor="text1" w:themeTint="FF" w:themeShade="FF"/>
          <w:lang w:val="en-US"/>
        </w:rPr>
        <w:t xml:space="preserve">, H. &amp; Korkmaz </w:t>
      </w:r>
      <w:r w:rsidRPr="65D1FCD0" w:rsidR="34517EC0">
        <w:rPr>
          <w:rFonts w:ascii="Arial" w:hAnsi="Arial" w:eastAsia="Arial" w:cs="Arial"/>
          <w:noProof w:val="0"/>
          <w:color w:val="000000" w:themeColor="text1" w:themeTint="FF" w:themeShade="FF"/>
          <w:lang w:val="en-US"/>
        </w:rPr>
        <w:t>Yaylagul</w:t>
      </w:r>
      <w:r w:rsidRPr="65D1FCD0" w:rsidR="34517EC0">
        <w:rPr>
          <w:rFonts w:ascii="Arial" w:hAnsi="Arial" w:eastAsia="Arial" w:cs="Arial"/>
          <w:noProof w:val="0"/>
          <w:color w:val="000000" w:themeColor="text1" w:themeTint="FF" w:themeShade="FF"/>
          <w:lang w:val="en-US"/>
        </w:rPr>
        <w:t>, N. (2022)</w:t>
      </w:r>
      <w:r w:rsidRPr="65D1FCD0" w:rsidR="465C854D">
        <w:rPr>
          <w:rFonts w:ascii="Arial" w:hAnsi="Arial" w:eastAsia="Arial" w:cs="Arial"/>
          <w:noProof w:val="0"/>
          <w:color w:val="000000" w:themeColor="text1" w:themeTint="FF" w:themeShade="FF"/>
          <w:lang w:val="en-US"/>
        </w:rPr>
        <w:t>.</w:t>
      </w:r>
      <w:r w:rsidRPr="65D1FCD0" w:rsidR="465C854D">
        <w:rPr>
          <w:rFonts w:ascii="Arial" w:hAnsi="Arial" w:eastAsia="Arial" w:cs="Arial"/>
          <w:i w:val="1"/>
          <w:iCs w:val="1"/>
          <w:noProof w:val="0"/>
          <w:color w:val="000000" w:themeColor="text1" w:themeTint="FF" w:themeShade="FF"/>
          <w:lang w:val="en-US"/>
        </w:rPr>
        <w:t xml:space="preserve"> International</w:t>
      </w:r>
      <w:r w:rsidRPr="65D1FCD0" w:rsidR="31783B56">
        <w:rPr>
          <w:rFonts w:ascii="Arial" w:hAnsi="Arial" w:eastAsia="Arial" w:cs="Arial"/>
          <w:i w:val="1"/>
          <w:iCs w:val="1"/>
          <w:noProof w:val="0"/>
          <w:color w:val="000000" w:themeColor="text1" w:themeTint="FF" w:themeShade="FF"/>
          <w:lang w:val="en-US"/>
        </w:rPr>
        <w:t xml:space="preserve"> Journal of Environmental Research and Public Health</w:t>
      </w:r>
      <w:r w:rsidRPr="65D1FCD0" w:rsidR="1E492EC2">
        <w:rPr>
          <w:rFonts w:ascii="Arial" w:hAnsi="Arial" w:eastAsia="Arial" w:cs="Arial"/>
          <w:i w:val="1"/>
          <w:iCs w:val="1"/>
          <w:noProof w:val="0"/>
          <w:color w:val="000000" w:themeColor="text1" w:themeTint="FF" w:themeShade="FF"/>
          <w:lang w:val="en-US"/>
        </w:rPr>
        <w:t>.</w:t>
      </w:r>
      <w:r w:rsidRPr="65D1FCD0" w:rsidR="31783B56">
        <w:rPr>
          <w:rFonts w:ascii="Arial" w:hAnsi="Arial" w:eastAsia="Arial" w:cs="Arial"/>
          <w:noProof w:val="0"/>
          <w:color w:val="000000" w:themeColor="text1" w:themeTint="FF" w:themeShade="FF"/>
          <w:lang w:val="en-US"/>
        </w:rPr>
        <w:t xml:space="preserve"> Available at: </w:t>
      </w:r>
      <w:hyperlink r:id="Re20112a023b54506">
        <w:r w:rsidRPr="65D1FCD0" w:rsidR="31783B56">
          <w:rPr>
            <w:rStyle w:val="Hyperlink"/>
            <w:rFonts w:ascii="Arial" w:hAnsi="Arial" w:eastAsia="Arial" w:cs="Arial"/>
            <w:noProof w:val="0"/>
            <w:color w:val="000000" w:themeColor="text1" w:themeTint="FF" w:themeShade="FF"/>
            <w:lang w:val="en-US"/>
          </w:rPr>
          <w:t>https://pmc.ncbi.nlm.nih.gov/articles/PMC9779196/</w:t>
        </w:r>
        <w:r w:rsidRPr="65D1FCD0" w:rsidR="6F6003AD">
          <w:rPr>
            <w:rStyle w:val="Hyperlink"/>
            <w:rFonts w:ascii="Arial" w:hAnsi="Arial" w:eastAsia="Arial" w:cs="Arial"/>
            <w:noProof w:val="0"/>
            <w:color w:val="000000" w:themeColor="text1" w:themeTint="FF" w:themeShade="FF"/>
            <w:lang w:val="en-US"/>
          </w:rPr>
          <w:t>.</w:t>
        </w:r>
      </w:hyperlink>
      <w:r w:rsidRPr="65D1FCD0" w:rsidR="6F6003AD">
        <w:rPr>
          <w:rFonts w:ascii="Arial" w:hAnsi="Arial" w:eastAsia="Arial" w:cs="Arial"/>
          <w:noProof w:val="0"/>
          <w:color w:val="000000" w:themeColor="text1" w:themeTint="FF" w:themeShade="FF"/>
          <w:lang w:val="en-US"/>
        </w:rPr>
        <w:t xml:space="preserve"> </w:t>
      </w:r>
      <w:r w:rsidRPr="65D1FCD0" w:rsidR="31783B56">
        <w:rPr>
          <w:rFonts w:ascii="Arial" w:hAnsi="Arial" w:eastAsia="Arial" w:cs="Arial"/>
          <w:noProof w:val="0"/>
          <w:color w:val="000000" w:themeColor="text1" w:themeTint="FF" w:themeShade="FF"/>
          <w:lang w:val="en-US"/>
        </w:rPr>
        <w:t xml:space="preserve">(Accessed: 09 April 2025). </w:t>
      </w:r>
      <w:r w:rsidRPr="65D1FCD0" w:rsidR="31783B56">
        <w:rPr>
          <w:rFonts w:ascii="Arial" w:hAnsi="Arial" w:eastAsia="Arial" w:cs="Arial"/>
          <w:noProof w:val="0"/>
          <w:color w:val="000000" w:themeColor="text1" w:themeTint="FF" w:themeShade="FF"/>
          <w:lang w:val="en-GB"/>
        </w:rPr>
        <w:t xml:space="preserve"> </w:t>
      </w:r>
    </w:p>
    <w:p w:rsidR="00211184" w:rsidP="69CAC423" w:rsidRDefault="00211184" w14:paraId="7EB64056" w14:textId="2D395E3A">
      <w:pPr>
        <w:pStyle w:val="NoSpacing"/>
        <w:rPr>
          <w:rFonts w:ascii="Arial" w:hAnsi="Arial" w:eastAsia="Arial" w:cs="Arial"/>
          <w:noProof w:val="0"/>
          <w:color w:val="000000" w:themeColor="text1" w:themeTint="FF" w:themeShade="FF"/>
          <w:lang w:val="en-GB"/>
        </w:rPr>
      </w:pPr>
    </w:p>
    <w:p w:rsidR="00211184" w:rsidP="300B61FB" w:rsidRDefault="00211184" w14:paraId="670FB2D6" w14:textId="079E9CE9">
      <w:pPr>
        <w:pStyle w:val="NoSpacing"/>
        <w:rPr>
          <w:rFonts w:ascii="Arial" w:hAnsi="Arial" w:eastAsia="Arial" w:cs="Arial"/>
          <w:noProof w:val="0"/>
          <w:color w:val="auto"/>
          <w:lang w:val="en-GB"/>
        </w:rPr>
      </w:pPr>
      <w:r w:rsidRPr="65D1FCD0" w:rsidR="31783B56">
        <w:rPr>
          <w:rFonts w:ascii="Arial" w:hAnsi="Arial" w:eastAsia="Arial" w:cs="Arial"/>
          <w:noProof w:val="0"/>
          <w:color w:val="auto"/>
          <w:lang w:val="en-GB"/>
        </w:rPr>
        <w:t>Skills for Care. (2022)</w:t>
      </w:r>
      <w:r w:rsidRPr="65D1FCD0" w:rsidR="48BEFE1D">
        <w:rPr>
          <w:rFonts w:ascii="Arial" w:hAnsi="Arial" w:eastAsia="Arial" w:cs="Arial"/>
          <w:noProof w:val="0"/>
          <w:color w:val="auto"/>
          <w:lang w:val="en-GB"/>
        </w:rPr>
        <w:t xml:space="preserve"> </w:t>
      </w:r>
      <w:r w:rsidRPr="65D1FCD0" w:rsidR="31783B56">
        <w:rPr>
          <w:rFonts w:ascii="Arial" w:hAnsi="Arial" w:eastAsia="Arial" w:cs="Arial"/>
          <w:i w:val="1"/>
          <w:iCs w:val="1"/>
          <w:noProof w:val="0"/>
          <w:color w:val="auto"/>
          <w:lang w:val="en-GB"/>
        </w:rPr>
        <w:t>Workforce Intelligence Summary Domiciliary care services in the adult social care sector 2022/23</w:t>
      </w:r>
      <w:r w:rsidRPr="65D1FCD0" w:rsidR="16F6C77A">
        <w:rPr>
          <w:rFonts w:ascii="Arial" w:hAnsi="Arial" w:eastAsia="Arial" w:cs="Arial"/>
          <w:i w:val="1"/>
          <w:iCs w:val="1"/>
          <w:noProof w:val="0"/>
          <w:color w:val="auto"/>
          <w:lang w:val="en-GB"/>
        </w:rPr>
        <w:t xml:space="preserve">. </w:t>
      </w:r>
      <w:r w:rsidRPr="65D1FCD0" w:rsidR="31783B56">
        <w:rPr>
          <w:rFonts w:ascii="Arial" w:hAnsi="Arial" w:eastAsia="Arial" w:cs="Arial"/>
          <w:noProof w:val="0"/>
          <w:color w:val="auto"/>
          <w:lang w:val="en-GB"/>
        </w:rPr>
        <w:t xml:space="preserve">Available at: </w:t>
      </w:r>
      <w:hyperlink r:id="Rd05468fcf8654eeb">
        <w:r w:rsidRPr="65D1FCD0" w:rsidR="31783B56">
          <w:rPr>
            <w:rStyle w:val="Hyperlink"/>
            <w:rFonts w:ascii="Arial" w:hAnsi="Arial" w:eastAsia="Arial" w:cs="Arial"/>
            <w:noProof w:val="0"/>
            <w:color w:val="auto"/>
            <w:lang w:val="en-GB"/>
          </w:rPr>
          <w:t>https://www.skillsforcare.org.uk/Adult-Social-Care-Workforce-Data/Workforce-intelligence/documents/State-of-the-adult-social-care-sector/Summary-of-domicliary-care-services-2023.pdf</w:t>
        </w:r>
        <w:r w:rsidRPr="65D1FCD0" w:rsidR="28FC7B1C">
          <w:rPr>
            <w:rStyle w:val="Hyperlink"/>
            <w:rFonts w:ascii="Arial" w:hAnsi="Arial" w:eastAsia="Arial" w:cs="Arial"/>
            <w:noProof w:val="0"/>
            <w:color w:val="auto"/>
            <w:lang w:val="en-GB"/>
          </w:rPr>
          <w:t>.</w:t>
        </w:r>
      </w:hyperlink>
      <w:r w:rsidRPr="65D1FCD0" w:rsidR="31783B56">
        <w:rPr>
          <w:rFonts w:ascii="Arial" w:hAnsi="Arial" w:eastAsia="Arial" w:cs="Arial"/>
          <w:noProof w:val="0"/>
          <w:color w:val="auto"/>
          <w:lang w:val="en-GB"/>
        </w:rPr>
        <w:t xml:space="preserve"> (Accessed: 01 April 2025).</w:t>
      </w:r>
    </w:p>
    <w:p w:rsidR="65D1FCD0" w:rsidP="65D1FCD0" w:rsidRDefault="65D1FCD0" w14:paraId="4B4A8737" w14:textId="3E0044AB">
      <w:pPr>
        <w:pStyle w:val="NoSpacing"/>
        <w:rPr>
          <w:rFonts w:ascii="Arial" w:hAnsi="Arial" w:eastAsia="Arial" w:cs="Arial"/>
          <w:noProof w:val="0"/>
          <w:color w:val="auto"/>
          <w:lang w:val="en-GB"/>
        </w:rPr>
      </w:pPr>
    </w:p>
    <w:p w:rsidR="65D1FCD0" w:rsidP="65D1FCD0" w:rsidRDefault="65D1FCD0" w14:paraId="3E5E13BF" w14:textId="1777D857">
      <w:pPr>
        <w:pStyle w:val="NoSpacing"/>
        <w:rPr>
          <w:rFonts w:ascii="Arial" w:hAnsi="Arial" w:eastAsia="Arial" w:cs="Arial"/>
          <w:noProof w:val="0"/>
          <w:color w:val="auto"/>
          <w:lang w:val="en-GB"/>
        </w:rPr>
      </w:pPr>
    </w:p>
    <w:p w:rsidR="65D1FCD0" w:rsidP="65D1FCD0" w:rsidRDefault="65D1FCD0" w14:paraId="31ECDA53" w14:textId="57ABE471">
      <w:pPr>
        <w:pStyle w:val="NoSpacing"/>
        <w:rPr>
          <w:rFonts w:ascii="Arial" w:hAnsi="Arial" w:eastAsia="Arial" w:cs="Arial"/>
          <w:noProof w:val="0"/>
          <w:color w:val="auto"/>
          <w:lang w:val="en-GB"/>
        </w:rPr>
      </w:pPr>
    </w:p>
    <w:p w:rsidR="75941544" w:rsidP="65D1FCD0" w:rsidRDefault="75941544" w14:paraId="3F2C764B" w14:textId="3511D4B9">
      <w:pPr>
        <w:pStyle w:val="NoSpacing"/>
        <w:rPr>
          <w:rFonts w:ascii="Arial" w:hAnsi="Arial" w:eastAsia="Arial" w:cs="Arial"/>
          <w:i w:val="1"/>
          <w:iCs w:val="1"/>
          <w:noProof w:val="0"/>
          <w:color w:val="auto"/>
          <w:lang w:val="en-GB"/>
        </w:rPr>
      </w:pPr>
      <w:r w:rsidRPr="65D1FCD0" w:rsidR="75941544">
        <w:rPr>
          <w:rFonts w:ascii="Arial" w:hAnsi="Arial" w:eastAsia="Arial" w:cs="Arial"/>
          <w:noProof w:val="0"/>
          <w:color w:val="auto"/>
          <w:lang w:val="en-GB"/>
        </w:rPr>
        <w:t>Skills for Care</w:t>
      </w:r>
      <w:r w:rsidRPr="65D1FCD0" w:rsidR="54A629AE">
        <w:rPr>
          <w:rFonts w:ascii="Arial" w:hAnsi="Arial" w:eastAsia="Arial" w:cs="Arial"/>
          <w:noProof w:val="0"/>
          <w:color w:val="auto"/>
          <w:lang w:val="en-GB"/>
        </w:rPr>
        <w:t>.</w:t>
      </w:r>
      <w:r w:rsidRPr="65D1FCD0" w:rsidR="75941544">
        <w:rPr>
          <w:rFonts w:ascii="Arial" w:hAnsi="Arial" w:eastAsia="Arial" w:cs="Arial"/>
          <w:noProof w:val="0"/>
          <w:color w:val="auto"/>
          <w:lang w:val="en-GB"/>
        </w:rPr>
        <w:t xml:space="preserve"> (2021)</w:t>
      </w:r>
      <w:r w:rsidRPr="65D1FCD0" w:rsidR="5FEAFB30">
        <w:rPr>
          <w:rFonts w:ascii="Arial" w:hAnsi="Arial" w:eastAsia="Arial" w:cs="Arial"/>
          <w:noProof w:val="0"/>
          <w:color w:val="auto"/>
          <w:lang w:val="en-GB"/>
        </w:rPr>
        <w:t xml:space="preserve"> </w:t>
      </w:r>
      <w:r w:rsidRPr="65D1FCD0" w:rsidR="5FEAFB30">
        <w:rPr>
          <w:rFonts w:ascii="Arial" w:hAnsi="Arial" w:eastAsia="Arial" w:cs="Arial"/>
          <w:i w:val="1"/>
          <w:iCs w:val="1"/>
          <w:noProof w:val="0"/>
          <w:color w:val="auto"/>
          <w:lang w:val="en-GB"/>
        </w:rPr>
        <w:t>Embargoed - The state of the adult social care sector and workforce in England.</w:t>
      </w:r>
    </w:p>
    <w:p w:rsidR="75941544" w:rsidP="65D1FCD0" w:rsidRDefault="75941544" w14:paraId="0B3A1673" w14:textId="74C920C1">
      <w:pPr>
        <w:pStyle w:val="NoSpacing"/>
        <w:rPr>
          <w:rFonts w:ascii="Arial" w:hAnsi="Arial" w:eastAsia="Arial" w:cs="Arial"/>
          <w:noProof w:val="0"/>
          <w:color w:val="auto"/>
          <w:lang w:val="en-GB"/>
        </w:rPr>
      </w:pPr>
      <w:r w:rsidRPr="02726031" w:rsidR="75941544">
        <w:rPr>
          <w:rFonts w:ascii="Arial" w:hAnsi="Arial" w:eastAsia="Arial" w:cs="Arial"/>
          <w:noProof w:val="0"/>
          <w:color w:val="auto"/>
          <w:lang w:val="en-GB"/>
        </w:rPr>
        <w:t xml:space="preserve">Available at: </w:t>
      </w:r>
      <w:hyperlink r:id="R11855355e38d4720">
        <w:r w:rsidRPr="02726031" w:rsidR="75941544">
          <w:rPr>
            <w:rStyle w:val="Hyperlink"/>
            <w:rFonts w:ascii="Arial" w:hAnsi="Arial" w:eastAsia="Arial" w:cs="Arial"/>
            <w:noProof w:val="0"/>
            <w:color w:val="auto"/>
            <w:lang w:val="en-GB"/>
          </w:rPr>
          <w:t>https://www.skillsforcare.org.uk/adult-social-care-workforce-data-old/Workforce-intelligence/publications/national-information/EARLY-RELEASE-The-state-of-the-adult-social-care-sector-and-workforce-in-England.aspx</w:t>
        </w:r>
        <w:r w:rsidRPr="02726031" w:rsidR="7EAA2119">
          <w:rPr>
            <w:rStyle w:val="Hyperlink"/>
            <w:rFonts w:ascii="Arial" w:hAnsi="Arial" w:eastAsia="Arial" w:cs="Arial"/>
            <w:noProof w:val="0"/>
            <w:color w:val="auto"/>
            <w:lang w:val="en-GB"/>
          </w:rPr>
          <w:t>.</w:t>
        </w:r>
      </w:hyperlink>
      <w:r w:rsidRPr="02726031" w:rsidR="75941544">
        <w:rPr>
          <w:rFonts w:ascii="Arial" w:hAnsi="Arial" w:eastAsia="Arial" w:cs="Arial"/>
          <w:noProof w:val="0"/>
          <w:color w:val="auto"/>
          <w:lang w:val="en-GB"/>
        </w:rPr>
        <w:t xml:space="preserve"> (Accessed: 5 July 2025).</w:t>
      </w:r>
    </w:p>
    <w:p w:rsidR="02726031" w:rsidP="02726031" w:rsidRDefault="02726031" w14:paraId="47049610" w14:textId="36A78487">
      <w:pPr>
        <w:pStyle w:val="Normal"/>
        <w:rPr>
          <w:rFonts w:ascii="Arial" w:hAnsi="Arial" w:eastAsia="Arial" w:cs="Arial"/>
          <w:noProof w:val="0"/>
          <w:color w:val="auto"/>
          <w:lang w:val="en-GB"/>
        </w:rPr>
      </w:pPr>
    </w:p>
    <w:p w:rsidR="00211184" w:rsidP="300B61FB" w:rsidRDefault="00211184" w14:paraId="3D6F18D5" w14:textId="1F5B1DF7">
      <w:pPr>
        <w:pStyle w:val="Normal"/>
        <w:rPr>
          <w:rFonts w:ascii="Arial" w:hAnsi="Arial" w:eastAsia="Arial" w:cs="Arial"/>
          <w:noProof w:val="0"/>
          <w:color w:val="auto"/>
          <w:sz w:val="22"/>
          <w:szCs w:val="22"/>
          <w:lang w:val="en-GB"/>
        </w:rPr>
      </w:pPr>
      <w:r w:rsidRPr="02726031" w:rsidR="31783B56">
        <w:rPr>
          <w:rFonts w:ascii="Arial" w:hAnsi="Arial" w:eastAsia="Arial" w:cs="Arial"/>
          <w:noProof w:val="0"/>
          <w:color w:val="auto"/>
          <w:lang w:val="en-GB"/>
        </w:rPr>
        <w:t>Social Care Institute for Excellence. (2020)</w:t>
      </w:r>
      <w:r w:rsidRPr="02726031" w:rsidR="36A713D9">
        <w:rPr>
          <w:rFonts w:ascii="Arial" w:hAnsi="Arial" w:eastAsia="Arial" w:cs="Arial"/>
          <w:noProof w:val="0"/>
          <w:color w:val="auto"/>
          <w:lang w:val="en-GB"/>
        </w:rPr>
        <w:t xml:space="preserve"> </w:t>
      </w:r>
      <w:r w:rsidRPr="02726031" w:rsidR="31783B56">
        <w:rPr>
          <w:rFonts w:ascii="Arial" w:hAnsi="Arial" w:eastAsia="Arial" w:cs="Arial"/>
          <w:i w:val="1"/>
          <w:iCs w:val="1"/>
          <w:noProof w:val="0"/>
          <w:color w:val="auto"/>
          <w:lang w:val="en-GB"/>
        </w:rPr>
        <w:t>Role and principles of reablement</w:t>
      </w:r>
      <w:r w:rsidRPr="02726031" w:rsidR="57164725">
        <w:rPr>
          <w:rFonts w:ascii="Arial" w:hAnsi="Arial" w:eastAsia="Arial" w:cs="Arial"/>
          <w:i w:val="1"/>
          <w:iCs w:val="1"/>
          <w:noProof w:val="0"/>
          <w:color w:val="auto"/>
          <w:lang w:val="en-GB"/>
        </w:rPr>
        <w:t xml:space="preserve">. </w:t>
      </w:r>
      <w:r w:rsidRPr="02726031" w:rsidR="31783B56">
        <w:rPr>
          <w:rFonts w:ascii="Arial" w:hAnsi="Arial" w:eastAsia="Arial" w:cs="Arial"/>
          <w:i w:val="0"/>
          <w:iCs w:val="0"/>
          <w:noProof w:val="0"/>
          <w:color w:val="auto"/>
          <w:lang w:val="en-GB"/>
        </w:rPr>
        <w:t xml:space="preserve">Available at: </w:t>
      </w:r>
      <w:hyperlink w:anchor=":~:text=Reablement%2C%20which%20is%20generally%20provided%20in%20the%20person’s,six%20weeks%20%28but%20possibly%20for%20a%20shorter%20period%29" r:id="R35bd6126fec04789">
        <w:r w:rsidRPr="02726031" w:rsidR="31783B56">
          <w:rPr>
            <w:rStyle w:val="Hyperlink"/>
            <w:rFonts w:ascii="Arial" w:hAnsi="Arial" w:eastAsia="Arial" w:cs="Arial"/>
            <w:i w:val="0"/>
            <w:iCs w:val="0"/>
            <w:noProof w:val="0"/>
            <w:color w:val="auto"/>
            <w:lang w:val="en-GB"/>
          </w:rPr>
          <w:t>https://www.scie.org.uk/integrated-care/intermediate-care-reablement/role-and-principles-of-reablement/#:~:text=Reablement%2C%20which%20is%20generally%20provided%20in%20the%20person’s,six%20weeks%20%28but%20possibly%20for%20a%20shorter%20period%29</w:t>
        </w:r>
      </w:hyperlink>
      <w:r w:rsidRPr="02726031" w:rsidR="31783B56">
        <w:rPr>
          <w:rFonts w:ascii="Arial" w:hAnsi="Arial" w:eastAsia="Arial" w:cs="Arial"/>
          <w:noProof w:val="0"/>
          <w:color w:val="auto"/>
          <w:sz w:val="22"/>
          <w:szCs w:val="22"/>
          <w:lang w:val="en-GB"/>
        </w:rPr>
        <w:t>. (Accessed: 09 April 2025).</w:t>
      </w:r>
    </w:p>
    <w:p w:rsidR="00211184" w:rsidP="02726031" w:rsidRDefault="00211184" w14:paraId="5305BDEF" w14:textId="608CCA1C">
      <w:pPr>
        <w:pStyle w:val="NoSpacing"/>
        <w:rPr>
          <w:rFonts w:ascii="Arial" w:hAnsi="Arial" w:eastAsia="Arial" w:cs="Arial"/>
          <w:b w:val="0"/>
          <w:bCs w:val="0"/>
          <w:i w:val="0"/>
          <w:iCs w:val="0"/>
          <w:caps w:val="0"/>
          <w:smallCaps w:val="0"/>
          <w:noProof w:val="0"/>
          <w:color w:val="auto"/>
          <w:sz w:val="22"/>
          <w:szCs w:val="22"/>
          <w:lang w:val="en-GB"/>
        </w:rPr>
      </w:pPr>
      <w:r w:rsidRPr="02726031" w:rsidR="31783B56">
        <w:rPr>
          <w:rFonts w:ascii="Arial" w:hAnsi="Arial" w:eastAsia="Arial" w:cs="Arial"/>
          <w:noProof w:val="0"/>
          <w:color w:val="auto"/>
          <w:lang w:val="en-GB"/>
        </w:rPr>
        <w:t>The Health Foundation. (1990)</w:t>
      </w:r>
      <w:r w:rsidRPr="02726031" w:rsidR="49FB1E31">
        <w:rPr>
          <w:rFonts w:ascii="Arial" w:hAnsi="Arial" w:eastAsia="Arial" w:cs="Arial"/>
          <w:noProof w:val="0"/>
          <w:color w:val="auto"/>
          <w:lang w:val="en-GB"/>
        </w:rPr>
        <w:t xml:space="preserve"> </w:t>
      </w:r>
      <w:r w:rsidRPr="02726031" w:rsidR="31783B56">
        <w:rPr>
          <w:rFonts w:ascii="Arial" w:hAnsi="Arial" w:eastAsia="Arial" w:cs="Arial"/>
          <w:i w:val="1"/>
          <w:iCs w:val="1"/>
          <w:noProof w:val="0"/>
          <w:color w:val="auto"/>
          <w:lang w:val="en-GB"/>
        </w:rPr>
        <w:t>National Health Service and Community Care Act 1990’</w:t>
      </w:r>
      <w:r w:rsidRPr="02726031" w:rsidR="283EE0AC">
        <w:rPr>
          <w:rFonts w:ascii="Arial" w:hAnsi="Arial" w:eastAsia="Arial" w:cs="Arial"/>
          <w:i w:val="1"/>
          <w:iCs w:val="1"/>
          <w:noProof w:val="0"/>
          <w:color w:val="auto"/>
          <w:lang w:val="en-GB"/>
        </w:rPr>
        <w:t xml:space="preserve">. </w:t>
      </w:r>
      <w:r w:rsidRPr="02726031" w:rsidR="31783B56">
        <w:rPr>
          <w:rFonts w:ascii="Arial" w:hAnsi="Arial" w:eastAsia="Arial" w:cs="Arial"/>
          <w:noProof w:val="0"/>
          <w:color w:val="auto"/>
          <w:lang w:val="en-GB"/>
        </w:rPr>
        <w:t xml:space="preserve">Available at: </w:t>
      </w:r>
      <w:hyperlink r:id="R1a9c5792976f40db">
        <w:r w:rsidRPr="02726031" w:rsidR="31783B56">
          <w:rPr>
            <w:rStyle w:val="Hyperlink"/>
            <w:rFonts w:ascii="Arial" w:hAnsi="Arial" w:eastAsia="Arial" w:cs="Arial"/>
            <w:noProof w:val="0"/>
            <w:color w:val="auto"/>
            <w:lang w:val="en-GB"/>
          </w:rPr>
          <w:t>https://navigator.health.org.uk/theme/national-health-service-and-community-care-act-1990</w:t>
        </w:r>
        <w:r w:rsidRPr="02726031" w:rsidR="1DAD557B">
          <w:rPr>
            <w:rStyle w:val="Hyperlink"/>
            <w:rFonts w:ascii="Arial" w:hAnsi="Arial" w:eastAsia="Arial" w:cs="Arial"/>
            <w:noProof w:val="0"/>
            <w:color w:val="auto"/>
            <w:lang w:val="en-GB"/>
          </w:rPr>
          <w:t>.</w:t>
        </w:r>
      </w:hyperlink>
      <w:r w:rsidRPr="02726031" w:rsidR="1DAD557B">
        <w:rPr>
          <w:rFonts w:ascii="Arial" w:hAnsi="Arial" w:eastAsia="Arial" w:cs="Arial"/>
          <w:noProof w:val="0"/>
          <w:color w:val="auto"/>
          <w:lang w:val="en-GB"/>
        </w:rPr>
        <w:t xml:space="preserve"> </w:t>
      </w:r>
      <w:r w:rsidRPr="02726031" w:rsidR="31783B56">
        <w:rPr>
          <w:rFonts w:ascii="Arial" w:hAnsi="Arial" w:eastAsia="Arial" w:cs="Arial"/>
          <w:noProof w:val="0"/>
          <w:color w:val="auto"/>
          <w:lang w:val="en-GB"/>
        </w:rPr>
        <w:t>(Accessed: 02 April 2025).</w:t>
      </w:r>
    </w:p>
    <w:p w:rsidR="02726031" w:rsidP="02726031" w:rsidRDefault="02726031" w14:paraId="7A77B274" w14:textId="7D01D93B">
      <w:pPr>
        <w:pStyle w:val="NoSpacing"/>
        <w:rPr>
          <w:rFonts w:ascii="Arial" w:hAnsi="Arial" w:eastAsia="Arial" w:cs="Arial"/>
          <w:noProof w:val="0"/>
          <w:color w:val="auto"/>
          <w:lang w:val="en-GB"/>
        </w:rPr>
      </w:pPr>
    </w:p>
    <w:p w:rsidR="367E9557" w:rsidP="02726031" w:rsidRDefault="367E9557" w14:paraId="08FE80D4" w14:textId="5118BF22">
      <w:pPr>
        <w:pStyle w:val="NoSpacing"/>
        <w:rPr>
          <w:rFonts w:ascii="Arial" w:hAnsi="Arial" w:eastAsia="Arial" w:cs="Arial"/>
          <w:noProof w:val="0"/>
          <w:color w:val="auto"/>
          <w:lang w:val="en-GB"/>
        </w:rPr>
      </w:pPr>
      <w:r w:rsidRPr="02726031" w:rsidR="367E9557">
        <w:rPr>
          <w:rFonts w:ascii="Arial" w:hAnsi="Arial" w:eastAsia="Arial" w:cs="Arial"/>
          <w:noProof w:val="0"/>
          <w:color w:val="auto"/>
          <w:lang w:val="en-GB"/>
        </w:rPr>
        <w:t xml:space="preserve">The Guardian. (2024) </w:t>
      </w:r>
      <w:r w:rsidRPr="02726031" w:rsidR="367E9557">
        <w:rPr>
          <w:rFonts w:ascii="Arial" w:hAnsi="Arial" w:eastAsia="Arial" w:cs="Arial"/>
          <w:i w:val="1"/>
          <w:iCs w:val="1"/>
          <w:noProof w:val="0"/>
          <w:color w:val="auto"/>
          <w:lang w:val="en-GB"/>
        </w:rPr>
        <w:t>PPE worth £1.4bn from single COVID deal destroyed or written off.</w:t>
      </w:r>
      <w:r w:rsidRPr="02726031" w:rsidR="367E9557">
        <w:rPr>
          <w:rFonts w:ascii="Arial" w:hAnsi="Arial" w:eastAsia="Arial" w:cs="Arial"/>
          <w:noProof w:val="0"/>
          <w:color w:val="auto"/>
          <w:lang w:val="en-GB"/>
        </w:rPr>
        <w:t xml:space="preserve"> Available at:</w:t>
      </w:r>
      <w:hyperlink r:id="Rb61e98fb01f04d9a">
        <w:r w:rsidRPr="02726031" w:rsidR="4C2F496A">
          <w:rPr>
            <w:rStyle w:val="Hyperlink"/>
            <w:rFonts w:ascii="Arial" w:hAnsi="Arial" w:eastAsia="Arial" w:cs="Arial"/>
            <w:noProof w:val="0"/>
            <w:color w:val="auto"/>
            <w:sz w:val="22"/>
            <w:szCs w:val="22"/>
            <w:lang w:val="en-GB"/>
          </w:rPr>
          <w:t>https://www.theguardian.com/world/article/2024/jun/25/ppe-worth-14bn-from-single-covd-deal-destroyed-or-written-off</w:t>
        </w:r>
      </w:hyperlink>
      <w:r w:rsidRPr="02726031" w:rsidR="4C2F496A">
        <w:rPr>
          <w:rFonts w:ascii="Arial" w:hAnsi="Arial" w:eastAsia="Arial" w:cs="Arial"/>
          <w:noProof w:val="0"/>
          <w:color w:val="auto"/>
          <w:sz w:val="22"/>
          <w:szCs w:val="22"/>
          <w:lang w:val="en-GB"/>
        </w:rPr>
        <w:t xml:space="preserve"> </w:t>
      </w:r>
      <w:r w:rsidRPr="02726031" w:rsidR="367E9557">
        <w:rPr>
          <w:rFonts w:ascii="Arial" w:hAnsi="Arial" w:eastAsia="Arial" w:cs="Arial"/>
          <w:noProof w:val="0"/>
          <w:color w:val="auto"/>
          <w:lang w:val="en-GB"/>
        </w:rPr>
        <w:t>(Accessed: 6 July 2025).</w:t>
      </w:r>
    </w:p>
    <w:p w:rsidR="02726031" w:rsidP="02726031" w:rsidRDefault="02726031" w14:paraId="08AFC045" w14:textId="0FA754E7">
      <w:pPr>
        <w:pStyle w:val="NoSpacing"/>
        <w:rPr>
          <w:rFonts w:ascii="Arial" w:hAnsi="Arial" w:eastAsia="Arial" w:cs="Arial"/>
          <w:noProof w:val="0"/>
          <w:color w:val="auto"/>
          <w:lang w:val="en-GB"/>
        </w:rPr>
      </w:pPr>
    </w:p>
    <w:p w:rsidR="075271AC" w:rsidP="02726031" w:rsidRDefault="075271AC" w14:paraId="3B2A262B" w14:textId="777D15DC">
      <w:pPr>
        <w:pStyle w:val="NoSpacing"/>
        <w:rPr>
          <w:rFonts w:ascii="Arial" w:hAnsi="Arial" w:eastAsia="Arial" w:cs="Arial"/>
          <w:noProof w:val="0"/>
          <w:color w:val="auto"/>
          <w:lang w:val="en-GB"/>
        </w:rPr>
      </w:pPr>
      <w:r w:rsidRPr="02726031" w:rsidR="075271AC">
        <w:rPr>
          <w:rFonts w:ascii="Arial" w:hAnsi="Arial" w:eastAsia="Arial" w:cs="Arial"/>
          <w:noProof w:val="0"/>
          <w:color w:val="auto"/>
          <w:lang w:val="en-GB"/>
        </w:rPr>
        <w:t>The Health Foundation. (2020)</w:t>
      </w:r>
      <w:r w:rsidRPr="02726031" w:rsidR="075271AC">
        <w:rPr>
          <w:rFonts w:ascii="Arial" w:hAnsi="Arial" w:eastAsia="Arial" w:cs="Arial"/>
          <w:i w:val="1"/>
          <w:iCs w:val="1"/>
          <w:noProof w:val="0"/>
          <w:color w:val="auto"/>
          <w:lang w:val="en-GB"/>
        </w:rPr>
        <w:t xml:space="preserve"> PHE issues </w:t>
      </w:r>
      <w:r w:rsidRPr="02726031" w:rsidR="075271AC">
        <w:rPr>
          <w:rFonts w:ascii="Arial" w:hAnsi="Arial" w:eastAsia="Arial" w:cs="Arial"/>
          <w:i w:val="1"/>
          <w:iCs w:val="1"/>
          <w:noProof w:val="0"/>
          <w:color w:val="auto"/>
          <w:lang w:val="en-GB"/>
        </w:rPr>
        <w:t>initial</w:t>
      </w:r>
      <w:r w:rsidRPr="02726031" w:rsidR="075271AC">
        <w:rPr>
          <w:rFonts w:ascii="Arial" w:hAnsi="Arial" w:eastAsia="Arial" w:cs="Arial"/>
          <w:i w:val="1"/>
          <w:iCs w:val="1"/>
          <w:noProof w:val="0"/>
          <w:color w:val="auto"/>
          <w:lang w:val="en-GB"/>
        </w:rPr>
        <w:t xml:space="preserve"> COVID‑19 guidance for social care settings.</w:t>
      </w:r>
      <w:r w:rsidRPr="02726031" w:rsidR="075271AC">
        <w:rPr>
          <w:rFonts w:ascii="Arial" w:hAnsi="Arial" w:eastAsia="Arial" w:cs="Arial"/>
          <w:noProof w:val="0"/>
          <w:color w:val="auto"/>
          <w:lang w:val="en-GB"/>
        </w:rPr>
        <w:t xml:space="preserve"> Available at: </w:t>
      </w:r>
      <w:hyperlink r:id="Rbaf707c608b14faf">
        <w:r w:rsidRPr="02726031" w:rsidR="075271AC">
          <w:rPr>
            <w:rStyle w:val="Hyperlink"/>
            <w:rFonts w:ascii="Arial" w:hAnsi="Arial" w:eastAsia="Arial" w:cs="Arial"/>
            <w:noProof w:val="0"/>
            <w:color w:val="auto"/>
            <w:lang w:val="en-GB"/>
          </w:rPr>
          <w:t>https://covid19.health.org.uk/theme/phe-issues-initial-covid-19-guidance-social-care-settings</w:t>
        </w:r>
      </w:hyperlink>
      <w:r w:rsidRPr="02726031" w:rsidR="075271AC">
        <w:rPr>
          <w:rFonts w:ascii="Arial" w:hAnsi="Arial" w:eastAsia="Arial" w:cs="Arial"/>
          <w:noProof w:val="0"/>
          <w:color w:val="auto"/>
          <w:lang w:val="en-GB"/>
        </w:rPr>
        <w:t xml:space="preserve"> (Accessed: 6 July 2025).</w:t>
      </w:r>
    </w:p>
    <w:p w:rsidR="69CAC423" w:rsidP="69CAC423" w:rsidRDefault="69CAC423" w14:paraId="55BD1316" w14:textId="7CD4D924">
      <w:pPr>
        <w:pStyle w:val="NoSpacing"/>
        <w:rPr>
          <w:rFonts w:ascii="Arial" w:hAnsi="Arial" w:eastAsia="Arial" w:cs="Arial"/>
          <w:noProof w:val="0"/>
          <w:color w:val="auto"/>
          <w:lang w:val="en-GB"/>
        </w:rPr>
      </w:pPr>
    </w:p>
    <w:p w:rsidR="04E84DC5" w:rsidP="69CAC423" w:rsidRDefault="04E84DC5" w14:paraId="60A95EFF" w14:textId="64360EAD">
      <w:pPr>
        <w:pStyle w:val="NoSpacing"/>
        <w:rPr>
          <w:rFonts w:ascii="Arial" w:hAnsi="Arial" w:eastAsia="Arial" w:cs="Arial"/>
          <w:noProof w:val="0"/>
          <w:color w:val="000000" w:themeColor="text1" w:themeTint="FF" w:themeShade="FF"/>
          <w:lang w:val="en-GB"/>
        </w:rPr>
      </w:pPr>
      <w:r w:rsidRPr="65D1FCD0" w:rsidR="04E84DC5">
        <w:rPr>
          <w:rFonts w:ascii="Arial" w:hAnsi="Arial" w:eastAsia="Arial" w:cs="Arial"/>
          <w:noProof w:val="0"/>
          <w:lang w:val="en-GB"/>
        </w:rPr>
        <w:t>U</w:t>
      </w:r>
      <w:r w:rsidRPr="65D1FCD0" w:rsidR="04E84DC5">
        <w:rPr>
          <w:rFonts w:ascii="Arial" w:hAnsi="Arial" w:eastAsia="Arial" w:cs="Arial"/>
          <w:noProof w:val="0"/>
          <w:color w:val="000000" w:themeColor="text1" w:themeTint="FF" w:themeShade="FF"/>
          <w:lang w:val="en-GB"/>
        </w:rPr>
        <w:t xml:space="preserve">K Covid-19 Inquiry (2025) </w:t>
      </w:r>
      <w:r w:rsidRPr="65D1FCD0" w:rsidR="04E84DC5">
        <w:rPr>
          <w:rFonts w:ascii="Arial" w:hAnsi="Arial" w:eastAsia="Arial" w:cs="Arial"/>
          <w:i w:val="1"/>
          <w:iCs w:val="1"/>
          <w:noProof w:val="0"/>
          <w:color w:val="000000" w:themeColor="text1" w:themeTint="FF" w:themeShade="FF"/>
          <w:lang w:val="en-GB"/>
        </w:rPr>
        <w:t>Every Story Matters: Adult Social Care Sector – In Brief</w:t>
      </w:r>
      <w:r w:rsidRPr="65D1FCD0" w:rsidR="04E84DC5">
        <w:rPr>
          <w:rFonts w:ascii="Arial" w:hAnsi="Arial" w:eastAsia="Arial" w:cs="Arial"/>
          <w:noProof w:val="0"/>
          <w:color w:val="000000" w:themeColor="text1" w:themeTint="FF" w:themeShade="FF"/>
          <w:lang w:val="en-GB"/>
        </w:rPr>
        <w:t xml:space="preserve">. Available at: </w:t>
      </w:r>
      <w:hyperlink r:id="Rd59caeb13f9a40c1">
        <w:r w:rsidRPr="65D1FCD0" w:rsidR="04E84DC5">
          <w:rPr>
            <w:rStyle w:val="Hyperlink"/>
            <w:rFonts w:ascii="Arial" w:hAnsi="Arial" w:eastAsia="Arial" w:cs="Arial"/>
            <w:noProof w:val="0"/>
            <w:color w:val="000000" w:themeColor="text1" w:themeTint="FF" w:themeShade="FF"/>
            <w:lang w:val="en-GB"/>
          </w:rPr>
          <w:t>https://www.covid19.public-inquiry.uk/every-story-matters/records/every-story-matters-adult-social-care-sector-in-brief/</w:t>
        </w:r>
        <w:r w:rsidRPr="65D1FCD0" w:rsidR="5D7453D8">
          <w:rPr>
            <w:rStyle w:val="Hyperlink"/>
            <w:rFonts w:ascii="Arial" w:hAnsi="Arial" w:eastAsia="Arial" w:cs="Arial"/>
            <w:noProof w:val="0"/>
            <w:color w:val="000000" w:themeColor="text1" w:themeTint="FF" w:themeShade="FF"/>
            <w:lang w:val="en-GB"/>
          </w:rPr>
          <w:t>.</w:t>
        </w:r>
      </w:hyperlink>
      <w:r w:rsidRPr="65D1FCD0" w:rsidR="5D7453D8">
        <w:rPr>
          <w:rFonts w:ascii="Arial" w:hAnsi="Arial" w:eastAsia="Arial" w:cs="Arial"/>
          <w:noProof w:val="0"/>
          <w:color w:val="000000" w:themeColor="text1" w:themeTint="FF" w:themeShade="FF"/>
          <w:lang w:val="en-GB"/>
        </w:rPr>
        <w:t xml:space="preserve"> </w:t>
      </w:r>
      <w:r w:rsidRPr="65D1FCD0" w:rsidR="04E84DC5">
        <w:rPr>
          <w:rFonts w:ascii="Arial" w:hAnsi="Arial" w:eastAsia="Arial" w:cs="Arial"/>
          <w:noProof w:val="0"/>
          <w:color w:val="000000" w:themeColor="text1" w:themeTint="FF" w:themeShade="FF"/>
          <w:lang w:val="en-GB"/>
        </w:rPr>
        <w:t xml:space="preserve">(Accessed: </w:t>
      </w:r>
      <w:r w:rsidRPr="65D1FCD0" w:rsidR="1253E263">
        <w:rPr>
          <w:rFonts w:ascii="Arial" w:hAnsi="Arial" w:eastAsia="Arial" w:cs="Arial"/>
          <w:noProof w:val="0"/>
          <w:color w:val="000000" w:themeColor="text1" w:themeTint="FF" w:themeShade="FF"/>
          <w:lang w:val="en-GB"/>
        </w:rPr>
        <w:t>0</w:t>
      </w:r>
      <w:r w:rsidRPr="65D1FCD0" w:rsidR="04E84DC5">
        <w:rPr>
          <w:rFonts w:ascii="Arial" w:hAnsi="Arial" w:eastAsia="Arial" w:cs="Arial"/>
          <w:noProof w:val="0"/>
          <w:color w:val="000000" w:themeColor="text1" w:themeTint="FF" w:themeShade="FF"/>
          <w:lang w:val="en-GB"/>
        </w:rPr>
        <w:t>3 July 2025).</w:t>
      </w:r>
    </w:p>
    <w:p w:rsidR="00211184" w:rsidP="300B61FB" w:rsidRDefault="00211184" w14:paraId="7854E368" w14:textId="488639D8">
      <w:pPr>
        <w:pStyle w:val="NoSpacing"/>
        <w:rPr>
          <w:rFonts w:ascii="Arial" w:hAnsi="Arial" w:eastAsia="Arial" w:cs="Arial"/>
          <w:noProof w:val="0"/>
          <w:color w:val="auto"/>
          <w:lang w:val="en-GB"/>
        </w:rPr>
      </w:pPr>
    </w:p>
    <w:p w:rsidR="00211184" w:rsidP="02726031" w:rsidRDefault="00211184" w14:paraId="2F06738A" w14:textId="56F359F2">
      <w:pPr>
        <w:pStyle w:val="NoSpacing"/>
        <w:rPr>
          <w:rFonts w:ascii="Arial" w:hAnsi="Arial" w:eastAsia="Arial" w:cs="Arial"/>
          <w:noProof w:val="0"/>
          <w:color w:val="auto"/>
          <w:lang w:val="en-GB"/>
        </w:rPr>
      </w:pPr>
      <w:r w:rsidRPr="02726031" w:rsidR="31783B56">
        <w:rPr>
          <w:rFonts w:ascii="Arial" w:hAnsi="Arial" w:eastAsia="Arial" w:cs="Arial"/>
          <w:noProof w:val="0"/>
          <w:color w:val="auto"/>
          <w:lang w:val="en-GB"/>
        </w:rPr>
        <w:t>Ultimate Care, (2025)</w:t>
      </w:r>
      <w:r w:rsidRPr="02726031" w:rsidR="3403BDFD">
        <w:rPr>
          <w:rFonts w:ascii="Arial" w:hAnsi="Arial" w:eastAsia="Arial" w:cs="Arial"/>
          <w:noProof w:val="0"/>
          <w:color w:val="auto"/>
          <w:lang w:val="en-GB"/>
        </w:rPr>
        <w:t xml:space="preserve"> </w:t>
      </w:r>
      <w:r w:rsidRPr="02726031" w:rsidR="31783B56">
        <w:rPr>
          <w:rFonts w:ascii="Arial" w:hAnsi="Arial" w:eastAsia="Arial" w:cs="Arial"/>
          <w:i w:val="1"/>
          <w:iCs w:val="1"/>
          <w:noProof w:val="0"/>
          <w:color w:val="auto"/>
          <w:lang w:val="en-GB"/>
        </w:rPr>
        <w:t>The Growing Demand for Home Care Services in Today’s Aging Population</w:t>
      </w:r>
      <w:r w:rsidRPr="02726031" w:rsidR="497A5CB0">
        <w:rPr>
          <w:rFonts w:ascii="Arial" w:hAnsi="Arial" w:eastAsia="Arial" w:cs="Arial"/>
          <w:i w:val="1"/>
          <w:iCs w:val="1"/>
          <w:noProof w:val="0"/>
          <w:color w:val="auto"/>
          <w:lang w:val="en-GB"/>
        </w:rPr>
        <w:t xml:space="preserve">. </w:t>
      </w:r>
      <w:r w:rsidRPr="02726031" w:rsidR="31783B56">
        <w:rPr>
          <w:rFonts w:ascii="Arial" w:hAnsi="Arial" w:eastAsia="Arial" w:cs="Arial"/>
          <w:noProof w:val="0"/>
          <w:color w:val="auto"/>
          <w:lang w:val="en-GB"/>
        </w:rPr>
        <w:t xml:space="preserve">Available at: </w:t>
      </w:r>
      <w:hyperlink r:id="R0156b49f1de644e3">
        <w:r w:rsidRPr="02726031" w:rsidR="31783B56">
          <w:rPr>
            <w:rStyle w:val="Hyperlink"/>
            <w:rFonts w:ascii="Arial" w:hAnsi="Arial" w:eastAsia="Arial" w:cs="Arial"/>
            <w:noProof w:val="0"/>
            <w:color w:val="auto"/>
            <w:lang w:val="en-GB"/>
          </w:rPr>
          <w:t>https://www.ultimatecareny.com/resources/the-growing-demand-for-home-care-services-in-today-s-aging-population</w:t>
        </w:r>
        <w:r w:rsidRPr="02726031" w:rsidR="149DE902">
          <w:rPr>
            <w:rStyle w:val="Hyperlink"/>
            <w:rFonts w:ascii="Arial" w:hAnsi="Arial" w:eastAsia="Arial" w:cs="Arial"/>
            <w:noProof w:val="0"/>
            <w:color w:val="auto"/>
            <w:lang w:val="en-GB"/>
          </w:rPr>
          <w:t>.</w:t>
        </w:r>
      </w:hyperlink>
      <w:r w:rsidRPr="02726031" w:rsidR="149DE902">
        <w:rPr>
          <w:rFonts w:ascii="Arial" w:hAnsi="Arial" w:eastAsia="Arial" w:cs="Arial"/>
          <w:noProof w:val="0"/>
          <w:color w:val="auto"/>
          <w:lang w:val="en-GB"/>
        </w:rPr>
        <w:t xml:space="preserve"> </w:t>
      </w:r>
      <w:r w:rsidRPr="02726031" w:rsidR="31783B56">
        <w:rPr>
          <w:rFonts w:ascii="Arial" w:hAnsi="Arial" w:eastAsia="Arial" w:cs="Arial"/>
          <w:noProof w:val="0"/>
          <w:color w:val="auto"/>
          <w:lang w:val="en-GB"/>
        </w:rPr>
        <w:t>(Accessed: 05 April 2025)</w:t>
      </w:r>
      <w:r w:rsidRPr="02726031" w:rsidR="31783B56">
        <w:rPr>
          <w:rFonts w:ascii="Arial" w:hAnsi="Arial" w:eastAsia="Arial" w:cs="Arial"/>
          <w:noProof w:val="0"/>
          <w:color w:val="auto"/>
          <w:lang w:val="en-GB"/>
        </w:rPr>
        <w:t xml:space="preserve">. </w:t>
      </w:r>
    </w:p>
    <w:p w:rsidR="00211184" w:rsidP="02726031" w:rsidRDefault="00211184" w14:paraId="628DF05E" w14:textId="0D734BDF">
      <w:pPr>
        <w:pStyle w:val="NoSpacing"/>
        <w:rPr>
          <w:rFonts w:ascii="Arial" w:hAnsi="Arial" w:eastAsia="Arial" w:cs="Arial"/>
          <w:noProof w:val="0"/>
          <w:color w:val="auto"/>
          <w:lang w:val="en-GB"/>
        </w:rPr>
      </w:pPr>
    </w:p>
    <w:p w:rsidR="00211184" w:rsidP="02726031" w:rsidRDefault="00211184" w14:paraId="575EC508" w14:textId="69F5FCF0">
      <w:pPr>
        <w:pStyle w:val="NoSpacing"/>
        <w:rPr>
          <w:rFonts w:ascii="Arial" w:hAnsi="Arial" w:eastAsia="Arial" w:cs="Arial"/>
          <w:noProof w:val="0"/>
          <w:color w:val="auto"/>
          <w:lang w:val="en-GB"/>
        </w:rPr>
      </w:pPr>
      <w:r w:rsidRPr="02726031" w:rsidR="15E67EB9">
        <w:rPr>
          <w:rFonts w:ascii="Arial" w:hAnsi="Arial" w:eastAsia="Arial" w:cs="Arial"/>
          <w:noProof w:val="0"/>
          <w:color w:val="auto"/>
          <w:lang w:val="en-GB"/>
        </w:rPr>
        <w:t>Vlachantoni</w:t>
      </w:r>
      <w:r w:rsidRPr="02726031" w:rsidR="15E67EB9">
        <w:rPr>
          <w:rFonts w:ascii="Arial" w:hAnsi="Arial" w:eastAsia="Arial" w:cs="Arial"/>
          <w:noProof w:val="0"/>
          <w:color w:val="auto"/>
          <w:lang w:val="en-GB"/>
        </w:rPr>
        <w:t xml:space="preserve">, A., </w:t>
      </w:r>
      <w:r w:rsidRPr="02726031" w:rsidR="15E67EB9">
        <w:rPr>
          <w:rFonts w:ascii="Arial" w:hAnsi="Arial" w:eastAsia="Arial" w:cs="Arial"/>
          <w:noProof w:val="0"/>
          <w:color w:val="auto"/>
          <w:lang w:val="en-GB"/>
        </w:rPr>
        <w:t>Evandrou</w:t>
      </w:r>
      <w:r w:rsidRPr="02726031" w:rsidR="15E67EB9">
        <w:rPr>
          <w:rFonts w:ascii="Arial" w:hAnsi="Arial" w:eastAsia="Arial" w:cs="Arial"/>
          <w:noProof w:val="0"/>
          <w:color w:val="auto"/>
          <w:lang w:val="en-GB"/>
        </w:rPr>
        <w:t xml:space="preserve">, M., Falkingham, J. and Qin, </w:t>
      </w:r>
      <w:r w:rsidRPr="02726031" w:rsidR="15E67EB9">
        <w:rPr>
          <w:rFonts w:ascii="Arial" w:hAnsi="Arial" w:eastAsia="Arial" w:cs="Arial"/>
          <w:noProof w:val="0"/>
          <w:color w:val="auto"/>
          <w:lang w:val="en-GB"/>
        </w:rPr>
        <w:t>M. (</w:t>
      </w:r>
      <w:r w:rsidRPr="02726031" w:rsidR="15E67EB9">
        <w:rPr>
          <w:rFonts w:ascii="Arial" w:hAnsi="Arial" w:eastAsia="Arial" w:cs="Arial"/>
          <w:noProof w:val="0"/>
          <w:color w:val="auto"/>
          <w:lang w:val="en-GB"/>
        </w:rPr>
        <w:t xml:space="preserve">2022) </w:t>
      </w:r>
      <w:r w:rsidRPr="02726031" w:rsidR="15E67EB9">
        <w:rPr>
          <w:rFonts w:ascii="Arial" w:hAnsi="Arial" w:eastAsia="Arial" w:cs="Arial"/>
          <w:i w:val="1"/>
          <w:iCs w:val="1"/>
          <w:noProof w:val="0"/>
          <w:color w:val="auto"/>
          <w:lang w:val="en-GB"/>
        </w:rPr>
        <w:t>The impact of changing social support on older persons' onset of loneliness during the COVID-19 pandemic in the United Kingdom</w:t>
      </w:r>
      <w:r w:rsidRPr="02726031" w:rsidR="15E67EB9">
        <w:rPr>
          <w:rFonts w:ascii="Arial" w:hAnsi="Arial" w:eastAsia="Arial" w:cs="Arial"/>
          <w:noProof w:val="0"/>
          <w:color w:val="auto"/>
          <w:lang w:val="en-GB"/>
        </w:rPr>
        <w:t xml:space="preserve">. The Gerontologist, 62(8), pp.1147–1159. </w:t>
      </w:r>
      <w:hyperlink r:id="R253bf195752f4dea">
        <w:r w:rsidRPr="02726031" w:rsidR="15E67EB9">
          <w:rPr>
            <w:rStyle w:val="Hyperlink"/>
            <w:rFonts w:ascii="Arial" w:hAnsi="Arial" w:eastAsia="Arial" w:cs="Arial"/>
            <w:noProof w:val="0"/>
            <w:color w:val="auto"/>
            <w:lang w:val="en-GB"/>
          </w:rPr>
          <w:t>https://doi.org/10.1093/geront/gnac033</w:t>
        </w:r>
      </w:hyperlink>
      <w:r w:rsidRPr="02726031" w:rsidR="15E67EB9">
        <w:rPr>
          <w:rFonts w:ascii="Arial" w:hAnsi="Arial" w:eastAsia="Arial" w:cs="Arial"/>
          <w:noProof w:val="0"/>
          <w:color w:val="auto"/>
          <w:lang w:val="en-GB"/>
        </w:rPr>
        <w:t>. (Accessed 06 July 2025).</w:t>
      </w:r>
      <w:r w:rsidRPr="02726031" w:rsidR="31783B56">
        <w:rPr>
          <w:noProof w:val="0"/>
          <w:lang w:val="en-GB"/>
        </w:rPr>
        <w:t xml:space="preserve"> </w:t>
      </w:r>
    </w:p>
    <w:p w:rsidR="00211184" w:rsidP="300B61FB" w:rsidRDefault="00211184" w14:paraId="7908CBDC" w14:textId="0126D56D">
      <w:pPr>
        <w:pStyle w:val="NoSpacing"/>
        <w:rPr>
          <w:rFonts w:ascii="Arial" w:hAnsi="Arial" w:eastAsia="Arial" w:cs="Arial"/>
          <w:noProof w:val="0"/>
          <w:color w:val="auto"/>
          <w:lang w:val="en-GB"/>
        </w:rPr>
      </w:pPr>
    </w:p>
    <w:p w:rsidR="00211184" w:rsidP="300B61FB" w:rsidRDefault="00211184" w14:paraId="06F28DCD" w14:textId="3FDED2A9">
      <w:pPr>
        <w:pStyle w:val="NoSpacing"/>
        <w:rPr>
          <w:rFonts w:ascii="Arial" w:hAnsi="Arial" w:eastAsia="Arial" w:cs="Arial"/>
          <w:noProof w:val="0"/>
          <w:color w:val="auto"/>
          <w:lang w:val="en-GB"/>
        </w:rPr>
      </w:pPr>
      <w:r w:rsidRPr="02726031" w:rsidR="31783B56">
        <w:rPr>
          <w:rFonts w:ascii="Arial" w:hAnsi="Arial" w:eastAsia="Arial" w:cs="Arial"/>
          <w:noProof w:val="0"/>
          <w:color w:val="auto"/>
          <w:lang w:val="en-GB"/>
        </w:rPr>
        <w:t>Webb, E. (2020)</w:t>
      </w:r>
      <w:r w:rsidRPr="02726031" w:rsidR="2D958EF3">
        <w:rPr>
          <w:rFonts w:ascii="Arial" w:hAnsi="Arial" w:eastAsia="Arial" w:cs="Arial"/>
          <w:noProof w:val="0"/>
          <w:color w:val="auto"/>
          <w:lang w:val="en-GB"/>
        </w:rPr>
        <w:t xml:space="preserve"> S</w:t>
      </w:r>
      <w:r w:rsidRPr="02726031" w:rsidR="31783B56">
        <w:rPr>
          <w:rFonts w:ascii="Arial" w:hAnsi="Arial" w:eastAsia="Arial" w:cs="Arial"/>
          <w:i w:val="1"/>
          <w:iCs w:val="1"/>
          <w:noProof w:val="0"/>
          <w:color w:val="auto"/>
          <w:lang w:val="en-GB"/>
        </w:rPr>
        <w:t xml:space="preserve">ince the beginning of the coronavirus pandemic doctors and scientists across the world have found that older people are more likely to have the most severe outcomes. In March we wrote about what the scientists </w:t>
      </w:r>
      <w:r w:rsidRPr="02726031" w:rsidR="31783B56">
        <w:rPr>
          <w:rFonts w:ascii="Arial" w:hAnsi="Arial" w:eastAsia="Arial" w:cs="Arial"/>
          <w:i w:val="1"/>
          <w:iCs w:val="1"/>
          <w:noProof w:val="0"/>
          <w:color w:val="auto"/>
          <w:lang w:val="en-GB"/>
        </w:rPr>
        <w:t>advising</w:t>
      </w:r>
      <w:r w:rsidRPr="02726031" w:rsidR="31783B56">
        <w:rPr>
          <w:rFonts w:ascii="Arial" w:hAnsi="Arial" w:eastAsia="Arial" w:cs="Arial"/>
          <w:i w:val="1"/>
          <w:iCs w:val="1"/>
          <w:noProof w:val="0"/>
          <w:color w:val="auto"/>
          <w:lang w:val="en-GB"/>
        </w:rPr>
        <w:t xml:space="preserve"> the Government thought the risk would be for older people in the UK. Since then, what has </w:t>
      </w:r>
      <w:r w:rsidRPr="02726031" w:rsidR="31783B56">
        <w:rPr>
          <w:rFonts w:ascii="Arial" w:hAnsi="Arial" w:eastAsia="Arial" w:cs="Arial"/>
          <w:i w:val="1"/>
          <w:iCs w:val="1"/>
          <w:noProof w:val="0"/>
          <w:color w:val="auto"/>
          <w:lang w:val="en-GB"/>
        </w:rPr>
        <w:t>happened?</w:t>
      </w:r>
      <w:r w:rsidRPr="02726031" w:rsidR="71B86590">
        <w:rPr>
          <w:rFonts w:ascii="Arial" w:hAnsi="Arial" w:eastAsia="Arial" w:cs="Arial"/>
          <w:i w:val="1"/>
          <w:iCs w:val="1"/>
          <w:noProof w:val="0"/>
          <w:color w:val="auto"/>
          <w:lang w:val="en-GB"/>
        </w:rPr>
        <w:t>.</w:t>
      </w:r>
      <w:r w:rsidRPr="02726031" w:rsidR="31783B56">
        <w:rPr>
          <w:rFonts w:ascii="Arial" w:hAnsi="Arial" w:eastAsia="Arial" w:cs="Arial"/>
          <w:noProof w:val="0"/>
          <w:color w:val="auto"/>
          <w:lang w:val="en-GB"/>
        </w:rPr>
        <w:t xml:space="preserve"> Available at: </w:t>
      </w:r>
      <w:hyperlink r:id="R8ee2760e8f4d46ba">
        <w:r w:rsidRPr="02726031" w:rsidR="31783B56">
          <w:rPr>
            <w:rStyle w:val="Hyperlink"/>
            <w:rFonts w:ascii="Arial" w:hAnsi="Arial" w:eastAsia="Arial" w:cs="Arial"/>
            <w:noProof w:val="0"/>
            <w:color w:val="auto"/>
            <w:lang w:val="en-GB"/>
          </w:rPr>
          <w:t>https://www.ageuk.org.uk/discover/2020/06/coronavirus-risk-for-older-people-updated/</w:t>
        </w:r>
      </w:hyperlink>
      <w:r w:rsidRPr="02726031" w:rsidR="31783B56">
        <w:rPr>
          <w:rFonts w:ascii="Arial" w:hAnsi="Arial" w:eastAsia="Arial" w:cs="Arial"/>
          <w:noProof w:val="0"/>
          <w:color w:val="auto"/>
          <w:lang w:val="en-GB"/>
        </w:rPr>
        <w:t xml:space="preserve"> </w:t>
      </w:r>
      <w:r w:rsidRPr="02726031" w:rsidR="56D38750">
        <w:rPr>
          <w:rFonts w:ascii="Arial" w:hAnsi="Arial" w:eastAsia="Arial" w:cs="Arial"/>
          <w:noProof w:val="0"/>
          <w:color w:val="auto"/>
          <w:lang w:val="en-GB"/>
        </w:rPr>
        <w:t>.</w:t>
      </w:r>
      <w:r w:rsidRPr="02726031" w:rsidR="31783B56">
        <w:rPr>
          <w:rFonts w:ascii="Arial" w:hAnsi="Arial" w:eastAsia="Arial" w:cs="Arial"/>
          <w:noProof w:val="0"/>
          <w:color w:val="auto"/>
          <w:lang w:val="en-GB"/>
        </w:rPr>
        <w:t>(Accessed: 23 February 2025).</w:t>
      </w:r>
    </w:p>
    <w:p w:rsidR="00211184" w:rsidP="300B61FB" w:rsidRDefault="00211184" w14:paraId="04F9A476" w14:textId="59D87BA3">
      <w:pPr>
        <w:pStyle w:val="NoSpacing"/>
        <w:rPr>
          <w:rFonts w:ascii="Arial" w:hAnsi="Arial" w:eastAsia="Arial" w:cs="Arial"/>
          <w:noProof w:val="0"/>
          <w:color w:val="auto"/>
          <w:lang w:val="en-GB"/>
        </w:rPr>
      </w:pPr>
    </w:p>
    <w:p w:rsidR="00211184" w:rsidP="300B61FB" w:rsidRDefault="00211184" w14:paraId="6B76B7F2" w14:textId="106A1D71">
      <w:pPr>
        <w:pStyle w:val="NoSpacing"/>
        <w:rPr>
          <w:rFonts w:ascii="Arial" w:hAnsi="Arial" w:eastAsia="Arial" w:cs="Arial"/>
          <w:noProof w:val="0"/>
          <w:color w:val="auto"/>
          <w:lang w:val="en-GB"/>
        </w:rPr>
      </w:pPr>
      <w:r w:rsidRPr="65D1FCD0" w:rsidR="31783B56">
        <w:rPr>
          <w:rFonts w:ascii="Arial" w:hAnsi="Arial" w:eastAsia="Arial" w:cs="Arial"/>
          <w:noProof w:val="0"/>
          <w:color w:val="auto"/>
          <w:lang w:val="en-GB"/>
        </w:rPr>
        <w:t>Whitaker,B</w:t>
      </w:r>
      <w:r w:rsidRPr="65D1FCD0" w:rsidR="31783B56">
        <w:rPr>
          <w:rFonts w:ascii="Arial" w:hAnsi="Arial" w:eastAsia="Arial" w:cs="Arial"/>
          <w:noProof w:val="0"/>
          <w:color w:val="auto"/>
          <w:lang w:val="en-GB"/>
        </w:rPr>
        <w:t>. (2020)</w:t>
      </w:r>
      <w:r w:rsidRPr="65D1FCD0" w:rsidR="4C025AA1">
        <w:rPr>
          <w:rFonts w:ascii="Arial" w:hAnsi="Arial" w:eastAsia="Arial" w:cs="Arial"/>
          <w:noProof w:val="0"/>
          <w:color w:val="auto"/>
          <w:lang w:val="en-GB"/>
        </w:rPr>
        <w:t xml:space="preserve"> </w:t>
      </w:r>
      <w:r w:rsidRPr="65D1FCD0" w:rsidR="31783B56">
        <w:rPr>
          <w:rFonts w:ascii="Arial" w:hAnsi="Arial" w:eastAsia="Arial" w:cs="Arial"/>
          <w:i w:val="1"/>
          <w:iCs w:val="1"/>
          <w:noProof w:val="0"/>
          <w:color w:val="auto"/>
          <w:lang w:val="en-GB"/>
        </w:rPr>
        <w:t xml:space="preserve">Sick doctors, </w:t>
      </w:r>
      <w:r w:rsidRPr="65D1FCD0" w:rsidR="31783B56">
        <w:rPr>
          <w:rFonts w:ascii="Arial" w:hAnsi="Arial" w:eastAsia="Arial" w:cs="Arial"/>
          <w:i w:val="1"/>
          <w:iCs w:val="1"/>
          <w:noProof w:val="0"/>
          <w:color w:val="auto"/>
          <w:lang w:val="en-GB"/>
        </w:rPr>
        <w:t>nurses</w:t>
      </w:r>
      <w:r w:rsidRPr="65D1FCD0" w:rsidR="31783B56">
        <w:rPr>
          <w:rFonts w:ascii="Arial" w:hAnsi="Arial" w:eastAsia="Arial" w:cs="Arial"/>
          <w:i w:val="1"/>
          <w:iCs w:val="1"/>
          <w:noProof w:val="0"/>
          <w:color w:val="auto"/>
          <w:lang w:val="en-GB"/>
        </w:rPr>
        <w:t xml:space="preserve"> and not enough equipment: NYC health care workers on the fight against the coronavirus</w:t>
      </w:r>
      <w:r w:rsidRPr="65D1FCD0" w:rsidR="22D3A0F2">
        <w:rPr>
          <w:rFonts w:ascii="Arial" w:hAnsi="Arial" w:eastAsia="Arial" w:cs="Arial"/>
          <w:i w:val="1"/>
          <w:iCs w:val="1"/>
          <w:noProof w:val="0"/>
          <w:color w:val="auto"/>
          <w:lang w:val="en-GB"/>
        </w:rPr>
        <w:t xml:space="preserve">. </w:t>
      </w:r>
      <w:r w:rsidRPr="65D1FCD0" w:rsidR="31783B56">
        <w:rPr>
          <w:rFonts w:ascii="Arial" w:hAnsi="Arial" w:eastAsia="Arial" w:cs="Arial"/>
          <w:noProof w:val="0"/>
          <w:color w:val="auto"/>
          <w:lang w:val="en-GB"/>
        </w:rPr>
        <w:t xml:space="preserve">Available at: </w:t>
      </w:r>
      <w:hyperlink r:id="R4cbf1a40481e4814">
        <w:r w:rsidRPr="65D1FCD0" w:rsidR="31783B56">
          <w:rPr>
            <w:rStyle w:val="Hyperlink"/>
            <w:rFonts w:ascii="Arial" w:hAnsi="Arial" w:eastAsia="Arial" w:cs="Arial"/>
            <w:noProof w:val="0"/>
            <w:color w:val="auto"/>
            <w:lang w:val="en-GB"/>
          </w:rPr>
          <w:t>https://www.cbsnews.com/news/personal-protective-equipment-ppe-doctors-nurses-short-supply-60-minutes-2020-04-12/</w:t>
        </w:r>
        <w:r w:rsidRPr="65D1FCD0" w:rsidR="6C48AEA2">
          <w:rPr>
            <w:rStyle w:val="Hyperlink"/>
            <w:rFonts w:ascii="Arial" w:hAnsi="Arial" w:eastAsia="Arial" w:cs="Arial"/>
            <w:noProof w:val="0"/>
            <w:color w:val="auto"/>
            <w:lang w:val="en-GB"/>
          </w:rPr>
          <w:t>.</w:t>
        </w:r>
      </w:hyperlink>
      <w:r w:rsidRPr="65D1FCD0" w:rsidR="6C48AEA2">
        <w:rPr>
          <w:rFonts w:ascii="Arial" w:hAnsi="Arial" w:eastAsia="Arial" w:cs="Arial"/>
          <w:noProof w:val="0"/>
          <w:color w:val="auto"/>
          <w:lang w:val="en-GB"/>
        </w:rPr>
        <w:t xml:space="preserve"> </w:t>
      </w:r>
      <w:r w:rsidRPr="65D1FCD0" w:rsidR="31783B56">
        <w:rPr>
          <w:rFonts w:ascii="Arial" w:hAnsi="Arial" w:eastAsia="Arial" w:cs="Arial"/>
          <w:noProof w:val="0"/>
          <w:color w:val="auto"/>
          <w:lang w:val="en-GB"/>
        </w:rPr>
        <w:t>(Accessed: 06 April 2025)</w:t>
      </w:r>
      <w:r w:rsidRPr="65D1FCD0" w:rsidR="31783B56">
        <w:rPr>
          <w:rFonts w:ascii="Arial" w:hAnsi="Arial" w:eastAsia="Arial" w:cs="Arial"/>
          <w:noProof w:val="0"/>
          <w:color w:val="auto"/>
          <w:lang w:val="en-GB"/>
        </w:rPr>
        <w:t xml:space="preserve">.  </w:t>
      </w:r>
    </w:p>
    <w:p w:rsidR="00211184" w:rsidP="300B61FB" w:rsidRDefault="00211184" w14:paraId="1B3F8864" w14:textId="21A56E50">
      <w:pPr>
        <w:pStyle w:val="NoSpacing"/>
        <w:rPr>
          <w:rFonts w:ascii="Arial" w:hAnsi="Arial" w:eastAsia="Arial" w:cs="Arial"/>
          <w:noProof w:val="0"/>
          <w:color w:val="auto"/>
          <w:lang w:val="en-GB"/>
        </w:rPr>
      </w:pPr>
    </w:p>
    <w:p w:rsidR="00211184" w:rsidP="65D1FCD0" w:rsidRDefault="00211184" w14:paraId="6FE91203" w14:textId="24697991">
      <w:pPr>
        <w:pStyle w:val="NoSpacing"/>
        <w:rPr>
          <w:rFonts w:ascii="Arial" w:hAnsi="Arial" w:eastAsia="Arial" w:cs="Arial"/>
          <w:b w:val="0"/>
          <w:bCs w:val="0"/>
          <w:i w:val="0"/>
          <w:iCs w:val="0"/>
          <w:caps w:val="0"/>
          <w:smallCaps w:val="0"/>
          <w:noProof w:val="0"/>
          <w:color w:val="auto"/>
          <w:sz w:val="22"/>
          <w:szCs w:val="22"/>
          <w:lang w:val="en-GB"/>
        </w:rPr>
      </w:pPr>
      <w:r w:rsidRPr="65D1FCD0" w:rsidR="31783B56">
        <w:rPr>
          <w:rFonts w:ascii="Arial" w:hAnsi="Arial" w:eastAsia="Arial" w:cs="Arial"/>
          <w:noProof w:val="0"/>
          <w:color w:val="auto"/>
          <w:lang w:val="en-GB"/>
        </w:rPr>
        <w:t>World Health Organization. (2025)</w:t>
      </w:r>
      <w:r w:rsidRPr="65D1FCD0" w:rsidR="228C2257">
        <w:rPr>
          <w:rFonts w:ascii="Arial" w:hAnsi="Arial" w:eastAsia="Arial" w:cs="Arial"/>
          <w:noProof w:val="0"/>
          <w:color w:val="auto"/>
          <w:lang w:val="en-GB"/>
        </w:rPr>
        <w:t xml:space="preserve"> </w:t>
      </w:r>
      <w:r w:rsidRPr="65D1FCD0" w:rsidR="31783B56">
        <w:rPr>
          <w:rFonts w:ascii="Arial" w:hAnsi="Arial" w:eastAsia="Arial" w:cs="Arial"/>
          <w:i w:val="1"/>
          <w:iCs w:val="1"/>
          <w:noProof w:val="0"/>
          <w:color w:val="auto"/>
          <w:lang w:val="en-GB"/>
        </w:rPr>
        <w:t>Coronavirus disease (COVID-19)</w:t>
      </w:r>
      <w:r w:rsidRPr="65D1FCD0" w:rsidR="29B763E0">
        <w:rPr>
          <w:rFonts w:ascii="Arial" w:hAnsi="Arial" w:eastAsia="Arial" w:cs="Arial"/>
          <w:i w:val="1"/>
          <w:iCs w:val="1"/>
          <w:noProof w:val="0"/>
          <w:color w:val="auto"/>
          <w:lang w:val="en-GB"/>
        </w:rPr>
        <w:t xml:space="preserve">. </w:t>
      </w:r>
      <w:r w:rsidRPr="65D1FCD0" w:rsidR="31783B56">
        <w:rPr>
          <w:rFonts w:ascii="Arial" w:hAnsi="Arial" w:eastAsia="Arial" w:cs="Arial"/>
          <w:noProof w:val="0"/>
          <w:color w:val="auto"/>
          <w:lang w:val="en-GB"/>
        </w:rPr>
        <w:t xml:space="preserve">Available at: </w:t>
      </w:r>
      <w:hyperlink w:anchor="tab=tab_1." r:id="Rc3b3f8770f514a1c">
        <w:r w:rsidRPr="65D1FCD0" w:rsidR="31783B56">
          <w:rPr>
            <w:rStyle w:val="Hyperlink"/>
            <w:rFonts w:ascii="Arial" w:hAnsi="Arial" w:eastAsia="Arial" w:cs="Arial"/>
            <w:noProof w:val="0"/>
            <w:color w:val="auto"/>
            <w:lang w:val="en-GB"/>
          </w:rPr>
          <w:t>https://www.who.int/health-topics/coronavirus#tab=tab_1</w:t>
        </w:r>
        <w:r w:rsidRPr="65D1FCD0" w:rsidR="710B582C">
          <w:rPr>
            <w:rStyle w:val="Hyperlink"/>
            <w:rFonts w:ascii="Arial" w:hAnsi="Arial" w:eastAsia="Arial" w:cs="Arial"/>
            <w:noProof w:val="0"/>
            <w:color w:val="auto"/>
            <w:lang w:val="en-GB"/>
          </w:rPr>
          <w:t>.</w:t>
        </w:r>
      </w:hyperlink>
      <w:r w:rsidRPr="65D1FCD0" w:rsidR="710B582C">
        <w:rPr>
          <w:rFonts w:ascii="Arial" w:hAnsi="Arial" w:eastAsia="Arial" w:cs="Arial"/>
          <w:noProof w:val="0"/>
          <w:color w:val="auto"/>
          <w:lang w:val="en-GB"/>
        </w:rPr>
        <w:t xml:space="preserve"> </w:t>
      </w:r>
      <w:r w:rsidRPr="65D1FCD0" w:rsidR="31783B56">
        <w:rPr>
          <w:rFonts w:ascii="Arial" w:hAnsi="Arial" w:eastAsia="Arial" w:cs="Arial"/>
          <w:noProof w:val="0"/>
          <w:color w:val="auto"/>
          <w:lang w:val="en-GB"/>
        </w:rPr>
        <w:t>(Accessed: 19 March 2025).</w:t>
      </w:r>
    </w:p>
    <w:p w:rsidR="00211184" w:rsidP="300B61FB" w:rsidRDefault="00211184" w14:paraId="18934A71" w14:textId="24ED4F38">
      <w:pPr>
        <w:pStyle w:val="NoSpacing"/>
        <w:rPr>
          <w:rFonts w:ascii="Arial" w:hAnsi="Arial" w:eastAsia="Arial" w:cs="Arial"/>
          <w:noProof w:val="0"/>
          <w:color w:val="auto"/>
          <w:lang w:val="en-GB"/>
        </w:rPr>
      </w:pPr>
    </w:p>
    <w:p w:rsidR="00211184" w:rsidP="65D1FCD0" w:rsidRDefault="00211184" w14:paraId="372480EC" w14:textId="0590B8C6">
      <w:pPr>
        <w:pStyle w:val="NoSpacing"/>
        <w:rPr>
          <w:rFonts w:ascii="Arial" w:hAnsi="Arial" w:eastAsia="Arial" w:cs="Arial"/>
          <w:b w:val="0"/>
          <w:bCs w:val="0"/>
          <w:i w:val="0"/>
          <w:iCs w:val="0"/>
          <w:caps w:val="0"/>
          <w:smallCaps w:val="0"/>
          <w:noProof w:val="0"/>
          <w:color w:val="auto"/>
          <w:sz w:val="22"/>
          <w:szCs w:val="22"/>
          <w:lang w:val="en-GB"/>
        </w:rPr>
      </w:pPr>
      <w:r w:rsidRPr="65D1FCD0" w:rsidR="31783B56">
        <w:rPr>
          <w:rFonts w:ascii="Arial" w:hAnsi="Arial" w:eastAsia="Arial" w:cs="Arial"/>
          <w:noProof w:val="0"/>
          <w:color w:val="auto"/>
          <w:lang w:val="en-GB"/>
        </w:rPr>
        <w:t>World Health Organization. (2020)</w:t>
      </w:r>
      <w:r w:rsidRPr="65D1FCD0" w:rsidR="22252962">
        <w:rPr>
          <w:rFonts w:ascii="Arial" w:hAnsi="Arial" w:eastAsia="Arial" w:cs="Arial"/>
          <w:noProof w:val="0"/>
          <w:color w:val="auto"/>
          <w:lang w:val="en-GB"/>
        </w:rPr>
        <w:t xml:space="preserve"> </w:t>
      </w:r>
      <w:r w:rsidRPr="65D1FCD0" w:rsidR="31783B56">
        <w:rPr>
          <w:rFonts w:ascii="Arial" w:hAnsi="Arial" w:eastAsia="Arial" w:cs="Arial"/>
          <w:i w:val="1"/>
          <w:iCs w:val="1"/>
          <w:noProof w:val="0"/>
          <w:color w:val="auto"/>
          <w:lang w:val="en-GB"/>
        </w:rPr>
        <w:t>Quality of care</w:t>
      </w:r>
      <w:r w:rsidRPr="65D1FCD0" w:rsidR="275D78B5">
        <w:rPr>
          <w:rFonts w:ascii="Arial" w:hAnsi="Arial" w:eastAsia="Arial" w:cs="Arial"/>
          <w:i w:val="1"/>
          <w:iCs w:val="1"/>
          <w:noProof w:val="0"/>
          <w:color w:val="auto"/>
          <w:lang w:val="en-GB"/>
        </w:rPr>
        <w:t xml:space="preserve">. </w:t>
      </w:r>
      <w:r w:rsidRPr="65D1FCD0" w:rsidR="31783B56">
        <w:rPr>
          <w:rFonts w:ascii="Arial" w:hAnsi="Arial" w:eastAsia="Arial" w:cs="Arial"/>
          <w:noProof w:val="0"/>
          <w:color w:val="auto"/>
          <w:lang w:val="en-GB"/>
        </w:rPr>
        <w:t xml:space="preserve">Available at: </w:t>
      </w:r>
      <w:hyperlink w:anchor="tab=tab_1." r:id="R6f35e8abc1bd4c68">
        <w:r w:rsidRPr="65D1FCD0" w:rsidR="31783B56">
          <w:rPr>
            <w:rStyle w:val="Hyperlink"/>
            <w:rFonts w:ascii="Arial" w:hAnsi="Arial" w:eastAsia="Arial" w:cs="Arial"/>
            <w:noProof w:val="0"/>
            <w:color w:val="auto"/>
            <w:lang w:val="en-GB"/>
          </w:rPr>
          <w:t>https://www.who.int/health-topics/quality-of-care/#tab=tab_1</w:t>
        </w:r>
        <w:r w:rsidRPr="65D1FCD0" w:rsidR="6CF9D2B1">
          <w:rPr>
            <w:rStyle w:val="Hyperlink"/>
            <w:rFonts w:ascii="Arial" w:hAnsi="Arial" w:eastAsia="Arial" w:cs="Arial"/>
            <w:noProof w:val="0"/>
            <w:color w:val="auto"/>
            <w:lang w:val="en-GB"/>
          </w:rPr>
          <w:t>.</w:t>
        </w:r>
      </w:hyperlink>
      <w:r w:rsidRPr="65D1FCD0" w:rsidR="6CF9D2B1">
        <w:rPr>
          <w:rFonts w:ascii="Arial" w:hAnsi="Arial" w:eastAsia="Arial" w:cs="Arial"/>
          <w:noProof w:val="0"/>
          <w:color w:val="auto"/>
          <w:lang w:val="en-GB"/>
        </w:rPr>
        <w:t xml:space="preserve"> </w:t>
      </w:r>
      <w:r w:rsidRPr="65D1FCD0" w:rsidR="31783B56">
        <w:rPr>
          <w:rFonts w:ascii="Arial" w:hAnsi="Arial" w:eastAsia="Arial" w:cs="Arial"/>
          <w:noProof w:val="0"/>
          <w:color w:val="auto"/>
          <w:lang w:val="en-GB"/>
        </w:rPr>
        <w:t>(Accessed: 19 March 2025).</w:t>
      </w:r>
    </w:p>
    <w:p w:rsidR="00211184" w:rsidP="65D1FCD0" w:rsidRDefault="00211184" w14:paraId="4C8716AB" w14:textId="4BB9D2E8">
      <w:pPr>
        <w:pStyle w:val="NoSpacing"/>
        <w:rPr>
          <w:rFonts w:ascii="Arial" w:hAnsi="Arial" w:eastAsia="Arial" w:cs="Arial"/>
          <w:noProof w:val="0"/>
          <w:color w:val="auto"/>
          <w:lang w:val="en-GB"/>
        </w:rPr>
      </w:pPr>
    </w:p>
    <w:p w:rsidR="00211184" w:rsidP="65D1FCD0" w:rsidRDefault="00211184" w14:paraId="0C820FE3" w14:textId="37504FB3">
      <w:pPr>
        <w:pStyle w:val="NoSpacing"/>
        <w:rPr>
          <w:rFonts w:ascii="Arial" w:hAnsi="Arial" w:eastAsia="Arial" w:cs="Arial"/>
          <w:noProof w:val="0"/>
          <w:color w:val="auto"/>
          <w:lang w:val="en-GB"/>
        </w:rPr>
      </w:pPr>
      <w:r w:rsidRPr="65D1FCD0" w:rsidR="78D73BEB">
        <w:rPr>
          <w:rFonts w:ascii="Arial" w:hAnsi="Arial" w:eastAsia="Arial" w:cs="Arial"/>
          <w:noProof w:val="0"/>
          <w:color w:val="auto"/>
          <w:lang w:val="en-GB"/>
        </w:rPr>
        <w:t xml:space="preserve">Zimmerman, M.A. (2013) </w:t>
      </w:r>
      <w:r w:rsidRPr="65D1FCD0" w:rsidR="78D73BEB">
        <w:rPr>
          <w:rFonts w:ascii="Arial" w:hAnsi="Arial" w:eastAsia="Arial" w:cs="Arial"/>
          <w:i w:val="1"/>
          <w:iCs w:val="1"/>
          <w:noProof w:val="0"/>
          <w:color w:val="auto"/>
          <w:lang w:val="en-GB"/>
        </w:rPr>
        <w:t>Resiliency theory: a strengths-based approach to research and practice for adolescent health</w:t>
      </w:r>
      <w:r w:rsidRPr="65D1FCD0" w:rsidR="57EC4D56">
        <w:rPr>
          <w:rFonts w:ascii="Arial" w:hAnsi="Arial" w:eastAsia="Arial" w:cs="Arial"/>
          <w:i w:val="1"/>
          <w:iCs w:val="1"/>
          <w:noProof w:val="0"/>
          <w:color w:val="auto"/>
          <w:lang w:val="en-GB"/>
        </w:rPr>
        <w:t>.</w:t>
      </w:r>
      <w:r w:rsidRPr="65D1FCD0" w:rsidR="57EC4D56">
        <w:rPr>
          <w:rFonts w:ascii="Arial" w:hAnsi="Arial" w:eastAsia="Arial" w:cs="Arial"/>
          <w:noProof w:val="0"/>
          <w:color w:val="auto"/>
          <w:lang w:val="en-GB"/>
        </w:rPr>
        <w:t xml:space="preserve"> </w:t>
      </w:r>
      <w:r w:rsidRPr="65D1FCD0" w:rsidR="78D73BEB">
        <w:rPr>
          <w:rFonts w:ascii="Arial" w:hAnsi="Arial" w:eastAsia="Arial" w:cs="Arial"/>
          <w:noProof w:val="0"/>
          <w:color w:val="auto"/>
          <w:lang w:val="en-GB"/>
        </w:rPr>
        <w:t>Available</w:t>
      </w:r>
      <w:r w:rsidRPr="65D1FCD0" w:rsidR="2C1A0C08">
        <w:rPr>
          <w:rFonts w:ascii="Arial" w:hAnsi="Arial" w:eastAsia="Arial" w:cs="Arial"/>
          <w:noProof w:val="0"/>
          <w:color w:val="auto"/>
          <w:lang w:val="en-GB"/>
        </w:rPr>
        <w:t xml:space="preserve"> </w:t>
      </w:r>
      <w:r w:rsidRPr="65D1FCD0" w:rsidR="78D73BEB">
        <w:rPr>
          <w:rFonts w:ascii="Arial" w:hAnsi="Arial" w:eastAsia="Arial" w:cs="Arial"/>
          <w:noProof w:val="0"/>
          <w:color w:val="auto"/>
          <w:lang w:val="en-GB"/>
        </w:rPr>
        <w:t xml:space="preserve">at: </w:t>
      </w:r>
      <w:hyperlink r:id="Rd2af8109c8734b27">
        <w:r w:rsidRPr="65D1FCD0" w:rsidR="4AD758BF">
          <w:rPr>
            <w:rStyle w:val="Hyperlink"/>
            <w:rFonts w:ascii="Arial" w:hAnsi="Arial" w:eastAsia="Arial" w:cs="Arial"/>
            <w:noProof w:val="0"/>
            <w:color w:val="auto"/>
            <w:lang w:val="en-GB"/>
          </w:rPr>
          <w:t>https://pmc.ncbi.nlm.nih.gov/articles/PMC3966565/,</w:t>
        </w:r>
      </w:hyperlink>
      <w:r w:rsidRPr="65D1FCD0" w:rsidR="78D73BEB">
        <w:rPr>
          <w:rFonts w:ascii="Arial" w:hAnsi="Arial" w:eastAsia="Arial" w:cs="Arial"/>
          <w:noProof w:val="0"/>
          <w:color w:val="auto"/>
          <w:lang w:val="en-GB"/>
        </w:rPr>
        <w:t>(Accessed: 5 July 2025).</w:t>
      </w:r>
    </w:p>
    <w:p w:rsidR="00211184" w:rsidRDefault="00211184" w14:paraId="492548CD" w14:textId="272B79FF"/>
    <w:p w:rsidR="00211184" w:rsidP="300B61FB" w:rsidRDefault="00211184" w14:paraId="6C44C148" w14:textId="7423F3BC">
      <w:pPr>
        <w:spacing w:before="0" w:beforeAutospacing="off" w:after="160" w:afterAutospacing="off" w:line="360" w:lineRule="auto"/>
        <w:jc w:val="both"/>
      </w:pPr>
      <w:r w:rsidRPr="02B45DFD" w:rsidR="67EBBDE5">
        <w:rPr>
          <w:rFonts w:ascii="Times New Roman" w:hAnsi="Times New Roman" w:eastAsia="Times New Roman" w:cs="Times New Roman"/>
          <w:noProof w:val="0"/>
          <w:sz w:val="24"/>
          <w:szCs w:val="24"/>
          <w:lang w:val="en-GB"/>
        </w:rPr>
        <w:t xml:space="preserve"> </w:t>
      </w:r>
    </w:p>
    <w:p w:rsidR="02B45DFD" w:rsidP="02B45DFD" w:rsidRDefault="02B45DFD" w14:paraId="41263BA8" w14:textId="0EB97358">
      <w:pPr>
        <w:pStyle w:val="Heading1"/>
        <w:spacing w:before="0" w:beforeAutospacing="off" w:after="0" w:afterAutospacing="off"/>
        <w:rPr>
          <w:rFonts w:ascii="Aptos" w:hAnsi="Aptos" w:eastAsia="Aptos" w:cs="Aptos"/>
          <w:b w:val="1"/>
          <w:bCs w:val="1"/>
          <w:noProof w:val="0"/>
          <w:sz w:val="28"/>
          <w:szCs w:val="28"/>
          <w:lang w:val="en-GB"/>
        </w:rPr>
      </w:pPr>
    </w:p>
    <w:p w:rsidR="00211184" w:rsidP="6CF448FE" w:rsidRDefault="00211184" w14:paraId="4DC168CB" w14:textId="0506A63B">
      <w:pPr>
        <w:pStyle w:val="Heading1"/>
        <w:spacing w:before="0" w:beforeAutospacing="off" w:after="0" w:afterAutospacing="off"/>
        <w:rPr>
          <w:rFonts w:ascii="Aptos" w:hAnsi="Aptos" w:eastAsia="Aptos" w:cs="Aptos"/>
          <w:b w:val="1"/>
          <w:bCs w:val="1"/>
          <w:noProof w:val="0"/>
          <w:sz w:val="28"/>
          <w:szCs w:val="28"/>
          <w:lang w:val="en-GB"/>
        </w:rPr>
      </w:pPr>
    </w:p>
    <w:p w:rsidR="00211184" w:rsidP="6CF448FE" w:rsidRDefault="00211184" w14:paraId="15555F58" w14:textId="00E08F29">
      <w:pPr>
        <w:pStyle w:val="Heading1"/>
        <w:spacing w:before="0" w:beforeAutospacing="off" w:after="0" w:afterAutospacing="off"/>
        <w:rPr>
          <w:rFonts w:ascii="Aptos" w:hAnsi="Aptos" w:eastAsia="Aptos" w:cs="Aptos"/>
          <w:b w:val="1"/>
          <w:bCs w:val="1"/>
          <w:noProof w:val="0"/>
          <w:sz w:val="28"/>
          <w:szCs w:val="28"/>
          <w:lang w:val="en-GB"/>
        </w:rPr>
      </w:pPr>
    </w:p>
    <w:p w:rsidR="00211184" w:rsidP="6CF448FE" w:rsidRDefault="00211184" w14:paraId="5F70D7DD" w14:textId="16727597">
      <w:pPr>
        <w:pStyle w:val="Heading1"/>
        <w:spacing w:before="0" w:beforeAutospacing="off" w:after="0" w:afterAutospacing="off"/>
        <w:rPr>
          <w:rFonts w:ascii="Aptos" w:hAnsi="Aptos" w:eastAsia="Aptos" w:cs="Aptos"/>
          <w:b w:val="1"/>
          <w:bCs w:val="1"/>
          <w:noProof w:val="0"/>
          <w:sz w:val="28"/>
          <w:szCs w:val="28"/>
          <w:lang w:val="en-GB"/>
        </w:rPr>
      </w:pPr>
    </w:p>
    <w:p w:rsidR="00211184" w:rsidP="6CF448FE" w:rsidRDefault="00211184" w14:paraId="7DF33CC0" w14:textId="6EE5BE88">
      <w:pPr>
        <w:pStyle w:val="Heading1"/>
        <w:spacing w:before="0" w:beforeAutospacing="off" w:after="0" w:afterAutospacing="off"/>
        <w:rPr>
          <w:rFonts w:ascii="Aptos" w:hAnsi="Aptos" w:eastAsia="Aptos" w:cs="Aptos"/>
          <w:b w:val="1"/>
          <w:bCs w:val="1"/>
          <w:noProof w:val="0"/>
          <w:sz w:val="28"/>
          <w:szCs w:val="28"/>
          <w:lang w:val="en-GB"/>
        </w:rPr>
      </w:pPr>
    </w:p>
    <w:p w:rsidR="00211184" w:rsidP="6CF448FE" w:rsidRDefault="00211184" w14:paraId="2CE6D20D" w14:textId="4256FF74">
      <w:pPr>
        <w:pStyle w:val="Heading1"/>
        <w:spacing w:before="0" w:beforeAutospacing="off" w:after="0" w:afterAutospacing="off"/>
        <w:ind w:left="0"/>
        <w:rPr>
          <w:rFonts w:ascii="Aptos" w:hAnsi="Aptos" w:eastAsia="Aptos" w:cs="Aptos"/>
          <w:b w:val="1"/>
          <w:bCs w:val="1"/>
          <w:noProof w:val="0"/>
          <w:sz w:val="28"/>
          <w:szCs w:val="28"/>
          <w:lang w:val="en-GB"/>
        </w:rPr>
      </w:pPr>
      <w:r w:rsidRPr="6CF448FE" w:rsidR="239742A5">
        <w:rPr>
          <w:rFonts w:ascii="Aptos" w:hAnsi="Aptos" w:eastAsia="Aptos" w:cs="Aptos"/>
          <w:b w:val="1"/>
          <w:bCs w:val="1"/>
          <w:noProof w:val="0"/>
          <w:sz w:val="28"/>
          <w:szCs w:val="28"/>
          <w:lang w:val="en-GB"/>
        </w:rPr>
        <w:t xml:space="preserve">6.2 – Appendices </w:t>
      </w:r>
    </w:p>
    <w:p w:rsidR="00211184" w:rsidP="300B61FB" w:rsidRDefault="00211184" w14:paraId="581C7079" w14:textId="1ACDBD37">
      <w:pPr>
        <w:spacing w:before="0" w:beforeAutospacing="off" w:after="160" w:afterAutospacing="off" w:line="360" w:lineRule="auto"/>
        <w:jc w:val="both"/>
      </w:pPr>
      <w:r w:rsidRPr="65D1FCD0" w:rsidR="239742A5">
        <w:rPr>
          <w:rFonts w:ascii="Times New Roman" w:hAnsi="Times New Roman" w:eastAsia="Times New Roman" w:cs="Times New Roman"/>
          <w:noProof w:val="0"/>
          <w:sz w:val="24"/>
          <w:szCs w:val="24"/>
          <w:lang w:val="en-GB"/>
        </w:rPr>
        <w:t xml:space="preserve"> </w:t>
      </w:r>
    </w:p>
    <w:p w:rsidR="27C43667" w:rsidP="65D1FCD0" w:rsidRDefault="27C43667" w14:paraId="38F0E19C" w14:textId="2DC2DBF1">
      <w:pPr>
        <w:spacing w:before="0" w:beforeAutospacing="off" w:after="160" w:afterAutospacing="off" w:line="360" w:lineRule="auto"/>
        <w:jc w:val="both"/>
        <w:rPr>
          <w:rFonts w:ascii="Times New Roman" w:hAnsi="Times New Roman" w:eastAsia="Times New Roman" w:cs="Times New Roman"/>
          <w:noProof w:val="0"/>
          <w:sz w:val="24"/>
          <w:szCs w:val="24"/>
          <w:lang w:val="en-GB"/>
        </w:rPr>
      </w:pPr>
      <w:r w:rsidRPr="02B45DFD" w:rsidR="39DE02F2">
        <w:rPr>
          <w:rFonts w:ascii="Times New Roman" w:hAnsi="Times New Roman" w:eastAsia="Times New Roman" w:cs="Times New Roman"/>
          <w:noProof w:val="0"/>
          <w:sz w:val="24"/>
          <w:szCs w:val="24"/>
          <w:lang w:val="en-GB"/>
        </w:rPr>
        <w:t>6.2.1 Meth Poster</w:t>
      </w:r>
    </w:p>
    <w:p w:rsidR="27C43667" w:rsidP="02B45DFD" w:rsidRDefault="27C43667" w14:paraId="692AD240" w14:textId="120857BC">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6ECB0B6A" w14:textId="34B4BC6A">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71945B2C" w14:textId="0A4694EA">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7DDE87EA" w14:textId="7C8F236D">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2A6EBA52" w14:textId="60CE51CC">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2EC3D5A3" w14:textId="23538A84">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5F807C94" w14:textId="077497EB">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2C173A94" w14:textId="6B03EBF3">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6C198DF6" w14:textId="7332075A">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65113178" w14:textId="49700737">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07DF93F9" w14:textId="4FE92763">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558752B2" w14:textId="126633AE">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767A87FC" w14:textId="0BF8E22D">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4A8DC436" w14:textId="21B20B72">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72A28800" w14:textId="4B9F296E">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599623BE" w14:textId="32F921D6">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5811E325" w14:textId="1F824499">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34C093E4" w14:textId="0FAEFB81">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291A9B3D" w14:textId="64C26C5A">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0327936F" w14:textId="7B50DA1B">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4D69584C" w14:textId="70D3491A">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7AAFAE68" w14:textId="7D2C5365">
      <w:pPr>
        <w:pStyle w:val="Normal"/>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4B47033A" w14:textId="198C91E4">
      <w:pPr>
        <w:pStyle w:val="Normal"/>
        <w:keepNext w:val="1"/>
        <w:keepLines w:val="1"/>
        <w:rPr>
          <w:rFonts w:ascii="Times New Roman" w:hAnsi="Times New Roman" w:eastAsia="Times New Roman" w:cs="Times New Roman"/>
          <w:noProof w:val="0"/>
          <w:sz w:val="24"/>
          <w:szCs w:val="24"/>
          <w:lang w:val="en-GB"/>
        </w:rPr>
      </w:pPr>
      <w:r w:rsidRPr="02B45DFD" w:rsidR="39DE02F2">
        <w:rPr>
          <w:noProof w:val="0"/>
          <w:lang w:val="en-GB"/>
        </w:rPr>
        <w:t xml:space="preserve">6.2.2 </w:t>
      </w:r>
    </w:p>
    <w:p w:rsidR="27C43667" w:rsidP="02B45DFD" w:rsidRDefault="27C43667" w14:paraId="195C8A9C" w14:textId="236786B6">
      <w:pPr>
        <w:pStyle w:val="Normal"/>
        <w:keepNext w:val="1"/>
        <w:keepLines w:val="1"/>
        <w:spacing w:before="360" w:beforeAutospacing="off" w:after="80" w:afterAutospacing="off" w:line="276" w:lineRule="auto"/>
        <w:jc w:val="center"/>
        <w:rPr>
          <w:rFonts w:ascii="Times New Roman" w:hAnsi="Times New Roman" w:eastAsia="Times New Roman" w:cs="Times New Roman"/>
          <w:noProof w:val="0"/>
          <w:sz w:val="24"/>
          <w:szCs w:val="24"/>
          <w:lang w:val="en-GB"/>
        </w:rPr>
      </w:pPr>
      <w:r w:rsidRPr="02B45DFD" w:rsidR="58D26F60">
        <w:rPr>
          <w:rFonts w:ascii="Aptos Display" w:hAnsi="Aptos Display" w:eastAsia="Aptos Display" w:cs="Aptos Display"/>
          <w:b w:val="1"/>
          <w:bCs w:val="1"/>
          <w:i w:val="0"/>
          <w:iCs w:val="0"/>
          <w:caps w:val="0"/>
          <w:smallCaps w:val="0"/>
          <w:noProof w:val="0"/>
          <w:color w:val="0F4761"/>
          <w:sz w:val="40"/>
          <w:szCs w:val="40"/>
          <w:lang w:val="en-GB"/>
        </w:rPr>
        <w:t>BMHP</w:t>
      </w:r>
      <w:r w:rsidRPr="02B45DFD" w:rsidR="58D26F60">
        <w:rPr>
          <w:rFonts w:ascii="Aptos Display" w:hAnsi="Aptos Display" w:eastAsia="Aptos Display" w:cs="Aptos Display"/>
          <w:b w:val="1"/>
          <w:bCs w:val="1"/>
          <w:i w:val="0"/>
          <w:iCs w:val="0"/>
          <w:caps w:val="0"/>
          <w:smallCaps w:val="0"/>
          <w:noProof w:val="0"/>
          <w:color w:val="0F4761"/>
          <w:sz w:val="40"/>
          <w:szCs w:val="40"/>
          <w:lang w:val="en-GB"/>
        </w:rPr>
        <w:t>6020 Source</w:t>
      </w:r>
      <w:r w:rsidRPr="02B45DFD" w:rsidR="58D26F60">
        <w:rPr>
          <w:rFonts w:ascii="Aptos Display" w:hAnsi="Aptos Display" w:eastAsia="Aptos Display" w:cs="Aptos Display"/>
          <w:b w:val="1"/>
          <w:bCs w:val="1"/>
          <w:i w:val="0"/>
          <w:iCs w:val="0"/>
          <w:caps w:val="0"/>
          <w:smallCaps w:val="0"/>
          <w:noProof w:val="0"/>
          <w:color w:val="0F4761"/>
          <w:sz w:val="40"/>
          <w:szCs w:val="40"/>
          <w:lang w:val="en-GB"/>
        </w:rPr>
        <w:t xml:space="preserve"> Tracking Table</w:t>
      </w:r>
    </w:p>
    <w:p w:rsidR="27C43667" w:rsidP="02B45DFD" w:rsidRDefault="27C43667" w14:paraId="0F529418" w14:textId="7B83704F">
      <w:pPr>
        <w:pStyle w:val="Normal"/>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27C43667" w:rsidP="02B45DFD" w:rsidRDefault="27C43667" w14:paraId="5F6BEC2F" w14:textId="04C8F430">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1500"/>
        <w:gridCol w:w="1500"/>
        <w:gridCol w:w="1500"/>
        <w:gridCol w:w="1500"/>
        <w:gridCol w:w="1500"/>
        <w:gridCol w:w="1500"/>
      </w:tblGrid>
      <w:tr w:rsidR="02B45DFD" w:rsidTr="02B45DFD" w14:paraId="2890448B">
        <w:trPr>
          <w:trHeight w:val="300"/>
        </w:trPr>
        <w:tc>
          <w:tcPr>
            <w:tcW w:w="1500" w:type="dxa"/>
            <w:tcMar>
              <w:left w:w="105" w:type="dxa"/>
              <w:right w:w="105" w:type="dxa"/>
            </w:tcMar>
            <w:vAlign w:val="top"/>
          </w:tcPr>
          <w:p w:rsidR="02B45DFD" w:rsidP="02B45DFD" w:rsidRDefault="02B45DFD" w14:paraId="57EA57CA" w14:textId="04B5DA3F">
            <w:pPr>
              <w:spacing w:before="0" w:beforeAutospacing="off" w:after="0" w:afterAutospacing="off"/>
              <w:jc w:val="center"/>
              <w:rPr>
                <w:rFonts w:ascii="Aptos" w:hAnsi="Aptos" w:eastAsia="Aptos" w:cs="Aptos"/>
                <w:b w:val="0"/>
                <w:bCs w:val="0"/>
                <w:i w:val="0"/>
                <w:iCs w:val="0"/>
                <w:color w:val="000000" w:themeColor="text1" w:themeTint="FF" w:themeShade="FF"/>
                <w:sz w:val="24"/>
                <w:szCs w:val="24"/>
              </w:rPr>
            </w:pPr>
            <w:r w:rsidRPr="02B45DFD" w:rsidR="02B45DFD">
              <w:rPr>
                <w:rFonts w:ascii="Segoe UI Emoji" w:hAnsi="Segoe UI Emoji" w:eastAsia="Segoe UI Emoji" w:cs="Segoe UI Emoji"/>
                <w:b w:val="1"/>
                <w:bCs w:val="1"/>
                <w:i w:val="0"/>
                <w:iCs w:val="0"/>
                <w:caps w:val="0"/>
                <w:smallCaps w:val="0"/>
                <w:color w:val="000000" w:themeColor="text1" w:themeTint="FF" w:themeShade="FF"/>
                <w:sz w:val="24"/>
                <w:szCs w:val="24"/>
                <w:lang w:val="en-US"/>
              </w:rPr>
              <w:t>✅</w:t>
            </w:r>
            <w:r w:rsidRPr="02B45DFD" w:rsidR="02B45DFD">
              <w:rPr>
                <w:rFonts w:ascii="Aptos" w:hAnsi="Aptos" w:eastAsia="Aptos" w:cs="Aptos"/>
                <w:b w:val="1"/>
                <w:bCs w:val="1"/>
                <w:i w:val="0"/>
                <w:iCs w:val="0"/>
                <w:caps w:val="0"/>
                <w:smallCaps w:val="0"/>
                <w:color w:val="000000" w:themeColor="text1" w:themeTint="FF" w:themeShade="FF"/>
                <w:sz w:val="24"/>
                <w:szCs w:val="24"/>
                <w:lang w:val="en-US"/>
              </w:rPr>
              <w:t xml:space="preserve"> Saved?</w:t>
            </w:r>
          </w:p>
          <w:p w:rsidR="02B45DFD" w:rsidP="02B45DFD" w:rsidRDefault="02B45DFD" w14:paraId="3AC7559A" w14:textId="54FA45FC">
            <w:pPr>
              <w:rPr>
                <w:rFonts w:ascii="Aptos" w:hAnsi="Aptos" w:eastAsia="Aptos" w:cs="Aptos"/>
                <w:b w:val="0"/>
                <w:bCs w:val="0"/>
                <w:i w:val="0"/>
                <w:iCs w:val="0"/>
                <w:sz w:val="24"/>
                <w:szCs w:val="24"/>
              </w:rPr>
            </w:pPr>
          </w:p>
        </w:tc>
        <w:tc>
          <w:tcPr>
            <w:tcW w:w="1500" w:type="dxa"/>
            <w:tcMar>
              <w:left w:w="105" w:type="dxa"/>
              <w:right w:w="105" w:type="dxa"/>
            </w:tcMar>
            <w:vAlign w:val="top"/>
          </w:tcPr>
          <w:p w:rsidR="02B45DFD" w:rsidP="02B45DFD" w:rsidRDefault="02B45DFD" w14:paraId="7AC0A402" w14:textId="5CC5151A">
            <w:pPr>
              <w:spacing w:before="0" w:beforeAutospacing="off" w:after="0" w:afterAutospacing="off"/>
              <w:jc w:val="center"/>
              <w:rPr>
                <w:rFonts w:ascii="Aptos" w:hAnsi="Aptos" w:eastAsia="Aptos" w:cs="Aptos"/>
                <w:b w:val="0"/>
                <w:bCs w:val="0"/>
                <w:i w:val="0"/>
                <w:iCs w:val="0"/>
                <w:color w:val="000000" w:themeColor="text1" w:themeTint="FF" w:themeShade="FF"/>
                <w:sz w:val="24"/>
                <w:szCs w:val="24"/>
              </w:rPr>
            </w:pPr>
            <w:r w:rsidRPr="02B45DFD" w:rsidR="02B45DFD">
              <w:rPr>
                <w:rFonts w:ascii="Aptos" w:hAnsi="Aptos" w:eastAsia="Aptos" w:cs="Aptos"/>
                <w:b w:val="1"/>
                <w:bCs w:val="1"/>
                <w:i w:val="0"/>
                <w:iCs w:val="0"/>
                <w:caps w:val="0"/>
                <w:smallCaps w:val="0"/>
                <w:color w:val="000000" w:themeColor="text1" w:themeTint="FF" w:themeShade="FF"/>
                <w:sz w:val="24"/>
                <w:szCs w:val="24"/>
                <w:lang w:val="en-US"/>
              </w:rPr>
              <w:t>Author &amp; Year</w:t>
            </w:r>
          </w:p>
          <w:p w:rsidR="02B45DFD" w:rsidP="02B45DFD" w:rsidRDefault="02B45DFD" w14:paraId="2BD648F1" w14:textId="043A8325">
            <w:pPr>
              <w:rPr>
                <w:rFonts w:ascii="Aptos" w:hAnsi="Aptos" w:eastAsia="Aptos" w:cs="Aptos"/>
                <w:b w:val="0"/>
                <w:bCs w:val="0"/>
                <w:i w:val="0"/>
                <w:iCs w:val="0"/>
                <w:sz w:val="24"/>
                <w:szCs w:val="24"/>
              </w:rPr>
            </w:pPr>
          </w:p>
        </w:tc>
        <w:tc>
          <w:tcPr>
            <w:tcW w:w="1500" w:type="dxa"/>
            <w:tcMar>
              <w:left w:w="105" w:type="dxa"/>
              <w:right w:w="105" w:type="dxa"/>
            </w:tcMar>
            <w:vAlign w:val="top"/>
          </w:tcPr>
          <w:p w:rsidR="02B45DFD" w:rsidP="02B45DFD" w:rsidRDefault="02B45DFD" w14:paraId="2444F0A6" w14:textId="6856370B">
            <w:pPr>
              <w:spacing w:before="0" w:beforeAutospacing="off" w:after="0" w:afterAutospacing="off"/>
              <w:jc w:val="center"/>
              <w:rPr>
                <w:rFonts w:ascii="Aptos" w:hAnsi="Aptos" w:eastAsia="Aptos" w:cs="Aptos"/>
                <w:b w:val="0"/>
                <w:bCs w:val="0"/>
                <w:i w:val="0"/>
                <w:iCs w:val="0"/>
                <w:color w:val="000000" w:themeColor="text1" w:themeTint="FF" w:themeShade="FF"/>
                <w:sz w:val="24"/>
                <w:szCs w:val="24"/>
              </w:rPr>
            </w:pPr>
            <w:r w:rsidRPr="02B45DFD" w:rsidR="02B45DFD">
              <w:rPr>
                <w:rFonts w:ascii="Aptos" w:hAnsi="Aptos" w:eastAsia="Aptos" w:cs="Aptos"/>
                <w:b w:val="1"/>
                <w:bCs w:val="1"/>
                <w:i w:val="0"/>
                <w:iCs w:val="0"/>
                <w:caps w:val="0"/>
                <w:smallCaps w:val="0"/>
                <w:color w:val="000000" w:themeColor="text1" w:themeTint="FF" w:themeShade="FF"/>
                <w:sz w:val="24"/>
                <w:szCs w:val="24"/>
                <w:lang w:val="en-US"/>
              </w:rPr>
              <w:t>Title</w:t>
            </w:r>
          </w:p>
          <w:p w:rsidR="02B45DFD" w:rsidP="02B45DFD" w:rsidRDefault="02B45DFD" w14:paraId="65DB6B0D" w14:textId="0530702B">
            <w:pPr>
              <w:rPr>
                <w:rFonts w:ascii="Aptos" w:hAnsi="Aptos" w:eastAsia="Aptos" w:cs="Aptos"/>
                <w:b w:val="0"/>
                <w:bCs w:val="0"/>
                <w:i w:val="0"/>
                <w:iCs w:val="0"/>
                <w:sz w:val="24"/>
                <w:szCs w:val="24"/>
              </w:rPr>
            </w:pPr>
          </w:p>
        </w:tc>
        <w:tc>
          <w:tcPr>
            <w:tcW w:w="1500" w:type="dxa"/>
            <w:tcMar>
              <w:left w:w="105" w:type="dxa"/>
              <w:right w:w="105" w:type="dxa"/>
            </w:tcMar>
            <w:vAlign w:val="top"/>
          </w:tcPr>
          <w:p w:rsidR="02B45DFD" w:rsidP="02B45DFD" w:rsidRDefault="02B45DFD" w14:paraId="48219E72" w14:textId="2DCF3B5B">
            <w:pPr>
              <w:spacing w:before="0" w:beforeAutospacing="off" w:after="0" w:afterAutospacing="off"/>
              <w:jc w:val="center"/>
              <w:rPr>
                <w:rFonts w:ascii="Aptos" w:hAnsi="Aptos" w:eastAsia="Aptos" w:cs="Aptos"/>
                <w:b w:val="0"/>
                <w:bCs w:val="0"/>
                <w:i w:val="0"/>
                <w:iCs w:val="0"/>
                <w:color w:val="000000" w:themeColor="text1" w:themeTint="FF" w:themeShade="FF"/>
                <w:sz w:val="24"/>
                <w:szCs w:val="24"/>
              </w:rPr>
            </w:pPr>
            <w:r w:rsidRPr="02B45DFD" w:rsidR="02B45DFD">
              <w:rPr>
                <w:rFonts w:ascii="Aptos" w:hAnsi="Aptos" w:eastAsia="Aptos" w:cs="Aptos"/>
                <w:b w:val="1"/>
                <w:bCs w:val="1"/>
                <w:i w:val="0"/>
                <w:iCs w:val="0"/>
                <w:caps w:val="0"/>
                <w:smallCaps w:val="0"/>
                <w:color w:val="000000" w:themeColor="text1" w:themeTint="FF" w:themeShade="FF"/>
                <w:sz w:val="24"/>
                <w:szCs w:val="24"/>
                <w:lang w:val="en-US"/>
              </w:rPr>
              <w:t>Summary</w:t>
            </w:r>
          </w:p>
          <w:p w:rsidR="02B45DFD" w:rsidP="02B45DFD" w:rsidRDefault="02B45DFD" w14:paraId="59DE8A96" w14:textId="5A53A47B">
            <w:pPr>
              <w:rPr>
                <w:rFonts w:ascii="Aptos" w:hAnsi="Aptos" w:eastAsia="Aptos" w:cs="Aptos"/>
                <w:b w:val="0"/>
                <w:bCs w:val="0"/>
                <w:i w:val="0"/>
                <w:iCs w:val="0"/>
                <w:sz w:val="24"/>
                <w:szCs w:val="24"/>
              </w:rPr>
            </w:pPr>
          </w:p>
        </w:tc>
        <w:tc>
          <w:tcPr>
            <w:tcW w:w="1500" w:type="dxa"/>
            <w:tcMar>
              <w:left w:w="105" w:type="dxa"/>
              <w:right w:w="105" w:type="dxa"/>
            </w:tcMar>
            <w:vAlign w:val="top"/>
          </w:tcPr>
          <w:p w:rsidR="02B45DFD" w:rsidP="02B45DFD" w:rsidRDefault="02B45DFD" w14:paraId="69218903" w14:textId="3B54FCFC">
            <w:pPr>
              <w:spacing w:before="0" w:beforeAutospacing="off" w:after="0" w:afterAutospacing="off"/>
              <w:jc w:val="center"/>
              <w:rPr>
                <w:rFonts w:ascii="Aptos" w:hAnsi="Aptos" w:eastAsia="Aptos" w:cs="Aptos"/>
                <w:b w:val="0"/>
                <w:bCs w:val="0"/>
                <w:i w:val="0"/>
                <w:iCs w:val="0"/>
                <w:color w:val="000000" w:themeColor="text1" w:themeTint="FF" w:themeShade="FF"/>
                <w:sz w:val="24"/>
                <w:szCs w:val="24"/>
              </w:rPr>
            </w:pPr>
            <w:r w:rsidRPr="02B45DFD" w:rsidR="02B45DFD">
              <w:rPr>
                <w:rFonts w:ascii="Aptos" w:hAnsi="Aptos" w:eastAsia="Aptos" w:cs="Aptos"/>
                <w:b w:val="1"/>
                <w:bCs w:val="1"/>
                <w:i w:val="0"/>
                <w:iCs w:val="0"/>
                <w:caps w:val="0"/>
                <w:smallCaps w:val="0"/>
                <w:color w:val="000000" w:themeColor="text1" w:themeTint="FF" w:themeShade="FF"/>
                <w:sz w:val="24"/>
                <w:szCs w:val="24"/>
                <w:lang w:val="en-US"/>
              </w:rPr>
              <w:t>CRAAP Notes</w:t>
            </w:r>
          </w:p>
          <w:p w:rsidR="02B45DFD" w:rsidP="02B45DFD" w:rsidRDefault="02B45DFD" w14:paraId="28C1F56D" w14:textId="7C983176">
            <w:pPr>
              <w:rPr>
                <w:rFonts w:ascii="Aptos" w:hAnsi="Aptos" w:eastAsia="Aptos" w:cs="Aptos"/>
                <w:b w:val="0"/>
                <w:bCs w:val="0"/>
                <w:i w:val="0"/>
                <w:iCs w:val="0"/>
                <w:sz w:val="24"/>
                <w:szCs w:val="24"/>
              </w:rPr>
            </w:pPr>
          </w:p>
        </w:tc>
        <w:tc>
          <w:tcPr>
            <w:tcW w:w="1500" w:type="dxa"/>
            <w:tcMar>
              <w:left w:w="105" w:type="dxa"/>
              <w:right w:w="105" w:type="dxa"/>
            </w:tcMar>
            <w:vAlign w:val="top"/>
          </w:tcPr>
          <w:p w:rsidR="02B45DFD" w:rsidP="02B45DFD" w:rsidRDefault="02B45DFD" w14:paraId="577A95DC" w14:textId="40978347">
            <w:pPr>
              <w:spacing w:before="0" w:beforeAutospacing="off" w:after="0" w:afterAutospacing="off"/>
              <w:jc w:val="center"/>
              <w:rPr>
                <w:rFonts w:ascii="Aptos" w:hAnsi="Aptos" w:eastAsia="Aptos" w:cs="Aptos"/>
                <w:b w:val="0"/>
                <w:bCs w:val="0"/>
                <w:i w:val="0"/>
                <w:iCs w:val="0"/>
                <w:sz w:val="24"/>
                <w:szCs w:val="24"/>
              </w:rPr>
            </w:pPr>
            <w:r w:rsidRPr="02B45DFD" w:rsidR="02B45DFD">
              <w:rPr>
                <w:rFonts w:ascii="Aptos" w:hAnsi="Aptos" w:eastAsia="Aptos" w:cs="Aptos"/>
                <w:b w:val="1"/>
                <w:bCs w:val="1"/>
                <w:i w:val="0"/>
                <w:iCs w:val="0"/>
                <w:caps w:val="0"/>
                <w:smallCaps w:val="0"/>
                <w:color w:val="000000" w:themeColor="text1" w:themeTint="FF" w:themeShade="FF"/>
                <w:sz w:val="24"/>
                <w:szCs w:val="24"/>
                <w:lang w:val="en-US"/>
              </w:rPr>
              <w:t xml:space="preserve">File Name / Link to Source </w:t>
            </w:r>
            <w:r w:rsidRPr="02B45DFD" w:rsidR="02B45DFD">
              <w:rPr>
                <w:rFonts w:ascii="Aptos" w:hAnsi="Aptos" w:eastAsia="Aptos" w:cs="Aptos"/>
                <w:b w:val="0"/>
                <w:bCs w:val="0"/>
                <w:i w:val="0"/>
                <w:iCs w:val="0"/>
                <w:sz w:val="24"/>
                <w:szCs w:val="24"/>
                <w:lang w:val="en-GB"/>
              </w:rPr>
              <w:t xml:space="preserve"> </w:t>
            </w:r>
          </w:p>
          <w:p w:rsidR="02B45DFD" w:rsidP="02B45DFD" w:rsidRDefault="02B45DFD" w14:paraId="0FF338B1" w14:textId="3715B07F">
            <w:pPr>
              <w:rPr>
                <w:rFonts w:ascii="Aptos" w:hAnsi="Aptos" w:eastAsia="Aptos" w:cs="Aptos"/>
                <w:b w:val="0"/>
                <w:bCs w:val="0"/>
                <w:i w:val="0"/>
                <w:iCs w:val="0"/>
                <w:sz w:val="24"/>
                <w:szCs w:val="24"/>
              </w:rPr>
            </w:pPr>
          </w:p>
        </w:tc>
      </w:tr>
      <w:tr w:rsidR="02B45DFD" w:rsidTr="02B45DFD" w14:paraId="2073D119">
        <w:trPr>
          <w:trHeight w:val="300"/>
        </w:trPr>
        <w:tc>
          <w:tcPr>
            <w:tcW w:w="1500" w:type="dxa"/>
            <w:tcMar>
              <w:left w:w="105" w:type="dxa"/>
              <w:right w:w="105" w:type="dxa"/>
            </w:tcMar>
            <w:vAlign w:val="top"/>
          </w:tcPr>
          <w:p w:rsidR="02B45DFD" w:rsidP="02B45DFD" w:rsidRDefault="02B45DFD" w14:paraId="097FFA75" w14:textId="77F01D2E">
            <w:pPr>
              <w:rPr>
                <w:rFonts w:ascii="Segoe UI Emoji" w:hAnsi="Segoe UI Emoji" w:eastAsia="Segoe UI Emoji" w:cs="Segoe UI Emoji"/>
                <w:b w:val="0"/>
                <w:bCs w:val="0"/>
                <w:i w:val="0"/>
                <w:iCs w:val="0"/>
                <w:color w:val="000000" w:themeColor="text1" w:themeTint="FF" w:themeShade="FF"/>
                <w:sz w:val="24"/>
                <w:szCs w:val="24"/>
              </w:rPr>
            </w:pPr>
            <w:r w:rsidRPr="02B45DFD" w:rsidR="02B45DFD">
              <w:rPr>
                <w:rFonts w:ascii="Segoe UI Emoji" w:hAnsi="Segoe UI Emoji" w:eastAsia="Segoe UI Emoji" w:cs="Segoe UI Emoji"/>
                <w:b w:val="1"/>
                <w:bCs w:val="1"/>
                <w:i w:val="0"/>
                <w:iCs w:val="0"/>
                <w:caps w:val="0"/>
                <w:smallCaps w:val="0"/>
                <w:color w:val="000000" w:themeColor="text1" w:themeTint="FF" w:themeShade="FF"/>
                <w:sz w:val="24"/>
                <w:szCs w:val="24"/>
                <w:lang w:val="en-US"/>
              </w:rPr>
              <w:t xml:space="preserve">       ✅</w:t>
            </w:r>
          </w:p>
        </w:tc>
        <w:tc>
          <w:tcPr>
            <w:tcW w:w="1500" w:type="dxa"/>
            <w:tcMar>
              <w:left w:w="105" w:type="dxa"/>
              <w:right w:w="105" w:type="dxa"/>
            </w:tcMar>
            <w:vAlign w:val="top"/>
          </w:tcPr>
          <w:p w:rsidR="02B45DFD" w:rsidP="02B45DFD" w:rsidRDefault="02B45DFD" w14:paraId="440BBC5B" w14:textId="171590D4">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GB"/>
              </w:rPr>
              <w:t>Jones,Gardiner,Lyons,Mayard</w:t>
            </w:r>
            <w:r w:rsidRPr="02B45DFD" w:rsidR="02B45DFD">
              <w:rPr>
                <w:rFonts w:ascii="Arial" w:hAnsi="Arial" w:eastAsia="Arial" w:cs="Arial"/>
                <w:sz w:val="18"/>
                <w:szCs w:val="18"/>
                <w:lang w:val="en-GB"/>
              </w:rPr>
              <w:t xml:space="preserve"> &amp; Mitchell (2020)</w:t>
            </w:r>
          </w:p>
          <w:p w:rsidR="02B45DFD" w:rsidP="02B45DFD" w:rsidRDefault="02B45DFD" w14:paraId="0A1FB77C" w14:textId="33F1D63F">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39933009" w14:textId="3FF5CE99">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The role and response of palliative care and hospice services in epidemics and pandemics: A rapid review </w:t>
            </w:r>
            <w:r w:rsidRPr="02B45DFD" w:rsidR="02B45DFD">
              <w:rPr>
                <w:rFonts w:ascii="Arial" w:hAnsi="Arial" w:eastAsia="Arial" w:cs="Arial"/>
                <w:sz w:val="18"/>
                <w:szCs w:val="18"/>
                <w:lang w:val="en-US"/>
              </w:rPr>
              <w:t>to inform</w:t>
            </w:r>
            <w:r w:rsidRPr="02B45DFD" w:rsidR="02B45DFD">
              <w:rPr>
                <w:rFonts w:ascii="Arial" w:hAnsi="Arial" w:eastAsia="Arial" w:cs="Arial"/>
                <w:sz w:val="18"/>
                <w:szCs w:val="18"/>
                <w:lang w:val="en-US"/>
              </w:rPr>
              <w:t xml:space="preserve"> practice during the COVID‑19 pandemic.</w:t>
            </w:r>
          </w:p>
        </w:tc>
        <w:tc>
          <w:tcPr>
            <w:tcW w:w="1500" w:type="dxa"/>
            <w:tcMar>
              <w:left w:w="105" w:type="dxa"/>
              <w:right w:w="105" w:type="dxa"/>
            </w:tcMar>
            <w:vAlign w:val="top"/>
          </w:tcPr>
          <w:p w:rsidR="02B45DFD" w:rsidP="02B45DFD" w:rsidRDefault="02B45DFD" w14:paraId="410EEA30" w14:textId="29D2F31A">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This rapid review examines how healthcare and hospice services provide palliative care during pandemics, focusing on lessons from COVID-19. It highlights the need for early integration, flexible care, telehealth, and teamwork to meet patient and family needs while easing healthcare strain</w:t>
            </w:r>
          </w:p>
        </w:tc>
        <w:tc>
          <w:tcPr>
            <w:tcW w:w="1500" w:type="dxa"/>
            <w:tcMar>
              <w:left w:w="105" w:type="dxa"/>
              <w:right w:w="105" w:type="dxa"/>
            </w:tcMar>
            <w:vAlign w:val="top"/>
          </w:tcPr>
          <w:p w:rsidR="02B45DFD" w:rsidP="02B45DFD" w:rsidRDefault="02B45DFD" w14:paraId="3DD26E3B" w14:textId="6F585707">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Currency:</w:t>
            </w:r>
            <w:r w:rsidRPr="02B45DFD" w:rsidR="02B45DFD">
              <w:rPr>
                <w:rFonts w:ascii="Arial" w:hAnsi="Arial" w:eastAsia="Arial" w:cs="Arial"/>
                <w:sz w:val="18"/>
                <w:szCs w:val="18"/>
                <w:lang w:val="en-US"/>
              </w:rPr>
              <w:t xml:space="preserve"> Published in 2020, the study is up-to-date and relevant to COVID-19 palliative care.</w:t>
            </w:r>
          </w:p>
          <w:p w:rsidR="02B45DFD" w:rsidP="02B45DFD" w:rsidRDefault="02B45DFD" w14:paraId="3CF7A956" w14:textId="633650A5">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Relevance:</w:t>
            </w:r>
            <w:r w:rsidRPr="02B45DFD" w:rsidR="02B45DFD">
              <w:rPr>
                <w:rFonts w:ascii="Arial" w:hAnsi="Arial" w:eastAsia="Arial" w:cs="Arial"/>
                <w:sz w:val="18"/>
                <w:szCs w:val="18"/>
                <w:lang w:val="en-US"/>
              </w:rPr>
              <w:t xml:space="preserve"> Looks at end-of-life care during pandemics, related to COVID-19 and home care.</w:t>
            </w:r>
          </w:p>
          <w:p w:rsidR="02B45DFD" w:rsidP="02B45DFD" w:rsidRDefault="02B45DFD" w14:paraId="4C064423" w14:textId="451B29D4">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Authority:</w:t>
            </w:r>
            <w:r w:rsidRPr="02B45DFD" w:rsidR="02B45DFD">
              <w:rPr>
                <w:rFonts w:ascii="Arial" w:hAnsi="Arial" w:eastAsia="Arial" w:cs="Arial"/>
                <w:sz w:val="18"/>
                <w:szCs w:val="18"/>
                <w:lang w:val="en-US"/>
              </w:rPr>
              <w:t xml:space="preserve"> Written by palliative care experts and published in a respected journal.</w:t>
            </w:r>
          </w:p>
          <w:p w:rsidR="02B45DFD" w:rsidP="02B45DFD" w:rsidRDefault="02B45DFD" w14:paraId="67B6DE29" w14:textId="2F6FD2F2">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Accuracy:</w:t>
            </w:r>
            <w:r w:rsidRPr="02B45DFD" w:rsidR="02B45DFD">
              <w:rPr>
                <w:rFonts w:ascii="Arial" w:hAnsi="Arial" w:eastAsia="Arial" w:cs="Arial"/>
                <w:sz w:val="18"/>
                <w:szCs w:val="18"/>
                <w:lang w:val="en-US"/>
              </w:rPr>
              <w:t xml:space="preserve"> Based on many studies and </w:t>
            </w:r>
            <w:r w:rsidRPr="02B45DFD" w:rsidR="02B45DFD">
              <w:rPr>
                <w:rFonts w:ascii="Arial" w:hAnsi="Arial" w:eastAsia="Arial" w:cs="Arial"/>
                <w:sz w:val="18"/>
                <w:szCs w:val="18"/>
                <w:lang w:val="en-US"/>
              </w:rPr>
              <w:t>uses</w:t>
            </w:r>
            <w:r w:rsidRPr="02B45DFD" w:rsidR="02B45DFD">
              <w:rPr>
                <w:rFonts w:ascii="Arial" w:hAnsi="Arial" w:eastAsia="Arial" w:cs="Arial"/>
                <w:sz w:val="18"/>
                <w:szCs w:val="18"/>
                <w:lang w:val="en-US"/>
              </w:rPr>
              <w:t xml:space="preserve"> trusted methods, making it reliable.</w:t>
            </w:r>
          </w:p>
          <w:p w:rsidR="02B45DFD" w:rsidP="02B45DFD" w:rsidRDefault="02B45DFD" w14:paraId="1B192A82" w14:textId="7362776A">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Purpose:</w:t>
            </w:r>
            <w:r w:rsidRPr="02B45DFD" w:rsidR="02B45DFD">
              <w:rPr>
                <w:rFonts w:ascii="Arial" w:hAnsi="Arial" w:eastAsia="Arial" w:cs="Arial"/>
                <w:sz w:val="18"/>
                <w:szCs w:val="18"/>
                <w:lang w:val="en-US"/>
              </w:rPr>
              <w:t xml:space="preserve"> Helps guide clinical decisions during pandemics with a clear and unbiased focus.</w:t>
            </w:r>
          </w:p>
          <w:p w:rsidR="02B45DFD" w:rsidP="02B45DFD" w:rsidRDefault="02B45DFD" w14:paraId="26560542" w14:textId="4E8DE95F">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60D4F20A" w14:textId="08825DB0">
            <w:pPr>
              <w:spacing w:before="0" w:beforeAutospacing="off" w:after="0" w:afterAutospacing="off"/>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b w:val="0"/>
                <w:bCs w:val="0"/>
                <w:i w:val="0"/>
                <w:iCs w:val="0"/>
                <w:caps w:val="0"/>
                <w:smallCaps w:val="0"/>
                <w:color w:val="000000" w:themeColor="text1" w:themeTint="FF" w:themeShade="FF"/>
                <w:sz w:val="18"/>
                <w:szCs w:val="18"/>
                <w:lang w:val="en-US"/>
              </w:rPr>
              <w:t xml:space="preserve"> </w:t>
            </w:r>
            <w:hyperlink r:id="R461d84d886de4222">
              <w:r w:rsidRPr="02B45DFD" w:rsidR="02B45DFD">
                <w:rPr>
                  <w:rStyle w:val="Hyperlink"/>
                  <w:rFonts w:ascii="Arial" w:hAnsi="Arial" w:eastAsia="Arial" w:cs="Arial"/>
                  <w:b w:val="0"/>
                  <w:bCs w:val="0"/>
                  <w:i w:val="0"/>
                  <w:iCs w:val="0"/>
                  <w:caps w:val="0"/>
                  <w:smallCaps w:val="0"/>
                  <w:strike w:val="0"/>
                  <w:dstrike w:val="0"/>
                  <w:sz w:val="18"/>
                  <w:szCs w:val="18"/>
                  <w:lang w:val="en-US"/>
                </w:rPr>
                <w:t>https://journals.sagepub.com/doi/full/10.1177/0269216320947623</w:t>
              </w:r>
            </w:hyperlink>
          </w:p>
        </w:tc>
      </w:tr>
      <w:tr w:rsidR="02B45DFD" w:rsidTr="02B45DFD" w14:paraId="2B546F48">
        <w:trPr>
          <w:trHeight w:val="300"/>
        </w:trPr>
        <w:tc>
          <w:tcPr>
            <w:tcW w:w="1500" w:type="dxa"/>
            <w:tcMar>
              <w:left w:w="105" w:type="dxa"/>
              <w:right w:w="105" w:type="dxa"/>
            </w:tcMar>
            <w:vAlign w:val="top"/>
          </w:tcPr>
          <w:p w:rsidR="02B45DFD" w:rsidP="02B45DFD" w:rsidRDefault="02B45DFD" w14:paraId="09776F0D" w14:textId="51C96B8D">
            <w:pPr>
              <w:rPr>
                <w:rFonts w:ascii="Segoe UI Emoji" w:hAnsi="Segoe UI Emoji" w:eastAsia="Segoe UI Emoji" w:cs="Segoe UI Emoji"/>
                <w:b w:val="0"/>
                <w:bCs w:val="0"/>
                <w:i w:val="0"/>
                <w:iCs w:val="0"/>
                <w:color w:val="000000" w:themeColor="text1" w:themeTint="FF" w:themeShade="FF"/>
                <w:sz w:val="24"/>
                <w:szCs w:val="24"/>
              </w:rPr>
            </w:pPr>
            <w:r w:rsidRPr="02B45DFD" w:rsidR="02B45DFD">
              <w:rPr>
                <w:rFonts w:ascii="Arial" w:hAnsi="Arial" w:eastAsia="Arial" w:cs="Arial"/>
                <w:b w:val="0"/>
                <w:bCs w:val="0"/>
                <w:i w:val="0"/>
                <w:iCs w:val="0"/>
                <w:sz w:val="18"/>
                <w:szCs w:val="18"/>
                <w:lang w:val="en-GB"/>
              </w:rPr>
              <w:t xml:space="preserve">        </w:t>
            </w:r>
            <w:r w:rsidRPr="02B45DFD" w:rsidR="02B45DFD">
              <w:rPr>
                <w:rFonts w:ascii="Segoe UI Emoji" w:hAnsi="Segoe UI Emoji" w:eastAsia="Segoe UI Emoji" w:cs="Segoe UI Emoji"/>
                <w:b w:val="1"/>
                <w:bCs w:val="1"/>
                <w:i w:val="0"/>
                <w:iCs w:val="0"/>
                <w:caps w:val="0"/>
                <w:smallCaps w:val="0"/>
                <w:color w:val="000000" w:themeColor="text1" w:themeTint="FF" w:themeShade="FF"/>
                <w:sz w:val="24"/>
                <w:szCs w:val="24"/>
                <w:lang w:val="en-US"/>
              </w:rPr>
              <w:t>✅</w:t>
            </w:r>
          </w:p>
        </w:tc>
        <w:tc>
          <w:tcPr>
            <w:tcW w:w="1500" w:type="dxa"/>
            <w:tcMar>
              <w:left w:w="105" w:type="dxa"/>
              <w:right w:w="105" w:type="dxa"/>
            </w:tcMar>
            <w:vAlign w:val="top"/>
          </w:tcPr>
          <w:p w:rsidR="02B45DFD" w:rsidP="02B45DFD" w:rsidRDefault="02B45DFD" w14:paraId="79AFB854" w14:textId="78F6DF34">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Akbari ,</w:t>
            </w:r>
            <w:r w:rsidRPr="02B45DFD" w:rsidR="02B45DFD">
              <w:rPr>
                <w:rFonts w:ascii="Arial" w:hAnsi="Arial" w:eastAsia="Arial" w:cs="Arial"/>
                <w:sz w:val="18"/>
                <w:szCs w:val="18"/>
                <w:lang w:val="en-US"/>
              </w:rPr>
              <w:t xml:space="preserve"> Brookes-</w:t>
            </w:r>
            <w:r w:rsidRPr="02B45DFD" w:rsidR="02B45DFD">
              <w:rPr>
                <w:rFonts w:ascii="Arial" w:hAnsi="Arial" w:eastAsia="Arial" w:cs="Arial"/>
                <w:sz w:val="18"/>
                <w:szCs w:val="18"/>
                <w:lang w:val="en-US"/>
              </w:rPr>
              <w:t>Howell ,Cannings</w:t>
            </w:r>
            <w:r w:rsidRPr="02B45DFD" w:rsidR="02B45DFD">
              <w:rPr>
                <w:rFonts w:ascii="Arial" w:hAnsi="Arial" w:eastAsia="Arial" w:cs="Arial"/>
                <w:sz w:val="18"/>
                <w:szCs w:val="18"/>
                <w:lang w:val="en-US"/>
              </w:rPr>
              <w:t xml:space="preserve">-John, </w:t>
            </w:r>
            <w:r w:rsidRPr="02B45DFD" w:rsidR="02B45DFD">
              <w:rPr>
                <w:rFonts w:ascii="Arial" w:hAnsi="Arial" w:eastAsia="Arial" w:cs="Arial"/>
                <w:sz w:val="18"/>
                <w:szCs w:val="18"/>
                <w:lang w:val="en-US"/>
              </w:rPr>
              <w:t>Schoenbuchner</w:t>
            </w:r>
            <w:r w:rsidRPr="02B45DFD" w:rsidR="02B45DFD">
              <w:rPr>
                <w:rFonts w:ascii="Arial" w:hAnsi="Arial" w:eastAsia="Arial" w:cs="Arial"/>
                <w:sz w:val="18"/>
                <w:szCs w:val="18"/>
                <w:lang w:val="en-US"/>
              </w:rPr>
              <w:t>, Jones, Lugg-Widger, Hood, John, Thomas, Prout&amp; Robling (2023).</w:t>
            </w:r>
          </w:p>
        </w:tc>
        <w:tc>
          <w:tcPr>
            <w:tcW w:w="1500" w:type="dxa"/>
            <w:tcMar>
              <w:left w:w="105" w:type="dxa"/>
              <w:right w:w="105" w:type="dxa"/>
            </w:tcMar>
            <w:vAlign w:val="top"/>
          </w:tcPr>
          <w:p w:rsidR="02B45DFD" w:rsidP="02B45DFD" w:rsidRDefault="02B45DFD" w14:paraId="47C25488" w14:textId="41D73FD2">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GB"/>
              </w:rPr>
              <w:t>The impact of the COVID-19 pandemic on domiciliary care workers in Wales, UK: a data linkage cohort study using the SAIL Databank,</w:t>
            </w:r>
          </w:p>
        </w:tc>
        <w:tc>
          <w:tcPr>
            <w:tcW w:w="1500" w:type="dxa"/>
            <w:tcMar>
              <w:left w:w="105" w:type="dxa"/>
              <w:right w:w="105" w:type="dxa"/>
            </w:tcMar>
            <w:vAlign w:val="top"/>
          </w:tcPr>
          <w:p w:rsidR="02B45DFD" w:rsidP="02B45DFD" w:rsidRDefault="02B45DFD" w14:paraId="5F96DFA4" w14:textId="674BF57C">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This study used the SAIL Databank to examine COVID-19 infection, </w:t>
            </w:r>
            <w:r w:rsidRPr="02B45DFD" w:rsidR="02B45DFD">
              <w:rPr>
                <w:rFonts w:ascii="Arial" w:hAnsi="Arial" w:eastAsia="Arial" w:cs="Arial"/>
                <w:sz w:val="18"/>
                <w:szCs w:val="18"/>
                <w:lang w:val="en-US"/>
              </w:rPr>
              <w:t>hospitalisation</w:t>
            </w:r>
            <w:r w:rsidRPr="02B45DFD" w:rsidR="02B45DFD">
              <w:rPr>
                <w:rFonts w:ascii="Arial" w:hAnsi="Arial" w:eastAsia="Arial" w:cs="Arial"/>
                <w:sz w:val="18"/>
                <w:szCs w:val="18"/>
                <w:lang w:val="en-US"/>
              </w:rPr>
              <w:t>, and mortality risks among domiciliary care workers in Wales, revealing higher health risks compared to the general population.</w:t>
            </w:r>
          </w:p>
        </w:tc>
        <w:tc>
          <w:tcPr>
            <w:tcW w:w="1500" w:type="dxa"/>
            <w:tcMar>
              <w:left w:w="105" w:type="dxa"/>
              <w:right w:w="105" w:type="dxa"/>
            </w:tcMar>
            <w:vAlign w:val="top"/>
          </w:tcPr>
          <w:p w:rsidR="02B45DFD" w:rsidP="02B45DFD" w:rsidRDefault="02B45DFD" w14:paraId="067E52AC" w14:textId="458394C4">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Currency:</w:t>
            </w:r>
            <w:r w:rsidRPr="02B45DFD" w:rsidR="02B45DFD">
              <w:rPr>
                <w:rFonts w:ascii="Arial" w:hAnsi="Arial" w:eastAsia="Arial" w:cs="Arial"/>
                <w:sz w:val="18"/>
                <w:szCs w:val="18"/>
                <w:lang w:val="en-US"/>
              </w:rPr>
              <w:t xml:space="preserve"> Published in June 2023, the study offers up-to-date information.</w:t>
            </w:r>
          </w:p>
          <w:p w:rsidR="02B45DFD" w:rsidP="02B45DFD" w:rsidRDefault="02B45DFD" w14:paraId="0B471A5E" w14:textId="3C4BC89F">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Relevance:</w:t>
            </w:r>
            <w:r w:rsidRPr="02B45DFD" w:rsidR="02B45DFD">
              <w:rPr>
                <w:rFonts w:ascii="Arial" w:hAnsi="Arial" w:eastAsia="Arial" w:cs="Arial"/>
                <w:sz w:val="18"/>
                <w:szCs w:val="18"/>
                <w:lang w:val="en-US"/>
              </w:rPr>
              <w:t xml:space="preserve"> Focuses on the health risks for domiciliary care workers in Wales during the pandemic.</w:t>
            </w:r>
          </w:p>
          <w:p w:rsidR="02B45DFD" w:rsidP="02B45DFD" w:rsidRDefault="02B45DFD" w14:paraId="372F1F10" w14:textId="42AE3B90">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Authority:</w:t>
            </w:r>
            <w:r w:rsidRPr="02B45DFD" w:rsidR="02B45DFD">
              <w:rPr>
                <w:rFonts w:ascii="Arial" w:hAnsi="Arial" w:eastAsia="Arial" w:cs="Arial"/>
                <w:sz w:val="18"/>
                <w:szCs w:val="18"/>
                <w:lang w:val="en-US"/>
              </w:rPr>
              <w:t xml:space="preserve"> Written by trusted researchers and published in the peer-reviewed journal.</w:t>
            </w:r>
          </w:p>
          <w:p w:rsidR="02B45DFD" w:rsidP="02B45DFD" w:rsidRDefault="02B45DFD" w14:paraId="6BF870B1" w14:textId="7A3103CF">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Accuracy:</w:t>
            </w:r>
            <w:r w:rsidRPr="02B45DFD" w:rsidR="02B45DFD">
              <w:rPr>
                <w:rFonts w:ascii="Arial" w:hAnsi="Arial" w:eastAsia="Arial" w:cs="Arial"/>
                <w:sz w:val="18"/>
                <w:szCs w:val="18"/>
                <w:lang w:val="en-US"/>
              </w:rPr>
              <w:t xml:space="preserve"> Uses detailed data from the SAIL Databank, making the results reliable.</w:t>
            </w:r>
          </w:p>
          <w:p w:rsidR="02B45DFD" w:rsidP="02B45DFD" w:rsidRDefault="02B45DFD" w14:paraId="04B227CB" w14:textId="715A320E">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Purpose:</w:t>
            </w:r>
            <w:r w:rsidRPr="02B45DFD" w:rsidR="02B45DFD">
              <w:rPr>
                <w:rFonts w:ascii="Arial" w:hAnsi="Arial" w:eastAsia="Arial" w:cs="Arial"/>
                <w:sz w:val="18"/>
                <w:szCs w:val="18"/>
                <w:lang w:val="en-US"/>
              </w:rPr>
              <w:t xml:space="preserve"> Intended to help improve health policies and protection for care workers.</w:t>
            </w:r>
          </w:p>
          <w:p w:rsidR="02B45DFD" w:rsidP="02B45DFD" w:rsidRDefault="02B45DFD" w14:paraId="4ECAE281" w14:textId="631EF5C3">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029887F1" w14:textId="100756C9">
            <w:pPr>
              <w:spacing w:before="0" w:beforeAutospacing="off" w:after="0" w:afterAutospacing="off"/>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b w:val="0"/>
                <w:bCs w:val="0"/>
                <w:i w:val="0"/>
                <w:iCs w:val="0"/>
                <w:caps w:val="0"/>
                <w:smallCaps w:val="0"/>
                <w:color w:val="000000" w:themeColor="text1" w:themeTint="FF" w:themeShade="FF"/>
                <w:sz w:val="18"/>
                <w:szCs w:val="18"/>
                <w:lang w:val="en-US"/>
              </w:rPr>
              <w:t xml:space="preserve"> </w:t>
            </w:r>
            <w:hyperlink r:id="R703b0a3fe98e4c17">
              <w:r w:rsidRPr="02B45DFD" w:rsidR="02B45DFD">
                <w:rPr>
                  <w:rStyle w:val="Hyperlink"/>
                  <w:rFonts w:ascii="Arial" w:hAnsi="Arial" w:eastAsia="Arial" w:cs="Arial"/>
                  <w:b w:val="0"/>
                  <w:bCs w:val="0"/>
                  <w:i w:val="0"/>
                  <w:iCs w:val="0"/>
                  <w:caps w:val="0"/>
                  <w:smallCaps w:val="0"/>
                  <w:strike w:val="0"/>
                  <w:dstrike w:val="0"/>
                  <w:sz w:val="18"/>
                  <w:szCs w:val="18"/>
                  <w:lang w:val="en-US"/>
                </w:rPr>
                <w:t>https://bmjopen.bmj.com/content/bmjopen/13/6/e070637.full.pdf</w:t>
              </w:r>
            </w:hyperlink>
          </w:p>
          <w:p w:rsidR="02B45DFD" w:rsidP="02B45DFD" w:rsidRDefault="02B45DFD" w14:paraId="0E60CA07" w14:textId="6053241C">
            <w:pPr>
              <w:spacing w:before="0" w:beforeAutospacing="off" w:after="0" w:afterAutospacing="off"/>
              <w:rPr>
                <w:rFonts w:ascii="Arial" w:hAnsi="Arial" w:eastAsia="Arial" w:cs="Arial"/>
                <w:b w:val="0"/>
                <w:bCs w:val="0"/>
                <w:i w:val="0"/>
                <w:iCs w:val="0"/>
                <w:color w:val="000000" w:themeColor="text1" w:themeTint="FF" w:themeShade="FF"/>
                <w:sz w:val="24"/>
                <w:szCs w:val="24"/>
              </w:rPr>
            </w:pPr>
          </w:p>
        </w:tc>
      </w:tr>
      <w:tr w:rsidR="02B45DFD" w:rsidTr="02B45DFD" w14:paraId="41D8AE96">
        <w:trPr>
          <w:trHeight w:val="300"/>
        </w:trPr>
        <w:tc>
          <w:tcPr>
            <w:tcW w:w="1500" w:type="dxa"/>
            <w:tcMar>
              <w:left w:w="105" w:type="dxa"/>
              <w:right w:w="105" w:type="dxa"/>
            </w:tcMar>
            <w:vAlign w:val="top"/>
          </w:tcPr>
          <w:p w:rsidR="02B45DFD" w:rsidP="02B45DFD" w:rsidRDefault="02B45DFD" w14:paraId="2CF348A6" w14:textId="20625274">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No</w:t>
            </w:r>
          </w:p>
        </w:tc>
        <w:tc>
          <w:tcPr>
            <w:tcW w:w="1500" w:type="dxa"/>
            <w:tcMar>
              <w:left w:w="105" w:type="dxa"/>
              <w:right w:w="105" w:type="dxa"/>
            </w:tcMar>
            <w:vAlign w:val="top"/>
          </w:tcPr>
          <w:p w:rsidR="02B45DFD" w:rsidP="02B45DFD" w:rsidRDefault="02B45DFD" w14:paraId="44E9CECA" w14:textId="51A549DF">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GB"/>
              </w:rPr>
              <w:t>Etkind</w:t>
            </w:r>
            <w:r w:rsidRPr="02B45DFD" w:rsidR="02B45DFD">
              <w:rPr>
                <w:rFonts w:ascii="Arial" w:hAnsi="Arial" w:eastAsia="Arial" w:cs="Arial"/>
                <w:sz w:val="18"/>
                <w:szCs w:val="18"/>
                <w:lang w:val="en-GB"/>
              </w:rPr>
              <w:t>, Bone, Lovell, Cripps, Harding, Higginson &amp; Sleeman (2020).</w:t>
            </w:r>
          </w:p>
          <w:p w:rsidR="02B45DFD" w:rsidP="02B45DFD" w:rsidRDefault="02B45DFD" w14:paraId="477264F0" w14:textId="774BA0DE">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4D8E8C33" w14:textId="3740E0B3">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GB"/>
              </w:rPr>
              <w:t>The Role and Response of Palliative Care and Hospice Services in Epidemics and Pandemics: A Rapid Review to Inform Practice During the COVID-19 Pandemic.</w:t>
            </w:r>
          </w:p>
          <w:p w:rsidR="02B45DFD" w:rsidP="02B45DFD" w:rsidRDefault="02B45DFD" w14:paraId="1828384E" w14:textId="39C9B8B1">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7E1ACF8D" w14:textId="3A019ED4">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This review explains how palliative, and hospice care changed during COVID-19. It shows how care started earlier, used online meetings, worked more flexibly, and involved different healthcare teams. These changes helped support patients and families and eased the load on hospitals</w:t>
            </w:r>
          </w:p>
        </w:tc>
        <w:tc>
          <w:tcPr>
            <w:tcW w:w="1500" w:type="dxa"/>
            <w:tcMar>
              <w:left w:w="105" w:type="dxa"/>
              <w:right w:w="105" w:type="dxa"/>
            </w:tcMar>
            <w:vAlign w:val="top"/>
          </w:tcPr>
          <w:p w:rsidR="02B45DFD" w:rsidP="02B45DFD" w:rsidRDefault="02B45DFD" w14:paraId="49E832FB" w14:textId="18DBD92F">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Currency:</w:t>
            </w:r>
            <w:r w:rsidRPr="02B45DFD" w:rsidR="02B45DFD">
              <w:rPr>
                <w:rFonts w:ascii="Arial" w:hAnsi="Arial" w:eastAsia="Arial" w:cs="Arial"/>
                <w:sz w:val="18"/>
                <w:szCs w:val="18"/>
                <w:lang w:val="en-US"/>
              </w:rPr>
              <w:t xml:space="preserve"> Published in 2020, providing current information on COVID-19.</w:t>
            </w:r>
          </w:p>
          <w:p w:rsidR="02B45DFD" w:rsidP="02B45DFD" w:rsidRDefault="02B45DFD" w14:paraId="14932C6C" w14:textId="6A561EB0">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Relevance:</w:t>
            </w: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Directly relates</w:t>
            </w:r>
            <w:r w:rsidRPr="02B45DFD" w:rsidR="02B45DFD">
              <w:rPr>
                <w:rFonts w:ascii="Arial" w:hAnsi="Arial" w:eastAsia="Arial" w:cs="Arial"/>
                <w:sz w:val="18"/>
                <w:szCs w:val="18"/>
                <w:lang w:val="en-US"/>
              </w:rPr>
              <w:t xml:space="preserve"> to palliative and hospice care during the pandemic.</w:t>
            </w:r>
          </w:p>
          <w:p w:rsidR="02B45DFD" w:rsidP="02B45DFD" w:rsidRDefault="02B45DFD" w14:paraId="41392C46" w14:textId="768C9EBF">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Authority:</w:t>
            </w:r>
            <w:r w:rsidRPr="02B45DFD" w:rsidR="02B45DFD">
              <w:rPr>
                <w:rFonts w:ascii="Arial" w:hAnsi="Arial" w:eastAsia="Arial" w:cs="Arial"/>
                <w:sz w:val="18"/>
                <w:szCs w:val="18"/>
                <w:lang w:val="en-US"/>
              </w:rPr>
              <w:t xml:space="preserve"> Authored by specialists and appeared in a reputable medical journal.</w:t>
            </w:r>
          </w:p>
          <w:p w:rsidR="02B45DFD" w:rsidP="02B45DFD" w:rsidRDefault="02B45DFD" w14:paraId="0038E724" w14:textId="5B9BE46B">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Accuracy:</w:t>
            </w:r>
            <w:r w:rsidRPr="02B45DFD" w:rsidR="02B45DFD">
              <w:rPr>
                <w:rFonts w:ascii="Arial" w:hAnsi="Arial" w:eastAsia="Arial" w:cs="Arial"/>
                <w:sz w:val="18"/>
                <w:szCs w:val="18"/>
                <w:lang w:val="en-US"/>
              </w:rPr>
              <w:t xml:space="preserve"> Uses a rapid review of several studies, ensuring trustworthy findings.</w:t>
            </w:r>
          </w:p>
          <w:p w:rsidR="02B45DFD" w:rsidP="02B45DFD" w:rsidRDefault="02B45DFD" w14:paraId="0F3AE29C" w14:textId="5DF1BD05">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Purpose:</w:t>
            </w:r>
            <w:r w:rsidRPr="02B45DFD" w:rsidR="02B45DFD">
              <w:rPr>
                <w:rFonts w:ascii="Arial" w:hAnsi="Arial" w:eastAsia="Arial" w:cs="Arial"/>
                <w:sz w:val="18"/>
                <w:szCs w:val="18"/>
                <w:lang w:val="en-US"/>
              </w:rPr>
              <w:t xml:space="preserve"> Aims to guide</w:t>
            </w:r>
          </w:p>
          <w:p w:rsidR="02B45DFD" w:rsidP="02B45DFD" w:rsidRDefault="02B45DFD" w14:paraId="6D94E113" w14:textId="13DCA3F1">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healthcare practices during COVID-19 without bias.</w:t>
            </w:r>
          </w:p>
          <w:p w:rsidR="02B45DFD" w:rsidP="02B45DFD" w:rsidRDefault="02B45DFD" w14:paraId="491E5DDA" w14:textId="718E21E1">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0811CB95" w14:textId="17D16390">
            <w:pPr>
              <w:pStyle w:val="NoSpacing"/>
              <w:rPr>
                <w:rFonts w:ascii="Arial" w:hAnsi="Arial" w:eastAsia="Arial" w:cs="Arial"/>
                <w:b w:val="0"/>
                <w:bCs w:val="0"/>
                <w:i w:val="0"/>
                <w:iCs w:val="0"/>
                <w:color w:val="000000" w:themeColor="text1" w:themeTint="FF" w:themeShade="FF"/>
                <w:sz w:val="18"/>
                <w:szCs w:val="18"/>
              </w:rPr>
            </w:pPr>
            <w:hyperlink r:id="R44d1dd990a204796">
              <w:r w:rsidRPr="02B45DFD" w:rsidR="02B45DFD">
                <w:rPr>
                  <w:rStyle w:val="Hyperlink"/>
                  <w:rFonts w:ascii="Arial" w:hAnsi="Arial" w:eastAsia="Arial" w:cs="Arial"/>
                  <w:sz w:val="18"/>
                  <w:szCs w:val="18"/>
                  <w:lang w:val="en-US"/>
                </w:rPr>
                <w:t>https://www.sciencedirect.com/science/article/pii/S0885392420301822</w:t>
              </w:r>
            </w:hyperlink>
            <w:r w:rsidRPr="02B45DFD" w:rsidR="02B45DFD">
              <w:rPr>
                <w:rFonts w:ascii="Arial" w:hAnsi="Arial" w:eastAsia="Arial" w:cs="Arial"/>
                <w:sz w:val="18"/>
                <w:szCs w:val="18"/>
                <w:lang w:val="en-US"/>
              </w:rPr>
              <w:t xml:space="preserve">  </w:t>
            </w:r>
          </w:p>
        </w:tc>
      </w:tr>
      <w:tr w:rsidR="02B45DFD" w:rsidTr="02B45DFD" w14:paraId="2DE4AB8F">
        <w:trPr>
          <w:trHeight w:val="300"/>
        </w:trPr>
        <w:tc>
          <w:tcPr>
            <w:tcW w:w="1500" w:type="dxa"/>
            <w:tcMar>
              <w:left w:w="105" w:type="dxa"/>
              <w:right w:w="105" w:type="dxa"/>
            </w:tcMar>
            <w:vAlign w:val="top"/>
          </w:tcPr>
          <w:p w:rsidR="02B45DFD" w:rsidP="02B45DFD" w:rsidRDefault="02B45DFD" w14:paraId="0B919203" w14:textId="10FEE2BF">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No</w:t>
            </w:r>
          </w:p>
        </w:tc>
        <w:tc>
          <w:tcPr>
            <w:tcW w:w="1500" w:type="dxa"/>
            <w:tcMar>
              <w:left w:w="105" w:type="dxa"/>
              <w:right w:w="105" w:type="dxa"/>
            </w:tcMar>
            <w:vAlign w:val="top"/>
          </w:tcPr>
          <w:p w:rsidR="02B45DFD" w:rsidP="02B45DFD" w:rsidRDefault="02B45DFD" w14:paraId="14D77E4B" w14:textId="113B2C01">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GB"/>
              </w:rPr>
              <w:t xml:space="preserve">Propper, </w:t>
            </w:r>
            <w:hyperlink r:id="R45d32f5f3e8c4156">
              <w:r w:rsidRPr="02B45DFD" w:rsidR="02B45DFD">
                <w:rPr>
                  <w:rStyle w:val="Hyperlink"/>
                  <w:rFonts w:ascii="Arial" w:hAnsi="Arial" w:eastAsia="Arial" w:cs="Arial"/>
                  <w:sz w:val="18"/>
                  <w:szCs w:val="18"/>
                  <w:lang w:val="en-GB"/>
                </w:rPr>
                <w:t>Stoye</w:t>
              </w:r>
            </w:hyperlink>
            <w:r w:rsidRPr="02B45DFD" w:rsidR="02B45DFD">
              <w:rPr>
                <w:rFonts w:ascii="Arial" w:hAnsi="Arial" w:eastAsia="Arial" w:cs="Arial"/>
                <w:sz w:val="18"/>
                <w:szCs w:val="18"/>
                <w:lang w:val="en-GB"/>
              </w:rPr>
              <w:t xml:space="preserve">  &amp; </w:t>
            </w:r>
            <w:hyperlink r:id="R24dafd0489ee4b57">
              <w:r w:rsidRPr="02B45DFD" w:rsidR="02B45DFD">
                <w:rPr>
                  <w:rStyle w:val="Hyperlink"/>
                  <w:rFonts w:ascii="Arial" w:hAnsi="Arial" w:eastAsia="Arial" w:cs="Arial"/>
                  <w:sz w:val="18"/>
                  <w:szCs w:val="18"/>
                  <w:lang w:val="en-GB"/>
                </w:rPr>
                <w:t>Zaranko</w:t>
              </w:r>
            </w:hyperlink>
            <w:r w:rsidRPr="02B45DFD" w:rsidR="02B45DFD">
              <w:rPr>
                <w:rFonts w:ascii="Arial" w:hAnsi="Arial" w:eastAsia="Arial" w:cs="Arial"/>
                <w:sz w:val="18"/>
                <w:szCs w:val="18"/>
                <w:lang w:val="en-GB"/>
              </w:rPr>
              <w:t xml:space="preserve">  (2020).</w:t>
            </w:r>
          </w:p>
          <w:p w:rsidR="02B45DFD" w:rsidP="02B45DFD" w:rsidRDefault="02B45DFD" w14:paraId="21AF590A" w14:textId="261BDD56">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79DB9EF1" w14:textId="3F84D018">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GB"/>
              </w:rPr>
              <w:t xml:space="preserve">  The Wider Impacts of the Coronavirus Pandemic on the NHS</w:t>
            </w:r>
          </w:p>
          <w:p w:rsidR="02B45DFD" w:rsidP="02B45DFD" w:rsidRDefault="02B45DFD" w14:paraId="1B5AA19E" w14:textId="5E07EEDA">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6C270007" w14:textId="0BB98FB6">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This article looks at how COVID-19 affected the UK’s NHS. It focuses on the high demand for hospital care, especially ICUs, and how hospitals </w:t>
            </w:r>
            <w:r w:rsidRPr="02B45DFD" w:rsidR="02B45DFD">
              <w:rPr>
                <w:rFonts w:ascii="Arial" w:hAnsi="Arial" w:eastAsia="Arial" w:cs="Arial"/>
                <w:sz w:val="18"/>
                <w:szCs w:val="18"/>
                <w:lang w:val="en-US"/>
              </w:rPr>
              <w:t>adapted</w:t>
            </w:r>
            <w:r w:rsidRPr="02B45DFD" w:rsidR="02B45DFD">
              <w:rPr>
                <w:rFonts w:ascii="Arial" w:hAnsi="Arial" w:eastAsia="Arial" w:cs="Arial"/>
                <w:sz w:val="18"/>
                <w:szCs w:val="18"/>
                <w:lang w:val="en-US"/>
              </w:rPr>
              <w:t xml:space="preserve">. It also highlights concerns about long-term impacts on other patients, especially older </w:t>
            </w:r>
            <w:r w:rsidRPr="02B45DFD" w:rsidR="02B45DFD">
              <w:rPr>
                <w:rFonts w:ascii="Arial" w:hAnsi="Arial" w:eastAsia="Arial" w:cs="Arial"/>
                <w:sz w:val="18"/>
                <w:szCs w:val="18"/>
                <w:lang w:val="en-US"/>
              </w:rPr>
              <w:t>people</w:t>
            </w:r>
            <w:r w:rsidRPr="02B45DFD" w:rsidR="02B45DFD">
              <w:rPr>
                <w:rFonts w:ascii="Arial" w:hAnsi="Arial" w:eastAsia="Arial" w:cs="Arial"/>
                <w:sz w:val="18"/>
                <w:szCs w:val="18"/>
                <w:lang w:val="en-US"/>
              </w:rPr>
              <w:t xml:space="preserve"> and those in poorer areas.</w:t>
            </w:r>
          </w:p>
          <w:p w:rsidR="02B45DFD" w:rsidP="02B45DFD" w:rsidRDefault="02B45DFD" w14:paraId="71592066" w14:textId="263C203D">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339891B2" w14:textId="72955B59">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Currency:</w:t>
            </w:r>
            <w:r w:rsidRPr="02B45DFD" w:rsidR="02B45DFD">
              <w:rPr>
                <w:rFonts w:ascii="Arial" w:hAnsi="Arial" w:eastAsia="Arial" w:cs="Arial"/>
                <w:sz w:val="18"/>
                <w:szCs w:val="18"/>
                <w:lang w:val="en-US"/>
              </w:rPr>
              <w:t xml:space="preserve"> Published in 2020, it gives current information about COVID-19.</w:t>
            </w:r>
          </w:p>
          <w:p w:rsidR="02B45DFD" w:rsidP="02B45DFD" w:rsidRDefault="02B45DFD" w14:paraId="235DE174" w14:textId="00BDC73A">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Relevance:</w:t>
            </w:r>
            <w:r w:rsidRPr="02B45DFD" w:rsidR="02B45DFD">
              <w:rPr>
                <w:rFonts w:ascii="Arial" w:hAnsi="Arial" w:eastAsia="Arial" w:cs="Arial"/>
                <w:sz w:val="18"/>
                <w:szCs w:val="18"/>
                <w:lang w:val="en-US"/>
              </w:rPr>
              <w:t xml:space="preserve"> Talks about how COVID-19 affected the NHS, important for UK healthcare.</w:t>
            </w:r>
          </w:p>
          <w:p w:rsidR="02B45DFD" w:rsidP="02B45DFD" w:rsidRDefault="02B45DFD" w14:paraId="7E23C251" w14:textId="7D95FD1F">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Authority:</w:t>
            </w:r>
            <w:r w:rsidRPr="02B45DFD" w:rsidR="02B45DFD">
              <w:rPr>
                <w:rFonts w:ascii="Arial" w:hAnsi="Arial" w:eastAsia="Arial" w:cs="Arial"/>
                <w:sz w:val="18"/>
                <w:szCs w:val="18"/>
                <w:lang w:val="en-US"/>
              </w:rPr>
              <w:t xml:space="preserve"> Written by trusted experts and from a reliable source.</w:t>
            </w:r>
          </w:p>
          <w:p w:rsidR="02B45DFD" w:rsidP="02B45DFD" w:rsidRDefault="02B45DFD" w14:paraId="7B61DB13" w14:textId="1896394D">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Accuracy:</w:t>
            </w:r>
            <w:r w:rsidRPr="02B45DFD" w:rsidR="02B45DFD">
              <w:rPr>
                <w:rFonts w:ascii="Arial" w:hAnsi="Arial" w:eastAsia="Arial" w:cs="Arial"/>
                <w:sz w:val="18"/>
                <w:szCs w:val="18"/>
                <w:lang w:val="en-US"/>
              </w:rPr>
              <w:t xml:space="preserve"> Uses official NHS data, so the information is trustworthy.</w:t>
            </w:r>
          </w:p>
          <w:p w:rsidR="02B45DFD" w:rsidP="02B45DFD" w:rsidRDefault="02B45DFD" w14:paraId="218D5BEC" w14:textId="3921BEB0">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Purpose:</w:t>
            </w:r>
            <w:r w:rsidRPr="02B45DFD" w:rsidR="02B45DFD">
              <w:rPr>
                <w:rFonts w:ascii="Arial" w:hAnsi="Arial" w:eastAsia="Arial" w:cs="Arial"/>
                <w:sz w:val="18"/>
                <w:szCs w:val="18"/>
                <w:lang w:val="en-US"/>
              </w:rPr>
              <w:t xml:space="preserve"> To help health workers and leaders understand the impact of COVID-19 on the NHS.</w:t>
            </w:r>
          </w:p>
          <w:p w:rsidR="02B45DFD" w:rsidP="02B45DFD" w:rsidRDefault="02B45DFD" w14:paraId="443E30E0" w14:textId="6106E7F4">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436D5287" w14:textId="5A68BC16">
            <w:pPr>
              <w:pStyle w:val="NoSpacing"/>
              <w:rPr>
                <w:rFonts w:ascii="Arial" w:hAnsi="Arial" w:eastAsia="Arial" w:cs="Arial"/>
                <w:b w:val="0"/>
                <w:bCs w:val="0"/>
                <w:i w:val="0"/>
                <w:iCs w:val="0"/>
                <w:sz w:val="18"/>
                <w:szCs w:val="18"/>
              </w:rPr>
            </w:pPr>
            <w:hyperlink r:id="R169ee116d8564155">
              <w:r w:rsidRPr="02B45DFD" w:rsidR="02B45DFD">
                <w:rPr>
                  <w:rStyle w:val="Hyperlink"/>
                  <w:rFonts w:ascii="Arial" w:hAnsi="Arial" w:eastAsia="Arial" w:cs="Arial"/>
                  <w:sz w:val="18"/>
                  <w:szCs w:val="18"/>
                  <w:lang w:val="en-US"/>
                </w:rPr>
                <w:t>https://pmc.ncbi.nlm.nih.gov/articles/PMC7301040/</w:t>
              </w:r>
            </w:hyperlink>
          </w:p>
          <w:p w:rsidR="02B45DFD" w:rsidP="02B45DFD" w:rsidRDefault="02B45DFD" w14:paraId="651D4840" w14:textId="24D8F3BA">
            <w:pPr>
              <w:pStyle w:val="NoSpacing"/>
              <w:rPr>
                <w:rFonts w:ascii="Arial" w:hAnsi="Arial" w:eastAsia="Arial" w:cs="Arial"/>
                <w:sz w:val="18"/>
                <w:szCs w:val="18"/>
              </w:rPr>
            </w:pPr>
          </w:p>
        </w:tc>
      </w:tr>
      <w:tr w:rsidR="02B45DFD" w:rsidTr="02B45DFD" w14:paraId="36F06FB6">
        <w:trPr>
          <w:trHeight w:val="300"/>
        </w:trPr>
        <w:tc>
          <w:tcPr>
            <w:tcW w:w="1500" w:type="dxa"/>
            <w:tcMar>
              <w:left w:w="105" w:type="dxa"/>
              <w:right w:w="105" w:type="dxa"/>
            </w:tcMar>
            <w:vAlign w:val="top"/>
          </w:tcPr>
          <w:p w:rsidR="02B45DFD" w:rsidP="02B45DFD" w:rsidRDefault="02B45DFD" w14:paraId="71A11FB4" w14:textId="4A8E9FC7">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US"/>
              </w:rPr>
              <w:t>✅</w:t>
            </w:r>
          </w:p>
        </w:tc>
        <w:tc>
          <w:tcPr>
            <w:tcW w:w="1500" w:type="dxa"/>
            <w:tcMar>
              <w:left w:w="105" w:type="dxa"/>
              <w:right w:w="105" w:type="dxa"/>
            </w:tcMar>
            <w:vAlign w:val="top"/>
          </w:tcPr>
          <w:p w:rsidR="02B45DFD" w:rsidP="02B45DFD" w:rsidRDefault="02B45DFD" w14:paraId="1AB29660" w14:textId="15742656">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GB"/>
              </w:rPr>
              <w:t>Arabadzhyan,Jacob</w:t>
            </w:r>
            <w:r w:rsidRPr="02B45DFD" w:rsidR="02B45DFD">
              <w:rPr>
                <w:rFonts w:ascii="Arial" w:hAnsi="Arial" w:eastAsia="Arial" w:cs="Arial"/>
                <w:sz w:val="18"/>
                <w:szCs w:val="18"/>
                <w:lang w:val="en-GB"/>
              </w:rPr>
              <w:t xml:space="preserve"> , </w:t>
            </w:r>
            <w:r w:rsidRPr="02B45DFD" w:rsidR="02B45DFD">
              <w:rPr>
                <w:rFonts w:ascii="Arial" w:hAnsi="Arial" w:eastAsia="Arial" w:cs="Arial"/>
                <w:sz w:val="18"/>
                <w:szCs w:val="18"/>
                <w:lang w:val="en-GB"/>
              </w:rPr>
              <w:t>Kasteridis,Mason</w:t>
            </w:r>
            <w:r w:rsidRPr="02B45DFD" w:rsidR="02B45DFD">
              <w:rPr>
                <w:rFonts w:ascii="Arial" w:hAnsi="Arial" w:eastAsia="Arial" w:cs="Arial"/>
                <w:sz w:val="18"/>
                <w:szCs w:val="18"/>
                <w:lang w:val="en-GB"/>
              </w:rPr>
              <w:t xml:space="preserve"> &amp; Rice (2025).</w:t>
            </w:r>
          </w:p>
          <w:p w:rsidR="02B45DFD" w:rsidP="02B45DFD" w:rsidRDefault="02B45DFD" w14:paraId="298E1A0C" w14:textId="5CF76285">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735C6B9E" w14:textId="6ABE9AE6">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GB"/>
              </w:rPr>
              <w:t>COVID-19 and domiciliary care utilisation: Evidence from the English Longitudinal Study of Ageing</w:t>
            </w:r>
          </w:p>
        </w:tc>
        <w:tc>
          <w:tcPr>
            <w:tcW w:w="1500" w:type="dxa"/>
            <w:tcMar>
              <w:left w:w="105" w:type="dxa"/>
              <w:right w:w="105" w:type="dxa"/>
            </w:tcMar>
            <w:vAlign w:val="top"/>
          </w:tcPr>
          <w:p w:rsidR="02B45DFD" w:rsidP="02B45DFD" w:rsidRDefault="02B45DFD" w14:paraId="1740B7E0" w14:textId="6FBA9E00">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This study looks at how COVID-19 changed home care for people aged 50 and over in England. It shows more people needed help but </w:t>
            </w:r>
            <w:r w:rsidRPr="02B45DFD" w:rsidR="02B45DFD">
              <w:rPr>
                <w:rFonts w:ascii="Arial" w:hAnsi="Arial" w:eastAsia="Arial" w:cs="Arial"/>
                <w:sz w:val="18"/>
                <w:szCs w:val="18"/>
                <w:lang w:val="en-US"/>
              </w:rPr>
              <w:t>didn’t</w:t>
            </w:r>
            <w:r w:rsidRPr="02B45DFD" w:rsidR="02B45DFD">
              <w:rPr>
                <w:rFonts w:ascii="Arial" w:hAnsi="Arial" w:eastAsia="Arial" w:cs="Arial"/>
                <w:sz w:val="18"/>
                <w:szCs w:val="18"/>
                <w:lang w:val="en-US"/>
              </w:rPr>
              <w:t xml:space="preserve"> get it during the pandemic. The study says home care needs to be better prepared for times like this.</w:t>
            </w:r>
          </w:p>
        </w:tc>
        <w:tc>
          <w:tcPr>
            <w:tcW w:w="1500" w:type="dxa"/>
            <w:tcMar>
              <w:left w:w="105" w:type="dxa"/>
              <w:right w:w="105" w:type="dxa"/>
            </w:tcMar>
            <w:vAlign w:val="top"/>
          </w:tcPr>
          <w:p w:rsidR="02B45DFD" w:rsidP="02B45DFD" w:rsidRDefault="02B45DFD" w14:paraId="7DA5E172" w14:textId="486D3538">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Currency:</w:t>
            </w:r>
            <w:r w:rsidRPr="02B45DFD" w:rsidR="02B45DFD">
              <w:rPr>
                <w:rFonts w:ascii="Arial" w:hAnsi="Arial" w:eastAsia="Arial" w:cs="Arial"/>
                <w:sz w:val="18"/>
                <w:szCs w:val="18"/>
                <w:lang w:val="en-US"/>
              </w:rPr>
              <w:t xml:space="preserve"> Released in 2025, so the information is current.</w:t>
            </w:r>
            <w:r>
              <w:br/>
            </w: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Relevance:</w:t>
            </w:r>
            <w:r w:rsidRPr="02B45DFD" w:rsidR="02B45DFD">
              <w:rPr>
                <w:rFonts w:ascii="Arial" w:hAnsi="Arial" w:eastAsia="Arial" w:cs="Arial"/>
                <w:sz w:val="18"/>
                <w:szCs w:val="18"/>
                <w:lang w:val="en-US"/>
              </w:rPr>
              <w:t xml:space="preserve"> Focuses on home care during COVID-19 in England.</w:t>
            </w:r>
            <w:r>
              <w:br/>
            </w: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Authority:</w:t>
            </w:r>
            <w:r w:rsidRPr="02B45DFD" w:rsidR="02B45DFD">
              <w:rPr>
                <w:rFonts w:ascii="Arial" w:hAnsi="Arial" w:eastAsia="Arial" w:cs="Arial"/>
                <w:sz w:val="18"/>
                <w:szCs w:val="18"/>
                <w:lang w:val="en-US"/>
              </w:rPr>
              <w:t xml:space="preserve"> Created by qualified experts and published in a reputable journal.</w:t>
            </w:r>
            <w:r>
              <w:br/>
            </w: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Accuracy:</w:t>
            </w:r>
            <w:r w:rsidRPr="02B45DFD" w:rsidR="02B45DFD">
              <w:rPr>
                <w:rFonts w:ascii="Arial" w:hAnsi="Arial" w:eastAsia="Arial" w:cs="Arial"/>
                <w:sz w:val="18"/>
                <w:szCs w:val="18"/>
                <w:lang w:val="en-US"/>
              </w:rPr>
              <w:t xml:space="preserve"> Based on real data and thorough research, making it trustworthy.</w:t>
            </w:r>
            <w:r>
              <w:br/>
            </w: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Purpose:</w:t>
            </w:r>
            <w:r w:rsidRPr="02B45DFD" w:rsidR="02B45DFD">
              <w:rPr>
                <w:rFonts w:ascii="Arial" w:hAnsi="Arial" w:eastAsia="Arial" w:cs="Arial"/>
                <w:sz w:val="18"/>
                <w:szCs w:val="18"/>
                <w:lang w:val="en-US"/>
              </w:rPr>
              <w:t xml:space="preserve"> Aims to improve home care services during pandemics, without bias.</w:t>
            </w:r>
          </w:p>
        </w:tc>
        <w:tc>
          <w:tcPr>
            <w:tcW w:w="1500" w:type="dxa"/>
            <w:tcMar>
              <w:left w:w="105" w:type="dxa"/>
              <w:right w:w="105" w:type="dxa"/>
            </w:tcMar>
            <w:vAlign w:val="top"/>
          </w:tcPr>
          <w:p w:rsidR="02B45DFD" w:rsidP="02B45DFD" w:rsidRDefault="02B45DFD" w14:paraId="7B0407DF" w14:textId="37037571">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hyperlink r:id="R3a788df16f814e64">
              <w:r w:rsidRPr="02B45DFD" w:rsidR="02B45DFD">
                <w:rPr>
                  <w:rStyle w:val="Hyperlink"/>
                  <w:rFonts w:ascii="Arial" w:hAnsi="Arial" w:eastAsia="Arial" w:cs="Arial"/>
                  <w:sz w:val="18"/>
                  <w:szCs w:val="18"/>
                  <w:lang w:val="en-US"/>
                </w:rPr>
                <w:t>https://www.sciencedirect.com/science/article/pii/S2212828X25000076</w:t>
              </w:r>
            </w:hyperlink>
          </w:p>
        </w:tc>
      </w:tr>
      <w:tr w:rsidR="02B45DFD" w:rsidTr="02B45DFD" w14:paraId="74D0A8DF">
        <w:trPr>
          <w:trHeight w:val="300"/>
        </w:trPr>
        <w:tc>
          <w:tcPr>
            <w:tcW w:w="1500" w:type="dxa"/>
            <w:tcMar>
              <w:left w:w="105" w:type="dxa"/>
              <w:right w:w="105" w:type="dxa"/>
            </w:tcMar>
            <w:vAlign w:val="top"/>
          </w:tcPr>
          <w:p w:rsidR="02B45DFD" w:rsidP="02B45DFD" w:rsidRDefault="02B45DFD" w14:paraId="072B381F" w14:textId="25A49979">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US"/>
              </w:rPr>
              <w:t>✅</w:t>
            </w:r>
          </w:p>
        </w:tc>
        <w:tc>
          <w:tcPr>
            <w:tcW w:w="1500" w:type="dxa"/>
            <w:tcMar>
              <w:left w:w="105" w:type="dxa"/>
              <w:right w:w="105" w:type="dxa"/>
            </w:tcMar>
            <w:vAlign w:val="top"/>
          </w:tcPr>
          <w:p w:rsidR="02B45DFD" w:rsidP="02B45DFD" w:rsidRDefault="02B45DFD" w14:paraId="74DDE52A" w14:textId="58FE9A4A">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GB"/>
              </w:rPr>
              <w:t>Donnellan,Hirons,Clarke,Muinos</w:t>
            </w:r>
            <w:r w:rsidRPr="02B45DFD" w:rsidR="02B45DFD">
              <w:rPr>
                <w:rFonts w:ascii="Arial" w:hAnsi="Arial" w:eastAsia="Arial" w:cs="Arial"/>
                <w:sz w:val="18"/>
                <w:szCs w:val="18"/>
                <w:lang w:val="en-GB"/>
              </w:rPr>
              <w:t xml:space="preserve"> &amp;McCabe (2022). </w:t>
            </w:r>
            <w:r w:rsidRPr="02B45DFD" w:rsidR="02B45DFD">
              <w:rPr>
                <w:rFonts w:ascii="Arial" w:hAnsi="Arial" w:eastAsia="Arial" w:cs="Arial"/>
                <w:sz w:val="18"/>
                <w:szCs w:val="18"/>
                <w:lang w:val="en-US"/>
              </w:rPr>
              <w:t xml:space="preserve"> </w:t>
            </w:r>
          </w:p>
          <w:p w:rsidR="02B45DFD" w:rsidP="02B45DFD" w:rsidRDefault="02B45DFD" w14:paraId="691E79F0" w14:textId="287CC774">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46109D61" w14:textId="1D4BE00E">
            <w:pPr>
              <w:pStyle w:val="NoSpacing"/>
              <w:keepNext w:val="1"/>
              <w:keepLines w:val="1"/>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GB"/>
              </w:rPr>
              <w:t>Exploring Resilience in UK-Based Domiciliary Care Workers before and during the COVID-19 Pandemic</w:t>
            </w:r>
          </w:p>
          <w:p w:rsidR="02B45DFD" w:rsidP="02B45DFD" w:rsidRDefault="02B45DFD" w14:paraId="394CF41C" w14:textId="20444CD4">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0B2FE107" w14:textId="77AE1A7D">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The study looks at how home care workers in the UK handled stress before and during COVID-19. </w:t>
            </w:r>
            <w:r w:rsidRPr="02B45DFD" w:rsidR="02B45DFD">
              <w:rPr>
                <w:rFonts w:ascii="Arial" w:hAnsi="Arial" w:eastAsia="Arial" w:cs="Arial"/>
                <w:sz w:val="18"/>
                <w:szCs w:val="18"/>
                <w:lang w:val="en-US"/>
              </w:rPr>
              <w:t>By talking to 19 workers, it</w:t>
            </w:r>
            <w:r w:rsidRPr="02B45DFD" w:rsidR="02B45DFD">
              <w:rPr>
                <w:rFonts w:ascii="Arial" w:hAnsi="Arial" w:eastAsia="Arial" w:cs="Arial"/>
                <w:sz w:val="18"/>
                <w:szCs w:val="18"/>
                <w:lang w:val="en-US"/>
              </w:rPr>
              <w:t xml:space="preserve"> found that things like keeping a work-life balance, staying motivated, and having good support helped them cope during the pandemic.</w:t>
            </w:r>
          </w:p>
        </w:tc>
        <w:tc>
          <w:tcPr>
            <w:tcW w:w="1500" w:type="dxa"/>
            <w:tcMar>
              <w:left w:w="105" w:type="dxa"/>
              <w:right w:w="105" w:type="dxa"/>
            </w:tcMar>
            <w:vAlign w:val="top"/>
          </w:tcPr>
          <w:p w:rsidR="02B45DFD" w:rsidP="02B45DFD" w:rsidRDefault="02B45DFD" w14:paraId="4ABA1154" w14:textId="058BBE81">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Currency:</w:t>
            </w:r>
            <w:r w:rsidRPr="02B45DFD" w:rsidR="02B45DFD">
              <w:rPr>
                <w:rFonts w:ascii="Arial" w:hAnsi="Arial" w:eastAsia="Arial" w:cs="Arial"/>
                <w:sz w:val="18"/>
                <w:szCs w:val="18"/>
                <w:lang w:val="en-US"/>
              </w:rPr>
              <w:t xml:space="preserve"> Published in 2022, so the information is up to date.</w:t>
            </w:r>
            <w:r>
              <w:br/>
            </w: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Relevance:</w:t>
            </w:r>
            <w:r w:rsidRPr="02B45DFD" w:rsidR="02B45DFD">
              <w:rPr>
                <w:rFonts w:ascii="Arial" w:hAnsi="Arial" w:eastAsia="Arial" w:cs="Arial"/>
                <w:sz w:val="18"/>
                <w:szCs w:val="18"/>
                <w:lang w:val="en-US"/>
              </w:rPr>
              <w:t xml:space="preserve"> Focuses on UK home care workers during the COVID-19 pandemic.</w:t>
            </w:r>
            <w:r>
              <w:br/>
            </w: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Authority:</w:t>
            </w:r>
            <w:r w:rsidRPr="02B45DFD" w:rsidR="02B45DFD">
              <w:rPr>
                <w:rFonts w:ascii="Arial" w:hAnsi="Arial" w:eastAsia="Arial" w:cs="Arial"/>
                <w:sz w:val="18"/>
                <w:szCs w:val="18"/>
                <w:lang w:val="en-US"/>
              </w:rPr>
              <w:t xml:space="preserve"> Written by experts and published in a trusted journal.</w:t>
            </w:r>
            <w:r>
              <w:br/>
            </w: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Accuracy:</w:t>
            </w:r>
            <w:r w:rsidRPr="02B45DFD" w:rsidR="02B45DFD">
              <w:rPr>
                <w:rFonts w:ascii="Arial" w:hAnsi="Arial" w:eastAsia="Arial" w:cs="Arial"/>
                <w:sz w:val="18"/>
                <w:szCs w:val="18"/>
                <w:lang w:val="en-US"/>
              </w:rPr>
              <w:t xml:space="preserve"> Uses interviews to gather reliable data.</w:t>
            </w:r>
            <w:r>
              <w:br/>
            </w:r>
            <w:r w:rsidRPr="02B45DFD" w:rsidR="02B45DFD">
              <w:rPr>
                <w:rFonts w:ascii="Arial" w:hAnsi="Arial" w:eastAsia="Arial" w:cs="Arial"/>
                <w:sz w:val="18"/>
                <w:szCs w:val="18"/>
                <w:lang w:val="en-US"/>
              </w:rPr>
              <w:t xml:space="preserve"> </w:t>
            </w:r>
            <w:r w:rsidRPr="02B45DFD" w:rsidR="02B45DFD">
              <w:rPr>
                <w:rFonts w:ascii="Arial" w:hAnsi="Arial" w:eastAsia="Arial" w:cs="Arial"/>
                <w:sz w:val="18"/>
                <w:szCs w:val="18"/>
                <w:lang w:val="en-US"/>
              </w:rPr>
              <w:t>Purpose:</w:t>
            </w:r>
            <w:r w:rsidRPr="02B45DFD" w:rsidR="02B45DFD">
              <w:rPr>
                <w:rFonts w:ascii="Arial" w:hAnsi="Arial" w:eastAsia="Arial" w:cs="Arial"/>
                <w:sz w:val="18"/>
                <w:szCs w:val="18"/>
                <w:lang w:val="en-US"/>
              </w:rPr>
              <w:t xml:space="preserve"> Aims to explore service </w:t>
            </w:r>
            <w:r w:rsidRPr="02B45DFD" w:rsidR="02B45DFD">
              <w:rPr>
                <w:rFonts w:ascii="Arial" w:hAnsi="Arial" w:eastAsia="Arial" w:cs="Arial"/>
                <w:sz w:val="18"/>
                <w:szCs w:val="18"/>
                <w:lang w:val="en-US"/>
              </w:rPr>
              <w:t>providers</w:t>
            </w:r>
            <w:r w:rsidRPr="02B45DFD" w:rsidR="02B45DFD">
              <w:rPr>
                <w:rFonts w:ascii="Arial" w:hAnsi="Arial" w:eastAsia="Arial" w:cs="Arial"/>
                <w:sz w:val="18"/>
                <w:szCs w:val="18"/>
                <w:lang w:val="en-US"/>
              </w:rPr>
              <w:t xml:space="preserve"> experiences without bias.</w:t>
            </w:r>
          </w:p>
        </w:tc>
        <w:tc>
          <w:tcPr>
            <w:tcW w:w="1500" w:type="dxa"/>
            <w:tcMar>
              <w:left w:w="105" w:type="dxa"/>
              <w:right w:w="105" w:type="dxa"/>
            </w:tcMar>
            <w:vAlign w:val="top"/>
          </w:tcPr>
          <w:p w:rsidR="02B45DFD" w:rsidP="02B45DFD" w:rsidRDefault="02B45DFD" w14:paraId="76C6EB6B" w14:textId="06A11AAF">
            <w:pPr>
              <w:pStyle w:val="NoSpacing"/>
              <w:rPr>
                <w:rFonts w:ascii="Arial" w:hAnsi="Arial" w:eastAsia="Arial" w:cs="Arial"/>
                <w:b w:val="0"/>
                <w:bCs w:val="0"/>
                <w:i w:val="0"/>
                <w:iCs w:val="0"/>
                <w:color w:val="000000" w:themeColor="text1" w:themeTint="FF" w:themeShade="FF"/>
                <w:sz w:val="18"/>
                <w:szCs w:val="18"/>
              </w:rPr>
            </w:pPr>
            <w:hyperlink r:id="R9e3104f444e14a5d">
              <w:r w:rsidRPr="02B45DFD" w:rsidR="02B45DFD">
                <w:rPr>
                  <w:rStyle w:val="Hyperlink"/>
                  <w:rFonts w:ascii="Arial" w:hAnsi="Arial" w:eastAsia="Arial" w:cs="Arial"/>
                  <w:sz w:val="18"/>
                  <w:szCs w:val="18"/>
                  <w:lang w:val="en-US"/>
                </w:rPr>
                <w:t>https://www.mdpi.com/1660-4601/19/23/16128</w:t>
              </w:r>
            </w:hyperlink>
          </w:p>
        </w:tc>
      </w:tr>
      <w:tr w:rsidR="02B45DFD" w:rsidTr="02B45DFD" w14:paraId="7AF8D771">
        <w:trPr>
          <w:trHeight w:val="300"/>
        </w:trPr>
        <w:tc>
          <w:tcPr>
            <w:tcW w:w="1500" w:type="dxa"/>
            <w:tcMar>
              <w:left w:w="105" w:type="dxa"/>
              <w:right w:w="105" w:type="dxa"/>
            </w:tcMar>
            <w:vAlign w:val="top"/>
          </w:tcPr>
          <w:p w:rsidR="02B45DFD" w:rsidP="02B45DFD" w:rsidRDefault="02B45DFD" w14:paraId="2C82B6C6" w14:textId="780D7844">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US"/>
              </w:rPr>
              <w:t>✅</w:t>
            </w:r>
          </w:p>
        </w:tc>
        <w:tc>
          <w:tcPr>
            <w:tcW w:w="1500" w:type="dxa"/>
            <w:tcMar>
              <w:left w:w="105" w:type="dxa"/>
              <w:right w:w="105" w:type="dxa"/>
            </w:tcMar>
            <w:vAlign w:val="top"/>
          </w:tcPr>
          <w:p w:rsidR="02B45DFD" w:rsidP="02B45DFD" w:rsidRDefault="02B45DFD" w14:paraId="4BF13525" w14:textId="56277CD0">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GB"/>
              </w:rPr>
              <w:t xml:space="preserve">Di </w:t>
            </w:r>
            <w:r w:rsidRPr="02B45DFD" w:rsidR="02B45DFD">
              <w:rPr>
                <w:rFonts w:ascii="Arial" w:hAnsi="Arial" w:eastAsia="Arial" w:cs="Arial"/>
                <w:sz w:val="18"/>
                <w:szCs w:val="18"/>
                <w:lang w:val="en-GB"/>
              </w:rPr>
              <w:t>Novi,Martini</w:t>
            </w:r>
            <w:r w:rsidRPr="02B45DFD" w:rsidR="02B45DFD">
              <w:rPr>
                <w:rFonts w:ascii="Arial" w:hAnsi="Arial" w:eastAsia="Arial" w:cs="Arial"/>
                <w:sz w:val="18"/>
                <w:szCs w:val="18"/>
                <w:lang w:val="en-GB"/>
              </w:rPr>
              <w:t xml:space="preserve"> &amp; </w:t>
            </w:r>
            <w:r w:rsidRPr="02B45DFD" w:rsidR="02B45DFD">
              <w:rPr>
                <w:rFonts w:ascii="Arial" w:hAnsi="Arial" w:eastAsia="Arial" w:cs="Arial"/>
                <w:sz w:val="18"/>
                <w:szCs w:val="18"/>
                <w:lang w:val="en-GB"/>
              </w:rPr>
              <w:t>Sturaro</w:t>
            </w:r>
            <w:r w:rsidRPr="02B45DFD" w:rsidR="02B45DFD">
              <w:rPr>
                <w:rFonts w:ascii="Arial" w:hAnsi="Arial" w:eastAsia="Arial" w:cs="Arial"/>
                <w:sz w:val="18"/>
                <w:szCs w:val="18"/>
                <w:lang w:val="en-GB"/>
              </w:rPr>
              <w:t xml:space="preserve"> (2023).</w:t>
            </w:r>
          </w:p>
        </w:tc>
        <w:tc>
          <w:tcPr>
            <w:tcW w:w="1500" w:type="dxa"/>
            <w:tcMar>
              <w:left w:w="105" w:type="dxa"/>
              <w:right w:w="105" w:type="dxa"/>
            </w:tcMar>
            <w:vAlign w:val="top"/>
          </w:tcPr>
          <w:p w:rsidR="02B45DFD" w:rsidP="02B45DFD" w:rsidRDefault="02B45DFD" w14:paraId="1B4AC6E7" w14:textId="314ED485">
            <w:pPr>
              <w:pStyle w:val="NoSpacing"/>
              <w:rPr>
                <w:rFonts w:ascii="Arial" w:hAnsi="Arial" w:eastAsia="Arial" w:cs="Arial"/>
                <w:b w:val="0"/>
                <w:bCs w:val="0"/>
                <w:i w:val="0"/>
                <w:iCs w:val="0"/>
                <w:color w:val="212121"/>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The impact of informal and formal care disruption on older adults' psychological distress during the COVID-19 pandemic in UK</w:t>
            </w:r>
          </w:p>
          <w:p w:rsidR="02B45DFD" w:rsidP="02B45DFD" w:rsidRDefault="02B45DFD" w14:paraId="29CEC1A6" w14:textId="4D08E48E">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414DD81C" w14:textId="445C1E05">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The study examines how disruptions in informal and formal care during COVID-19 increased psychological distress among older adults in the UK, highlighting the emotional impact of reduced care support</w:t>
            </w:r>
          </w:p>
        </w:tc>
        <w:tc>
          <w:tcPr>
            <w:tcW w:w="1500" w:type="dxa"/>
            <w:tcMar>
              <w:left w:w="105" w:type="dxa"/>
              <w:right w:w="105" w:type="dxa"/>
            </w:tcMar>
            <w:vAlign w:val="top"/>
          </w:tcPr>
          <w:p w:rsidR="02B45DFD" w:rsidP="02B45DFD" w:rsidRDefault="02B45DFD" w14:paraId="6E24A5C9" w14:textId="18EBEA39">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Currency:</w:t>
            </w:r>
            <w:r w:rsidRPr="02B45DFD" w:rsidR="02B45DFD">
              <w:rPr>
                <w:rFonts w:ascii="Arial" w:hAnsi="Arial" w:eastAsia="Arial" w:cs="Arial"/>
                <w:sz w:val="18"/>
                <w:szCs w:val="18"/>
                <w:lang w:val="en-GB"/>
              </w:rPr>
              <w:t xml:space="preserve"> Published recently in 2023, covering COVID-19 impacts.</w:t>
            </w:r>
            <w:r>
              <w:br/>
            </w: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Relevance:</w:t>
            </w:r>
            <w:r w:rsidRPr="02B45DFD" w:rsidR="02B45DFD">
              <w:rPr>
                <w:rFonts w:ascii="Arial" w:hAnsi="Arial" w:eastAsia="Arial" w:cs="Arial"/>
                <w:sz w:val="18"/>
                <w:szCs w:val="18"/>
                <w:lang w:val="en-GB"/>
              </w:rPr>
              <w:t xml:space="preserve"> Examines care disruption and psychological distress in older adults.</w:t>
            </w:r>
            <w:r>
              <w:br/>
            </w: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Authority:</w:t>
            </w:r>
            <w:r w:rsidRPr="02B45DFD" w:rsidR="02B45DFD">
              <w:rPr>
                <w:rFonts w:ascii="Arial" w:hAnsi="Arial" w:eastAsia="Arial" w:cs="Arial"/>
                <w:sz w:val="18"/>
                <w:szCs w:val="18"/>
                <w:lang w:val="en-GB"/>
              </w:rPr>
              <w:t xml:space="preserve"> Written by qualified experts and </w:t>
            </w:r>
            <w:r w:rsidRPr="02B45DFD" w:rsidR="02B45DFD">
              <w:rPr>
                <w:rFonts w:ascii="Arial" w:hAnsi="Arial" w:eastAsia="Arial" w:cs="Arial"/>
                <w:sz w:val="18"/>
                <w:szCs w:val="18"/>
                <w:lang w:val="en-GB"/>
              </w:rPr>
              <w:t>peer-reviewed</w:t>
            </w:r>
            <w:r w:rsidRPr="02B45DFD" w:rsidR="02B45DFD">
              <w:rPr>
                <w:rFonts w:ascii="Arial" w:hAnsi="Arial" w:eastAsia="Arial" w:cs="Arial"/>
                <w:sz w:val="18"/>
                <w:szCs w:val="18"/>
                <w:lang w:val="en-GB"/>
              </w:rPr>
              <w:t>.</w:t>
            </w:r>
            <w:r>
              <w:br/>
            </w: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Accuracy:</w:t>
            </w:r>
            <w:r w:rsidRPr="02B45DFD" w:rsidR="02B45DFD">
              <w:rPr>
                <w:rFonts w:ascii="Arial" w:hAnsi="Arial" w:eastAsia="Arial" w:cs="Arial"/>
                <w:sz w:val="18"/>
                <w:szCs w:val="18"/>
                <w:lang w:val="en-GB"/>
              </w:rPr>
              <w:t xml:space="preserve"> Based on solid data and rigorous analysis.</w:t>
            </w:r>
            <w:r>
              <w:br/>
            </w: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Purpose:</w:t>
            </w:r>
            <w:r w:rsidRPr="02B45DFD" w:rsidR="02B45DFD">
              <w:rPr>
                <w:rFonts w:ascii="Arial" w:hAnsi="Arial" w:eastAsia="Arial" w:cs="Arial"/>
                <w:sz w:val="18"/>
                <w:szCs w:val="18"/>
                <w:lang w:val="en-GB"/>
              </w:rPr>
              <w:t xml:space="preserve"> Aims to guide policy on care and mental wellbeing.</w:t>
            </w:r>
          </w:p>
        </w:tc>
        <w:tc>
          <w:tcPr>
            <w:tcW w:w="1500" w:type="dxa"/>
            <w:tcMar>
              <w:left w:w="105" w:type="dxa"/>
              <w:right w:w="105" w:type="dxa"/>
            </w:tcMar>
            <w:vAlign w:val="top"/>
          </w:tcPr>
          <w:p w:rsidR="02B45DFD" w:rsidP="02B45DFD" w:rsidRDefault="02B45DFD" w14:paraId="3C775DE6" w14:textId="7138E726">
            <w:pPr>
              <w:pStyle w:val="NoSpacing"/>
              <w:rPr>
                <w:rFonts w:ascii="Arial" w:hAnsi="Arial" w:eastAsia="Arial" w:cs="Arial"/>
                <w:b w:val="0"/>
                <w:bCs w:val="0"/>
                <w:i w:val="0"/>
                <w:iCs w:val="0"/>
                <w:sz w:val="18"/>
                <w:szCs w:val="18"/>
                <w:lang w:val="en-GB"/>
              </w:rPr>
            </w:pPr>
            <w:hyperlink r:id="Rb6209a00109b4b48">
              <w:r w:rsidRPr="02B45DFD" w:rsidR="02B45DFD">
                <w:rPr>
                  <w:rStyle w:val="Hyperlink"/>
                  <w:rFonts w:ascii="Arial" w:hAnsi="Arial" w:eastAsia="Arial" w:cs="Arial"/>
                  <w:sz w:val="18"/>
                  <w:szCs w:val="18"/>
                  <w:lang w:val="en-GB"/>
                </w:rPr>
                <w:t>https://www.sciencedirect.com/science/article/pii/S1570677X23000230</w:t>
              </w:r>
            </w:hyperlink>
            <w:r w:rsidRPr="02B45DFD" w:rsidR="02B45DFD">
              <w:rPr>
                <w:rFonts w:ascii="Arial" w:hAnsi="Arial" w:eastAsia="Arial" w:cs="Arial"/>
                <w:sz w:val="18"/>
                <w:szCs w:val="18"/>
                <w:lang w:val="en-GB"/>
              </w:rPr>
              <w:t xml:space="preserve">  </w:t>
            </w:r>
          </w:p>
        </w:tc>
      </w:tr>
      <w:tr w:rsidR="02B45DFD" w:rsidTr="02B45DFD" w14:paraId="06C97B12">
        <w:trPr>
          <w:trHeight w:val="300"/>
        </w:trPr>
        <w:tc>
          <w:tcPr>
            <w:tcW w:w="1500" w:type="dxa"/>
            <w:tcMar>
              <w:left w:w="105" w:type="dxa"/>
              <w:right w:w="105" w:type="dxa"/>
            </w:tcMar>
            <w:vAlign w:val="top"/>
          </w:tcPr>
          <w:p w:rsidR="02B45DFD" w:rsidP="02B45DFD" w:rsidRDefault="02B45DFD" w14:paraId="25B48878" w14:textId="5B71E737">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US"/>
              </w:rPr>
              <w:t>✅</w:t>
            </w:r>
          </w:p>
        </w:tc>
        <w:tc>
          <w:tcPr>
            <w:tcW w:w="1500" w:type="dxa"/>
            <w:tcMar>
              <w:left w:w="105" w:type="dxa"/>
              <w:right w:w="105" w:type="dxa"/>
            </w:tcMar>
            <w:vAlign w:val="top"/>
          </w:tcPr>
          <w:p w:rsidR="02B45DFD" w:rsidP="02B45DFD" w:rsidRDefault="02B45DFD" w14:paraId="25B96CE0" w14:textId="6EF4F807">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GB"/>
              </w:rPr>
              <w:t>Hanna et al., (2023).</w:t>
            </w:r>
          </w:p>
          <w:p w:rsidR="02B45DFD" w:rsidP="02B45DFD" w:rsidRDefault="02B45DFD" w14:paraId="55DBA176" w14:textId="691CCB42">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389FB6E5" w14:textId="50A0F121">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GB"/>
              </w:rPr>
              <w:t>Working in a care home during the COVID-19 pandemic: How has the pandemic changed working practices? A qualitative study</w:t>
            </w:r>
          </w:p>
          <w:p w:rsidR="02B45DFD" w:rsidP="02B45DFD" w:rsidRDefault="02B45DFD" w14:paraId="4E696C60" w14:textId="1B556698">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731F92F6" w14:textId="31998D5C">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The study explores how COVID-19 changed care home staff’s work, revealing challenges like stress, staff shortages, and new safety rules.</w:t>
            </w:r>
          </w:p>
        </w:tc>
        <w:tc>
          <w:tcPr>
            <w:tcW w:w="1500" w:type="dxa"/>
            <w:tcMar>
              <w:left w:w="105" w:type="dxa"/>
              <w:right w:w="105" w:type="dxa"/>
            </w:tcMar>
            <w:vAlign w:val="top"/>
          </w:tcPr>
          <w:p w:rsidR="02B45DFD" w:rsidP="02B45DFD" w:rsidRDefault="02B45DFD" w14:paraId="751C6AED" w14:textId="5759DC0C">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Currency:</w:t>
            </w:r>
            <w:r w:rsidRPr="02B45DFD" w:rsidR="02B45DFD">
              <w:rPr>
                <w:rFonts w:ascii="Arial" w:hAnsi="Arial" w:eastAsia="Arial" w:cs="Arial"/>
                <w:sz w:val="18"/>
                <w:szCs w:val="18"/>
                <w:lang w:val="en-GB"/>
              </w:rPr>
              <w:t xml:space="preserve"> Published in 2023, capturing recent pandemic impacts.</w:t>
            </w:r>
            <w:r>
              <w:br/>
            </w: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Relevance:</w:t>
            </w:r>
            <w:r w:rsidRPr="02B45DFD" w:rsidR="02B45DFD">
              <w:rPr>
                <w:rFonts w:ascii="Arial" w:hAnsi="Arial" w:eastAsia="Arial" w:cs="Arial"/>
                <w:sz w:val="18"/>
                <w:szCs w:val="18"/>
                <w:lang w:val="en-GB"/>
              </w:rPr>
              <w:t xml:space="preserve"> Examines care home staff experiences during COVID-19.</w:t>
            </w:r>
            <w:r>
              <w:br/>
            </w: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Authority:</w:t>
            </w:r>
            <w:r w:rsidRPr="02B45DFD" w:rsidR="02B45DFD">
              <w:rPr>
                <w:rFonts w:ascii="Arial" w:hAnsi="Arial" w:eastAsia="Arial" w:cs="Arial"/>
                <w:sz w:val="18"/>
                <w:szCs w:val="18"/>
                <w:lang w:val="en-GB"/>
              </w:rPr>
              <w:t xml:space="preserve"> Authored by specialists and peer reviewed.</w:t>
            </w:r>
            <w:r>
              <w:br/>
            </w: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Accuracy:</w:t>
            </w:r>
            <w:r w:rsidRPr="02B45DFD" w:rsidR="02B45DFD">
              <w:rPr>
                <w:rFonts w:ascii="Arial" w:hAnsi="Arial" w:eastAsia="Arial" w:cs="Arial"/>
                <w:sz w:val="18"/>
                <w:szCs w:val="18"/>
                <w:lang w:val="en-GB"/>
              </w:rPr>
              <w:t xml:space="preserve"> Uses in-depth interviews for detailed insights.</w:t>
            </w:r>
            <w:r>
              <w:br/>
            </w: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Purpose:</w:t>
            </w:r>
            <w:r w:rsidRPr="02B45DFD" w:rsidR="02B45DFD">
              <w:rPr>
                <w:rFonts w:ascii="Arial" w:hAnsi="Arial" w:eastAsia="Arial" w:cs="Arial"/>
                <w:sz w:val="18"/>
                <w:szCs w:val="18"/>
                <w:lang w:val="en-GB"/>
              </w:rPr>
              <w:t xml:space="preserve"> Aims to inform improvements in care homes during emergencies.</w:t>
            </w:r>
          </w:p>
        </w:tc>
        <w:tc>
          <w:tcPr>
            <w:tcW w:w="1500" w:type="dxa"/>
            <w:tcMar>
              <w:left w:w="105" w:type="dxa"/>
              <w:right w:w="105" w:type="dxa"/>
            </w:tcMar>
            <w:vAlign w:val="top"/>
          </w:tcPr>
          <w:p w:rsidR="02B45DFD" w:rsidP="02B45DFD" w:rsidRDefault="02B45DFD" w14:paraId="55C3C6E3" w14:textId="0DA7E76C">
            <w:pPr>
              <w:pStyle w:val="NoSpacing"/>
              <w:rPr>
                <w:rFonts w:ascii="Arial" w:hAnsi="Arial" w:eastAsia="Arial" w:cs="Arial"/>
                <w:b w:val="0"/>
                <w:bCs w:val="0"/>
                <w:i w:val="0"/>
                <w:iCs w:val="0"/>
                <w:sz w:val="18"/>
                <w:szCs w:val="18"/>
              </w:rPr>
            </w:pPr>
            <w:hyperlink r:id="Rd797846a49ca4012">
              <w:r w:rsidRPr="02B45DFD" w:rsidR="02B45DFD">
                <w:rPr>
                  <w:rStyle w:val="Hyperlink"/>
                  <w:rFonts w:ascii="Arial" w:hAnsi="Arial" w:eastAsia="Arial" w:cs="Arial"/>
                  <w:sz w:val="18"/>
                  <w:szCs w:val="18"/>
                  <w:lang w:val="en-GB"/>
                </w:rPr>
                <w:t>https://bmcgeriatr.biomedcentral.com/articles/10.1186/s12877-022-02822-0</w:t>
              </w:r>
            </w:hyperlink>
            <w:r w:rsidRPr="02B45DFD" w:rsidR="02B45DFD">
              <w:rPr>
                <w:rFonts w:ascii="Arial" w:hAnsi="Arial" w:eastAsia="Arial" w:cs="Arial"/>
                <w:sz w:val="18"/>
                <w:szCs w:val="18"/>
                <w:lang w:val="en-GB"/>
              </w:rPr>
              <w:t xml:space="preserve"> </w:t>
            </w:r>
          </w:p>
        </w:tc>
      </w:tr>
      <w:tr w:rsidR="02B45DFD" w:rsidTr="02B45DFD" w14:paraId="014631FB">
        <w:trPr>
          <w:trHeight w:val="300"/>
        </w:trPr>
        <w:tc>
          <w:tcPr>
            <w:tcW w:w="1500" w:type="dxa"/>
            <w:tcMar>
              <w:left w:w="105" w:type="dxa"/>
              <w:right w:w="105" w:type="dxa"/>
            </w:tcMar>
            <w:vAlign w:val="top"/>
          </w:tcPr>
          <w:p w:rsidR="02B45DFD" w:rsidP="02B45DFD" w:rsidRDefault="02B45DFD" w14:paraId="16778DCF" w14:textId="7D83A63B">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US"/>
              </w:rPr>
              <w:t xml:space="preserve">       ✅</w:t>
            </w:r>
          </w:p>
        </w:tc>
        <w:tc>
          <w:tcPr>
            <w:tcW w:w="1500" w:type="dxa"/>
            <w:tcMar>
              <w:left w:w="105" w:type="dxa"/>
              <w:right w:w="105" w:type="dxa"/>
            </w:tcMar>
            <w:vAlign w:val="top"/>
          </w:tcPr>
          <w:p w:rsidR="02B45DFD" w:rsidP="02B45DFD" w:rsidRDefault="02B45DFD" w14:paraId="31AA7130" w14:textId="6B721095">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GB"/>
              </w:rPr>
              <w:t>(John,2020)</w:t>
            </w:r>
          </w:p>
        </w:tc>
        <w:tc>
          <w:tcPr>
            <w:tcW w:w="1500" w:type="dxa"/>
            <w:tcMar>
              <w:left w:w="105" w:type="dxa"/>
              <w:right w:w="105" w:type="dxa"/>
            </w:tcMar>
            <w:vAlign w:val="top"/>
          </w:tcPr>
          <w:p w:rsidR="02B45DFD" w:rsidP="02B45DFD" w:rsidRDefault="02B45DFD" w14:paraId="5E198DF0" w14:textId="0B700D25">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GB"/>
              </w:rPr>
              <w:t xml:space="preserve"> COVID-19 and the impact on social care</w:t>
            </w:r>
          </w:p>
          <w:p w:rsidR="02B45DFD" w:rsidP="02B45DFD" w:rsidRDefault="02B45DFD" w14:paraId="1638D73C" w14:textId="3323D017">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478F7468" w14:textId="20B7DB2E">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The article outlines the impact of COVID-19 on UK social care, focusing on rising demand, staff shortages, and challenges to care quality and safety. It also reviews government actions and stresses the importance of supporting care workers.</w:t>
            </w:r>
          </w:p>
        </w:tc>
        <w:tc>
          <w:tcPr>
            <w:tcW w:w="1500" w:type="dxa"/>
            <w:tcMar>
              <w:left w:w="105" w:type="dxa"/>
              <w:right w:w="105" w:type="dxa"/>
            </w:tcMar>
            <w:vAlign w:val="top"/>
          </w:tcPr>
          <w:p w:rsidR="02B45DFD" w:rsidP="02B45DFD" w:rsidRDefault="02B45DFD" w14:paraId="4F24C805" w14:textId="71C333D6">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Currency:</w:t>
            </w:r>
            <w:r w:rsidRPr="02B45DFD" w:rsidR="02B45DFD">
              <w:rPr>
                <w:rFonts w:ascii="Arial" w:hAnsi="Arial" w:eastAsia="Arial" w:cs="Arial"/>
                <w:sz w:val="18"/>
                <w:szCs w:val="18"/>
                <w:lang w:val="en-GB"/>
              </w:rPr>
              <w:t xml:space="preserve"> Released in 2020 at the start of the COVID-19 crisis.</w:t>
            </w:r>
            <w:r>
              <w:br/>
            </w: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Relevance:</w:t>
            </w:r>
            <w:r w:rsidRPr="02B45DFD" w:rsidR="02B45DFD">
              <w:rPr>
                <w:rFonts w:ascii="Arial" w:hAnsi="Arial" w:eastAsia="Arial" w:cs="Arial"/>
                <w:sz w:val="18"/>
                <w:szCs w:val="18"/>
                <w:lang w:val="en-GB"/>
              </w:rPr>
              <w:t xml:space="preserve"> Discusses COVID-19’s impact on social care services.</w:t>
            </w:r>
            <w:r>
              <w:br/>
            </w: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Authority:</w:t>
            </w:r>
            <w:r w:rsidRPr="02B45DFD" w:rsidR="02B45DFD">
              <w:rPr>
                <w:rFonts w:ascii="Arial" w:hAnsi="Arial" w:eastAsia="Arial" w:cs="Arial"/>
                <w:sz w:val="18"/>
                <w:szCs w:val="18"/>
                <w:lang w:val="en-GB"/>
              </w:rPr>
              <w:t xml:space="preserve"> Published by the UK Office for National Statistics, a trusted source.</w:t>
            </w:r>
            <w:r>
              <w:br/>
            </w: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Accuracy:</w:t>
            </w:r>
            <w:r w:rsidRPr="02B45DFD" w:rsidR="02B45DFD">
              <w:rPr>
                <w:rFonts w:ascii="Arial" w:hAnsi="Arial" w:eastAsia="Arial" w:cs="Arial"/>
                <w:sz w:val="18"/>
                <w:szCs w:val="18"/>
                <w:lang w:val="en-GB"/>
              </w:rPr>
              <w:t xml:space="preserve"> Uses official statistics and reports.</w:t>
            </w:r>
            <w:r>
              <w:br/>
            </w: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Purpose:</w:t>
            </w:r>
            <w:r w:rsidRPr="02B45DFD" w:rsidR="02B45DFD">
              <w:rPr>
                <w:rFonts w:ascii="Arial" w:hAnsi="Arial" w:eastAsia="Arial" w:cs="Arial"/>
                <w:sz w:val="18"/>
                <w:szCs w:val="18"/>
                <w:lang w:val="en-GB"/>
              </w:rPr>
              <w:t xml:space="preserve"> Aims to inform the public about challenges faced by social care during the pandemic.</w:t>
            </w:r>
          </w:p>
        </w:tc>
        <w:tc>
          <w:tcPr>
            <w:tcW w:w="1500" w:type="dxa"/>
            <w:tcMar>
              <w:left w:w="105" w:type="dxa"/>
              <w:right w:w="105" w:type="dxa"/>
            </w:tcMar>
            <w:vAlign w:val="top"/>
          </w:tcPr>
          <w:p w:rsidR="02B45DFD" w:rsidP="02B45DFD" w:rsidRDefault="02B45DFD" w14:paraId="4DA0FD4B" w14:textId="436BFB0C">
            <w:pPr>
              <w:pStyle w:val="NoSpacing"/>
              <w:rPr>
                <w:rFonts w:ascii="Arial" w:hAnsi="Arial" w:eastAsia="Arial" w:cs="Arial"/>
                <w:b w:val="0"/>
                <w:bCs w:val="0"/>
                <w:i w:val="0"/>
                <w:iCs w:val="0"/>
                <w:sz w:val="18"/>
                <w:szCs w:val="18"/>
              </w:rPr>
            </w:pPr>
            <w:hyperlink r:id="Rf775d2e222c54d9f">
              <w:r w:rsidRPr="02B45DFD" w:rsidR="02B45DFD">
                <w:rPr>
                  <w:rStyle w:val="Hyperlink"/>
                  <w:rFonts w:ascii="Arial" w:hAnsi="Arial" w:eastAsia="Arial" w:cs="Arial"/>
                  <w:sz w:val="18"/>
                  <w:szCs w:val="18"/>
                  <w:lang w:val="en-GB"/>
                </w:rPr>
                <w:t>https://blog.ons.gov.uk/2020/07/09/covid-19-and-the-impact-on-social-care/</w:t>
              </w:r>
            </w:hyperlink>
            <w:r w:rsidRPr="02B45DFD" w:rsidR="02B45DFD">
              <w:rPr>
                <w:rFonts w:ascii="Arial" w:hAnsi="Arial" w:eastAsia="Arial" w:cs="Arial"/>
                <w:sz w:val="18"/>
                <w:szCs w:val="18"/>
                <w:lang w:val="en-GB"/>
              </w:rPr>
              <w:t xml:space="preserve">  </w:t>
            </w:r>
          </w:p>
        </w:tc>
      </w:tr>
      <w:tr w:rsidR="02B45DFD" w:rsidTr="02B45DFD" w14:paraId="0E098413">
        <w:trPr>
          <w:trHeight w:val="300"/>
        </w:trPr>
        <w:tc>
          <w:tcPr>
            <w:tcW w:w="1500" w:type="dxa"/>
            <w:tcMar>
              <w:left w:w="105" w:type="dxa"/>
              <w:right w:w="105" w:type="dxa"/>
            </w:tcMar>
            <w:vAlign w:val="top"/>
          </w:tcPr>
          <w:p w:rsidR="02B45DFD" w:rsidP="02B45DFD" w:rsidRDefault="02B45DFD" w14:paraId="4FED60F5" w14:textId="7B446756">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US"/>
              </w:rPr>
              <w:t>✅</w:t>
            </w:r>
          </w:p>
        </w:tc>
        <w:tc>
          <w:tcPr>
            <w:tcW w:w="1500" w:type="dxa"/>
            <w:tcMar>
              <w:left w:w="105" w:type="dxa"/>
              <w:right w:w="105" w:type="dxa"/>
            </w:tcMar>
            <w:vAlign w:val="top"/>
          </w:tcPr>
          <w:p w:rsidR="02B45DFD" w:rsidP="02B45DFD" w:rsidRDefault="02B45DFD" w14:paraId="7DC71E6E" w14:textId="1D539230">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GB"/>
              </w:rPr>
              <w:t>UK Covid-19 Inquiry (2025)</w:t>
            </w:r>
          </w:p>
        </w:tc>
        <w:tc>
          <w:tcPr>
            <w:tcW w:w="1500" w:type="dxa"/>
            <w:tcMar>
              <w:left w:w="105" w:type="dxa"/>
              <w:right w:w="105" w:type="dxa"/>
            </w:tcMar>
            <w:vAlign w:val="top"/>
          </w:tcPr>
          <w:p w:rsidR="02B45DFD" w:rsidP="02B45DFD" w:rsidRDefault="02B45DFD" w14:paraId="5EEEDE86" w14:textId="56FD9F83">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GB"/>
              </w:rPr>
              <w:t xml:space="preserve"> Every Story Matters: Adult Social Care Sector – In Brief</w:t>
            </w:r>
          </w:p>
          <w:p w:rsidR="02B45DFD" w:rsidP="02B45DFD" w:rsidRDefault="02B45DFD" w14:paraId="0AF3914E" w14:textId="6CED4D96">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2BE99E1B" w14:textId="59863F08">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The report shares COVID-19 experiences from adult social care, highlighting lockdown distress, PPE shortages, staff shortages, hospital discharge issues, and challenges in care and healthcare access.</w:t>
            </w:r>
          </w:p>
        </w:tc>
        <w:tc>
          <w:tcPr>
            <w:tcW w:w="1500" w:type="dxa"/>
            <w:tcMar>
              <w:left w:w="105" w:type="dxa"/>
              <w:right w:w="105" w:type="dxa"/>
            </w:tcMar>
            <w:vAlign w:val="top"/>
          </w:tcPr>
          <w:p w:rsidR="02B45DFD" w:rsidP="02B45DFD" w:rsidRDefault="02B45DFD" w14:paraId="6BF13026" w14:textId="436A0375">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Currency:</w:t>
            </w:r>
            <w:r w:rsidRPr="02B45DFD" w:rsidR="02B45DFD">
              <w:rPr>
                <w:rFonts w:ascii="Arial" w:hAnsi="Arial" w:eastAsia="Arial" w:cs="Arial"/>
                <w:sz w:val="18"/>
                <w:szCs w:val="18"/>
                <w:lang w:val="en-GB"/>
              </w:rPr>
              <w:t xml:space="preserve"> Released recently as part of the COVID-19 inquiry.</w:t>
            </w:r>
            <w:r>
              <w:br/>
            </w: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Relevance:</w:t>
            </w:r>
            <w:r w:rsidRPr="02B45DFD" w:rsidR="02B45DFD">
              <w:rPr>
                <w:rFonts w:ascii="Arial" w:hAnsi="Arial" w:eastAsia="Arial" w:cs="Arial"/>
                <w:sz w:val="18"/>
                <w:szCs w:val="18"/>
                <w:lang w:val="en-GB"/>
              </w:rPr>
              <w:t xml:space="preserve"> Details experiences in adult social care during the pandemic.</w:t>
            </w:r>
          </w:p>
          <w:p w:rsidR="02B45DFD" w:rsidP="02B45DFD" w:rsidRDefault="02B45DFD" w14:paraId="3ED767E8" w14:textId="7654AA43">
            <w:pPr>
              <w:pStyle w:val="NoSpacing"/>
              <w:rPr>
                <w:rFonts w:ascii="Arial" w:hAnsi="Arial" w:eastAsia="Arial" w:cs="Arial"/>
                <w:b w:val="0"/>
                <w:bCs w:val="0"/>
                <w:i w:val="0"/>
                <w:iCs w:val="0"/>
                <w:sz w:val="18"/>
                <w:szCs w:val="18"/>
              </w:rPr>
            </w:pPr>
            <w:r>
              <w:br/>
            </w: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Authority:</w:t>
            </w:r>
            <w:r w:rsidRPr="02B45DFD" w:rsidR="02B45DFD">
              <w:rPr>
                <w:rFonts w:ascii="Arial" w:hAnsi="Arial" w:eastAsia="Arial" w:cs="Arial"/>
                <w:sz w:val="18"/>
                <w:szCs w:val="18"/>
                <w:lang w:val="en-GB"/>
              </w:rPr>
              <w:t xml:space="preserve"> Published by the UK COVID-19 Public Inquiry, a trusted official source.</w:t>
            </w:r>
          </w:p>
          <w:p w:rsidR="02B45DFD" w:rsidP="02B45DFD" w:rsidRDefault="02B45DFD" w14:paraId="15C4D1A8" w14:textId="4D2832D3">
            <w:pPr>
              <w:pStyle w:val="NoSpacing"/>
              <w:rPr>
                <w:rFonts w:ascii="Arial" w:hAnsi="Arial" w:eastAsia="Arial" w:cs="Arial"/>
                <w:b w:val="0"/>
                <w:bCs w:val="0"/>
                <w:i w:val="0"/>
                <w:iCs w:val="0"/>
                <w:sz w:val="18"/>
                <w:szCs w:val="18"/>
              </w:rPr>
            </w:pPr>
            <w:r>
              <w:br/>
            </w: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Accuracy:</w:t>
            </w:r>
            <w:r w:rsidRPr="02B45DFD" w:rsidR="02B45DFD">
              <w:rPr>
                <w:rFonts w:ascii="Arial" w:hAnsi="Arial" w:eastAsia="Arial" w:cs="Arial"/>
                <w:sz w:val="18"/>
                <w:szCs w:val="18"/>
                <w:lang w:val="en-GB"/>
              </w:rPr>
              <w:t xml:space="preserve"> Based on collected firsthand experiences from diverse contributors.</w:t>
            </w:r>
            <w:r>
              <w:br/>
            </w:r>
          </w:p>
          <w:p w:rsidR="02B45DFD" w:rsidP="02B45DFD" w:rsidRDefault="02B45DFD" w14:paraId="082D830B" w14:textId="505E530C">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Purpose:</w:t>
            </w:r>
            <w:r w:rsidRPr="02B45DFD" w:rsidR="02B45DFD">
              <w:rPr>
                <w:rFonts w:ascii="Arial" w:hAnsi="Arial" w:eastAsia="Arial" w:cs="Arial"/>
                <w:sz w:val="18"/>
                <w:szCs w:val="18"/>
                <w:lang w:val="en-GB"/>
              </w:rPr>
              <w:t xml:space="preserve"> Aims to guide future social care policies and improvements.</w:t>
            </w:r>
          </w:p>
        </w:tc>
        <w:tc>
          <w:tcPr>
            <w:tcW w:w="1500" w:type="dxa"/>
            <w:tcMar>
              <w:left w:w="105" w:type="dxa"/>
              <w:right w:w="105" w:type="dxa"/>
            </w:tcMar>
            <w:vAlign w:val="top"/>
          </w:tcPr>
          <w:p w:rsidR="02B45DFD" w:rsidP="02B45DFD" w:rsidRDefault="02B45DFD" w14:paraId="5AE53567" w14:textId="30F2E328">
            <w:pPr>
              <w:pStyle w:val="NoSpacing"/>
              <w:rPr>
                <w:rFonts w:ascii="Arial" w:hAnsi="Arial" w:eastAsia="Arial" w:cs="Arial"/>
                <w:b w:val="0"/>
                <w:bCs w:val="0"/>
                <w:i w:val="0"/>
                <w:iCs w:val="0"/>
                <w:sz w:val="18"/>
                <w:szCs w:val="18"/>
              </w:rPr>
            </w:pPr>
            <w:hyperlink r:id="R8f1324bfd41a4f3d">
              <w:r w:rsidRPr="02B45DFD" w:rsidR="02B45DFD">
                <w:rPr>
                  <w:rStyle w:val="Hyperlink"/>
                  <w:rFonts w:ascii="Arial" w:hAnsi="Arial" w:eastAsia="Arial" w:cs="Arial"/>
                  <w:sz w:val="18"/>
                  <w:szCs w:val="18"/>
                  <w:lang w:val="en-GB"/>
                </w:rPr>
                <w:t>https://www.covid19.public-inquiry.uk/every-story-matters/records/every-story-matters-adult-social-care-sector-in-brief/</w:t>
              </w:r>
            </w:hyperlink>
            <w:r w:rsidRPr="02B45DFD" w:rsidR="02B45DFD">
              <w:rPr>
                <w:rFonts w:ascii="Arial" w:hAnsi="Arial" w:eastAsia="Arial" w:cs="Arial"/>
                <w:sz w:val="18"/>
                <w:szCs w:val="18"/>
                <w:lang w:val="en-GB"/>
              </w:rPr>
              <w:t xml:space="preserve">  </w:t>
            </w:r>
          </w:p>
        </w:tc>
      </w:tr>
      <w:tr w:rsidR="02B45DFD" w:rsidTr="02B45DFD" w14:paraId="01893F1E">
        <w:trPr>
          <w:trHeight w:val="300"/>
        </w:trPr>
        <w:tc>
          <w:tcPr>
            <w:tcW w:w="1500" w:type="dxa"/>
            <w:tcMar>
              <w:left w:w="105" w:type="dxa"/>
              <w:right w:w="105" w:type="dxa"/>
            </w:tcMar>
            <w:vAlign w:val="top"/>
          </w:tcPr>
          <w:p w:rsidR="02B45DFD" w:rsidP="02B45DFD" w:rsidRDefault="02B45DFD" w14:paraId="1D880A70" w14:textId="50E353EE">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49336015" w14:textId="064DCEFC">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72052F65" w14:textId="144DC35E">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7377F73A" w14:textId="17409562">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1365102B" w14:textId="48E00812">
            <w:pPr>
              <w:pStyle w:val="NoSpacing"/>
              <w:rPr>
                <w:rFonts w:ascii="Arial" w:hAnsi="Arial" w:eastAsia="Arial" w:cs="Arial"/>
                <w:sz w:val="18"/>
                <w:szCs w:val="18"/>
              </w:rPr>
            </w:pPr>
          </w:p>
        </w:tc>
        <w:tc>
          <w:tcPr>
            <w:tcW w:w="1500" w:type="dxa"/>
            <w:tcMar>
              <w:left w:w="105" w:type="dxa"/>
              <w:right w:w="105" w:type="dxa"/>
            </w:tcMar>
            <w:vAlign w:val="top"/>
          </w:tcPr>
          <w:p w:rsidR="02B45DFD" w:rsidP="02B45DFD" w:rsidRDefault="02B45DFD" w14:paraId="642A2C95" w14:textId="33E2F117">
            <w:pPr>
              <w:pStyle w:val="NoSpacing"/>
              <w:rPr>
                <w:rFonts w:ascii="Arial" w:hAnsi="Arial" w:eastAsia="Arial" w:cs="Arial"/>
                <w:sz w:val="18"/>
                <w:szCs w:val="18"/>
              </w:rPr>
            </w:pPr>
          </w:p>
        </w:tc>
      </w:tr>
    </w:tbl>
    <w:p w:rsidR="27C43667" w:rsidP="02B45DFD" w:rsidRDefault="27C43667" w14:paraId="23DA9FDA" w14:textId="4043C7EE">
      <w:pPr>
        <w:pStyle w:val="NoSpacing"/>
        <w:bidi w:val="0"/>
        <w:rPr>
          <w:rFonts w:ascii="Arial" w:hAnsi="Arial" w:eastAsia="Arial" w:cs="Arial"/>
          <w:noProof w:val="0"/>
          <w:sz w:val="18"/>
          <w:szCs w:val="18"/>
          <w:lang w:val="en-GB"/>
        </w:rPr>
      </w:pPr>
    </w:p>
    <w:p w:rsidR="27C43667" w:rsidP="02B45DFD" w:rsidRDefault="27C43667" w14:paraId="20135AAE" w14:textId="07193E3D">
      <w:pPr>
        <w:pStyle w:val="Normal"/>
        <w:rPr>
          <w:rFonts w:ascii="Times New Roman" w:hAnsi="Times New Roman" w:eastAsia="Times New Roman" w:cs="Times New Roman"/>
          <w:noProof w:val="0"/>
          <w:sz w:val="24"/>
          <w:szCs w:val="24"/>
          <w:lang w:val="en-GB"/>
        </w:rPr>
      </w:pPr>
    </w:p>
    <w:p w:rsidR="27C43667" w:rsidP="02B45DFD" w:rsidRDefault="27C43667" w14:paraId="6C977752" w14:textId="01E81F88">
      <w:pPr>
        <w:pStyle w:val="Normal"/>
        <w:rPr>
          <w:rFonts w:ascii="Times New Roman" w:hAnsi="Times New Roman" w:eastAsia="Times New Roman" w:cs="Times New Roman"/>
          <w:noProof w:val="0"/>
          <w:sz w:val="24"/>
          <w:szCs w:val="24"/>
          <w:lang w:val="en-GB"/>
        </w:rPr>
      </w:pPr>
      <w:r w:rsidRPr="02B45DFD" w:rsidR="39DE02F2">
        <w:rPr>
          <w:rFonts w:ascii="Times New Roman" w:hAnsi="Times New Roman" w:eastAsia="Times New Roman" w:cs="Times New Roman"/>
          <w:noProof w:val="0"/>
          <w:sz w:val="24"/>
          <w:szCs w:val="24"/>
          <w:lang w:val="en-GB"/>
        </w:rPr>
        <w:t>6.2.3</w:t>
      </w:r>
      <w:r w:rsidRPr="02B45DFD" w:rsidR="6EB23FE2">
        <w:rPr>
          <w:rFonts w:ascii="Times New Roman" w:hAnsi="Times New Roman" w:eastAsia="Times New Roman" w:cs="Times New Roman"/>
          <w:noProof w:val="0"/>
          <w:sz w:val="24"/>
          <w:szCs w:val="24"/>
          <w:lang w:val="en-GB"/>
        </w:rPr>
        <w:t xml:space="preserve"> </w:t>
      </w:r>
    </w:p>
    <w:p w:rsidR="38A2D4A5" w:rsidP="02B45DFD" w:rsidRDefault="38A2D4A5" w14:paraId="318B7B5B" w14:textId="1E13C780">
      <w:pPr>
        <w:pStyle w:val="Heading1"/>
        <w:keepNext w:val="1"/>
        <w:keepLines w:val="1"/>
        <w:spacing w:before="360" w:beforeAutospacing="off" w:after="80" w:afterAutospacing="off" w:line="276" w:lineRule="auto"/>
        <w:jc w:val="center"/>
        <w:rPr>
          <w:rFonts w:ascii="Aptos Display" w:hAnsi="Aptos Display" w:eastAsia="Aptos Display" w:cs="Aptos Display"/>
          <w:b w:val="0"/>
          <w:bCs w:val="0"/>
          <w:i w:val="0"/>
          <w:iCs w:val="0"/>
          <w:caps w:val="0"/>
          <w:smallCaps w:val="0"/>
          <w:noProof w:val="0"/>
          <w:color w:val="0F4761"/>
          <w:sz w:val="40"/>
          <w:szCs w:val="40"/>
          <w:lang w:val="en-GB"/>
        </w:rPr>
      </w:pPr>
      <w:r w:rsidRPr="02B45DFD" w:rsidR="38A2D4A5">
        <w:rPr>
          <w:rFonts w:ascii="Aptos Display" w:hAnsi="Aptos Display" w:eastAsia="Aptos Display" w:cs="Aptos Display"/>
          <w:b w:val="1"/>
          <w:bCs w:val="1"/>
          <w:i w:val="0"/>
          <w:iCs w:val="0"/>
          <w:caps w:val="0"/>
          <w:smallCaps w:val="0"/>
          <w:noProof w:val="0"/>
          <w:color w:val="0F4761"/>
          <w:sz w:val="40"/>
          <w:szCs w:val="40"/>
          <w:lang w:val="en-GB"/>
        </w:rPr>
        <w:t>BMHP6020 Independent Project Results Summary Table</w:t>
      </w:r>
    </w:p>
    <w:p w:rsidR="38A2D4A5" w:rsidP="02B45DFD" w:rsidRDefault="38A2D4A5" w14:paraId="33EFB8F4" w14:textId="4EFCFE23">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02B45DFD" w:rsidR="38A2D4A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tbl>
      <w:tblPr>
        <w:tblStyle w:val="TableGridLight"/>
        <w:bidiVisual w:val="0"/>
        <w:tblW w:w="0" w:type="auto"/>
        <w:tblInd w:w="135" w:type="dxa"/>
        <w:tblBorders>
          <w:top w:val="single" w:sz="6"/>
          <w:left w:val="single" w:sz="6"/>
          <w:bottom w:val="single" w:sz="6"/>
          <w:right w:val="single" w:sz="6"/>
        </w:tblBorders>
        <w:tblLayout w:type="fixed"/>
        <w:tblLook w:val="04A0" w:firstRow="1" w:lastRow="0" w:firstColumn="1" w:lastColumn="0" w:noHBand="0" w:noVBand="1"/>
      </w:tblPr>
      <w:tblGrid>
        <w:gridCol w:w="1065"/>
        <w:gridCol w:w="1395"/>
        <w:gridCol w:w="930"/>
        <w:gridCol w:w="1080"/>
        <w:gridCol w:w="1305"/>
        <w:gridCol w:w="1305"/>
        <w:gridCol w:w="1080"/>
        <w:gridCol w:w="825"/>
      </w:tblGrid>
      <w:tr w:rsidR="02B45DFD" w:rsidTr="02B45DFD" w14:paraId="245D625E">
        <w:trPr>
          <w:trHeight w:val="300"/>
        </w:trPr>
        <w:tc>
          <w:tcPr>
            <w:tcW w:w="1065" w:type="dxa"/>
            <w:tcMar>
              <w:left w:w="105" w:type="dxa"/>
              <w:right w:w="105" w:type="dxa"/>
            </w:tcMar>
            <w:vAlign w:val="top"/>
          </w:tcPr>
          <w:p w:rsidR="02B45DFD" w:rsidP="02B45DFD" w:rsidRDefault="02B45DFD" w14:paraId="58D9962B" w14:textId="1454ED89">
            <w:pPr>
              <w:spacing w:before="0" w:beforeAutospacing="off" w:after="0" w:afterAutospacing="off"/>
              <w:jc w:val="center"/>
              <w:rPr>
                <w:rFonts w:ascii="Aptos" w:hAnsi="Aptos" w:eastAsia="Aptos" w:cs="Aptos"/>
                <w:b w:val="0"/>
                <w:bCs w:val="0"/>
                <w:i w:val="0"/>
                <w:iCs w:val="0"/>
                <w:sz w:val="22"/>
                <w:szCs w:val="22"/>
              </w:rPr>
            </w:pPr>
            <w:r w:rsidRPr="02B45DFD" w:rsidR="02B45DFD">
              <w:rPr>
                <w:rFonts w:ascii="Aptos" w:hAnsi="Aptos" w:eastAsia="Aptos" w:cs="Aptos"/>
                <w:b w:val="1"/>
                <w:bCs w:val="1"/>
                <w:i w:val="0"/>
                <w:iCs w:val="0"/>
                <w:sz w:val="22"/>
                <w:szCs w:val="22"/>
                <w:lang w:val="en-GB"/>
              </w:rPr>
              <w:t>Author &amp; Year</w:t>
            </w:r>
          </w:p>
        </w:tc>
        <w:tc>
          <w:tcPr>
            <w:tcW w:w="1395" w:type="dxa"/>
            <w:tcMar>
              <w:left w:w="105" w:type="dxa"/>
              <w:right w:w="105" w:type="dxa"/>
            </w:tcMar>
            <w:vAlign w:val="top"/>
          </w:tcPr>
          <w:p w:rsidR="02B45DFD" w:rsidP="02B45DFD" w:rsidRDefault="02B45DFD" w14:paraId="6D39303C" w14:textId="106703C8">
            <w:pPr>
              <w:spacing w:before="0" w:beforeAutospacing="off" w:after="0" w:afterAutospacing="off"/>
              <w:jc w:val="center"/>
              <w:rPr>
                <w:rFonts w:ascii="Aptos" w:hAnsi="Aptos" w:eastAsia="Aptos" w:cs="Aptos"/>
                <w:b w:val="0"/>
                <w:bCs w:val="0"/>
                <w:i w:val="0"/>
                <w:iCs w:val="0"/>
                <w:sz w:val="22"/>
                <w:szCs w:val="22"/>
              </w:rPr>
            </w:pPr>
            <w:r w:rsidRPr="02B45DFD" w:rsidR="02B45DFD">
              <w:rPr>
                <w:rFonts w:ascii="Aptos" w:hAnsi="Aptos" w:eastAsia="Aptos" w:cs="Aptos"/>
                <w:b w:val="1"/>
                <w:bCs w:val="1"/>
                <w:i w:val="0"/>
                <w:iCs w:val="0"/>
                <w:sz w:val="22"/>
                <w:szCs w:val="22"/>
                <w:lang w:val="en-GB"/>
              </w:rPr>
              <w:t>Article Title</w:t>
            </w:r>
          </w:p>
        </w:tc>
        <w:tc>
          <w:tcPr>
            <w:tcW w:w="930" w:type="dxa"/>
            <w:tcMar>
              <w:left w:w="105" w:type="dxa"/>
              <w:right w:w="105" w:type="dxa"/>
            </w:tcMar>
            <w:vAlign w:val="top"/>
          </w:tcPr>
          <w:p w:rsidR="02B45DFD" w:rsidP="02B45DFD" w:rsidRDefault="02B45DFD" w14:paraId="16458306" w14:textId="19B6B0E6">
            <w:pPr>
              <w:spacing w:before="0" w:beforeAutospacing="off" w:after="0" w:afterAutospacing="off"/>
              <w:jc w:val="center"/>
              <w:rPr>
                <w:rFonts w:ascii="Aptos" w:hAnsi="Aptos" w:eastAsia="Aptos" w:cs="Aptos"/>
                <w:b w:val="0"/>
                <w:bCs w:val="0"/>
                <w:i w:val="0"/>
                <w:iCs w:val="0"/>
                <w:sz w:val="22"/>
                <w:szCs w:val="22"/>
              </w:rPr>
            </w:pPr>
            <w:r w:rsidRPr="02B45DFD" w:rsidR="02B45DFD">
              <w:rPr>
                <w:rFonts w:ascii="Aptos" w:hAnsi="Aptos" w:eastAsia="Aptos" w:cs="Aptos"/>
                <w:b w:val="1"/>
                <w:bCs w:val="1"/>
                <w:i w:val="0"/>
                <w:iCs w:val="0"/>
                <w:sz w:val="22"/>
                <w:szCs w:val="22"/>
                <w:lang w:val="en-GB"/>
              </w:rPr>
              <w:t>Type of Study</w:t>
            </w:r>
          </w:p>
        </w:tc>
        <w:tc>
          <w:tcPr>
            <w:tcW w:w="1080" w:type="dxa"/>
            <w:tcMar>
              <w:left w:w="105" w:type="dxa"/>
              <w:right w:w="105" w:type="dxa"/>
            </w:tcMar>
            <w:vAlign w:val="top"/>
          </w:tcPr>
          <w:p w:rsidR="02B45DFD" w:rsidP="02B45DFD" w:rsidRDefault="02B45DFD" w14:paraId="7B5EB5C9" w14:textId="162AAC70">
            <w:pPr>
              <w:spacing w:before="0" w:beforeAutospacing="off" w:after="0" w:afterAutospacing="off"/>
              <w:jc w:val="center"/>
              <w:rPr>
                <w:rFonts w:ascii="Aptos" w:hAnsi="Aptos" w:eastAsia="Aptos" w:cs="Aptos"/>
                <w:b w:val="0"/>
                <w:bCs w:val="0"/>
                <w:i w:val="0"/>
                <w:iCs w:val="0"/>
                <w:sz w:val="22"/>
                <w:szCs w:val="22"/>
              </w:rPr>
            </w:pPr>
            <w:r w:rsidRPr="02B45DFD" w:rsidR="02B45DFD">
              <w:rPr>
                <w:rFonts w:ascii="Aptos" w:hAnsi="Aptos" w:eastAsia="Aptos" w:cs="Aptos"/>
                <w:b w:val="1"/>
                <w:bCs w:val="1"/>
                <w:i w:val="0"/>
                <w:iCs w:val="0"/>
                <w:sz w:val="22"/>
                <w:szCs w:val="22"/>
                <w:lang w:val="en-GB"/>
              </w:rPr>
              <w:t>Research Method &amp; Sample Size</w:t>
            </w:r>
          </w:p>
        </w:tc>
        <w:tc>
          <w:tcPr>
            <w:tcW w:w="1305" w:type="dxa"/>
            <w:tcMar>
              <w:left w:w="105" w:type="dxa"/>
              <w:right w:w="105" w:type="dxa"/>
            </w:tcMar>
            <w:vAlign w:val="top"/>
          </w:tcPr>
          <w:p w:rsidR="02B45DFD" w:rsidP="02B45DFD" w:rsidRDefault="02B45DFD" w14:paraId="6E137FA6" w14:textId="2E9D5E73">
            <w:pPr>
              <w:spacing w:before="0" w:beforeAutospacing="off" w:after="0" w:afterAutospacing="off"/>
              <w:jc w:val="center"/>
              <w:rPr>
                <w:rFonts w:ascii="Aptos" w:hAnsi="Aptos" w:eastAsia="Aptos" w:cs="Aptos"/>
                <w:b w:val="0"/>
                <w:bCs w:val="0"/>
                <w:i w:val="0"/>
                <w:iCs w:val="0"/>
                <w:sz w:val="22"/>
                <w:szCs w:val="22"/>
              </w:rPr>
            </w:pPr>
            <w:r w:rsidRPr="02B45DFD" w:rsidR="02B45DFD">
              <w:rPr>
                <w:rFonts w:ascii="Aptos" w:hAnsi="Aptos" w:eastAsia="Aptos" w:cs="Aptos"/>
                <w:b w:val="1"/>
                <w:bCs w:val="1"/>
                <w:i w:val="0"/>
                <w:iCs w:val="0"/>
                <w:sz w:val="22"/>
                <w:szCs w:val="22"/>
                <w:lang w:val="en-GB"/>
              </w:rPr>
              <w:t>Strengths &amp; Limitations</w:t>
            </w:r>
          </w:p>
        </w:tc>
        <w:tc>
          <w:tcPr>
            <w:tcW w:w="1305" w:type="dxa"/>
            <w:tcMar>
              <w:left w:w="105" w:type="dxa"/>
              <w:right w:w="105" w:type="dxa"/>
            </w:tcMar>
            <w:vAlign w:val="top"/>
          </w:tcPr>
          <w:p w:rsidR="02B45DFD" w:rsidP="02B45DFD" w:rsidRDefault="02B45DFD" w14:paraId="084B0397" w14:textId="13EDFF46">
            <w:pPr>
              <w:spacing w:before="0" w:beforeAutospacing="off" w:after="0" w:afterAutospacing="off"/>
              <w:jc w:val="center"/>
              <w:rPr>
                <w:rFonts w:ascii="Aptos" w:hAnsi="Aptos" w:eastAsia="Aptos" w:cs="Aptos"/>
                <w:b w:val="0"/>
                <w:bCs w:val="0"/>
                <w:i w:val="0"/>
                <w:iCs w:val="0"/>
                <w:sz w:val="22"/>
                <w:szCs w:val="22"/>
              </w:rPr>
            </w:pPr>
            <w:r w:rsidRPr="02B45DFD" w:rsidR="02B45DFD">
              <w:rPr>
                <w:rFonts w:ascii="Aptos" w:hAnsi="Aptos" w:eastAsia="Aptos" w:cs="Aptos"/>
                <w:b w:val="1"/>
                <w:bCs w:val="1"/>
                <w:i w:val="0"/>
                <w:iCs w:val="0"/>
                <w:sz w:val="22"/>
                <w:szCs w:val="22"/>
                <w:lang w:val="en-GB"/>
              </w:rPr>
              <w:t>Main Findings</w:t>
            </w:r>
          </w:p>
        </w:tc>
        <w:tc>
          <w:tcPr>
            <w:tcW w:w="1080" w:type="dxa"/>
            <w:tcMar>
              <w:left w:w="105" w:type="dxa"/>
              <w:right w:w="105" w:type="dxa"/>
            </w:tcMar>
            <w:vAlign w:val="top"/>
          </w:tcPr>
          <w:p w:rsidR="02B45DFD" w:rsidP="02B45DFD" w:rsidRDefault="02B45DFD" w14:paraId="024D7563" w14:textId="0F100D00">
            <w:pPr>
              <w:spacing w:before="0" w:beforeAutospacing="off" w:after="0" w:afterAutospacing="off"/>
              <w:jc w:val="center"/>
              <w:rPr>
                <w:rFonts w:ascii="Aptos" w:hAnsi="Aptos" w:eastAsia="Aptos" w:cs="Aptos"/>
                <w:b w:val="0"/>
                <w:bCs w:val="0"/>
                <w:i w:val="0"/>
                <w:iCs w:val="0"/>
                <w:sz w:val="22"/>
                <w:szCs w:val="22"/>
              </w:rPr>
            </w:pPr>
            <w:r w:rsidRPr="02B45DFD" w:rsidR="02B45DFD">
              <w:rPr>
                <w:rFonts w:ascii="Aptos" w:hAnsi="Aptos" w:eastAsia="Aptos" w:cs="Aptos"/>
                <w:b w:val="1"/>
                <w:bCs w:val="1"/>
                <w:i w:val="0"/>
                <w:iCs w:val="0"/>
                <w:sz w:val="22"/>
                <w:szCs w:val="22"/>
                <w:lang w:val="en-GB"/>
              </w:rPr>
              <w:t>Keywords &amp; Codes</w:t>
            </w:r>
          </w:p>
        </w:tc>
        <w:tc>
          <w:tcPr>
            <w:tcW w:w="825" w:type="dxa"/>
            <w:tcMar>
              <w:left w:w="105" w:type="dxa"/>
              <w:right w:w="105" w:type="dxa"/>
            </w:tcMar>
            <w:vAlign w:val="top"/>
          </w:tcPr>
          <w:p w:rsidR="02B45DFD" w:rsidP="02B45DFD" w:rsidRDefault="02B45DFD" w14:paraId="3382C110" w14:textId="733E5E9F">
            <w:pPr>
              <w:spacing w:before="0" w:beforeAutospacing="off" w:after="0" w:afterAutospacing="off"/>
              <w:jc w:val="center"/>
              <w:rPr>
                <w:rFonts w:ascii="Aptos" w:hAnsi="Aptos" w:eastAsia="Aptos" w:cs="Aptos"/>
                <w:b w:val="0"/>
                <w:bCs w:val="0"/>
                <w:i w:val="0"/>
                <w:iCs w:val="0"/>
                <w:sz w:val="22"/>
                <w:szCs w:val="22"/>
              </w:rPr>
            </w:pPr>
            <w:r w:rsidRPr="02B45DFD" w:rsidR="02B45DFD">
              <w:rPr>
                <w:rFonts w:ascii="Aptos" w:hAnsi="Aptos" w:eastAsia="Aptos" w:cs="Aptos"/>
                <w:b w:val="1"/>
                <w:bCs w:val="1"/>
                <w:i w:val="0"/>
                <w:iCs w:val="0"/>
                <w:sz w:val="22"/>
                <w:szCs w:val="22"/>
                <w:lang w:val="en-GB"/>
              </w:rPr>
              <w:t>Notes and Comments</w:t>
            </w:r>
          </w:p>
        </w:tc>
      </w:tr>
      <w:tr w:rsidR="02B45DFD" w:rsidTr="02B45DFD" w14:paraId="2FD9268B">
        <w:trPr>
          <w:trHeight w:val="300"/>
        </w:trPr>
        <w:tc>
          <w:tcPr>
            <w:tcW w:w="1065" w:type="dxa"/>
            <w:tcMar>
              <w:left w:w="105" w:type="dxa"/>
              <w:right w:w="105" w:type="dxa"/>
            </w:tcMar>
            <w:vAlign w:val="top"/>
          </w:tcPr>
          <w:p w:rsidR="02B45DFD" w:rsidP="02B45DFD" w:rsidRDefault="02B45DFD" w14:paraId="6E85D9F3" w14:textId="27EBCBAC">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Jones,Gardiner,Lyons,Mayard</w:t>
            </w:r>
            <w:r w:rsidRPr="02B45DFD" w:rsidR="02B45DFD">
              <w:rPr>
                <w:rFonts w:ascii="Arial" w:hAnsi="Arial" w:eastAsia="Arial" w:cs="Arial"/>
                <w:sz w:val="18"/>
                <w:szCs w:val="18"/>
                <w:lang w:val="en-GB"/>
              </w:rPr>
              <w:t xml:space="preserve"> &amp; Mitchell (2020)</w:t>
            </w:r>
          </w:p>
        </w:tc>
        <w:tc>
          <w:tcPr>
            <w:tcW w:w="1395" w:type="dxa"/>
            <w:tcMar>
              <w:left w:w="105" w:type="dxa"/>
              <w:right w:w="105" w:type="dxa"/>
            </w:tcMar>
            <w:vAlign w:val="top"/>
          </w:tcPr>
          <w:p w:rsidR="02B45DFD" w:rsidP="02B45DFD" w:rsidRDefault="02B45DFD" w14:paraId="0F21E481" w14:textId="32A9F24F">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The role and response of primary healthcare services in the delivery of palliative care in epidemics and pandemics: A rapid review to inform practice and service delivery during the COVID-19 pandemic</w:t>
            </w:r>
          </w:p>
        </w:tc>
        <w:tc>
          <w:tcPr>
            <w:tcW w:w="930" w:type="dxa"/>
            <w:tcMar>
              <w:left w:w="105" w:type="dxa"/>
              <w:right w:w="105" w:type="dxa"/>
            </w:tcMar>
            <w:vAlign w:val="top"/>
          </w:tcPr>
          <w:p w:rsidR="02B45DFD" w:rsidP="02B45DFD" w:rsidRDefault="02B45DFD" w14:paraId="5B9D33AB" w14:textId="33E1E2D9">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p>
          <w:p w:rsidR="02B45DFD" w:rsidP="02B45DFD" w:rsidRDefault="02B45DFD" w14:paraId="7A29EB14" w14:textId="07225E0D">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Qualitative.</w:t>
            </w:r>
          </w:p>
        </w:tc>
        <w:tc>
          <w:tcPr>
            <w:tcW w:w="1080" w:type="dxa"/>
            <w:tcMar>
              <w:left w:w="105" w:type="dxa"/>
              <w:right w:w="105" w:type="dxa"/>
            </w:tcMar>
            <w:vAlign w:val="top"/>
          </w:tcPr>
          <w:p w:rsidR="02B45DFD" w:rsidP="02B45DFD" w:rsidRDefault="02B45DFD" w14:paraId="6DEC25BD" w14:textId="1610ADB3">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Research Method: </w:t>
            </w:r>
            <w:r w:rsidRPr="02B45DFD" w:rsidR="02B45DFD">
              <w:rPr>
                <w:rFonts w:ascii="Arial" w:hAnsi="Arial" w:eastAsia="Arial" w:cs="Arial"/>
                <w:sz w:val="18"/>
                <w:szCs w:val="18"/>
                <w:lang w:val="en-GB"/>
              </w:rPr>
              <w:t xml:space="preserve"> Review Methodology.</w:t>
            </w:r>
          </w:p>
          <w:p w:rsidR="02B45DFD" w:rsidP="02B45DFD" w:rsidRDefault="02B45DFD" w14:paraId="19C28F38" w14:textId="3DE9059F">
            <w:pPr>
              <w:pStyle w:val="NoSpacing"/>
              <w:rPr>
                <w:rFonts w:ascii="Arial" w:hAnsi="Arial" w:eastAsia="Arial" w:cs="Arial"/>
                <w:sz w:val="18"/>
                <w:szCs w:val="18"/>
              </w:rPr>
            </w:pPr>
          </w:p>
          <w:p w:rsidR="02B45DFD" w:rsidP="02B45DFD" w:rsidRDefault="02B45DFD" w14:paraId="6910890D" w14:textId="43DB8107">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Sample Size</w:t>
            </w:r>
            <w:r w:rsidRPr="02B45DFD" w:rsidR="02B45DFD">
              <w:rPr>
                <w:rFonts w:ascii="Arial" w:hAnsi="Arial" w:eastAsia="Arial" w:cs="Arial"/>
                <w:sz w:val="18"/>
                <w:szCs w:val="18"/>
                <w:lang w:val="en-GB"/>
              </w:rPr>
              <w:t>:</w:t>
            </w:r>
          </w:p>
          <w:p w:rsidR="02B45DFD" w:rsidP="02B45DFD" w:rsidRDefault="02B45DFD" w14:paraId="336F7845" w14:textId="587B6E98">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Uses 31 Articles.</w:t>
            </w:r>
          </w:p>
        </w:tc>
        <w:tc>
          <w:tcPr>
            <w:tcW w:w="1305" w:type="dxa"/>
            <w:tcMar>
              <w:left w:w="105" w:type="dxa"/>
              <w:right w:w="105" w:type="dxa"/>
            </w:tcMar>
            <w:vAlign w:val="top"/>
          </w:tcPr>
          <w:p w:rsidR="02B45DFD" w:rsidP="02B45DFD" w:rsidRDefault="02B45DFD" w14:paraId="22781204" w14:textId="361319E4">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Strengths:</w:t>
            </w: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Provided</w:t>
            </w:r>
            <w:r w:rsidRPr="02B45DFD" w:rsidR="02B45DFD">
              <w:rPr>
                <w:rFonts w:ascii="Arial" w:hAnsi="Arial" w:eastAsia="Arial" w:cs="Arial"/>
                <w:sz w:val="18"/>
                <w:szCs w:val="18"/>
                <w:lang w:val="en-GB"/>
              </w:rPr>
              <w:t xml:space="preserve"> relevant guidance.</w:t>
            </w:r>
          </w:p>
          <w:p w:rsidR="02B45DFD" w:rsidP="02B45DFD" w:rsidRDefault="02B45DFD" w14:paraId="69AB0468" w14:textId="2ACCD5D0">
            <w:pPr>
              <w:pStyle w:val="NoSpacing"/>
              <w:rPr>
                <w:rFonts w:ascii="Arial" w:hAnsi="Arial" w:eastAsia="Arial" w:cs="Arial"/>
                <w:sz w:val="18"/>
                <w:szCs w:val="18"/>
              </w:rPr>
            </w:pPr>
          </w:p>
          <w:p w:rsidR="02B45DFD" w:rsidP="02B45DFD" w:rsidRDefault="02B45DFD" w14:paraId="4B566AD9" w14:textId="08DDF7F1">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Limitation:</w:t>
            </w:r>
            <w:r w:rsidRPr="02B45DFD" w:rsidR="02B45DFD">
              <w:rPr>
                <w:rFonts w:ascii="Arial" w:hAnsi="Arial" w:eastAsia="Arial" w:cs="Arial"/>
                <w:sz w:val="18"/>
                <w:szCs w:val="18"/>
                <w:lang w:val="en-GB"/>
              </w:rPr>
              <w:t xml:space="preserve"> descriptive and qualitative studies, which may limit the findings. </w:t>
            </w:r>
          </w:p>
          <w:p w:rsidR="02B45DFD" w:rsidP="02B45DFD" w:rsidRDefault="02B45DFD" w14:paraId="7D03A450" w14:textId="34AA5034">
            <w:pPr>
              <w:pStyle w:val="NoSpacing"/>
              <w:rPr>
                <w:rFonts w:ascii="Arial" w:hAnsi="Arial" w:eastAsia="Arial" w:cs="Arial"/>
                <w:sz w:val="18"/>
                <w:szCs w:val="18"/>
              </w:rPr>
            </w:pPr>
          </w:p>
        </w:tc>
        <w:tc>
          <w:tcPr>
            <w:tcW w:w="1305" w:type="dxa"/>
            <w:tcMar>
              <w:left w:w="105" w:type="dxa"/>
              <w:right w:w="105" w:type="dxa"/>
            </w:tcMar>
            <w:vAlign w:val="top"/>
          </w:tcPr>
          <w:p w:rsidR="02B45DFD" w:rsidP="02B45DFD" w:rsidRDefault="02B45DFD" w14:paraId="2D6ACBA8" w14:textId="6A7082FC">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Primary healthcare plays a critical yet often undervalued role in palliative care during pandemics, highlighting the need for better integration, training, and policy support</w:t>
            </w:r>
          </w:p>
        </w:tc>
        <w:tc>
          <w:tcPr>
            <w:tcW w:w="1080" w:type="dxa"/>
            <w:tcMar>
              <w:left w:w="105" w:type="dxa"/>
              <w:right w:w="105" w:type="dxa"/>
            </w:tcMar>
            <w:vAlign w:val="top"/>
          </w:tcPr>
          <w:p w:rsidR="02B45DFD" w:rsidP="02B45DFD" w:rsidRDefault="02B45DFD" w14:paraId="6208E255" w14:textId="61FD6A81">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p>
          <w:p w:rsidR="02B45DFD" w:rsidP="02B45DFD" w:rsidRDefault="02B45DFD" w14:paraId="1AE03ACE" w14:textId="79E47EB6">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does not list formal keywords</w:t>
            </w:r>
          </w:p>
        </w:tc>
        <w:tc>
          <w:tcPr>
            <w:tcW w:w="825" w:type="dxa"/>
            <w:tcMar>
              <w:left w:w="105" w:type="dxa"/>
              <w:right w:w="105" w:type="dxa"/>
            </w:tcMar>
            <w:vAlign w:val="top"/>
          </w:tcPr>
          <w:p w:rsidR="02B45DFD" w:rsidP="02B45DFD" w:rsidRDefault="02B45DFD" w14:paraId="2DF25C7F" w14:textId="7B285948">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PPE and infection control </w:t>
            </w:r>
            <w:r w:rsidRPr="02B45DFD" w:rsidR="02B45DFD">
              <w:rPr>
                <w:rFonts w:ascii="Arial" w:hAnsi="Arial" w:eastAsia="Arial" w:cs="Arial"/>
                <w:sz w:val="18"/>
                <w:szCs w:val="18"/>
                <w:highlight w:val="green"/>
                <w:lang w:val="en-GB"/>
              </w:rPr>
              <w:t>(Safety challenges</w:t>
            </w:r>
            <w:r w:rsidRPr="02B45DFD" w:rsidR="02B45DFD">
              <w:rPr>
                <w:rFonts w:ascii="Arial" w:hAnsi="Arial" w:eastAsia="Arial" w:cs="Arial"/>
                <w:sz w:val="18"/>
                <w:szCs w:val="18"/>
                <w:lang w:val="en-GB"/>
              </w:rPr>
              <w:t>)</w:t>
            </w:r>
          </w:p>
          <w:p w:rsidR="02B45DFD" w:rsidP="02B45DFD" w:rsidRDefault="02B45DFD" w14:paraId="5024D2D6" w14:textId="3A18DBEB">
            <w:pPr>
              <w:pStyle w:val="NoSpacing"/>
              <w:rPr>
                <w:rFonts w:ascii="Arial" w:hAnsi="Arial" w:eastAsia="Arial" w:cs="Arial"/>
                <w:sz w:val="18"/>
                <w:szCs w:val="18"/>
              </w:rPr>
            </w:pPr>
          </w:p>
          <w:p w:rsidR="02B45DFD" w:rsidP="02B45DFD" w:rsidRDefault="02B45DFD" w14:paraId="0AA94925" w14:textId="599E09A0">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highlight w:val="blue"/>
                <w:lang w:val="en-GB"/>
              </w:rPr>
              <w:t>staff shortages</w:t>
            </w:r>
            <w:r w:rsidRPr="02B45DFD" w:rsidR="02B45DFD">
              <w:rPr>
                <w:rFonts w:ascii="Arial" w:hAnsi="Arial" w:eastAsia="Arial" w:cs="Arial"/>
                <w:sz w:val="18"/>
                <w:szCs w:val="18"/>
                <w:lang w:val="en-GB"/>
              </w:rPr>
              <w:t xml:space="preserve"> affect care delivery.</w:t>
            </w:r>
          </w:p>
        </w:tc>
      </w:tr>
      <w:tr w:rsidR="02B45DFD" w:rsidTr="02B45DFD" w14:paraId="44A0D79E">
        <w:trPr>
          <w:trHeight w:val="300"/>
        </w:trPr>
        <w:tc>
          <w:tcPr>
            <w:tcW w:w="1065" w:type="dxa"/>
            <w:tcMar>
              <w:left w:w="105" w:type="dxa"/>
              <w:right w:w="105" w:type="dxa"/>
            </w:tcMar>
            <w:vAlign w:val="top"/>
          </w:tcPr>
          <w:p w:rsidR="02B45DFD" w:rsidP="02B45DFD" w:rsidRDefault="02B45DFD" w14:paraId="50D74D77" w14:textId="5B6D14C1">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Di </w:t>
            </w:r>
            <w:r w:rsidRPr="02B45DFD" w:rsidR="02B45DFD">
              <w:rPr>
                <w:rFonts w:ascii="Arial" w:hAnsi="Arial" w:eastAsia="Arial" w:cs="Arial"/>
                <w:sz w:val="18"/>
                <w:szCs w:val="18"/>
                <w:lang w:val="en-GB"/>
              </w:rPr>
              <w:t>Novi,Martini</w:t>
            </w:r>
            <w:r w:rsidRPr="02B45DFD" w:rsidR="02B45DFD">
              <w:rPr>
                <w:rFonts w:ascii="Arial" w:hAnsi="Arial" w:eastAsia="Arial" w:cs="Arial"/>
                <w:sz w:val="18"/>
                <w:szCs w:val="18"/>
                <w:lang w:val="en-GB"/>
              </w:rPr>
              <w:t xml:space="preserve"> &amp; </w:t>
            </w:r>
            <w:r w:rsidRPr="02B45DFD" w:rsidR="02B45DFD">
              <w:rPr>
                <w:rFonts w:ascii="Arial" w:hAnsi="Arial" w:eastAsia="Arial" w:cs="Arial"/>
                <w:sz w:val="18"/>
                <w:szCs w:val="18"/>
                <w:lang w:val="en-GB"/>
              </w:rPr>
              <w:t>Sturaro</w:t>
            </w:r>
            <w:r w:rsidRPr="02B45DFD" w:rsidR="02B45DFD">
              <w:rPr>
                <w:rFonts w:ascii="Arial" w:hAnsi="Arial" w:eastAsia="Arial" w:cs="Arial"/>
                <w:sz w:val="18"/>
                <w:szCs w:val="18"/>
                <w:lang w:val="en-GB"/>
              </w:rPr>
              <w:t xml:space="preserve"> (2023).</w:t>
            </w:r>
          </w:p>
        </w:tc>
        <w:tc>
          <w:tcPr>
            <w:tcW w:w="1395" w:type="dxa"/>
            <w:tcMar>
              <w:left w:w="105" w:type="dxa"/>
              <w:right w:w="105" w:type="dxa"/>
            </w:tcMar>
            <w:vAlign w:val="top"/>
          </w:tcPr>
          <w:p w:rsidR="02B45DFD" w:rsidP="02B45DFD" w:rsidRDefault="02B45DFD" w14:paraId="702B254B" w14:textId="7A657B40">
            <w:pPr>
              <w:pStyle w:val="NoSpacing"/>
              <w:rPr>
                <w:rFonts w:ascii="Arial" w:hAnsi="Arial" w:eastAsia="Arial" w:cs="Arial"/>
                <w:b w:val="0"/>
                <w:bCs w:val="0"/>
                <w:i w:val="0"/>
                <w:iCs w:val="0"/>
                <w:color w:val="212121"/>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The impact of informal and formal care disruption on older adults' psychological distress during the COVID-19 pandemic in UK</w:t>
            </w:r>
          </w:p>
          <w:p w:rsidR="02B45DFD" w:rsidP="02B45DFD" w:rsidRDefault="02B45DFD" w14:paraId="7A417DAB" w14:textId="2067B12A">
            <w:pPr>
              <w:pStyle w:val="NoSpacing"/>
              <w:rPr>
                <w:rFonts w:ascii="Arial" w:hAnsi="Arial" w:eastAsia="Arial" w:cs="Arial"/>
                <w:sz w:val="18"/>
                <w:szCs w:val="18"/>
              </w:rPr>
            </w:pPr>
          </w:p>
        </w:tc>
        <w:tc>
          <w:tcPr>
            <w:tcW w:w="930" w:type="dxa"/>
            <w:tcMar>
              <w:left w:w="105" w:type="dxa"/>
              <w:right w:w="105" w:type="dxa"/>
            </w:tcMar>
            <w:vAlign w:val="top"/>
          </w:tcPr>
          <w:p w:rsidR="02B45DFD" w:rsidP="02B45DFD" w:rsidRDefault="02B45DFD" w14:paraId="2E382C41" w14:textId="0178BCC9">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Qualitative.</w:t>
            </w:r>
          </w:p>
          <w:p w:rsidR="02B45DFD" w:rsidP="02B45DFD" w:rsidRDefault="02B45DFD" w14:paraId="61FE252F" w14:textId="2E64CA6C">
            <w:pPr>
              <w:pStyle w:val="NoSpacing"/>
              <w:rPr>
                <w:rFonts w:ascii="Arial" w:hAnsi="Arial" w:eastAsia="Arial" w:cs="Arial"/>
                <w:sz w:val="18"/>
                <w:szCs w:val="18"/>
              </w:rPr>
            </w:pPr>
          </w:p>
        </w:tc>
        <w:tc>
          <w:tcPr>
            <w:tcW w:w="1080" w:type="dxa"/>
            <w:tcMar>
              <w:left w:w="105" w:type="dxa"/>
              <w:right w:w="105" w:type="dxa"/>
            </w:tcMar>
            <w:vAlign w:val="top"/>
          </w:tcPr>
          <w:p w:rsidR="02B45DFD" w:rsidP="02B45DFD" w:rsidRDefault="02B45DFD" w14:paraId="7612D8A0" w14:textId="64C5FC71">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Research Method:</w:t>
            </w:r>
            <w:r w:rsidRPr="02B45DFD" w:rsidR="02B45DFD">
              <w:rPr>
                <w:rFonts w:ascii="Arial" w:hAnsi="Arial" w:eastAsia="Arial" w:cs="Arial"/>
                <w:sz w:val="18"/>
                <w:szCs w:val="18"/>
                <w:lang w:val="en-GB"/>
              </w:rPr>
              <w:t xml:space="preserve"> secondary data collected by The UK Household Longitudinal Study through surveys using online questionnaires and telephone interviews</w:t>
            </w:r>
          </w:p>
          <w:p w:rsidR="02B45DFD" w:rsidP="02B45DFD" w:rsidRDefault="02B45DFD" w14:paraId="634DA5C1" w14:textId="2107494F">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Sample Size</w:t>
            </w:r>
            <w:r w:rsidRPr="02B45DFD" w:rsidR="02B45DFD">
              <w:rPr>
                <w:rFonts w:ascii="Arial" w:hAnsi="Arial" w:eastAsia="Arial" w:cs="Arial"/>
                <w:sz w:val="18"/>
                <w:szCs w:val="18"/>
                <w:lang w:val="en-GB"/>
              </w:rPr>
              <w:t>: 4,274 older adults</w:t>
            </w:r>
          </w:p>
        </w:tc>
        <w:tc>
          <w:tcPr>
            <w:tcW w:w="1305" w:type="dxa"/>
            <w:tcMar>
              <w:left w:w="105" w:type="dxa"/>
              <w:right w:w="105" w:type="dxa"/>
            </w:tcMar>
            <w:vAlign w:val="top"/>
          </w:tcPr>
          <w:p w:rsidR="02B45DFD" w:rsidP="02B45DFD" w:rsidRDefault="02B45DFD" w14:paraId="349EBA3A" w14:textId="13CD0BEB">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Strengths:</w:t>
            </w:r>
            <w:r w:rsidRPr="02B45DFD" w:rsidR="02B45DFD">
              <w:rPr>
                <w:rFonts w:ascii="Arial" w:hAnsi="Arial" w:eastAsia="Arial" w:cs="Arial"/>
                <w:sz w:val="18"/>
                <w:szCs w:val="18"/>
                <w:lang w:val="en-GB"/>
              </w:rPr>
              <w:t xml:space="preserve"> Large sample, valid measures, strong analysis, </w:t>
            </w:r>
            <w:r w:rsidRPr="02B45DFD" w:rsidR="02B45DFD">
              <w:rPr>
                <w:rFonts w:ascii="Arial" w:hAnsi="Arial" w:eastAsia="Arial" w:cs="Arial"/>
                <w:sz w:val="18"/>
                <w:szCs w:val="18"/>
                <w:lang w:val="en-GB"/>
              </w:rPr>
              <w:t>timely</w:t>
            </w:r>
            <w:r w:rsidRPr="02B45DFD" w:rsidR="02B45DFD">
              <w:rPr>
                <w:rFonts w:ascii="Arial" w:hAnsi="Arial" w:eastAsia="Arial" w:cs="Arial"/>
                <w:sz w:val="18"/>
                <w:szCs w:val="18"/>
                <w:lang w:val="en-GB"/>
              </w:rPr>
              <w:t xml:space="preserve"> topic, and longitudinal data.</w:t>
            </w:r>
          </w:p>
          <w:p w:rsidR="02B45DFD" w:rsidP="02B45DFD" w:rsidRDefault="02B45DFD" w14:paraId="71A641FD" w14:textId="00EF2CB3">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Limitations:</w:t>
            </w:r>
            <w:r w:rsidRPr="02B45DFD" w:rsidR="02B45DFD">
              <w:rPr>
                <w:rFonts w:ascii="Arial" w:hAnsi="Arial" w:eastAsia="Arial" w:cs="Arial"/>
                <w:sz w:val="18"/>
                <w:szCs w:val="18"/>
                <w:lang w:val="en-GB"/>
              </w:rPr>
              <w:t xml:space="preserve"> Limited variables, self-report bias, non-response, no qualitative data, unclear causality.</w:t>
            </w:r>
            <w:r w:rsidRPr="02B45DFD" w:rsidR="02B45DFD">
              <w:rPr>
                <w:rFonts w:ascii="Arial" w:hAnsi="Arial" w:eastAsia="Arial" w:cs="Arial"/>
                <w:sz w:val="18"/>
                <w:szCs w:val="18"/>
                <w:lang w:val="en-GB"/>
              </w:rPr>
              <w:t xml:space="preserve"> </w:t>
            </w:r>
          </w:p>
        </w:tc>
        <w:tc>
          <w:tcPr>
            <w:tcW w:w="1305" w:type="dxa"/>
            <w:tcMar>
              <w:left w:w="105" w:type="dxa"/>
              <w:right w:w="105" w:type="dxa"/>
            </w:tcMar>
            <w:vAlign w:val="top"/>
          </w:tcPr>
          <w:p w:rsidR="02B45DFD" w:rsidP="02B45DFD" w:rsidRDefault="02B45DFD" w14:paraId="6355BAA5" w14:textId="4371340C">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Care disruptions raised distress, especially from lost informal care.</w:t>
            </w:r>
            <w:r>
              <w:br/>
            </w:r>
            <w:r w:rsidRPr="02B45DFD" w:rsidR="02B45DFD">
              <w:rPr>
                <w:rFonts w:ascii="Arial" w:hAnsi="Arial" w:eastAsia="Arial" w:cs="Arial"/>
                <w:sz w:val="18"/>
                <w:szCs w:val="18"/>
                <w:lang w:val="en-GB"/>
              </w:rPr>
              <w:t xml:space="preserve"> Those needing both care types suffered most.</w:t>
            </w:r>
            <w:r>
              <w:br/>
            </w:r>
            <w:r w:rsidRPr="02B45DFD" w:rsidR="02B45DFD">
              <w:rPr>
                <w:rFonts w:ascii="Arial" w:hAnsi="Arial" w:eastAsia="Arial" w:cs="Arial"/>
                <w:sz w:val="18"/>
                <w:szCs w:val="18"/>
                <w:lang w:val="en-GB"/>
              </w:rPr>
              <w:t xml:space="preserve"> Care continuity supports mental health.</w:t>
            </w:r>
          </w:p>
        </w:tc>
        <w:tc>
          <w:tcPr>
            <w:tcW w:w="1080" w:type="dxa"/>
            <w:tcMar>
              <w:left w:w="105" w:type="dxa"/>
              <w:right w:w="105" w:type="dxa"/>
            </w:tcMar>
            <w:vAlign w:val="top"/>
          </w:tcPr>
          <w:p w:rsidR="02B45DFD" w:rsidP="02B45DFD" w:rsidRDefault="02B45DFD" w14:paraId="5C58F694" w14:textId="6494C054">
            <w:pPr>
              <w:pStyle w:val="NoSpacing"/>
              <w:rPr>
                <w:rFonts w:ascii="Arial" w:hAnsi="Arial" w:eastAsia="Arial" w:cs="Arial"/>
                <w:b w:val="0"/>
                <w:bCs w:val="0"/>
                <w:i w:val="0"/>
                <w:iCs w:val="0"/>
                <w:color w:val="212121"/>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w:t>
            </w: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COVID-19; Disruption; Elderly; Formal care; Informal care; Mental health</w:t>
            </w:r>
          </w:p>
        </w:tc>
        <w:tc>
          <w:tcPr>
            <w:tcW w:w="825" w:type="dxa"/>
            <w:tcMar>
              <w:left w:w="105" w:type="dxa"/>
              <w:right w:w="105" w:type="dxa"/>
            </w:tcMar>
            <w:vAlign w:val="top"/>
          </w:tcPr>
          <w:p w:rsidR="02B45DFD" w:rsidP="02B45DFD" w:rsidRDefault="02B45DFD" w14:paraId="62E56CC0" w14:textId="0F9294CF">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highlight w:val="magenta"/>
                <w:lang w:val="en-GB"/>
              </w:rPr>
              <w:t>care disruptions and psychological distress</w:t>
            </w:r>
            <w:r w:rsidRPr="02B45DFD" w:rsidR="02B45DFD">
              <w:rPr>
                <w:rFonts w:ascii="Arial" w:hAnsi="Arial" w:eastAsia="Arial" w:cs="Arial"/>
                <w:sz w:val="18"/>
                <w:szCs w:val="18"/>
                <w:lang w:val="en-GB"/>
              </w:rPr>
              <w:t xml:space="preserve">  </w:t>
            </w:r>
          </w:p>
          <w:p w:rsidR="02B45DFD" w:rsidP="02B45DFD" w:rsidRDefault="02B45DFD" w14:paraId="6C974A69" w14:textId="3A96EE09">
            <w:pPr>
              <w:pStyle w:val="NoSpacing"/>
              <w:rPr>
                <w:rFonts w:ascii="Arial" w:hAnsi="Arial" w:eastAsia="Arial" w:cs="Arial"/>
                <w:sz w:val="18"/>
                <w:szCs w:val="18"/>
              </w:rPr>
            </w:pPr>
          </w:p>
          <w:p w:rsidR="02B45DFD" w:rsidP="02B45DFD" w:rsidRDefault="02B45DFD" w14:paraId="59C62213" w14:textId="711DD18D">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highlight w:val="blue"/>
                <w:lang w:val="en-GB"/>
              </w:rPr>
              <w:t>staff shortages</w:t>
            </w:r>
            <w:r w:rsidRPr="02B45DFD" w:rsidR="02B45DFD">
              <w:rPr>
                <w:rFonts w:ascii="Arial" w:hAnsi="Arial" w:eastAsia="Arial" w:cs="Arial"/>
                <w:sz w:val="18"/>
                <w:szCs w:val="18"/>
                <w:lang w:val="en-GB"/>
              </w:rPr>
              <w:t>.</w:t>
            </w:r>
          </w:p>
        </w:tc>
      </w:tr>
      <w:tr w:rsidR="02B45DFD" w:rsidTr="02B45DFD" w14:paraId="76FEA93B">
        <w:trPr>
          <w:trHeight w:val="300"/>
        </w:trPr>
        <w:tc>
          <w:tcPr>
            <w:tcW w:w="1065" w:type="dxa"/>
            <w:tcMar>
              <w:left w:w="105" w:type="dxa"/>
              <w:right w:w="105" w:type="dxa"/>
            </w:tcMar>
            <w:vAlign w:val="top"/>
          </w:tcPr>
          <w:p w:rsidR="02B45DFD" w:rsidP="02B45DFD" w:rsidRDefault="02B45DFD" w14:paraId="7AC1488C" w14:textId="4969328D">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GB"/>
              </w:rPr>
              <w:t>Arabadzhyan,Jacob</w:t>
            </w:r>
            <w:r w:rsidRPr="02B45DFD" w:rsidR="02B45DFD">
              <w:rPr>
                <w:rFonts w:ascii="Arial" w:hAnsi="Arial" w:eastAsia="Arial" w:cs="Arial"/>
                <w:sz w:val="18"/>
                <w:szCs w:val="18"/>
                <w:lang w:val="en-GB"/>
              </w:rPr>
              <w:t xml:space="preserve"> , </w:t>
            </w:r>
            <w:r w:rsidRPr="02B45DFD" w:rsidR="02B45DFD">
              <w:rPr>
                <w:rFonts w:ascii="Arial" w:hAnsi="Arial" w:eastAsia="Arial" w:cs="Arial"/>
                <w:sz w:val="18"/>
                <w:szCs w:val="18"/>
                <w:lang w:val="en-GB"/>
              </w:rPr>
              <w:t>Kasteridis,Mason</w:t>
            </w:r>
            <w:r w:rsidRPr="02B45DFD" w:rsidR="02B45DFD">
              <w:rPr>
                <w:rFonts w:ascii="Arial" w:hAnsi="Arial" w:eastAsia="Arial" w:cs="Arial"/>
                <w:sz w:val="18"/>
                <w:szCs w:val="18"/>
                <w:lang w:val="en-GB"/>
              </w:rPr>
              <w:t xml:space="preserve"> &amp; Rice (2025).</w:t>
            </w:r>
          </w:p>
          <w:p w:rsidR="02B45DFD" w:rsidP="02B45DFD" w:rsidRDefault="02B45DFD" w14:paraId="1637C266" w14:textId="60B7514E">
            <w:pPr>
              <w:pStyle w:val="NoSpacing"/>
              <w:rPr>
                <w:rFonts w:ascii="Arial" w:hAnsi="Arial" w:eastAsia="Arial" w:cs="Arial"/>
                <w:sz w:val="18"/>
                <w:szCs w:val="18"/>
              </w:rPr>
            </w:pPr>
          </w:p>
        </w:tc>
        <w:tc>
          <w:tcPr>
            <w:tcW w:w="1395" w:type="dxa"/>
            <w:tcMar>
              <w:left w:w="105" w:type="dxa"/>
              <w:right w:w="105" w:type="dxa"/>
            </w:tcMar>
            <w:vAlign w:val="top"/>
          </w:tcPr>
          <w:p w:rsidR="02B45DFD" w:rsidP="02B45DFD" w:rsidRDefault="02B45DFD" w14:paraId="60388BE3" w14:textId="1834B159">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COVID-19 and domiciliary care utilisation: Evidence from the English Longitudinal Study of Ageing</w:t>
            </w:r>
          </w:p>
          <w:p w:rsidR="02B45DFD" w:rsidP="02B45DFD" w:rsidRDefault="02B45DFD" w14:paraId="4ED5965D" w14:textId="72AA1890">
            <w:pPr>
              <w:pStyle w:val="NoSpacing"/>
              <w:rPr>
                <w:rFonts w:ascii="Arial" w:hAnsi="Arial" w:eastAsia="Arial" w:cs="Arial"/>
                <w:sz w:val="18"/>
                <w:szCs w:val="18"/>
              </w:rPr>
            </w:pPr>
          </w:p>
        </w:tc>
        <w:tc>
          <w:tcPr>
            <w:tcW w:w="930" w:type="dxa"/>
            <w:tcMar>
              <w:left w:w="105" w:type="dxa"/>
              <w:right w:w="105" w:type="dxa"/>
            </w:tcMar>
            <w:vAlign w:val="top"/>
          </w:tcPr>
          <w:p w:rsidR="02B45DFD" w:rsidP="02B45DFD" w:rsidRDefault="02B45DFD" w14:paraId="15E08B11" w14:textId="643A060E">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Quantitative.</w:t>
            </w:r>
          </w:p>
        </w:tc>
        <w:tc>
          <w:tcPr>
            <w:tcW w:w="1080" w:type="dxa"/>
            <w:tcMar>
              <w:left w:w="105" w:type="dxa"/>
              <w:right w:w="105" w:type="dxa"/>
            </w:tcMar>
            <w:vAlign w:val="top"/>
          </w:tcPr>
          <w:p w:rsidR="02B45DFD" w:rsidP="02B45DFD" w:rsidRDefault="02B45DFD" w14:paraId="2465BD7B" w14:textId="180ED723">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Research Method:</w:t>
            </w:r>
            <w:r w:rsidRPr="02B45DFD" w:rsidR="02B45DFD">
              <w:rPr>
                <w:rFonts w:ascii="Arial" w:hAnsi="Arial" w:eastAsia="Arial" w:cs="Arial"/>
                <w:sz w:val="18"/>
                <w:szCs w:val="18"/>
                <w:lang w:val="en-GB"/>
              </w:rPr>
              <w:t xml:space="preserve"> Data Source &amp; analysis </w:t>
            </w:r>
          </w:p>
          <w:p w:rsidR="02B45DFD" w:rsidP="02B45DFD" w:rsidRDefault="02B45DFD" w14:paraId="1A1BF5DC" w14:textId="7D5217B3">
            <w:pPr>
              <w:pStyle w:val="NoSpacing"/>
              <w:rPr>
                <w:rFonts w:ascii="Arial" w:hAnsi="Arial" w:eastAsia="Arial" w:cs="Arial"/>
                <w:sz w:val="18"/>
                <w:szCs w:val="18"/>
              </w:rPr>
            </w:pPr>
          </w:p>
          <w:p w:rsidR="02B45DFD" w:rsidP="02B45DFD" w:rsidRDefault="02B45DFD" w14:paraId="5AC317DA" w14:textId="753A0DDD">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Sample size</w:t>
            </w:r>
            <w:r w:rsidRPr="02B45DFD" w:rsidR="02B45DFD">
              <w:rPr>
                <w:rFonts w:ascii="Arial" w:hAnsi="Arial" w:eastAsia="Arial" w:cs="Arial"/>
                <w:sz w:val="18"/>
                <w:szCs w:val="18"/>
                <w:lang w:val="en-GB"/>
              </w:rPr>
              <w:t>: Focused on individuals who completed all three key survey waves: pre-pandemic and both COVID-19 waves.</w:t>
            </w:r>
          </w:p>
        </w:tc>
        <w:tc>
          <w:tcPr>
            <w:tcW w:w="1305" w:type="dxa"/>
            <w:tcMar>
              <w:left w:w="105" w:type="dxa"/>
              <w:right w:w="105" w:type="dxa"/>
            </w:tcMar>
            <w:vAlign w:val="top"/>
          </w:tcPr>
          <w:p w:rsidR="02B45DFD" w:rsidP="02B45DFD" w:rsidRDefault="02B45DFD" w14:paraId="05AD20C0" w14:textId="55F12F93">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Strengths</w:t>
            </w:r>
            <w:r w:rsidRPr="02B45DFD" w:rsidR="02B45DFD">
              <w:rPr>
                <w:rFonts w:ascii="Arial" w:hAnsi="Arial" w:eastAsia="Arial" w:cs="Arial"/>
                <w:sz w:val="18"/>
                <w:szCs w:val="18"/>
                <w:lang w:val="en-GB"/>
              </w:rPr>
              <w:t>: Data Source.</w:t>
            </w:r>
          </w:p>
          <w:p w:rsidR="02B45DFD" w:rsidP="02B45DFD" w:rsidRDefault="02B45DFD" w14:paraId="6B4351F4" w14:textId="2983504F">
            <w:pPr>
              <w:pStyle w:val="NoSpacing"/>
              <w:rPr>
                <w:rFonts w:ascii="Arial" w:hAnsi="Arial" w:eastAsia="Arial" w:cs="Arial"/>
                <w:sz w:val="18"/>
                <w:szCs w:val="18"/>
              </w:rPr>
            </w:pPr>
          </w:p>
          <w:p w:rsidR="02B45DFD" w:rsidP="02B45DFD" w:rsidRDefault="02B45DFD" w14:paraId="3CBF799E" w14:textId="3EF4AC81">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Limitation:</w:t>
            </w:r>
            <w:r w:rsidRPr="02B45DFD" w:rsidR="02B45DFD">
              <w:rPr>
                <w:rFonts w:ascii="Arial" w:hAnsi="Arial" w:eastAsia="Arial" w:cs="Arial"/>
                <w:sz w:val="18"/>
                <w:szCs w:val="18"/>
                <w:lang w:val="en-GB"/>
              </w:rPr>
              <w:t xml:space="preserve"> No Qualitative Insight</w:t>
            </w:r>
          </w:p>
        </w:tc>
        <w:tc>
          <w:tcPr>
            <w:tcW w:w="1305" w:type="dxa"/>
            <w:tcMar>
              <w:left w:w="105" w:type="dxa"/>
              <w:right w:w="105" w:type="dxa"/>
            </w:tcMar>
            <w:vAlign w:val="top"/>
          </w:tcPr>
          <w:p w:rsidR="02B45DFD" w:rsidP="02B45DFD" w:rsidRDefault="02B45DFD" w14:paraId="6A73ACA4" w14:textId="2E069997">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The study found that during the COVID-19 pandemic, use of informal care increased while formal domiciliary care declined, resulting in higher levels of unmet care needs among older adults.</w:t>
            </w:r>
            <w:r w:rsidRPr="02B45DFD" w:rsidR="02B45DFD">
              <w:rPr>
                <w:rFonts w:ascii="Arial" w:hAnsi="Arial" w:eastAsia="Arial" w:cs="Arial"/>
                <w:sz w:val="18"/>
                <w:szCs w:val="18"/>
                <w:lang w:val="en-GB"/>
              </w:rPr>
              <w:t xml:space="preserve"> </w:t>
            </w:r>
          </w:p>
        </w:tc>
        <w:tc>
          <w:tcPr>
            <w:tcW w:w="1080" w:type="dxa"/>
            <w:tcMar>
              <w:left w:w="105" w:type="dxa"/>
              <w:right w:w="105" w:type="dxa"/>
            </w:tcMar>
            <w:vAlign w:val="top"/>
          </w:tcPr>
          <w:p w:rsidR="02B45DFD" w:rsidP="02B45DFD" w:rsidRDefault="02B45DFD" w14:paraId="6C433FA3" w14:textId="1220229F">
            <w:pPr>
              <w:pStyle w:val="NoSpacing"/>
              <w:rPr>
                <w:rFonts w:ascii="Arial" w:hAnsi="Arial" w:eastAsia="Arial" w:cs="Arial"/>
                <w:b w:val="0"/>
                <w:bCs w:val="0"/>
                <w:i w:val="0"/>
                <w:iCs w:val="0"/>
                <w:color w:val="1F1F1F"/>
                <w:sz w:val="18"/>
                <w:szCs w:val="18"/>
              </w:rPr>
            </w:pPr>
            <w:r w:rsidRPr="02B45DFD" w:rsidR="02B45DFD">
              <w:rPr>
                <w:rFonts w:ascii="Arial" w:hAnsi="Arial" w:eastAsia="Arial" w:cs="Arial"/>
                <w:sz w:val="18"/>
                <w:szCs w:val="18"/>
                <w:lang w:val="en-GB"/>
              </w:rPr>
              <w:t>Home care, COVID-19 pandemic, Inequality&amp; Multinomial logit</w:t>
            </w:r>
          </w:p>
        </w:tc>
        <w:tc>
          <w:tcPr>
            <w:tcW w:w="825" w:type="dxa"/>
            <w:tcMar>
              <w:left w:w="105" w:type="dxa"/>
              <w:right w:w="105" w:type="dxa"/>
            </w:tcMar>
            <w:vAlign w:val="top"/>
          </w:tcPr>
          <w:p w:rsidR="02B45DFD" w:rsidP="02B45DFD" w:rsidRDefault="02B45DFD" w14:paraId="63B3136B" w14:textId="776EA838">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unmet needs can have an impact on </w:t>
            </w:r>
            <w:r w:rsidRPr="02B45DFD" w:rsidR="02B45DFD">
              <w:rPr>
                <w:rFonts w:ascii="Arial" w:hAnsi="Arial" w:eastAsia="Arial" w:cs="Arial"/>
                <w:sz w:val="18"/>
                <w:szCs w:val="18"/>
                <w:highlight w:val="magenta"/>
                <w:lang w:val="en-GB"/>
              </w:rPr>
              <w:t>emotional support.</w:t>
            </w:r>
          </w:p>
        </w:tc>
      </w:tr>
      <w:tr w:rsidR="02B45DFD" w:rsidTr="02B45DFD" w14:paraId="12294C41">
        <w:trPr>
          <w:trHeight w:val="300"/>
        </w:trPr>
        <w:tc>
          <w:tcPr>
            <w:tcW w:w="1065" w:type="dxa"/>
            <w:tcMar>
              <w:left w:w="105" w:type="dxa"/>
              <w:right w:w="105" w:type="dxa"/>
            </w:tcMar>
            <w:vAlign w:val="top"/>
          </w:tcPr>
          <w:p w:rsidR="02B45DFD" w:rsidP="02B45DFD" w:rsidRDefault="02B45DFD" w14:paraId="5A9CFA69" w14:textId="302A4C1C">
            <w:pPr>
              <w:pStyle w:val="NoSpacing"/>
              <w:rPr>
                <w:rFonts w:ascii="Arial" w:hAnsi="Arial" w:eastAsia="Arial" w:cs="Arial"/>
                <w:sz w:val="18"/>
                <w:szCs w:val="18"/>
              </w:rPr>
            </w:pPr>
          </w:p>
          <w:p w:rsidR="02B45DFD" w:rsidP="02B45DFD" w:rsidRDefault="02B45DFD" w14:paraId="4B233F3F" w14:textId="78134B21">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Akbari ,</w:t>
            </w:r>
            <w:r w:rsidRPr="02B45DFD" w:rsidR="02B45DFD">
              <w:rPr>
                <w:rFonts w:ascii="Arial" w:hAnsi="Arial" w:eastAsia="Arial" w:cs="Arial"/>
                <w:sz w:val="18"/>
                <w:szCs w:val="18"/>
                <w:lang w:val="en-GB"/>
              </w:rPr>
              <w:t xml:space="preserve"> Brookes-</w:t>
            </w:r>
            <w:r w:rsidRPr="02B45DFD" w:rsidR="02B45DFD">
              <w:rPr>
                <w:rFonts w:ascii="Arial" w:hAnsi="Arial" w:eastAsia="Arial" w:cs="Arial"/>
                <w:sz w:val="18"/>
                <w:szCs w:val="18"/>
                <w:lang w:val="en-GB"/>
              </w:rPr>
              <w:t>Howell ,Cannings</w:t>
            </w:r>
            <w:r w:rsidRPr="02B45DFD" w:rsidR="02B45DFD">
              <w:rPr>
                <w:rFonts w:ascii="Arial" w:hAnsi="Arial" w:eastAsia="Arial" w:cs="Arial"/>
                <w:sz w:val="18"/>
                <w:szCs w:val="18"/>
                <w:lang w:val="en-GB"/>
              </w:rPr>
              <w:t xml:space="preserve">-John, </w:t>
            </w:r>
            <w:r w:rsidRPr="02B45DFD" w:rsidR="02B45DFD">
              <w:rPr>
                <w:rFonts w:ascii="Arial" w:hAnsi="Arial" w:eastAsia="Arial" w:cs="Arial"/>
                <w:sz w:val="18"/>
                <w:szCs w:val="18"/>
                <w:lang w:val="en-GB"/>
              </w:rPr>
              <w:t>Schoenbuchner</w:t>
            </w:r>
            <w:r w:rsidRPr="02B45DFD" w:rsidR="02B45DFD">
              <w:rPr>
                <w:rFonts w:ascii="Arial" w:hAnsi="Arial" w:eastAsia="Arial" w:cs="Arial"/>
                <w:sz w:val="18"/>
                <w:szCs w:val="18"/>
                <w:lang w:val="en-GB"/>
              </w:rPr>
              <w:t>, Jones, Lugg-Widger, Hood, John, Thomas, Prout&amp; Robling (2023).</w:t>
            </w:r>
          </w:p>
          <w:p w:rsidR="02B45DFD" w:rsidP="02B45DFD" w:rsidRDefault="02B45DFD" w14:paraId="18E98415" w14:textId="3565331E">
            <w:pPr>
              <w:pStyle w:val="NoSpacing"/>
              <w:rPr>
                <w:rFonts w:ascii="Arial" w:hAnsi="Arial" w:eastAsia="Arial" w:cs="Arial"/>
                <w:sz w:val="18"/>
                <w:szCs w:val="18"/>
              </w:rPr>
            </w:pPr>
          </w:p>
        </w:tc>
        <w:tc>
          <w:tcPr>
            <w:tcW w:w="1395" w:type="dxa"/>
            <w:tcMar>
              <w:left w:w="105" w:type="dxa"/>
              <w:right w:w="105" w:type="dxa"/>
            </w:tcMar>
            <w:vAlign w:val="top"/>
          </w:tcPr>
          <w:p w:rsidR="02B45DFD" w:rsidP="02B45DFD" w:rsidRDefault="02B45DFD" w14:paraId="12D87112" w14:textId="2B7B63CF">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The impact of the COVID-19 pandemic on domiciliary care workers in Wales, UK: a data linkage cohort study using the SAIL Databank</w:t>
            </w:r>
          </w:p>
          <w:p w:rsidR="02B45DFD" w:rsidP="02B45DFD" w:rsidRDefault="02B45DFD" w14:paraId="0767A468" w14:textId="691CD713">
            <w:pPr>
              <w:pStyle w:val="NoSpacing"/>
              <w:rPr>
                <w:rFonts w:ascii="Arial" w:hAnsi="Arial" w:eastAsia="Arial" w:cs="Arial"/>
                <w:sz w:val="18"/>
                <w:szCs w:val="18"/>
              </w:rPr>
            </w:pPr>
          </w:p>
        </w:tc>
        <w:tc>
          <w:tcPr>
            <w:tcW w:w="930" w:type="dxa"/>
            <w:tcMar>
              <w:left w:w="105" w:type="dxa"/>
              <w:right w:w="105" w:type="dxa"/>
            </w:tcMar>
            <w:vAlign w:val="top"/>
          </w:tcPr>
          <w:p w:rsidR="02B45DFD" w:rsidP="02B45DFD" w:rsidRDefault="02B45DFD" w14:paraId="7DAD31A3" w14:textId="4AC688E0">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Mixed Method.</w:t>
            </w:r>
          </w:p>
        </w:tc>
        <w:tc>
          <w:tcPr>
            <w:tcW w:w="1080" w:type="dxa"/>
            <w:tcMar>
              <w:left w:w="105" w:type="dxa"/>
              <w:right w:w="105" w:type="dxa"/>
            </w:tcMar>
            <w:vAlign w:val="top"/>
          </w:tcPr>
          <w:p w:rsidR="02B45DFD" w:rsidP="02B45DFD" w:rsidRDefault="02B45DFD" w14:paraId="3B4A8992" w14:textId="4138FD7D">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Research Method:</w:t>
            </w:r>
            <w:r w:rsidRPr="02B45DFD" w:rsidR="02B45DFD">
              <w:rPr>
                <w:rFonts w:ascii="Arial" w:hAnsi="Arial" w:eastAsia="Arial" w:cs="Arial"/>
                <w:sz w:val="18"/>
                <w:szCs w:val="18"/>
                <w:lang w:val="en-GB"/>
              </w:rPr>
              <w:t xml:space="preserve"> use of health and admin records &amp; interviews with domiciliary care workers.</w:t>
            </w:r>
          </w:p>
          <w:p w:rsidR="02B45DFD" w:rsidP="02B45DFD" w:rsidRDefault="02B45DFD" w14:paraId="507E58E5" w14:textId="17398319">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Sample size</w:t>
            </w:r>
            <w:r w:rsidRPr="02B45DFD" w:rsidR="02B45DFD">
              <w:rPr>
                <w:rFonts w:ascii="Arial" w:hAnsi="Arial" w:eastAsia="Arial" w:cs="Arial"/>
                <w:sz w:val="18"/>
                <w:szCs w:val="18"/>
                <w:lang w:val="en-GB"/>
              </w:rPr>
              <w:t>: 16 interviews with care workers.</w:t>
            </w:r>
          </w:p>
          <w:p w:rsidR="02B45DFD" w:rsidP="02B45DFD" w:rsidRDefault="02B45DFD" w14:paraId="6944FA01" w14:textId="4A120BDD">
            <w:pPr>
              <w:pStyle w:val="NoSpacing"/>
              <w:rPr>
                <w:rFonts w:ascii="Arial" w:hAnsi="Arial" w:eastAsia="Arial" w:cs="Arial"/>
                <w:sz w:val="18"/>
                <w:szCs w:val="18"/>
              </w:rPr>
            </w:pPr>
          </w:p>
        </w:tc>
        <w:tc>
          <w:tcPr>
            <w:tcW w:w="1305" w:type="dxa"/>
            <w:tcMar>
              <w:left w:w="105" w:type="dxa"/>
              <w:right w:w="105" w:type="dxa"/>
            </w:tcMar>
            <w:vAlign w:val="top"/>
          </w:tcPr>
          <w:p w:rsidR="02B45DFD" w:rsidP="02B45DFD" w:rsidRDefault="02B45DFD" w14:paraId="6CAF2F79" w14:textId="31023A29">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Strength:</w:t>
            </w:r>
            <w:r w:rsidRPr="02B45DFD" w:rsidR="02B45DFD">
              <w:rPr>
                <w:rFonts w:ascii="Arial" w:hAnsi="Arial" w:eastAsia="Arial" w:cs="Arial"/>
                <w:sz w:val="18"/>
                <w:szCs w:val="18"/>
                <w:lang w:val="en-GB"/>
              </w:rPr>
              <w:t xml:space="preserve"> Extensive population level data paired with in-depth qualitative insights.</w:t>
            </w:r>
          </w:p>
          <w:p w:rsidR="02B45DFD" w:rsidP="02B45DFD" w:rsidRDefault="02B45DFD" w14:paraId="665C092D" w14:textId="1E3CAB79">
            <w:pPr>
              <w:pStyle w:val="NoSpacing"/>
              <w:rPr>
                <w:rFonts w:ascii="Arial" w:hAnsi="Arial" w:eastAsia="Arial" w:cs="Arial"/>
                <w:sz w:val="18"/>
                <w:szCs w:val="18"/>
              </w:rPr>
            </w:pPr>
          </w:p>
          <w:p w:rsidR="02B45DFD" w:rsidP="02B45DFD" w:rsidRDefault="02B45DFD" w14:paraId="14286B5A" w14:textId="7FC8C028">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Limitation:</w:t>
            </w:r>
            <w:r w:rsidRPr="02B45DFD" w:rsidR="02B45DFD">
              <w:rPr>
                <w:rFonts w:ascii="Arial" w:hAnsi="Arial" w:eastAsia="Arial" w:cs="Arial"/>
                <w:sz w:val="18"/>
                <w:szCs w:val="18"/>
                <w:lang w:val="en-GB"/>
              </w:rPr>
              <w:t xml:space="preserve"> Small interview sample may limit wider relevance.</w:t>
            </w:r>
          </w:p>
          <w:p w:rsidR="02B45DFD" w:rsidP="02B45DFD" w:rsidRDefault="02B45DFD" w14:paraId="4F1E3845" w14:textId="5B9E6AC4">
            <w:pPr>
              <w:pStyle w:val="NoSpacing"/>
              <w:rPr>
                <w:rFonts w:ascii="Arial" w:hAnsi="Arial" w:eastAsia="Arial" w:cs="Arial"/>
                <w:sz w:val="18"/>
                <w:szCs w:val="18"/>
              </w:rPr>
            </w:pPr>
          </w:p>
          <w:p w:rsidR="02B45DFD" w:rsidP="02B45DFD" w:rsidRDefault="02B45DFD" w14:paraId="21AC3055" w14:textId="5D7C4440">
            <w:pPr>
              <w:pStyle w:val="NoSpacing"/>
              <w:rPr>
                <w:rFonts w:ascii="Arial" w:hAnsi="Arial" w:eastAsia="Arial" w:cs="Arial"/>
                <w:sz w:val="18"/>
                <w:szCs w:val="18"/>
              </w:rPr>
            </w:pPr>
          </w:p>
        </w:tc>
        <w:tc>
          <w:tcPr>
            <w:tcW w:w="1305" w:type="dxa"/>
            <w:tcMar>
              <w:left w:w="105" w:type="dxa"/>
              <w:right w:w="105" w:type="dxa"/>
            </w:tcMar>
            <w:vAlign w:val="top"/>
          </w:tcPr>
          <w:p w:rsidR="02B45DFD" w:rsidP="02B45DFD" w:rsidRDefault="02B45DFD" w14:paraId="385F9FE6" w14:textId="5958BF13">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The study found that domiciliary care workers in Wales experienced significant health, social, and economic impacts from the COVID-19 pandemic, highlighting the need for better support and protections.</w:t>
            </w:r>
          </w:p>
        </w:tc>
        <w:tc>
          <w:tcPr>
            <w:tcW w:w="1080" w:type="dxa"/>
            <w:tcMar>
              <w:left w:w="105" w:type="dxa"/>
              <w:right w:w="105" w:type="dxa"/>
            </w:tcMar>
            <w:vAlign w:val="top"/>
          </w:tcPr>
          <w:p w:rsidR="02B45DFD" w:rsidP="02B45DFD" w:rsidRDefault="02B45DFD" w14:paraId="6A80DA7F" w14:textId="0BEB5C57">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does not list formal keywords</w:t>
            </w:r>
          </w:p>
        </w:tc>
        <w:tc>
          <w:tcPr>
            <w:tcW w:w="825" w:type="dxa"/>
            <w:tcMar>
              <w:left w:w="105" w:type="dxa"/>
              <w:right w:w="105" w:type="dxa"/>
            </w:tcMar>
            <w:vAlign w:val="top"/>
          </w:tcPr>
          <w:p w:rsidR="02B45DFD" w:rsidP="02B45DFD" w:rsidRDefault="02B45DFD" w14:paraId="4C25B77A" w14:textId="33CAC51C">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highlight w:val="blue"/>
                <w:lang w:val="en-GB"/>
              </w:rPr>
              <w:t>staff shortages</w:t>
            </w:r>
            <w:r w:rsidRPr="02B45DFD" w:rsidR="02B45DFD">
              <w:rPr>
                <w:rFonts w:ascii="Arial" w:hAnsi="Arial" w:eastAsia="Arial" w:cs="Arial"/>
                <w:sz w:val="18"/>
                <w:szCs w:val="18"/>
                <w:lang w:val="en-GB"/>
              </w:rPr>
              <w:t xml:space="preserve"> </w:t>
            </w:r>
          </w:p>
          <w:p w:rsidR="02B45DFD" w:rsidP="02B45DFD" w:rsidRDefault="02B45DFD" w14:paraId="0B14DEE1" w14:textId="2278F6F5">
            <w:pPr>
              <w:pStyle w:val="NoSpacing"/>
              <w:rPr>
                <w:rFonts w:ascii="Arial" w:hAnsi="Arial" w:eastAsia="Arial" w:cs="Arial"/>
                <w:sz w:val="18"/>
                <w:szCs w:val="18"/>
              </w:rPr>
            </w:pPr>
          </w:p>
          <w:p w:rsidR="02B45DFD" w:rsidP="02B45DFD" w:rsidRDefault="02B45DFD" w14:paraId="76CC59CE" w14:textId="31B0D11A">
            <w:pPr>
              <w:pStyle w:val="NoSpacing"/>
              <w:rPr>
                <w:rFonts w:ascii="Arial" w:hAnsi="Arial" w:eastAsia="Arial" w:cs="Arial"/>
                <w:sz w:val="18"/>
                <w:szCs w:val="18"/>
              </w:rPr>
            </w:pPr>
          </w:p>
          <w:p w:rsidR="02B45DFD" w:rsidP="02B45DFD" w:rsidRDefault="02B45DFD" w14:paraId="2A57F7C2" w14:textId="3D4051A2">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highlight w:val="green"/>
                <w:lang w:val="en-GB"/>
              </w:rPr>
              <w:t>safety challenges</w:t>
            </w:r>
            <w:r w:rsidRPr="02B45DFD" w:rsidR="02B45DFD">
              <w:rPr>
                <w:rFonts w:ascii="Arial" w:hAnsi="Arial" w:eastAsia="Arial" w:cs="Arial"/>
                <w:sz w:val="18"/>
                <w:szCs w:val="18"/>
                <w:lang w:val="en-GB"/>
              </w:rPr>
              <w:t xml:space="preserve"> for domiciliary care workers</w:t>
            </w:r>
          </w:p>
        </w:tc>
      </w:tr>
      <w:tr w:rsidR="02B45DFD" w:rsidTr="02B45DFD" w14:paraId="101F9DEA">
        <w:trPr>
          <w:trHeight w:val="300"/>
        </w:trPr>
        <w:tc>
          <w:tcPr>
            <w:tcW w:w="1065" w:type="dxa"/>
            <w:tcMar>
              <w:left w:w="105" w:type="dxa"/>
              <w:right w:w="105" w:type="dxa"/>
            </w:tcMar>
            <w:vAlign w:val="top"/>
          </w:tcPr>
          <w:p w:rsidR="02B45DFD" w:rsidP="02B45DFD" w:rsidRDefault="02B45DFD" w14:paraId="1675ED6B" w14:textId="33D87570">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Donnellan,Hirons,Clarke,Muinos</w:t>
            </w:r>
            <w:r w:rsidRPr="02B45DFD" w:rsidR="02B45DFD">
              <w:rPr>
                <w:rFonts w:ascii="Arial" w:hAnsi="Arial" w:eastAsia="Arial" w:cs="Arial"/>
                <w:sz w:val="18"/>
                <w:szCs w:val="18"/>
                <w:lang w:val="en-GB"/>
              </w:rPr>
              <w:t xml:space="preserve"> &amp;McCabe (2022)</w:t>
            </w: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 xml:space="preserve"> </w:t>
            </w:r>
          </w:p>
          <w:p w:rsidR="02B45DFD" w:rsidP="02B45DFD" w:rsidRDefault="02B45DFD" w14:paraId="4ACCF850" w14:textId="3E11A0A2">
            <w:pPr>
              <w:pStyle w:val="NoSpacing"/>
              <w:rPr>
                <w:rFonts w:ascii="Arial" w:hAnsi="Arial" w:eastAsia="Arial" w:cs="Arial"/>
                <w:sz w:val="18"/>
                <w:szCs w:val="18"/>
              </w:rPr>
            </w:pPr>
          </w:p>
        </w:tc>
        <w:tc>
          <w:tcPr>
            <w:tcW w:w="1395" w:type="dxa"/>
            <w:tcMar>
              <w:left w:w="105" w:type="dxa"/>
              <w:right w:w="105" w:type="dxa"/>
            </w:tcMar>
            <w:vAlign w:val="top"/>
          </w:tcPr>
          <w:p w:rsidR="02B45DFD" w:rsidP="02B45DFD" w:rsidRDefault="02B45DFD" w14:paraId="0645D35A" w14:textId="19CC6C24">
            <w:pPr>
              <w:pStyle w:val="NoSpacing"/>
              <w:keepNext w:val="1"/>
              <w:keepLines w:val="1"/>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GB"/>
              </w:rPr>
              <w:t>Exploring Resilience in UK-Based Domiciliary Care Workers before and during the COVID-19 Pandemic</w:t>
            </w:r>
          </w:p>
          <w:p w:rsidR="02B45DFD" w:rsidP="02B45DFD" w:rsidRDefault="02B45DFD" w14:paraId="3B5393D0" w14:textId="654F12C7">
            <w:pPr>
              <w:pStyle w:val="NoSpacing"/>
              <w:rPr>
                <w:rFonts w:ascii="Arial" w:hAnsi="Arial" w:eastAsia="Arial" w:cs="Arial"/>
                <w:sz w:val="18"/>
                <w:szCs w:val="18"/>
              </w:rPr>
            </w:pPr>
          </w:p>
        </w:tc>
        <w:tc>
          <w:tcPr>
            <w:tcW w:w="930" w:type="dxa"/>
            <w:tcMar>
              <w:left w:w="105" w:type="dxa"/>
              <w:right w:w="105" w:type="dxa"/>
            </w:tcMar>
            <w:vAlign w:val="top"/>
          </w:tcPr>
          <w:p w:rsidR="02B45DFD" w:rsidP="02B45DFD" w:rsidRDefault="02B45DFD" w14:paraId="2544FD16" w14:textId="66865910">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Qualitative.</w:t>
            </w:r>
          </w:p>
          <w:p w:rsidR="02B45DFD" w:rsidP="02B45DFD" w:rsidRDefault="02B45DFD" w14:paraId="51E070D4" w14:textId="480BCA91">
            <w:pPr>
              <w:pStyle w:val="NoSpacing"/>
              <w:rPr>
                <w:rFonts w:ascii="Arial" w:hAnsi="Arial" w:eastAsia="Arial" w:cs="Arial"/>
                <w:sz w:val="18"/>
                <w:szCs w:val="18"/>
              </w:rPr>
            </w:pPr>
          </w:p>
        </w:tc>
        <w:tc>
          <w:tcPr>
            <w:tcW w:w="1080" w:type="dxa"/>
            <w:tcMar>
              <w:left w:w="105" w:type="dxa"/>
              <w:right w:w="105" w:type="dxa"/>
            </w:tcMar>
            <w:vAlign w:val="top"/>
          </w:tcPr>
          <w:p w:rsidR="02B45DFD" w:rsidP="02B45DFD" w:rsidRDefault="02B45DFD" w14:paraId="64DF0A5C" w14:textId="12614030">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 xml:space="preserve">Research Method:  </w:t>
            </w:r>
            <w:r w:rsidRPr="02B45DFD" w:rsidR="02B45DFD">
              <w:rPr>
                <w:rFonts w:ascii="Arial" w:hAnsi="Arial" w:eastAsia="Arial" w:cs="Arial"/>
                <w:sz w:val="18"/>
                <w:szCs w:val="18"/>
                <w:lang w:val="en-GB"/>
              </w:rPr>
              <w:t>interviews with domiciliary care workers.</w:t>
            </w:r>
          </w:p>
          <w:p w:rsidR="02B45DFD" w:rsidP="02B45DFD" w:rsidRDefault="02B45DFD" w14:paraId="700D9EB6" w14:textId="19F688E6">
            <w:pPr>
              <w:pStyle w:val="NoSpacing"/>
              <w:rPr>
                <w:rFonts w:ascii="Arial" w:hAnsi="Arial" w:eastAsia="Arial" w:cs="Arial"/>
                <w:sz w:val="18"/>
                <w:szCs w:val="18"/>
              </w:rPr>
            </w:pPr>
          </w:p>
          <w:p w:rsidR="02B45DFD" w:rsidP="02B45DFD" w:rsidRDefault="02B45DFD" w14:paraId="178053C8" w14:textId="573F3FF5">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Sample size:</w:t>
            </w:r>
            <w:r w:rsidRPr="02B45DFD" w:rsidR="02B45DFD">
              <w:rPr>
                <w:rFonts w:ascii="Arial" w:hAnsi="Arial" w:eastAsia="Arial" w:cs="Arial"/>
                <w:sz w:val="18"/>
                <w:szCs w:val="18"/>
                <w:lang w:val="en-GB"/>
              </w:rPr>
              <w:t xml:space="preserve"> interviews with 19 domiciliary care workers</w:t>
            </w:r>
          </w:p>
        </w:tc>
        <w:tc>
          <w:tcPr>
            <w:tcW w:w="1305" w:type="dxa"/>
            <w:tcMar>
              <w:left w:w="105" w:type="dxa"/>
              <w:right w:w="105" w:type="dxa"/>
            </w:tcMar>
            <w:vAlign w:val="top"/>
          </w:tcPr>
          <w:p w:rsidR="02B45DFD" w:rsidP="02B45DFD" w:rsidRDefault="02B45DFD" w14:paraId="3C3022BC" w14:textId="4121AFE9">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Strength:</w:t>
            </w:r>
            <w:r w:rsidRPr="02B45DFD" w:rsidR="02B45DFD">
              <w:rPr>
                <w:rFonts w:ascii="Arial" w:hAnsi="Arial" w:eastAsia="Arial" w:cs="Arial"/>
                <w:sz w:val="18"/>
                <w:szCs w:val="18"/>
                <w:lang w:val="en-GB"/>
              </w:rPr>
              <w:t xml:space="preserve"> Offers real experiences from care workers during COVID-19.</w:t>
            </w:r>
          </w:p>
          <w:p w:rsidR="02B45DFD" w:rsidP="02B45DFD" w:rsidRDefault="02B45DFD" w14:paraId="4DBC8750" w14:textId="28A0213C">
            <w:pPr>
              <w:pStyle w:val="NoSpacing"/>
              <w:rPr>
                <w:rFonts w:ascii="Arial" w:hAnsi="Arial" w:eastAsia="Arial" w:cs="Arial"/>
                <w:b w:val="0"/>
                <w:bCs w:val="0"/>
                <w:i w:val="0"/>
                <w:iCs w:val="0"/>
                <w:sz w:val="18"/>
                <w:szCs w:val="18"/>
              </w:rPr>
            </w:pPr>
            <w:r>
              <w:br/>
            </w: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Limitation:</w:t>
            </w:r>
            <w:r w:rsidRPr="02B45DFD" w:rsidR="02B45DFD">
              <w:rPr>
                <w:rFonts w:ascii="Arial" w:hAnsi="Arial" w:eastAsia="Arial" w:cs="Arial"/>
                <w:sz w:val="18"/>
                <w:szCs w:val="18"/>
                <w:lang w:val="en-GB"/>
              </w:rPr>
              <w:t xml:space="preserve"> Small group of participants limits generalisation.</w:t>
            </w:r>
          </w:p>
        </w:tc>
        <w:tc>
          <w:tcPr>
            <w:tcW w:w="1305" w:type="dxa"/>
            <w:tcMar>
              <w:left w:w="105" w:type="dxa"/>
              <w:right w:w="105" w:type="dxa"/>
            </w:tcMar>
            <w:vAlign w:val="top"/>
          </w:tcPr>
          <w:p w:rsidR="02B45DFD" w:rsidP="02B45DFD" w:rsidRDefault="02B45DFD" w14:paraId="69E10946" w14:textId="3FA7B9C5">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The study found that UK home care workers managed stress during COVID-19 by staying motivated, setting work-life boundaries, using personal coping strategies, and relying on support from others.</w:t>
            </w:r>
          </w:p>
        </w:tc>
        <w:tc>
          <w:tcPr>
            <w:tcW w:w="1080" w:type="dxa"/>
            <w:tcMar>
              <w:left w:w="105" w:type="dxa"/>
              <w:right w:w="105" w:type="dxa"/>
            </w:tcMar>
            <w:vAlign w:val="top"/>
          </w:tcPr>
          <w:p w:rsidR="02B45DFD" w:rsidP="02B45DFD" w:rsidRDefault="02B45DFD" w14:paraId="7DFB73C2" w14:textId="48A43535">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hyperlink r:id="R3b1b9852ac7a4c33">
              <w:r w:rsidRPr="02B45DFD" w:rsidR="02B45DFD">
                <w:rPr>
                  <w:rStyle w:val="Hyperlink"/>
                  <w:rFonts w:ascii="Arial" w:hAnsi="Arial" w:eastAsia="Arial" w:cs="Arial"/>
                  <w:sz w:val="18"/>
                  <w:szCs w:val="18"/>
                  <w:lang w:val="en-GB"/>
                </w:rPr>
                <w:t>resilience,</w:t>
              </w:r>
            </w:hyperlink>
            <w:hyperlink r:id="R1807e01cccff48b7">
              <w:r w:rsidRPr="02B45DFD" w:rsidR="02B45DFD">
                <w:rPr>
                  <w:rStyle w:val="Hyperlink"/>
                  <w:rFonts w:ascii="Arial" w:hAnsi="Arial" w:eastAsia="Arial" w:cs="Arial"/>
                  <w:sz w:val="18"/>
                  <w:szCs w:val="18"/>
                  <w:lang w:val="en-GB"/>
                </w:rPr>
                <w:t>domiciliary,</w:t>
              </w:r>
            </w:hyperlink>
            <w:r w:rsidRPr="02B45DFD" w:rsidR="02B45DFD">
              <w:rPr>
                <w:rFonts w:ascii="Arial" w:hAnsi="Arial" w:eastAsia="Arial" w:cs="Arial"/>
                <w:sz w:val="18"/>
                <w:szCs w:val="18"/>
                <w:lang w:val="en-GB"/>
              </w:rPr>
              <w:t xml:space="preserve"> </w:t>
            </w:r>
            <w:hyperlink r:id="R056b98f499c74bec">
              <w:r w:rsidRPr="02B45DFD" w:rsidR="02B45DFD">
                <w:rPr>
                  <w:rStyle w:val="Hyperlink"/>
                  <w:rFonts w:ascii="Arial" w:hAnsi="Arial" w:eastAsia="Arial" w:cs="Arial"/>
                  <w:sz w:val="18"/>
                  <w:szCs w:val="18"/>
                  <w:lang w:val="en-GB"/>
                </w:rPr>
                <w:t>carers,</w:t>
              </w:r>
            </w:hyperlink>
            <w:r w:rsidRPr="02B45DFD" w:rsidR="02B45DFD">
              <w:rPr>
                <w:rFonts w:ascii="Arial" w:hAnsi="Arial" w:eastAsia="Arial" w:cs="Arial"/>
                <w:sz w:val="18"/>
                <w:szCs w:val="18"/>
                <w:lang w:val="en-GB"/>
              </w:rPr>
              <w:t xml:space="preserve"> </w:t>
            </w:r>
            <w:hyperlink r:id="R4f003d9d65bc47a2">
              <w:r w:rsidRPr="02B45DFD" w:rsidR="02B45DFD">
                <w:rPr>
                  <w:rStyle w:val="Hyperlink"/>
                  <w:rFonts w:ascii="Arial" w:hAnsi="Arial" w:eastAsia="Arial" w:cs="Arial"/>
                  <w:sz w:val="18"/>
                  <w:szCs w:val="18"/>
                  <w:lang w:val="en-GB"/>
                </w:rPr>
                <w:t>COVID-19</w:t>
              </w:r>
            </w:hyperlink>
            <w:r w:rsidRPr="02B45DFD" w:rsidR="02B45DFD">
              <w:rPr>
                <w:rFonts w:ascii="Arial" w:hAnsi="Arial" w:eastAsia="Arial" w:cs="Arial"/>
                <w:sz w:val="18"/>
                <w:szCs w:val="18"/>
                <w:lang w:val="en-GB"/>
              </w:rPr>
              <w:t xml:space="preserve"> &amp; </w:t>
            </w:r>
            <w:hyperlink r:id="R985e13cf440a4f80">
              <w:r w:rsidRPr="02B45DFD" w:rsidR="02B45DFD">
                <w:rPr>
                  <w:rStyle w:val="Hyperlink"/>
                  <w:rFonts w:ascii="Arial" w:hAnsi="Arial" w:eastAsia="Arial" w:cs="Arial"/>
                  <w:sz w:val="18"/>
                  <w:szCs w:val="18"/>
                  <w:lang w:val="en-GB"/>
                </w:rPr>
                <w:t>qualitative</w:t>
              </w:r>
            </w:hyperlink>
          </w:p>
        </w:tc>
        <w:tc>
          <w:tcPr>
            <w:tcW w:w="825" w:type="dxa"/>
            <w:tcMar>
              <w:left w:w="105" w:type="dxa"/>
              <w:right w:w="105" w:type="dxa"/>
            </w:tcMar>
            <w:vAlign w:val="top"/>
          </w:tcPr>
          <w:p w:rsidR="02B45DFD" w:rsidP="02B45DFD" w:rsidRDefault="02B45DFD" w14:paraId="4055A2D9" w14:textId="61BD00CE">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highlight w:val="green"/>
                <w:lang w:val="en-GB"/>
              </w:rPr>
              <w:t>safety issues (PPE)</w:t>
            </w:r>
          </w:p>
          <w:p w:rsidR="02B45DFD" w:rsidP="02B45DFD" w:rsidRDefault="02B45DFD" w14:paraId="2954DF5B" w14:textId="4C286547">
            <w:pPr>
              <w:pStyle w:val="NoSpacing"/>
              <w:rPr>
                <w:rFonts w:ascii="Arial" w:hAnsi="Arial" w:eastAsia="Arial" w:cs="Arial"/>
                <w:sz w:val="18"/>
                <w:szCs w:val="18"/>
              </w:rPr>
            </w:pPr>
          </w:p>
          <w:p w:rsidR="02B45DFD" w:rsidP="02B45DFD" w:rsidRDefault="02B45DFD" w14:paraId="6A5112C3" w14:textId="5868708B">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highlight w:val="magenta"/>
                <w:lang w:val="en-GB"/>
              </w:rPr>
              <w:t>emotional strain</w:t>
            </w:r>
          </w:p>
          <w:p w:rsidR="02B45DFD" w:rsidP="02B45DFD" w:rsidRDefault="02B45DFD" w14:paraId="2365C23D" w14:textId="5EFEE5C3">
            <w:pPr>
              <w:pStyle w:val="NoSpacing"/>
              <w:rPr>
                <w:rFonts w:ascii="Arial" w:hAnsi="Arial" w:eastAsia="Arial" w:cs="Arial"/>
                <w:sz w:val="18"/>
                <w:szCs w:val="18"/>
              </w:rPr>
            </w:pPr>
          </w:p>
          <w:p w:rsidR="02B45DFD" w:rsidP="02B45DFD" w:rsidRDefault="02B45DFD" w14:paraId="0A171FF8" w14:textId="461D0874">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highlight w:val="blue"/>
                <w:lang w:val="en-GB"/>
              </w:rPr>
              <w:t>staff shortages</w:t>
            </w:r>
          </w:p>
          <w:p w:rsidR="02B45DFD" w:rsidP="02B45DFD" w:rsidRDefault="02B45DFD" w14:paraId="15D80B59" w14:textId="337AC0DB">
            <w:pPr>
              <w:pStyle w:val="NoSpacing"/>
              <w:rPr>
                <w:rFonts w:ascii="Arial" w:hAnsi="Arial" w:eastAsia="Arial" w:cs="Arial"/>
                <w:sz w:val="18"/>
                <w:szCs w:val="18"/>
              </w:rPr>
            </w:pPr>
          </w:p>
        </w:tc>
      </w:tr>
      <w:tr w:rsidR="02B45DFD" w:rsidTr="02B45DFD" w14:paraId="5092AFA5">
        <w:trPr>
          <w:trHeight w:val="300"/>
        </w:trPr>
        <w:tc>
          <w:tcPr>
            <w:tcW w:w="1065" w:type="dxa"/>
            <w:tcMar>
              <w:left w:w="105" w:type="dxa"/>
              <w:right w:w="105" w:type="dxa"/>
            </w:tcMar>
            <w:vAlign w:val="top"/>
          </w:tcPr>
          <w:p w:rsidR="02B45DFD" w:rsidP="02B45DFD" w:rsidRDefault="02B45DFD" w14:paraId="59202887" w14:textId="26BD8412">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p>
          <w:p w:rsidR="02B45DFD" w:rsidP="02B45DFD" w:rsidRDefault="02B45DFD" w14:paraId="6BD62E26" w14:textId="420B84C3">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Hanna et al., (2023).</w:t>
            </w:r>
          </w:p>
        </w:tc>
        <w:tc>
          <w:tcPr>
            <w:tcW w:w="1395" w:type="dxa"/>
            <w:tcMar>
              <w:left w:w="105" w:type="dxa"/>
              <w:right w:w="105" w:type="dxa"/>
            </w:tcMar>
            <w:vAlign w:val="top"/>
          </w:tcPr>
          <w:p w:rsidR="02B45DFD" w:rsidP="02B45DFD" w:rsidRDefault="02B45DFD" w14:paraId="3BE769C5" w14:textId="6CFA136C">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p>
          <w:p w:rsidR="02B45DFD" w:rsidP="02B45DFD" w:rsidRDefault="02B45DFD" w14:paraId="227BBCC6" w14:textId="594706E0">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Working in a care home during the COVID-19 pandemic: How has the pandemic changed working practices? A qualitative study</w:t>
            </w:r>
          </w:p>
          <w:p w:rsidR="02B45DFD" w:rsidP="02B45DFD" w:rsidRDefault="02B45DFD" w14:paraId="68A71592" w14:textId="755BC8E5">
            <w:pPr>
              <w:pStyle w:val="NoSpacing"/>
              <w:rPr>
                <w:rFonts w:ascii="Arial" w:hAnsi="Arial" w:eastAsia="Arial" w:cs="Arial"/>
                <w:sz w:val="18"/>
                <w:szCs w:val="18"/>
              </w:rPr>
            </w:pPr>
          </w:p>
        </w:tc>
        <w:tc>
          <w:tcPr>
            <w:tcW w:w="930" w:type="dxa"/>
            <w:tcMar>
              <w:left w:w="105" w:type="dxa"/>
              <w:right w:w="105" w:type="dxa"/>
            </w:tcMar>
            <w:vAlign w:val="top"/>
          </w:tcPr>
          <w:p w:rsidR="02B45DFD" w:rsidP="02B45DFD" w:rsidRDefault="02B45DFD" w14:paraId="74471BA7" w14:textId="0CF603D1">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quantitative study.</w:t>
            </w:r>
          </w:p>
        </w:tc>
        <w:tc>
          <w:tcPr>
            <w:tcW w:w="1080" w:type="dxa"/>
            <w:tcMar>
              <w:left w:w="105" w:type="dxa"/>
              <w:right w:w="105" w:type="dxa"/>
            </w:tcMar>
            <w:vAlign w:val="top"/>
          </w:tcPr>
          <w:p w:rsidR="02B45DFD" w:rsidP="02B45DFD" w:rsidRDefault="02B45DFD" w14:paraId="30F544EF" w14:textId="72D65DCB">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Research Method:</w:t>
            </w:r>
            <w:r w:rsidRPr="02B45DFD" w:rsidR="02B45DFD">
              <w:rPr>
                <w:rFonts w:ascii="Arial" w:hAnsi="Arial" w:eastAsia="Arial" w:cs="Arial"/>
                <w:sz w:val="18"/>
                <w:szCs w:val="18"/>
                <w:lang w:val="en-GB"/>
              </w:rPr>
              <w:t xml:space="preserve"> remote interviews and thematic analysis with care home staff</w:t>
            </w:r>
          </w:p>
          <w:p w:rsidR="02B45DFD" w:rsidP="02B45DFD" w:rsidRDefault="02B45DFD" w14:paraId="047EB7B6" w14:textId="540727E0">
            <w:pPr>
              <w:pStyle w:val="NoSpacing"/>
              <w:rPr>
                <w:rFonts w:ascii="Arial" w:hAnsi="Arial" w:eastAsia="Arial" w:cs="Arial"/>
                <w:sz w:val="18"/>
                <w:szCs w:val="18"/>
              </w:rPr>
            </w:pPr>
          </w:p>
          <w:p w:rsidR="02B45DFD" w:rsidP="02B45DFD" w:rsidRDefault="02B45DFD" w14:paraId="33CEDA3A" w14:textId="7FFE4DC2">
            <w:pPr>
              <w:pStyle w:val="NoSpacing"/>
              <w:rPr>
                <w:rFonts w:ascii="Arial" w:hAnsi="Arial" w:eastAsia="Arial" w:cs="Arial"/>
                <w:sz w:val="18"/>
                <w:szCs w:val="18"/>
              </w:rPr>
            </w:pPr>
          </w:p>
          <w:p w:rsidR="02B45DFD" w:rsidP="02B45DFD" w:rsidRDefault="02B45DFD" w14:paraId="457E5671" w14:textId="0B075387">
            <w:pPr>
              <w:pStyle w:val="NoSpacing"/>
              <w:rPr>
                <w:rFonts w:ascii="Arial" w:hAnsi="Arial" w:eastAsia="Arial" w:cs="Arial"/>
                <w:sz w:val="18"/>
                <w:szCs w:val="18"/>
              </w:rPr>
            </w:pPr>
          </w:p>
          <w:p w:rsidR="02B45DFD" w:rsidP="02B45DFD" w:rsidRDefault="02B45DFD" w14:paraId="1D62376B" w14:textId="7BF8638B">
            <w:pPr>
              <w:pStyle w:val="NoSpacing"/>
              <w:rPr>
                <w:rFonts w:ascii="Arial" w:hAnsi="Arial" w:eastAsia="Arial" w:cs="Arial"/>
                <w:sz w:val="18"/>
                <w:szCs w:val="18"/>
              </w:rPr>
            </w:pPr>
          </w:p>
          <w:p w:rsidR="02B45DFD" w:rsidP="02B45DFD" w:rsidRDefault="02B45DFD" w14:paraId="62491BDD" w14:textId="2AA672F7">
            <w:pPr>
              <w:pStyle w:val="NoSpacing"/>
              <w:rPr>
                <w:rFonts w:ascii="Arial" w:hAnsi="Arial" w:eastAsia="Arial" w:cs="Arial"/>
                <w:sz w:val="18"/>
                <w:szCs w:val="18"/>
              </w:rPr>
            </w:pPr>
          </w:p>
          <w:p w:rsidR="02B45DFD" w:rsidP="02B45DFD" w:rsidRDefault="02B45DFD" w14:paraId="411A6218" w14:textId="2FC8CD3A">
            <w:pPr>
              <w:pStyle w:val="NoSpacing"/>
              <w:rPr>
                <w:rFonts w:ascii="Arial" w:hAnsi="Arial" w:eastAsia="Arial" w:cs="Arial"/>
                <w:sz w:val="18"/>
                <w:szCs w:val="18"/>
              </w:rPr>
            </w:pPr>
          </w:p>
          <w:p w:rsidR="02B45DFD" w:rsidP="02B45DFD" w:rsidRDefault="02B45DFD" w14:paraId="1F4376AD" w14:textId="11068632">
            <w:pPr>
              <w:pStyle w:val="NoSpacing"/>
              <w:rPr>
                <w:rFonts w:ascii="Arial" w:hAnsi="Arial" w:eastAsia="Arial" w:cs="Arial"/>
                <w:sz w:val="18"/>
                <w:szCs w:val="18"/>
              </w:rPr>
            </w:pPr>
          </w:p>
          <w:p w:rsidR="02B45DFD" w:rsidP="02B45DFD" w:rsidRDefault="02B45DFD" w14:paraId="51CAD664" w14:textId="611BEDA2">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Sample size:</w:t>
            </w:r>
            <w:r w:rsidRPr="02B45DFD" w:rsidR="02B45DFD">
              <w:rPr>
                <w:rFonts w:ascii="Arial" w:hAnsi="Arial" w:eastAsia="Arial" w:cs="Arial"/>
                <w:sz w:val="18"/>
                <w:szCs w:val="18"/>
                <w:lang w:val="en-GB"/>
              </w:rPr>
              <w:t xml:space="preserve"> 16 care home staff members</w:t>
            </w:r>
          </w:p>
        </w:tc>
        <w:tc>
          <w:tcPr>
            <w:tcW w:w="1305" w:type="dxa"/>
            <w:tcMar>
              <w:left w:w="105" w:type="dxa"/>
              <w:right w:w="105" w:type="dxa"/>
            </w:tcMar>
            <w:vAlign w:val="top"/>
          </w:tcPr>
          <w:p w:rsidR="02B45DFD" w:rsidP="02B45DFD" w:rsidRDefault="02B45DFD" w14:paraId="4EBD3583" w14:textId="0D7C3812">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 xml:space="preserve">Strengths: </w:t>
            </w:r>
            <w:r w:rsidRPr="02B45DFD" w:rsidR="02B45DFD">
              <w:rPr>
                <w:rFonts w:ascii="Arial" w:hAnsi="Arial" w:eastAsia="Arial" w:cs="Arial"/>
                <w:sz w:val="18"/>
                <w:szCs w:val="18"/>
                <w:lang w:val="en-GB"/>
              </w:rPr>
              <w:t>Detailed</w:t>
            </w: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staff insights with safe remote interviews and detailed thematic analysis</w:t>
            </w:r>
          </w:p>
          <w:p w:rsidR="02B45DFD" w:rsidP="02B45DFD" w:rsidRDefault="02B45DFD" w14:paraId="1E8D21E4" w14:textId="1B5228E0">
            <w:pPr>
              <w:pStyle w:val="NoSpacing"/>
              <w:keepNext w:val="1"/>
              <w:keepLines w:val="1"/>
              <w:rPr>
                <w:rFonts w:ascii="Arial" w:hAnsi="Arial" w:eastAsia="Arial" w:cs="Arial"/>
                <w:b w:val="0"/>
                <w:bCs w:val="0"/>
                <w:i w:val="0"/>
                <w:iCs w:val="0"/>
                <w:color w:val="0F4761"/>
                <w:sz w:val="18"/>
                <w:szCs w:val="18"/>
              </w:rPr>
            </w:pPr>
            <w:r w:rsidRPr="02B45DFD" w:rsidR="02B45DFD">
              <w:rPr>
                <w:rFonts w:ascii="Arial" w:hAnsi="Arial" w:eastAsia="Arial" w:cs="Arial"/>
                <w:sz w:val="18"/>
                <w:szCs w:val="18"/>
                <w:lang w:val="en-GB"/>
              </w:rPr>
              <w:t xml:space="preserve">Limitations: </w:t>
            </w:r>
            <w:r w:rsidRPr="02B45DFD" w:rsidR="02B45DFD">
              <w:rPr>
                <w:rFonts w:ascii="Arial" w:hAnsi="Arial" w:eastAsia="Arial" w:cs="Arial"/>
                <w:sz w:val="18"/>
                <w:szCs w:val="18"/>
                <w:lang w:val="en-GB"/>
              </w:rPr>
              <w:t xml:space="preserve">Small sample size with </w:t>
            </w:r>
            <w:r w:rsidRPr="02B45DFD" w:rsidR="02B45DFD">
              <w:rPr>
                <w:rFonts w:ascii="Arial" w:hAnsi="Arial" w:eastAsia="Arial" w:cs="Arial"/>
                <w:sz w:val="18"/>
                <w:szCs w:val="18"/>
                <w:lang w:val="en-GB"/>
              </w:rPr>
              <w:t>possible selection</w:t>
            </w:r>
            <w:r w:rsidRPr="02B45DFD" w:rsidR="02B45DFD">
              <w:rPr>
                <w:rFonts w:ascii="Arial" w:hAnsi="Arial" w:eastAsia="Arial" w:cs="Arial"/>
                <w:sz w:val="18"/>
                <w:szCs w:val="18"/>
                <w:lang w:val="en-GB"/>
              </w:rPr>
              <w:t xml:space="preserve"> bias and less non-verbal data</w:t>
            </w:r>
          </w:p>
          <w:p w:rsidR="02B45DFD" w:rsidP="02B45DFD" w:rsidRDefault="02B45DFD" w14:paraId="2F3E3339" w14:textId="46E8A89E">
            <w:pPr>
              <w:pStyle w:val="NoSpacing"/>
              <w:rPr>
                <w:rFonts w:ascii="Arial" w:hAnsi="Arial" w:eastAsia="Arial" w:cs="Arial"/>
                <w:sz w:val="18"/>
                <w:szCs w:val="18"/>
              </w:rPr>
            </w:pPr>
          </w:p>
        </w:tc>
        <w:tc>
          <w:tcPr>
            <w:tcW w:w="1305" w:type="dxa"/>
            <w:tcMar>
              <w:left w:w="105" w:type="dxa"/>
              <w:right w:w="105" w:type="dxa"/>
            </w:tcMar>
            <w:vAlign w:val="top"/>
          </w:tcPr>
          <w:p w:rsidR="02B45DFD" w:rsidP="02B45DFD" w:rsidRDefault="02B45DFD" w14:paraId="5FE1862D" w14:textId="2BC4620F">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The study found that care home staff experienced emotional distress, relied heavily on social support from colleagues, faced </w:t>
            </w:r>
            <w:r w:rsidRPr="02B45DFD" w:rsidR="02B45DFD">
              <w:rPr>
                <w:rFonts w:ascii="Arial" w:hAnsi="Arial" w:eastAsia="Arial" w:cs="Arial"/>
                <w:sz w:val="18"/>
                <w:szCs w:val="18"/>
                <w:highlight w:val="blue"/>
                <w:lang w:val="en-GB"/>
              </w:rPr>
              <w:t>staff shortages</w:t>
            </w:r>
            <w:r w:rsidRPr="02B45DFD" w:rsidR="02B45DFD">
              <w:rPr>
                <w:rFonts w:ascii="Arial" w:hAnsi="Arial" w:eastAsia="Arial" w:cs="Arial"/>
                <w:sz w:val="18"/>
                <w:szCs w:val="18"/>
                <w:lang w:val="en-GB"/>
              </w:rPr>
              <w:t xml:space="preserve"> and increased workloads, navigated safety challenges due to </w:t>
            </w:r>
            <w:r w:rsidRPr="02B45DFD" w:rsidR="02B45DFD">
              <w:rPr>
                <w:rFonts w:ascii="Arial" w:hAnsi="Arial" w:eastAsia="Arial" w:cs="Arial"/>
                <w:sz w:val="18"/>
                <w:szCs w:val="18"/>
                <w:highlight w:val="green"/>
                <w:lang w:val="en-GB"/>
              </w:rPr>
              <w:t>changing guidelines</w:t>
            </w:r>
            <w:r w:rsidRPr="02B45DFD" w:rsidR="02B45DFD">
              <w:rPr>
                <w:rFonts w:ascii="Arial" w:hAnsi="Arial" w:eastAsia="Arial" w:cs="Arial"/>
                <w:sz w:val="18"/>
                <w:szCs w:val="18"/>
                <w:lang w:val="en-GB"/>
              </w:rPr>
              <w:t>, and adapted their working practices to provide care during COVID-19</w:t>
            </w:r>
          </w:p>
        </w:tc>
        <w:tc>
          <w:tcPr>
            <w:tcW w:w="1080" w:type="dxa"/>
            <w:tcMar>
              <w:left w:w="105" w:type="dxa"/>
              <w:right w:w="105" w:type="dxa"/>
            </w:tcMar>
            <w:vAlign w:val="top"/>
          </w:tcPr>
          <w:p w:rsidR="02B45DFD" w:rsidP="02B45DFD" w:rsidRDefault="02B45DFD" w14:paraId="693692D8" w14:textId="0DF86B73">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Staff faced emotional stress, changing routines, relied on peer support, dealt with shortages and safety challenges, and worried about care quality.</w:t>
            </w:r>
          </w:p>
        </w:tc>
        <w:tc>
          <w:tcPr>
            <w:tcW w:w="825" w:type="dxa"/>
            <w:tcMar>
              <w:left w:w="105" w:type="dxa"/>
              <w:right w:w="105" w:type="dxa"/>
            </w:tcMar>
            <w:vAlign w:val="top"/>
          </w:tcPr>
          <w:p w:rsidR="02B45DFD" w:rsidP="02B45DFD" w:rsidRDefault="02B45DFD" w14:paraId="1D773424" w14:textId="1B65B791">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p>
          <w:p w:rsidR="02B45DFD" w:rsidP="02B45DFD" w:rsidRDefault="02B45DFD" w14:paraId="5E96AAA8" w14:textId="325ED93E">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highlight w:val="magenta"/>
                <w:lang w:val="en-GB"/>
              </w:rPr>
              <w:t>Emotional &amp; social support.</w:t>
            </w:r>
          </w:p>
          <w:p w:rsidR="02B45DFD" w:rsidP="02B45DFD" w:rsidRDefault="02B45DFD" w14:paraId="3D61D046" w14:textId="31FDB836">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highlight w:val="blue"/>
                <w:lang w:val="en-GB"/>
              </w:rPr>
              <w:t>Staff shortages</w:t>
            </w:r>
          </w:p>
          <w:p w:rsidR="02B45DFD" w:rsidP="02B45DFD" w:rsidRDefault="02B45DFD" w14:paraId="5638EE0B" w14:textId="3220727B">
            <w:pPr>
              <w:pStyle w:val="NoSpacing"/>
              <w:rPr>
                <w:rFonts w:ascii="Arial" w:hAnsi="Arial" w:eastAsia="Arial" w:cs="Arial"/>
                <w:sz w:val="18"/>
                <w:szCs w:val="18"/>
              </w:rPr>
            </w:pPr>
          </w:p>
          <w:p w:rsidR="02B45DFD" w:rsidP="02B45DFD" w:rsidRDefault="02B45DFD" w14:paraId="2F1085EB" w14:textId="3BF409E6">
            <w:pPr>
              <w:pStyle w:val="NoSpacing"/>
              <w:rPr>
                <w:rFonts w:ascii="Arial" w:hAnsi="Arial" w:eastAsia="Arial" w:cs="Arial"/>
                <w:sz w:val="18"/>
                <w:szCs w:val="18"/>
              </w:rPr>
            </w:pPr>
          </w:p>
          <w:p w:rsidR="02B45DFD" w:rsidP="02B45DFD" w:rsidRDefault="02B45DFD" w14:paraId="2656FBA8" w14:textId="6187392A">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highlight w:val="green"/>
                <w:lang w:val="en-GB"/>
              </w:rPr>
              <w:t>Safety challenges</w:t>
            </w:r>
          </w:p>
        </w:tc>
      </w:tr>
      <w:tr w:rsidR="02B45DFD" w:rsidTr="02B45DFD" w14:paraId="0C7EB59A">
        <w:trPr>
          <w:trHeight w:val="300"/>
        </w:trPr>
        <w:tc>
          <w:tcPr>
            <w:tcW w:w="1065" w:type="dxa"/>
            <w:tcMar>
              <w:left w:w="105" w:type="dxa"/>
              <w:right w:w="105" w:type="dxa"/>
            </w:tcMar>
            <w:vAlign w:val="top"/>
          </w:tcPr>
          <w:p w:rsidR="02B45DFD" w:rsidP="02B45DFD" w:rsidRDefault="02B45DFD" w14:paraId="6750BE49" w14:textId="4E640ABB">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(John,2020</w:t>
            </w:r>
            <w:r w:rsidRPr="02B45DFD" w:rsidR="02B45DFD">
              <w:rPr>
                <w:rFonts w:ascii="Arial" w:hAnsi="Arial" w:eastAsia="Arial" w:cs="Arial"/>
                <w:sz w:val="18"/>
                <w:szCs w:val="18"/>
                <w:lang w:val="en-GB"/>
              </w:rPr>
              <w:t>)</w:t>
            </w:r>
          </w:p>
        </w:tc>
        <w:tc>
          <w:tcPr>
            <w:tcW w:w="1395" w:type="dxa"/>
            <w:tcMar>
              <w:left w:w="105" w:type="dxa"/>
              <w:right w:w="105" w:type="dxa"/>
            </w:tcMar>
            <w:vAlign w:val="top"/>
          </w:tcPr>
          <w:p w:rsidR="02B45DFD" w:rsidP="02B45DFD" w:rsidRDefault="02B45DFD" w14:paraId="7BDAEC4D" w14:textId="2E0601E2">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COVID-19 and the impact on social care</w:t>
            </w:r>
          </w:p>
          <w:p w:rsidR="02B45DFD" w:rsidP="02B45DFD" w:rsidRDefault="02B45DFD" w14:paraId="1BCDF55A" w14:textId="02009B77">
            <w:pPr>
              <w:pStyle w:val="NoSpacing"/>
              <w:rPr>
                <w:rFonts w:ascii="Arial" w:hAnsi="Arial" w:eastAsia="Arial" w:cs="Arial"/>
                <w:sz w:val="18"/>
                <w:szCs w:val="18"/>
              </w:rPr>
            </w:pPr>
          </w:p>
        </w:tc>
        <w:tc>
          <w:tcPr>
            <w:tcW w:w="930" w:type="dxa"/>
            <w:tcMar>
              <w:left w:w="105" w:type="dxa"/>
              <w:right w:w="105" w:type="dxa"/>
            </w:tcMar>
            <w:vAlign w:val="top"/>
          </w:tcPr>
          <w:p w:rsidR="02B45DFD" w:rsidP="02B45DFD" w:rsidRDefault="02B45DFD" w14:paraId="26F7BAB9" w14:textId="319A2037">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quantitative analysis</w:t>
            </w:r>
          </w:p>
        </w:tc>
        <w:tc>
          <w:tcPr>
            <w:tcW w:w="1080" w:type="dxa"/>
            <w:tcMar>
              <w:left w:w="105" w:type="dxa"/>
              <w:right w:w="105" w:type="dxa"/>
            </w:tcMar>
            <w:vAlign w:val="top"/>
          </w:tcPr>
          <w:p w:rsidR="02B45DFD" w:rsidP="02B45DFD" w:rsidRDefault="02B45DFD" w14:paraId="128BECB4" w14:textId="08996407">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 xml:space="preserve">Research Method: </w:t>
            </w:r>
            <w:r w:rsidRPr="02B45DFD" w:rsidR="02B45DFD">
              <w:rPr>
                <w:rFonts w:ascii="Arial" w:hAnsi="Arial" w:eastAsia="Arial" w:cs="Arial"/>
                <w:sz w:val="18"/>
                <w:szCs w:val="18"/>
                <w:lang w:val="en-GB"/>
              </w:rPr>
              <w:t>Quantitative analysis of national survey and administrative data on social care during COVID-19.</w:t>
            </w:r>
          </w:p>
          <w:p w:rsidR="02B45DFD" w:rsidP="02B45DFD" w:rsidRDefault="02B45DFD" w14:paraId="04C2AF9F" w14:textId="76024683">
            <w:pPr>
              <w:pStyle w:val="NoSpacing"/>
              <w:rPr>
                <w:rFonts w:ascii="Arial" w:hAnsi="Arial" w:eastAsia="Arial" w:cs="Arial"/>
                <w:sz w:val="18"/>
                <w:szCs w:val="18"/>
              </w:rPr>
            </w:pPr>
          </w:p>
          <w:p w:rsidR="02B45DFD" w:rsidP="02B45DFD" w:rsidRDefault="02B45DFD" w14:paraId="46F687BA" w14:textId="6A6C20C0">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Sample size:</w:t>
            </w:r>
            <w:r w:rsidRPr="02B45DFD" w:rsidR="02B45DFD">
              <w:rPr>
                <w:rFonts w:ascii="Arial" w:hAnsi="Arial" w:eastAsia="Arial" w:cs="Arial"/>
                <w:sz w:val="18"/>
                <w:szCs w:val="18"/>
                <w:lang w:val="en-GB"/>
              </w:rPr>
              <w:t xml:space="preserve"> Large national datasets covering thousands of workers, residents, and carers.</w:t>
            </w:r>
          </w:p>
        </w:tc>
        <w:tc>
          <w:tcPr>
            <w:tcW w:w="1305" w:type="dxa"/>
            <w:tcMar>
              <w:left w:w="105" w:type="dxa"/>
              <w:right w:w="105" w:type="dxa"/>
            </w:tcMar>
            <w:vAlign w:val="top"/>
          </w:tcPr>
          <w:p w:rsidR="02B45DFD" w:rsidP="02B45DFD" w:rsidRDefault="02B45DFD" w14:paraId="7F547D4B" w14:textId="11D2415D">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Strengths</w:t>
            </w:r>
            <w:r w:rsidRPr="02B45DFD" w:rsidR="02B45DFD">
              <w:rPr>
                <w:rFonts w:ascii="Arial" w:hAnsi="Arial" w:eastAsia="Arial" w:cs="Arial"/>
                <w:sz w:val="18"/>
                <w:szCs w:val="18"/>
                <w:lang w:val="en-GB"/>
              </w:rPr>
              <w:t xml:space="preserve">: Large, representative data and </w:t>
            </w:r>
            <w:r w:rsidRPr="02B45DFD" w:rsidR="02B45DFD">
              <w:rPr>
                <w:rFonts w:ascii="Arial" w:hAnsi="Arial" w:eastAsia="Arial" w:cs="Arial"/>
                <w:sz w:val="18"/>
                <w:szCs w:val="18"/>
                <w:lang w:val="en-GB"/>
              </w:rPr>
              <w:t>timely</w:t>
            </w:r>
            <w:r w:rsidRPr="02B45DFD" w:rsidR="02B45DFD">
              <w:rPr>
                <w:rFonts w:ascii="Arial" w:hAnsi="Arial" w:eastAsia="Arial" w:cs="Arial"/>
                <w:sz w:val="18"/>
                <w:szCs w:val="18"/>
                <w:lang w:val="en-GB"/>
              </w:rPr>
              <w:t xml:space="preserve"> stats.</w:t>
            </w:r>
          </w:p>
          <w:p w:rsidR="02B45DFD" w:rsidP="02B45DFD" w:rsidRDefault="02B45DFD" w14:paraId="3E6C888F" w14:textId="7BCC6613">
            <w:pPr>
              <w:pStyle w:val="NoSpacing"/>
              <w:rPr>
                <w:rFonts w:ascii="Arial" w:hAnsi="Arial" w:eastAsia="Arial" w:cs="Arial"/>
                <w:sz w:val="18"/>
                <w:szCs w:val="18"/>
              </w:rPr>
            </w:pPr>
          </w:p>
          <w:p w:rsidR="02B45DFD" w:rsidP="02B45DFD" w:rsidRDefault="02B45DFD" w14:paraId="49C41940" w14:textId="289ED41D">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Limitations</w:t>
            </w:r>
            <w:r w:rsidRPr="02B45DFD" w:rsidR="02B45DFD">
              <w:rPr>
                <w:rFonts w:ascii="Arial" w:hAnsi="Arial" w:eastAsia="Arial" w:cs="Arial"/>
                <w:sz w:val="18"/>
                <w:szCs w:val="18"/>
                <w:lang w:val="en-GB"/>
              </w:rPr>
              <w:t>: No qualitative insights</w:t>
            </w:r>
          </w:p>
        </w:tc>
        <w:tc>
          <w:tcPr>
            <w:tcW w:w="1305" w:type="dxa"/>
            <w:tcMar>
              <w:left w:w="105" w:type="dxa"/>
              <w:right w:w="105" w:type="dxa"/>
            </w:tcMar>
            <w:vAlign w:val="top"/>
          </w:tcPr>
          <w:p w:rsidR="02B45DFD" w:rsidP="02B45DFD" w:rsidRDefault="02B45DFD" w14:paraId="0BF95C87" w14:textId="455EBA67">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 xml:space="preserve">COVID-19 significantly </w:t>
            </w:r>
            <w:r w:rsidRPr="02B45DFD" w:rsidR="02B45DFD">
              <w:rPr>
                <w:rFonts w:ascii="Arial" w:hAnsi="Arial" w:eastAsia="Arial" w:cs="Arial"/>
                <w:sz w:val="18"/>
                <w:szCs w:val="18"/>
                <w:lang w:val="en-GB"/>
              </w:rPr>
              <w:t>impacted</w:t>
            </w:r>
            <w:r w:rsidRPr="02B45DFD" w:rsidR="02B45DFD">
              <w:rPr>
                <w:rFonts w:ascii="Arial" w:hAnsi="Arial" w:eastAsia="Arial" w:cs="Arial"/>
                <w:sz w:val="18"/>
                <w:szCs w:val="18"/>
                <w:lang w:val="en-GB"/>
              </w:rPr>
              <w:t xml:space="preserve"> social care, causing </w:t>
            </w:r>
            <w:r w:rsidRPr="02B45DFD" w:rsidR="02B45DFD">
              <w:rPr>
                <w:rFonts w:ascii="Arial" w:hAnsi="Arial" w:eastAsia="Arial" w:cs="Arial"/>
                <w:sz w:val="18"/>
                <w:szCs w:val="18"/>
                <w:highlight w:val="green"/>
                <w:lang w:val="en-GB"/>
              </w:rPr>
              <w:t>high infection</w:t>
            </w:r>
            <w:r w:rsidRPr="02B45DFD" w:rsidR="02B45DFD">
              <w:rPr>
                <w:rFonts w:ascii="Arial" w:hAnsi="Arial" w:eastAsia="Arial" w:cs="Arial"/>
                <w:sz w:val="18"/>
                <w:szCs w:val="18"/>
                <w:lang w:val="en-GB"/>
              </w:rPr>
              <w:t xml:space="preserve"> and </w:t>
            </w:r>
            <w:r w:rsidRPr="02B45DFD" w:rsidR="02B45DFD">
              <w:rPr>
                <w:rFonts w:ascii="Arial" w:hAnsi="Arial" w:eastAsia="Arial" w:cs="Arial"/>
                <w:sz w:val="18"/>
                <w:szCs w:val="18"/>
                <w:highlight w:val="green"/>
                <w:lang w:val="en-GB"/>
              </w:rPr>
              <w:t>mortality rates</w:t>
            </w:r>
            <w:r w:rsidRPr="02B45DFD" w:rsidR="02B45DFD">
              <w:rPr>
                <w:rFonts w:ascii="Arial" w:hAnsi="Arial" w:eastAsia="Arial" w:cs="Arial"/>
                <w:sz w:val="18"/>
                <w:szCs w:val="18"/>
                <w:lang w:val="en-GB"/>
              </w:rPr>
              <w:t xml:space="preserve"> among care workers and residents. Many staff faced </w:t>
            </w:r>
            <w:r w:rsidRPr="02B45DFD" w:rsidR="02B45DFD">
              <w:rPr>
                <w:rFonts w:ascii="Arial" w:hAnsi="Arial" w:eastAsia="Arial" w:cs="Arial"/>
                <w:sz w:val="18"/>
                <w:szCs w:val="18"/>
                <w:highlight w:val="blue"/>
                <w:lang w:val="en-GB"/>
              </w:rPr>
              <w:t>reduced hours</w:t>
            </w:r>
            <w:r w:rsidRPr="02B45DFD" w:rsidR="02B45DFD">
              <w:rPr>
                <w:rFonts w:ascii="Arial" w:hAnsi="Arial" w:eastAsia="Arial" w:cs="Arial"/>
                <w:sz w:val="18"/>
                <w:szCs w:val="18"/>
                <w:lang w:val="en-GB"/>
              </w:rPr>
              <w:t xml:space="preserve"> or </w:t>
            </w:r>
            <w:r w:rsidRPr="02B45DFD" w:rsidR="02B45DFD">
              <w:rPr>
                <w:rFonts w:ascii="Arial" w:hAnsi="Arial" w:eastAsia="Arial" w:cs="Arial"/>
                <w:sz w:val="18"/>
                <w:szCs w:val="18"/>
                <w:highlight w:val="blue"/>
                <w:lang w:val="en-GB"/>
              </w:rPr>
              <w:t>job losses</w:t>
            </w:r>
            <w:r w:rsidRPr="02B45DFD" w:rsidR="02B45DFD">
              <w:rPr>
                <w:rFonts w:ascii="Arial" w:hAnsi="Arial" w:eastAsia="Arial" w:cs="Arial"/>
                <w:sz w:val="18"/>
                <w:szCs w:val="18"/>
                <w:lang w:val="en-GB"/>
              </w:rPr>
              <w:t>, while unpaid carers took on increased responsibilities.</w:t>
            </w:r>
          </w:p>
        </w:tc>
        <w:tc>
          <w:tcPr>
            <w:tcW w:w="1080" w:type="dxa"/>
            <w:tcMar>
              <w:left w:w="105" w:type="dxa"/>
              <w:right w:w="105" w:type="dxa"/>
            </w:tcMar>
            <w:vAlign w:val="top"/>
          </w:tcPr>
          <w:p w:rsidR="02B45DFD" w:rsidP="02B45DFD" w:rsidRDefault="02B45DFD" w14:paraId="37D524D9" w14:textId="1E157020">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It's</w:t>
            </w:r>
            <w:r w:rsidRPr="02B45DFD" w:rsidR="02B45DFD">
              <w:rPr>
                <w:rFonts w:ascii="Arial" w:hAnsi="Arial" w:eastAsia="Arial" w:cs="Arial"/>
                <w:sz w:val="18"/>
                <w:szCs w:val="18"/>
                <w:lang w:val="en-GB"/>
              </w:rPr>
              <w:t xml:space="preserve"> a quantitative statistical report no keywords or codes. </w:t>
            </w:r>
          </w:p>
        </w:tc>
        <w:tc>
          <w:tcPr>
            <w:tcW w:w="825" w:type="dxa"/>
            <w:tcMar>
              <w:left w:w="105" w:type="dxa"/>
              <w:right w:w="105" w:type="dxa"/>
            </w:tcMar>
            <w:vAlign w:val="top"/>
          </w:tcPr>
          <w:p w:rsidR="02B45DFD" w:rsidP="02B45DFD" w:rsidRDefault="02B45DFD" w14:paraId="36755085" w14:textId="71504E9A">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highlight w:val="blue"/>
                <w:lang w:val="en-GB"/>
              </w:rPr>
              <w:t>Staff shortage</w:t>
            </w:r>
          </w:p>
          <w:p w:rsidR="02B45DFD" w:rsidP="02B45DFD" w:rsidRDefault="02B45DFD" w14:paraId="76483606" w14:textId="5F6D020F">
            <w:pPr>
              <w:pStyle w:val="NoSpacing"/>
              <w:rPr>
                <w:rFonts w:ascii="Arial" w:hAnsi="Arial" w:eastAsia="Arial" w:cs="Arial"/>
                <w:sz w:val="18"/>
                <w:szCs w:val="18"/>
              </w:rPr>
            </w:pPr>
          </w:p>
          <w:p w:rsidR="02B45DFD" w:rsidP="02B45DFD" w:rsidRDefault="02B45DFD" w14:paraId="672075FC" w14:textId="58FE50D4">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highlight w:val="blue"/>
                <w:lang w:val="en-GB"/>
              </w:rPr>
              <w:t>.</w:t>
            </w:r>
          </w:p>
          <w:p w:rsidR="02B45DFD" w:rsidP="02B45DFD" w:rsidRDefault="02B45DFD" w14:paraId="4C8EE780" w14:textId="3DF68DA8">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highlight w:val="green"/>
                <w:lang w:val="en-GB"/>
              </w:rPr>
              <w:t>Safety challenges.</w:t>
            </w:r>
          </w:p>
        </w:tc>
      </w:tr>
      <w:tr w:rsidR="02B45DFD" w:rsidTr="02B45DFD" w14:paraId="5E85C805">
        <w:trPr>
          <w:trHeight w:val="300"/>
        </w:trPr>
        <w:tc>
          <w:tcPr>
            <w:tcW w:w="1065" w:type="dxa"/>
            <w:tcMar>
              <w:left w:w="105" w:type="dxa"/>
              <w:right w:w="105" w:type="dxa"/>
            </w:tcMar>
            <w:vAlign w:val="top"/>
          </w:tcPr>
          <w:p w:rsidR="02B45DFD" w:rsidP="02B45DFD" w:rsidRDefault="02B45DFD" w14:paraId="57207A2F" w14:textId="489CDA39">
            <w:pPr>
              <w:pStyle w:val="NoSpacing"/>
              <w:rPr>
                <w:rFonts w:ascii="Arial" w:hAnsi="Arial" w:eastAsia="Arial" w:cs="Arial"/>
                <w:b w:val="0"/>
                <w:bCs w:val="0"/>
                <w:i w:val="0"/>
                <w:iCs w:val="0"/>
                <w:color w:val="000000" w:themeColor="text1" w:themeTint="FF" w:themeShade="FF"/>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UK Covid-19 Inquiry (2025)</w:t>
            </w:r>
          </w:p>
        </w:tc>
        <w:tc>
          <w:tcPr>
            <w:tcW w:w="1395" w:type="dxa"/>
            <w:tcMar>
              <w:left w:w="105" w:type="dxa"/>
              <w:right w:w="105" w:type="dxa"/>
            </w:tcMar>
            <w:vAlign w:val="top"/>
          </w:tcPr>
          <w:p w:rsidR="02B45DFD" w:rsidP="02B45DFD" w:rsidRDefault="02B45DFD" w14:paraId="6245658A" w14:textId="55DF87CB">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Every Story Matters: Adult Social Care Sector – In Brief</w:t>
            </w:r>
          </w:p>
          <w:p w:rsidR="02B45DFD" w:rsidP="02B45DFD" w:rsidRDefault="02B45DFD" w14:paraId="4F8B6E2D" w14:textId="7304BFB2">
            <w:pPr>
              <w:pStyle w:val="NoSpacing"/>
              <w:rPr>
                <w:rFonts w:ascii="Arial" w:hAnsi="Arial" w:eastAsia="Arial" w:cs="Arial"/>
                <w:sz w:val="18"/>
                <w:szCs w:val="18"/>
              </w:rPr>
            </w:pPr>
          </w:p>
        </w:tc>
        <w:tc>
          <w:tcPr>
            <w:tcW w:w="930" w:type="dxa"/>
            <w:tcMar>
              <w:left w:w="105" w:type="dxa"/>
              <w:right w:w="105" w:type="dxa"/>
            </w:tcMar>
            <w:vAlign w:val="top"/>
          </w:tcPr>
          <w:p w:rsidR="02B45DFD" w:rsidP="02B45DFD" w:rsidRDefault="02B45DFD" w14:paraId="1BA232DD" w14:textId="5FAE3F8A">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qualitative report</w:t>
            </w:r>
          </w:p>
        </w:tc>
        <w:tc>
          <w:tcPr>
            <w:tcW w:w="1080" w:type="dxa"/>
            <w:tcMar>
              <w:left w:w="105" w:type="dxa"/>
              <w:right w:w="105" w:type="dxa"/>
            </w:tcMar>
            <w:vAlign w:val="top"/>
          </w:tcPr>
          <w:p w:rsidR="02B45DFD" w:rsidP="02B45DFD" w:rsidRDefault="02B45DFD" w14:paraId="2D8D65E3" w14:textId="4D388E85">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Research Method:</w:t>
            </w:r>
            <w:r w:rsidRPr="02B45DFD" w:rsidR="02B45DFD">
              <w:rPr>
                <w:rFonts w:ascii="Arial" w:hAnsi="Arial" w:eastAsia="Arial" w:cs="Arial"/>
                <w:sz w:val="18"/>
                <w:szCs w:val="18"/>
                <w:lang w:val="en-GB"/>
              </w:rPr>
              <w:t xml:space="preserve"> Qualitative collection of personal stories from the social care sector.</w:t>
            </w:r>
          </w:p>
          <w:p w:rsidR="02B45DFD" w:rsidP="02B45DFD" w:rsidRDefault="02B45DFD" w14:paraId="119FA51E" w14:textId="3298D6E5">
            <w:pPr>
              <w:pStyle w:val="NoSpacing"/>
              <w:rPr>
                <w:rFonts w:ascii="Arial" w:hAnsi="Arial" w:eastAsia="Arial" w:cs="Arial"/>
                <w:sz w:val="18"/>
                <w:szCs w:val="18"/>
              </w:rPr>
            </w:pPr>
          </w:p>
          <w:p w:rsidR="02B45DFD" w:rsidP="02B45DFD" w:rsidRDefault="02B45DFD" w14:paraId="23DBB0E2" w14:textId="5F0CE74E">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lang w:val="en-GB"/>
              </w:rPr>
              <w:t>Sample size:</w:t>
            </w:r>
            <w:r w:rsidRPr="02B45DFD" w:rsidR="02B45DFD">
              <w:rPr>
                <w:rFonts w:ascii="Arial" w:hAnsi="Arial" w:eastAsia="Arial" w:cs="Arial"/>
                <w:sz w:val="18"/>
                <w:szCs w:val="18"/>
                <w:lang w:val="en-GB"/>
              </w:rPr>
              <w:t xml:space="preserve"> Over 1,000 submissions.</w:t>
            </w:r>
          </w:p>
        </w:tc>
        <w:tc>
          <w:tcPr>
            <w:tcW w:w="1305" w:type="dxa"/>
            <w:tcMar>
              <w:left w:w="105" w:type="dxa"/>
              <w:right w:w="105" w:type="dxa"/>
            </w:tcMar>
            <w:vAlign w:val="top"/>
          </w:tcPr>
          <w:p w:rsidR="02B45DFD" w:rsidP="02B45DFD" w:rsidRDefault="02B45DFD" w14:paraId="538AFEE2" w14:textId="0268988C">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Strengths:</w:t>
            </w:r>
            <w:r w:rsidRPr="02B45DFD" w:rsidR="02B45DFD">
              <w:rPr>
                <w:rFonts w:ascii="Arial" w:hAnsi="Arial" w:eastAsia="Arial" w:cs="Arial"/>
                <w:sz w:val="18"/>
                <w:szCs w:val="18"/>
                <w:lang w:val="en-GB"/>
              </w:rPr>
              <w:t xml:space="preserve"> Authentic stories from many voices.</w:t>
            </w:r>
          </w:p>
          <w:p w:rsidR="02B45DFD" w:rsidP="02B45DFD" w:rsidRDefault="02B45DFD" w14:paraId="78BD3760" w14:textId="7A695FF5">
            <w:pPr>
              <w:pStyle w:val="NoSpacing"/>
              <w:rPr>
                <w:rFonts w:ascii="Arial" w:hAnsi="Arial" w:eastAsia="Arial" w:cs="Arial"/>
                <w:sz w:val="18"/>
                <w:szCs w:val="18"/>
              </w:rPr>
            </w:pPr>
          </w:p>
          <w:p w:rsidR="02B45DFD" w:rsidP="02B45DFD" w:rsidRDefault="02B45DFD" w14:paraId="239CA03A" w14:textId="74B95439">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Limitations:</w:t>
            </w:r>
            <w:r w:rsidRPr="02B45DFD" w:rsidR="02B45DFD">
              <w:rPr>
                <w:rFonts w:ascii="Arial" w:hAnsi="Arial" w:eastAsia="Arial" w:cs="Arial"/>
                <w:sz w:val="18"/>
                <w:szCs w:val="18"/>
                <w:lang w:val="en-GB"/>
              </w:rPr>
              <w:t xml:space="preserve"> Stories may not reflect everyone’s experience.</w:t>
            </w:r>
          </w:p>
        </w:tc>
        <w:tc>
          <w:tcPr>
            <w:tcW w:w="1305" w:type="dxa"/>
            <w:tcMar>
              <w:left w:w="105" w:type="dxa"/>
              <w:right w:w="105" w:type="dxa"/>
            </w:tcMar>
            <w:vAlign w:val="top"/>
          </w:tcPr>
          <w:p w:rsidR="02B45DFD" w:rsidP="02B45DFD" w:rsidRDefault="02B45DFD" w14:paraId="331705BF" w14:textId="5C80B45A">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The report reveals the emotional and practical difficulties experienced by care workers, unpaid carers, and those receiving care during COVID-19, including stress, isolation, and service disruptions.</w:t>
            </w:r>
          </w:p>
          <w:p w:rsidR="02B45DFD" w:rsidP="02B45DFD" w:rsidRDefault="02B45DFD" w14:paraId="50F2D6EB" w14:textId="546CA8F9">
            <w:pPr>
              <w:pStyle w:val="NoSpacing"/>
              <w:rPr>
                <w:rFonts w:ascii="Arial" w:hAnsi="Arial" w:eastAsia="Arial" w:cs="Arial"/>
                <w:sz w:val="18"/>
                <w:szCs w:val="18"/>
              </w:rPr>
            </w:pPr>
          </w:p>
        </w:tc>
        <w:tc>
          <w:tcPr>
            <w:tcW w:w="1080" w:type="dxa"/>
            <w:tcMar>
              <w:left w:w="105" w:type="dxa"/>
              <w:right w:w="105" w:type="dxa"/>
            </w:tcMar>
            <w:vAlign w:val="top"/>
          </w:tcPr>
          <w:p w:rsidR="02B45DFD" w:rsidP="02B45DFD" w:rsidRDefault="02B45DFD" w14:paraId="7F7BFEB4" w14:textId="50FBD7AD">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No keywords or codes</w:t>
            </w:r>
          </w:p>
        </w:tc>
        <w:tc>
          <w:tcPr>
            <w:tcW w:w="825" w:type="dxa"/>
            <w:tcMar>
              <w:left w:w="105" w:type="dxa"/>
              <w:right w:w="105" w:type="dxa"/>
            </w:tcMar>
            <w:vAlign w:val="top"/>
          </w:tcPr>
          <w:p w:rsidR="02B45DFD" w:rsidP="02B45DFD" w:rsidRDefault="02B45DFD" w14:paraId="4719A70E" w14:textId="27F95754">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 </w:t>
            </w:r>
            <w:r w:rsidRPr="02B45DFD" w:rsidR="02B45DFD">
              <w:rPr>
                <w:rFonts w:ascii="Arial" w:hAnsi="Arial" w:eastAsia="Arial" w:cs="Arial"/>
                <w:sz w:val="18"/>
                <w:szCs w:val="18"/>
                <w:highlight w:val="green"/>
                <w:lang w:val="en-GB"/>
              </w:rPr>
              <w:t>Lack off ppe (Safety challenges)</w:t>
            </w:r>
          </w:p>
          <w:p w:rsidR="02B45DFD" w:rsidP="02B45DFD" w:rsidRDefault="02B45DFD" w14:paraId="1A350D13" w14:textId="62542949">
            <w:pPr>
              <w:pStyle w:val="NoSpacing"/>
              <w:rPr>
                <w:rFonts w:ascii="Arial" w:hAnsi="Arial" w:eastAsia="Arial" w:cs="Arial"/>
                <w:sz w:val="18"/>
                <w:szCs w:val="18"/>
              </w:rPr>
            </w:pPr>
          </w:p>
          <w:p w:rsidR="02B45DFD" w:rsidP="02B45DFD" w:rsidRDefault="02B45DFD" w14:paraId="10B2AE62" w14:textId="617C4FC7">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highlight w:val="blue"/>
                <w:lang w:val="en-GB"/>
              </w:rPr>
              <w:t>Staff shortages</w:t>
            </w:r>
            <w:r w:rsidRPr="02B45DFD" w:rsidR="02B45DFD">
              <w:rPr>
                <w:rFonts w:ascii="Arial" w:hAnsi="Arial" w:eastAsia="Arial" w:cs="Arial"/>
                <w:sz w:val="18"/>
                <w:szCs w:val="18"/>
                <w:lang w:val="en-GB"/>
              </w:rPr>
              <w:t xml:space="preserve"> key challenges</w:t>
            </w:r>
          </w:p>
          <w:p w:rsidR="02B45DFD" w:rsidP="02B45DFD" w:rsidRDefault="02B45DFD" w14:paraId="3AE86BED" w14:textId="50EC6351">
            <w:pPr>
              <w:pStyle w:val="NoSpacing"/>
              <w:rPr>
                <w:rFonts w:ascii="Arial" w:hAnsi="Arial" w:eastAsia="Arial" w:cs="Arial"/>
                <w:sz w:val="18"/>
                <w:szCs w:val="18"/>
              </w:rPr>
            </w:pPr>
          </w:p>
          <w:p w:rsidR="02B45DFD" w:rsidP="02B45DFD" w:rsidRDefault="02B45DFD" w14:paraId="7A6EFBA6" w14:textId="2FEE0B7E">
            <w:pPr>
              <w:pStyle w:val="NoSpacing"/>
              <w:rPr>
                <w:rFonts w:ascii="Arial" w:hAnsi="Arial" w:eastAsia="Arial" w:cs="Arial"/>
                <w:b w:val="0"/>
                <w:bCs w:val="0"/>
                <w:i w:val="0"/>
                <w:iCs w:val="0"/>
                <w:sz w:val="18"/>
                <w:szCs w:val="18"/>
              </w:rPr>
            </w:pPr>
            <w:r w:rsidRPr="02B45DFD" w:rsidR="02B45DFD">
              <w:rPr>
                <w:rFonts w:ascii="Arial" w:hAnsi="Arial" w:eastAsia="Arial" w:cs="Arial"/>
                <w:sz w:val="18"/>
                <w:szCs w:val="18"/>
                <w:lang w:val="en-GB"/>
              </w:rPr>
              <w:t xml:space="preserve">Effects of visiting restrictions on people receiving care </w:t>
            </w:r>
            <w:r w:rsidRPr="02B45DFD" w:rsidR="02B45DFD">
              <w:rPr>
                <w:rFonts w:ascii="Arial" w:hAnsi="Arial" w:eastAsia="Arial" w:cs="Arial"/>
                <w:sz w:val="18"/>
                <w:szCs w:val="18"/>
                <w:highlight w:val="magenta"/>
                <w:lang w:val="en-GB"/>
              </w:rPr>
              <w:t>(emotional &amp; social)</w:t>
            </w:r>
          </w:p>
        </w:tc>
      </w:tr>
      <w:tr w:rsidR="02B45DFD" w:rsidTr="02B45DFD" w14:paraId="2BABCBF3">
        <w:trPr>
          <w:trHeight w:val="300"/>
        </w:trPr>
        <w:tc>
          <w:tcPr>
            <w:tcW w:w="1065" w:type="dxa"/>
            <w:tcMar>
              <w:left w:w="105" w:type="dxa"/>
              <w:right w:w="105" w:type="dxa"/>
            </w:tcMar>
            <w:vAlign w:val="top"/>
          </w:tcPr>
          <w:p w:rsidR="02B45DFD" w:rsidP="02B45DFD" w:rsidRDefault="02B45DFD" w14:paraId="7613B78B" w14:textId="7BA1C89D">
            <w:pPr>
              <w:spacing w:before="0" w:beforeAutospacing="off" w:after="0" w:afterAutospacing="off"/>
              <w:rPr>
                <w:rFonts w:ascii="Aptos" w:hAnsi="Aptos" w:eastAsia="Aptos" w:cs="Aptos"/>
                <w:b w:val="0"/>
                <w:bCs w:val="0"/>
                <w:i w:val="0"/>
                <w:iCs w:val="0"/>
                <w:sz w:val="24"/>
                <w:szCs w:val="24"/>
              </w:rPr>
            </w:pPr>
            <w:r w:rsidRPr="02B45DFD" w:rsidR="02B45DFD">
              <w:rPr>
                <w:rFonts w:ascii="Aptos" w:hAnsi="Aptos" w:eastAsia="Aptos" w:cs="Aptos"/>
                <w:b w:val="0"/>
                <w:bCs w:val="0"/>
                <w:i w:val="0"/>
                <w:iCs w:val="0"/>
                <w:sz w:val="24"/>
                <w:szCs w:val="24"/>
                <w:lang w:val="en-GB"/>
              </w:rPr>
              <w:t xml:space="preserve"> </w:t>
            </w:r>
          </w:p>
        </w:tc>
        <w:tc>
          <w:tcPr>
            <w:tcW w:w="1395" w:type="dxa"/>
            <w:tcMar>
              <w:left w:w="105" w:type="dxa"/>
              <w:right w:w="105" w:type="dxa"/>
            </w:tcMar>
            <w:vAlign w:val="top"/>
          </w:tcPr>
          <w:p w:rsidR="02B45DFD" w:rsidP="02B45DFD" w:rsidRDefault="02B45DFD" w14:paraId="117B8AE5" w14:textId="2652B23A">
            <w:pPr>
              <w:spacing w:before="0" w:beforeAutospacing="off" w:after="0" w:afterAutospacing="off"/>
              <w:rPr>
                <w:rFonts w:ascii="Aptos" w:hAnsi="Aptos" w:eastAsia="Aptos" w:cs="Aptos"/>
                <w:b w:val="0"/>
                <w:bCs w:val="0"/>
                <w:i w:val="0"/>
                <w:iCs w:val="0"/>
                <w:sz w:val="24"/>
                <w:szCs w:val="24"/>
              </w:rPr>
            </w:pPr>
            <w:r w:rsidRPr="02B45DFD" w:rsidR="02B45DFD">
              <w:rPr>
                <w:rFonts w:ascii="Aptos" w:hAnsi="Aptos" w:eastAsia="Aptos" w:cs="Aptos"/>
                <w:b w:val="0"/>
                <w:bCs w:val="0"/>
                <w:i w:val="0"/>
                <w:iCs w:val="0"/>
                <w:sz w:val="24"/>
                <w:szCs w:val="24"/>
                <w:lang w:val="en-GB"/>
              </w:rPr>
              <w:t xml:space="preserve"> </w:t>
            </w:r>
          </w:p>
        </w:tc>
        <w:tc>
          <w:tcPr>
            <w:tcW w:w="930" w:type="dxa"/>
            <w:tcMar>
              <w:left w:w="105" w:type="dxa"/>
              <w:right w:w="105" w:type="dxa"/>
            </w:tcMar>
            <w:vAlign w:val="top"/>
          </w:tcPr>
          <w:p w:rsidR="02B45DFD" w:rsidP="02B45DFD" w:rsidRDefault="02B45DFD" w14:paraId="5AB53D51" w14:textId="0DC0D0D0">
            <w:pPr>
              <w:spacing w:before="0" w:beforeAutospacing="off" w:after="0" w:afterAutospacing="off"/>
              <w:rPr>
                <w:rFonts w:ascii="Aptos" w:hAnsi="Aptos" w:eastAsia="Aptos" w:cs="Aptos"/>
                <w:b w:val="0"/>
                <w:bCs w:val="0"/>
                <w:i w:val="0"/>
                <w:iCs w:val="0"/>
                <w:sz w:val="24"/>
                <w:szCs w:val="24"/>
              </w:rPr>
            </w:pPr>
            <w:r w:rsidRPr="02B45DFD" w:rsidR="02B45DFD">
              <w:rPr>
                <w:rFonts w:ascii="Aptos" w:hAnsi="Aptos" w:eastAsia="Aptos" w:cs="Aptos"/>
                <w:b w:val="0"/>
                <w:bCs w:val="0"/>
                <w:i w:val="0"/>
                <w:iCs w:val="0"/>
                <w:sz w:val="24"/>
                <w:szCs w:val="24"/>
                <w:lang w:val="en-GB"/>
              </w:rPr>
              <w:t xml:space="preserve"> </w:t>
            </w:r>
          </w:p>
        </w:tc>
        <w:tc>
          <w:tcPr>
            <w:tcW w:w="1080" w:type="dxa"/>
            <w:tcMar>
              <w:left w:w="105" w:type="dxa"/>
              <w:right w:w="105" w:type="dxa"/>
            </w:tcMar>
            <w:vAlign w:val="top"/>
          </w:tcPr>
          <w:p w:rsidR="02B45DFD" w:rsidP="02B45DFD" w:rsidRDefault="02B45DFD" w14:paraId="75DE3782" w14:textId="1498733B">
            <w:pPr>
              <w:spacing w:before="0" w:beforeAutospacing="off" w:after="0" w:afterAutospacing="off"/>
              <w:rPr>
                <w:rFonts w:ascii="Aptos" w:hAnsi="Aptos" w:eastAsia="Aptos" w:cs="Aptos"/>
                <w:b w:val="0"/>
                <w:bCs w:val="0"/>
                <w:i w:val="0"/>
                <w:iCs w:val="0"/>
                <w:sz w:val="24"/>
                <w:szCs w:val="24"/>
              </w:rPr>
            </w:pPr>
            <w:r w:rsidRPr="02B45DFD" w:rsidR="02B45DFD">
              <w:rPr>
                <w:rFonts w:ascii="Aptos" w:hAnsi="Aptos" w:eastAsia="Aptos" w:cs="Aptos"/>
                <w:b w:val="0"/>
                <w:bCs w:val="0"/>
                <w:i w:val="0"/>
                <w:iCs w:val="0"/>
                <w:sz w:val="24"/>
                <w:szCs w:val="24"/>
                <w:lang w:val="en-GB"/>
              </w:rPr>
              <w:t xml:space="preserve"> </w:t>
            </w:r>
          </w:p>
        </w:tc>
        <w:tc>
          <w:tcPr>
            <w:tcW w:w="1305" w:type="dxa"/>
            <w:tcMar>
              <w:left w:w="105" w:type="dxa"/>
              <w:right w:w="105" w:type="dxa"/>
            </w:tcMar>
            <w:vAlign w:val="top"/>
          </w:tcPr>
          <w:p w:rsidR="02B45DFD" w:rsidP="02B45DFD" w:rsidRDefault="02B45DFD" w14:paraId="6067596B" w14:textId="1117F089">
            <w:pPr>
              <w:spacing w:before="0" w:beforeAutospacing="off" w:after="0" w:afterAutospacing="off"/>
              <w:rPr>
                <w:rFonts w:ascii="Aptos" w:hAnsi="Aptos" w:eastAsia="Aptos" w:cs="Aptos"/>
                <w:b w:val="0"/>
                <w:bCs w:val="0"/>
                <w:i w:val="0"/>
                <w:iCs w:val="0"/>
                <w:sz w:val="24"/>
                <w:szCs w:val="24"/>
              </w:rPr>
            </w:pPr>
            <w:r w:rsidRPr="02B45DFD" w:rsidR="02B45DFD">
              <w:rPr>
                <w:rFonts w:ascii="Aptos" w:hAnsi="Aptos" w:eastAsia="Aptos" w:cs="Aptos"/>
                <w:b w:val="0"/>
                <w:bCs w:val="0"/>
                <w:i w:val="0"/>
                <w:iCs w:val="0"/>
                <w:sz w:val="24"/>
                <w:szCs w:val="24"/>
                <w:lang w:val="en-GB"/>
              </w:rPr>
              <w:t xml:space="preserve"> </w:t>
            </w:r>
          </w:p>
        </w:tc>
        <w:tc>
          <w:tcPr>
            <w:tcW w:w="1305" w:type="dxa"/>
            <w:tcMar>
              <w:left w:w="105" w:type="dxa"/>
              <w:right w:w="105" w:type="dxa"/>
            </w:tcMar>
            <w:vAlign w:val="top"/>
          </w:tcPr>
          <w:p w:rsidR="02B45DFD" w:rsidP="02B45DFD" w:rsidRDefault="02B45DFD" w14:paraId="7BAC2DA9" w14:textId="3EF2CBB0">
            <w:pPr>
              <w:spacing w:before="0" w:beforeAutospacing="off" w:after="0" w:afterAutospacing="off"/>
              <w:rPr>
                <w:rFonts w:ascii="Aptos" w:hAnsi="Aptos" w:eastAsia="Aptos" w:cs="Aptos"/>
                <w:b w:val="0"/>
                <w:bCs w:val="0"/>
                <w:i w:val="0"/>
                <w:iCs w:val="0"/>
                <w:sz w:val="24"/>
                <w:szCs w:val="24"/>
              </w:rPr>
            </w:pPr>
            <w:r w:rsidRPr="02B45DFD" w:rsidR="02B45DFD">
              <w:rPr>
                <w:rFonts w:ascii="Aptos" w:hAnsi="Aptos" w:eastAsia="Aptos" w:cs="Aptos"/>
                <w:b w:val="0"/>
                <w:bCs w:val="0"/>
                <w:i w:val="0"/>
                <w:iCs w:val="0"/>
                <w:sz w:val="24"/>
                <w:szCs w:val="24"/>
                <w:lang w:val="en-GB"/>
              </w:rPr>
              <w:t xml:space="preserve"> </w:t>
            </w:r>
          </w:p>
        </w:tc>
        <w:tc>
          <w:tcPr>
            <w:tcW w:w="1080" w:type="dxa"/>
            <w:tcMar>
              <w:left w:w="105" w:type="dxa"/>
              <w:right w:w="105" w:type="dxa"/>
            </w:tcMar>
            <w:vAlign w:val="top"/>
          </w:tcPr>
          <w:p w:rsidR="02B45DFD" w:rsidP="02B45DFD" w:rsidRDefault="02B45DFD" w14:paraId="4F15EE3A" w14:textId="394FF387">
            <w:pPr>
              <w:spacing w:before="0" w:beforeAutospacing="off" w:after="0" w:afterAutospacing="off"/>
              <w:rPr>
                <w:rFonts w:ascii="Aptos" w:hAnsi="Aptos" w:eastAsia="Aptos" w:cs="Aptos"/>
                <w:b w:val="0"/>
                <w:bCs w:val="0"/>
                <w:i w:val="0"/>
                <w:iCs w:val="0"/>
                <w:sz w:val="24"/>
                <w:szCs w:val="24"/>
              </w:rPr>
            </w:pPr>
            <w:r w:rsidRPr="02B45DFD" w:rsidR="02B45DFD">
              <w:rPr>
                <w:rFonts w:ascii="Aptos" w:hAnsi="Aptos" w:eastAsia="Aptos" w:cs="Aptos"/>
                <w:b w:val="0"/>
                <w:bCs w:val="0"/>
                <w:i w:val="0"/>
                <w:iCs w:val="0"/>
                <w:sz w:val="24"/>
                <w:szCs w:val="24"/>
                <w:lang w:val="en-GB"/>
              </w:rPr>
              <w:t xml:space="preserve"> </w:t>
            </w:r>
          </w:p>
        </w:tc>
        <w:tc>
          <w:tcPr>
            <w:tcW w:w="825" w:type="dxa"/>
            <w:tcMar>
              <w:left w:w="105" w:type="dxa"/>
              <w:right w:w="105" w:type="dxa"/>
            </w:tcMar>
            <w:vAlign w:val="top"/>
          </w:tcPr>
          <w:p w:rsidR="02B45DFD" w:rsidP="02B45DFD" w:rsidRDefault="02B45DFD" w14:paraId="48746893" w14:textId="47FF8D75">
            <w:pPr>
              <w:spacing w:before="0" w:beforeAutospacing="off" w:after="0" w:afterAutospacing="off"/>
              <w:rPr>
                <w:rFonts w:ascii="Aptos" w:hAnsi="Aptos" w:eastAsia="Aptos" w:cs="Aptos"/>
                <w:b w:val="0"/>
                <w:bCs w:val="0"/>
                <w:i w:val="0"/>
                <w:iCs w:val="0"/>
                <w:sz w:val="24"/>
                <w:szCs w:val="24"/>
              </w:rPr>
            </w:pPr>
            <w:r w:rsidRPr="02B45DFD" w:rsidR="02B45DFD">
              <w:rPr>
                <w:rFonts w:ascii="Aptos" w:hAnsi="Aptos" w:eastAsia="Aptos" w:cs="Aptos"/>
                <w:b w:val="0"/>
                <w:bCs w:val="0"/>
                <w:i w:val="0"/>
                <w:iCs w:val="0"/>
                <w:sz w:val="24"/>
                <w:szCs w:val="24"/>
                <w:lang w:val="en-GB"/>
              </w:rPr>
              <w:t xml:space="preserve"> </w:t>
            </w:r>
          </w:p>
        </w:tc>
      </w:tr>
      <w:tr w:rsidR="02B45DFD" w:rsidTr="02B45DFD" w14:paraId="2B25F9BC">
        <w:trPr>
          <w:trHeight w:val="300"/>
        </w:trPr>
        <w:tc>
          <w:tcPr>
            <w:tcW w:w="1065" w:type="dxa"/>
            <w:tcMar>
              <w:left w:w="105" w:type="dxa"/>
              <w:right w:w="105" w:type="dxa"/>
            </w:tcMar>
            <w:vAlign w:val="top"/>
          </w:tcPr>
          <w:p w:rsidR="02B45DFD" w:rsidP="02B45DFD" w:rsidRDefault="02B45DFD" w14:paraId="128297EF" w14:textId="0926BDCE">
            <w:pPr>
              <w:spacing w:before="0" w:beforeAutospacing="off" w:after="0" w:afterAutospacing="off"/>
              <w:rPr>
                <w:rFonts w:ascii="Aptos" w:hAnsi="Aptos" w:eastAsia="Aptos" w:cs="Aptos"/>
                <w:b w:val="0"/>
                <w:bCs w:val="0"/>
                <w:i w:val="0"/>
                <w:iCs w:val="0"/>
                <w:sz w:val="24"/>
                <w:szCs w:val="24"/>
              </w:rPr>
            </w:pPr>
            <w:r w:rsidRPr="02B45DFD" w:rsidR="02B45DFD">
              <w:rPr>
                <w:rFonts w:ascii="Aptos" w:hAnsi="Aptos" w:eastAsia="Aptos" w:cs="Aptos"/>
                <w:b w:val="0"/>
                <w:bCs w:val="0"/>
                <w:i w:val="0"/>
                <w:iCs w:val="0"/>
                <w:sz w:val="24"/>
                <w:szCs w:val="24"/>
                <w:lang w:val="en-GB"/>
              </w:rPr>
              <w:t xml:space="preserve"> </w:t>
            </w:r>
          </w:p>
        </w:tc>
        <w:tc>
          <w:tcPr>
            <w:tcW w:w="1395" w:type="dxa"/>
            <w:tcMar>
              <w:left w:w="105" w:type="dxa"/>
              <w:right w:w="105" w:type="dxa"/>
            </w:tcMar>
            <w:vAlign w:val="top"/>
          </w:tcPr>
          <w:p w:rsidR="02B45DFD" w:rsidP="02B45DFD" w:rsidRDefault="02B45DFD" w14:paraId="6148AD97" w14:textId="4166552E">
            <w:pPr>
              <w:spacing w:before="0" w:beforeAutospacing="off" w:after="0" w:afterAutospacing="off"/>
              <w:rPr>
                <w:rFonts w:ascii="Aptos" w:hAnsi="Aptos" w:eastAsia="Aptos" w:cs="Aptos"/>
                <w:b w:val="0"/>
                <w:bCs w:val="0"/>
                <w:i w:val="0"/>
                <w:iCs w:val="0"/>
                <w:sz w:val="24"/>
                <w:szCs w:val="24"/>
              </w:rPr>
            </w:pPr>
            <w:r w:rsidRPr="02B45DFD" w:rsidR="02B45DFD">
              <w:rPr>
                <w:rFonts w:ascii="Aptos" w:hAnsi="Aptos" w:eastAsia="Aptos" w:cs="Aptos"/>
                <w:b w:val="0"/>
                <w:bCs w:val="0"/>
                <w:i w:val="0"/>
                <w:iCs w:val="0"/>
                <w:sz w:val="24"/>
                <w:szCs w:val="24"/>
                <w:lang w:val="en-GB"/>
              </w:rPr>
              <w:t xml:space="preserve"> </w:t>
            </w:r>
          </w:p>
        </w:tc>
        <w:tc>
          <w:tcPr>
            <w:tcW w:w="930" w:type="dxa"/>
            <w:tcMar>
              <w:left w:w="105" w:type="dxa"/>
              <w:right w:w="105" w:type="dxa"/>
            </w:tcMar>
            <w:vAlign w:val="top"/>
          </w:tcPr>
          <w:p w:rsidR="02B45DFD" w:rsidP="02B45DFD" w:rsidRDefault="02B45DFD" w14:paraId="54BC118D" w14:textId="271D8625">
            <w:pPr>
              <w:spacing w:before="0" w:beforeAutospacing="off" w:after="0" w:afterAutospacing="off"/>
              <w:rPr>
                <w:rFonts w:ascii="Aptos" w:hAnsi="Aptos" w:eastAsia="Aptos" w:cs="Aptos"/>
                <w:b w:val="0"/>
                <w:bCs w:val="0"/>
                <w:i w:val="0"/>
                <w:iCs w:val="0"/>
                <w:sz w:val="24"/>
                <w:szCs w:val="24"/>
              </w:rPr>
            </w:pPr>
            <w:r w:rsidRPr="02B45DFD" w:rsidR="02B45DFD">
              <w:rPr>
                <w:rFonts w:ascii="Aptos" w:hAnsi="Aptos" w:eastAsia="Aptos" w:cs="Aptos"/>
                <w:b w:val="0"/>
                <w:bCs w:val="0"/>
                <w:i w:val="0"/>
                <w:iCs w:val="0"/>
                <w:sz w:val="24"/>
                <w:szCs w:val="24"/>
                <w:lang w:val="en-GB"/>
              </w:rPr>
              <w:t xml:space="preserve"> </w:t>
            </w:r>
          </w:p>
        </w:tc>
        <w:tc>
          <w:tcPr>
            <w:tcW w:w="1080" w:type="dxa"/>
            <w:tcMar>
              <w:left w:w="105" w:type="dxa"/>
              <w:right w:w="105" w:type="dxa"/>
            </w:tcMar>
            <w:vAlign w:val="top"/>
          </w:tcPr>
          <w:p w:rsidR="02B45DFD" w:rsidP="02B45DFD" w:rsidRDefault="02B45DFD" w14:paraId="22069EDD" w14:textId="502D0884">
            <w:pPr>
              <w:spacing w:before="0" w:beforeAutospacing="off" w:after="0" w:afterAutospacing="off"/>
              <w:rPr>
                <w:rFonts w:ascii="Aptos" w:hAnsi="Aptos" w:eastAsia="Aptos" w:cs="Aptos"/>
                <w:b w:val="0"/>
                <w:bCs w:val="0"/>
                <w:i w:val="0"/>
                <w:iCs w:val="0"/>
                <w:sz w:val="24"/>
                <w:szCs w:val="24"/>
              </w:rPr>
            </w:pPr>
            <w:r w:rsidRPr="02B45DFD" w:rsidR="02B45DFD">
              <w:rPr>
                <w:rFonts w:ascii="Aptos" w:hAnsi="Aptos" w:eastAsia="Aptos" w:cs="Aptos"/>
                <w:b w:val="0"/>
                <w:bCs w:val="0"/>
                <w:i w:val="0"/>
                <w:iCs w:val="0"/>
                <w:sz w:val="24"/>
                <w:szCs w:val="24"/>
                <w:lang w:val="en-GB"/>
              </w:rPr>
              <w:t xml:space="preserve"> </w:t>
            </w:r>
          </w:p>
        </w:tc>
        <w:tc>
          <w:tcPr>
            <w:tcW w:w="1305" w:type="dxa"/>
            <w:tcMar>
              <w:left w:w="105" w:type="dxa"/>
              <w:right w:w="105" w:type="dxa"/>
            </w:tcMar>
            <w:vAlign w:val="top"/>
          </w:tcPr>
          <w:p w:rsidR="02B45DFD" w:rsidP="02B45DFD" w:rsidRDefault="02B45DFD" w14:paraId="4ACB9F49" w14:textId="6B6DEDB2">
            <w:pPr>
              <w:spacing w:before="0" w:beforeAutospacing="off" w:after="0" w:afterAutospacing="off"/>
              <w:rPr>
                <w:rFonts w:ascii="Aptos" w:hAnsi="Aptos" w:eastAsia="Aptos" w:cs="Aptos"/>
                <w:b w:val="0"/>
                <w:bCs w:val="0"/>
                <w:i w:val="0"/>
                <w:iCs w:val="0"/>
                <w:sz w:val="24"/>
                <w:szCs w:val="24"/>
              </w:rPr>
            </w:pPr>
            <w:r w:rsidRPr="02B45DFD" w:rsidR="02B45DFD">
              <w:rPr>
                <w:rFonts w:ascii="Aptos" w:hAnsi="Aptos" w:eastAsia="Aptos" w:cs="Aptos"/>
                <w:b w:val="0"/>
                <w:bCs w:val="0"/>
                <w:i w:val="0"/>
                <w:iCs w:val="0"/>
                <w:sz w:val="24"/>
                <w:szCs w:val="24"/>
                <w:lang w:val="en-GB"/>
              </w:rPr>
              <w:t xml:space="preserve"> </w:t>
            </w:r>
          </w:p>
        </w:tc>
        <w:tc>
          <w:tcPr>
            <w:tcW w:w="1305" w:type="dxa"/>
            <w:tcMar>
              <w:left w:w="105" w:type="dxa"/>
              <w:right w:w="105" w:type="dxa"/>
            </w:tcMar>
            <w:vAlign w:val="top"/>
          </w:tcPr>
          <w:p w:rsidR="02B45DFD" w:rsidP="02B45DFD" w:rsidRDefault="02B45DFD" w14:paraId="1A186667" w14:textId="15E4724D">
            <w:pPr>
              <w:spacing w:before="0" w:beforeAutospacing="off" w:after="0" w:afterAutospacing="off"/>
              <w:rPr>
                <w:rFonts w:ascii="Aptos" w:hAnsi="Aptos" w:eastAsia="Aptos" w:cs="Aptos"/>
                <w:b w:val="0"/>
                <w:bCs w:val="0"/>
                <w:i w:val="0"/>
                <w:iCs w:val="0"/>
                <w:sz w:val="24"/>
                <w:szCs w:val="24"/>
              </w:rPr>
            </w:pPr>
            <w:r w:rsidRPr="02B45DFD" w:rsidR="02B45DFD">
              <w:rPr>
                <w:rFonts w:ascii="Aptos" w:hAnsi="Aptos" w:eastAsia="Aptos" w:cs="Aptos"/>
                <w:b w:val="0"/>
                <w:bCs w:val="0"/>
                <w:i w:val="0"/>
                <w:iCs w:val="0"/>
                <w:sz w:val="24"/>
                <w:szCs w:val="24"/>
                <w:lang w:val="en-GB"/>
              </w:rPr>
              <w:t xml:space="preserve"> </w:t>
            </w:r>
          </w:p>
        </w:tc>
        <w:tc>
          <w:tcPr>
            <w:tcW w:w="1080" w:type="dxa"/>
            <w:tcMar>
              <w:left w:w="105" w:type="dxa"/>
              <w:right w:w="105" w:type="dxa"/>
            </w:tcMar>
            <w:vAlign w:val="top"/>
          </w:tcPr>
          <w:p w:rsidR="02B45DFD" w:rsidP="02B45DFD" w:rsidRDefault="02B45DFD" w14:paraId="64F53B77" w14:textId="599DE5EF">
            <w:pPr>
              <w:spacing w:before="0" w:beforeAutospacing="off" w:after="0" w:afterAutospacing="off"/>
              <w:rPr>
                <w:rFonts w:ascii="Aptos" w:hAnsi="Aptos" w:eastAsia="Aptos" w:cs="Aptos"/>
                <w:b w:val="0"/>
                <w:bCs w:val="0"/>
                <w:i w:val="0"/>
                <w:iCs w:val="0"/>
                <w:sz w:val="24"/>
                <w:szCs w:val="24"/>
              </w:rPr>
            </w:pPr>
            <w:r w:rsidRPr="02B45DFD" w:rsidR="02B45DFD">
              <w:rPr>
                <w:rFonts w:ascii="Aptos" w:hAnsi="Aptos" w:eastAsia="Aptos" w:cs="Aptos"/>
                <w:b w:val="0"/>
                <w:bCs w:val="0"/>
                <w:i w:val="0"/>
                <w:iCs w:val="0"/>
                <w:sz w:val="24"/>
                <w:szCs w:val="24"/>
                <w:lang w:val="en-GB"/>
              </w:rPr>
              <w:t xml:space="preserve"> </w:t>
            </w:r>
          </w:p>
        </w:tc>
        <w:tc>
          <w:tcPr>
            <w:tcW w:w="825" w:type="dxa"/>
            <w:tcMar>
              <w:left w:w="105" w:type="dxa"/>
              <w:right w:w="105" w:type="dxa"/>
            </w:tcMar>
            <w:vAlign w:val="top"/>
          </w:tcPr>
          <w:p w:rsidR="02B45DFD" w:rsidP="02B45DFD" w:rsidRDefault="02B45DFD" w14:paraId="4FD933B2" w14:textId="6B830533">
            <w:pPr>
              <w:spacing w:before="0" w:beforeAutospacing="off" w:after="0" w:afterAutospacing="off"/>
              <w:rPr>
                <w:rFonts w:ascii="Aptos" w:hAnsi="Aptos" w:eastAsia="Aptos" w:cs="Aptos"/>
                <w:b w:val="0"/>
                <w:bCs w:val="0"/>
                <w:i w:val="0"/>
                <w:iCs w:val="0"/>
                <w:sz w:val="24"/>
                <w:szCs w:val="24"/>
              </w:rPr>
            </w:pPr>
            <w:r w:rsidRPr="02B45DFD" w:rsidR="02B45DFD">
              <w:rPr>
                <w:rFonts w:ascii="Aptos" w:hAnsi="Aptos" w:eastAsia="Aptos" w:cs="Aptos"/>
                <w:b w:val="0"/>
                <w:bCs w:val="0"/>
                <w:i w:val="0"/>
                <w:iCs w:val="0"/>
                <w:sz w:val="24"/>
                <w:szCs w:val="24"/>
                <w:lang w:val="en-GB"/>
              </w:rPr>
              <w:t xml:space="preserve"> </w:t>
            </w:r>
          </w:p>
        </w:tc>
      </w:tr>
    </w:tbl>
    <w:p w:rsidR="02B45DFD" w:rsidP="02B45DFD" w:rsidRDefault="02B45DFD" w14:paraId="115D6DB5" w14:textId="25573EF5">
      <w:pPr>
        <w:bidi w:val="0"/>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02B45DFD" w:rsidP="02B45DFD" w:rsidRDefault="02B45DFD" w14:paraId="19F4508F" w14:textId="0C8FF4CB">
      <w:pPr>
        <w:pStyle w:val="Normal"/>
        <w:rPr>
          <w:rFonts w:ascii="Times New Roman" w:hAnsi="Times New Roman" w:eastAsia="Times New Roman" w:cs="Times New Roman"/>
          <w:noProof w:val="0"/>
          <w:sz w:val="24"/>
          <w:szCs w:val="24"/>
          <w:lang w:val="en-GB"/>
        </w:rPr>
      </w:pPr>
    </w:p>
    <w:p w:rsidR="65D1FCD0" w:rsidP="65D1FCD0" w:rsidRDefault="65D1FCD0" w14:paraId="2115B56D" w14:textId="5647A8ED">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00211184" w:rsidP="300B61FB" w:rsidRDefault="00211184" w14:paraId="54781311" w14:textId="25051D8B">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300B61FB" w:rsidRDefault="00211184" w14:paraId="7E908C24" w14:textId="127757D4">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300B61FB" w:rsidRDefault="00211184" w14:paraId="0BBF87AC" w14:textId="4507449F">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300B61FB" w:rsidRDefault="00211184" w14:paraId="607B6826" w14:textId="40149A56">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300B61FB" w:rsidRDefault="00211184" w14:paraId="33B20B2D" w14:textId="33C3F398">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300B61FB" w:rsidRDefault="00211184" w14:paraId="01E74EFE" w14:textId="781F5604">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300B61FB" w:rsidRDefault="00211184" w14:paraId="020EA438" w14:textId="36519DA7">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300B61FB" w:rsidRDefault="00211184" w14:paraId="7C791265" w14:textId="6993BD23">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300B61FB" w:rsidRDefault="00211184" w14:paraId="240F2025" w14:textId="22338D6D">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300B61FB" w:rsidRDefault="00211184" w14:paraId="72126E31" w14:textId="6519AF56">
      <w:pPr>
        <w:spacing w:before="0" w:beforeAutospacing="off" w:after="160" w:afterAutospacing="off" w:line="360" w:lineRule="auto"/>
        <w:jc w:val="both"/>
      </w:pPr>
      <w:r w:rsidRPr="300B61FB" w:rsidR="239742A5">
        <w:rPr>
          <w:rFonts w:ascii="Times New Roman" w:hAnsi="Times New Roman" w:eastAsia="Times New Roman" w:cs="Times New Roman"/>
          <w:noProof w:val="0"/>
          <w:sz w:val="24"/>
          <w:szCs w:val="24"/>
          <w:lang w:val="en-GB"/>
        </w:rPr>
        <w:t xml:space="preserve"> </w:t>
      </w:r>
    </w:p>
    <w:p w:rsidR="00211184" w:rsidP="300B61FB" w:rsidRDefault="00211184" w14:paraId="6013E2A1" w14:textId="2BBC92AF">
      <w:pPr>
        <w:spacing w:before="0" w:beforeAutospacing="off" w:after="160" w:afterAutospacing="off" w:line="360" w:lineRule="auto"/>
        <w:jc w:val="both"/>
      </w:pPr>
      <w:r w:rsidRPr="02B45DFD" w:rsidR="67EBBDE5">
        <w:rPr>
          <w:rFonts w:ascii="Times New Roman" w:hAnsi="Times New Roman" w:eastAsia="Times New Roman" w:cs="Times New Roman"/>
          <w:noProof w:val="0"/>
          <w:sz w:val="24"/>
          <w:szCs w:val="24"/>
          <w:lang w:val="en-GB"/>
        </w:rPr>
        <w:t xml:space="preserve"> </w:t>
      </w:r>
    </w:p>
    <w:p w:rsidR="07DE309F" w:rsidP="07DE309F" w:rsidRDefault="07DE309F" w14:paraId="253C3019" w14:textId="4313A246">
      <w:pPr>
        <w:pStyle w:val="Heading1"/>
        <w:ind w:left="0"/>
        <w:rPr>
          <w:rFonts w:ascii="Aptos" w:hAnsi="Aptos"/>
          <w:sz w:val="28"/>
          <w:szCs w:val="28"/>
        </w:rPr>
      </w:pPr>
    </w:p>
    <w:p w:rsidR="07DE309F" w:rsidP="07DE309F" w:rsidRDefault="07DE309F" w14:paraId="5986962D" w14:textId="44E536CB">
      <w:pPr>
        <w:pStyle w:val="Heading1"/>
        <w:ind w:left="0"/>
        <w:rPr>
          <w:rFonts w:ascii="Aptos" w:hAnsi="Aptos"/>
          <w:sz w:val="28"/>
          <w:szCs w:val="28"/>
        </w:rPr>
      </w:pPr>
    </w:p>
    <w:p w:rsidR="07DE309F" w:rsidP="07DE309F" w:rsidRDefault="07DE309F" w14:paraId="50296BEA" w14:textId="0CAD9A6B">
      <w:pPr>
        <w:pStyle w:val="Heading1"/>
        <w:ind w:left="0"/>
        <w:rPr>
          <w:rFonts w:ascii="Aptos" w:hAnsi="Aptos"/>
          <w:sz w:val="28"/>
          <w:szCs w:val="28"/>
        </w:rPr>
      </w:pPr>
    </w:p>
    <w:p w:rsidR="07DE309F" w:rsidP="07DE309F" w:rsidRDefault="07DE309F" w14:paraId="48324165" w14:textId="10CCE5AC">
      <w:pPr>
        <w:pStyle w:val="Heading1"/>
        <w:ind w:left="0"/>
        <w:rPr>
          <w:rFonts w:ascii="Aptos" w:hAnsi="Aptos"/>
          <w:sz w:val="28"/>
          <w:szCs w:val="28"/>
        </w:rPr>
      </w:pPr>
    </w:p>
    <w:p w:rsidR="07DE309F" w:rsidP="07DE309F" w:rsidRDefault="07DE309F" w14:paraId="1FA23EFB" w14:textId="04F91B99">
      <w:pPr>
        <w:pStyle w:val="Heading1"/>
        <w:ind w:left="0"/>
        <w:rPr>
          <w:rFonts w:ascii="Aptos" w:hAnsi="Aptos"/>
          <w:sz w:val="28"/>
          <w:szCs w:val="28"/>
        </w:rPr>
      </w:pPr>
    </w:p>
    <w:p w:rsidR="07DE309F" w:rsidP="07DE309F" w:rsidRDefault="07DE309F" w14:paraId="2D7584A9" w14:textId="6873F834">
      <w:pPr>
        <w:pStyle w:val="Heading1"/>
        <w:ind w:left="0"/>
        <w:rPr>
          <w:rFonts w:ascii="Aptos" w:hAnsi="Aptos"/>
          <w:sz w:val="28"/>
          <w:szCs w:val="28"/>
        </w:rPr>
      </w:pPr>
    </w:p>
    <w:p w:rsidR="07DE309F" w:rsidP="07DE309F" w:rsidRDefault="07DE309F" w14:paraId="432E19B2" w14:textId="06B94079">
      <w:pPr>
        <w:pStyle w:val="Heading1"/>
        <w:ind w:left="0"/>
        <w:rPr>
          <w:rFonts w:ascii="Aptos" w:hAnsi="Aptos"/>
          <w:sz w:val="28"/>
          <w:szCs w:val="28"/>
        </w:rPr>
      </w:pPr>
    </w:p>
    <w:p w:rsidR="07DE309F" w:rsidP="07DE309F" w:rsidRDefault="07DE309F" w14:paraId="007E637B" w14:textId="50E5C763">
      <w:pPr>
        <w:pStyle w:val="Heading1"/>
        <w:ind w:left="0"/>
        <w:rPr>
          <w:rFonts w:ascii="Aptos" w:hAnsi="Aptos"/>
          <w:sz w:val="28"/>
          <w:szCs w:val="28"/>
        </w:rPr>
      </w:pPr>
    </w:p>
    <w:p w:rsidR="07DE309F" w:rsidP="07DE309F" w:rsidRDefault="07DE309F" w14:paraId="22F08CF9" w14:textId="76730BE7">
      <w:pPr>
        <w:pStyle w:val="Heading1"/>
        <w:ind w:left="0"/>
        <w:rPr>
          <w:rFonts w:ascii="Aptos" w:hAnsi="Aptos"/>
          <w:sz w:val="28"/>
          <w:szCs w:val="28"/>
        </w:rPr>
      </w:pPr>
    </w:p>
    <w:p w:rsidR="07DE309F" w:rsidP="07DE309F" w:rsidRDefault="07DE309F" w14:paraId="722B09A0" w14:textId="4EEDF71F">
      <w:pPr>
        <w:pStyle w:val="Heading1"/>
        <w:ind w:left="0"/>
        <w:rPr>
          <w:rFonts w:ascii="Aptos" w:hAnsi="Aptos"/>
          <w:sz w:val="28"/>
          <w:szCs w:val="28"/>
        </w:rPr>
      </w:pPr>
    </w:p>
    <w:p w:rsidR="07DE309F" w:rsidP="07DE309F" w:rsidRDefault="07DE309F" w14:paraId="26FAD0C9" w14:textId="7346F04C">
      <w:pPr>
        <w:pStyle w:val="Heading1"/>
        <w:ind w:left="0"/>
        <w:rPr>
          <w:rFonts w:ascii="Aptos" w:hAnsi="Aptos"/>
          <w:sz w:val="28"/>
          <w:szCs w:val="28"/>
        </w:rPr>
      </w:pPr>
    </w:p>
    <w:p w:rsidR="07DE309F" w:rsidP="07DE309F" w:rsidRDefault="07DE309F" w14:paraId="12C1C965" w14:textId="57F9CE58">
      <w:pPr>
        <w:pStyle w:val="Heading1"/>
        <w:ind w:left="0"/>
        <w:rPr>
          <w:rFonts w:ascii="Aptos" w:hAnsi="Aptos"/>
          <w:sz w:val="28"/>
          <w:szCs w:val="28"/>
        </w:rPr>
      </w:pPr>
    </w:p>
    <w:p w:rsidR="07DE309F" w:rsidP="07DE309F" w:rsidRDefault="07DE309F" w14:paraId="00D5BFC7" w14:textId="1F81FAFA">
      <w:pPr>
        <w:pStyle w:val="Heading1"/>
        <w:ind w:left="0"/>
        <w:rPr>
          <w:rFonts w:ascii="Aptos" w:hAnsi="Aptos"/>
          <w:sz w:val="28"/>
          <w:szCs w:val="28"/>
        </w:rPr>
      </w:pPr>
    </w:p>
    <w:p w:rsidR="07DE309F" w:rsidP="07DE309F" w:rsidRDefault="07DE309F" w14:paraId="446A10FC" w14:textId="2293BC74">
      <w:pPr>
        <w:pStyle w:val="Heading1"/>
        <w:ind w:left="0"/>
        <w:rPr>
          <w:rFonts w:ascii="Aptos" w:hAnsi="Aptos"/>
          <w:sz w:val="28"/>
          <w:szCs w:val="28"/>
        </w:rPr>
      </w:pPr>
    </w:p>
    <w:p w:rsidR="07DE309F" w:rsidP="07DE309F" w:rsidRDefault="07DE309F" w14:paraId="590EB151" w14:textId="3AA07944">
      <w:pPr>
        <w:pStyle w:val="Heading1"/>
        <w:ind w:left="0"/>
        <w:rPr>
          <w:rFonts w:ascii="Aptos" w:hAnsi="Aptos"/>
          <w:sz w:val="28"/>
          <w:szCs w:val="28"/>
        </w:rPr>
      </w:pPr>
    </w:p>
    <w:p w:rsidR="07DE309F" w:rsidP="07DE309F" w:rsidRDefault="07DE309F" w14:paraId="3BDDC238" w14:textId="43F3B5FC">
      <w:pPr>
        <w:pStyle w:val="Heading1"/>
        <w:ind w:left="0"/>
        <w:rPr>
          <w:rFonts w:ascii="Aptos" w:hAnsi="Aptos"/>
          <w:sz w:val="28"/>
          <w:szCs w:val="28"/>
        </w:rPr>
      </w:pPr>
    </w:p>
    <w:p w:rsidR="07DE309F" w:rsidP="07DE309F" w:rsidRDefault="07DE309F" w14:paraId="61C180C6" w14:textId="3BFA78DC">
      <w:pPr>
        <w:pStyle w:val="Heading1"/>
        <w:ind w:left="0"/>
        <w:rPr>
          <w:rFonts w:ascii="Aptos" w:hAnsi="Aptos"/>
          <w:sz w:val="28"/>
          <w:szCs w:val="28"/>
        </w:rPr>
      </w:pPr>
    </w:p>
    <w:p w:rsidR="07DE309F" w:rsidP="07DE309F" w:rsidRDefault="07DE309F" w14:paraId="72D408D0" w14:textId="08B759CA">
      <w:pPr>
        <w:pStyle w:val="Heading1"/>
        <w:ind w:left="0"/>
        <w:rPr>
          <w:rFonts w:ascii="Aptos" w:hAnsi="Aptos"/>
          <w:sz w:val="28"/>
          <w:szCs w:val="28"/>
        </w:rPr>
      </w:pPr>
    </w:p>
    <w:p w:rsidR="07DE309F" w:rsidP="07DE309F" w:rsidRDefault="07DE309F" w14:paraId="0F906F46" w14:textId="5CAA452C">
      <w:pPr>
        <w:pStyle w:val="Heading1"/>
        <w:ind w:left="0"/>
        <w:rPr>
          <w:rFonts w:ascii="Aptos" w:hAnsi="Aptos"/>
          <w:sz w:val="28"/>
          <w:szCs w:val="28"/>
        </w:rPr>
      </w:pPr>
    </w:p>
    <w:p w:rsidR="07DE309F" w:rsidP="07DE309F" w:rsidRDefault="07DE309F" w14:paraId="6B5368F1" w14:textId="6602FEA6">
      <w:pPr>
        <w:pStyle w:val="Heading1"/>
        <w:ind w:left="0"/>
        <w:rPr>
          <w:rFonts w:ascii="Aptos" w:hAnsi="Aptos"/>
          <w:sz w:val="28"/>
          <w:szCs w:val="28"/>
        </w:rPr>
      </w:pPr>
    </w:p>
    <w:p w:rsidR="07DE309F" w:rsidP="07DE309F" w:rsidRDefault="07DE309F" w14:paraId="6D8DF73C" w14:textId="2B9A4344">
      <w:pPr>
        <w:pStyle w:val="Heading1"/>
        <w:ind w:left="0"/>
        <w:rPr>
          <w:rFonts w:ascii="Aptos" w:hAnsi="Aptos"/>
          <w:sz w:val="28"/>
          <w:szCs w:val="28"/>
        </w:rPr>
      </w:pPr>
    </w:p>
    <w:p w:rsidR="07DE309F" w:rsidP="07DE309F" w:rsidRDefault="07DE309F" w14:paraId="6AEEE09F" w14:textId="1672B93D">
      <w:pPr>
        <w:pStyle w:val="Heading1"/>
        <w:ind w:left="0"/>
        <w:rPr>
          <w:rFonts w:ascii="Aptos" w:hAnsi="Aptos"/>
          <w:sz w:val="28"/>
          <w:szCs w:val="28"/>
        </w:rPr>
      </w:pPr>
    </w:p>
    <w:p w:rsidR="07DE309F" w:rsidP="07DE309F" w:rsidRDefault="07DE309F" w14:paraId="3EA5FDCE" w14:textId="11C9C195">
      <w:pPr>
        <w:pStyle w:val="Heading1"/>
        <w:ind w:left="0"/>
        <w:rPr>
          <w:rFonts w:ascii="Aptos" w:hAnsi="Aptos"/>
          <w:sz w:val="28"/>
          <w:szCs w:val="28"/>
        </w:rPr>
      </w:pPr>
    </w:p>
    <w:p w:rsidR="07DE309F" w:rsidP="07DE309F" w:rsidRDefault="07DE309F" w14:paraId="3F2ED19C" w14:textId="4A0C3CD7">
      <w:pPr>
        <w:pStyle w:val="Heading1"/>
        <w:ind w:left="0"/>
        <w:rPr>
          <w:rFonts w:ascii="Aptos" w:hAnsi="Aptos"/>
          <w:sz w:val="28"/>
          <w:szCs w:val="28"/>
        </w:rPr>
      </w:pPr>
    </w:p>
    <w:p w:rsidR="07DE309F" w:rsidP="07DE309F" w:rsidRDefault="07DE309F" w14:paraId="30E270FF" w14:textId="37349CAE">
      <w:pPr>
        <w:pStyle w:val="Heading1"/>
        <w:ind w:left="0"/>
        <w:rPr>
          <w:rFonts w:ascii="Aptos" w:hAnsi="Aptos"/>
          <w:sz w:val="28"/>
          <w:szCs w:val="28"/>
        </w:rPr>
      </w:pPr>
    </w:p>
    <w:p w:rsidR="07DE309F" w:rsidP="07DE309F" w:rsidRDefault="07DE309F" w14:paraId="4150DFF2" w14:textId="43139FD1">
      <w:pPr>
        <w:pStyle w:val="Heading1"/>
        <w:ind w:left="0"/>
        <w:rPr>
          <w:rFonts w:ascii="Aptos" w:hAnsi="Aptos"/>
          <w:sz w:val="28"/>
          <w:szCs w:val="28"/>
        </w:rPr>
      </w:pPr>
    </w:p>
    <w:p w:rsidR="07DE309F" w:rsidP="07DE309F" w:rsidRDefault="07DE309F" w14:paraId="38C99D43" w14:textId="6E30B44D">
      <w:pPr>
        <w:pStyle w:val="Heading1"/>
        <w:ind w:left="0"/>
        <w:rPr>
          <w:rFonts w:ascii="Aptos" w:hAnsi="Aptos"/>
          <w:sz w:val="28"/>
          <w:szCs w:val="28"/>
        </w:rPr>
      </w:pPr>
    </w:p>
    <w:p w:rsidR="07DE309F" w:rsidP="07DE309F" w:rsidRDefault="07DE309F" w14:paraId="3271955F" w14:textId="18AD36C7">
      <w:pPr>
        <w:pStyle w:val="Heading1"/>
        <w:ind w:left="0"/>
        <w:rPr>
          <w:rFonts w:ascii="Aptos" w:hAnsi="Aptos"/>
          <w:sz w:val="28"/>
          <w:szCs w:val="28"/>
        </w:rPr>
      </w:pPr>
    </w:p>
    <w:p w:rsidR="07DE309F" w:rsidP="07DE309F" w:rsidRDefault="07DE309F" w14:paraId="262B6CFB" w14:textId="272F7DFA">
      <w:pPr>
        <w:pStyle w:val="Heading1"/>
        <w:ind w:left="0"/>
        <w:rPr>
          <w:rFonts w:ascii="Aptos" w:hAnsi="Aptos"/>
          <w:sz w:val="28"/>
          <w:szCs w:val="28"/>
        </w:rPr>
      </w:pPr>
    </w:p>
    <w:p w:rsidR="07DE309F" w:rsidP="07DE309F" w:rsidRDefault="07DE309F" w14:paraId="30F92097" w14:textId="4740DBC8">
      <w:pPr>
        <w:pStyle w:val="Heading1"/>
        <w:ind w:left="0"/>
        <w:rPr>
          <w:rFonts w:ascii="Aptos" w:hAnsi="Aptos"/>
          <w:sz w:val="28"/>
          <w:szCs w:val="28"/>
        </w:rPr>
      </w:pPr>
    </w:p>
    <w:p w:rsidR="07DE309F" w:rsidP="07DE309F" w:rsidRDefault="07DE309F" w14:paraId="51CB9EE8" w14:textId="176EF34F">
      <w:pPr>
        <w:pStyle w:val="Heading1"/>
        <w:ind w:left="0"/>
        <w:rPr>
          <w:rFonts w:ascii="Aptos" w:hAnsi="Aptos"/>
          <w:sz w:val="28"/>
          <w:szCs w:val="28"/>
        </w:rPr>
      </w:pPr>
    </w:p>
    <w:p w:rsidR="07DE309F" w:rsidP="07DE309F" w:rsidRDefault="07DE309F" w14:paraId="14E1BE4C" w14:textId="750109EC">
      <w:pPr>
        <w:pStyle w:val="Heading1"/>
        <w:ind w:left="0"/>
        <w:rPr>
          <w:rFonts w:ascii="Aptos" w:hAnsi="Aptos"/>
          <w:sz w:val="28"/>
          <w:szCs w:val="28"/>
        </w:rPr>
      </w:pPr>
    </w:p>
    <w:p w:rsidR="07DE309F" w:rsidP="07DE309F" w:rsidRDefault="07DE309F" w14:paraId="3F06FC6B" w14:textId="2DBCB594">
      <w:pPr>
        <w:pStyle w:val="Heading1"/>
        <w:ind w:left="0"/>
        <w:rPr>
          <w:rFonts w:ascii="Aptos" w:hAnsi="Aptos"/>
          <w:sz w:val="28"/>
          <w:szCs w:val="28"/>
        </w:rPr>
      </w:pPr>
    </w:p>
    <w:p w:rsidR="07DE309F" w:rsidP="07DE309F" w:rsidRDefault="07DE309F" w14:paraId="3170DFAF" w14:textId="1C013F28">
      <w:pPr>
        <w:pStyle w:val="Heading1"/>
        <w:ind w:left="0"/>
        <w:rPr>
          <w:rFonts w:ascii="Aptos" w:hAnsi="Aptos"/>
          <w:sz w:val="28"/>
          <w:szCs w:val="28"/>
        </w:rPr>
      </w:pPr>
    </w:p>
    <w:p w:rsidR="07DE309F" w:rsidP="07DE309F" w:rsidRDefault="07DE309F" w14:paraId="5C207367" w14:textId="283F462B">
      <w:pPr>
        <w:pStyle w:val="Heading1"/>
        <w:ind w:left="0"/>
        <w:rPr>
          <w:rFonts w:ascii="Aptos" w:hAnsi="Aptos"/>
          <w:sz w:val="28"/>
          <w:szCs w:val="28"/>
        </w:rPr>
      </w:pPr>
    </w:p>
    <w:p w:rsidR="07DE309F" w:rsidP="07DE309F" w:rsidRDefault="07DE309F" w14:paraId="1CA9881F" w14:textId="1A7EDAAB">
      <w:pPr>
        <w:pStyle w:val="Heading1"/>
        <w:ind w:left="0"/>
        <w:rPr>
          <w:rFonts w:ascii="Aptos" w:hAnsi="Aptos"/>
          <w:sz w:val="28"/>
          <w:szCs w:val="28"/>
        </w:rPr>
      </w:pPr>
    </w:p>
    <w:p w:rsidR="07DE309F" w:rsidP="07DE309F" w:rsidRDefault="07DE309F" w14:paraId="58C83E12" w14:textId="4261C004">
      <w:pPr>
        <w:pStyle w:val="Heading1"/>
        <w:ind w:left="0"/>
        <w:rPr>
          <w:rFonts w:ascii="Aptos" w:hAnsi="Aptos"/>
          <w:sz w:val="28"/>
          <w:szCs w:val="28"/>
        </w:rPr>
      </w:pPr>
    </w:p>
    <w:p w:rsidR="07DE309F" w:rsidP="07DE309F" w:rsidRDefault="07DE309F" w14:paraId="42667EF1" w14:textId="3E60045F">
      <w:pPr>
        <w:pStyle w:val="Heading1"/>
        <w:ind w:left="0"/>
        <w:rPr>
          <w:rFonts w:ascii="Aptos" w:hAnsi="Aptos"/>
          <w:sz w:val="28"/>
          <w:szCs w:val="28"/>
        </w:rPr>
      </w:pPr>
    </w:p>
    <w:p w:rsidR="07DE309F" w:rsidP="07DE309F" w:rsidRDefault="07DE309F" w14:paraId="64300676" w14:textId="5D413135">
      <w:pPr>
        <w:pStyle w:val="Heading1"/>
        <w:ind w:left="0"/>
        <w:rPr>
          <w:rFonts w:ascii="Aptos" w:hAnsi="Aptos"/>
          <w:sz w:val="28"/>
          <w:szCs w:val="28"/>
        </w:rPr>
      </w:pPr>
    </w:p>
    <w:p w:rsidR="07DE309F" w:rsidP="07DE309F" w:rsidRDefault="07DE309F" w14:paraId="658F4ADD" w14:textId="1F4BBD2D">
      <w:pPr>
        <w:pStyle w:val="Heading1"/>
        <w:ind w:left="0"/>
        <w:rPr>
          <w:rFonts w:ascii="Aptos" w:hAnsi="Aptos"/>
          <w:sz w:val="28"/>
          <w:szCs w:val="28"/>
        </w:rPr>
      </w:pPr>
    </w:p>
    <w:p w:rsidR="07DE309F" w:rsidP="07DE309F" w:rsidRDefault="07DE309F" w14:paraId="5F4D9AE3" w14:textId="0C6E2586">
      <w:pPr>
        <w:pStyle w:val="Heading1"/>
        <w:ind w:left="0"/>
        <w:rPr>
          <w:rFonts w:ascii="Aptos" w:hAnsi="Aptos"/>
          <w:sz w:val="28"/>
          <w:szCs w:val="28"/>
        </w:rPr>
      </w:pPr>
    </w:p>
    <w:p w:rsidR="07DE309F" w:rsidP="07DE309F" w:rsidRDefault="07DE309F" w14:paraId="0FC94542" w14:textId="1F861959">
      <w:pPr>
        <w:pStyle w:val="Heading1"/>
        <w:ind w:left="0"/>
        <w:rPr>
          <w:rFonts w:ascii="Aptos" w:hAnsi="Aptos"/>
          <w:sz w:val="28"/>
          <w:szCs w:val="28"/>
        </w:rPr>
      </w:pPr>
    </w:p>
    <w:p w:rsidR="07DE309F" w:rsidP="07DE309F" w:rsidRDefault="07DE309F" w14:paraId="25B50E37" w14:textId="2B4003F8">
      <w:pPr>
        <w:pStyle w:val="Heading1"/>
        <w:ind w:left="0"/>
        <w:rPr>
          <w:rFonts w:ascii="Aptos" w:hAnsi="Aptos"/>
          <w:sz w:val="28"/>
          <w:szCs w:val="28"/>
        </w:rPr>
      </w:pPr>
    </w:p>
    <w:p w:rsidR="07DE309F" w:rsidP="07DE309F" w:rsidRDefault="07DE309F" w14:paraId="1A411B0E" w14:textId="76B65465">
      <w:pPr>
        <w:pStyle w:val="Heading1"/>
        <w:ind w:left="0"/>
        <w:rPr>
          <w:rFonts w:ascii="Aptos" w:hAnsi="Aptos"/>
          <w:sz w:val="28"/>
          <w:szCs w:val="28"/>
        </w:rPr>
      </w:pPr>
    </w:p>
    <w:p w:rsidR="07DE309F" w:rsidP="07DE309F" w:rsidRDefault="07DE309F" w14:paraId="2DA26126" w14:textId="617C0686">
      <w:pPr>
        <w:pStyle w:val="Heading1"/>
        <w:ind w:left="0"/>
        <w:rPr>
          <w:rFonts w:ascii="Aptos" w:hAnsi="Aptos"/>
          <w:sz w:val="28"/>
          <w:szCs w:val="28"/>
        </w:rPr>
      </w:pPr>
    </w:p>
    <w:p w:rsidR="07DE309F" w:rsidP="07DE309F" w:rsidRDefault="07DE309F" w14:paraId="2051ABD9" w14:textId="5071C07A">
      <w:pPr>
        <w:pStyle w:val="Heading1"/>
        <w:ind w:left="0"/>
        <w:rPr>
          <w:rFonts w:ascii="Aptos" w:hAnsi="Aptos"/>
          <w:sz w:val="28"/>
          <w:szCs w:val="28"/>
        </w:rPr>
      </w:pPr>
    </w:p>
    <w:p w:rsidR="07DE309F" w:rsidP="07DE309F" w:rsidRDefault="07DE309F" w14:paraId="07F6F1DB" w14:textId="2550A092">
      <w:pPr>
        <w:pStyle w:val="Heading1"/>
        <w:ind w:left="0"/>
        <w:rPr>
          <w:rFonts w:ascii="Aptos" w:hAnsi="Aptos"/>
          <w:sz w:val="28"/>
          <w:szCs w:val="28"/>
        </w:rPr>
      </w:pPr>
    </w:p>
    <w:p w:rsidR="07DE309F" w:rsidP="07DE309F" w:rsidRDefault="07DE309F" w14:paraId="2FB1E6E2" w14:textId="57916DDD">
      <w:pPr>
        <w:pStyle w:val="Heading1"/>
        <w:ind w:left="0"/>
        <w:rPr>
          <w:rFonts w:ascii="Aptos" w:hAnsi="Aptos"/>
          <w:sz w:val="28"/>
          <w:szCs w:val="28"/>
        </w:rPr>
      </w:pPr>
    </w:p>
    <w:p w:rsidR="07DE309F" w:rsidP="07DE309F" w:rsidRDefault="07DE309F" w14:paraId="34D2A8A0" w14:textId="542F32D0">
      <w:pPr>
        <w:pStyle w:val="Heading1"/>
        <w:ind w:left="0"/>
        <w:rPr>
          <w:rFonts w:ascii="Aptos" w:hAnsi="Aptos"/>
          <w:sz w:val="28"/>
          <w:szCs w:val="28"/>
        </w:rPr>
      </w:pPr>
    </w:p>
    <w:p w:rsidR="07DE309F" w:rsidP="07DE309F" w:rsidRDefault="07DE309F" w14:paraId="7EC1AC66" w14:textId="6BB0CB47">
      <w:pPr>
        <w:pStyle w:val="Heading1"/>
        <w:ind w:left="0"/>
        <w:rPr>
          <w:rFonts w:ascii="Aptos" w:hAnsi="Aptos"/>
          <w:sz w:val="28"/>
          <w:szCs w:val="28"/>
        </w:rPr>
      </w:pPr>
    </w:p>
    <w:p w:rsidR="07DE309F" w:rsidP="07DE309F" w:rsidRDefault="07DE309F" w14:paraId="5E5BF493" w14:textId="332B93D0">
      <w:pPr>
        <w:pStyle w:val="Heading1"/>
        <w:ind w:left="0"/>
        <w:rPr>
          <w:rFonts w:ascii="Aptos" w:hAnsi="Aptos"/>
          <w:sz w:val="28"/>
          <w:szCs w:val="28"/>
        </w:rPr>
      </w:pPr>
    </w:p>
    <w:p w:rsidR="07DE309F" w:rsidP="07DE309F" w:rsidRDefault="07DE309F" w14:paraId="2C1E3D4D" w14:textId="46C91E1D">
      <w:pPr>
        <w:pStyle w:val="Heading1"/>
        <w:ind w:left="0"/>
        <w:rPr>
          <w:rFonts w:ascii="Aptos" w:hAnsi="Aptos"/>
          <w:sz w:val="28"/>
          <w:szCs w:val="28"/>
        </w:rPr>
      </w:pPr>
    </w:p>
    <w:p w:rsidRPr="008C38C3" w:rsidR="00621776" w:rsidP="00621776" w:rsidRDefault="00621776" w14:paraId="6D7584F3" w14:textId="2BF13A34">
      <w:pPr>
        <w:pStyle w:val="Heading1"/>
        <w:ind w:left="0"/>
        <w:rPr>
          <w:rFonts w:ascii="Aptos" w:hAnsi="Aptos"/>
          <w:sz w:val="28"/>
          <w:szCs w:val="28"/>
        </w:rPr>
      </w:pPr>
      <w:r w:rsidRPr="008C38C3">
        <w:rPr>
          <w:rFonts w:ascii="Aptos" w:hAnsi="Aptos"/>
          <w:sz w:val="28"/>
          <w:szCs w:val="28"/>
        </w:rPr>
        <w:t xml:space="preserve">6.2 – Appendices </w:t>
      </w:r>
    </w:p>
    <w:p w:rsidR="00621776" w:rsidP="00621776" w:rsidRDefault="00621776" w14:paraId="5E02AF15" w14:textId="63884053"/>
    <w:p w:rsidR="008C38C3" w:rsidP="00621776" w:rsidRDefault="008C38C3" w14:paraId="33D40B87" w14:textId="447BC676">
      <w:r>
        <w:t>You can include any information within your appendices which you believe to be relevant and beneficial to your dissertation but could not add within the main body of your work. Examples of this can include: data and statistics, case studies or other documentation.</w:t>
      </w:r>
    </w:p>
    <w:p w:rsidR="008C38C3" w:rsidP="00621776" w:rsidRDefault="008C38C3" w14:paraId="78D375C0" w14:textId="77777777"/>
    <w:p w:rsidR="008C38C3" w:rsidP="00621776" w:rsidRDefault="008C38C3" w14:paraId="0D5F3838" w14:textId="77777777"/>
    <w:p w:rsidR="008C38C3" w:rsidP="00621776" w:rsidRDefault="008C38C3" w14:paraId="438D3C08" w14:textId="77777777"/>
    <w:p w:rsidR="008C38C3" w:rsidP="00621776" w:rsidRDefault="008C38C3" w14:paraId="18FF6044" w14:textId="77777777"/>
    <w:p w:rsidR="008C38C3" w:rsidP="00621776" w:rsidRDefault="008C38C3" w14:paraId="268CFD1F" w14:textId="77777777"/>
    <w:p w:rsidR="008C38C3" w:rsidP="00621776" w:rsidRDefault="008C38C3" w14:paraId="2440A778" w14:textId="77777777"/>
    <w:p w:rsidR="008C38C3" w:rsidP="00621776" w:rsidRDefault="008C38C3" w14:paraId="5122D4D8" w14:textId="77777777"/>
    <w:p w:rsidR="008C38C3" w:rsidP="00621776" w:rsidRDefault="008C38C3" w14:paraId="4944E244" w14:textId="77777777"/>
    <w:p w:rsidR="008C38C3" w:rsidP="00621776" w:rsidRDefault="008C38C3" w14:paraId="5DA0FD87" w14:textId="77777777"/>
    <w:p w:rsidR="000264A2" w:rsidP="00621776" w:rsidRDefault="000264A2" w14:paraId="6ED1B63A" w14:textId="77777777"/>
    <w:p w:rsidR="008C38C3" w:rsidP="00621776" w:rsidRDefault="008C38C3" w14:paraId="01E01220" w14:textId="77777777"/>
    <w:p w:rsidRPr="008C38C3" w:rsidR="008C38C3" w:rsidP="008C38C3" w:rsidRDefault="008C38C3" w14:paraId="5123C817" w14:textId="3943A614">
      <w:pPr>
        <w:pStyle w:val="Heading1"/>
        <w:ind w:left="0"/>
        <w:rPr>
          <w:rFonts w:ascii="Aptos" w:hAnsi="Aptos"/>
        </w:rPr>
      </w:pPr>
      <w:r w:rsidRPr="008C38C3">
        <w:rPr>
          <w:rFonts w:ascii="Aptos" w:hAnsi="Aptos"/>
        </w:rPr>
        <w:t xml:space="preserve">Additional Information </w:t>
      </w:r>
    </w:p>
    <w:p w:rsidR="008C38C3" w:rsidP="00621776" w:rsidRDefault="008C38C3" w14:paraId="2843727D" w14:textId="77777777"/>
    <w:p w:rsidRPr="008C38C3" w:rsidR="008C38C3" w:rsidP="00D13DB7" w:rsidRDefault="008C38C3" w14:paraId="231C6501" w14:textId="61EB1B81">
      <w:pPr>
        <w:pStyle w:val="ListParagraph"/>
        <w:numPr>
          <w:ilvl w:val="0"/>
          <w:numId w:val="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hAnsi="Aptos" w:eastAsia="Arial Unicode MS"/>
        </w:rPr>
      </w:pPr>
      <w:r w:rsidRPr="008C38C3">
        <w:rPr>
          <w:rFonts w:ascii="Aptos" w:hAnsi="Aptos" w:eastAsia="Arial Unicode MS"/>
          <w:b/>
        </w:rPr>
        <w:t>It is important to remember that the word limit is part of the task.</w:t>
      </w:r>
      <w:r w:rsidRPr="008C38C3">
        <w:rPr>
          <w:rFonts w:ascii="Aptos" w:hAnsi="Aptos" w:eastAsia="Arial Unicode MS"/>
        </w:rPr>
        <w:t xml:space="preserve">  You will lose marks if you go over or under 10% of your given word count for the dissertation. </w:t>
      </w:r>
    </w:p>
    <w:p w:rsidRPr="008C38C3" w:rsidR="008C38C3" w:rsidP="00D13DB7" w:rsidRDefault="008C38C3" w14:paraId="3EB8746D" w14:textId="6CC3500C">
      <w:pPr>
        <w:pStyle w:val="ListParagraph"/>
        <w:widowControl/>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hAnsi="Aptos" w:eastAsia="Arial Unicode MS" w:cstheme="minorBidi"/>
        </w:rPr>
      </w:pPr>
      <w:r w:rsidRPr="008C38C3">
        <w:rPr>
          <w:rFonts w:ascii="Aptos" w:hAnsi="Aptos" w:eastAsia="Arial Unicode MS" w:cstheme="minorBidi"/>
        </w:rPr>
        <w:t xml:space="preserve">It is a requirement that you submit your work in a </w:t>
      </w:r>
      <w:r>
        <w:rPr>
          <w:rFonts w:ascii="Aptos" w:hAnsi="Aptos" w:eastAsia="Arial Unicode MS" w:cstheme="minorBidi"/>
        </w:rPr>
        <w:t>MS W</w:t>
      </w:r>
      <w:r w:rsidRPr="008C38C3">
        <w:rPr>
          <w:rFonts w:ascii="Aptos" w:hAnsi="Aptos" w:eastAsia="Arial Unicode MS" w:cstheme="minorBidi"/>
        </w:rPr>
        <w:t>ord processed format.</w:t>
      </w:r>
    </w:p>
    <w:p w:rsidRPr="008C38C3" w:rsidR="008C38C3" w:rsidP="00D13DB7" w:rsidRDefault="008C38C3" w14:paraId="423A0095" w14:textId="197D7589">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rsidRPr="008C38C3" w:rsidR="008C38C3" w:rsidP="00D13DB7" w:rsidRDefault="008C38C3" w14:paraId="032B3E02" w14:textId="029598FB">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be used. The font chosen for the main body of the finished work is Arial, Calibri or Aptos, point 11.  </w:t>
      </w:r>
    </w:p>
    <w:p w:rsidRPr="008C38C3" w:rsidR="008C38C3" w:rsidP="00D13DB7" w:rsidRDefault="008C38C3" w14:paraId="09000523" w14:textId="7120B44E">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p>
    <w:p w:rsidRPr="008C38C3" w:rsidR="008C38C3" w:rsidP="00D13DB7" w:rsidRDefault="008C38C3" w14:paraId="1AEB1D16" w14:textId="6F67428D">
      <w:pPr>
        <w:numPr>
          <w:ilvl w:val="0"/>
          <w:numId w:val="4"/>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rsidRPr="008C38C3" w:rsidR="008C38C3" w:rsidP="00D13DB7" w:rsidRDefault="008C38C3" w14:paraId="2A3E3018" w14:textId="3952441F">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rsidRPr="008C38C3" w:rsidR="008C38C3" w:rsidP="00D13DB7" w:rsidRDefault="008C38C3" w14:paraId="2EC7D6B8" w14:textId="77777777">
      <w:pPr>
        <w:numPr>
          <w:ilvl w:val="0"/>
          <w:numId w:val="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rsidRPr="008C38C3" w:rsidR="008C38C3" w:rsidP="008C38C3" w:rsidRDefault="008C38C3" w14:paraId="70C7CA0C" w14:textId="77777777"/>
    <w:sectPr w:rsidRPr="008C38C3" w:rsidR="008C38C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B3AF6" w:rsidP="00211184" w:rsidRDefault="00CB3AF6" w14:paraId="26B00C6A" w14:textId="77777777">
      <w:pPr>
        <w:spacing w:after="0" w:line="240" w:lineRule="auto"/>
      </w:pPr>
      <w:r>
        <w:separator/>
      </w:r>
    </w:p>
  </w:endnote>
  <w:endnote w:type="continuationSeparator" w:id="0">
    <w:p w:rsidR="00CB3AF6" w:rsidP="00211184" w:rsidRDefault="00CB3AF6" w14:paraId="0371381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57049994"/>
      <w:docPartObj>
        <w:docPartGallery w:val="Page Numbers (Bottom of Page)"/>
        <w:docPartUnique/>
      </w:docPartObj>
    </w:sdtPr>
    <w:sdtEndPr>
      <w:rPr>
        <w:noProof/>
      </w:rPr>
    </w:sdtEndPr>
    <w:sdtContent>
      <w:p w:rsidR="002865F5" w:rsidRDefault="002865F5" w14:paraId="6B91657E" w14:textId="7B55D7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11184" w:rsidRDefault="00211184" w14:paraId="2DC1A86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B3AF6" w:rsidP="00211184" w:rsidRDefault="00CB3AF6" w14:paraId="423AB55E" w14:textId="77777777">
      <w:pPr>
        <w:spacing w:after="0" w:line="240" w:lineRule="auto"/>
      </w:pPr>
      <w:r>
        <w:separator/>
      </w:r>
    </w:p>
  </w:footnote>
  <w:footnote w:type="continuationSeparator" w:id="0">
    <w:p w:rsidR="00CB3AF6" w:rsidP="00211184" w:rsidRDefault="00CB3AF6" w14:paraId="57485EE8"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zr4rin3RhFxrqu" int2:id="J0Mh9V3l">
      <int2:state int2:type="spell" int2:value="Rejected"/>
    </int2:textHash>
    <int2:bookmark int2:bookmarkName="_Int_XUOwGsqO" int2:invalidationBookmarkName="" int2:hashCode="7BmMlTPlagmg/e" int2:id="2tA90Sts">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49">
    <w:nsid w:val="547906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8">
    <w:nsid w:val="5e9036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7">
    <w:nsid w:val="768784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6">
    <w:nsid w:val="379cef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5">
    <w:nsid w:val="7bd354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4">
    <w:nsid w:val="7fbf1f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3">
    <w:nsid w:val="4fb60024"/>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2">
    <w:nsid w:val="40f07e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ptos&quot;,sans-serif" w:hAnsi="&quot;Aptos&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1">
    <w:nsid w:val="4d1a0c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0">
    <w:nsid w:val="365508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9">
    <w:nsid w:val="1cdb4b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8">
    <w:nsid w:val="63af90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7">
    <w:nsid w:val="382d1c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6">
    <w:nsid w:val="69e0a2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5">
    <w:nsid w:val="9713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4">
    <w:nsid w:val="4591e7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3">
    <w:nsid w:val="2c9a50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2">
    <w:nsid w:val="55344c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1">
    <w:nsid w:val="4e2ca3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0">
    <w:nsid w:val="fbc784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9">
    <w:nsid w:val="7f6e98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8">
    <w:nsid w:val="6fd771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7">
    <w:nsid w:val="790d2a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6">
    <w:nsid w:val="3502fc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5">
    <w:nsid w:val="16f1ab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4">
    <w:nsid w:val="225d0d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3">
    <w:nsid w:val="a73f6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2">
    <w:nsid w:val="50da44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1">
    <w:nsid w:val="3672b1d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0">
    <w:nsid w:val="14259c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9">
    <w:nsid w:val="4a67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8">
    <w:nsid w:val="647466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7">
    <w:nsid w:val="521916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6">
    <w:nsid w:val="855c6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148a70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6d1731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4069f6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513645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65ca0f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70b1e4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22dbb9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1fc85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7f324a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291774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7"/>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5">
    <w:nsid w:val="2ca6f1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4e1e9b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4845fa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4d694b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6"/>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
    <w:nsid w:val="18aff9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463634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456bbf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6da73a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5"/>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7">
    <w:nsid w:val="5c8892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79fc10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336a6c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5a44c5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4"/>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3">
    <w:nsid w:val="52c539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7bebc7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13cb53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21584f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3"/>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9">
    <w:nsid w:val="5148d27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64af70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32888bc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4b3f602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594773fd"/>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7f111a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332415F"/>
    <w:multiLevelType w:val="multilevel"/>
    <w:tmpl w:val="444A60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5181A61"/>
    <w:multiLevelType w:val="multilevel"/>
    <w:tmpl w:val="604EEC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5CA5657"/>
    <w:multiLevelType w:val="multilevel"/>
    <w:tmpl w:val="F9EED05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 w15:restartNumberingAfterBreak="0">
    <w:nsid w:val="060478E1"/>
    <w:multiLevelType w:val="multilevel"/>
    <w:tmpl w:val="6994F4D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 w15:restartNumberingAfterBreak="0">
    <w:nsid w:val="08BA6E48"/>
    <w:multiLevelType w:val="multilevel"/>
    <w:tmpl w:val="39EED3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 w15:restartNumberingAfterBreak="0">
    <w:nsid w:val="09570B1E"/>
    <w:multiLevelType w:val="multilevel"/>
    <w:tmpl w:val="84C292B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 w15:restartNumberingAfterBreak="0">
    <w:nsid w:val="0C3924E5"/>
    <w:multiLevelType w:val="multilevel"/>
    <w:tmpl w:val="27BE327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 w15:restartNumberingAfterBreak="0">
    <w:nsid w:val="0D8C5472"/>
    <w:multiLevelType w:val="multilevel"/>
    <w:tmpl w:val="CB5E8A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 w15:restartNumberingAfterBreak="0">
    <w:nsid w:val="10926AC3"/>
    <w:multiLevelType w:val="multilevel"/>
    <w:tmpl w:val="066251C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 w15:restartNumberingAfterBreak="0">
    <w:nsid w:val="138F0049"/>
    <w:multiLevelType w:val="multilevel"/>
    <w:tmpl w:val="27FAEFA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 w15:restartNumberingAfterBreak="0">
    <w:nsid w:val="138F7F47"/>
    <w:multiLevelType w:val="multilevel"/>
    <w:tmpl w:val="2CAAC94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 w15:restartNumberingAfterBreak="0">
    <w:nsid w:val="14B22AFF"/>
    <w:multiLevelType w:val="multilevel"/>
    <w:tmpl w:val="6D14002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2" w15:restartNumberingAfterBreak="0">
    <w:nsid w:val="15591E36"/>
    <w:multiLevelType w:val="multilevel"/>
    <w:tmpl w:val="8A1E314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 w15:restartNumberingAfterBreak="0">
    <w:nsid w:val="15ED63AE"/>
    <w:multiLevelType w:val="multilevel"/>
    <w:tmpl w:val="879E4B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18A231DC"/>
    <w:multiLevelType w:val="multilevel"/>
    <w:tmpl w:val="FCE6A9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1B6473D7"/>
    <w:multiLevelType w:val="multilevel"/>
    <w:tmpl w:val="87FA00D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6"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17"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18" w15:restartNumberingAfterBreak="0">
    <w:nsid w:val="1BDA270C"/>
    <w:multiLevelType w:val="multilevel"/>
    <w:tmpl w:val="3D22AD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1EFC6F05"/>
    <w:multiLevelType w:val="multilevel"/>
    <w:tmpl w:val="DC2866C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0" w15:restartNumberingAfterBreak="0">
    <w:nsid w:val="201F0034"/>
    <w:multiLevelType w:val="multilevel"/>
    <w:tmpl w:val="EB8036B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1" w15:restartNumberingAfterBreak="0">
    <w:nsid w:val="234C5796"/>
    <w:multiLevelType w:val="multilevel"/>
    <w:tmpl w:val="D92601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23790FA6"/>
    <w:multiLevelType w:val="hybridMultilevel"/>
    <w:tmpl w:val="1C4608F8"/>
    <w:lvl w:ilvl="0" w:tplc="62ACD164">
      <w:start w:val="1"/>
      <w:numFmt w:val="bullet"/>
      <w:lvlText w:val="•"/>
      <w:lvlJc w:val="left"/>
      <w:pPr>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243677D1"/>
    <w:multiLevelType w:val="multilevel"/>
    <w:tmpl w:val="9BE05DF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4" w15:restartNumberingAfterBreak="0">
    <w:nsid w:val="25317DF2"/>
    <w:multiLevelType w:val="multilevel"/>
    <w:tmpl w:val="F432D1B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27EC5309"/>
    <w:multiLevelType w:val="multilevel"/>
    <w:tmpl w:val="92FEBB7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6" w15:restartNumberingAfterBreak="0">
    <w:nsid w:val="29EB568D"/>
    <w:multiLevelType w:val="multilevel"/>
    <w:tmpl w:val="6A6887C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7" w15:restartNumberingAfterBreak="0">
    <w:nsid w:val="2EAE7F9E"/>
    <w:multiLevelType w:val="multilevel"/>
    <w:tmpl w:val="51906DB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8" w15:restartNumberingAfterBreak="0">
    <w:nsid w:val="2F411F60"/>
    <w:multiLevelType w:val="multilevel"/>
    <w:tmpl w:val="AEA0D9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2FF51761"/>
    <w:multiLevelType w:val="multilevel"/>
    <w:tmpl w:val="315CE73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0" w15:restartNumberingAfterBreak="0">
    <w:nsid w:val="302358D9"/>
    <w:multiLevelType w:val="multilevel"/>
    <w:tmpl w:val="678E4BA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1" w15:restartNumberingAfterBreak="0">
    <w:nsid w:val="312C2B3B"/>
    <w:multiLevelType w:val="multilevel"/>
    <w:tmpl w:val="6A78D6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2" w15:restartNumberingAfterBreak="0">
    <w:nsid w:val="320E7778"/>
    <w:multiLevelType w:val="multilevel"/>
    <w:tmpl w:val="032AB53C"/>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33" w15:restartNumberingAfterBreak="0">
    <w:nsid w:val="380F495E"/>
    <w:multiLevelType w:val="multilevel"/>
    <w:tmpl w:val="A76A01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3A8138F8"/>
    <w:multiLevelType w:val="multilevel"/>
    <w:tmpl w:val="6B285D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5" w15:restartNumberingAfterBreak="0">
    <w:nsid w:val="3C1A6F6B"/>
    <w:multiLevelType w:val="multilevel"/>
    <w:tmpl w:val="45683C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3C2B08AA"/>
    <w:multiLevelType w:val="multilevel"/>
    <w:tmpl w:val="318C398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7" w15:restartNumberingAfterBreak="0">
    <w:nsid w:val="3DB33B74"/>
    <w:multiLevelType w:val="multilevel"/>
    <w:tmpl w:val="4860FA8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8" w15:restartNumberingAfterBreak="0">
    <w:nsid w:val="40F8321F"/>
    <w:multiLevelType w:val="multilevel"/>
    <w:tmpl w:val="01D6AD5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39" w15:restartNumberingAfterBreak="0">
    <w:nsid w:val="42213F3B"/>
    <w:multiLevelType w:val="multilevel"/>
    <w:tmpl w:val="EBA0102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0" w15:restartNumberingAfterBreak="0">
    <w:nsid w:val="42796801"/>
    <w:multiLevelType w:val="multilevel"/>
    <w:tmpl w:val="97C62D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1" w15:restartNumberingAfterBreak="0">
    <w:nsid w:val="47CF090E"/>
    <w:multiLevelType w:val="multilevel"/>
    <w:tmpl w:val="346EAB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2" w15:restartNumberingAfterBreak="0">
    <w:nsid w:val="485D6C0B"/>
    <w:multiLevelType w:val="multilevel"/>
    <w:tmpl w:val="41F0241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3" w15:restartNumberingAfterBreak="0">
    <w:nsid w:val="490051F6"/>
    <w:multiLevelType w:val="hybridMultilevel"/>
    <w:tmpl w:val="2B142D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4" w15:restartNumberingAfterBreak="0">
    <w:nsid w:val="49032E3D"/>
    <w:multiLevelType w:val="multilevel"/>
    <w:tmpl w:val="1EF28C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5" w15:restartNumberingAfterBreak="0">
    <w:nsid w:val="4C337D5E"/>
    <w:multiLevelType w:val="multilevel"/>
    <w:tmpl w:val="9DAAE9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6" w15:restartNumberingAfterBreak="0">
    <w:nsid w:val="4E7637EA"/>
    <w:multiLevelType w:val="multilevel"/>
    <w:tmpl w:val="AA2830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7" w15:restartNumberingAfterBreak="0">
    <w:nsid w:val="4EC52549"/>
    <w:multiLevelType w:val="multilevel"/>
    <w:tmpl w:val="43A8DE3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8" w15:restartNumberingAfterBreak="0">
    <w:nsid w:val="505B67CD"/>
    <w:multiLevelType w:val="multilevel"/>
    <w:tmpl w:val="C7BCFE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9" w15:restartNumberingAfterBreak="0">
    <w:nsid w:val="53325985"/>
    <w:multiLevelType w:val="multilevel"/>
    <w:tmpl w:val="005287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0" w15:restartNumberingAfterBreak="0">
    <w:nsid w:val="54503C68"/>
    <w:multiLevelType w:val="multilevel"/>
    <w:tmpl w:val="4BB4CB9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1" w15:restartNumberingAfterBreak="0">
    <w:nsid w:val="566F3735"/>
    <w:multiLevelType w:val="multilevel"/>
    <w:tmpl w:val="383E10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2" w15:restartNumberingAfterBreak="0">
    <w:nsid w:val="56A96389"/>
    <w:multiLevelType w:val="multilevel"/>
    <w:tmpl w:val="97622CA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3" w15:restartNumberingAfterBreak="0">
    <w:nsid w:val="576F08EC"/>
    <w:multiLevelType w:val="multilevel"/>
    <w:tmpl w:val="E496CA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4" w15:restartNumberingAfterBreak="0">
    <w:nsid w:val="57DD7443"/>
    <w:multiLevelType w:val="multilevel"/>
    <w:tmpl w:val="F2EE486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5" w15:restartNumberingAfterBreak="0">
    <w:nsid w:val="598B750B"/>
    <w:multiLevelType w:val="multilevel"/>
    <w:tmpl w:val="EFBA58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6" w15:restartNumberingAfterBreak="0">
    <w:nsid w:val="5B910B97"/>
    <w:multiLevelType w:val="multilevel"/>
    <w:tmpl w:val="B98EEF0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7" w15:restartNumberingAfterBreak="0">
    <w:nsid w:val="5BE36DFC"/>
    <w:multiLevelType w:val="multilevel"/>
    <w:tmpl w:val="31B0B14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8" w15:restartNumberingAfterBreak="0">
    <w:nsid w:val="5E4E1A18"/>
    <w:multiLevelType w:val="multilevel"/>
    <w:tmpl w:val="71AC62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9" w15:restartNumberingAfterBreak="0">
    <w:nsid w:val="5E70291B"/>
    <w:multiLevelType w:val="multilevel"/>
    <w:tmpl w:val="66C873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0" w15:restartNumberingAfterBreak="0">
    <w:nsid w:val="5F7C621F"/>
    <w:multiLevelType w:val="multilevel"/>
    <w:tmpl w:val="0D4699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1" w15:restartNumberingAfterBreak="0">
    <w:nsid w:val="61565D29"/>
    <w:multiLevelType w:val="multilevel"/>
    <w:tmpl w:val="7D440E8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2" w15:restartNumberingAfterBreak="0">
    <w:nsid w:val="632A7D07"/>
    <w:multiLevelType w:val="multilevel"/>
    <w:tmpl w:val="8578D1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3" w15:restartNumberingAfterBreak="0">
    <w:nsid w:val="65437F6C"/>
    <w:multiLevelType w:val="multilevel"/>
    <w:tmpl w:val="642681F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4" w15:restartNumberingAfterBreak="0">
    <w:nsid w:val="6576206F"/>
    <w:multiLevelType w:val="multilevel"/>
    <w:tmpl w:val="08DADE2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65" w15:restartNumberingAfterBreak="0">
    <w:nsid w:val="65DE4F4F"/>
    <w:multiLevelType w:val="multilevel"/>
    <w:tmpl w:val="909E9D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6" w15:restartNumberingAfterBreak="0">
    <w:nsid w:val="675D1599"/>
    <w:multiLevelType w:val="multilevel"/>
    <w:tmpl w:val="8B9C51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7" w15:restartNumberingAfterBreak="0">
    <w:nsid w:val="6A35444F"/>
    <w:multiLevelType w:val="multilevel"/>
    <w:tmpl w:val="75FA85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8" w15:restartNumberingAfterBreak="0">
    <w:nsid w:val="6E1D255F"/>
    <w:multiLevelType w:val="multilevel"/>
    <w:tmpl w:val="DDD6F2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69" w15:restartNumberingAfterBreak="0">
    <w:nsid w:val="6FE97D51"/>
    <w:multiLevelType w:val="multilevel"/>
    <w:tmpl w:val="C3E84674"/>
    <w:lvl w:ilvl="0">
      <w:start w:val="1"/>
      <w:numFmt w:val="bullet"/>
      <w:lvlText w:val=""/>
      <w:lvlJc w:val="left"/>
      <w:pPr>
        <w:tabs>
          <w:tab w:val="num" w:pos="720"/>
        </w:tabs>
        <w:ind w:left="0" w:hanging="360"/>
      </w:pPr>
      <w:rPr>
        <w:rFonts w:hint="default" w:ascii="Symbol" w:hAnsi="Symbol"/>
        <w:sz w:val="20"/>
      </w:rPr>
    </w:lvl>
    <w:lvl w:ilvl="1" w:tentative="1">
      <w:start w:val="1"/>
      <w:numFmt w:val="bullet"/>
      <w:lvlText w:val=""/>
      <w:lvlJc w:val="left"/>
      <w:pPr>
        <w:tabs>
          <w:tab w:val="num" w:pos="1440"/>
        </w:tabs>
        <w:ind w:left="720" w:hanging="360"/>
      </w:pPr>
      <w:rPr>
        <w:rFonts w:hint="default" w:ascii="Symbol" w:hAnsi="Symbol"/>
        <w:sz w:val="20"/>
      </w:rPr>
    </w:lvl>
    <w:lvl w:ilvl="2" w:tentative="1">
      <w:start w:val="1"/>
      <w:numFmt w:val="bullet"/>
      <w:lvlText w:val=""/>
      <w:lvlJc w:val="left"/>
      <w:pPr>
        <w:tabs>
          <w:tab w:val="num" w:pos="2160"/>
        </w:tabs>
        <w:ind w:left="1440" w:hanging="360"/>
      </w:pPr>
      <w:rPr>
        <w:rFonts w:hint="default" w:ascii="Symbol" w:hAnsi="Symbol"/>
        <w:sz w:val="20"/>
      </w:rPr>
    </w:lvl>
    <w:lvl w:ilvl="3" w:tentative="1">
      <w:start w:val="1"/>
      <w:numFmt w:val="bullet"/>
      <w:lvlText w:val=""/>
      <w:lvlJc w:val="left"/>
      <w:pPr>
        <w:tabs>
          <w:tab w:val="num" w:pos="2880"/>
        </w:tabs>
        <w:ind w:left="2160" w:hanging="360"/>
      </w:pPr>
      <w:rPr>
        <w:rFonts w:hint="default" w:ascii="Symbol" w:hAnsi="Symbol"/>
        <w:sz w:val="20"/>
      </w:rPr>
    </w:lvl>
    <w:lvl w:ilvl="4" w:tentative="1">
      <w:start w:val="1"/>
      <w:numFmt w:val="bullet"/>
      <w:lvlText w:val=""/>
      <w:lvlJc w:val="left"/>
      <w:pPr>
        <w:tabs>
          <w:tab w:val="num" w:pos="3600"/>
        </w:tabs>
        <w:ind w:left="2880" w:hanging="360"/>
      </w:pPr>
      <w:rPr>
        <w:rFonts w:hint="default" w:ascii="Symbol" w:hAnsi="Symbol"/>
        <w:sz w:val="20"/>
      </w:rPr>
    </w:lvl>
    <w:lvl w:ilvl="5" w:tentative="1">
      <w:start w:val="1"/>
      <w:numFmt w:val="bullet"/>
      <w:lvlText w:val=""/>
      <w:lvlJc w:val="left"/>
      <w:pPr>
        <w:tabs>
          <w:tab w:val="num" w:pos="4320"/>
        </w:tabs>
        <w:ind w:left="3600" w:hanging="360"/>
      </w:pPr>
      <w:rPr>
        <w:rFonts w:hint="default" w:ascii="Symbol" w:hAnsi="Symbol"/>
        <w:sz w:val="20"/>
      </w:rPr>
    </w:lvl>
    <w:lvl w:ilvl="6" w:tentative="1">
      <w:start w:val="1"/>
      <w:numFmt w:val="bullet"/>
      <w:lvlText w:val=""/>
      <w:lvlJc w:val="left"/>
      <w:pPr>
        <w:tabs>
          <w:tab w:val="num" w:pos="5040"/>
        </w:tabs>
        <w:ind w:left="4320" w:hanging="360"/>
      </w:pPr>
      <w:rPr>
        <w:rFonts w:hint="default" w:ascii="Symbol" w:hAnsi="Symbol"/>
        <w:sz w:val="20"/>
      </w:rPr>
    </w:lvl>
    <w:lvl w:ilvl="7" w:tentative="1">
      <w:start w:val="1"/>
      <w:numFmt w:val="bullet"/>
      <w:lvlText w:val=""/>
      <w:lvlJc w:val="left"/>
      <w:pPr>
        <w:tabs>
          <w:tab w:val="num" w:pos="5760"/>
        </w:tabs>
        <w:ind w:left="5040" w:hanging="360"/>
      </w:pPr>
      <w:rPr>
        <w:rFonts w:hint="default" w:ascii="Symbol" w:hAnsi="Symbol"/>
        <w:sz w:val="20"/>
      </w:rPr>
    </w:lvl>
    <w:lvl w:ilvl="8" w:tentative="1">
      <w:start w:val="1"/>
      <w:numFmt w:val="bullet"/>
      <w:lvlText w:val=""/>
      <w:lvlJc w:val="left"/>
      <w:pPr>
        <w:tabs>
          <w:tab w:val="num" w:pos="6480"/>
        </w:tabs>
        <w:ind w:left="5760" w:hanging="360"/>
      </w:pPr>
      <w:rPr>
        <w:rFonts w:hint="default" w:ascii="Symbol" w:hAnsi="Symbol"/>
        <w:sz w:val="20"/>
      </w:rPr>
    </w:lvl>
  </w:abstractNum>
  <w:abstractNum w:abstractNumId="70"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1" w15:restartNumberingAfterBreak="0">
    <w:nsid w:val="71D54AE4"/>
    <w:multiLevelType w:val="multilevel"/>
    <w:tmpl w:val="BC48AB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2" w15:restartNumberingAfterBreak="0">
    <w:nsid w:val="72627D2F"/>
    <w:multiLevelType w:val="multilevel"/>
    <w:tmpl w:val="8DAEF19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3" w15:restartNumberingAfterBreak="0">
    <w:nsid w:val="772346B4"/>
    <w:multiLevelType w:val="multilevel"/>
    <w:tmpl w:val="6A78E9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4" w15:restartNumberingAfterBreak="0">
    <w:nsid w:val="7818155C"/>
    <w:multiLevelType w:val="multilevel"/>
    <w:tmpl w:val="42A077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5" w15:restartNumberingAfterBreak="0">
    <w:nsid w:val="78FB7E6F"/>
    <w:multiLevelType w:val="multilevel"/>
    <w:tmpl w:val="6A304B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6" w15:restartNumberingAfterBreak="0">
    <w:nsid w:val="78FD588A"/>
    <w:multiLevelType w:val="hybridMultilevel"/>
    <w:tmpl w:val="94748DB4"/>
    <w:lvl w:ilvl="0" w:tplc="2D56A8C8">
      <w:start w:val="6"/>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7" w15:restartNumberingAfterBreak="0">
    <w:nsid w:val="795E6223"/>
    <w:multiLevelType w:val="multilevel"/>
    <w:tmpl w:val="3CF4B0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78" w15:restartNumberingAfterBreak="0">
    <w:nsid w:val="796A3855"/>
    <w:multiLevelType w:val="multilevel"/>
    <w:tmpl w:val="86F4D50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9" w15:restartNumberingAfterBreak="0">
    <w:nsid w:val="79D07D96"/>
    <w:multiLevelType w:val="multilevel"/>
    <w:tmpl w:val="5718C05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0" w15:restartNumberingAfterBreak="0">
    <w:nsid w:val="7A2E7F44"/>
    <w:multiLevelType w:val="multilevel"/>
    <w:tmpl w:val="5F82865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1" w15:restartNumberingAfterBreak="0">
    <w:nsid w:val="7AD93C5A"/>
    <w:multiLevelType w:val="multilevel"/>
    <w:tmpl w:val="022E1B4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2" w15:restartNumberingAfterBreak="0">
    <w:nsid w:val="7C692CD8"/>
    <w:multiLevelType w:val="multilevel"/>
    <w:tmpl w:val="265043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3" w15:restartNumberingAfterBreak="0">
    <w:nsid w:val="7C73177A"/>
    <w:multiLevelType w:val="multilevel"/>
    <w:tmpl w:val="9320D3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50">
    <w:abstractNumId w:val="149"/>
  </w:num>
  <w:num w:numId="149">
    <w:abstractNumId w:val="148"/>
  </w:num>
  <w:num w:numId="148">
    <w:abstractNumId w:val="147"/>
  </w:num>
  <w:num w:numId="147">
    <w:abstractNumId w:val="146"/>
  </w:num>
  <w:num w:numId="146">
    <w:abstractNumId w:val="145"/>
  </w:num>
  <w:num w:numId="145">
    <w:abstractNumId w:val="144"/>
  </w:num>
  <w:num w:numId="144">
    <w:abstractNumId w:val="143"/>
  </w:num>
  <w:num w:numId="143">
    <w:abstractNumId w:val="142"/>
  </w:num>
  <w:num w:numId="142">
    <w:abstractNumId w:val="141"/>
  </w:num>
  <w:num w:numId="141">
    <w:abstractNumId w:val="140"/>
  </w:num>
  <w:num w:numId="140">
    <w:abstractNumId w:val="139"/>
  </w:num>
  <w:num w:numId="139">
    <w:abstractNumId w:val="138"/>
  </w:num>
  <w:num w:numId="138">
    <w:abstractNumId w:val="137"/>
  </w:num>
  <w:num w:numId="137">
    <w:abstractNumId w:val="136"/>
  </w:num>
  <w:num w:numId="136">
    <w:abstractNumId w:val="135"/>
  </w:num>
  <w:num w:numId="135">
    <w:abstractNumId w:val="134"/>
  </w:num>
  <w:num w:numId="134">
    <w:abstractNumId w:val="133"/>
  </w:num>
  <w:num w:numId="133">
    <w:abstractNumId w:val="132"/>
  </w:num>
  <w:num w:numId="132">
    <w:abstractNumId w:val="131"/>
  </w:num>
  <w:num w:numId="131">
    <w:abstractNumId w:val="130"/>
  </w:num>
  <w:num w:numId="130">
    <w:abstractNumId w:val="129"/>
  </w:num>
  <w:num w:numId="129">
    <w:abstractNumId w:val="128"/>
  </w:num>
  <w:num w:numId="128">
    <w:abstractNumId w:val="127"/>
  </w:num>
  <w:num w:numId="127">
    <w:abstractNumId w:val="126"/>
  </w:num>
  <w:num w:numId="126">
    <w:abstractNumId w:val="125"/>
  </w:num>
  <w:num w:numId="125">
    <w:abstractNumId w:val="124"/>
  </w:num>
  <w:num w:numId="124">
    <w:abstractNumId w:val="123"/>
  </w:num>
  <w:num w:numId="123">
    <w:abstractNumId w:val="122"/>
  </w:num>
  <w:num w:numId="122">
    <w:abstractNumId w:val="121"/>
  </w:num>
  <w:num w:numId="121">
    <w:abstractNumId w:val="120"/>
  </w:num>
  <w:num w:numId="120">
    <w:abstractNumId w:val="119"/>
  </w:num>
  <w:num w:numId="119">
    <w:abstractNumId w:val="118"/>
  </w:num>
  <w:num w:numId="118">
    <w:abstractNumId w:val="117"/>
  </w:num>
  <w:num w:numId="117">
    <w:abstractNumId w:val="116"/>
  </w:num>
  <w:num w:numId="116">
    <w:abstractNumId w:val="115"/>
  </w:num>
  <w:num w:numId="115">
    <w:abstractNumId w:val="114"/>
  </w:num>
  <w:num w:numId="114">
    <w:abstractNumId w:val="113"/>
  </w:num>
  <w:num w:numId="113">
    <w:abstractNumId w:val="112"/>
  </w:num>
  <w:num w:numId="112">
    <w:abstractNumId w:val="111"/>
  </w:num>
  <w:num w:numId="111">
    <w:abstractNumId w:val="110"/>
  </w:num>
  <w:num w:numId="110">
    <w:abstractNumId w:val="109"/>
  </w:num>
  <w:num w:numId="109">
    <w:abstractNumId w:val="108"/>
  </w:num>
  <w:num w:numId="108">
    <w:abstractNumId w:val="107"/>
  </w:num>
  <w:num w:numId="107">
    <w:abstractNumId w:val="106"/>
  </w:num>
  <w:num w:numId="106">
    <w:abstractNumId w:val="105"/>
  </w:num>
  <w:num w:numId="105">
    <w:abstractNumId w:val="104"/>
  </w:num>
  <w:num w:numId="104">
    <w:abstractNumId w:val="103"/>
  </w:num>
  <w:num w:numId="103">
    <w:abstractNumId w:val="102"/>
  </w:num>
  <w:num w:numId="102">
    <w:abstractNumId w:val="101"/>
  </w:num>
  <w:num w:numId="101">
    <w:abstractNumId w:val="100"/>
  </w:num>
  <w:num w:numId="100">
    <w:abstractNumId w:val="99"/>
  </w:num>
  <w:num w:numId="99">
    <w:abstractNumId w:val="98"/>
  </w:num>
  <w:num w:numId="98">
    <w:abstractNumId w:val="97"/>
  </w:num>
  <w:num w:numId="97">
    <w:abstractNumId w:val="96"/>
  </w:num>
  <w:num w:numId="96">
    <w:abstractNumId w:val="95"/>
  </w:num>
  <w:num w:numId="95">
    <w:abstractNumId w:val="94"/>
  </w:num>
  <w:num w:numId="94">
    <w:abstractNumId w:val="93"/>
  </w:num>
  <w:num w:numId="93">
    <w:abstractNumId w:val="92"/>
  </w:num>
  <w:num w:numId="92">
    <w:abstractNumId w:val="91"/>
  </w:num>
  <w:num w:numId="91">
    <w:abstractNumId w:val="90"/>
  </w:num>
  <w:num w:numId="90">
    <w:abstractNumId w:val="89"/>
  </w:num>
  <w:num w:numId="89">
    <w:abstractNumId w:val="88"/>
  </w:num>
  <w:num w:numId="88">
    <w:abstractNumId w:val="87"/>
  </w:num>
  <w:num w:numId="87">
    <w:abstractNumId w:val="86"/>
  </w:num>
  <w:num w:numId="86">
    <w:abstractNumId w:val="85"/>
  </w:num>
  <w:num w:numId="85">
    <w:abstractNumId w:val="84"/>
  </w:num>
  <w:num w:numId="1" w16cid:durableId="1222213107">
    <w:abstractNumId w:val="22"/>
  </w:num>
  <w:num w:numId="2" w16cid:durableId="1790927071">
    <w:abstractNumId w:val="16"/>
  </w:num>
  <w:num w:numId="3" w16cid:durableId="1092819689">
    <w:abstractNumId w:val="76"/>
  </w:num>
  <w:num w:numId="4" w16cid:durableId="1500121260">
    <w:abstractNumId w:val="43"/>
  </w:num>
  <w:num w:numId="5" w16cid:durableId="438111508">
    <w:abstractNumId w:val="70"/>
  </w:num>
  <w:num w:numId="6" w16cid:durableId="106121269">
    <w:abstractNumId w:val="14"/>
  </w:num>
  <w:num w:numId="7" w16cid:durableId="1859468656">
    <w:abstractNumId w:val="81"/>
  </w:num>
  <w:num w:numId="8" w16cid:durableId="407923627">
    <w:abstractNumId w:val="79"/>
  </w:num>
  <w:num w:numId="9" w16cid:durableId="1173763238">
    <w:abstractNumId w:val="53"/>
  </w:num>
  <w:num w:numId="10" w16cid:durableId="515197422">
    <w:abstractNumId w:val="37"/>
  </w:num>
  <w:num w:numId="11" w16cid:durableId="650984044">
    <w:abstractNumId w:val="11"/>
  </w:num>
  <w:num w:numId="12" w16cid:durableId="676225712">
    <w:abstractNumId w:val="73"/>
  </w:num>
  <w:num w:numId="13" w16cid:durableId="654647421">
    <w:abstractNumId w:val="52"/>
  </w:num>
  <w:num w:numId="14" w16cid:durableId="972827862">
    <w:abstractNumId w:val="54"/>
  </w:num>
  <w:num w:numId="15" w16cid:durableId="73359902">
    <w:abstractNumId w:val="35"/>
  </w:num>
  <w:num w:numId="16" w16cid:durableId="1233615214">
    <w:abstractNumId w:val="8"/>
  </w:num>
  <w:num w:numId="17" w16cid:durableId="1037585576">
    <w:abstractNumId w:val="78"/>
  </w:num>
  <w:num w:numId="18" w16cid:durableId="1454127918">
    <w:abstractNumId w:val="66"/>
  </w:num>
  <w:num w:numId="19" w16cid:durableId="1655717882">
    <w:abstractNumId w:val="26"/>
  </w:num>
  <w:num w:numId="20" w16cid:durableId="679818721">
    <w:abstractNumId w:val="5"/>
  </w:num>
  <w:num w:numId="21" w16cid:durableId="820851363">
    <w:abstractNumId w:val="1"/>
  </w:num>
  <w:num w:numId="22" w16cid:durableId="1752123437">
    <w:abstractNumId w:val="47"/>
  </w:num>
  <w:num w:numId="23" w16cid:durableId="776406381">
    <w:abstractNumId w:val="7"/>
  </w:num>
  <w:num w:numId="24" w16cid:durableId="2003772795">
    <w:abstractNumId w:val="82"/>
  </w:num>
  <w:num w:numId="25" w16cid:durableId="471214588">
    <w:abstractNumId w:val="6"/>
  </w:num>
  <w:num w:numId="26" w16cid:durableId="747188340">
    <w:abstractNumId w:val="69"/>
  </w:num>
  <w:num w:numId="27" w16cid:durableId="1617635105">
    <w:abstractNumId w:val="15"/>
  </w:num>
  <w:num w:numId="28" w16cid:durableId="1919750537">
    <w:abstractNumId w:val="74"/>
  </w:num>
  <w:num w:numId="29" w16cid:durableId="1917666381">
    <w:abstractNumId w:val="2"/>
  </w:num>
  <w:num w:numId="30" w16cid:durableId="836925604">
    <w:abstractNumId w:val="65"/>
  </w:num>
  <w:num w:numId="31" w16cid:durableId="881479433">
    <w:abstractNumId w:val="55"/>
  </w:num>
  <w:num w:numId="32" w16cid:durableId="164788852">
    <w:abstractNumId w:val="59"/>
  </w:num>
  <w:num w:numId="33" w16cid:durableId="735323509">
    <w:abstractNumId w:val="13"/>
  </w:num>
  <w:num w:numId="34" w16cid:durableId="1000431254">
    <w:abstractNumId w:val="34"/>
  </w:num>
  <w:num w:numId="35" w16cid:durableId="434404662">
    <w:abstractNumId w:val="20"/>
  </w:num>
  <w:num w:numId="36" w16cid:durableId="792409853">
    <w:abstractNumId w:val="41"/>
  </w:num>
  <w:num w:numId="37" w16cid:durableId="70469880">
    <w:abstractNumId w:val="45"/>
  </w:num>
  <w:num w:numId="38" w16cid:durableId="1255548974">
    <w:abstractNumId w:val="40"/>
  </w:num>
  <w:num w:numId="39" w16cid:durableId="509951972">
    <w:abstractNumId w:val="30"/>
  </w:num>
  <w:num w:numId="40" w16cid:durableId="1491873496">
    <w:abstractNumId w:val="49"/>
  </w:num>
  <w:num w:numId="41" w16cid:durableId="1277179892">
    <w:abstractNumId w:val="58"/>
  </w:num>
  <w:num w:numId="42" w16cid:durableId="1137721610">
    <w:abstractNumId w:val="46"/>
  </w:num>
  <w:num w:numId="43" w16cid:durableId="1569337486">
    <w:abstractNumId w:val="83"/>
  </w:num>
  <w:num w:numId="44" w16cid:durableId="1771851078">
    <w:abstractNumId w:val="3"/>
  </w:num>
  <w:num w:numId="45" w16cid:durableId="1096747610">
    <w:abstractNumId w:val="19"/>
  </w:num>
  <w:num w:numId="46" w16cid:durableId="1853105471">
    <w:abstractNumId w:val="67"/>
  </w:num>
  <w:num w:numId="47" w16cid:durableId="2016615092">
    <w:abstractNumId w:val="42"/>
  </w:num>
  <w:num w:numId="48" w16cid:durableId="439030946">
    <w:abstractNumId w:val="56"/>
  </w:num>
  <w:num w:numId="49" w16cid:durableId="315690756">
    <w:abstractNumId w:val="31"/>
  </w:num>
  <w:num w:numId="50" w16cid:durableId="1252278660">
    <w:abstractNumId w:val="10"/>
  </w:num>
  <w:num w:numId="51" w16cid:durableId="1719351677">
    <w:abstractNumId w:val="61"/>
  </w:num>
  <w:num w:numId="52" w16cid:durableId="1107427397">
    <w:abstractNumId w:val="21"/>
  </w:num>
  <w:num w:numId="53" w16cid:durableId="371266753">
    <w:abstractNumId w:val="57"/>
  </w:num>
  <w:num w:numId="54" w16cid:durableId="491869272">
    <w:abstractNumId w:val="25"/>
  </w:num>
  <w:num w:numId="55" w16cid:durableId="1351251430">
    <w:abstractNumId w:val="60"/>
  </w:num>
  <w:num w:numId="56" w16cid:durableId="1368607436">
    <w:abstractNumId w:val="75"/>
  </w:num>
  <w:num w:numId="57" w16cid:durableId="1588029100">
    <w:abstractNumId w:val="80"/>
  </w:num>
  <w:num w:numId="58" w16cid:durableId="415832180">
    <w:abstractNumId w:val="71"/>
  </w:num>
  <w:num w:numId="59" w16cid:durableId="1178735139">
    <w:abstractNumId w:val="36"/>
  </w:num>
  <w:num w:numId="60" w16cid:durableId="721834200">
    <w:abstractNumId w:val="44"/>
  </w:num>
  <w:num w:numId="61" w16cid:durableId="686251813">
    <w:abstractNumId w:val="0"/>
  </w:num>
  <w:num w:numId="62" w16cid:durableId="1960641414">
    <w:abstractNumId w:val="12"/>
  </w:num>
  <w:num w:numId="63" w16cid:durableId="39089564">
    <w:abstractNumId w:val="39"/>
  </w:num>
  <w:num w:numId="64" w16cid:durableId="1192718157">
    <w:abstractNumId w:val="18"/>
  </w:num>
  <w:num w:numId="65" w16cid:durableId="1777825955">
    <w:abstractNumId w:val="62"/>
  </w:num>
  <w:num w:numId="66" w16cid:durableId="286199487">
    <w:abstractNumId w:val="23"/>
  </w:num>
  <w:num w:numId="67" w16cid:durableId="1119490663">
    <w:abstractNumId w:val="48"/>
  </w:num>
  <w:num w:numId="68" w16cid:durableId="1353922786">
    <w:abstractNumId w:val="27"/>
  </w:num>
  <w:num w:numId="69" w16cid:durableId="492723980">
    <w:abstractNumId w:val="51"/>
  </w:num>
  <w:num w:numId="70" w16cid:durableId="526941613">
    <w:abstractNumId w:val="28"/>
  </w:num>
  <w:num w:numId="71" w16cid:durableId="320043301">
    <w:abstractNumId w:val="50"/>
  </w:num>
  <w:num w:numId="72" w16cid:durableId="2037610982">
    <w:abstractNumId w:val="4"/>
  </w:num>
  <w:num w:numId="73" w16cid:durableId="1079794559">
    <w:abstractNumId w:val="33"/>
  </w:num>
  <w:num w:numId="74" w16cid:durableId="503403534">
    <w:abstractNumId w:val="29"/>
  </w:num>
  <w:num w:numId="75" w16cid:durableId="194734275">
    <w:abstractNumId w:val="9"/>
  </w:num>
  <w:num w:numId="76" w16cid:durableId="424033359">
    <w:abstractNumId w:val="38"/>
  </w:num>
  <w:num w:numId="77" w16cid:durableId="1335066293">
    <w:abstractNumId w:val="68"/>
  </w:num>
  <w:num w:numId="78" w16cid:durableId="662587085">
    <w:abstractNumId w:val="32"/>
  </w:num>
  <w:num w:numId="79" w16cid:durableId="2071072074">
    <w:abstractNumId w:val="64"/>
  </w:num>
  <w:num w:numId="80" w16cid:durableId="1573662111">
    <w:abstractNumId w:val="77"/>
  </w:num>
  <w:num w:numId="81" w16cid:durableId="131678057">
    <w:abstractNumId w:val="72"/>
  </w:num>
  <w:num w:numId="82" w16cid:durableId="2103643901">
    <w:abstractNumId w:val="63"/>
  </w:num>
  <w:num w:numId="83" w16cid:durableId="99565733">
    <w:abstractNumId w:val="24"/>
  </w:num>
  <w:num w:numId="84" w16cid:durableId="834734195">
    <w:abstractNumId w:val="17"/>
  </w:num>
  <w:numIdMacAtCleanup w:val="83"/>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1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63B4C"/>
    <w:rsid w:val="000D05D8"/>
    <w:rsid w:val="000D0641"/>
    <w:rsid w:val="000D2B00"/>
    <w:rsid w:val="001C3AF6"/>
    <w:rsid w:val="001D1485"/>
    <w:rsid w:val="001F19A6"/>
    <w:rsid w:val="00211184"/>
    <w:rsid w:val="0021364B"/>
    <w:rsid w:val="0025020C"/>
    <w:rsid w:val="00256951"/>
    <w:rsid w:val="002865F5"/>
    <w:rsid w:val="00292A36"/>
    <w:rsid w:val="002D64A3"/>
    <w:rsid w:val="002F5E53"/>
    <w:rsid w:val="003135AD"/>
    <w:rsid w:val="00393F39"/>
    <w:rsid w:val="003A66FD"/>
    <w:rsid w:val="003B1E32"/>
    <w:rsid w:val="004D4021"/>
    <w:rsid w:val="005446BF"/>
    <w:rsid w:val="0055147E"/>
    <w:rsid w:val="005B6E67"/>
    <w:rsid w:val="005C5E80"/>
    <w:rsid w:val="005D7A1E"/>
    <w:rsid w:val="005E1650"/>
    <w:rsid w:val="00604A87"/>
    <w:rsid w:val="00621776"/>
    <w:rsid w:val="00621872"/>
    <w:rsid w:val="00636D9A"/>
    <w:rsid w:val="006A3F0D"/>
    <w:rsid w:val="006A4515"/>
    <w:rsid w:val="006C78AA"/>
    <w:rsid w:val="006F04D4"/>
    <w:rsid w:val="006F4AB2"/>
    <w:rsid w:val="007063BA"/>
    <w:rsid w:val="00730C3C"/>
    <w:rsid w:val="0073280B"/>
    <w:rsid w:val="0077163A"/>
    <w:rsid w:val="00785752"/>
    <w:rsid w:val="007A59C8"/>
    <w:rsid w:val="007A712E"/>
    <w:rsid w:val="007C246B"/>
    <w:rsid w:val="007C685B"/>
    <w:rsid w:val="00804B94"/>
    <w:rsid w:val="00807B11"/>
    <w:rsid w:val="0083B0F9"/>
    <w:rsid w:val="00880B2D"/>
    <w:rsid w:val="00883AB0"/>
    <w:rsid w:val="00894108"/>
    <w:rsid w:val="008B1DFA"/>
    <w:rsid w:val="008C38C3"/>
    <w:rsid w:val="008D6F0F"/>
    <w:rsid w:val="008E7B2E"/>
    <w:rsid w:val="00916814"/>
    <w:rsid w:val="00995444"/>
    <w:rsid w:val="009D06C5"/>
    <w:rsid w:val="009D534C"/>
    <w:rsid w:val="009D728C"/>
    <w:rsid w:val="009E5B14"/>
    <w:rsid w:val="00A90A7A"/>
    <w:rsid w:val="00AA437C"/>
    <w:rsid w:val="00AB0BB9"/>
    <w:rsid w:val="00AB78F0"/>
    <w:rsid w:val="00B01396"/>
    <w:rsid w:val="00B858A1"/>
    <w:rsid w:val="00BB65AC"/>
    <w:rsid w:val="00BD2909"/>
    <w:rsid w:val="00C91479"/>
    <w:rsid w:val="00CB3AF6"/>
    <w:rsid w:val="00CB3C13"/>
    <w:rsid w:val="00CE620E"/>
    <w:rsid w:val="00CF1ED5"/>
    <w:rsid w:val="00D13A82"/>
    <w:rsid w:val="00D13DB7"/>
    <w:rsid w:val="00DC00D1"/>
    <w:rsid w:val="00DD02A4"/>
    <w:rsid w:val="00DE1A02"/>
    <w:rsid w:val="00E05C6C"/>
    <w:rsid w:val="00E157E1"/>
    <w:rsid w:val="00E2182C"/>
    <w:rsid w:val="00E40B0D"/>
    <w:rsid w:val="00E71420"/>
    <w:rsid w:val="00E94DA0"/>
    <w:rsid w:val="00EA5CC3"/>
    <w:rsid w:val="00ED9BA3"/>
    <w:rsid w:val="00EF6341"/>
    <w:rsid w:val="00F0560A"/>
    <w:rsid w:val="00F158D7"/>
    <w:rsid w:val="00F20EE5"/>
    <w:rsid w:val="00F44833"/>
    <w:rsid w:val="00F544B0"/>
    <w:rsid w:val="00F67C87"/>
    <w:rsid w:val="00F84C23"/>
    <w:rsid w:val="00FD3DE0"/>
    <w:rsid w:val="00FD7729"/>
    <w:rsid w:val="00FD7C22"/>
    <w:rsid w:val="0112FCBB"/>
    <w:rsid w:val="013D1278"/>
    <w:rsid w:val="01643A62"/>
    <w:rsid w:val="01748F99"/>
    <w:rsid w:val="0185C205"/>
    <w:rsid w:val="022B276F"/>
    <w:rsid w:val="022C7AF6"/>
    <w:rsid w:val="022E6D4D"/>
    <w:rsid w:val="02362DBE"/>
    <w:rsid w:val="0261A8B7"/>
    <w:rsid w:val="02726031"/>
    <w:rsid w:val="02952535"/>
    <w:rsid w:val="029C9DC1"/>
    <w:rsid w:val="02B45DFD"/>
    <w:rsid w:val="02B9914B"/>
    <w:rsid w:val="02D4AD3B"/>
    <w:rsid w:val="02D75E40"/>
    <w:rsid w:val="02F3003D"/>
    <w:rsid w:val="030772E6"/>
    <w:rsid w:val="0336979B"/>
    <w:rsid w:val="03798A9E"/>
    <w:rsid w:val="038E3D5E"/>
    <w:rsid w:val="0394F2F5"/>
    <w:rsid w:val="0397DAE3"/>
    <w:rsid w:val="03B2DC5F"/>
    <w:rsid w:val="04046583"/>
    <w:rsid w:val="041DF276"/>
    <w:rsid w:val="0421CC76"/>
    <w:rsid w:val="04563880"/>
    <w:rsid w:val="04A0D251"/>
    <w:rsid w:val="04BC11E9"/>
    <w:rsid w:val="04E30978"/>
    <w:rsid w:val="04E84DC5"/>
    <w:rsid w:val="04F0E809"/>
    <w:rsid w:val="0540D675"/>
    <w:rsid w:val="0583C1EE"/>
    <w:rsid w:val="059051A9"/>
    <w:rsid w:val="05A10727"/>
    <w:rsid w:val="05AC877B"/>
    <w:rsid w:val="05B7AAEC"/>
    <w:rsid w:val="05BFA3DC"/>
    <w:rsid w:val="05F31060"/>
    <w:rsid w:val="06338AB1"/>
    <w:rsid w:val="0648222B"/>
    <w:rsid w:val="0669CAC0"/>
    <w:rsid w:val="0672CE79"/>
    <w:rsid w:val="06A2BADF"/>
    <w:rsid w:val="07162314"/>
    <w:rsid w:val="0719C9C4"/>
    <w:rsid w:val="071C52CE"/>
    <w:rsid w:val="071C5D5D"/>
    <w:rsid w:val="072732AA"/>
    <w:rsid w:val="07452DEB"/>
    <w:rsid w:val="075271AC"/>
    <w:rsid w:val="07629173"/>
    <w:rsid w:val="0769F7B0"/>
    <w:rsid w:val="0774BCA3"/>
    <w:rsid w:val="07AF2A98"/>
    <w:rsid w:val="07DE309F"/>
    <w:rsid w:val="07EF4EC0"/>
    <w:rsid w:val="07FA6C1E"/>
    <w:rsid w:val="07FC291E"/>
    <w:rsid w:val="08387DC5"/>
    <w:rsid w:val="083FA333"/>
    <w:rsid w:val="087FA564"/>
    <w:rsid w:val="08D8201A"/>
    <w:rsid w:val="08DF82A0"/>
    <w:rsid w:val="0909073B"/>
    <w:rsid w:val="0916C892"/>
    <w:rsid w:val="091721A4"/>
    <w:rsid w:val="092BB410"/>
    <w:rsid w:val="093B8807"/>
    <w:rsid w:val="0943F2E7"/>
    <w:rsid w:val="09A1C3FE"/>
    <w:rsid w:val="09AFF226"/>
    <w:rsid w:val="09DFCA46"/>
    <w:rsid w:val="0A0778B9"/>
    <w:rsid w:val="0A0DF3AC"/>
    <w:rsid w:val="0A231172"/>
    <w:rsid w:val="0A252E6F"/>
    <w:rsid w:val="0A4116FA"/>
    <w:rsid w:val="0A5EDBF4"/>
    <w:rsid w:val="0AC2037B"/>
    <w:rsid w:val="0B19187F"/>
    <w:rsid w:val="0B2E22AA"/>
    <w:rsid w:val="0B2F5D7C"/>
    <w:rsid w:val="0B2FFFCB"/>
    <w:rsid w:val="0B36FA67"/>
    <w:rsid w:val="0B558FD8"/>
    <w:rsid w:val="0B6FE657"/>
    <w:rsid w:val="0BA5F585"/>
    <w:rsid w:val="0BAD8AD8"/>
    <w:rsid w:val="0BB2A476"/>
    <w:rsid w:val="0BBEC89A"/>
    <w:rsid w:val="0BFFB44C"/>
    <w:rsid w:val="0C361733"/>
    <w:rsid w:val="0C87DE20"/>
    <w:rsid w:val="0CB17703"/>
    <w:rsid w:val="0CB17703"/>
    <w:rsid w:val="0CC48AE5"/>
    <w:rsid w:val="0CC4B9E2"/>
    <w:rsid w:val="0CEA7258"/>
    <w:rsid w:val="0CF44A6A"/>
    <w:rsid w:val="0D3D2D52"/>
    <w:rsid w:val="0D609E2E"/>
    <w:rsid w:val="0D77F7C8"/>
    <w:rsid w:val="0DA915B6"/>
    <w:rsid w:val="0DB1FEF3"/>
    <w:rsid w:val="0DEB0E5B"/>
    <w:rsid w:val="0DF8E846"/>
    <w:rsid w:val="0E064FAE"/>
    <w:rsid w:val="0E23D033"/>
    <w:rsid w:val="0E6F6532"/>
    <w:rsid w:val="0E953F0E"/>
    <w:rsid w:val="0EC4E265"/>
    <w:rsid w:val="0ECBCC1E"/>
    <w:rsid w:val="0EDBAF53"/>
    <w:rsid w:val="0F0D15F0"/>
    <w:rsid w:val="0F30EE2C"/>
    <w:rsid w:val="0F467C16"/>
    <w:rsid w:val="0F843F67"/>
    <w:rsid w:val="0F8F0432"/>
    <w:rsid w:val="0F96E1FB"/>
    <w:rsid w:val="0FA2EE1B"/>
    <w:rsid w:val="0FC54102"/>
    <w:rsid w:val="0FD741DB"/>
    <w:rsid w:val="0FF120B3"/>
    <w:rsid w:val="1003865E"/>
    <w:rsid w:val="10247B45"/>
    <w:rsid w:val="10268ADB"/>
    <w:rsid w:val="103B74B0"/>
    <w:rsid w:val="105F4F7E"/>
    <w:rsid w:val="105FC82A"/>
    <w:rsid w:val="107DA4B3"/>
    <w:rsid w:val="10A69244"/>
    <w:rsid w:val="10AA0139"/>
    <w:rsid w:val="10E19AE9"/>
    <w:rsid w:val="10F6C332"/>
    <w:rsid w:val="10FEB44C"/>
    <w:rsid w:val="1101A2FC"/>
    <w:rsid w:val="11328E8B"/>
    <w:rsid w:val="1140A79F"/>
    <w:rsid w:val="11445CDA"/>
    <w:rsid w:val="11462011"/>
    <w:rsid w:val="11B7E275"/>
    <w:rsid w:val="11C28A65"/>
    <w:rsid w:val="11E10759"/>
    <w:rsid w:val="11E2BA84"/>
    <w:rsid w:val="121F15B1"/>
    <w:rsid w:val="1253E263"/>
    <w:rsid w:val="12844A4C"/>
    <w:rsid w:val="12D5AEF8"/>
    <w:rsid w:val="12DB421E"/>
    <w:rsid w:val="12E3FDF5"/>
    <w:rsid w:val="130FE7AC"/>
    <w:rsid w:val="13177CD0"/>
    <w:rsid w:val="137A6FEC"/>
    <w:rsid w:val="1381669B"/>
    <w:rsid w:val="1383A089"/>
    <w:rsid w:val="138B464C"/>
    <w:rsid w:val="13918EA0"/>
    <w:rsid w:val="13C5BC9E"/>
    <w:rsid w:val="13FF7353"/>
    <w:rsid w:val="140DB6F9"/>
    <w:rsid w:val="1412097A"/>
    <w:rsid w:val="1448E4B5"/>
    <w:rsid w:val="149DE902"/>
    <w:rsid w:val="14CE1A9D"/>
    <w:rsid w:val="14D2E89F"/>
    <w:rsid w:val="151425EB"/>
    <w:rsid w:val="153FDDD0"/>
    <w:rsid w:val="15464EAC"/>
    <w:rsid w:val="1583CE2F"/>
    <w:rsid w:val="159606DC"/>
    <w:rsid w:val="15B4AF5D"/>
    <w:rsid w:val="15C40BB8"/>
    <w:rsid w:val="15D6C38C"/>
    <w:rsid w:val="15E67EB9"/>
    <w:rsid w:val="15FB4DBD"/>
    <w:rsid w:val="160BD895"/>
    <w:rsid w:val="161B356C"/>
    <w:rsid w:val="165DE5DA"/>
    <w:rsid w:val="169C02D3"/>
    <w:rsid w:val="16A790AD"/>
    <w:rsid w:val="16B4B931"/>
    <w:rsid w:val="16B60263"/>
    <w:rsid w:val="16D7E4F1"/>
    <w:rsid w:val="16DDE247"/>
    <w:rsid w:val="16F6C77A"/>
    <w:rsid w:val="176B9A96"/>
    <w:rsid w:val="179BD5FB"/>
    <w:rsid w:val="17B23643"/>
    <w:rsid w:val="17C7719D"/>
    <w:rsid w:val="18064E3B"/>
    <w:rsid w:val="18075CA9"/>
    <w:rsid w:val="1810FDD5"/>
    <w:rsid w:val="18159CC7"/>
    <w:rsid w:val="1826FD83"/>
    <w:rsid w:val="18677075"/>
    <w:rsid w:val="189FB918"/>
    <w:rsid w:val="18D1AB77"/>
    <w:rsid w:val="18D94C24"/>
    <w:rsid w:val="1908B554"/>
    <w:rsid w:val="195046DF"/>
    <w:rsid w:val="19554718"/>
    <w:rsid w:val="197BD336"/>
    <w:rsid w:val="1A03E34F"/>
    <w:rsid w:val="1A1AB43F"/>
    <w:rsid w:val="1AA1EBFB"/>
    <w:rsid w:val="1ACA3A57"/>
    <w:rsid w:val="1AF4BB3A"/>
    <w:rsid w:val="1B329B31"/>
    <w:rsid w:val="1B41F00C"/>
    <w:rsid w:val="1C2C1868"/>
    <w:rsid w:val="1C3BC053"/>
    <w:rsid w:val="1C483E4E"/>
    <w:rsid w:val="1C4E029E"/>
    <w:rsid w:val="1C7068BE"/>
    <w:rsid w:val="1C9EF3AF"/>
    <w:rsid w:val="1CDA0861"/>
    <w:rsid w:val="1CEABB4E"/>
    <w:rsid w:val="1D252616"/>
    <w:rsid w:val="1D2C943B"/>
    <w:rsid w:val="1D47D349"/>
    <w:rsid w:val="1D497EF4"/>
    <w:rsid w:val="1D60CFAF"/>
    <w:rsid w:val="1D8E63C5"/>
    <w:rsid w:val="1D94862F"/>
    <w:rsid w:val="1DAD557B"/>
    <w:rsid w:val="1DFF7A54"/>
    <w:rsid w:val="1E093979"/>
    <w:rsid w:val="1E122420"/>
    <w:rsid w:val="1E492EC2"/>
    <w:rsid w:val="1E5ADB8A"/>
    <w:rsid w:val="1EB5BF28"/>
    <w:rsid w:val="1EEDA430"/>
    <w:rsid w:val="1EF1ADBF"/>
    <w:rsid w:val="1F019AB5"/>
    <w:rsid w:val="1F0BB8CB"/>
    <w:rsid w:val="1F13A325"/>
    <w:rsid w:val="1F26D37E"/>
    <w:rsid w:val="1F8092C0"/>
    <w:rsid w:val="1FF69F74"/>
    <w:rsid w:val="20096B9E"/>
    <w:rsid w:val="20317997"/>
    <w:rsid w:val="2053738D"/>
    <w:rsid w:val="205DEA34"/>
    <w:rsid w:val="2076EE05"/>
    <w:rsid w:val="20986C1E"/>
    <w:rsid w:val="20C02CE0"/>
    <w:rsid w:val="210536C3"/>
    <w:rsid w:val="21275932"/>
    <w:rsid w:val="21312FD5"/>
    <w:rsid w:val="213487CC"/>
    <w:rsid w:val="2135DB87"/>
    <w:rsid w:val="214CF581"/>
    <w:rsid w:val="217E7C27"/>
    <w:rsid w:val="218F46C1"/>
    <w:rsid w:val="2192BECD"/>
    <w:rsid w:val="21989485"/>
    <w:rsid w:val="21A45A7F"/>
    <w:rsid w:val="21B3703C"/>
    <w:rsid w:val="21D3FE6B"/>
    <w:rsid w:val="21E0D755"/>
    <w:rsid w:val="21E1D349"/>
    <w:rsid w:val="21E23B03"/>
    <w:rsid w:val="21F2DEE0"/>
    <w:rsid w:val="221CD5F8"/>
    <w:rsid w:val="22252962"/>
    <w:rsid w:val="22465D13"/>
    <w:rsid w:val="224F4A10"/>
    <w:rsid w:val="2274B591"/>
    <w:rsid w:val="227711B0"/>
    <w:rsid w:val="228C2257"/>
    <w:rsid w:val="22A61ECE"/>
    <w:rsid w:val="22BB6067"/>
    <w:rsid w:val="22BBA423"/>
    <w:rsid w:val="22CA64EF"/>
    <w:rsid w:val="22D3A0F2"/>
    <w:rsid w:val="22E49CE2"/>
    <w:rsid w:val="22E554BC"/>
    <w:rsid w:val="22E6F4F8"/>
    <w:rsid w:val="23234E2E"/>
    <w:rsid w:val="232DFA5B"/>
    <w:rsid w:val="233A1700"/>
    <w:rsid w:val="236A914F"/>
    <w:rsid w:val="236D60E6"/>
    <w:rsid w:val="237FE4FF"/>
    <w:rsid w:val="2382C696"/>
    <w:rsid w:val="239742A5"/>
    <w:rsid w:val="23D606FF"/>
    <w:rsid w:val="23F8A448"/>
    <w:rsid w:val="2403E654"/>
    <w:rsid w:val="240FA9DF"/>
    <w:rsid w:val="242E6D58"/>
    <w:rsid w:val="245203BD"/>
    <w:rsid w:val="24679A8F"/>
    <w:rsid w:val="24871CB3"/>
    <w:rsid w:val="248877E4"/>
    <w:rsid w:val="248CFAB2"/>
    <w:rsid w:val="24A4384F"/>
    <w:rsid w:val="24E0FBED"/>
    <w:rsid w:val="24F2FF5D"/>
    <w:rsid w:val="2532E482"/>
    <w:rsid w:val="254BC1D0"/>
    <w:rsid w:val="2594AA90"/>
    <w:rsid w:val="259FB20E"/>
    <w:rsid w:val="25B5A5FC"/>
    <w:rsid w:val="25B7AF8A"/>
    <w:rsid w:val="25BA6F86"/>
    <w:rsid w:val="25C8615B"/>
    <w:rsid w:val="2623B9A8"/>
    <w:rsid w:val="26301104"/>
    <w:rsid w:val="26341F75"/>
    <w:rsid w:val="26443A01"/>
    <w:rsid w:val="271852D3"/>
    <w:rsid w:val="274F05FB"/>
    <w:rsid w:val="275D78B5"/>
    <w:rsid w:val="2787CE84"/>
    <w:rsid w:val="27A26D63"/>
    <w:rsid w:val="27B98E07"/>
    <w:rsid w:val="27C43667"/>
    <w:rsid w:val="27F9AB1A"/>
    <w:rsid w:val="2804274E"/>
    <w:rsid w:val="283EE0AC"/>
    <w:rsid w:val="2867ADFB"/>
    <w:rsid w:val="28A502A9"/>
    <w:rsid w:val="28B8A148"/>
    <w:rsid w:val="28C5801B"/>
    <w:rsid w:val="28E0CF12"/>
    <w:rsid w:val="28FC7B1C"/>
    <w:rsid w:val="29056FB8"/>
    <w:rsid w:val="2919C158"/>
    <w:rsid w:val="29368437"/>
    <w:rsid w:val="29A12814"/>
    <w:rsid w:val="29A59541"/>
    <w:rsid w:val="29B763E0"/>
    <w:rsid w:val="2A01250A"/>
    <w:rsid w:val="2A093338"/>
    <w:rsid w:val="2A2790F1"/>
    <w:rsid w:val="2A9B0167"/>
    <w:rsid w:val="2AA97CB5"/>
    <w:rsid w:val="2AB45E4B"/>
    <w:rsid w:val="2AEBDCE2"/>
    <w:rsid w:val="2AFFFA09"/>
    <w:rsid w:val="2B0FEEB4"/>
    <w:rsid w:val="2B4B6B03"/>
    <w:rsid w:val="2B4DB847"/>
    <w:rsid w:val="2B673A7B"/>
    <w:rsid w:val="2B96E86F"/>
    <w:rsid w:val="2BDD8B42"/>
    <w:rsid w:val="2BE514F2"/>
    <w:rsid w:val="2C059441"/>
    <w:rsid w:val="2C1A0C08"/>
    <w:rsid w:val="2C205FDA"/>
    <w:rsid w:val="2C256362"/>
    <w:rsid w:val="2C353C31"/>
    <w:rsid w:val="2C996F44"/>
    <w:rsid w:val="2C9B37BE"/>
    <w:rsid w:val="2CAF7FBC"/>
    <w:rsid w:val="2CC6FF88"/>
    <w:rsid w:val="2CC87420"/>
    <w:rsid w:val="2CCD243B"/>
    <w:rsid w:val="2CD95F7E"/>
    <w:rsid w:val="2D17295A"/>
    <w:rsid w:val="2D33271F"/>
    <w:rsid w:val="2D673DBE"/>
    <w:rsid w:val="2D6C1BB1"/>
    <w:rsid w:val="2D752629"/>
    <w:rsid w:val="2D820AFC"/>
    <w:rsid w:val="2D958EF3"/>
    <w:rsid w:val="2D9C4E31"/>
    <w:rsid w:val="2DA37841"/>
    <w:rsid w:val="2DB363A4"/>
    <w:rsid w:val="2E285697"/>
    <w:rsid w:val="2E75078F"/>
    <w:rsid w:val="2E974558"/>
    <w:rsid w:val="2EB68E38"/>
    <w:rsid w:val="2EF11375"/>
    <w:rsid w:val="2F210434"/>
    <w:rsid w:val="2F587AEA"/>
    <w:rsid w:val="2F6BEEEC"/>
    <w:rsid w:val="2F99B7A5"/>
    <w:rsid w:val="2F9C3692"/>
    <w:rsid w:val="2FAEDE21"/>
    <w:rsid w:val="2FF76A86"/>
    <w:rsid w:val="2FF80AD3"/>
    <w:rsid w:val="300B61FB"/>
    <w:rsid w:val="301ABCB1"/>
    <w:rsid w:val="302759E0"/>
    <w:rsid w:val="305A769E"/>
    <w:rsid w:val="306633B9"/>
    <w:rsid w:val="3070D0DD"/>
    <w:rsid w:val="30A8769F"/>
    <w:rsid w:val="30D043A0"/>
    <w:rsid w:val="30E9B745"/>
    <w:rsid w:val="30F6713D"/>
    <w:rsid w:val="31179373"/>
    <w:rsid w:val="3122C36F"/>
    <w:rsid w:val="3140260F"/>
    <w:rsid w:val="31678068"/>
    <w:rsid w:val="31783B56"/>
    <w:rsid w:val="317A4634"/>
    <w:rsid w:val="31863869"/>
    <w:rsid w:val="3190A21A"/>
    <w:rsid w:val="31D4A6A3"/>
    <w:rsid w:val="3254D2E9"/>
    <w:rsid w:val="32591BBD"/>
    <w:rsid w:val="325E0B82"/>
    <w:rsid w:val="325FFA77"/>
    <w:rsid w:val="326A58CA"/>
    <w:rsid w:val="3276BFB5"/>
    <w:rsid w:val="3284AA41"/>
    <w:rsid w:val="32AAA9FE"/>
    <w:rsid w:val="32AB6DBE"/>
    <w:rsid w:val="32B22F2E"/>
    <w:rsid w:val="32C89F71"/>
    <w:rsid w:val="32D7A05F"/>
    <w:rsid w:val="3348C2C2"/>
    <w:rsid w:val="33871D6A"/>
    <w:rsid w:val="33872B6B"/>
    <w:rsid w:val="33B9F6F7"/>
    <w:rsid w:val="33BCDEC5"/>
    <w:rsid w:val="33F3C5F6"/>
    <w:rsid w:val="33FBC0A7"/>
    <w:rsid w:val="3403BDFD"/>
    <w:rsid w:val="3413C1A0"/>
    <w:rsid w:val="341F128A"/>
    <w:rsid w:val="3428F86D"/>
    <w:rsid w:val="3429CDF5"/>
    <w:rsid w:val="34313802"/>
    <w:rsid w:val="34313802"/>
    <w:rsid w:val="3448FB93"/>
    <w:rsid w:val="34517EC0"/>
    <w:rsid w:val="3456F2F9"/>
    <w:rsid w:val="34636D57"/>
    <w:rsid w:val="346E2D8D"/>
    <w:rsid w:val="3471C9B4"/>
    <w:rsid w:val="34EDBD25"/>
    <w:rsid w:val="34EE3834"/>
    <w:rsid w:val="357E5FF6"/>
    <w:rsid w:val="35BBF517"/>
    <w:rsid w:val="35D49CEB"/>
    <w:rsid w:val="35FC3B84"/>
    <w:rsid w:val="365D2DC4"/>
    <w:rsid w:val="366D0403"/>
    <w:rsid w:val="366E4B00"/>
    <w:rsid w:val="367E9557"/>
    <w:rsid w:val="369FA4F8"/>
    <w:rsid w:val="36A713D9"/>
    <w:rsid w:val="36EDE134"/>
    <w:rsid w:val="3759B9BE"/>
    <w:rsid w:val="37675DFC"/>
    <w:rsid w:val="377C829F"/>
    <w:rsid w:val="37B8E13E"/>
    <w:rsid w:val="37CB76A7"/>
    <w:rsid w:val="37DCBDE2"/>
    <w:rsid w:val="3828BD5C"/>
    <w:rsid w:val="38A2D4A5"/>
    <w:rsid w:val="38ACBD57"/>
    <w:rsid w:val="38CCC49F"/>
    <w:rsid w:val="3919B5CB"/>
    <w:rsid w:val="392BC886"/>
    <w:rsid w:val="396D0BCD"/>
    <w:rsid w:val="397CBDE1"/>
    <w:rsid w:val="398E4762"/>
    <w:rsid w:val="39B75C4F"/>
    <w:rsid w:val="39C3AE54"/>
    <w:rsid w:val="39DE02F2"/>
    <w:rsid w:val="3A5BA22D"/>
    <w:rsid w:val="3A7E8BF4"/>
    <w:rsid w:val="3A8E58BF"/>
    <w:rsid w:val="3A95DDEB"/>
    <w:rsid w:val="3B4A3A2C"/>
    <w:rsid w:val="3B4AA65D"/>
    <w:rsid w:val="3B6D01DA"/>
    <w:rsid w:val="3B6D4C54"/>
    <w:rsid w:val="3B71C394"/>
    <w:rsid w:val="3B8E2B66"/>
    <w:rsid w:val="3B91479A"/>
    <w:rsid w:val="3BE4726D"/>
    <w:rsid w:val="3C286A5C"/>
    <w:rsid w:val="3C2F1ED0"/>
    <w:rsid w:val="3C463BCB"/>
    <w:rsid w:val="3C521654"/>
    <w:rsid w:val="3C583149"/>
    <w:rsid w:val="3CB9B098"/>
    <w:rsid w:val="3CBDBFDB"/>
    <w:rsid w:val="3CD4CE10"/>
    <w:rsid w:val="3CFAB99D"/>
    <w:rsid w:val="3D033BC1"/>
    <w:rsid w:val="3D10621D"/>
    <w:rsid w:val="3D57CA34"/>
    <w:rsid w:val="3D7788C1"/>
    <w:rsid w:val="3DB43E19"/>
    <w:rsid w:val="3DDC57CE"/>
    <w:rsid w:val="3DFA5129"/>
    <w:rsid w:val="3E4BB87C"/>
    <w:rsid w:val="3E6B90FF"/>
    <w:rsid w:val="3E753304"/>
    <w:rsid w:val="3EAC8089"/>
    <w:rsid w:val="3EB7F103"/>
    <w:rsid w:val="3EC73291"/>
    <w:rsid w:val="3ED323D8"/>
    <w:rsid w:val="3F72BF80"/>
    <w:rsid w:val="3FA9F179"/>
    <w:rsid w:val="3FAAE73F"/>
    <w:rsid w:val="3FB229A5"/>
    <w:rsid w:val="3FBDCA72"/>
    <w:rsid w:val="3FCB95B9"/>
    <w:rsid w:val="400F9C7B"/>
    <w:rsid w:val="4021F3CA"/>
    <w:rsid w:val="404A94A0"/>
    <w:rsid w:val="40604378"/>
    <w:rsid w:val="40675DCB"/>
    <w:rsid w:val="406C439F"/>
    <w:rsid w:val="408720D3"/>
    <w:rsid w:val="40CA82C4"/>
    <w:rsid w:val="40D13E03"/>
    <w:rsid w:val="40D87806"/>
    <w:rsid w:val="40D881BA"/>
    <w:rsid w:val="40FC6660"/>
    <w:rsid w:val="40FDE2E9"/>
    <w:rsid w:val="411CD650"/>
    <w:rsid w:val="412AD281"/>
    <w:rsid w:val="414A770B"/>
    <w:rsid w:val="41539D03"/>
    <w:rsid w:val="418C095B"/>
    <w:rsid w:val="418F1C40"/>
    <w:rsid w:val="41A6A758"/>
    <w:rsid w:val="41BACC16"/>
    <w:rsid w:val="420BB6A1"/>
    <w:rsid w:val="4215BD3B"/>
    <w:rsid w:val="422155F2"/>
    <w:rsid w:val="4278081B"/>
    <w:rsid w:val="42B5837B"/>
    <w:rsid w:val="42E2A106"/>
    <w:rsid w:val="42FA2EA2"/>
    <w:rsid w:val="431D7ECE"/>
    <w:rsid w:val="433CBC74"/>
    <w:rsid w:val="4365FFAE"/>
    <w:rsid w:val="4370C7AA"/>
    <w:rsid w:val="439C6CDE"/>
    <w:rsid w:val="439F8192"/>
    <w:rsid w:val="43A70ED0"/>
    <w:rsid w:val="43DB7CC0"/>
    <w:rsid w:val="441460C8"/>
    <w:rsid w:val="44813F9A"/>
    <w:rsid w:val="4490F3E3"/>
    <w:rsid w:val="44962647"/>
    <w:rsid w:val="44A785BD"/>
    <w:rsid w:val="44D3CE55"/>
    <w:rsid w:val="45032B4E"/>
    <w:rsid w:val="452625B7"/>
    <w:rsid w:val="45B5AFDE"/>
    <w:rsid w:val="45BC20E7"/>
    <w:rsid w:val="45C0242A"/>
    <w:rsid w:val="45D4C1F6"/>
    <w:rsid w:val="45E965F1"/>
    <w:rsid w:val="461CB9D8"/>
    <w:rsid w:val="465C854D"/>
    <w:rsid w:val="4689AA81"/>
    <w:rsid w:val="46C8A6B0"/>
    <w:rsid w:val="46F38DC6"/>
    <w:rsid w:val="46FB0B5E"/>
    <w:rsid w:val="47B48038"/>
    <w:rsid w:val="47C20454"/>
    <w:rsid w:val="47CAA97C"/>
    <w:rsid w:val="47DE648D"/>
    <w:rsid w:val="4804DA3C"/>
    <w:rsid w:val="480B5A54"/>
    <w:rsid w:val="480D39B3"/>
    <w:rsid w:val="48304FC0"/>
    <w:rsid w:val="4835FB89"/>
    <w:rsid w:val="484C7DCF"/>
    <w:rsid w:val="48625C5B"/>
    <w:rsid w:val="488F558C"/>
    <w:rsid w:val="48997EC6"/>
    <w:rsid w:val="48B3BB9F"/>
    <w:rsid w:val="48BEFE1D"/>
    <w:rsid w:val="48ED2073"/>
    <w:rsid w:val="48F617F3"/>
    <w:rsid w:val="494DE0F2"/>
    <w:rsid w:val="497A5CB0"/>
    <w:rsid w:val="49C2ED87"/>
    <w:rsid w:val="49DFCC62"/>
    <w:rsid w:val="49FB1E31"/>
    <w:rsid w:val="4A00761B"/>
    <w:rsid w:val="4A0B45DA"/>
    <w:rsid w:val="4A63E9DE"/>
    <w:rsid w:val="4A772811"/>
    <w:rsid w:val="4A8622B9"/>
    <w:rsid w:val="4A9425D4"/>
    <w:rsid w:val="4ABF705A"/>
    <w:rsid w:val="4ACAF8F1"/>
    <w:rsid w:val="4AD758BF"/>
    <w:rsid w:val="4AD83FC7"/>
    <w:rsid w:val="4AF9816B"/>
    <w:rsid w:val="4B100578"/>
    <w:rsid w:val="4B10D6E9"/>
    <w:rsid w:val="4B2CF8A0"/>
    <w:rsid w:val="4B45645F"/>
    <w:rsid w:val="4B5DBF2D"/>
    <w:rsid w:val="4B86FD94"/>
    <w:rsid w:val="4B897FA9"/>
    <w:rsid w:val="4B94400A"/>
    <w:rsid w:val="4BBA83E5"/>
    <w:rsid w:val="4BF8E767"/>
    <w:rsid w:val="4C025AA1"/>
    <w:rsid w:val="4C249D40"/>
    <w:rsid w:val="4C25F939"/>
    <w:rsid w:val="4C2F496A"/>
    <w:rsid w:val="4C3C260E"/>
    <w:rsid w:val="4C3D2427"/>
    <w:rsid w:val="4C628449"/>
    <w:rsid w:val="4C66014E"/>
    <w:rsid w:val="4C6F8DBA"/>
    <w:rsid w:val="4C8BBF29"/>
    <w:rsid w:val="4C8DDE74"/>
    <w:rsid w:val="4C8E261C"/>
    <w:rsid w:val="4C9506AD"/>
    <w:rsid w:val="4C9D148A"/>
    <w:rsid w:val="4C9DBBB7"/>
    <w:rsid w:val="4CA65698"/>
    <w:rsid w:val="4CC93CBE"/>
    <w:rsid w:val="4CD7D0B2"/>
    <w:rsid w:val="4CD82E4C"/>
    <w:rsid w:val="4CE8C451"/>
    <w:rsid w:val="4D29ADE7"/>
    <w:rsid w:val="4D4BB90E"/>
    <w:rsid w:val="4D9B4CC7"/>
    <w:rsid w:val="4DEEADA7"/>
    <w:rsid w:val="4E21AF53"/>
    <w:rsid w:val="4E5471F1"/>
    <w:rsid w:val="4E8DA761"/>
    <w:rsid w:val="4EC32443"/>
    <w:rsid w:val="4ED21B5B"/>
    <w:rsid w:val="4ED7C8F2"/>
    <w:rsid w:val="4EFDC3F5"/>
    <w:rsid w:val="4F133796"/>
    <w:rsid w:val="4F24C624"/>
    <w:rsid w:val="4F575624"/>
    <w:rsid w:val="4F9AF4E6"/>
    <w:rsid w:val="4FA3316E"/>
    <w:rsid w:val="4FA549B1"/>
    <w:rsid w:val="4FB039DA"/>
    <w:rsid w:val="4FB7928C"/>
    <w:rsid w:val="4FDDFA6D"/>
    <w:rsid w:val="501F7D44"/>
    <w:rsid w:val="50394750"/>
    <w:rsid w:val="50BC28C6"/>
    <w:rsid w:val="50C69A3F"/>
    <w:rsid w:val="511D3710"/>
    <w:rsid w:val="51871D93"/>
    <w:rsid w:val="51882F2A"/>
    <w:rsid w:val="519CC390"/>
    <w:rsid w:val="51A8509F"/>
    <w:rsid w:val="51AEDF47"/>
    <w:rsid w:val="51CCC9E0"/>
    <w:rsid w:val="523829A3"/>
    <w:rsid w:val="524005BE"/>
    <w:rsid w:val="52554FF4"/>
    <w:rsid w:val="528C0AE1"/>
    <w:rsid w:val="529E57BE"/>
    <w:rsid w:val="52A05C31"/>
    <w:rsid w:val="52C08835"/>
    <w:rsid w:val="52D49572"/>
    <w:rsid w:val="52E58DCE"/>
    <w:rsid w:val="52EC1F8D"/>
    <w:rsid w:val="52F74103"/>
    <w:rsid w:val="5302FD8A"/>
    <w:rsid w:val="530FDB76"/>
    <w:rsid w:val="531320A3"/>
    <w:rsid w:val="53194157"/>
    <w:rsid w:val="5330C021"/>
    <w:rsid w:val="534EC429"/>
    <w:rsid w:val="5354A584"/>
    <w:rsid w:val="53799D47"/>
    <w:rsid w:val="53807CC4"/>
    <w:rsid w:val="53C0F0E4"/>
    <w:rsid w:val="53FBC95C"/>
    <w:rsid w:val="542BF5DB"/>
    <w:rsid w:val="544E7757"/>
    <w:rsid w:val="54583BEE"/>
    <w:rsid w:val="545AC865"/>
    <w:rsid w:val="5474D50B"/>
    <w:rsid w:val="54863728"/>
    <w:rsid w:val="549261E1"/>
    <w:rsid w:val="54A50ED8"/>
    <w:rsid w:val="54A629AE"/>
    <w:rsid w:val="54B94674"/>
    <w:rsid w:val="54CBC2C7"/>
    <w:rsid w:val="54D26333"/>
    <w:rsid w:val="552D3551"/>
    <w:rsid w:val="55703F08"/>
    <w:rsid w:val="5583FECC"/>
    <w:rsid w:val="558E045A"/>
    <w:rsid w:val="55B6142B"/>
    <w:rsid w:val="55B8389D"/>
    <w:rsid w:val="55CA58E6"/>
    <w:rsid w:val="55E4DC5D"/>
    <w:rsid w:val="55F607DA"/>
    <w:rsid w:val="560DF956"/>
    <w:rsid w:val="56221E2B"/>
    <w:rsid w:val="56A9B0D8"/>
    <w:rsid w:val="56BBF56C"/>
    <w:rsid w:val="56BCEEFD"/>
    <w:rsid w:val="56D38750"/>
    <w:rsid w:val="56DBB840"/>
    <w:rsid w:val="56F95DA1"/>
    <w:rsid w:val="57164725"/>
    <w:rsid w:val="573F6DC5"/>
    <w:rsid w:val="5766C741"/>
    <w:rsid w:val="57A80319"/>
    <w:rsid w:val="57C63CA4"/>
    <w:rsid w:val="57E72034"/>
    <w:rsid w:val="57EC4D56"/>
    <w:rsid w:val="5805984C"/>
    <w:rsid w:val="580F6A9C"/>
    <w:rsid w:val="581EFD93"/>
    <w:rsid w:val="58347FD2"/>
    <w:rsid w:val="5877334A"/>
    <w:rsid w:val="588BCED4"/>
    <w:rsid w:val="58A3B103"/>
    <w:rsid w:val="58A5FB65"/>
    <w:rsid w:val="58BA20BC"/>
    <w:rsid w:val="58D26F60"/>
    <w:rsid w:val="58D60C5B"/>
    <w:rsid w:val="58E782E3"/>
    <w:rsid w:val="58F276A1"/>
    <w:rsid w:val="59037216"/>
    <w:rsid w:val="5920AD6A"/>
    <w:rsid w:val="59244295"/>
    <w:rsid w:val="59259B8E"/>
    <w:rsid w:val="59906DDA"/>
    <w:rsid w:val="59CD99C2"/>
    <w:rsid w:val="59D39E89"/>
    <w:rsid w:val="5A195D69"/>
    <w:rsid w:val="5A1C4B01"/>
    <w:rsid w:val="5A309689"/>
    <w:rsid w:val="5A39EDE0"/>
    <w:rsid w:val="5A470E4C"/>
    <w:rsid w:val="5A530D6A"/>
    <w:rsid w:val="5A5FC64D"/>
    <w:rsid w:val="5A775A86"/>
    <w:rsid w:val="5AA9221C"/>
    <w:rsid w:val="5AC254E8"/>
    <w:rsid w:val="5ACD28E4"/>
    <w:rsid w:val="5B1630C1"/>
    <w:rsid w:val="5B32CBFA"/>
    <w:rsid w:val="5B3637FB"/>
    <w:rsid w:val="5B67753F"/>
    <w:rsid w:val="5B8B3867"/>
    <w:rsid w:val="5BC131AE"/>
    <w:rsid w:val="5BC19938"/>
    <w:rsid w:val="5BC1FAFA"/>
    <w:rsid w:val="5C0EF3CE"/>
    <w:rsid w:val="5C1C69BD"/>
    <w:rsid w:val="5C60BC72"/>
    <w:rsid w:val="5C984D5B"/>
    <w:rsid w:val="5CA28602"/>
    <w:rsid w:val="5CAB6E67"/>
    <w:rsid w:val="5CABFF0C"/>
    <w:rsid w:val="5CBED97C"/>
    <w:rsid w:val="5CC5F190"/>
    <w:rsid w:val="5D01E875"/>
    <w:rsid w:val="5D2AF466"/>
    <w:rsid w:val="5D40D293"/>
    <w:rsid w:val="5D687F8B"/>
    <w:rsid w:val="5D7453D8"/>
    <w:rsid w:val="5D7BDFB9"/>
    <w:rsid w:val="5D88AD46"/>
    <w:rsid w:val="5DEF9AD9"/>
    <w:rsid w:val="5E0F0C8C"/>
    <w:rsid w:val="5E17147C"/>
    <w:rsid w:val="5E464F90"/>
    <w:rsid w:val="5E838E27"/>
    <w:rsid w:val="5E8AFF72"/>
    <w:rsid w:val="5E91404E"/>
    <w:rsid w:val="5E9304F8"/>
    <w:rsid w:val="5EC23900"/>
    <w:rsid w:val="5ECBFA78"/>
    <w:rsid w:val="5ED28F62"/>
    <w:rsid w:val="5F14366B"/>
    <w:rsid w:val="5F17944B"/>
    <w:rsid w:val="5F233B3D"/>
    <w:rsid w:val="5F376EEC"/>
    <w:rsid w:val="5F4FF908"/>
    <w:rsid w:val="5F67BAA5"/>
    <w:rsid w:val="5F81F70D"/>
    <w:rsid w:val="5F8E04F4"/>
    <w:rsid w:val="5F971495"/>
    <w:rsid w:val="5F9A2806"/>
    <w:rsid w:val="5F9FC00D"/>
    <w:rsid w:val="5FEAFB30"/>
    <w:rsid w:val="5FEF6728"/>
    <w:rsid w:val="60097334"/>
    <w:rsid w:val="60223CB2"/>
    <w:rsid w:val="6076E25B"/>
    <w:rsid w:val="6082C8D6"/>
    <w:rsid w:val="60BE28A8"/>
    <w:rsid w:val="610CCF6C"/>
    <w:rsid w:val="610DBF54"/>
    <w:rsid w:val="6118B1C8"/>
    <w:rsid w:val="6143A4E8"/>
    <w:rsid w:val="614421E6"/>
    <w:rsid w:val="61534900"/>
    <w:rsid w:val="6153CA72"/>
    <w:rsid w:val="6164F6E2"/>
    <w:rsid w:val="61946711"/>
    <w:rsid w:val="61992829"/>
    <w:rsid w:val="61CFF0A5"/>
    <w:rsid w:val="61EBCB11"/>
    <w:rsid w:val="62147AC6"/>
    <w:rsid w:val="6230D6F4"/>
    <w:rsid w:val="6237070F"/>
    <w:rsid w:val="623DA2AC"/>
    <w:rsid w:val="6242257C"/>
    <w:rsid w:val="627695FD"/>
    <w:rsid w:val="627B4443"/>
    <w:rsid w:val="627BB72E"/>
    <w:rsid w:val="6290B93C"/>
    <w:rsid w:val="62BD073E"/>
    <w:rsid w:val="62C01947"/>
    <w:rsid w:val="62ECBE9D"/>
    <w:rsid w:val="63057A53"/>
    <w:rsid w:val="63230C87"/>
    <w:rsid w:val="635E94E0"/>
    <w:rsid w:val="6363E56F"/>
    <w:rsid w:val="63875C87"/>
    <w:rsid w:val="63B96585"/>
    <w:rsid w:val="63EF3A5B"/>
    <w:rsid w:val="6415FDBF"/>
    <w:rsid w:val="6441D11E"/>
    <w:rsid w:val="64440C9B"/>
    <w:rsid w:val="647911E3"/>
    <w:rsid w:val="6481084C"/>
    <w:rsid w:val="64D38C82"/>
    <w:rsid w:val="64DF8F5F"/>
    <w:rsid w:val="64E28AD1"/>
    <w:rsid w:val="64E37900"/>
    <w:rsid w:val="650AABF1"/>
    <w:rsid w:val="65171E8F"/>
    <w:rsid w:val="65599234"/>
    <w:rsid w:val="655FF186"/>
    <w:rsid w:val="656AB170"/>
    <w:rsid w:val="65981095"/>
    <w:rsid w:val="65C7FC1D"/>
    <w:rsid w:val="65D1FCD0"/>
    <w:rsid w:val="65E3B167"/>
    <w:rsid w:val="65F8CFE6"/>
    <w:rsid w:val="661B5D81"/>
    <w:rsid w:val="66300AC4"/>
    <w:rsid w:val="664437E2"/>
    <w:rsid w:val="66497D04"/>
    <w:rsid w:val="6661ED8D"/>
    <w:rsid w:val="66A160F6"/>
    <w:rsid w:val="670F0D6B"/>
    <w:rsid w:val="6714B9EB"/>
    <w:rsid w:val="672AB911"/>
    <w:rsid w:val="6736A853"/>
    <w:rsid w:val="67397A6F"/>
    <w:rsid w:val="67558378"/>
    <w:rsid w:val="675F2B14"/>
    <w:rsid w:val="676F7175"/>
    <w:rsid w:val="67A824F9"/>
    <w:rsid w:val="67C0AF5E"/>
    <w:rsid w:val="67D0AC7D"/>
    <w:rsid w:val="67EBBDE5"/>
    <w:rsid w:val="67F750C7"/>
    <w:rsid w:val="6829A1FF"/>
    <w:rsid w:val="6860DE8D"/>
    <w:rsid w:val="68679D78"/>
    <w:rsid w:val="6871A1F0"/>
    <w:rsid w:val="687E669C"/>
    <w:rsid w:val="68A7E9EF"/>
    <w:rsid w:val="68BCCA73"/>
    <w:rsid w:val="68C45120"/>
    <w:rsid w:val="69014A3D"/>
    <w:rsid w:val="69621BED"/>
    <w:rsid w:val="6983702E"/>
    <w:rsid w:val="6987CD1B"/>
    <w:rsid w:val="6999765E"/>
    <w:rsid w:val="69B78572"/>
    <w:rsid w:val="69CAC423"/>
    <w:rsid w:val="69E87358"/>
    <w:rsid w:val="6A1E5F8F"/>
    <w:rsid w:val="6A23D676"/>
    <w:rsid w:val="6A304DA6"/>
    <w:rsid w:val="6AA4B4CC"/>
    <w:rsid w:val="6AB4C53F"/>
    <w:rsid w:val="6B0B834E"/>
    <w:rsid w:val="6B23D6F7"/>
    <w:rsid w:val="6B3F2544"/>
    <w:rsid w:val="6B3FE90C"/>
    <w:rsid w:val="6B84DEF6"/>
    <w:rsid w:val="6BC8666E"/>
    <w:rsid w:val="6BD088F3"/>
    <w:rsid w:val="6BD23595"/>
    <w:rsid w:val="6BD8A9BC"/>
    <w:rsid w:val="6BE4E9B2"/>
    <w:rsid w:val="6BF2FA23"/>
    <w:rsid w:val="6BFA4BFE"/>
    <w:rsid w:val="6C05074D"/>
    <w:rsid w:val="6C256E85"/>
    <w:rsid w:val="6C283F86"/>
    <w:rsid w:val="6C48AEA2"/>
    <w:rsid w:val="6C4FCEC1"/>
    <w:rsid w:val="6C74969F"/>
    <w:rsid w:val="6CCECEA3"/>
    <w:rsid w:val="6CF448FE"/>
    <w:rsid w:val="6CF9D2B1"/>
    <w:rsid w:val="6D084564"/>
    <w:rsid w:val="6D12E5D5"/>
    <w:rsid w:val="6D135E5A"/>
    <w:rsid w:val="6D282319"/>
    <w:rsid w:val="6D2FAE4E"/>
    <w:rsid w:val="6D35BBF4"/>
    <w:rsid w:val="6D44CCCE"/>
    <w:rsid w:val="6D450D10"/>
    <w:rsid w:val="6D486E52"/>
    <w:rsid w:val="6D5135BD"/>
    <w:rsid w:val="6D5CC20A"/>
    <w:rsid w:val="6D8643A1"/>
    <w:rsid w:val="6D8643A1"/>
    <w:rsid w:val="6D9D82BA"/>
    <w:rsid w:val="6DAD4D55"/>
    <w:rsid w:val="6DAFCFB5"/>
    <w:rsid w:val="6DB5DC70"/>
    <w:rsid w:val="6E073E71"/>
    <w:rsid w:val="6E20C2C7"/>
    <w:rsid w:val="6E275135"/>
    <w:rsid w:val="6E41954E"/>
    <w:rsid w:val="6E4943F0"/>
    <w:rsid w:val="6E4D571D"/>
    <w:rsid w:val="6E538BC3"/>
    <w:rsid w:val="6EABA942"/>
    <w:rsid w:val="6EB23FE2"/>
    <w:rsid w:val="6EC957BE"/>
    <w:rsid w:val="6EF385B5"/>
    <w:rsid w:val="6EF3B557"/>
    <w:rsid w:val="6F1012E1"/>
    <w:rsid w:val="6F6003AD"/>
    <w:rsid w:val="6F905328"/>
    <w:rsid w:val="6F9642EC"/>
    <w:rsid w:val="6FFCE823"/>
    <w:rsid w:val="701A8CE5"/>
    <w:rsid w:val="70217123"/>
    <w:rsid w:val="702838D2"/>
    <w:rsid w:val="703626A9"/>
    <w:rsid w:val="705DA916"/>
    <w:rsid w:val="70769B8E"/>
    <w:rsid w:val="70848C35"/>
    <w:rsid w:val="7085923C"/>
    <w:rsid w:val="70C9A36E"/>
    <w:rsid w:val="70E20F47"/>
    <w:rsid w:val="710B582C"/>
    <w:rsid w:val="71270241"/>
    <w:rsid w:val="713057E5"/>
    <w:rsid w:val="7156721A"/>
    <w:rsid w:val="7168FCB5"/>
    <w:rsid w:val="716BC8E8"/>
    <w:rsid w:val="7183B407"/>
    <w:rsid w:val="7196CA60"/>
    <w:rsid w:val="71A24DD2"/>
    <w:rsid w:val="71AF45E5"/>
    <w:rsid w:val="71B86590"/>
    <w:rsid w:val="71B8A922"/>
    <w:rsid w:val="71DF1CE3"/>
    <w:rsid w:val="724E3BFA"/>
    <w:rsid w:val="72546FDC"/>
    <w:rsid w:val="72555014"/>
    <w:rsid w:val="72AED785"/>
    <w:rsid w:val="72E1129C"/>
    <w:rsid w:val="7311C738"/>
    <w:rsid w:val="733B40FF"/>
    <w:rsid w:val="73567E6F"/>
    <w:rsid w:val="7358222B"/>
    <w:rsid w:val="735BB122"/>
    <w:rsid w:val="73697EE0"/>
    <w:rsid w:val="737DF82E"/>
    <w:rsid w:val="73ADB0A8"/>
    <w:rsid w:val="73C87D24"/>
    <w:rsid w:val="73D49698"/>
    <w:rsid w:val="73EEA7FC"/>
    <w:rsid w:val="742FEC0C"/>
    <w:rsid w:val="74812D0A"/>
    <w:rsid w:val="74ACF635"/>
    <w:rsid w:val="74E5BB1F"/>
    <w:rsid w:val="7500E12D"/>
    <w:rsid w:val="754FD020"/>
    <w:rsid w:val="755B85EC"/>
    <w:rsid w:val="756246F3"/>
    <w:rsid w:val="7573D12C"/>
    <w:rsid w:val="757AFBDF"/>
    <w:rsid w:val="75941544"/>
    <w:rsid w:val="75998FC8"/>
    <w:rsid w:val="759B36D1"/>
    <w:rsid w:val="75AEE43D"/>
    <w:rsid w:val="75DE6C65"/>
    <w:rsid w:val="75F7CADE"/>
    <w:rsid w:val="7632A30D"/>
    <w:rsid w:val="766B5A6F"/>
    <w:rsid w:val="766B9AEA"/>
    <w:rsid w:val="76C366DF"/>
    <w:rsid w:val="7704881E"/>
    <w:rsid w:val="771A3767"/>
    <w:rsid w:val="774A1AF0"/>
    <w:rsid w:val="77AE9530"/>
    <w:rsid w:val="77B3C6E3"/>
    <w:rsid w:val="78194397"/>
    <w:rsid w:val="781DDB87"/>
    <w:rsid w:val="786C8DF1"/>
    <w:rsid w:val="78BF94C2"/>
    <w:rsid w:val="78C8367C"/>
    <w:rsid w:val="78D73BEB"/>
    <w:rsid w:val="790DEC4F"/>
    <w:rsid w:val="7926EBA6"/>
    <w:rsid w:val="7957097C"/>
    <w:rsid w:val="79987492"/>
    <w:rsid w:val="79A5F0E2"/>
    <w:rsid w:val="79BA5073"/>
    <w:rsid w:val="79E7C3C5"/>
    <w:rsid w:val="79F087F0"/>
    <w:rsid w:val="7A292BD3"/>
    <w:rsid w:val="7A2E8EF5"/>
    <w:rsid w:val="7A5B2372"/>
    <w:rsid w:val="7A91CA85"/>
    <w:rsid w:val="7A91E648"/>
    <w:rsid w:val="7A93E87F"/>
    <w:rsid w:val="7A970DCD"/>
    <w:rsid w:val="7AAB83CA"/>
    <w:rsid w:val="7ABE0224"/>
    <w:rsid w:val="7AC54757"/>
    <w:rsid w:val="7AE13716"/>
    <w:rsid w:val="7AF7A3A0"/>
    <w:rsid w:val="7B16C494"/>
    <w:rsid w:val="7B17804F"/>
    <w:rsid w:val="7B224815"/>
    <w:rsid w:val="7B59C27D"/>
    <w:rsid w:val="7B84CA7A"/>
    <w:rsid w:val="7B8955A2"/>
    <w:rsid w:val="7BA354FB"/>
    <w:rsid w:val="7BE19321"/>
    <w:rsid w:val="7BE738CA"/>
    <w:rsid w:val="7C119341"/>
    <w:rsid w:val="7C16842E"/>
    <w:rsid w:val="7C527B8C"/>
    <w:rsid w:val="7C6A85EA"/>
    <w:rsid w:val="7C72C8A1"/>
    <w:rsid w:val="7C892353"/>
    <w:rsid w:val="7CAB4364"/>
    <w:rsid w:val="7CB0F55C"/>
    <w:rsid w:val="7CF10E56"/>
    <w:rsid w:val="7D386EC9"/>
    <w:rsid w:val="7D504195"/>
    <w:rsid w:val="7DBEFC2F"/>
    <w:rsid w:val="7DD70FA4"/>
    <w:rsid w:val="7DE54A78"/>
    <w:rsid w:val="7DF26C8A"/>
    <w:rsid w:val="7DFA2F5A"/>
    <w:rsid w:val="7E1DFFFB"/>
    <w:rsid w:val="7E508374"/>
    <w:rsid w:val="7E59FFAA"/>
    <w:rsid w:val="7E6809AE"/>
    <w:rsid w:val="7E7684E6"/>
    <w:rsid w:val="7E816B30"/>
    <w:rsid w:val="7E85B8F9"/>
    <w:rsid w:val="7EAA2119"/>
    <w:rsid w:val="7EBFA62E"/>
    <w:rsid w:val="7EE4A5BD"/>
    <w:rsid w:val="7EE9A3CE"/>
    <w:rsid w:val="7F216D40"/>
    <w:rsid w:val="7F3316D1"/>
    <w:rsid w:val="7F53CF1E"/>
    <w:rsid w:val="7F9FBCA5"/>
    <w:rsid w:val="7FA4B1FA"/>
    <w:rsid w:val="7FBAFF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hAnsi="Arial" w:eastAsia="Calibri Light"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hAnsi="Arial" w:eastAsia="Calibri Light" w:cs="Calibri Light"/>
      <w:kern w:val="0"/>
      <w:lang w:eastAsia="en-GB" w:bidi="en-GB"/>
      <w14:ligatures w14:val="none"/>
    </w:rPr>
  </w:style>
  <w:style w:type="character" w:styleId="BodyTextChar" w:customStyle="1">
    <w:name w:val="Body Text Char"/>
    <w:basedOn w:val="DefaultParagraphFont"/>
    <w:link w:val="BodyText"/>
    <w:uiPriority w:val="1"/>
    <w:rsid w:val="00063B4C"/>
    <w:rPr>
      <w:rFonts w:ascii="Arial" w:hAnsi="Arial" w:eastAsia="Calibri Light" w:cs="Calibri Light"/>
      <w:kern w:val="0"/>
      <w:lang w:eastAsia="en-GB" w:bidi="en-GB"/>
      <w14:ligatures w14:val="none"/>
    </w:rPr>
  </w:style>
  <w:style w:type="character" w:styleId="Heading1Char" w:customStyle="1">
    <w:name w:val="Heading 1 Char"/>
    <w:basedOn w:val="DefaultParagraphFont"/>
    <w:link w:val="Heading1"/>
    <w:uiPriority w:val="1"/>
    <w:rsid w:val="00063B4C"/>
    <w:rPr>
      <w:rFonts w:ascii="Arial" w:hAnsi="Arial" w:eastAsia="Calibri Light"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995444"/>
    <w:pPr>
      <w:spacing w:before="100" w:beforeAutospacing="1" w:after="100" w:afterAutospacing="1" w:line="240" w:lineRule="auto"/>
      <w:jc w:val="left"/>
    </w:pPr>
    <w:rPr>
      <w:rFonts w:ascii="Times New Roman" w:hAnsi="Times New Roman" w:eastAsia="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hAnsi="Calibri Light" w:eastAsia="Calibri Light" w:cs="Calibri Light"/>
      <w:kern w:val="0"/>
      <w:lang w:eastAsia="en-GB" w:bidi="en-GB"/>
      <w14:ligatures w14:val="none"/>
    </w:rPr>
  </w:style>
  <w:style w:type="character" w:styleId="Heading2Char" w:customStyle="1">
    <w:name w:val="Heading 2 Char"/>
    <w:basedOn w:val="DefaultParagraphFont"/>
    <w:link w:val="Heading2"/>
    <w:uiPriority w:val="9"/>
    <w:rsid w:val="005D7A1E"/>
    <w:rPr>
      <w:rFonts w:ascii="Aptos" w:hAnsi="Aptos" w:eastAsiaTheme="majorEastAsia"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styleId="paragraph" w:customStyle="1">
    <w:name w:val="paragraph"/>
    <w:basedOn w:val="Normal"/>
    <w:rsid w:val="00BD2909"/>
    <w:pPr>
      <w:spacing w:before="100" w:beforeAutospacing="1" w:after="100" w:afterAutospacing="1" w:line="240" w:lineRule="auto"/>
      <w:jc w:val="left"/>
    </w:pPr>
    <w:rPr>
      <w:rFonts w:ascii="Times New Roman" w:hAnsi="Times New Roman" w:eastAsia="Times New Roman" w:cs="Times New Roman"/>
      <w:kern w:val="0"/>
      <w:sz w:val="24"/>
      <w:szCs w:val="24"/>
      <w14:ligatures w14:val="none"/>
    </w:rPr>
  </w:style>
  <w:style w:type="character" w:styleId="normaltextrun" w:customStyle="1">
    <w:name w:val="normaltextrun"/>
    <w:basedOn w:val="DefaultParagraphFont"/>
    <w:rsid w:val="00BD2909"/>
  </w:style>
  <w:style w:type="character" w:styleId="eop" w:customStyle="1">
    <w:name w:val="eop"/>
    <w:basedOn w:val="DefaultParagraphFont"/>
    <w:rsid w:val="00BD2909"/>
  </w:style>
  <w:style w:type="character" w:styleId="Heading4Char" w:customStyle="1">
    <w:name w:val="Heading 4 Char"/>
    <w:basedOn w:val="DefaultParagraphFont"/>
    <w:link w:val="Heading4"/>
    <w:uiPriority w:val="9"/>
    <w:semiHidden/>
    <w:rsid w:val="007063BA"/>
    <w:rPr>
      <w:rFonts w:asciiTheme="majorHAnsi" w:hAnsiTheme="majorHAnsi" w:eastAsiaTheme="majorEastAsia" w:cstheme="majorBidi"/>
      <w:i/>
      <w:iCs/>
      <w:color w:val="2F5496" w:themeColor="accent1" w:themeShade="BF"/>
    </w:rPr>
  </w:style>
  <w:style w:type="character" w:styleId="Strong">
    <w:name w:val="Strong"/>
    <w:basedOn w:val="DefaultParagraphFont"/>
    <w:uiPriority w:val="22"/>
    <w:qFormat/>
    <w:rsid w:val="007063BA"/>
    <w:rPr>
      <w:b/>
      <w:bCs/>
    </w:rPr>
  </w:style>
  <w:style w:type="paragraph" w:styleId="NoSpacing">
    <w:uiPriority w:val="1"/>
    <w:name w:val="No Spacing"/>
    <w:qFormat/>
    <w:rsid w:val="07DE309F"/>
    <w:pPr>
      <w:spacing w:after="0"/>
    </w:pPr>
  </w:style>
  <w:style w:type="paragraph" w:styleId="Heading3">
    <w:uiPriority w:val="9"/>
    <w:name w:val="heading 3"/>
    <w:basedOn w:val="Normal"/>
    <w:next w:val="Normal"/>
    <w:unhideWhenUsed/>
    <w:qFormat/>
    <w:rsid w:val="02B45DFD"/>
    <w:rPr>
      <w:rFonts w:eastAsia="等线 Light" w:cs="Times New Roman" w:eastAsiaTheme="minorAscii" w:cstheme="majorEastAsia"/>
      <w:color w:val="2F5496" w:themeColor="accent1" w:themeTint="FF" w:themeShade="BF"/>
      <w:sz w:val="28"/>
      <w:szCs w:val="28"/>
    </w:rPr>
    <w:pPr>
      <w:keepNext w:val="1"/>
      <w:keepLines w:val="1"/>
      <w:spacing w:before="160" w:after="80"/>
      <w:outlineLvl w:val="2"/>
    </w:p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footer" Target="footer1.xml" Id="rId9" /><Relationship Type="http://schemas.microsoft.com/office/2020/10/relationships/intelligence" Target="intelligence2.xml" Id="Rdca186bd74be43b0" /><Relationship Type="http://schemas.openxmlformats.org/officeDocument/2006/relationships/hyperlink" Target="https://www.ageuk.org.uk/latest-press/articles/2020/10/age-uk--research-into-the-effects-of-the-pandemic-on-the-older-populations-health/" TargetMode="External" Id="Re67abcc508c8469f" /><Relationship Type="http://schemas.openxmlformats.org/officeDocument/2006/relationships/hyperlink" Target="https://www.ageuk.org.uk/latest-press/articles/2021/new-analysis-finds-the-pandemic-has-significantly-increased-older-peoples-need-for-social-care/" TargetMode="External" Id="R98ec058f1d884b57" /><Relationship Type="http://schemas.openxmlformats.org/officeDocument/2006/relationships/hyperlink" Target="https://www.ageuk.org.uk/siteassets/documents/reports-and-publications/reports-and-briefings/health--wellbeing/coronavirus/impact-of-covid-19-on-older-peoples-health_one-year-on.pdf" TargetMode="External" Id="Re731dd06b7b94d4e" /><Relationship Type="http://schemas.openxmlformats.org/officeDocument/2006/relationships/hyperlink" Target="https://www.ageuk.org.uk/about-us/who-we-are/" TargetMode="External" Id="Rd7b5acf3f55342ef" /><Relationship Type="http://schemas.openxmlformats.org/officeDocument/2006/relationships/hyperlink" Target="https://www.ageuk.org.uk/latest-press/articles/2020/10/age-uk--research-into-the-effects-of-the-pandemic-on-the-older-populations-health/" TargetMode="External" Id="Rf41db3a9a4414857" /><Relationship Type="http://schemas.openxmlformats.org/officeDocument/2006/relationships/hyperlink" Target="https://www.verywellhealth.com/hierarchy-of-needs-maslow-s-five-categories-of-needs-5220468" TargetMode="External" Id="Rf05bf8ee334f47ab" /><Relationship Type="http://schemas.openxmlformats.org/officeDocument/2006/relationships/hyperlink" Target="https://bmcpublichealth.biomedcentral.com/articles/10.1186/s12889-024-19285-0" TargetMode="External" Id="R20129809ad2346b0" /><Relationship Type="http://schemas.openxmlformats.org/officeDocument/2006/relationships/hyperlink" Target="https://pmc.ncbi.nlm.nih.gov/articles/PMC10873991/" TargetMode="External" Id="R44a5b1a475614715" /><Relationship Type="http://schemas.openxmlformats.org/officeDocument/2006/relationships/hyperlink" Target="https://www.careuk.com/help-advice/what-are-live-in-and-domiciliary-care" TargetMode="External" Id="R42dbb466339e4cb7" /><Relationship Type="http://schemas.openxmlformats.org/officeDocument/2006/relationships/hyperlink" Target="https://www.verywellmind.com/social-support-for-psychological-health-4119970" TargetMode="External" Id="R388184b6ba714a29" /><Relationship Type="http://schemas.openxmlformats.org/officeDocument/2006/relationships/hyperlink" Target="https://history.blog.gov.uk/2023/07/13/the-founding-of-the-nhs-75-years-on/" TargetMode="External" Id="R5c75a86ca3ec4a73" /><Relationship Type="http://schemas.openxmlformats.org/officeDocument/2006/relationships/hyperlink" Target="https://pubmed.ncbi.nlm.nih.gov/37058982/" TargetMode="External" Id="Rb586548ed2bc41b8" /><Relationship Type="http://schemas.openxmlformats.org/officeDocument/2006/relationships/hyperlink" Target="https://www.scribbr.com/working-with-sources/craap-test/" TargetMode="External" Id="R971bed47ac56484b" /><Relationship Type="http://schemas.openxmlformats.org/officeDocument/2006/relationships/hyperlink" Target="https://journals.sagepub.com/doi/full/10.1177/1090198111418634" TargetMode="External" Id="R3fe9a0ebe1c440aa" /><Relationship Type="http://schemas.openxmlformats.org/officeDocument/2006/relationships/hyperlink" Target="https://www.gov.uk/government/news/fundamental-standards-improving-quality-and-transparency-in-care" TargetMode="External" Id="R270d2db3ebc7433e" /><Relationship Type="http://schemas.openxmlformats.org/officeDocument/2006/relationships/hyperlink" Target="https://doi.org/10.1186/s12877-022-02822-0" TargetMode="External" Id="Rb6767e81180d4866" /><Relationship Type="http://schemas.openxmlformats.org/officeDocument/2006/relationships/hyperlink" Target="https://www.researchgate.net/publication/220116306_Information_Filtering_Overview_of_Issues_Research_and_Systems" TargetMode="External" Id="R1fcdd7f9060b4e86" /><Relationship Type="http://schemas.openxmlformats.org/officeDocument/2006/relationships/hyperlink" Target="https://pmc.ncbi.nlm.nih.gov/articles/PMC7826045/" TargetMode="External" Id="Rd49659d011204918" /><Relationship Type="http://schemas.openxmlformats.org/officeDocument/2006/relationships/hyperlink" Target="https://pmc.ncbi.nlm.nih.gov/articles/PMC11060189/" TargetMode="External" Id="R90c26d80d8954efb" /><Relationship Type="http://schemas.openxmlformats.org/officeDocument/2006/relationships/hyperlink" Target="https://evidence.nihr.ac.uk/alert/older-adults-poor-mental-health-during-pandemic/" TargetMode="External" Id="R9eb33218c22749ba" /><Relationship Type="http://schemas.openxmlformats.org/officeDocument/2006/relationships/hyperlink" Target="https://www.nice.org.uk/guidance/ng53/resources/tailored-resources-4429245855/chapter/1-Delivering-services-that-are-person-centred-and-focused-on-recovery" TargetMode="External" Id="R985f597693964baa" /><Relationship Type="http://schemas.openxmlformats.org/officeDocument/2006/relationships/hyperlink" Target="https://committees.parliament.uk/writtenevidence/18228/pdf/" TargetMode="External" Id="R6430e4b8bd164a8f" /><Relationship Type="http://schemas.openxmlformats.org/officeDocument/2006/relationships/hyperlink" Target="https://aqua.nhs.uk/wp-content/uploads/2023/07/qsir-measuring-quality-care.pdf" TargetMode="External" Id="Rd975657b62ae4094" /><Relationship Type="http://schemas.openxmlformats.org/officeDocument/2006/relationships/hyperlink" Target="https://nhsproviders.org/topics/governance/health-and-care-act-2022" TargetMode="External" Id="Rf567c087386b4a5a" /><Relationship Type="http://schemas.openxmlformats.org/officeDocument/2006/relationships/hyperlink" Target="https://commonslibrary.parliament.uk/research-briefings/cbp-8754/" TargetMode="External" Id="R0d4e65c4c67d4780" /><Relationship Type="http://schemas.openxmlformats.org/officeDocument/2006/relationships/hyperlink" Target="https://www.bma.org.uk/advice-and-support/covid-19/what-the-bma-is-doing/covid-19-impact-of-the-pandemic-on-healthcare-delivery" TargetMode="External" Id="R6ee096a19009496e" /><Relationship Type="http://schemas.openxmlformats.org/officeDocument/2006/relationships/hyperlink" Target="https://www.cqc.org.uk/guidance-regulation/providers/regulations-service-providers-and-managers/health-social-care-act/regulation-18" TargetMode="External" Id="R79332e7b80de493c" /><Relationship Type="http://schemas.openxmlformats.org/officeDocument/2006/relationships/hyperlink" Target="https://www.birdie.care/blog/the-impact-of-the-care-professional-shortage-in-domiciliary-care" TargetMode="External" Id="R6ff8837c1f14402b" /><Relationship Type="http://schemas.openxmlformats.org/officeDocument/2006/relationships/hyperlink" Target="https://lumivero.com/resources/blog/master-thematic-coding-for-qualitative-research/" TargetMode="External" Id="R26370c23aebe4340" /><Relationship Type="http://schemas.openxmlformats.org/officeDocument/2006/relationships/hyperlink" Target="https://journals.sagepub.com/doi/full/10.1177/22779779221134659" TargetMode="External" Id="Rfde2f465991a4f84" /><Relationship Type="http://schemas.openxmlformats.org/officeDocument/2006/relationships/hyperlink" Target="https://archive.datadictionary.nhs.uk/DD%20Release%20September%202021/nhs_business_definitions/telemedicine.html" TargetMode="External" Id="Re7c83dfff4884818" /><Relationship Type="http://schemas.openxmlformats.org/officeDocument/2006/relationships/hyperlink" Target="https://www.nmc.org.uk/news/news-and-updates/health-social-care-burnout-comment/." TargetMode="External" Id="Ree346220269a41fe" /><Relationship Type="http://schemas.openxmlformats.org/officeDocument/2006/relationships/hyperlink" Target="https://www.ons.gov.uk/peoplepopulationandcommunity/birthsdeathsandmarriages/ageing/articles/livinglongerisage70thenewage65/2019-11-19." TargetMode="External" Id="R47ecc328ec464bf5" /><Relationship Type="http://schemas.openxmlformats.org/officeDocument/2006/relationships/hyperlink" Target="https://www.bmj.com/content/378/bmj.o1761.full." TargetMode="External" Id="R2f2329b736174dbc" /><Relationship Type="http://schemas.openxmlformats.org/officeDocument/2006/relationships/hyperlink" Target="https://pmc.ncbi.nlm.nih.gov/articles/PMC8570194/." TargetMode="External" Id="R6d61347054c14b1e" /><Relationship Type="http://schemas.openxmlformats.org/officeDocument/2006/relationships/hyperlink" Target="https://pmc.ncbi.nlm.nih.gov/articles/PMC9779196/." TargetMode="External" Id="Re20112a023b54506" /><Relationship Type="http://schemas.openxmlformats.org/officeDocument/2006/relationships/hyperlink" Target="https://www.skillsforcare.org.uk/Adult-Social-Care-Workforce-Data/Workforce-intelligence/documents/State-of-the-adult-social-care-sector/Summary-of-domicliary-care-services-2023.pdf." TargetMode="External" Id="Rd05468fcf8654eeb" /><Relationship Type="http://schemas.openxmlformats.org/officeDocument/2006/relationships/hyperlink" Target="https://www.covid19.public-inquiry.uk/every-story-matters/records/every-story-matters-adult-social-care-sector-in-brief/." TargetMode="External" Id="Rd59caeb13f9a40c1" /><Relationship Type="http://schemas.openxmlformats.org/officeDocument/2006/relationships/hyperlink" Target="https://www.cbsnews.com/news/personal-protective-equipment-ppe-doctors-nurses-short-supply-60-minutes-2020-04-12/." TargetMode="External" Id="R4cbf1a40481e4814" /><Relationship Type="http://schemas.openxmlformats.org/officeDocument/2006/relationships/hyperlink" Target="https://www.who.int/health-topics/coronavirus" TargetMode="External" Id="Rc3b3f8770f514a1c" /><Relationship Type="http://schemas.openxmlformats.org/officeDocument/2006/relationships/hyperlink" Target="https://www.who.int/health-topics/quality-of-care/" TargetMode="External" Id="R6f35e8abc1bd4c68" /><Relationship Type="http://schemas.openxmlformats.org/officeDocument/2006/relationships/hyperlink" Target="https://pmc.ncbi.nlm.nih.gov/articles/PMC3966565/," TargetMode="External" Id="Rd2af8109c8734b27" /><Relationship Type="http://schemas.openxmlformats.org/officeDocument/2006/relationships/hyperlink" Target="https://www.cqc.org.uk/publications/major-report/state-care/2022-2023/workforce" TargetMode="External" Id="R850f84464ac445a6" /><Relationship Type="http://schemas.openxmlformats.org/officeDocument/2006/relationships/hyperlink" Target="https://www.cqc.org.uk/news/stories/joint-statement-cqcs-chief-inspectors-deputy-chief-inspector-lead-mental-health" TargetMode="External" Id="Rb4e8f7943e8147af" /><Relationship Type="http://schemas.openxmlformats.org/officeDocument/2006/relationships/hyperlink" Target="https://www.independent.co.uk/news/uk/politics/coronavirus-social-care-homes-deaths-cases-nhs-government-a9642091.html" TargetMode="External" Id="R0051108fbcf64dd0" /><Relationship Type="http://schemas.openxmlformats.org/officeDocument/2006/relationships/hyperlink" Target="https://www.gov.uk/government/statistics/adult-social-care-in-england-monthly-statistics-july-2021/adult-social-care-monthly-statistics-england-july-2021" TargetMode="External" Id="Rb31d653e97d34846" /><Relationship Type="http://schemas.openxmlformats.org/officeDocument/2006/relationships/hyperlink" Target="https://www.gov.uk/government/publications/care-act-2014-part-1-factsheets/care-act-factsheets" TargetMode="External" Id="Rdfd934ce1be7404b" /><Relationship Type="http://schemas.openxmlformats.org/officeDocument/2006/relationships/hyperlink" Target="https://blog.ons.gov.uk/2020/07/09/covid-19-and-the-impact-on-social-care/" TargetMode="External" Id="Re96cb0f3854b4df8" /><Relationship Type="http://schemas.openxmlformats.org/officeDocument/2006/relationships/hyperlink" Target="https://www.ons.gov.uk/peoplepopulationandcommunity/birthsdeathsandmarriages/deaths/articles/deathsinvolvingcovid19inthecaresectorenglandandwales/deathsoccurringupto1may2020andregisteredupto9may2020provisional" TargetMode="External" Id="R3dd297e07dde4c64" /><Relationship Type="http://schemas.openxmlformats.org/officeDocument/2006/relationships/hyperlink" Target="https://www.canada.ca/en/public-health/news/2023/12/the-federal-government-addresses-health-inequities-across-canada.html." TargetMode="External" Id="Rf24f3f2c43fc4f3c" /><Relationship Type="http://schemas.openxmlformats.org/officeDocument/2006/relationships/hyperlink" Target="https://www.skillsforcare.org.uk/adult-social-care-workforce-data-old/Workforce-intelligence/publications/national-information/EARLY-RELEASE-The-state-of-the-adult-social-care-sector-and-workforce-in-England.aspx." TargetMode="External" Id="R11855355e38d4720" /><Relationship Type="http://schemas.openxmlformats.org/officeDocument/2006/relationships/hyperlink" Target="https://www.scie.org.uk/integrated-care/intermediate-care-reablement/role-and-principles-of-reablement/" TargetMode="External" Id="R35bd6126fec04789" /><Relationship Type="http://schemas.openxmlformats.org/officeDocument/2006/relationships/hyperlink" Target="https://navigator.health.org.uk/theme/national-health-service-and-community-care-act-1990." TargetMode="External" Id="R1a9c5792976f40db" /><Relationship Type="http://schemas.openxmlformats.org/officeDocument/2006/relationships/hyperlink" Target="https://www.theguardian.com/world/article/2024/jun/25/ppe-worth-14bn-from-single-covd-deal-destroyed-or-written-off" TargetMode="External" Id="Rb61e98fb01f04d9a" /><Relationship Type="http://schemas.openxmlformats.org/officeDocument/2006/relationships/hyperlink" Target="https://covid19.health.org.uk/theme/phe-issues-initial-covid-19-guidance-social-care-settings" TargetMode="External" Id="Rbaf707c608b14faf" /><Relationship Type="http://schemas.openxmlformats.org/officeDocument/2006/relationships/hyperlink" Target="https://www.ultimatecareny.com/resources/the-growing-demand-for-home-care-services-in-today-s-aging-population." TargetMode="External" Id="R0156b49f1de644e3" /><Relationship Type="http://schemas.openxmlformats.org/officeDocument/2006/relationships/hyperlink" Target="https://doi.org/10.1093/geront/gnac033" TargetMode="External" Id="R253bf195752f4dea" /><Relationship Type="http://schemas.openxmlformats.org/officeDocument/2006/relationships/hyperlink" Target="https://www.ageuk.org.uk/discover/2020/06/coronavirus-risk-for-older-people-updated/" TargetMode="External" Id="R8ee2760e8f4d46ba" /><Relationship Type="http://schemas.openxmlformats.org/officeDocument/2006/relationships/hyperlink" Target="https://www.tewhatuora.govt.nz/for-health-professionals/clinical-guidance/specific-life-stage-health-information/health-of-older-people/healthy-ageing-strategy-update" TargetMode="External" Id="Rda0d4133dda943dc" /><Relationship Type="http://schemas.openxmlformats.org/officeDocument/2006/relationships/hyperlink" Target="https://www.homecareassociation.org.uk/resource/homecare-in-the-time-of-coronavirus.html" TargetMode="External" Id="Rb1d9e1e128be45ff" /><Relationship Type="http://schemas.openxmlformats.org/officeDocument/2006/relationships/hyperlink" Target="https://www.homecareassociation.org.uk/resource/continuing-lack-of-homecare-workers.html" TargetMode="External" Id="R3b3de26c08234df2" /><Relationship Type="http://schemas.openxmlformats.org/officeDocument/2006/relationships/hyperlink" Target="https://www.communitycare.co.uk/2022/04/04/government-covid-funding-for-adult-social-care-ends/" TargetMode="External" Id="R63889b7c26eb4c65" /><Relationship Type="http://schemas.openxmlformats.org/officeDocument/2006/relationships/hyperlink" Target="https://eur01.safelinks.protection.outlook.com/?url=https%3A%2F%2Fjournals.sagepub.com%2Fdoi%2Ffull%2F10.1177%2F0269216320947623&amp;data=05%7C02%7C2210674%40student.uwtsd.ac.uk%7Cc7045dbd0f51414004f208ddadc33d8e%7C4e0f11f9046e45059cb8db2152311e21%7C0%7C0%7C638857776372048910%7CUnknown%7CTWFpbGZsb3d8eyJFbXB0eU1hcGkiOnRydWUsIlYiOiIwLjAuMDAwMCIsIlAiOiJXaW4zMiIsIkFOIjoiTWFpbCIsIldUIjoyfQ%3D%3D%7C0%7C%7C%7C&amp;sdata=apWlYV086dTbL3KPmdAJpOWFB8ogGA8c90UiHPDJTww%3D&amp;reserved=0" TargetMode="External" Id="R461d84d886de4222" /><Relationship Type="http://schemas.openxmlformats.org/officeDocument/2006/relationships/hyperlink" Target="https://eur01.safelinks.protection.outlook.com/?url=https%3A%2F%2Fbmjopen.bmj.com%2Fcontent%2Fbmjopen%2F13%2F6%2Fe070637.full.pdf&amp;data=05%7C02%7C2210674%40student.uwtsd.ac.uk%7Cc7045dbd0f51414004f208ddadc33d8e%7C4e0f11f9046e45059cb8db2152311e21%7C0%7C0%7C638857776372080353%7CUnknown%7CTWFpbGZsb3d8eyJFbXB0eU1hcGkiOnRydWUsIlYiOiIwLjAuMDAwMCIsIlAiOiJXaW4zMiIsIkFOIjoiTWFpbCIsIldUIjoyfQ%3D%3D%7C0%7C%7C%7C&amp;sdata=XEvIsvSs1D3XIL8n7f7ySbL2IsfJ5oU5QhpZpX955ws%3D&amp;reserved=0" TargetMode="External" Id="R703b0a3fe98e4c17" /><Relationship Type="http://schemas.openxmlformats.org/officeDocument/2006/relationships/hyperlink" Target="https://www.sciencedirect.com/science/article/pii/S0885392420301822" TargetMode="External" Id="R44d1dd990a204796" /><Relationship Type="http://schemas.openxmlformats.org/officeDocument/2006/relationships/hyperlink" Target="https://pubmed.ncbi.nlm.nih.gov/?term=%22Stoye%20G%22%5BAuthor%5D" TargetMode="External" Id="R45d32f5f3e8c4156" /><Relationship Type="http://schemas.openxmlformats.org/officeDocument/2006/relationships/hyperlink" Target="https://pubmed.ncbi.nlm.nih.gov/?term=%22Zaranko%20B%22%5BAuthor%5D" TargetMode="External" Id="R24dafd0489ee4b57" /><Relationship Type="http://schemas.openxmlformats.org/officeDocument/2006/relationships/hyperlink" Target="https://eur01.safelinks.protection.outlook.com/?url=https%3A%2F%2Fpmc.ncbi.nlm.nih.gov%2Farticles%2FPMC7301040%2F&amp;data=05%7C02%7C2210674%40student.uwtsd.ac.uk%7Cc7045dbd0f51414004f208ddadc33d8e%7C4e0f11f9046e45059cb8db2152311e21%7C0%7C0%7C638857776372092887%7CUnknown%7CTWFpbGZsb3d8eyJFbXB0eU1hcGkiOnRydWUsIlYiOiIwLjAuMDAwMCIsIlAiOiJXaW4zMiIsIkFOIjoiTWFpbCIsIldUIjoyfQ%3D%3D%7C0%7C%7C%7C&amp;sdata=u5a8J1ZvyZO1mhPo8HT40Xl%2BTRAjigNJ9%2FpWwo%2FkCwQ%3D&amp;reserved=0" TargetMode="External" Id="R169ee116d8564155" /><Relationship Type="http://schemas.openxmlformats.org/officeDocument/2006/relationships/hyperlink" Target="https://eur01.safelinks.protection.outlook.com/?url=https%3A%2F%2Fwww.sciencedirect.com%2Fscience%2Farticle%2Fpii%2FS2212828X25000076&amp;data=05%7C02%7C2210674%40student.uwtsd.ac.uk%7Cc7045dbd0f51414004f208ddadc33d8e%7C4e0f11f9046e45059cb8db2152311e21%7C0%7C0%7C638857776372105106%7CUnknown%7CTWFpbGZsb3d8eyJFbXB0eU1hcGkiOnRydWUsIlYiOiIwLjAuMDAwMCIsIlAiOiJXaW4zMiIsIkFOIjoiTWFpbCIsIldUIjoyfQ%3D%3D%7C0%7C%7C%7C&amp;sdata=P2jyNZZTn5F%2FREV8DJPwDfHlYHhKLuUp4zIh387lpGM%3D&amp;reserved=0" TargetMode="External" Id="R3a788df16f814e64" /><Relationship Type="http://schemas.openxmlformats.org/officeDocument/2006/relationships/hyperlink" Target="https://www.mdpi.com/1660-4601/19/23/16128" TargetMode="External" Id="R9e3104f444e14a5d" /><Relationship Type="http://schemas.openxmlformats.org/officeDocument/2006/relationships/hyperlink" Target="https://www.sciencedirect.com/science/article/pii/S1570677X23000230" TargetMode="External" Id="Rb6209a00109b4b48" /><Relationship Type="http://schemas.openxmlformats.org/officeDocument/2006/relationships/hyperlink" Target="https://bmcgeriatr.biomedcentral.com/articles/10.1186/s12877-022-02822-0" TargetMode="External" Id="Rd797846a49ca4012" /><Relationship Type="http://schemas.openxmlformats.org/officeDocument/2006/relationships/hyperlink" Target="https://blog.ons.gov.uk/2020/07/09/covid-19-and-the-impact-on-social-care/" TargetMode="External" Id="Rf775d2e222c54d9f" /><Relationship Type="http://schemas.openxmlformats.org/officeDocument/2006/relationships/hyperlink" Target="https://www.covid19.public-inquiry.uk/every-story-matters/records/every-story-matters-adult-social-care-sector-in-brief/" TargetMode="External" Id="R8f1324bfd41a4f3d" /><Relationship Type="http://schemas.openxmlformats.org/officeDocument/2006/relationships/hyperlink" Target="https://www.mdpi.com/search?q=resilience" TargetMode="External" Id="R3b1b9852ac7a4c33" /><Relationship Type="http://schemas.openxmlformats.org/officeDocument/2006/relationships/hyperlink" Target="https://www.mdpi.com/search?q=domiciliary" TargetMode="External" Id="R1807e01cccff48b7" /><Relationship Type="http://schemas.openxmlformats.org/officeDocument/2006/relationships/hyperlink" Target="https://www.mdpi.com/search?q=carers" TargetMode="External" Id="R056b98f499c74bec" /><Relationship Type="http://schemas.openxmlformats.org/officeDocument/2006/relationships/hyperlink" Target="https://www.mdpi.com/search?q=COVID-19" TargetMode="External" Id="R4f003d9d65bc47a2" /><Relationship Type="http://schemas.openxmlformats.org/officeDocument/2006/relationships/hyperlink" Target="https://www.mdpi.com/search?q=qualitative" TargetMode="External" Id="R985e13cf440a4f80" /><Relationship Type="http://schemas.openxmlformats.org/officeDocument/2006/relationships/hyperlink" Target="https://assets.publishing.service.gov.uk/media/6502e61697d3960014482e99/What-is-the-risk-of-transmission-of-COVID-19-when-delivering-domiciliary-care-and-how-effective-are-interventions-that-aim-to-minimise-that-risk-a-rapid-review.pdf" TargetMode="External" Id="R58399b672b8346e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Harries</dc:creator>
  <keywords/>
  <dc:description/>
  <lastModifiedBy>Amran Nur (2210674)</lastModifiedBy>
  <revision>14</revision>
  <dcterms:created xsi:type="dcterms:W3CDTF">2024-08-13T19:17:00.0000000Z</dcterms:created>
  <dcterms:modified xsi:type="dcterms:W3CDTF">2025-07-21T08:36:16.5357527Z</dcterms:modified>
</coreProperties>
</file>