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06B" w:rsidRPr="0078506B" w:rsidRDefault="0078506B" w:rsidP="0078506B">
      <w:pPr>
        <w:spacing w:line="360" w:lineRule="auto"/>
        <w:jc w:val="center"/>
        <w:rPr>
          <w:rFonts w:ascii="Arial" w:hAnsi="Arial" w:cs="Arial"/>
          <w:b/>
          <w:bCs/>
          <w:sz w:val="24"/>
          <w:szCs w:val="24"/>
        </w:rPr>
      </w:pPr>
      <w:r w:rsidRPr="0078506B">
        <w:rPr>
          <w:rFonts w:ascii="Arial" w:hAnsi="Arial" w:cs="Arial"/>
          <w:b/>
          <w:bCs/>
          <w:sz w:val="24"/>
          <w:szCs w:val="24"/>
        </w:rPr>
        <w:t>BMIH6004</w:t>
      </w: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r w:rsidRPr="0078506B">
        <w:rPr>
          <w:rFonts w:ascii="Arial" w:hAnsi="Arial" w:cs="Arial"/>
          <w:b/>
          <w:bCs/>
          <w:sz w:val="24"/>
          <w:szCs w:val="24"/>
        </w:rPr>
        <w:t>Managing Hotel Administration</w:t>
      </w: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r w:rsidRPr="0078506B">
        <w:rPr>
          <w:rFonts w:ascii="Arial" w:hAnsi="Arial" w:cs="Arial"/>
          <w:b/>
          <w:bCs/>
          <w:sz w:val="24"/>
          <w:szCs w:val="24"/>
        </w:rPr>
        <w:t xml:space="preserve">Hotel Administration Department </w:t>
      </w:r>
    </w:p>
    <w:p w:rsidR="0078506B" w:rsidRPr="0078506B" w:rsidRDefault="0078506B" w:rsidP="0078506B">
      <w:pPr>
        <w:spacing w:line="360" w:lineRule="auto"/>
        <w:jc w:val="center"/>
        <w:rPr>
          <w:rFonts w:ascii="Arial" w:hAnsi="Arial" w:cs="Arial"/>
          <w:b/>
          <w:bCs/>
          <w:sz w:val="24"/>
          <w:szCs w:val="24"/>
        </w:rPr>
      </w:pPr>
      <w:r w:rsidRPr="0078506B">
        <w:rPr>
          <w:rFonts w:ascii="Arial" w:hAnsi="Arial" w:cs="Arial"/>
          <w:b/>
          <w:bCs/>
          <w:sz w:val="24"/>
          <w:szCs w:val="24"/>
        </w:rPr>
        <w:t>Ibis Styles Barnsley</w:t>
      </w: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center"/>
        <w:rPr>
          <w:rFonts w:ascii="Arial" w:hAnsi="Arial" w:cs="Arial"/>
          <w:b/>
          <w:bCs/>
          <w:sz w:val="24"/>
          <w:szCs w:val="24"/>
        </w:rPr>
      </w:pPr>
    </w:p>
    <w:p w:rsidR="0078506B" w:rsidRPr="0078506B" w:rsidRDefault="0078506B" w:rsidP="0078506B">
      <w:pPr>
        <w:spacing w:line="360" w:lineRule="auto"/>
        <w:jc w:val="right"/>
        <w:rPr>
          <w:rFonts w:ascii="Arial" w:hAnsi="Arial" w:cs="Arial"/>
          <w:b/>
          <w:bCs/>
          <w:sz w:val="24"/>
          <w:szCs w:val="24"/>
        </w:rPr>
      </w:pPr>
      <w:r w:rsidRPr="0078506B">
        <w:rPr>
          <w:rFonts w:ascii="Arial" w:hAnsi="Arial" w:cs="Arial"/>
          <w:b/>
          <w:bCs/>
          <w:sz w:val="24"/>
          <w:szCs w:val="24"/>
        </w:rPr>
        <w:t xml:space="preserve">Student Name: </w:t>
      </w:r>
    </w:p>
    <w:p w:rsidR="0078506B" w:rsidRPr="0078506B" w:rsidRDefault="0078506B" w:rsidP="0078506B">
      <w:pPr>
        <w:spacing w:line="360" w:lineRule="auto"/>
        <w:jc w:val="right"/>
        <w:rPr>
          <w:rFonts w:ascii="Arial" w:hAnsi="Arial" w:cs="Arial"/>
          <w:b/>
          <w:bCs/>
          <w:sz w:val="24"/>
          <w:szCs w:val="24"/>
        </w:rPr>
      </w:pPr>
      <w:r w:rsidRPr="0078506B">
        <w:rPr>
          <w:rFonts w:ascii="Arial" w:hAnsi="Arial" w:cs="Arial"/>
          <w:b/>
          <w:bCs/>
          <w:sz w:val="24"/>
          <w:szCs w:val="24"/>
        </w:rPr>
        <w:t>Mihai Lucian Stefan</w:t>
      </w:r>
    </w:p>
    <w:p w:rsidR="0078506B" w:rsidRPr="0078506B" w:rsidRDefault="0078506B" w:rsidP="0078506B">
      <w:pPr>
        <w:spacing w:line="360" w:lineRule="auto"/>
        <w:jc w:val="right"/>
        <w:rPr>
          <w:rFonts w:ascii="Arial" w:hAnsi="Arial" w:cs="Arial"/>
          <w:b/>
          <w:bCs/>
          <w:sz w:val="24"/>
          <w:szCs w:val="24"/>
        </w:rPr>
      </w:pPr>
      <w:r w:rsidRPr="0078506B">
        <w:rPr>
          <w:rFonts w:ascii="Arial" w:hAnsi="Arial" w:cs="Arial"/>
          <w:b/>
          <w:bCs/>
          <w:sz w:val="24"/>
          <w:szCs w:val="24"/>
        </w:rPr>
        <w:t>2234126</w:t>
      </w:r>
    </w:p>
    <w:p w:rsidR="0078506B" w:rsidRPr="0078506B" w:rsidRDefault="0078506B" w:rsidP="0078506B">
      <w:pPr>
        <w:spacing w:line="360" w:lineRule="auto"/>
        <w:rPr>
          <w:rFonts w:ascii="Arial" w:hAnsi="Arial" w:cs="Arial"/>
          <w:b/>
          <w:bCs/>
          <w:sz w:val="24"/>
          <w:szCs w:val="24"/>
        </w:rPr>
      </w:pPr>
    </w:p>
    <w:p w:rsidR="0078506B" w:rsidRPr="0078506B" w:rsidRDefault="0078506B" w:rsidP="0078506B">
      <w:pPr>
        <w:spacing w:line="360" w:lineRule="auto"/>
        <w:rPr>
          <w:rFonts w:ascii="Arial" w:hAnsi="Arial" w:cs="Arial"/>
          <w:b/>
          <w:bCs/>
          <w:sz w:val="24"/>
          <w:szCs w:val="24"/>
        </w:rPr>
      </w:pPr>
      <w:r w:rsidRPr="0078506B">
        <w:rPr>
          <w:rFonts w:ascii="Arial" w:hAnsi="Arial" w:cs="Arial"/>
          <w:b/>
          <w:bCs/>
          <w:sz w:val="24"/>
          <w:szCs w:val="24"/>
        </w:rPr>
        <w:t>Lecturer Name:</w:t>
      </w:r>
    </w:p>
    <w:p w:rsidR="0078506B" w:rsidRPr="0078506B" w:rsidRDefault="0078506B" w:rsidP="0078506B">
      <w:pPr>
        <w:spacing w:line="360" w:lineRule="auto"/>
        <w:rPr>
          <w:rFonts w:ascii="Arial" w:hAnsi="Arial" w:cs="Arial"/>
          <w:b/>
          <w:bCs/>
          <w:sz w:val="24"/>
          <w:szCs w:val="24"/>
        </w:rPr>
      </w:pPr>
      <w:r w:rsidRPr="0078506B">
        <w:rPr>
          <w:rFonts w:ascii="Arial" w:hAnsi="Arial" w:cs="Arial"/>
          <w:b/>
          <w:bCs/>
          <w:sz w:val="24"/>
          <w:szCs w:val="24"/>
        </w:rPr>
        <w:t xml:space="preserve"> Kathryn Roberts</w:t>
      </w: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lastRenderedPageBreak/>
        <w:t>Introduction</w:t>
      </w:r>
      <w:r w:rsidRPr="0078506B">
        <w:rPr>
          <w:rFonts w:ascii="Arial" w:hAnsi="Arial" w:cs="Arial"/>
          <w:sz w:val="24"/>
          <w:szCs w:val="24"/>
        </w:rPr>
        <w:br/>
        <w:t>During my placement at Ibis Styles Barnsley, I spent most of my time learning from the Housekeeping Department. This area is very important in maintaining clean rooms, addressing minor technical issues, and ensuring guests are satisfied with their stay. The hotel does not have its own housekeeping team but works with an outside company called WGC (Westminster Group Cleaning). The team consists of 12 room attendants and one Head Housekeeper, who is responsible for their daily tasks. My three main learning goals were: (1) to understand how the housekeeping department works and how tasks are organised, (2) to improve my communication and teamwork skills in a multicultural team, and (3) to learn how management practices can affect employee motivation and service quality.</w:t>
      </w: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Section 1: Role Reflection</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For this reflection, I used Gibbs’ Reflective Cycle (1988), which includes description, feelings, evaluation, analysis, conclusion, and an action plan.</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Role and Key Skills</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As a trainee, I followed and observed room attendants and the Head Housekeeper. I assisted with room inspections, checked cleaning standards, and occasionally served as a connection between the housekeeping and maintenance teams. Essential skills I observed in a supervisor in this area include effective leadership, clear communication, and prompt decision-making.</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In housekeeping, leadership needs to be well-organised because the team has a lot of work to complete in a short time. Research indicates that leadership style can impact how motivated employees feel and their productivity (Pratiwi et al., 2024).</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Real Examples and Evaluation</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One experience that showed good teamwork was when a guest room failed the lighting check. The Head Housekeeper reported the issue to the Maintenance Manager, who arrived to inspect the safety panel and replaced the broken bulb within approximately 15 minutes. This demonstrated how practical communication and prompt response help keep hotel operations running smoothly.</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lastRenderedPageBreak/>
        <w:t>Another time, I followed a room attendant during her morning shift. She had a checklist with her rooms for the day, prepared her trolley with supplies, and cleaned each room in around 20 minutes. Some rooms took longer, depending on whether the guest was still staying or checking out. She also reported minordamages she found, which showed her responsibility across departments. This cross-role awareness is also mentioned in the ASET (2024) work-based learning guide.</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While I felt comfortable communicating with the team, I realised that I sometimes hesitated to report minor problems. I need to become more confident and speak more clearly when something needs attention.</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Action Plan</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To improve my professional development, I plan to:</w:t>
      </w:r>
    </w:p>
    <w:p w:rsidR="0078506B" w:rsidRPr="0078506B" w:rsidRDefault="0078506B" w:rsidP="0078506B">
      <w:pPr>
        <w:numPr>
          <w:ilvl w:val="0"/>
          <w:numId w:val="1"/>
        </w:numPr>
        <w:spacing w:after="160" w:line="360" w:lineRule="auto"/>
        <w:jc w:val="both"/>
        <w:rPr>
          <w:rFonts w:ascii="Arial" w:hAnsi="Arial" w:cs="Arial"/>
          <w:sz w:val="24"/>
          <w:szCs w:val="24"/>
        </w:rPr>
      </w:pPr>
      <w:r w:rsidRPr="0078506B">
        <w:rPr>
          <w:rFonts w:ascii="Arial" w:hAnsi="Arial" w:cs="Arial"/>
          <w:sz w:val="24"/>
          <w:szCs w:val="24"/>
        </w:rPr>
        <w:t>Join a short workshop about communication and conflict resolution.</w:t>
      </w:r>
    </w:p>
    <w:p w:rsidR="0078506B" w:rsidRPr="0078506B" w:rsidRDefault="0078506B" w:rsidP="0078506B">
      <w:pPr>
        <w:numPr>
          <w:ilvl w:val="0"/>
          <w:numId w:val="1"/>
        </w:numPr>
        <w:spacing w:after="160" w:line="360" w:lineRule="auto"/>
        <w:jc w:val="both"/>
        <w:rPr>
          <w:rFonts w:ascii="Arial" w:hAnsi="Arial" w:cs="Arial"/>
          <w:sz w:val="24"/>
          <w:szCs w:val="24"/>
        </w:rPr>
      </w:pPr>
      <w:r w:rsidRPr="0078506B">
        <w:rPr>
          <w:rFonts w:ascii="Arial" w:hAnsi="Arial" w:cs="Arial"/>
          <w:sz w:val="24"/>
          <w:szCs w:val="24"/>
        </w:rPr>
        <w:t>Review my course materials about delegation and responsibility.</w:t>
      </w:r>
    </w:p>
    <w:p w:rsidR="0078506B" w:rsidRPr="0078506B" w:rsidRDefault="0078506B" w:rsidP="0078506B">
      <w:pPr>
        <w:numPr>
          <w:ilvl w:val="0"/>
          <w:numId w:val="1"/>
        </w:numPr>
        <w:spacing w:after="160" w:line="360" w:lineRule="auto"/>
        <w:jc w:val="both"/>
        <w:rPr>
          <w:rFonts w:ascii="Arial" w:hAnsi="Arial" w:cs="Arial"/>
          <w:sz w:val="24"/>
          <w:szCs w:val="24"/>
        </w:rPr>
      </w:pPr>
      <w:r w:rsidRPr="0078506B">
        <w:rPr>
          <w:rFonts w:ascii="Arial" w:hAnsi="Arial" w:cs="Arial"/>
          <w:sz w:val="24"/>
          <w:szCs w:val="24"/>
        </w:rPr>
        <w:t>Learn more about different leadership styles and apply this knowledge during future placements.</w:t>
      </w: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Section 2: Management Performance and Guest Service Analysis</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Management Style and Motivation</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From what I observed, the Head Housekeeper used a mix of different leadership styles. She assigned tasks fairly based on each person’s speed and performance, and she encouraged the team to support one another. This type of leadership follows the transformational style, which research shows helps staff feel more motivated and work more effectively together (Mohamed, 2016).</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This also reminded me of what I studied in the Management and Organisational Behaviour module. For example, McGregor’s Theory X and Theory Y(McGregor, 1960). I noticed that the Head Housekeeper believed in Theory Y, which means she trusted the team to take initiative and work independently. This created a positive work atmosphere and improved morale.</w:t>
      </w: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Health and Safety Compliance</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Health and safety were respected in the department. All cleaning products had proper labels, hazard signs, and expiry dates. The room attendants knew how to use the products safely and wore gloves or other protective items. This follows the QAA (2018) work-based learning guidance and also UK legal rules, such as the COSHH regulations.</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The Maintenance Manager also conducted regular checks on fire alarms and extinguishers to ensure compliance with Accor standards. This shows that health and safety are taken seriously and supports Johnston et al.’s (2012) view that safety is an important part of service quality.</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Culture and Teamwork</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I saw a very strong team spirit in the housekeeping department. The Head Housekeeper assigned tasks fairly, and staff often helped each other, especially with tasks like changing bed linen in double rooms. This kind of teamwork exemplifies what Hofstede’s Cultural Dimensions(Hofstede, 2001) model refers to as “high collectivism,” where people work more effectively when they feel like part of a team.</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The team was also very multicultural. Everyone came from different countries, but communication was respectful and professional. There were no conflicts, and staff treated each other with understanding. According to Martin and Nakayama (1999), this type of intercultural respect is essential in diverse work environments. I noticed that even without formal training, the staff practised this cultural awareness naturally.</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Marketing and Guest Experience</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Housekeeping is not typically viewed as part of marketing, but the guest experience largely depends on their work. Clean rooms and good maintenance influence how guests feel about their stay and what kind of reviews they leave. In the Marketing Essentials module, we studied the 7Ps model(Booms and Bitner, 1981). Housekeeping is linked to the “People” and “Physical Evidence” elements. Clean rooms are a clear sign of good service, and this shapes the customer’s impression (Masterson et al., 2017).</w:t>
      </w: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Section 3: Guest Service Improvement Plan</w:t>
      </w: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Identified Issue</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One issue I noticed during my placement was the bad manners of guests. Some guests were rude or disrespectful, especially when things were not going as planned. Because of this, the hotel placed a sign in the staff areas and at the bar that said, “Abusive behaviour will not be tolerated.” This shows that guest rudeness is a genuine concern.</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This issue impacts how staff members feel at work. If employees are consistently treated poorly, they can feel tired, stressed, and less happy in their jobs. This can also affect the way they interact with other guests. As Rutherford and O’Fallon (2006) explain, emotional strength is essential for service workers, and without support, they can feel burned out or demotivated.</w:t>
      </w: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Improvement Plan</w:t>
      </w:r>
    </w:p>
    <w:p w:rsidR="0078506B" w:rsidRPr="0078506B" w:rsidRDefault="0078506B" w:rsidP="0078506B">
      <w:pPr>
        <w:numPr>
          <w:ilvl w:val="0"/>
          <w:numId w:val="2"/>
        </w:numPr>
        <w:spacing w:after="160" w:line="360" w:lineRule="auto"/>
        <w:jc w:val="both"/>
        <w:rPr>
          <w:rFonts w:ascii="Arial" w:hAnsi="Arial" w:cs="Arial"/>
          <w:sz w:val="24"/>
          <w:szCs w:val="24"/>
        </w:rPr>
      </w:pPr>
      <w:r w:rsidRPr="0078506B">
        <w:rPr>
          <w:rFonts w:ascii="Arial" w:hAnsi="Arial" w:cs="Arial"/>
          <w:sz w:val="24"/>
          <w:szCs w:val="24"/>
        </w:rPr>
        <w:t>Staff should be trained in how to manage difficult guests without demandinge situation worse. Widiastini et al. (2024) recommend regular communication and behaviour training in housekeeping teams.</w:t>
      </w:r>
    </w:p>
    <w:p w:rsidR="0078506B" w:rsidRPr="0078506B" w:rsidRDefault="0078506B" w:rsidP="0078506B">
      <w:pPr>
        <w:numPr>
          <w:ilvl w:val="0"/>
          <w:numId w:val="2"/>
        </w:numPr>
        <w:spacing w:after="160" w:line="360" w:lineRule="auto"/>
        <w:jc w:val="both"/>
        <w:rPr>
          <w:rFonts w:ascii="Arial" w:hAnsi="Arial" w:cs="Arial"/>
          <w:sz w:val="24"/>
          <w:szCs w:val="24"/>
        </w:rPr>
      </w:pPr>
      <w:r w:rsidRPr="0078506B">
        <w:rPr>
          <w:rFonts w:ascii="Arial" w:hAnsi="Arial" w:cs="Arial"/>
          <w:sz w:val="24"/>
          <w:szCs w:val="24"/>
        </w:rPr>
        <w:t>Staff should be able to report guest abuse without giving their name. This is part of QAA (2018) guidelines for safe learning and working environments.</w:t>
      </w:r>
    </w:p>
    <w:p w:rsidR="0078506B" w:rsidRPr="0078506B" w:rsidRDefault="0078506B" w:rsidP="0078506B">
      <w:pPr>
        <w:numPr>
          <w:ilvl w:val="0"/>
          <w:numId w:val="2"/>
        </w:numPr>
        <w:spacing w:after="160" w:line="360" w:lineRule="auto"/>
        <w:jc w:val="both"/>
        <w:rPr>
          <w:rFonts w:ascii="Arial" w:hAnsi="Arial" w:cs="Arial"/>
          <w:sz w:val="24"/>
          <w:szCs w:val="24"/>
        </w:rPr>
      </w:pPr>
      <w:r w:rsidRPr="0078506B">
        <w:rPr>
          <w:rFonts w:ascii="Arial" w:hAnsi="Arial" w:cs="Arial"/>
          <w:b/>
          <w:bCs/>
          <w:sz w:val="24"/>
          <w:szCs w:val="24"/>
        </w:rPr>
        <w:t>‘Respect Our Staff’ Campaign</w:t>
      </w:r>
      <w:r w:rsidRPr="0078506B">
        <w:rPr>
          <w:rFonts w:ascii="Arial" w:hAnsi="Arial" w:cs="Arial"/>
          <w:sz w:val="24"/>
          <w:szCs w:val="24"/>
        </w:rPr>
        <w:t>: The hotel can place polite reminders in rooms and public areas to encourage guests to treat staff with respect. According to Cunha (2024), this kind of message can improve guest behaviour and reduce negative incidents.</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These actions can help improve team morale, reduce staff turnover, and maintain consistent service levels. Additionally, when staff members feel respected, they can provide better service, which in turn improves the overall guest experience and online reviews.</w:t>
      </w: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Conclusion</w:t>
      </w:r>
      <w:r w:rsidRPr="0078506B">
        <w:rPr>
          <w:rFonts w:ascii="Arial" w:hAnsi="Arial" w:cs="Arial"/>
          <w:sz w:val="24"/>
          <w:szCs w:val="24"/>
        </w:rPr>
        <w:br/>
        <w:t>This placement provided me with a deeper understanding of how the Housekeeping Department operates at Ibis Styles Barnsley. I achieved my learning goals: I learned about the department's structure, improved my communication skills in a multicultural team, and observed how leadership can impact both staff motivation and service quality.</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The experience also showed me the importance of focusing on communication, teamwork, and health and safety. These elements all play a significant role in how the hotel runs and how happy the guests are. In the future, I aim to continue developing my skills, particularly in communication and increasing my confidence when expressing concerns. I feel more ready now for a future in hospitality management.</w:t>
      </w: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b/>
          <w:bCs/>
          <w:sz w:val="24"/>
          <w:szCs w:val="24"/>
        </w:rPr>
      </w:pPr>
    </w:p>
    <w:p w:rsidR="0078506B" w:rsidRPr="0078506B" w:rsidRDefault="0078506B" w:rsidP="0078506B">
      <w:pPr>
        <w:spacing w:line="360" w:lineRule="auto"/>
        <w:jc w:val="both"/>
        <w:rPr>
          <w:rFonts w:ascii="Arial" w:hAnsi="Arial" w:cs="Arial"/>
          <w:sz w:val="24"/>
          <w:szCs w:val="24"/>
        </w:rPr>
      </w:pPr>
      <w:r w:rsidRPr="0078506B">
        <w:rPr>
          <w:rFonts w:ascii="Arial" w:hAnsi="Arial" w:cs="Arial"/>
          <w:b/>
          <w:bCs/>
          <w:sz w:val="24"/>
          <w:szCs w:val="24"/>
        </w:rPr>
        <w:t>References</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 xml:space="preserve">ASET, 2024. Good Practice Guide for Work based and Placement Learning in Higher Education. ASET. </w:t>
      </w:r>
      <w:r w:rsidRPr="0078506B">
        <w:rPr>
          <w:rFonts w:ascii="Arial" w:hAnsi="Arial" w:cs="Arial"/>
          <w:sz w:val="24"/>
          <w:szCs w:val="24"/>
        </w:rPr>
        <w:fldChar w:fldCharType="begin"/>
      </w:r>
      <w:r w:rsidRPr="0078506B">
        <w:rPr>
          <w:rFonts w:ascii="Arial" w:hAnsi="Arial" w:cs="Arial"/>
          <w:sz w:val="24"/>
          <w:szCs w:val="24"/>
        </w:rPr>
        <w:instrText>HYPERLINK "https://www.asetonline.org/wp-content/uploads/2024/04/ASET-Good-Practice-Guide-Work-based-and-Placement-Learning.pdf"</w:instrText>
      </w:r>
      <w:r w:rsidRPr="0078506B">
        <w:rPr>
          <w:rFonts w:ascii="Arial" w:hAnsi="Arial" w:cs="Arial"/>
          <w:sz w:val="24"/>
          <w:szCs w:val="24"/>
        </w:rPr>
        <w:fldChar w:fldCharType="separate"/>
      </w:r>
      <w:r w:rsidRPr="0078506B">
        <w:rPr>
          <w:rStyle w:val="Hyperlink"/>
          <w:rFonts w:ascii="Arial" w:hAnsi="Arial" w:cs="Arial"/>
          <w:sz w:val="24"/>
          <w:szCs w:val="24"/>
        </w:rPr>
        <w:t>https://www.asetonline.org/wp-content/uploads/2024/04/ASET-Good-Practice-Guide-Work-based-and-Placement-Learning.pdf</w:t>
      </w:r>
      <w:r w:rsidRPr="0078506B">
        <w:rPr>
          <w:rFonts w:ascii="Arial" w:hAnsi="Arial" w:cs="Arial"/>
          <w:sz w:val="24"/>
          <w:szCs w:val="24"/>
        </w:rPr>
        <w:fldChar w:fldCharType="end"/>
      </w:r>
    </w:p>
    <w:p w:rsidR="0078506B" w:rsidRPr="0078506B" w:rsidRDefault="0078506B" w:rsidP="0078506B">
      <w:pPr>
        <w:pStyle w:val="NormalWeb"/>
        <w:spacing w:line="360" w:lineRule="auto"/>
        <w:rPr>
          <w:rFonts w:ascii="Arial" w:hAnsi="Arial" w:cs="Arial"/>
        </w:rPr>
      </w:pPr>
      <w:proofErr w:type="gramStart"/>
      <w:r w:rsidRPr="0078506B">
        <w:rPr>
          <w:rFonts w:ascii="Arial" w:hAnsi="Arial" w:cs="Arial"/>
        </w:rPr>
        <w:t xml:space="preserve">Booms, B.H. and </w:t>
      </w:r>
      <w:proofErr w:type="spellStart"/>
      <w:r w:rsidRPr="0078506B">
        <w:rPr>
          <w:rFonts w:ascii="Arial" w:hAnsi="Arial" w:cs="Arial"/>
        </w:rPr>
        <w:t>Bitner</w:t>
      </w:r>
      <w:proofErr w:type="spellEnd"/>
      <w:r w:rsidRPr="0078506B">
        <w:rPr>
          <w:rFonts w:ascii="Arial" w:hAnsi="Arial" w:cs="Arial"/>
        </w:rPr>
        <w:t>, M.J., 1981.</w:t>
      </w:r>
      <w:proofErr w:type="gramEnd"/>
      <w:r w:rsidRPr="0078506B">
        <w:rPr>
          <w:rFonts w:ascii="Arial" w:hAnsi="Arial" w:cs="Arial"/>
        </w:rPr>
        <w:t xml:space="preserve"> </w:t>
      </w:r>
      <w:proofErr w:type="gramStart"/>
      <w:r w:rsidRPr="0078506B">
        <w:rPr>
          <w:rFonts w:ascii="Arial" w:hAnsi="Arial" w:cs="Arial"/>
        </w:rPr>
        <w:t>Marketing strategies and organization structures for service firms.</w:t>
      </w:r>
      <w:proofErr w:type="gramEnd"/>
      <w:r w:rsidRPr="0078506B">
        <w:rPr>
          <w:rFonts w:ascii="Arial" w:hAnsi="Arial" w:cs="Arial"/>
        </w:rPr>
        <w:t xml:space="preserve"> In: J.H. Donnelly and W.R. George, eds. </w:t>
      </w:r>
      <w:proofErr w:type="gramStart"/>
      <w:r w:rsidRPr="0078506B">
        <w:rPr>
          <w:rStyle w:val="Emphasis"/>
          <w:rFonts w:ascii="Arial" w:eastAsiaTheme="majorEastAsia" w:hAnsi="Arial" w:cs="Arial"/>
        </w:rPr>
        <w:t>Marketing</w:t>
      </w:r>
      <w:proofErr w:type="gramEnd"/>
      <w:r w:rsidRPr="0078506B">
        <w:rPr>
          <w:rStyle w:val="Emphasis"/>
          <w:rFonts w:ascii="Arial" w:eastAsiaTheme="majorEastAsia" w:hAnsi="Arial" w:cs="Arial"/>
        </w:rPr>
        <w:t xml:space="preserve"> of services</w:t>
      </w:r>
      <w:r w:rsidRPr="0078506B">
        <w:rPr>
          <w:rFonts w:ascii="Arial" w:hAnsi="Arial" w:cs="Arial"/>
          <w:i/>
          <w:iCs/>
        </w:rPr>
        <w:t>.</w:t>
      </w:r>
      <w:r w:rsidRPr="0078506B">
        <w:rPr>
          <w:rFonts w:ascii="Arial" w:hAnsi="Arial" w:cs="Arial"/>
        </w:rPr>
        <w:t xml:space="preserve"> Chicago: American Marketing Association, pp.47–51.</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lastRenderedPageBreak/>
        <w:t>Cunha, M., 2024. Enhancing Customer Retention Through Effective Communication and Staffing Strategies in Room Division Departments: Insights from the Hospitality Sector in Algarve. RCMOS - RevistaCientíficaMultidisciplinar O Saber. </w:t>
      </w:r>
      <w:hyperlink r:id="rId5" w:tgtFrame="_blank" w:history="1">
        <w:r w:rsidRPr="0078506B">
          <w:rPr>
            <w:rStyle w:val="Hyperlink"/>
            <w:rFonts w:ascii="Arial" w:hAnsi="Arial" w:cs="Arial"/>
            <w:sz w:val="24"/>
            <w:szCs w:val="24"/>
          </w:rPr>
          <w:t>https://doi.org/10.51473/rcmos.v1i2.2024.793</w:t>
        </w:r>
      </w:hyperlink>
      <w:r w:rsidRPr="0078506B">
        <w:rPr>
          <w:rFonts w:ascii="Arial" w:hAnsi="Arial" w:cs="Arial"/>
          <w:sz w:val="24"/>
          <w:szCs w:val="24"/>
        </w:rPr>
        <w:t>.</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García-Buades, p., Montañez-Juan, p., Blahopoulou, p., Ortiz-Bonnin, p., Chela-Alvarez, p., Bulilete, p., and Llobera, p., 2024. Psychosocial Work Factors, Job Stress, and Self-Rated Health Among Hotel Housekeepers. Workplace Health and Safety, 73, pp. 116 - 130. </w:t>
      </w:r>
      <w:hyperlink r:id="rId6" w:tgtFrame="_blank" w:history="1">
        <w:r w:rsidRPr="0078506B">
          <w:rPr>
            <w:rStyle w:val="Hyperlink"/>
            <w:rFonts w:ascii="Arial" w:hAnsi="Arial" w:cs="Arial"/>
            <w:sz w:val="24"/>
            <w:szCs w:val="24"/>
          </w:rPr>
          <w:t>https://doi.org/10.1177/21650799241282787</w:t>
        </w:r>
      </w:hyperlink>
      <w:r w:rsidRPr="0078506B">
        <w:rPr>
          <w:rFonts w:ascii="Arial" w:hAnsi="Arial" w:cs="Arial"/>
          <w:sz w:val="24"/>
          <w:szCs w:val="24"/>
        </w:rPr>
        <w:t>.</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Gibbs, G., 1988. Learning by Doing: A Guide to Teaching and Learning Methods. Oxford: Oxford Further Education Unit.</w:t>
      </w:r>
    </w:p>
    <w:p w:rsidR="0078506B" w:rsidRPr="0078506B" w:rsidRDefault="0078506B" w:rsidP="0078506B">
      <w:pPr>
        <w:spacing w:line="360" w:lineRule="auto"/>
        <w:rPr>
          <w:rFonts w:ascii="Arial" w:hAnsi="Arial" w:cs="Arial"/>
          <w:sz w:val="24"/>
          <w:szCs w:val="24"/>
        </w:rPr>
      </w:pPr>
      <w:r w:rsidRPr="0078506B">
        <w:rPr>
          <w:rFonts w:ascii="Arial" w:hAnsi="Arial" w:cs="Arial"/>
          <w:sz w:val="24"/>
          <w:szCs w:val="24"/>
        </w:rPr>
        <w:t>Hofstede, G., 2001. Culture's consequences: Comparing values, behaviors, institutions and organizations across nations. 2nd ed. Thousand Oaks, CA: Sage Publications.</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 xml:space="preserve">Johnston, R, Clark, G, and Shulver, M 2012, Service Operations Management EBook_o4, Pearson Education, Limited, Harlow.  </w:t>
      </w:r>
      <w:hyperlink r:id="rId7" w:history="1">
        <w:r w:rsidRPr="0078506B">
          <w:rPr>
            <w:rStyle w:val="Hyperlink"/>
            <w:rFonts w:ascii="Arial" w:hAnsi="Arial" w:cs="Arial"/>
            <w:sz w:val="24"/>
            <w:szCs w:val="24"/>
          </w:rPr>
          <w:t>https://ebookcentral.proquest.com/lib/trinity/detail.action?docID=5173931</w:t>
        </w:r>
      </w:hyperlink>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McGregor, D., 1960. Theory X and theory Y. Organization theory</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 xml:space="preserve">Mohamed, L.M., 2016. Assessing the effects of transformational leadership: A study on Egyptian hotel employees. Journal of Hospitality and Tourism Management, 27, pp.49-59. </w:t>
      </w:r>
      <w:hyperlink r:id="rId8" w:history="1">
        <w:r w:rsidRPr="0078506B">
          <w:rPr>
            <w:rStyle w:val="Hyperlink"/>
            <w:rFonts w:ascii="Arial" w:hAnsi="Arial" w:cs="Arial"/>
            <w:sz w:val="24"/>
            <w:szCs w:val="24"/>
          </w:rPr>
          <w:t>https://doi.org/10.1016/j.jhtm.2016.04.001</w:t>
        </w:r>
      </w:hyperlink>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Pratiwi, R., Salim, M., and Islahuddin, I., 2024. Supervisor Leadership Style's Effect on Housekeeping Staff Performance at Makassar's Singgasana Hotel. JurnalToursci. </w:t>
      </w:r>
      <w:hyperlink r:id="rId9" w:tgtFrame="_blank" w:history="1">
        <w:r w:rsidRPr="0078506B">
          <w:rPr>
            <w:rStyle w:val="Hyperlink"/>
            <w:rFonts w:ascii="Arial" w:hAnsi="Arial" w:cs="Arial"/>
            <w:sz w:val="24"/>
            <w:szCs w:val="24"/>
          </w:rPr>
          <w:t>https://doi.org/10.62885/toursci.v1i6.319</w:t>
        </w:r>
      </w:hyperlink>
      <w:r w:rsidRPr="0078506B">
        <w:rPr>
          <w:rFonts w:ascii="Arial" w:hAnsi="Arial" w:cs="Arial"/>
          <w:sz w:val="24"/>
          <w:szCs w:val="24"/>
        </w:rPr>
        <w:t>.</w:t>
      </w:r>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 xml:space="preserve">QAA, 2018. UK Quality Code, Advice and Guidance: Work-based Learning. London: QAA. </w:t>
      </w:r>
      <w:hyperlink r:id="rId10" w:history="1">
        <w:r w:rsidRPr="0078506B">
          <w:rPr>
            <w:rStyle w:val="Hyperlink"/>
            <w:rFonts w:ascii="Arial" w:hAnsi="Arial" w:cs="Arial"/>
            <w:sz w:val="24"/>
            <w:szCs w:val="24"/>
          </w:rPr>
          <w:t>https://www.qaa.ac.uk/docs/qaa/quality-code/advice-and-guidance-work-based-learning.pdf?sfvrsn=f625c181_2</w:t>
        </w:r>
      </w:hyperlink>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t xml:space="preserve">Rutherford, DG, O'Fallon, MJ, and Rutherford, DG 2006, Hotel Management and Operations, John Wiley and Sons, Incorporated, New York. </w:t>
      </w:r>
      <w:hyperlink r:id="rId11" w:history="1">
        <w:r w:rsidRPr="0078506B">
          <w:rPr>
            <w:rStyle w:val="Hyperlink"/>
            <w:rFonts w:ascii="Arial" w:hAnsi="Arial" w:cs="Arial"/>
            <w:sz w:val="24"/>
            <w:szCs w:val="24"/>
          </w:rPr>
          <w:t>https://ebookcentral.proquest.com/lib/trinity/detail.action?docID=257559</w:t>
        </w:r>
      </w:hyperlink>
    </w:p>
    <w:p w:rsidR="0078506B" w:rsidRPr="0078506B" w:rsidRDefault="0078506B" w:rsidP="0078506B">
      <w:pPr>
        <w:spacing w:line="360" w:lineRule="auto"/>
        <w:jc w:val="both"/>
        <w:rPr>
          <w:rFonts w:ascii="Arial" w:hAnsi="Arial" w:cs="Arial"/>
          <w:sz w:val="24"/>
          <w:szCs w:val="24"/>
        </w:rPr>
      </w:pPr>
      <w:r w:rsidRPr="0078506B">
        <w:rPr>
          <w:rFonts w:ascii="Arial" w:hAnsi="Arial" w:cs="Arial"/>
          <w:sz w:val="24"/>
          <w:szCs w:val="24"/>
        </w:rPr>
        <w:lastRenderedPageBreak/>
        <w:t xml:space="preserve">Widiastini, N.M.A., Santiara, I.M. and Rahmawati, P.I., 2024. Analysis Operational Efficiency Strategy and Improvement of Hotel Housekeeping Communication System. JurnalManajemenPelayanan Hotel, 8(2), pp.338-353. </w:t>
      </w:r>
      <w:hyperlink r:id="rId12" w:history="1">
        <w:r w:rsidRPr="0078506B">
          <w:rPr>
            <w:rStyle w:val="Hyperlink"/>
            <w:rFonts w:ascii="Arial" w:hAnsi="Arial" w:cs="Arial"/>
            <w:sz w:val="24"/>
            <w:szCs w:val="24"/>
          </w:rPr>
          <w:t>https://mapindo.ejurnal.info/index.php/manajemen_pelayanan_hotel/article/download/339/237</w:t>
        </w:r>
      </w:hyperlink>
    </w:p>
    <w:p w:rsidR="0078506B" w:rsidRPr="0078506B" w:rsidRDefault="0078506B" w:rsidP="0078506B">
      <w:pPr>
        <w:pStyle w:val="ListParagraph"/>
        <w:spacing w:line="360" w:lineRule="auto"/>
        <w:ind w:left="360"/>
        <w:jc w:val="both"/>
        <w:rPr>
          <w:rFonts w:ascii="Arial" w:hAnsi="Arial" w:cs="Arial"/>
        </w:rPr>
      </w:pPr>
    </w:p>
    <w:p w:rsidR="0078506B" w:rsidRPr="0078506B" w:rsidRDefault="0078506B" w:rsidP="0078506B">
      <w:pPr>
        <w:spacing w:line="360" w:lineRule="auto"/>
        <w:jc w:val="both"/>
        <w:rPr>
          <w:rFonts w:ascii="Arial" w:hAnsi="Arial" w:cs="Arial"/>
          <w:sz w:val="24"/>
          <w:szCs w:val="24"/>
        </w:rPr>
      </w:pPr>
    </w:p>
    <w:p w:rsidR="0078506B" w:rsidRPr="0078506B" w:rsidRDefault="0078506B" w:rsidP="0078506B">
      <w:pPr>
        <w:spacing w:line="360" w:lineRule="auto"/>
        <w:jc w:val="both"/>
        <w:rPr>
          <w:rFonts w:ascii="Arial" w:hAnsi="Arial" w:cs="Arial"/>
          <w:sz w:val="24"/>
          <w:szCs w:val="24"/>
        </w:rPr>
      </w:pPr>
    </w:p>
    <w:p w:rsidR="00000000"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sz w:val="24"/>
          <w:szCs w:val="24"/>
        </w:rPr>
      </w:pPr>
    </w:p>
    <w:p w:rsidR="0078506B" w:rsidRPr="0078506B" w:rsidRDefault="0078506B">
      <w:pPr>
        <w:rPr>
          <w:rFonts w:ascii="Arial" w:hAnsi="Arial" w:cs="Arial"/>
          <w:i/>
          <w:sz w:val="24"/>
          <w:szCs w:val="24"/>
        </w:rPr>
      </w:pPr>
      <w:r w:rsidRPr="0078506B">
        <w:rPr>
          <w:rFonts w:ascii="Arial" w:hAnsi="Arial" w:cs="Arial"/>
          <w:sz w:val="24"/>
          <w:szCs w:val="24"/>
        </w:rPr>
        <w:t>I Acknowledge using the Gramarly App to modify the errors in my assesment document on 16.06.2025</w:t>
      </w:r>
    </w:p>
    <w:sectPr w:rsidR="0078506B" w:rsidRPr="0078506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010EB"/>
    <w:multiLevelType w:val="multilevel"/>
    <w:tmpl w:val="74F2F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5E2CEB"/>
    <w:multiLevelType w:val="multilevel"/>
    <w:tmpl w:val="F23CB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useFELayout/>
  </w:compat>
  <w:rsids>
    <w:rsidRoot w:val="0078506B"/>
    <w:rsid w:val="0078506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06B"/>
    <w:pPr>
      <w:spacing w:after="160" w:line="278" w:lineRule="auto"/>
      <w:ind w:left="720"/>
      <w:contextualSpacing/>
    </w:pPr>
    <w:rPr>
      <w:rFonts w:eastAsiaTheme="minorHAnsi"/>
      <w:kern w:val="2"/>
      <w:sz w:val="24"/>
      <w:szCs w:val="24"/>
      <w:lang w:val="en-US" w:eastAsia="en-US"/>
    </w:rPr>
  </w:style>
  <w:style w:type="character" w:styleId="Hyperlink">
    <w:name w:val="Hyperlink"/>
    <w:basedOn w:val="DefaultParagraphFont"/>
    <w:uiPriority w:val="99"/>
    <w:unhideWhenUsed/>
    <w:rsid w:val="0078506B"/>
    <w:rPr>
      <w:color w:val="0000FF" w:themeColor="hyperlink"/>
      <w:u w:val="single"/>
    </w:rPr>
  </w:style>
  <w:style w:type="paragraph" w:styleId="NormalWeb">
    <w:name w:val="Normal (Web)"/>
    <w:basedOn w:val="Normal"/>
    <w:uiPriority w:val="99"/>
    <w:semiHidden/>
    <w:unhideWhenUsed/>
    <w:rsid w:val="0078506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78506B"/>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htm.2016.04.00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bookcentral.proquest.com/lib/trinity/detail.action?docID=5173931" TargetMode="External"/><Relationship Id="rId12" Type="http://schemas.openxmlformats.org/officeDocument/2006/relationships/hyperlink" Target="https://mapindo.ejurnal.info/index.php/manajemen_pelayanan_hotel/article/download/339/2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21650799241282787" TargetMode="External"/><Relationship Id="rId11" Type="http://schemas.openxmlformats.org/officeDocument/2006/relationships/hyperlink" Target="https://ebookcentral.proquest.com/lib/trinity/detail.action?docID=257559" TargetMode="External"/><Relationship Id="rId5" Type="http://schemas.openxmlformats.org/officeDocument/2006/relationships/hyperlink" Target="https://doi.org/10.51473/rcmos.v1i2.2024.793" TargetMode="External"/><Relationship Id="rId10" Type="http://schemas.openxmlformats.org/officeDocument/2006/relationships/hyperlink" Target="https://www.qaa.ac.uk/docs/qaa/quality-code/advice-and-guidance-work-based-learning.pdf?sfvrsn=f625c181_2" TargetMode="External"/><Relationship Id="rId4" Type="http://schemas.openxmlformats.org/officeDocument/2006/relationships/webSettings" Target="webSettings.xml"/><Relationship Id="rId9" Type="http://schemas.openxmlformats.org/officeDocument/2006/relationships/hyperlink" Target="https://doi.org/10.62885/toursci.v1i6.3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1767</Words>
  <Characters>10254</Characters>
  <Application>Microsoft Office Word</Application>
  <DocSecurity>0</DocSecurity>
  <Lines>85</Lines>
  <Paragraphs>23</Paragraphs>
  <ScaleCrop>false</ScaleCrop>
  <Company/>
  <LinksUpToDate>false</LinksUpToDate>
  <CharactersWithSpaces>11998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Alien</dc:creator>
  <cp:lastModifiedBy>Alien</cp:lastModifiedBy>
  <cp:revision>2</cp:revision>
  <dcterms:created xsi:type="dcterms:W3CDTF">2025-06-16T22:51:00Z</dcterms:created>
  <dcterms:modified xsi:type="dcterms:W3CDTF">2025-06-16T22:51:00Z</dcterms:modified>
</cp:coreProperties>
</file>