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C1E4F5" w:themeColor="accent1" w:themeTint="33">
    <v:background id="_x0000_s1025" o:bwmode="white" fillcolor="#c1e4f5 [660]" o:targetscreensize="1024,768">
      <v:fill color2="#d9f2d0 [665]" angle="-45" type="gradient"/>
    </v:background>
  </w:background>
  <w:body>
    <w:p w14:paraId="5EF97D29" w14:textId="77777777" w:rsidR="00930A61" w:rsidRDefault="00930A61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Hlk183189661"/>
      <w:bookmarkEnd w:id="0"/>
    </w:p>
    <w:p w14:paraId="2802DF0F" w14:textId="02BDAA76" w:rsidR="00FF48ED" w:rsidRDefault="00EE0B9C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C68FB">
        <w:rPr>
          <w:rFonts w:ascii="Arial" w:hAnsi="Arial" w:cs="Arial"/>
          <w:noProof/>
          <w:color w:val="000000" w:themeColor="text1"/>
        </w:rPr>
        <w:drawing>
          <wp:inline distT="0" distB="0" distL="85723" distR="85723" wp14:anchorId="41411B34" wp14:editId="79BD656B">
            <wp:extent cx="2650417" cy="969560"/>
            <wp:effectExtent l="0" t="0" r="0" b="0"/>
            <wp:docPr id="1" name="图片 1" descr="A black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 black background with white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50417" cy="969560"/>
                    </a:xfrm>
                    <a:prstGeom prst="rect">
                      <a:avLst/>
                    </a:prstGeom>
                    <a:noFill/>
                    <a:ln w="12700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14:paraId="1590272E" w14:textId="77777777" w:rsidR="00FF48ED" w:rsidRDefault="00FF48ED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5C7BD9" w14:textId="77777777" w:rsidR="00FF48ED" w:rsidRDefault="00FF48ED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26DAFC" w14:textId="1CB54D2A" w:rsidR="00FF48ED" w:rsidRDefault="00FF48ED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67105A" w14:textId="77777777" w:rsidR="00FF48ED" w:rsidRDefault="00FF48ED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3FBDE14" w14:textId="18F29618" w:rsidR="00EE0B9C" w:rsidRPr="009C2111" w:rsidRDefault="009C2111" w:rsidP="009C2111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C2111">
        <w:rPr>
          <w:rFonts w:ascii="Arial" w:hAnsi="Arial" w:cs="Arial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Assignment 1</w:t>
      </w:r>
      <w:r>
        <w:rPr>
          <w:rFonts w:ascii="Arial" w:hAnsi="Arial" w:cs="Arial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9C2111">
        <w:rPr>
          <w:rFonts w:ascii="Arial" w:hAnsi="Arial" w:cs="Arial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Blogs and Posture</w:t>
      </w:r>
    </w:p>
    <w:p w14:paraId="4AA2ECC0" w14:textId="77777777" w:rsidR="00EE0B9C" w:rsidRDefault="00EE0B9C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F81A4D2" w14:textId="77777777" w:rsidR="00EE0B9C" w:rsidRDefault="00EE0B9C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32A0A5D" w14:textId="77777777" w:rsidR="00FF48ED" w:rsidRDefault="00FF48ED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4E6D88" w14:textId="77777777" w:rsidR="00FF48ED" w:rsidRDefault="00FF48ED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060C538" w14:textId="77777777" w:rsidR="00EE0B9C" w:rsidRPr="000C68FB" w:rsidRDefault="00EE0B9C" w:rsidP="00EE0B9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C68FB">
        <w:rPr>
          <w:rFonts w:ascii="Arial" w:hAnsi="Arial" w:cs="Arial"/>
          <w:color w:val="000000" w:themeColor="text1"/>
        </w:rPr>
        <w:t>Programme: MSc Public Health and Social Care in Practice</w:t>
      </w:r>
    </w:p>
    <w:p w14:paraId="6E26DB46" w14:textId="4991EE82" w:rsidR="0048435B" w:rsidRDefault="00EE0B9C" w:rsidP="00EE0B9C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0C68FB">
        <w:rPr>
          <w:rFonts w:ascii="Arial" w:eastAsia="Times New Roman" w:hAnsi="Arial" w:cs="Arial"/>
          <w:color w:val="000000" w:themeColor="text1"/>
        </w:rPr>
        <w:t xml:space="preserve">Module name: </w:t>
      </w:r>
      <w:r w:rsidR="00831D35">
        <w:rPr>
          <w:rFonts w:ascii="Arial" w:eastAsia="Times New Roman" w:hAnsi="Arial" w:cs="Arial"/>
          <w:color w:val="000000" w:themeColor="text1"/>
        </w:rPr>
        <w:t>Population Health and Digital Health Promotion</w:t>
      </w:r>
    </w:p>
    <w:p w14:paraId="347BCC71" w14:textId="1025C13D" w:rsidR="00EE0B9C" w:rsidRPr="000C68FB" w:rsidRDefault="00EE0B9C" w:rsidP="00EE0B9C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0C68FB">
        <w:rPr>
          <w:rFonts w:ascii="Arial" w:eastAsia="Times New Roman" w:hAnsi="Arial" w:cs="Arial"/>
          <w:color w:val="000000" w:themeColor="text1"/>
        </w:rPr>
        <w:t xml:space="preserve">Module code: </w:t>
      </w:r>
      <w:r w:rsidR="00831D35">
        <w:rPr>
          <w:rFonts w:ascii="Arial" w:eastAsia="Times New Roman" w:hAnsi="Arial" w:cs="Arial"/>
          <w:color w:val="000000" w:themeColor="text1"/>
        </w:rPr>
        <w:t>LCHS7007</w:t>
      </w:r>
    </w:p>
    <w:p w14:paraId="0C5ED801" w14:textId="7571F0A8" w:rsidR="00EE0B9C" w:rsidRPr="000C68FB" w:rsidRDefault="00EE0B9C" w:rsidP="00EE0B9C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0C68FB">
        <w:rPr>
          <w:rFonts w:ascii="Arial" w:eastAsia="Times New Roman" w:hAnsi="Arial" w:cs="Arial"/>
          <w:color w:val="000000" w:themeColor="text1"/>
        </w:rPr>
        <w:t xml:space="preserve">Student name: </w:t>
      </w:r>
      <w:r w:rsidR="00831D35">
        <w:rPr>
          <w:rFonts w:ascii="Arial" w:eastAsia="Times New Roman" w:hAnsi="Arial" w:cs="Arial"/>
          <w:color w:val="000000" w:themeColor="text1"/>
        </w:rPr>
        <w:t>Ashraf Chaudhary</w:t>
      </w:r>
    </w:p>
    <w:p w14:paraId="2D9166BF" w14:textId="4F11A969" w:rsidR="00EE0B9C" w:rsidRPr="000C68FB" w:rsidRDefault="00EE0B9C" w:rsidP="00EE0B9C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0C68FB">
        <w:rPr>
          <w:rFonts w:ascii="Arial" w:eastAsia="Times New Roman" w:hAnsi="Arial" w:cs="Arial"/>
          <w:color w:val="000000" w:themeColor="text1"/>
        </w:rPr>
        <w:t xml:space="preserve">Student ID: </w:t>
      </w:r>
      <w:r w:rsidR="00831D35">
        <w:rPr>
          <w:rFonts w:ascii="Arial" w:eastAsia="Times New Roman" w:hAnsi="Arial" w:cs="Arial"/>
          <w:color w:val="000000" w:themeColor="text1"/>
        </w:rPr>
        <w:t>2330534</w:t>
      </w:r>
    </w:p>
    <w:p w14:paraId="3E1F72B2" w14:textId="6BF52843" w:rsidR="00EE0B9C" w:rsidRPr="000C68FB" w:rsidRDefault="00EE0B9C" w:rsidP="00EE0B9C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0C68FB">
        <w:rPr>
          <w:rFonts w:ascii="Arial" w:eastAsia="Times New Roman" w:hAnsi="Arial" w:cs="Arial"/>
          <w:color w:val="000000" w:themeColor="text1"/>
        </w:rPr>
        <w:t xml:space="preserve">Lecturer: </w:t>
      </w:r>
      <w:r w:rsidR="00831D35">
        <w:rPr>
          <w:rFonts w:ascii="Arial" w:eastAsia="Times New Roman" w:hAnsi="Arial" w:cs="Arial"/>
          <w:color w:val="000000" w:themeColor="text1"/>
        </w:rPr>
        <w:t>Dr Ping Wu</w:t>
      </w:r>
    </w:p>
    <w:p w14:paraId="577FF12D" w14:textId="77777777" w:rsidR="00EE0B9C" w:rsidRPr="000C68FB" w:rsidRDefault="00EE0B9C" w:rsidP="00EE0B9C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</w:rPr>
      </w:pPr>
    </w:p>
    <w:p w14:paraId="17140545" w14:textId="77777777" w:rsidR="00FF48ED" w:rsidRDefault="00FF48ED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EE6BADB" w14:textId="77777777" w:rsidR="00FF48ED" w:rsidRDefault="00FF48ED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6B11437" w14:textId="77777777" w:rsidR="00FF48ED" w:rsidRDefault="00FF48ED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43BB2F8" w14:textId="77777777" w:rsidR="00FF48ED" w:rsidRDefault="00FF48ED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-197936462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1876760" w14:textId="11A6BF3C" w:rsidR="005E3982" w:rsidRDefault="005E3982" w:rsidP="005E3982">
          <w:pPr>
            <w:pStyle w:val="TOCHeading"/>
            <w:jc w:val="center"/>
          </w:pPr>
          <w:r>
            <w:t>Table of Contents</w:t>
          </w:r>
        </w:p>
        <w:p w14:paraId="5C199658" w14:textId="04C49046" w:rsidR="005E3982" w:rsidRDefault="005E3982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3189798" w:history="1">
            <w:r w:rsidRPr="004119DF">
              <w:rPr>
                <w:rStyle w:val="Hyperlink"/>
                <w:rFonts w:ascii="ADLaM Display" w:hAnsi="ADLaM Display" w:cs="ADLaM Display"/>
                <w:noProof/>
                <w:highlight w:val="yellow"/>
              </w:rPr>
              <w:t>Blog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_Toc183189798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E426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A9A358" w14:textId="2FB1BDD8" w:rsidR="005E3982" w:rsidRDefault="005E398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3189799" w:history="1">
            <w:r w:rsidRPr="004119DF">
              <w:rPr>
                <w:rStyle w:val="Hyperlink"/>
                <w:rFonts w:ascii="ADLaM Display" w:hAnsi="ADLaM Display" w:cs="ADLaM Display"/>
                <w:noProof/>
                <w:highlight w:val="yellow"/>
              </w:rPr>
              <w:t>Blog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_Toc183189799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E426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EC4261" w14:textId="5C48E3C3" w:rsidR="005E3982" w:rsidRDefault="005E398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3189800" w:history="1">
            <w:r w:rsidRPr="004119D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_Toc183189800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E4262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BB7427" w14:textId="5B42BA7E" w:rsidR="005E3982" w:rsidRDefault="005E398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3189801" w:history="1">
            <w:r w:rsidRPr="004119DF">
              <w:rPr>
                <w:rStyle w:val="Hyperlink"/>
                <w:rFonts w:ascii="ADLaM Display" w:hAnsi="ADLaM Display" w:cs="ADLaM Display"/>
                <w:noProof/>
                <w:highlight w:val="yellow"/>
              </w:rPr>
              <w:t>Posture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_Toc183189801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E426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958433" w14:textId="1D1033FA" w:rsidR="005E3982" w:rsidRDefault="005E3982">
          <w:r>
            <w:rPr>
              <w:b/>
              <w:bCs/>
            </w:rPr>
            <w:fldChar w:fldCharType="end"/>
          </w:r>
        </w:p>
      </w:sdtContent>
    </w:sdt>
    <w:p w14:paraId="106C09A8" w14:textId="77777777" w:rsidR="00FF48ED" w:rsidRDefault="00FF48ED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3E8B16C" w14:textId="77777777" w:rsidR="00FF48ED" w:rsidRDefault="00FF48ED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64538AC" w14:textId="77777777" w:rsidR="00FF48ED" w:rsidRDefault="00FF48ED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C08344" w14:textId="77777777" w:rsidR="00FF48ED" w:rsidRDefault="00FF48ED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E00E6C" w14:textId="77777777" w:rsidR="00FF48ED" w:rsidRDefault="00FF48ED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61998B" w14:textId="77777777" w:rsidR="00FF48ED" w:rsidRDefault="00FF48ED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0B12A09" w14:textId="77777777" w:rsidR="00FF48ED" w:rsidRPr="00522626" w:rsidRDefault="00FF48ED" w:rsidP="00A5306E">
      <w:pPr>
        <w:jc w:val="both"/>
        <w:rPr>
          <w:rFonts w:ascii="Arial" w:hAnsi="Arial" w:cs="Arial"/>
          <w:color w:val="000000" w:themeColor="text1"/>
          <w:sz w:val="32"/>
          <w:szCs w:val="32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DA9BD5" w14:textId="77777777" w:rsidR="00930A61" w:rsidRDefault="00930A61" w:rsidP="00A5306E">
      <w:pPr>
        <w:jc w:val="both"/>
        <w:rPr>
          <w:rFonts w:ascii="Baguet Script" w:hAnsi="Baguet Script" w:cs="Arial"/>
          <w:color w:val="FF0000"/>
          <w:sz w:val="32"/>
          <w:szCs w:val="32"/>
          <w:highlight w:val="yellow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</w:p>
    <w:p w14:paraId="0098E471" w14:textId="77777777" w:rsidR="00A96BA5" w:rsidRDefault="00A96BA5" w:rsidP="00A5306E">
      <w:pPr>
        <w:jc w:val="both"/>
        <w:rPr>
          <w:rFonts w:ascii="Baguet Script" w:hAnsi="Baguet Script" w:cs="Arial"/>
          <w:color w:val="FF0000"/>
          <w:sz w:val="32"/>
          <w:szCs w:val="32"/>
          <w:highlight w:val="yellow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</w:p>
    <w:p w14:paraId="5158334F" w14:textId="77777777" w:rsidR="00A96BA5" w:rsidRDefault="00A96BA5" w:rsidP="00A5306E">
      <w:pPr>
        <w:jc w:val="both"/>
        <w:rPr>
          <w:rFonts w:ascii="Baguet Script" w:hAnsi="Baguet Script" w:cs="Arial"/>
          <w:color w:val="FF0000"/>
          <w:sz w:val="32"/>
          <w:szCs w:val="32"/>
          <w:highlight w:val="yellow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</w:p>
    <w:p w14:paraId="7C8A1621" w14:textId="77777777" w:rsidR="00A96BA5" w:rsidRDefault="00A96BA5" w:rsidP="00A5306E">
      <w:pPr>
        <w:jc w:val="both"/>
        <w:rPr>
          <w:rFonts w:ascii="Baguet Script" w:hAnsi="Baguet Script" w:cs="Arial"/>
          <w:color w:val="FF0000"/>
          <w:sz w:val="32"/>
          <w:szCs w:val="32"/>
          <w:highlight w:val="yellow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</w:p>
    <w:p w14:paraId="57C065C0" w14:textId="77777777" w:rsidR="00A96BA5" w:rsidRDefault="00A96BA5" w:rsidP="00A5306E">
      <w:pPr>
        <w:jc w:val="both"/>
        <w:rPr>
          <w:rFonts w:ascii="Baguet Script" w:hAnsi="Baguet Script" w:cs="Arial"/>
          <w:color w:val="FF0000"/>
          <w:sz w:val="32"/>
          <w:szCs w:val="32"/>
          <w:highlight w:val="yellow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</w:p>
    <w:p w14:paraId="2685BBD6" w14:textId="77777777" w:rsidR="00A96BA5" w:rsidRDefault="00A96BA5" w:rsidP="00A5306E">
      <w:pPr>
        <w:jc w:val="both"/>
        <w:rPr>
          <w:rFonts w:ascii="Baguet Script" w:hAnsi="Baguet Script" w:cs="Arial"/>
          <w:color w:val="FF0000"/>
          <w:sz w:val="32"/>
          <w:szCs w:val="32"/>
          <w:highlight w:val="yellow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</w:p>
    <w:p w14:paraId="0DB7324C" w14:textId="77777777" w:rsidR="00A96BA5" w:rsidRDefault="00A96BA5" w:rsidP="00A5306E">
      <w:pPr>
        <w:jc w:val="both"/>
        <w:rPr>
          <w:rFonts w:ascii="Baguet Script" w:hAnsi="Baguet Script" w:cs="Arial"/>
          <w:color w:val="FF0000"/>
          <w:sz w:val="32"/>
          <w:szCs w:val="32"/>
          <w:highlight w:val="yellow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</w:p>
    <w:p w14:paraId="32BFEF6B" w14:textId="77777777" w:rsidR="00A96BA5" w:rsidRDefault="00A96BA5" w:rsidP="00A5306E">
      <w:pPr>
        <w:jc w:val="both"/>
        <w:rPr>
          <w:rFonts w:ascii="Baguet Script" w:hAnsi="Baguet Script" w:cs="Arial"/>
          <w:color w:val="FF0000"/>
          <w:sz w:val="32"/>
          <w:szCs w:val="32"/>
          <w:highlight w:val="yellow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</w:p>
    <w:p w14:paraId="2FA79446" w14:textId="77777777" w:rsidR="00A96BA5" w:rsidRDefault="00A96BA5" w:rsidP="00A5306E">
      <w:pPr>
        <w:jc w:val="both"/>
        <w:rPr>
          <w:rFonts w:ascii="Baguet Script" w:hAnsi="Baguet Script" w:cs="Arial"/>
          <w:color w:val="FF0000"/>
          <w:sz w:val="32"/>
          <w:szCs w:val="32"/>
          <w:highlight w:val="yellow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</w:p>
    <w:p w14:paraId="6BE45459" w14:textId="77777777" w:rsidR="00A96BA5" w:rsidRDefault="00A96BA5" w:rsidP="00A5306E">
      <w:pPr>
        <w:jc w:val="both"/>
        <w:rPr>
          <w:rFonts w:ascii="Baguet Script" w:hAnsi="Baguet Script" w:cs="Arial"/>
          <w:color w:val="FF0000"/>
          <w:sz w:val="32"/>
          <w:szCs w:val="32"/>
          <w:highlight w:val="yellow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</w:p>
    <w:p w14:paraId="639F4B67" w14:textId="77777777" w:rsidR="00A96BA5" w:rsidRDefault="00A96BA5" w:rsidP="00A5306E">
      <w:pPr>
        <w:jc w:val="both"/>
        <w:rPr>
          <w:rFonts w:ascii="Baguet Script" w:hAnsi="Baguet Script" w:cs="Arial"/>
          <w:color w:val="FF0000"/>
          <w:sz w:val="32"/>
          <w:szCs w:val="32"/>
          <w:highlight w:val="yellow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</w:p>
    <w:p w14:paraId="5B63F2C2" w14:textId="3B3C0A49" w:rsidR="00EE0B9C" w:rsidRDefault="00522626" w:rsidP="00A5306E">
      <w:pPr>
        <w:jc w:val="both"/>
        <w:rPr>
          <w:rFonts w:ascii="Baguet Script" w:hAnsi="Baguet Script" w:cs="Arial"/>
          <w:b/>
          <w:bCs/>
          <w:color w:val="124F1A" w:themeColor="accent3" w:themeShade="BF"/>
          <w:sz w:val="36"/>
          <w:szCs w:val="3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bookmarkStart w:id="1" w:name="_Toc183189798"/>
      <w:r w:rsidRPr="00EE0B9C">
        <w:rPr>
          <w:rStyle w:val="Heading1Char"/>
          <w:rFonts w:ascii="ADLaM Display" w:hAnsi="ADLaM Display" w:cs="ADLaM Display"/>
          <w:highlight w:val="yellow"/>
        </w:rPr>
        <w:lastRenderedPageBreak/>
        <w:t>Blog 1:</w:t>
      </w:r>
      <w:bookmarkEnd w:id="1"/>
      <w:r w:rsidRPr="00522626">
        <w:rPr>
          <w:rFonts w:ascii="Baguet Script" w:hAnsi="Baguet Script" w:cs="Arial"/>
          <w:b/>
          <w:bCs/>
          <w:color w:val="BF4E14" w:themeColor="accent2" w:themeShade="BF"/>
          <w:sz w:val="32"/>
          <w:szCs w:val="3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989EA42" w14:textId="7636BF43" w:rsidR="00522626" w:rsidRPr="00BC59D4" w:rsidRDefault="00522626" w:rsidP="00A5306E">
      <w:pPr>
        <w:jc w:val="both"/>
        <w:rPr>
          <w:rFonts w:ascii="Baguet Script" w:hAnsi="Baguet Script" w:cs="Arial"/>
          <w:b/>
          <w:bCs/>
          <w:color w:val="124F1A" w:themeColor="accent3" w:themeShade="BF"/>
          <w:sz w:val="32"/>
          <w:szCs w:val="3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9520B1">
        <w:rPr>
          <w:rFonts w:ascii="Baguet Script" w:hAnsi="Baguet Script" w:cs="Arial"/>
          <w:b/>
          <w:bCs/>
          <w:color w:val="124F1A" w:themeColor="accent3" w:themeShade="BF"/>
          <w:sz w:val="36"/>
          <w:szCs w:val="3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"Mindful Memory: Support Alzheimer’s Patients and Their Caregivers "</w:t>
      </w:r>
    </w:p>
    <w:p w14:paraId="5A09113F" w14:textId="1476A429" w:rsidR="005A16E6" w:rsidRPr="00666189" w:rsidRDefault="005A16E6" w:rsidP="00666189">
      <w:pPr>
        <w:jc w:val="center"/>
        <w:rPr>
          <w:rFonts w:ascii="Amasis MT Pro Black" w:hAnsi="Amasis MT Pro Black" w:cs="Arial"/>
          <w:b/>
          <w:bCs/>
          <w:color w:val="FF0000"/>
          <w:sz w:val="32"/>
          <w:szCs w:val="32"/>
        </w:rPr>
      </w:pPr>
      <w:r w:rsidRPr="00666189">
        <w:rPr>
          <w:rFonts w:ascii="Amasis MT Pro Black" w:hAnsi="Amasis MT Pro Black" w:cs="Arial"/>
          <w:b/>
          <w:bCs/>
          <w:color w:val="FF0000"/>
          <w:sz w:val="32"/>
          <w:szCs w:val="32"/>
        </w:rPr>
        <w:t>What is Alzheimer’s Disease?</w:t>
      </w:r>
    </w:p>
    <w:p w14:paraId="574FB98C" w14:textId="24CCF348" w:rsidR="005A16E6" w:rsidRDefault="005A16E6" w:rsidP="004B023A">
      <w:pPr>
        <w:jc w:val="both"/>
        <w:rPr>
          <w:rFonts w:ascii="Arial" w:hAnsi="Arial" w:cs="Arial"/>
        </w:rPr>
      </w:pPr>
      <w:r w:rsidRPr="005A16E6">
        <w:rPr>
          <w:rFonts w:ascii="Arial" w:hAnsi="Arial" w:cs="Arial"/>
        </w:rPr>
        <w:t>Alzheimer’s disease is a progressive neurodegenerative condition affecting memory, cognition, and daily functioning. It is the most common cause of dementia, impacting millions globally</w:t>
      </w:r>
      <w:r w:rsidR="00FF48ED">
        <w:rPr>
          <w:rFonts w:ascii="Arial" w:hAnsi="Arial" w:cs="Arial"/>
        </w:rPr>
        <w:t xml:space="preserve"> (</w:t>
      </w:r>
      <w:r w:rsidR="00FF48ED" w:rsidRPr="00FF48ED">
        <w:rPr>
          <w:rFonts w:ascii="Arial" w:hAnsi="Arial" w:cs="Arial"/>
        </w:rPr>
        <w:t>Chandra</w:t>
      </w:r>
      <w:r w:rsidR="00FF48ED">
        <w:rPr>
          <w:rFonts w:ascii="Arial" w:hAnsi="Arial" w:cs="Arial"/>
        </w:rPr>
        <w:t xml:space="preserve"> et al, 2023)</w:t>
      </w:r>
      <w:r w:rsidRPr="005A16E6">
        <w:rPr>
          <w:rFonts w:ascii="Arial" w:hAnsi="Arial" w:cs="Arial"/>
        </w:rPr>
        <w:t>. In the UK</w:t>
      </w:r>
      <w:r w:rsidR="004B023A">
        <w:rPr>
          <w:rFonts w:ascii="Arial" w:hAnsi="Arial" w:cs="Arial"/>
        </w:rPr>
        <w:t xml:space="preserve">, </w:t>
      </w:r>
      <w:r w:rsidR="00423694" w:rsidRPr="005A16E6">
        <w:rPr>
          <w:rFonts w:ascii="Arial" w:hAnsi="Arial" w:cs="Arial"/>
        </w:rPr>
        <w:t>approximately</w:t>
      </w:r>
      <w:r w:rsidRPr="005A16E6">
        <w:rPr>
          <w:rFonts w:ascii="Arial" w:hAnsi="Arial" w:cs="Arial"/>
        </w:rPr>
        <w:t xml:space="preserve"> 944,000 people live with </w:t>
      </w:r>
      <w:hyperlink r:id="rId9" w:history="1">
        <w:r w:rsidRPr="00DC4EE8">
          <w:rPr>
            <w:rStyle w:val="Hyperlink"/>
            <w:rFonts w:ascii="Arial" w:hAnsi="Arial" w:cs="Arial"/>
          </w:rPr>
          <w:t>dementia</w:t>
        </w:r>
      </w:hyperlink>
      <w:r w:rsidRPr="005A16E6">
        <w:rPr>
          <w:rFonts w:ascii="Arial" w:hAnsi="Arial" w:cs="Arial"/>
        </w:rPr>
        <w:t>, with Alzheimer’s making up around 60-70% of these cases</w:t>
      </w:r>
      <w:r w:rsidR="00111AC0">
        <w:rPr>
          <w:rFonts w:ascii="Arial" w:hAnsi="Arial" w:cs="Arial"/>
        </w:rPr>
        <w:t xml:space="preserve"> (NHS, 2023)</w:t>
      </w:r>
      <w:r w:rsidRPr="005A16E6">
        <w:rPr>
          <w:rFonts w:ascii="Arial" w:hAnsi="Arial" w:cs="Arial"/>
        </w:rPr>
        <w:t>.</w:t>
      </w:r>
    </w:p>
    <w:p w14:paraId="7CE934DD" w14:textId="34536659" w:rsidR="00A96BA5" w:rsidRDefault="00A96BA5" w:rsidP="00A96BA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(Source: </w:t>
      </w:r>
      <w:proofErr w:type="spellStart"/>
      <w:r>
        <w:rPr>
          <w:rFonts w:ascii="Arial" w:hAnsi="Arial" w:cs="Arial"/>
        </w:rPr>
        <w:t>Psypathy</w:t>
      </w:r>
      <w:proofErr w:type="spellEnd"/>
      <w:r>
        <w:rPr>
          <w:rFonts w:ascii="Arial" w:hAnsi="Arial" w:cs="Arial"/>
        </w:rPr>
        <w:t>, 2023)</w:t>
      </w:r>
    </w:p>
    <w:p w14:paraId="670CCB67" w14:textId="7A472C1F" w:rsidR="002A58B9" w:rsidRPr="005A16E6" w:rsidRDefault="00A96BA5" w:rsidP="004B023A">
      <w:pPr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248B1CD" wp14:editId="07BB0533">
            <wp:extent cx="5975065" cy="2866359"/>
            <wp:effectExtent l="0" t="0" r="6985" b="0"/>
            <wp:docPr id="292521028" name="Picture 2" descr="What is Alzheimer's disease? - Psypat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at is Alzheimer's disease? - Psypath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579" cy="2887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A9D00" w14:textId="77777777" w:rsidR="005A16E6" w:rsidRPr="00666189" w:rsidRDefault="005A16E6" w:rsidP="005A16E6">
      <w:pPr>
        <w:jc w:val="both"/>
        <w:rPr>
          <w:rFonts w:ascii="Amasis MT Pro Black" w:hAnsi="Amasis MT Pro Black" w:cs="Arial"/>
          <w:b/>
          <w:bCs/>
          <w:color w:val="FF0000"/>
          <w:sz w:val="28"/>
          <w:szCs w:val="28"/>
        </w:rPr>
      </w:pPr>
      <w:r w:rsidRPr="00666189">
        <w:rPr>
          <w:rFonts w:ascii="Amasis MT Pro Black" w:hAnsi="Amasis MT Pro Black" w:cs="Arial"/>
          <w:b/>
          <w:bCs/>
          <w:color w:val="FF0000"/>
          <w:sz w:val="28"/>
          <w:szCs w:val="28"/>
        </w:rPr>
        <w:t>Mindset Mobile Apps: A Digital Companion for Alzheimer’s Care</w:t>
      </w:r>
    </w:p>
    <w:p w14:paraId="0E19907B" w14:textId="699EDC97" w:rsidR="005D67F7" w:rsidRPr="005A16E6" w:rsidRDefault="00A93480" w:rsidP="005A16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is an exciting </w:t>
      </w:r>
      <w:r w:rsidR="005A16E6" w:rsidRPr="005A16E6">
        <w:rPr>
          <w:rFonts w:ascii="Arial" w:hAnsi="Arial" w:cs="Arial"/>
        </w:rPr>
        <w:t xml:space="preserve">Mobile </w:t>
      </w:r>
      <w:r>
        <w:rPr>
          <w:rFonts w:ascii="Arial" w:hAnsi="Arial" w:cs="Arial"/>
        </w:rPr>
        <w:t>app</w:t>
      </w:r>
      <w:r w:rsidR="005A16E6" w:rsidRPr="005A16E6">
        <w:rPr>
          <w:rFonts w:ascii="Arial" w:hAnsi="Arial" w:cs="Arial"/>
        </w:rPr>
        <w:t xml:space="preserve"> focused on Alzheimer’s </w:t>
      </w:r>
      <w:r w:rsidR="005C7DF0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>aims</w:t>
      </w:r>
      <w:r w:rsidR="005A16E6" w:rsidRPr="005A16E6">
        <w:rPr>
          <w:rFonts w:ascii="Arial" w:hAnsi="Arial" w:cs="Arial"/>
        </w:rPr>
        <w:t xml:space="preserve"> to support patients and caregivers through practical tools and mental health resources</w:t>
      </w:r>
      <w:r w:rsidR="003F7E4C">
        <w:rPr>
          <w:rFonts w:ascii="Arial" w:hAnsi="Arial" w:cs="Arial"/>
        </w:rPr>
        <w:t xml:space="preserve"> (</w:t>
      </w:r>
      <w:r w:rsidR="003F7E4C" w:rsidRPr="003F7E4C">
        <w:rPr>
          <w:rFonts w:ascii="Arial" w:hAnsi="Arial" w:cs="Arial"/>
        </w:rPr>
        <w:t>Hasan</w:t>
      </w:r>
      <w:r w:rsidR="003F7E4C">
        <w:rPr>
          <w:rFonts w:ascii="Arial" w:hAnsi="Arial" w:cs="Arial"/>
        </w:rPr>
        <w:t>, 2023)</w:t>
      </w:r>
      <w:r w:rsidR="005A16E6" w:rsidRPr="005A16E6">
        <w:rPr>
          <w:rFonts w:ascii="Arial" w:hAnsi="Arial" w:cs="Arial"/>
        </w:rPr>
        <w:t>.</w:t>
      </w:r>
    </w:p>
    <w:p w14:paraId="527CA1FC" w14:textId="085FAB8B" w:rsidR="00A96BA5" w:rsidRPr="00666189" w:rsidRDefault="00645C83" w:rsidP="005A16E6">
      <w:pPr>
        <w:jc w:val="both"/>
        <w:rPr>
          <w:rFonts w:ascii="Arial" w:hAnsi="Arial" w:cs="Arial"/>
          <w:b/>
          <w:color w:val="156082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97BCAD7" wp14:editId="02E2D1CF">
            <wp:simplePos x="0" y="0"/>
            <wp:positionH relativeFrom="margin">
              <wp:align>right</wp:align>
            </wp:positionH>
            <wp:positionV relativeFrom="paragraph">
              <wp:posOffset>264795</wp:posOffset>
            </wp:positionV>
            <wp:extent cx="1276985" cy="1473200"/>
            <wp:effectExtent l="0" t="0" r="0" b="0"/>
            <wp:wrapSquare wrapText="bothSides"/>
            <wp:docPr id="1742473312" name="Picture 3" descr="40,400+ Mindset Logo Stock Illustrations, Royalty-Free Vector Graphics &amp;  Clip Ar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0,400+ Mindset Logo Stock Illustrations, Royalty-Free Vector Graphics &amp;  Clip Art - iStock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16E6" w:rsidRPr="00666189">
        <w:rPr>
          <w:rFonts w:ascii="Arial" w:hAnsi="Arial" w:cs="Arial"/>
          <w:b/>
          <w:color w:val="156082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Key Features of Alzheimer’s Mindset Apps</w:t>
      </w:r>
    </w:p>
    <w:p w14:paraId="0CB91A88" w14:textId="53A52B42" w:rsidR="005A16E6" w:rsidRPr="00666189" w:rsidRDefault="005A16E6" w:rsidP="005A16E6">
      <w:pPr>
        <w:numPr>
          <w:ilvl w:val="0"/>
          <w:numId w:val="10"/>
        </w:numPr>
        <w:jc w:val="both"/>
        <w:rPr>
          <w:rFonts w:ascii="Arial" w:hAnsi="Arial" w:cs="Arial"/>
          <w:b/>
          <w:bCs/>
        </w:rPr>
      </w:pPr>
      <w:hyperlink r:id="rId12" w:history="1">
        <w:r w:rsidRPr="00666189">
          <w:rPr>
            <w:rStyle w:val="Hyperlink"/>
            <w:rFonts w:ascii="Arial" w:hAnsi="Arial" w:cs="Arial"/>
            <w:b/>
            <w:bCs/>
          </w:rPr>
          <w:t>Cognitive Exercises</w:t>
        </w:r>
      </w:hyperlink>
    </w:p>
    <w:p w14:paraId="343B8981" w14:textId="77777777" w:rsidR="005A16E6" w:rsidRPr="005A16E6" w:rsidRDefault="005A16E6" w:rsidP="005A16E6">
      <w:pPr>
        <w:numPr>
          <w:ilvl w:val="1"/>
          <w:numId w:val="10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</w:rPr>
        <w:t>Brain games to improve memory and focus.</w:t>
      </w:r>
    </w:p>
    <w:p w14:paraId="6B16F93F" w14:textId="23F470E0" w:rsidR="005A16E6" w:rsidRPr="005A16E6" w:rsidRDefault="005A16E6" w:rsidP="005A16E6">
      <w:pPr>
        <w:numPr>
          <w:ilvl w:val="1"/>
          <w:numId w:val="10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</w:rPr>
        <w:t>Trivia, puzzles, and word games tailored to cognitive levels</w:t>
      </w:r>
      <w:r w:rsidR="00895839">
        <w:rPr>
          <w:rFonts w:ascii="Arial" w:hAnsi="Arial" w:cs="Arial"/>
        </w:rPr>
        <w:t xml:space="preserve"> (</w:t>
      </w:r>
      <w:r w:rsidR="00895839" w:rsidRPr="003F7E4C">
        <w:rPr>
          <w:rFonts w:ascii="Arial" w:hAnsi="Arial" w:cs="Arial"/>
        </w:rPr>
        <w:t>Hasan</w:t>
      </w:r>
      <w:r w:rsidR="00895839">
        <w:rPr>
          <w:rFonts w:ascii="Arial" w:hAnsi="Arial" w:cs="Arial"/>
        </w:rPr>
        <w:t>, 2023)</w:t>
      </w:r>
      <w:r w:rsidRPr="005A16E6">
        <w:rPr>
          <w:rFonts w:ascii="Arial" w:hAnsi="Arial" w:cs="Arial"/>
        </w:rPr>
        <w:t>.</w:t>
      </w:r>
    </w:p>
    <w:p w14:paraId="6B64C87D" w14:textId="77777777" w:rsidR="005A16E6" w:rsidRPr="005A16E6" w:rsidRDefault="005A16E6" w:rsidP="005A16E6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  <w:b/>
          <w:bCs/>
        </w:rPr>
        <w:t>Medication and Task Reminders</w:t>
      </w:r>
    </w:p>
    <w:p w14:paraId="146C651D" w14:textId="77777777" w:rsidR="005A16E6" w:rsidRPr="005A16E6" w:rsidRDefault="005A16E6" w:rsidP="005A16E6">
      <w:pPr>
        <w:numPr>
          <w:ilvl w:val="1"/>
          <w:numId w:val="10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</w:rPr>
        <w:t>Alerts for daily routines and medications.</w:t>
      </w:r>
    </w:p>
    <w:p w14:paraId="1D6FCD33" w14:textId="74EAEBDF" w:rsidR="005A16E6" w:rsidRPr="005A16E6" w:rsidRDefault="005A16E6" w:rsidP="005A16E6">
      <w:pPr>
        <w:numPr>
          <w:ilvl w:val="1"/>
          <w:numId w:val="10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</w:rPr>
        <w:lastRenderedPageBreak/>
        <w:t>Customizable schedules to reduce caregiver burden</w:t>
      </w:r>
      <w:r w:rsidR="00167DBD">
        <w:rPr>
          <w:rFonts w:ascii="Arial" w:hAnsi="Arial" w:cs="Arial"/>
        </w:rPr>
        <w:t xml:space="preserve"> (</w:t>
      </w:r>
      <w:r w:rsidR="00167DBD" w:rsidRPr="00167DBD">
        <w:rPr>
          <w:rFonts w:ascii="Arial" w:hAnsi="Arial" w:cs="Arial"/>
        </w:rPr>
        <w:t>Qamar</w:t>
      </w:r>
      <w:r w:rsidR="00167DBD">
        <w:rPr>
          <w:rFonts w:ascii="Arial" w:hAnsi="Arial" w:cs="Arial"/>
        </w:rPr>
        <w:t>, 2022)</w:t>
      </w:r>
      <w:r w:rsidRPr="005A16E6">
        <w:rPr>
          <w:rFonts w:ascii="Arial" w:hAnsi="Arial" w:cs="Arial"/>
        </w:rPr>
        <w:t>.</w:t>
      </w:r>
    </w:p>
    <w:p w14:paraId="651FD1D3" w14:textId="77777777" w:rsidR="005A16E6" w:rsidRPr="005A16E6" w:rsidRDefault="005A16E6" w:rsidP="005A16E6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  <w:b/>
          <w:bCs/>
        </w:rPr>
        <w:t>Memory Books and Journals</w:t>
      </w:r>
    </w:p>
    <w:p w14:paraId="10C1839E" w14:textId="77777777" w:rsidR="005A16E6" w:rsidRPr="005A16E6" w:rsidRDefault="005A16E6" w:rsidP="005A16E6">
      <w:pPr>
        <w:numPr>
          <w:ilvl w:val="1"/>
          <w:numId w:val="10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</w:rPr>
        <w:t>Digital spaces for preserving memories with photos and notes.</w:t>
      </w:r>
    </w:p>
    <w:p w14:paraId="6AE2F074" w14:textId="203E71C2" w:rsidR="005A16E6" w:rsidRPr="005A16E6" w:rsidRDefault="005A16E6" w:rsidP="005A16E6">
      <w:pPr>
        <w:numPr>
          <w:ilvl w:val="1"/>
          <w:numId w:val="10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</w:rPr>
        <w:t>Facilitates reminiscing, which can reduce anxiety</w:t>
      </w:r>
      <w:r w:rsidR="00820C9F">
        <w:rPr>
          <w:rFonts w:ascii="Arial" w:hAnsi="Arial" w:cs="Arial"/>
        </w:rPr>
        <w:t xml:space="preserve"> (</w:t>
      </w:r>
      <w:r w:rsidR="00820C9F" w:rsidRPr="00167DBD">
        <w:rPr>
          <w:rFonts w:ascii="Arial" w:hAnsi="Arial" w:cs="Arial"/>
        </w:rPr>
        <w:t>Qamar</w:t>
      </w:r>
      <w:r w:rsidR="00820C9F">
        <w:rPr>
          <w:rFonts w:ascii="Arial" w:hAnsi="Arial" w:cs="Arial"/>
        </w:rPr>
        <w:t>, 2022)</w:t>
      </w:r>
      <w:r w:rsidRPr="005A16E6">
        <w:rPr>
          <w:rFonts w:ascii="Arial" w:hAnsi="Arial" w:cs="Arial"/>
        </w:rPr>
        <w:t>.</w:t>
      </w:r>
    </w:p>
    <w:p w14:paraId="1F2F8ADA" w14:textId="77777777" w:rsidR="005A16E6" w:rsidRPr="005A16E6" w:rsidRDefault="005A16E6" w:rsidP="005A16E6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  <w:b/>
          <w:bCs/>
        </w:rPr>
        <w:t>Caregiver Collaboration Tools</w:t>
      </w:r>
    </w:p>
    <w:p w14:paraId="7DEE98A5" w14:textId="77777777" w:rsidR="005A16E6" w:rsidRPr="005A16E6" w:rsidRDefault="005A16E6" w:rsidP="005A16E6">
      <w:pPr>
        <w:numPr>
          <w:ilvl w:val="1"/>
          <w:numId w:val="10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</w:rPr>
        <w:t>Shared calendars and notes for improved communication.</w:t>
      </w:r>
    </w:p>
    <w:p w14:paraId="4562EEC6" w14:textId="1D4833AF" w:rsidR="005A16E6" w:rsidRPr="005A16E6" w:rsidRDefault="005A16E6" w:rsidP="005A16E6">
      <w:pPr>
        <w:numPr>
          <w:ilvl w:val="1"/>
          <w:numId w:val="10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</w:rPr>
        <w:t>Emergency contact features for quick assistance</w:t>
      </w:r>
      <w:r w:rsidR="006B2B54">
        <w:rPr>
          <w:rFonts w:ascii="Arial" w:hAnsi="Arial" w:cs="Arial"/>
        </w:rPr>
        <w:t xml:space="preserve"> (</w:t>
      </w:r>
      <w:r w:rsidR="006B2B54" w:rsidRPr="003F7E4C">
        <w:rPr>
          <w:rFonts w:ascii="Arial" w:hAnsi="Arial" w:cs="Arial"/>
        </w:rPr>
        <w:t>Hasan</w:t>
      </w:r>
      <w:r w:rsidR="006B2B54">
        <w:rPr>
          <w:rFonts w:ascii="Arial" w:hAnsi="Arial" w:cs="Arial"/>
        </w:rPr>
        <w:t>, 2023)</w:t>
      </w:r>
      <w:r w:rsidRPr="005A16E6">
        <w:rPr>
          <w:rFonts w:ascii="Arial" w:hAnsi="Arial" w:cs="Arial"/>
        </w:rPr>
        <w:t>.</w:t>
      </w:r>
    </w:p>
    <w:p w14:paraId="7F6EED14" w14:textId="77777777" w:rsidR="005A16E6" w:rsidRPr="005A16E6" w:rsidRDefault="005A16E6" w:rsidP="005A16E6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  <w:b/>
          <w:bCs/>
        </w:rPr>
        <w:t>Calm and Relaxation Features</w:t>
      </w:r>
    </w:p>
    <w:p w14:paraId="5D8A1F96" w14:textId="66974E48" w:rsidR="005A16E6" w:rsidRDefault="005A16E6" w:rsidP="005A16E6">
      <w:pPr>
        <w:numPr>
          <w:ilvl w:val="1"/>
          <w:numId w:val="10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</w:rPr>
        <w:t>Guided meditation, soothing music, and mindfulness exercises</w:t>
      </w:r>
      <w:r w:rsidR="001C2E67">
        <w:rPr>
          <w:rFonts w:ascii="Arial" w:hAnsi="Arial" w:cs="Arial"/>
        </w:rPr>
        <w:t xml:space="preserve"> (</w:t>
      </w:r>
      <w:r w:rsidR="001C2E67" w:rsidRPr="00167DBD">
        <w:rPr>
          <w:rFonts w:ascii="Arial" w:hAnsi="Arial" w:cs="Arial"/>
        </w:rPr>
        <w:t>Qamar</w:t>
      </w:r>
      <w:r w:rsidR="001C2E67">
        <w:rPr>
          <w:rFonts w:ascii="Arial" w:hAnsi="Arial" w:cs="Arial"/>
        </w:rPr>
        <w:t>, 2022)</w:t>
      </w:r>
      <w:r w:rsidRPr="005A16E6">
        <w:rPr>
          <w:rFonts w:ascii="Arial" w:hAnsi="Arial" w:cs="Arial"/>
        </w:rPr>
        <w:t>.</w:t>
      </w:r>
    </w:p>
    <w:p w14:paraId="5E708630" w14:textId="21C41351" w:rsidR="00B85289" w:rsidRDefault="00B85289" w:rsidP="00AD2766">
      <w:pPr>
        <w:ind w:left="78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(Source: </w:t>
      </w:r>
      <w:proofErr w:type="spellStart"/>
      <w:r>
        <w:rPr>
          <w:rFonts w:ascii="Arial" w:hAnsi="Arial" w:cs="Arial"/>
        </w:rPr>
        <w:t>Freepik</w:t>
      </w:r>
      <w:proofErr w:type="spellEnd"/>
      <w:r>
        <w:rPr>
          <w:rFonts w:ascii="Arial" w:hAnsi="Arial" w:cs="Arial"/>
        </w:rPr>
        <w:t>, 2024)</w:t>
      </w:r>
    </w:p>
    <w:p w14:paraId="7E8D4AE6" w14:textId="5881E6C9" w:rsidR="005D67F7" w:rsidRPr="005A16E6" w:rsidRDefault="00B85289" w:rsidP="005D67F7">
      <w:pPr>
        <w:ind w:left="426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9E86469" wp14:editId="6B7BC2A0">
            <wp:extent cx="5731510" cy="2002221"/>
            <wp:effectExtent l="0" t="0" r="2540" b="0"/>
            <wp:docPr id="684452650" name="Picture 4" descr="Premium Vector | Alzheimer Disease Mobile App Page Onboard Screen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remium Vector | Alzheimer Disease Mobile App Page Onboard Screen Template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178" cy="2009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E4569" w14:textId="77777777" w:rsidR="005A16E6" w:rsidRPr="00666189" w:rsidRDefault="005A16E6" w:rsidP="005A16E6">
      <w:pPr>
        <w:jc w:val="both"/>
        <w:rPr>
          <w:rFonts w:ascii="Amasis MT Pro Black" w:hAnsi="Amasis MT Pro Black" w:cs="Arial"/>
          <w:bCs/>
          <w:color w:val="156082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66189">
        <w:rPr>
          <w:rFonts w:ascii="Amasis MT Pro Black" w:hAnsi="Amasis MT Pro Black" w:cs="Arial"/>
          <w:bCs/>
          <w:color w:val="156082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Pros of Alzheimer’s Apps</w:t>
      </w:r>
    </w:p>
    <w:p w14:paraId="2469B9CB" w14:textId="6C809D8F" w:rsidR="005A16E6" w:rsidRPr="005A16E6" w:rsidRDefault="005A16E6" w:rsidP="005A16E6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  <w:b/>
          <w:bCs/>
        </w:rPr>
        <w:t>Accessibility:</w:t>
      </w:r>
      <w:r w:rsidRPr="005A16E6">
        <w:rPr>
          <w:rFonts w:ascii="Arial" w:hAnsi="Arial" w:cs="Arial"/>
        </w:rPr>
        <w:t xml:space="preserve"> Easy to use on smartphones or tablets, even for seniors</w:t>
      </w:r>
      <w:r w:rsidR="00B34351">
        <w:rPr>
          <w:rFonts w:ascii="Arial" w:hAnsi="Arial" w:cs="Arial"/>
        </w:rPr>
        <w:t xml:space="preserve"> (</w:t>
      </w:r>
      <w:r w:rsidR="00B34351" w:rsidRPr="00B34351">
        <w:rPr>
          <w:rFonts w:ascii="Arial" w:hAnsi="Arial" w:cs="Arial"/>
        </w:rPr>
        <w:t>Clawson</w:t>
      </w:r>
      <w:r w:rsidR="00B34351">
        <w:rPr>
          <w:rFonts w:ascii="Arial" w:hAnsi="Arial" w:cs="Arial"/>
        </w:rPr>
        <w:t>, 2022)</w:t>
      </w:r>
      <w:r w:rsidRPr="005A16E6">
        <w:rPr>
          <w:rFonts w:ascii="Arial" w:hAnsi="Arial" w:cs="Arial"/>
        </w:rPr>
        <w:t>.</w:t>
      </w:r>
    </w:p>
    <w:p w14:paraId="070962C3" w14:textId="67E4373B" w:rsidR="005A16E6" w:rsidRPr="005A16E6" w:rsidRDefault="005A16E6" w:rsidP="005A16E6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  <w:b/>
          <w:bCs/>
        </w:rPr>
        <w:t>Personali</w:t>
      </w:r>
      <w:r w:rsidR="00DD6957">
        <w:rPr>
          <w:rFonts w:ascii="Arial" w:hAnsi="Arial" w:cs="Arial"/>
          <w:b/>
          <w:bCs/>
        </w:rPr>
        <w:t>s</w:t>
      </w:r>
      <w:r w:rsidRPr="005A16E6">
        <w:rPr>
          <w:rFonts w:ascii="Arial" w:hAnsi="Arial" w:cs="Arial"/>
          <w:b/>
          <w:bCs/>
        </w:rPr>
        <w:t>ation:</w:t>
      </w:r>
      <w:r w:rsidRPr="005A16E6">
        <w:rPr>
          <w:rFonts w:ascii="Arial" w:hAnsi="Arial" w:cs="Arial"/>
        </w:rPr>
        <w:t xml:space="preserve"> Adaptable to individual needs, from early-stage patients to advanced care</w:t>
      </w:r>
      <w:r w:rsidR="00820C9F">
        <w:rPr>
          <w:rFonts w:ascii="Arial" w:hAnsi="Arial" w:cs="Arial"/>
        </w:rPr>
        <w:t xml:space="preserve"> (</w:t>
      </w:r>
      <w:r w:rsidR="00820C9F" w:rsidRPr="00167DBD">
        <w:rPr>
          <w:rFonts w:ascii="Arial" w:hAnsi="Arial" w:cs="Arial"/>
        </w:rPr>
        <w:t>Qamar</w:t>
      </w:r>
      <w:r w:rsidR="00820C9F">
        <w:rPr>
          <w:rFonts w:ascii="Arial" w:hAnsi="Arial" w:cs="Arial"/>
        </w:rPr>
        <w:t>, 2022)</w:t>
      </w:r>
      <w:r w:rsidRPr="005A16E6">
        <w:rPr>
          <w:rFonts w:ascii="Arial" w:hAnsi="Arial" w:cs="Arial"/>
        </w:rPr>
        <w:t>.</w:t>
      </w:r>
    </w:p>
    <w:p w14:paraId="0E1E874B" w14:textId="6D0D07BD" w:rsidR="005A16E6" w:rsidRPr="005A16E6" w:rsidRDefault="005A16E6" w:rsidP="005A16E6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  <w:b/>
          <w:bCs/>
        </w:rPr>
        <w:t>Support for Caregivers:</w:t>
      </w:r>
      <w:r w:rsidRPr="005A16E6">
        <w:rPr>
          <w:rFonts w:ascii="Arial" w:hAnsi="Arial" w:cs="Arial"/>
        </w:rPr>
        <w:t xml:space="preserve"> Offers practical tools to reduce stress and improve coordination</w:t>
      </w:r>
      <w:r w:rsidR="0031712C">
        <w:rPr>
          <w:rFonts w:ascii="Arial" w:hAnsi="Arial" w:cs="Arial"/>
        </w:rPr>
        <w:t xml:space="preserve"> (</w:t>
      </w:r>
      <w:r w:rsidR="0031712C" w:rsidRPr="0031712C">
        <w:rPr>
          <w:rFonts w:ascii="Arial" w:hAnsi="Arial" w:cs="Arial"/>
        </w:rPr>
        <w:t>Cheng</w:t>
      </w:r>
      <w:r w:rsidR="0031712C">
        <w:rPr>
          <w:rFonts w:ascii="Arial" w:hAnsi="Arial" w:cs="Arial"/>
        </w:rPr>
        <w:t xml:space="preserve"> et al, 2014)</w:t>
      </w:r>
      <w:r w:rsidRPr="005A16E6">
        <w:rPr>
          <w:rFonts w:ascii="Arial" w:hAnsi="Arial" w:cs="Arial"/>
        </w:rPr>
        <w:t>.</w:t>
      </w:r>
    </w:p>
    <w:p w14:paraId="4439016B" w14:textId="6B61C6AB" w:rsidR="005A16E6" w:rsidRPr="005A16E6" w:rsidRDefault="005A16E6" w:rsidP="005A16E6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  <w:b/>
          <w:bCs/>
        </w:rPr>
        <w:t>Cost-Effective:</w:t>
      </w:r>
      <w:r w:rsidRPr="005A16E6">
        <w:rPr>
          <w:rFonts w:ascii="Arial" w:hAnsi="Arial" w:cs="Arial"/>
        </w:rPr>
        <w:t xml:space="preserve"> A more affordable alternative to certain in-person therapies or resources</w:t>
      </w:r>
      <w:r w:rsidR="00E54DA0">
        <w:rPr>
          <w:rFonts w:ascii="Arial" w:hAnsi="Arial" w:cs="Arial"/>
        </w:rPr>
        <w:t xml:space="preserve"> (</w:t>
      </w:r>
      <w:r w:rsidR="00E54DA0" w:rsidRPr="0031712C">
        <w:rPr>
          <w:rFonts w:ascii="Arial" w:hAnsi="Arial" w:cs="Arial"/>
        </w:rPr>
        <w:t>Cheng</w:t>
      </w:r>
      <w:r w:rsidR="00E54DA0">
        <w:rPr>
          <w:rFonts w:ascii="Arial" w:hAnsi="Arial" w:cs="Arial"/>
        </w:rPr>
        <w:t xml:space="preserve"> et al, 2014)</w:t>
      </w:r>
      <w:r w:rsidRPr="005A16E6">
        <w:rPr>
          <w:rFonts w:ascii="Arial" w:hAnsi="Arial" w:cs="Arial"/>
        </w:rPr>
        <w:t>.</w:t>
      </w:r>
    </w:p>
    <w:p w14:paraId="5E15F8E9" w14:textId="77777777" w:rsidR="005A16E6" w:rsidRPr="00666189" w:rsidRDefault="005A16E6" w:rsidP="005A16E6">
      <w:pPr>
        <w:jc w:val="both"/>
        <w:rPr>
          <w:rFonts w:ascii="Arial" w:hAnsi="Arial" w:cs="Arial"/>
          <w:b/>
          <w:bCs/>
          <w:color w:val="156082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66189">
        <w:rPr>
          <w:rFonts w:ascii="Arial" w:hAnsi="Arial" w:cs="Arial"/>
          <w:b/>
          <w:bCs/>
          <w:color w:val="156082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Cons of Alzheimer’s Apps</w:t>
      </w:r>
    </w:p>
    <w:p w14:paraId="0BFADE23" w14:textId="25DD909A" w:rsidR="005A16E6" w:rsidRPr="005A16E6" w:rsidRDefault="005A16E6" w:rsidP="005A16E6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  <w:b/>
          <w:bCs/>
        </w:rPr>
        <w:t>Learning Curve:</w:t>
      </w:r>
      <w:r w:rsidRPr="005A16E6">
        <w:rPr>
          <w:rFonts w:ascii="Arial" w:hAnsi="Arial" w:cs="Arial"/>
        </w:rPr>
        <w:t xml:space="preserve"> Some older adults or those with advanced Alzheimer’s may struggle with navigation</w:t>
      </w:r>
      <w:r w:rsidR="00E10E17">
        <w:rPr>
          <w:rFonts w:ascii="Arial" w:hAnsi="Arial" w:cs="Arial"/>
        </w:rPr>
        <w:t xml:space="preserve"> (</w:t>
      </w:r>
      <w:r w:rsidR="00E10E17" w:rsidRPr="00B34351">
        <w:rPr>
          <w:rFonts w:ascii="Arial" w:hAnsi="Arial" w:cs="Arial"/>
        </w:rPr>
        <w:t>Clawson</w:t>
      </w:r>
      <w:r w:rsidR="00E10E17">
        <w:rPr>
          <w:rFonts w:ascii="Arial" w:hAnsi="Arial" w:cs="Arial"/>
        </w:rPr>
        <w:t>, 2022)</w:t>
      </w:r>
      <w:r w:rsidRPr="005A16E6">
        <w:rPr>
          <w:rFonts w:ascii="Arial" w:hAnsi="Arial" w:cs="Arial"/>
        </w:rPr>
        <w:t>.</w:t>
      </w:r>
    </w:p>
    <w:p w14:paraId="32288FE0" w14:textId="1007EF9C" w:rsidR="005A16E6" w:rsidRPr="005A16E6" w:rsidRDefault="005A16E6" w:rsidP="005A16E6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  <w:b/>
          <w:bCs/>
        </w:rPr>
        <w:t>Connectivity Dependency:</w:t>
      </w:r>
      <w:r w:rsidRPr="005A16E6">
        <w:rPr>
          <w:rFonts w:ascii="Arial" w:hAnsi="Arial" w:cs="Arial"/>
        </w:rPr>
        <w:t xml:space="preserve"> Limited functionality in areas with poor internet access</w:t>
      </w:r>
      <w:r w:rsidR="00AF7F20">
        <w:rPr>
          <w:rFonts w:ascii="Arial" w:hAnsi="Arial" w:cs="Arial"/>
        </w:rPr>
        <w:t xml:space="preserve"> (</w:t>
      </w:r>
      <w:r w:rsidR="00AF7F20" w:rsidRPr="00B34351">
        <w:rPr>
          <w:rFonts w:ascii="Arial" w:hAnsi="Arial" w:cs="Arial"/>
        </w:rPr>
        <w:t>Clawson</w:t>
      </w:r>
      <w:r w:rsidR="00AF7F20">
        <w:rPr>
          <w:rFonts w:ascii="Arial" w:hAnsi="Arial" w:cs="Arial"/>
        </w:rPr>
        <w:t>, 2022)</w:t>
      </w:r>
      <w:r w:rsidRPr="005A16E6">
        <w:rPr>
          <w:rFonts w:ascii="Arial" w:hAnsi="Arial" w:cs="Arial"/>
        </w:rPr>
        <w:t>.</w:t>
      </w:r>
    </w:p>
    <w:p w14:paraId="59244FD4" w14:textId="2CBABDB3" w:rsidR="005A16E6" w:rsidRPr="005A16E6" w:rsidRDefault="005A16E6" w:rsidP="005A16E6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  <w:b/>
          <w:bCs/>
        </w:rPr>
        <w:lastRenderedPageBreak/>
        <w:t>Oversight Needed:</w:t>
      </w:r>
      <w:r w:rsidRPr="005A16E6">
        <w:rPr>
          <w:rFonts w:ascii="Arial" w:hAnsi="Arial" w:cs="Arial"/>
        </w:rPr>
        <w:t xml:space="preserve"> Apps can’t replace the need for professional medical care and monitoring</w:t>
      </w:r>
      <w:r w:rsidR="00241F3C">
        <w:rPr>
          <w:rFonts w:ascii="Arial" w:hAnsi="Arial" w:cs="Arial"/>
        </w:rPr>
        <w:t xml:space="preserve"> (</w:t>
      </w:r>
      <w:r w:rsidR="00241F3C" w:rsidRPr="0031712C">
        <w:rPr>
          <w:rFonts w:ascii="Arial" w:hAnsi="Arial" w:cs="Arial"/>
        </w:rPr>
        <w:t>Cheng</w:t>
      </w:r>
      <w:r w:rsidR="00241F3C">
        <w:rPr>
          <w:rFonts w:ascii="Arial" w:hAnsi="Arial" w:cs="Arial"/>
        </w:rPr>
        <w:t xml:space="preserve"> et al, 2014)</w:t>
      </w:r>
      <w:r w:rsidRPr="005A16E6">
        <w:rPr>
          <w:rFonts w:ascii="Arial" w:hAnsi="Arial" w:cs="Arial"/>
        </w:rPr>
        <w:t>.</w:t>
      </w:r>
    </w:p>
    <w:p w14:paraId="55292BCE" w14:textId="77777777" w:rsidR="005A16E6" w:rsidRPr="00666189" w:rsidRDefault="005A16E6" w:rsidP="005A16E6">
      <w:pPr>
        <w:jc w:val="both"/>
        <w:rPr>
          <w:rFonts w:ascii="Arial" w:hAnsi="Arial" w:cs="Arial"/>
          <w:b/>
          <w:color w:val="156082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66189">
        <w:rPr>
          <w:rFonts w:ascii="Arial" w:hAnsi="Arial" w:cs="Arial"/>
          <w:b/>
          <w:color w:val="156082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Improving App Approaches</w:t>
      </w:r>
    </w:p>
    <w:p w14:paraId="27825428" w14:textId="77777777" w:rsidR="005A16E6" w:rsidRPr="005A16E6" w:rsidRDefault="005A16E6" w:rsidP="005A16E6">
      <w:pPr>
        <w:jc w:val="both"/>
        <w:rPr>
          <w:rFonts w:ascii="Arial" w:hAnsi="Arial" w:cs="Arial"/>
        </w:rPr>
      </w:pPr>
      <w:r w:rsidRPr="005A16E6">
        <w:rPr>
          <w:rFonts w:ascii="Arial" w:hAnsi="Arial" w:cs="Arial"/>
        </w:rPr>
        <w:t>To make these apps more effective:</w:t>
      </w:r>
    </w:p>
    <w:p w14:paraId="4DE33F99" w14:textId="0CD94507" w:rsidR="005A16E6" w:rsidRPr="005A16E6" w:rsidRDefault="005A16E6" w:rsidP="005A16E6">
      <w:pPr>
        <w:numPr>
          <w:ilvl w:val="0"/>
          <w:numId w:val="13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  <w:b/>
          <w:bCs/>
        </w:rPr>
        <w:t>Simplify Interfaces:</w:t>
      </w:r>
      <w:r w:rsidRPr="005A16E6">
        <w:rPr>
          <w:rFonts w:ascii="Arial" w:hAnsi="Arial" w:cs="Arial"/>
        </w:rPr>
        <w:t xml:space="preserve"> Use large icons, clear instructions, and voice navigation</w:t>
      </w:r>
      <w:r w:rsidR="008D47ED">
        <w:rPr>
          <w:rFonts w:ascii="Arial" w:hAnsi="Arial" w:cs="Arial"/>
        </w:rPr>
        <w:t xml:space="preserve"> (</w:t>
      </w:r>
      <w:r w:rsidR="008D47ED" w:rsidRPr="0031712C">
        <w:rPr>
          <w:rFonts w:ascii="Arial" w:hAnsi="Arial" w:cs="Arial"/>
        </w:rPr>
        <w:t>Cheng</w:t>
      </w:r>
      <w:r w:rsidR="008D47ED">
        <w:rPr>
          <w:rFonts w:ascii="Arial" w:hAnsi="Arial" w:cs="Arial"/>
        </w:rPr>
        <w:t xml:space="preserve"> et al, 2014)</w:t>
      </w:r>
      <w:r w:rsidRPr="005A16E6">
        <w:rPr>
          <w:rFonts w:ascii="Arial" w:hAnsi="Arial" w:cs="Arial"/>
        </w:rPr>
        <w:t>.</w:t>
      </w:r>
    </w:p>
    <w:p w14:paraId="220BABD9" w14:textId="63D6D6A4" w:rsidR="005A16E6" w:rsidRPr="005A16E6" w:rsidRDefault="005A16E6" w:rsidP="005A16E6">
      <w:pPr>
        <w:numPr>
          <w:ilvl w:val="0"/>
          <w:numId w:val="13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  <w:b/>
          <w:bCs/>
        </w:rPr>
        <w:t>Integration with Wearables:</w:t>
      </w:r>
      <w:r w:rsidRPr="005A16E6">
        <w:rPr>
          <w:rFonts w:ascii="Arial" w:hAnsi="Arial" w:cs="Arial"/>
        </w:rPr>
        <w:t xml:space="preserve"> Combine with fitness trackers to monitor physical activity and sleep</w:t>
      </w:r>
      <w:r w:rsidR="008D47ED">
        <w:rPr>
          <w:rFonts w:ascii="Arial" w:hAnsi="Arial" w:cs="Arial"/>
        </w:rPr>
        <w:t xml:space="preserve"> (</w:t>
      </w:r>
      <w:r w:rsidR="008D47ED" w:rsidRPr="00B34351">
        <w:rPr>
          <w:rFonts w:ascii="Arial" w:hAnsi="Arial" w:cs="Arial"/>
        </w:rPr>
        <w:t>Clawson</w:t>
      </w:r>
      <w:r w:rsidR="008D47ED">
        <w:rPr>
          <w:rFonts w:ascii="Arial" w:hAnsi="Arial" w:cs="Arial"/>
        </w:rPr>
        <w:t>, 2022)</w:t>
      </w:r>
      <w:r w:rsidRPr="005A16E6">
        <w:rPr>
          <w:rFonts w:ascii="Arial" w:hAnsi="Arial" w:cs="Arial"/>
        </w:rPr>
        <w:t>.</w:t>
      </w:r>
    </w:p>
    <w:p w14:paraId="18B16CC4" w14:textId="70E117D5" w:rsidR="00AC6832" w:rsidRPr="00DD6957" w:rsidRDefault="005A16E6" w:rsidP="00A5306E">
      <w:pPr>
        <w:numPr>
          <w:ilvl w:val="0"/>
          <w:numId w:val="13"/>
        </w:numPr>
        <w:jc w:val="both"/>
        <w:rPr>
          <w:rFonts w:ascii="Arial" w:hAnsi="Arial" w:cs="Arial"/>
        </w:rPr>
      </w:pPr>
      <w:r w:rsidRPr="005A16E6">
        <w:rPr>
          <w:rFonts w:ascii="Arial" w:hAnsi="Arial" w:cs="Arial"/>
          <w:b/>
          <w:bCs/>
        </w:rPr>
        <w:t>AI Customi</w:t>
      </w:r>
      <w:r w:rsidR="00BA26E4" w:rsidRPr="00DD6957">
        <w:rPr>
          <w:rFonts w:ascii="Arial" w:hAnsi="Arial" w:cs="Arial"/>
          <w:b/>
          <w:bCs/>
        </w:rPr>
        <w:t>s</w:t>
      </w:r>
      <w:r w:rsidRPr="005A16E6">
        <w:rPr>
          <w:rFonts w:ascii="Arial" w:hAnsi="Arial" w:cs="Arial"/>
          <w:b/>
          <w:bCs/>
        </w:rPr>
        <w:t>ation:</w:t>
      </w:r>
      <w:r w:rsidRPr="005A16E6">
        <w:rPr>
          <w:rFonts w:ascii="Arial" w:hAnsi="Arial" w:cs="Arial"/>
        </w:rPr>
        <w:t xml:space="preserve"> Use artificial intelligence to adjust exercises and routines to the user’s condition</w:t>
      </w:r>
      <w:r w:rsidR="008D47ED">
        <w:rPr>
          <w:rFonts w:ascii="Arial" w:hAnsi="Arial" w:cs="Arial"/>
        </w:rPr>
        <w:t xml:space="preserve"> (</w:t>
      </w:r>
      <w:r w:rsidR="008D47ED" w:rsidRPr="0031712C">
        <w:rPr>
          <w:rFonts w:ascii="Arial" w:hAnsi="Arial" w:cs="Arial"/>
        </w:rPr>
        <w:t>Cheng</w:t>
      </w:r>
      <w:r w:rsidR="008D47ED">
        <w:rPr>
          <w:rFonts w:ascii="Arial" w:hAnsi="Arial" w:cs="Arial"/>
        </w:rPr>
        <w:t xml:space="preserve"> et al, 2014)</w:t>
      </w:r>
      <w:r w:rsidRPr="005A16E6">
        <w:rPr>
          <w:rFonts w:ascii="Arial" w:hAnsi="Arial" w:cs="Arial"/>
        </w:rPr>
        <w:t>.</w:t>
      </w:r>
    </w:p>
    <w:p w14:paraId="5B6EB522" w14:textId="77777777" w:rsidR="005A16E6" w:rsidRPr="00666189" w:rsidRDefault="005A16E6" w:rsidP="005A16E6">
      <w:pPr>
        <w:rPr>
          <w:rFonts w:ascii="Arial" w:hAnsi="Arial" w:cs="Arial"/>
          <w:b/>
          <w:color w:val="156082" w:themeColor="accent1"/>
          <w:sz w:val="28"/>
          <w:szCs w:val="28"/>
          <w:u w:val="single"/>
          <w:lang w:eastAsia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66189">
        <w:rPr>
          <w:rFonts w:ascii="Arial" w:hAnsi="Arial" w:cs="Arial"/>
          <w:b/>
          <w:color w:val="156082" w:themeColor="accent1"/>
          <w:sz w:val="28"/>
          <w:szCs w:val="28"/>
          <w:u w:val="single"/>
          <w:lang w:eastAsia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Conclusion</w:t>
      </w:r>
    </w:p>
    <w:p w14:paraId="4127D12A" w14:textId="2CD41C0C" w:rsidR="005A16E6" w:rsidRDefault="005A16E6" w:rsidP="002F4E7C">
      <w:pPr>
        <w:jc w:val="both"/>
        <w:rPr>
          <w:rFonts w:ascii="Arial" w:hAnsi="Arial" w:cs="Arial"/>
          <w:lang w:eastAsia="en-GB"/>
        </w:rPr>
      </w:pPr>
      <w:r w:rsidRPr="00DD6957">
        <w:rPr>
          <w:rFonts w:ascii="Arial" w:hAnsi="Arial" w:cs="Arial"/>
          <w:lang w:eastAsia="en-GB"/>
        </w:rPr>
        <w:t>With Alzheimer’s cases on the rise in the UK, mindset apps provide a promising avenue for support. While not a cure, these digital tools can enhance the quality of life for patients and ease the caregiving journey. By refining their features, these apps could revolutioni</w:t>
      </w:r>
      <w:r w:rsidR="005A1EA3" w:rsidRPr="00DD6957">
        <w:rPr>
          <w:rFonts w:ascii="Arial" w:hAnsi="Arial" w:cs="Arial"/>
          <w:lang w:eastAsia="en-GB"/>
        </w:rPr>
        <w:t>s</w:t>
      </w:r>
      <w:r w:rsidRPr="00DD6957">
        <w:rPr>
          <w:rFonts w:ascii="Arial" w:hAnsi="Arial" w:cs="Arial"/>
          <w:lang w:eastAsia="en-GB"/>
        </w:rPr>
        <w:t>e dementia care for a better tomorrow.</w:t>
      </w:r>
    </w:p>
    <w:p w14:paraId="6E1C4CD4" w14:textId="77777777" w:rsidR="00E33BCF" w:rsidRDefault="00E33BCF" w:rsidP="005A16E6">
      <w:pPr>
        <w:rPr>
          <w:rFonts w:ascii="Arial" w:hAnsi="Arial" w:cs="Arial"/>
          <w:lang w:eastAsia="en-GB"/>
        </w:rPr>
      </w:pPr>
    </w:p>
    <w:p w14:paraId="2AB9C0CD" w14:textId="77777777" w:rsidR="00E33BCF" w:rsidRDefault="00E33BCF" w:rsidP="005A16E6">
      <w:pPr>
        <w:rPr>
          <w:rFonts w:ascii="Arial" w:hAnsi="Arial" w:cs="Arial"/>
          <w:lang w:eastAsia="en-GB"/>
        </w:rPr>
      </w:pPr>
    </w:p>
    <w:p w14:paraId="5DA41617" w14:textId="77777777" w:rsidR="00E33BCF" w:rsidRDefault="00E33BCF" w:rsidP="005A16E6">
      <w:pPr>
        <w:rPr>
          <w:rFonts w:ascii="Arial" w:hAnsi="Arial" w:cs="Arial"/>
          <w:lang w:eastAsia="en-GB"/>
        </w:rPr>
      </w:pPr>
    </w:p>
    <w:p w14:paraId="71803922" w14:textId="77777777" w:rsidR="00E33BCF" w:rsidRDefault="00E33BCF" w:rsidP="005A16E6">
      <w:pPr>
        <w:rPr>
          <w:rFonts w:ascii="Arial" w:hAnsi="Arial" w:cs="Arial"/>
          <w:lang w:eastAsia="en-GB"/>
        </w:rPr>
      </w:pPr>
    </w:p>
    <w:p w14:paraId="6BFE7540" w14:textId="77777777" w:rsidR="00E33BCF" w:rsidRDefault="00E33BCF" w:rsidP="005A16E6">
      <w:pPr>
        <w:rPr>
          <w:rFonts w:ascii="Arial" w:hAnsi="Arial" w:cs="Arial"/>
          <w:lang w:eastAsia="en-GB"/>
        </w:rPr>
      </w:pPr>
    </w:p>
    <w:p w14:paraId="3A280285" w14:textId="77777777" w:rsidR="00E33BCF" w:rsidRDefault="00E33BCF" w:rsidP="005A16E6">
      <w:pPr>
        <w:rPr>
          <w:rFonts w:ascii="Arial" w:hAnsi="Arial" w:cs="Arial"/>
          <w:lang w:eastAsia="en-GB"/>
        </w:rPr>
      </w:pPr>
    </w:p>
    <w:p w14:paraId="0144D01A" w14:textId="77777777" w:rsidR="00E33BCF" w:rsidRDefault="00E33BCF" w:rsidP="005A16E6">
      <w:pPr>
        <w:rPr>
          <w:rFonts w:ascii="Arial" w:hAnsi="Arial" w:cs="Arial"/>
          <w:lang w:eastAsia="en-GB"/>
        </w:rPr>
      </w:pPr>
    </w:p>
    <w:p w14:paraId="55166F63" w14:textId="77777777" w:rsidR="004239EC" w:rsidRDefault="004239EC" w:rsidP="005A16E6">
      <w:pPr>
        <w:rPr>
          <w:rFonts w:ascii="Arial" w:hAnsi="Arial" w:cs="Arial"/>
          <w:lang w:eastAsia="en-GB"/>
        </w:rPr>
      </w:pPr>
    </w:p>
    <w:p w14:paraId="3EF853B1" w14:textId="77777777" w:rsidR="004239EC" w:rsidRDefault="004239EC" w:rsidP="005A16E6">
      <w:pPr>
        <w:rPr>
          <w:rFonts w:ascii="Arial" w:hAnsi="Arial" w:cs="Arial"/>
          <w:lang w:eastAsia="en-GB"/>
        </w:rPr>
      </w:pPr>
    </w:p>
    <w:p w14:paraId="01A9FB3B" w14:textId="77777777" w:rsidR="004239EC" w:rsidRDefault="004239EC" w:rsidP="005A16E6">
      <w:pPr>
        <w:rPr>
          <w:rFonts w:ascii="Arial" w:hAnsi="Arial" w:cs="Arial"/>
          <w:lang w:eastAsia="en-GB"/>
        </w:rPr>
      </w:pPr>
    </w:p>
    <w:p w14:paraId="3AC6449F" w14:textId="77777777" w:rsidR="008E4262" w:rsidRDefault="008E4262" w:rsidP="005A16E6">
      <w:pPr>
        <w:rPr>
          <w:rFonts w:ascii="Arial" w:hAnsi="Arial" w:cs="Arial"/>
          <w:lang w:eastAsia="en-GB"/>
        </w:rPr>
      </w:pPr>
    </w:p>
    <w:p w14:paraId="3721475C" w14:textId="77777777" w:rsidR="004239EC" w:rsidRDefault="004239EC" w:rsidP="005A16E6">
      <w:pPr>
        <w:rPr>
          <w:rFonts w:ascii="Arial" w:hAnsi="Arial" w:cs="Arial"/>
          <w:lang w:eastAsia="en-GB"/>
        </w:rPr>
      </w:pPr>
    </w:p>
    <w:p w14:paraId="1F180CAA" w14:textId="77777777" w:rsidR="00E33BCF" w:rsidRPr="00DD6957" w:rsidRDefault="00E33BCF" w:rsidP="005A16E6">
      <w:pPr>
        <w:rPr>
          <w:rFonts w:ascii="Arial" w:hAnsi="Arial" w:cs="Arial"/>
          <w:lang w:eastAsia="en-GB"/>
        </w:rPr>
      </w:pPr>
    </w:p>
    <w:p w14:paraId="4EFF8ABF" w14:textId="77777777" w:rsidR="00EE0B9C" w:rsidRPr="00EE0B9C" w:rsidRDefault="00DD6957" w:rsidP="00EE0B9C">
      <w:pPr>
        <w:pStyle w:val="Heading1"/>
        <w:rPr>
          <w:rFonts w:ascii="ADLaM Display" w:hAnsi="ADLaM Display" w:cs="ADLaM Display"/>
        </w:rPr>
      </w:pPr>
      <w:bookmarkStart w:id="2" w:name="_Toc183189799"/>
      <w:r w:rsidRPr="00EE0B9C">
        <w:rPr>
          <w:rFonts w:ascii="ADLaM Display" w:hAnsi="ADLaM Display" w:cs="ADLaM Display"/>
          <w:highlight w:val="yellow"/>
        </w:rPr>
        <w:lastRenderedPageBreak/>
        <w:t>Blog 2:</w:t>
      </w:r>
      <w:bookmarkEnd w:id="2"/>
      <w:r w:rsidRPr="00EE0B9C">
        <w:rPr>
          <w:rFonts w:ascii="ADLaM Display" w:hAnsi="ADLaM Display" w:cs="ADLaM Display"/>
        </w:rPr>
        <w:t xml:space="preserve"> </w:t>
      </w:r>
    </w:p>
    <w:p w14:paraId="4F14B21E" w14:textId="2464EDB2" w:rsidR="00DD6957" w:rsidRPr="00A5306E" w:rsidRDefault="00DD6957" w:rsidP="00DD6957">
      <w:pPr>
        <w:jc w:val="both"/>
        <w:rPr>
          <w:rFonts w:ascii="Baguet Script" w:hAnsi="Baguet Script" w:cs="Arial"/>
          <w:sz w:val="32"/>
          <w:szCs w:val="3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A5306E">
        <w:rPr>
          <w:rFonts w:ascii="Baguet Script" w:hAnsi="Baguet Script" w:cs="Arial"/>
          <w:sz w:val="32"/>
          <w:szCs w:val="3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"</w:t>
      </w:r>
      <w:r w:rsidRPr="009520B1">
        <w:rPr>
          <w:rFonts w:ascii="Baguet Script" w:hAnsi="Baguet Script" w:cs="Arial"/>
          <w:b/>
          <w:bCs/>
          <w:sz w:val="36"/>
          <w:szCs w:val="3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Asthma Management Made Easy: ‘Breathwise’ App Helps </w:t>
      </w:r>
      <w:r w:rsidR="009520B1" w:rsidRPr="009520B1">
        <w:rPr>
          <w:rFonts w:ascii="Baguet Script" w:hAnsi="Baguet Script" w:cs="Arial"/>
          <w:b/>
          <w:bCs/>
          <w:sz w:val="36"/>
          <w:szCs w:val="3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to </w:t>
      </w:r>
      <w:r w:rsidRPr="009520B1">
        <w:rPr>
          <w:rFonts w:ascii="Baguet Script" w:hAnsi="Baguet Script" w:cs="Arial"/>
          <w:b/>
          <w:bCs/>
          <w:sz w:val="36"/>
          <w:szCs w:val="3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Control Asthma"</w:t>
      </w:r>
    </w:p>
    <w:p w14:paraId="05450B3B" w14:textId="44CC7E85" w:rsidR="006F4BFF" w:rsidRDefault="00DD6957" w:rsidP="006F4BFF">
      <w:pPr>
        <w:jc w:val="center"/>
        <w:rPr>
          <w:rFonts w:ascii="Arial" w:hAnsi="Arial" w:cs="Arial"/>
        </w:rPr>
      </w:pPr>
      <w:r w:rsidRPr="006F4BFF">
        <w:rPr>
          <w:rFonts w:ascii="Broadway" w:hAnsi="Broadway" w:cs="Arial"/>
          <w:color w:val="153D63" w:themeColor="text2" w:themeTint="E6"/>
          <w:sz w:val="32"/>
          <w:szCs w:val="32"/>
          <w:u w:val="single"/>
        </w:rPr>
        <w:t>Asthma and Its Prevalence in the UK</w:t>
      </w:r>
    </w:p>
    <w:p w14:paraId="68021013" w14:textId="4361429B" w:rsidR="00DD6957" w:rsidRDefault="00DD6957" w:rsidP="006F4BFF">
      <w:pPr>
        <w:rPr>
          <w:rFonts w:ascii="Arial" w:hAnsi="Arial" w:cs="Arial"/>
        </w:rPr>
      </w:pPr>
      <w:r w:rsidRPr="00A5306E">
        <w:rPr>
          <w:rFonts w:ascii="Arial" w:hAnsi="Arial" w:cs="Arial"/>
        </w:rPr>
        <w:t xml:space="preserve">Asthma is a chronic respiratory condition marked by inflammation and </w:t>
      </w:r>
      <w:r w:rsidR="00370F9B">
        <w:rPr>
          <w:rFonts w:ascii="Arial" w:hAnsi="Arial" w:cs="Arial"/>
        </w:rPr>
        <w:t>airways narrowing, causing breathing difficulty</w:t>
      </w:r>
      <w:r w:rsidR="00E33BCF">
        <w:rPr>
          <w:rFonts w:ascii="Arial" w:hAnsi="Arial" w:cs="Arial"/>
        </w:rPr>
        <w:t xml:space="preserve"> (</w:t>
      </w:r>
      <w:r w:rsidR="00E33BCF" w:rsidRPr="00E33BCF">
        <w:rPr>
          <w:rFonts w:ascii="Arial" w:hAnsi="Arial" w:cs="Arial"/>
        </w:rPr>
        <w:t>Asher</w:t>
      </w:r>
      <w:r w:rsidR="00E33BCF">
        <w:rPr>
          <w:rFonts w:ascii="Arial" w:hAnsi="Arial" w:cs="Arial"/>
        </w:rPr>
        <w:t xml:space="preserve"> et al, 2020)</w:t>
      </w:r>
      <w:r w:rsidRPr="00A5306E">
        <w:rPr>
          <w:rFonts w:ascii="Arial" w:hAnsi="Arial" w:cs="Arial"/>
        </w:rPr>
        <w:t xml:space="preserve">. With symptoms ranging from mild </w:t>
      </w:r>
      <w:hyperlink r:id="rId14" w:anchor=":~:text=Wheezing%20is%20a%20sign%20that,tubes)%20deep%20in%20the%20lungs." w:history="1">
        <w:r w:rsidRPr="00E57769">
          <w:rPr>
            <w:rStyle w:val="Hyperlink"/>
            <w:rFonts w:ascii="Arial" w:hAnsi="Arial" w:cs="Arial"/>
          </w:rPr>
          <w:t>wheezing</w:t>
        </w:r>
      </w:hyperlink>
      <w:r w:rsidRPr="00A5306E">
        <w:rPr>
          <w:rFonts w:ascii="Arial" w:hAnsi="Arial" w:cs="Arial"/>
        </w:rPr>
        <w:t xml:space="preserve"> to severe breathlessness, asthma impacts over 5.4 million people in the UK</w:t>
      </w:r>
      <w:r w:rsidR="007858E5">
        <w:rPr>
          <w:rFonts w:ascii="Arial" w:hAnsi="Arial" w:cs="Arial"/>
        </w:rPr>
        <w:t xml:space="preserve"> (NHS, 2023)</w:t>
      </w:r>
      <w:r w:rsidRPr="00A5306E">
        <w:rPr>
          <w:rFonts w:ascii="Arial" w:hAnsi="Arial" w:cs="Arial"/>
        </w:rPr>
        <w:t>. As awareness of respiratory health rises, digital health tools are playing an increasingly important role in managing chronic conditions like asthma</w:t>
      </w:r>
      <w:r w:rsidR="005B7C6D">
        <w:rPr>
          <w:rFonts w:ascii="Arial" w:hAnsi="Arial" w:cs="Arial"/>
        </w:rPr>
        <w:t xml:space="preserve"> (</w:t>
      </w:r>
      <w:r w:rsidR="005B7C6D" w:rsidRPr="00E33BCF">
        <w:rPr>
          <w:rFonts w:ascii="Arial" w:hAnsi="Arial" w:cs="Arial"/>
        </w:rPr>
        <w:t>Asher</w:t>
      </w:r>
      <w:r w:rsidR="005B7C6D">
        <w:rPr>
          <w:rFonts w:ascii="Arial" w:hAnsi="Arial" w:cs="Arial"/>
        </w:rPr>
        <w:t xml:space="preserve"> et al, 2020)</w:t>
      </w:r>
      <w:r w:rsidRPr="00A5306E">
        <w:rPr>
          <w:rFonts w:ascii="Arial" w:hAnsi="Arial" w:cs="Arial"/>
        </w:rPr>
        <w:t>.</w:t>
      </w:r>
    </w:p>
    <w:p w14:paraId="1AC963E0" w14:textId="0E3BDD4C" w:rsidR="00347B28" w:rsidRDefault="00F310C3" w:rsidP="00DD6957">
      <w:pPr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5484325" wp14:editId="3D290863">
            <wp:extent cx="5950432" cy="2286000"/>
            <wp:effectExtent l="0" t="0" r="0" b="0"/>
            <wp:docPr id="279002927" name="Picture 5" descr="Asthma - Private Asthma Treatment - Respiratory Lond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sthma - Private Asthma Treatment - Respiratory Londo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069" cy="2292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E0228E" w14:textId="6710C183" w:rsidR="00F310C3" w:rsidRPr="00A5306E" w:rsidRDefault="00F310C3" w:rsidP="006F4BF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(Source: Dr Amit Patel, 2023)</w:t>
      </w:r>
    </w:p>
    <w:p w14:paraId="4C86BE3B" w14:textId="77777777" w:rsidR="006F4BFF" w:rsidRDefault="00DD6957" w:rsidP="006F4BFF">
      <w:pPr>
        <w:jc w:val="center"/>
        <w:rPr>
          <w:rFonts w:ascii="Arial" w:hAnsi="Arial" w:cs="Arial"/>
        </w:rPr>
      </w:pPr>
      <w:r w:rsidRPr="006F4BFF">
        <w:rPr>
          <w:rFonts w:ascii="Broadway" w:hAnsi="Broadway" w:cs="Arial"/>
          <w:color w:val="153D63" w:themeColor="text2" w:themeTint="E6"/>
          <w:sz w:val="28"/>
          <w:szCs w:val="28"/>
        </w:rPr>
        <w:t>Breathwise</w:t>
      </w:r>
      <w:r w:rsidR="003D086F" w:rsidRPr="006F4BFF">
        <w:rPr>
          <w:rFonts w:ascii="Broadway" w:hAnsi="Broadway" w:cs="Arial"/>
          <w:color w:val="153D63" w:themeColor="text2" w:themeTint="E6"/>
          <w:sz w:val="28"/>
          <w:szCs w:val="28"/>
        </w:rPr>
        <w:t xml:space="preserve"> app</w:t>
      </w:r>
      <w:r w:rsidRPr="006F4BFF">
        <w:rPr>
          <w:rFonts w:ascii="Broadway" w:hAnsi="Broadway" w:cs="Arial"/>
          <w:color w:val="153D63" w:themeColor="text2" w:themeTint="E6"/>
          <w:sz w:val="28"/>
          <w:szCs w:val="28"/>
        </w:rPr>
        <w:t>: A New Tool for Asthma Control</w:t>
      </w:r>
    </w:p>
    <w:p w14:paraId="5833D085" w14:textId="37D461AC" w:rsidR="0009701D" w:rsidRPr="00A5306E" w:rsidRDefault="00733017" w:rsidP="006F4BFF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B3CC8A" wp14:editId="0EB78571">
                <wp:simplePos x="0" y="0"/>
                <wp:positionH relativeFrom="column">
                  <wp:posOffset>4712970</wp:posOffset>
                </wp:positionH>
                <wp:positionV relativeFrom="paragraph">
                  <wp:posOffset>575485</wp:posOffset>
                </wp:positionV>
                <wp:extent cx="1355660" cy="252248"/>
                <wp:effectExtent l="0" t="0" r="16510" b="14605"/>
                <wp:wrapNone/>
                <wp:docPr id="213796942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5660" cy="2522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3C38CD" w14:textId="62485E72" w:rsidR="00733017" w:rsidRPr="00733017" w:rsidRDefault="0073301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33017">
                              <w:rPr>
                                <w:sz w:val="18"/>
                                <w:szCs w:val="18"/>
                              </w:rPr>
                              <w:t>(Source: Self-create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B3CC8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71.1pt;margin-top:45.3pt;width:106.75pt;height:19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" fillcolor="white [3201]" strokeweight=".5pt">
                <v:textbox>
                  <w:txbxContent>
                    <w:p w14:paraId="583C38CD" w14:textId="62485E72" w:rsidR="00733017" w:rsidRPr="00733017" w:rsidRDefault="00733017">
                      <w:pPr>
                        <w:rPr>
                          <w:sz w:val="18"/>
                          <w:szCs w:val="18"/>
                        </w:rPr>
                      </w:pPr>
                      <w:r w:rsidRPr="00733017">
                        <w:rPr>
                          <w:sz w:val="18"/>
                          <w:szCs w:val="18"/>
                        </w:rPr>
                        <w:t>(Source: Self-create</w:t>
                      </w:r>
                      <w:r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DD6957" w:rsidRPr="00A5306E">
        <w:rPr>
          <w:rFonts w:ascii="Arial" w:hAnsi="Arial" w:cs="Arial"/>
        </w:rPr>
        <w:t>Breathwise, a new app designed specifically for asthma patients, aims to provide users with a comprehensive suite of tools to manage their condition more effectively. Here’s a closer look at what Breathwise offers</w:t>
      </w:r>
      <w:r w:rsidR="009B4985">
        <w:rPr>
          <w:rFonts w:ascii="Arial" w:hAnsi="Arial" w:cs="Arial"/>
        </w:rPr>
        <w:t xml:space="preserve"> </w:t>
      </w:r>
      <w:r w:rsidR="00E84D98">
        <w:rPr>
          <w:rFonts w:ascii="Arial" w:hAnsi="Arial" w:cs="Arial"/>
        </w:rPr>
        <w:t>(</w:t>
      </w:r>
      <w:r w:rsidR="00E84D98" w:rsidRPr="00E84D98">
        <w:rPr>
          <w:rFonts w:ascii="Arial" w:hAnsi="Arial" w:cs="Arial"/>
        </w:rPr>
        <w:t>Morita</w:t>
      </w:r>
      <w:r w:rsidR="00E84D98">
        <w:rPr>
          <w:rFonts w:ascii="Arial" w:hAnsi="Arial" w:cs="Arial"/>
        </w:rPr>
        <w:t xml:space="preserve"> </w:t>
      </w:r>
      <w:r w:rsidR="002276AC">
        <w:rPr>
          <w:rFonts w:ascii="Arial" w:hAnsi="Arial" w:cs="Arial"/>
        </w:rPr>
        <w:t>et al.</w:t>
      </w:r>
      <w:r w:rsidR="00E84D98">
        <w:rPr>
          <w:rFonts w:ascii="Arial" w:hAnsi="Arial" w:cs="Arial"/>
        </w:rPr>
        <w:t>, 2019)</w:t>
      </w:r>
      <w:r w:rsidR="00DD6957" w:rsidRPr="00A5306E">
        <w:rPr>
          <w:rFonts w:ascii="Arial" w:hAnsi="Arial" w:cs="Arial"/>
        </w:rPr>
        <w:t>.</w:t>
      </w:r>
    </w:p>
    <w:p w14:paraId="6466DCCE" w14:textId="2A908F2F" w:rsidR="00DD6957" w:rsidRPr="00733017" w:rsidRDefault="00FE1058" w:rsidP="00DD6957">
      <w:pPr>
        <w:jc w:val="both"/>
        <w:rPr>
          <w:rFonts w:ascii="Arial" w:hAnsi="Arial" w:cs="Arial"/>
          <w:b/>
          <w:bCs/>
          <w:color w:val="C00000"/>
          <w:sz w:val="28"/>
          <w:szCs w:val="28"/>
          <w:u w:val="single"/>
        </w:rPr>
      </w:pPr>
      <w:r w:rsidRPr="00733017">
        <w:rPr>
          <w:noProof/>
          <w:color w:val="C00000"/>
          <w:sz w:val="28"/>
          <w:szCs w:val="28"/>
          <w:u w:val="single"/>
        </w:rPr>
        <w:drawing>
          <wp:anchor distT="0" distB="0" distL="114300" distR="114300" simplePos="0" relativeHeight="251661312" behindDoc="1" locked="0" layoutInCell="1" allowOverlap="1" wp14:anchorId="57E79272" wp14:editId="7C7C26FC">
            <wp:simplePos x="0" y="0"/>
            <wp:positionH relativeFrom="column">
              <wp:posOffset>4785360</wp:posOffset>
            </wp:positionH>
            <wp:positionV relativeFrom="paragraph">
              <wp:posOffset>213995</wp:posOffset>
            </wp:positionV>
            <wp:extent cx="1150620" cy="1318260"/>
            <wp:effectExtent l="19050" t="19050" r="11430" b="15240"/>
            <wp:wrapSquare wrapText="bothSides"/>
            <wp:docPr id="814092031" name="Picture 7" descr="Breath Wise Reviews | Read Customer Service Reviews of breath-wis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reath Wise Reviews | Read Customer Service Reviews of breath-wise.co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3182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3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6957" w:rsidRPr="00733017">
        <w:rPr>
          <w:rFonts w:ascii="Arial" w:hAnsi="Arial" w:cs="Arial"/>
          <w:b/>
          <w:bCs/>
          <w:color w:val="C00000"/>
          <w:sz w:val="28"/>
          <w:szCs w:val="28"/>
          <w:u w:val="single"/>
        </w:rPr>
        <w:t>Key Features of the Breathwise App</w:t>
      </w:r>
    </w:p>
    <w:p w14:paraId="5931B562" w14:textId="2C75497A" w:rsidR="00DD6957" w:rsidRPr="00DD6957" w:rsidRDefault="00DD6957" w:rsidP="00DD6957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DD6957">
        <w:rPr>
          <w:rFonts w:ascii="Arial" w:hAnsi="Arial" w:cs="Arial"/>
          <w:b/>
          <w:bCs/>
        </w:rPr>
        <w:t>Personalised Asthma Management Plans</w:t>
      </w:r>
      <w:r w:rsidRPr="00DD6957">
        <w:rPr>
          <w:rFonts w:ascii="Arial" w:hAnsi="Arial" w:cs="Arial"/>
        </w:rPr>
        <w:t>: Breathwise provides individuali</w:t>
      </w:r>
      <w:r w:rsidR="002C5FED">
        <w:rPr>
          <w:rFonts w:ascii="Arial" w:hAnsi="Arial" w:cs="Arial"/>
        </w:rPr>
        <w:t>s</w:t>
      </w:r>
      <w:r w:rsidRPr="00DD6957">
        <w:rPr>
          <w:rFonts w:ascii="Arial" w:hAnsi="Arial" w:cs="Arial"/>
        </w:rPr>
        <w:t>ed care plans based on each user’s triggers, symptoms, and lifestyle</w:t>
      </w:r>
      <w:r w:rsidR="00D11466">
        <w:rPr>
          <w:rFonts w:ascii="Arial" w:hAnsi="Arial" w:cs="Arial"/>
        </w:rPr>
        <w:t xml:space="preserve"> (</w:t>
      </w:r>
      <w:r w:rsidR="00D11466" w:rsidRPr="00D11466">
        <w:rPr>
          <w:rFonts w:ascii="Arial" w:hAnsi="Arial" w:cs="Arial"/>
        </w:rPr>
        <w:t>Hui</w:t>
      </w:r>
      <w:r w:rsidR="00D11466">
        <w:rPr>
          <w:rFonts w:ascii="Arial" w:hAnsi="Arial" w:cs="Arial"/>
        </w:rPr>
        <w:t xml:space="preserve"> et al, 2017)</w:t>
      </w:r>
      <w:r w:rsidRPr="00DD6957">
        <w:rPr>
          <w:rFonts w:ascii="Arial" w:hAnsi="Arial" w:cs="Arial"/>
        </w:rPr>
        <w:t>.</w:t>
      </w:r>
    </w:p>
    <w:p w14:paraId="630855AE" w14:textId="21EB50A9" w:rsidR="00DD6957" w:rsidRPr="00DD6957" w:rsidRDefault="00FE1058" w:rsidP="00DD6957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82361D" wp14:editId="548FB54E">
                <wp:simplePos x="0" y="0"/>
                <wp:positionH relativeFrom="column">
                  <wp:posOffset>4777740</wp:posOffset>
                </wp:positionH>
                <wp:positionV relativeFrom="paragraph">
                  <wp:posOffset>337185</wp:posOffset>
                </wp:positionV>
                <wp:extent cx="1173480" cy="281940"/>
                <wp:effectExtent l="0" t="0" r="26670" b="22860"/>
                <wp:wrapNone/>
                <wp:docPr id="624493493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3480" cy="2819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1B84A1" w14:textId="136077E6" w:rsidR="00FE1058" w:rsidRPr="00FE1058" w:rsidRDefault="00FE1058">
                            <w:pPr>
                              <w:rPr>
                                <w:rFonts w:ascii="Arial" w:hAnsi="Arial" w:cs="Arial"/>
                                <w:color w:val="196B24" w:themeColor="accent3"/>
                                <w:sz w:val="20"/>
                                <w:szCs w:val="20"/>
                              </w:rPr>
                            </w:pPr>
                            <w:r w:rsidRPr="00FE1058">
                              <w:rPr>
                                <w:rFonts w:ascii="Arial" w:hAnsi="Arial" w:cs="Arial"/>
                                <w:color w:val="196B24" w:themeColor="accent3"/>
                                <w:sz w:val="20"/>
                                <w:szCs w:val="20"/>
                              </w:rPr>
                              <w:t>BreathWise App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2361D" id="Text Box 8" o:spid="_x0000_s1027" type="#_x0000_t202" style="position:absolute;left:0;text-align:left;margin-left:376.2pt;margin-top:26.55pt;width:92.4pt;height:2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" fillcolor="white [3201]" strokecolor="#4ea72e [3209]" strokeweight="1pt">
                <v:textbox>
                  <w:txbxContent>
                    <w:p w14:paraId="2C1B84A1" w14:textId="136077E6" w:rsidR="00FE1058" w:rsidRPr="00FE1058" w:rsidRDefault="00FE1058">
                      <w:pPr>
                        <w:rPr>
                          <w:rFonts w:ascii="Arial" w:hAnsi="Arial" w:cs="Arial"/>
                          <w:color w:val="196B24" w:themeColor="accent3"/>
                          <w:sz w:val="20"/>
                          <w:szCs w:val="20"/>
                        </w:rPr>
                      </w:pPr>
                      <w:r w:rsidRPr="00FE1058">
                        <w:rPr>
                          <w:rFonts w:ascii="Arial" w:hAnsi="Arial" w:cs="Arial"/>
                          <w:color w:val="196B24" w:themeColor="accent3"/>
                          <w:sz w:val="20"/>
                          <w:szCs w:val="20"/>
                        </w:rPr>
                        <w:t>BreathWise App</w:t>
                      </w:r>
                    </w:p>
                  </w:txbxContent>
                </v:textbox>
              </v:shape>
            </w:pict>
          </mc:Fallback>
        </mc:AlternateContent>
      </w:r>
      <w:r w:rsidR="00DD6957" w:rsidRPr="00DD6957">
        <w:rPr>
          <w:rFonts w:ascii="Arial" w:hAnsi="Arial" w:cs="Arial"/>
          <w:b/>
          <w:bCs/>
        </w:rPr>
        <w:t>Daily Symptom Tracker</w:t>
      </w:r>
      <w:r w:rsidR="00DD6957" w:rsidRPr="00DD6957">
        <w:rPr>
          <w:rFonts w:ascii="Arial" w:hAnsi="Arial" w:cs="Arial"/>
        </w:rPr>
        <w:t>: Users can track symptoms and note down triggers, allowing them and their healthcare providers to monitor their condition closely</w:t>
      </w:r>
      <w:r w:rsidR="00BB736C">
        <w:rPr>
          <w:rFonts w:ascii="Arial" w:hAnsi="Arial" w:cs="Arial"/>
        </w:rPr>
        <w:t xml:space="preserve"> (</w:t>
      </w:r>
      <w:r w:rsidR="00BB736C" w:rsidRPr="00D11466">
        <w:rPr>
          <w:rFonts w:ascii="Arial" w:hAnsi="Arial" w:cs="Arial"/>
        </w:rPr>
        <w:t>Hui</w:t>
      </w:r>
      <w:r w:rsidR="00BB736C">
        <w:rPr>
          <w:rFonts w:ascii="Arial" w:hAnsi="Arial" w:cs="Arial"/>
        </w:rPr>
        <w:t xml:space="preserve"> et al, 2017)</w:t>
      </w:r>
      <w:r w:rsidR="00DD6957" w:rsidRPr="00DD6957">
        <w:rPr>
          <w:rFonts w:ascii="Arial" w:hAnsi="Arial" w:cs="Arial"/>
        </w:rPr>
        <w:t>.</w:t>
      </w:r>
    </w:p>
    <w:p w14:paraId="51CBCF53" w14:textId="08DE2D36" w:rsidR="00DD6957" w:rsidRPr="00DD6957" w:rsidRDefault="00DD6957" w:rsidP="00DD6957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DD6957">
        <w:rPr>
          <w:rFonts w:ascii="Arial" w:hAnsi="Arial" w:cs="Arial"/>
          <w:b/>
          <w:bCs/>
        </w:rPr>
        <w:t>Medication Reminders</w:t>
      </w:r>
      <w:r w:rsidRPr="00DD6957">
        <w:rPr>
          <w:rFonts w:ascii="Arial" w:hAnsi="Arial" w:cs="Arial"/>
        </w:rPr>
        <w:t>: The app sends reminders to take prescribed medications, making it easier for users to adhere to their treatment plans</w:t>
      </w:r>
      <w:r w:rsidR="00EC7F41">
        <w:rPr>
          <w:rFonts w:ascii="Arial" w:hAnsi="Arial" w:cs="Arial"/>
        </w:rPr>
        <w:t xml:space="preserve"> (</w:t>
      </w:r>
      <w:r w:rsidR="00EC7F41" w:rsidRPr="00E84D98">
        <w:rPr>
          <w:rFonts w:ascii="Arial" w:hAnsi="Arial" w:cs="Arial"/>
        </w:rPr>
        <w:t>Morita</w:t>
      </w:r>
      <w:r w:rsidR="00EC7F41">
        <w:rPr>
          <w:rFonts w:ascii="Arial" w:hAnsi="Arial" w:cs="Arial"/>
        </w:rPr>
        <w:t xml:space="preserve"> et al, 2019)</w:t>
      </w:r>
      <w:r w:rsidRPr="00DD6957">
        <w:rPr>
          <w:rFonts w:ascii="Arial" w:hAnsi="Arial" w:cs="Arial"/>
        </w:rPr>
        <w:t>.</w:t>
      </w:r>
    </w:p>
    <w:p w14:paraId="12DD7833" w14:textId="45BC1D2E" w:rsidR="00DD6957" w:rsidRPr="00DD6957" w:rsidRDefault="00DD6957" w:rsidP="00DD6957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DD6957">
        <w:rPr>
          <w:rFonts w:ascii="Arial" w:hAnsi="Arial" w:cs="Arial"/>
          <w:b/>
          <w:bCs/>
        </w:rPr>
        <w:lastRenderedPageBreak/>
        <w:t>Integrated Peak Flow Meter Compatibility</w:t>
      </w:r>
      <w:r w:rsidRPr="00DD6957">
        <w:rPr>
          <w:rFonts w:ascii="Arial" w:hAnsi="Arial" w:cs="Arial"/>
        </w:rPr>
        <w:t xml:space="preserve">: Breathwise is compatible with Bluetooth-enabled </w:t>
      </w:r>
      <w:hyperlink r:id="rId17" w:anchor=":~:text=A%20peak%20flow%20meter%20is,pushed%20out%20of%20your%20lungs." w:history="1">
        <w:r w:rsidRPr="00E57769">
          <w:rPr>
            <w:rStyle w:val="Hyperlink"/>
            <w:rFonts w:ascii="Arial" w:hAnsi="Arial" w:cs="Arial"/>
          </w:rPr>
          <w:t>peak flow meters</w:t>
        </w:r>
      </w:hyperlink>
      <w:r w:rsidRPr="00DD6957">
        <w:rPr>
          <w:rFonts w:ascii="Arial" w:hAnsi="Arial" w:cs="Arial"/>
        </w:rPr>
        <w:t>, allowing users to record lung function data within the app</w:t>
      </w:r>
      <w:r w:rsidR="00275EB8">
        <w:rPr>
          <w:rFonts w:ascii="Arial" w:hAnsi="Arial" w:cs="Arial"/>
        </w:rPr>
        <w:t xml:space="preserve"> (</w:t>
      </w:r>
      <w:r w:rsidR="00275EB8" w:rsidRPr="00D11466">
        <w:rPr>
          <w:rFonts w:ascii="Arial" w:hAnsi="Arial" w:cs="Arial"/>
        </w:rPr>
        <w:t>Hui</w:t>
      </w:r>
      <w:r w:rsidR="00275EB8">
        <w:rPr>
          <w:rFonts w:ascii="Arial" w:hAnsi="Arial" w:cs="Arial"/>
        </w:rPr>
        <w:t xml:space="preserve"> et al, 2017)</w:t>
      </w:r>
      <w:r w:rsidRPr="00DD6957">
        <w:rPr>
          <w:rFonts w:ascii="Arial" w:hAnsi="Arial" w:cs="Arial"/>
        </w:rPr>
        <w:t>.</w:t>
      </w:r>
    </w:p>
    <w:p w14:paraId="5F6F86E5" w14:textId="63A276BD" w:rsidR="00361B4A" w:rsidRPr="006F4BFF" w:rsidRDefault="00DD6957" w:rsidP="006F4BFF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DD6957">
        <w:rPr>
          <w:rFonts w:ascii="Arial" w:hAnsi="Arial" w:cs="Arial"/>
          <w:b/>
          <w:bCs/>
        </w:rPr>
        <w:t>Emergency Action Plans</w:t>
      </w:r>
      <w:r w:rsidRPr="00DD6957">
        <w:rPr>
          <w:rFonts w:ascii="Arial" w:hAnsi="Arial" w:cs="Arial"/>
        </w:rPr>
        <w:t>: With customisable emergency plans, Breathwise ensures users are prepared for asthma attacks, detailing steps to follow and emergency contacts</w:t>
      </w:r>
      <w:r w:rsidR="00247E2D">
        <w:rPr>
          <w:rFonts w:ascii="Arial" w:hAnsi="Arial" w:cs="Arial"/>
        </w:rPr>
        <w:t xml:space="preserve"> (</w:t>
      </w:r>
      <w:r w:rsidR="00247E2D" w:rsidRPr="00E84D98">
        <w:rPr>
          <w:rFonts w:ascii="Arial" w:hAnsi="Arial" w:cs="Arial"/>
        </w:rPr>
        <w:t>Morita</w:t>
      </w:r>
      <w:r w:rsidR="00247E2D">
        <w:rPr>
          <w:rFonts w:ascii="Arial" w:hAnsi="Arial" w:cs="Arial"/>
        </w:rPr>
        <w:t xml:space="preserve"> et al, 2019)</w:t>
      </w:r>
      <w:r w:rsidRPr="00DD6957">
        <w:rPr>
          <w:rFonts w:ascii="Arial" w:hAnsi="Arial" w:cs="Arial"/>
        </w:rPr>
        <w:t>.</w:t>
      </w:r>
    </w:p>
    <w:p w14:paraId="50EABD4D" w14:textId="1A1F594E" w:rsidR="00DD6957" w:rsidRPr="00F80C55" w:rsidRDefault="00361B4A" w:rsidP="00DD6957">
      <w:pPr>
        <w:jc w:val="both"/>
        <w:rPr>
          <w:rFonts w:ascii="Arial" w:hAnsi="Arial" w:cs="Arial"/>
          <w:b/>
          <w:bCs/>
          <w:color w:val="C00000"/>
          <w:sz w:val="32"/>
          <w:szCs w:val="32"/>
          <w:u w:val="single"/>
        </w:rPr>
      </w:pPr>
      <w:r w:rsidRPr="00F80C55">
        <w:rPr>
          <w:noProof/>
          <w:color w:val="C00000"/>
          <w:sz w:val="28"/>
          <w:szCs w:val="28"/>
          <w:u w:val="single"/>
        </w:rPr>
        <w:drawing>
          <wp:anchor distT="0" distB="0" distL="114300" distR="114300" simplePos="0" relativeHeight="251663360" behindDoc="0" locked="0" layoutInCell="1" allowOverlap="1" wp14:anchorId="6660D4C1" wp14:editId="7363380F">
            <wp:simplePos x="0" y="0"/>
            <wp:positionH relativeFrom="margin">
              <wp:posOffset>-347345</wp:posOffset>
            </wp:positionH>
            <wp:positionV relativeFrom="paragraph">
              <wp:posOffset>304165</wp:posOffset>
            </wp:positionV>
            <wp:extent cx="2206625" cy="2974975"/>
            <wp:effectExtent l="0" t="0" r="3175" b="0"/>
            <wp:wrapSquare wrapText="bothSides"/>
            <wp:docPr id="1046580956" name="Picture 9" descr="Welfare Benefits | North East Law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Welfare Benefits | North East Law Centr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625" cy="297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D6957" w:rsidRPr="00F80C55">
        <w:rPr>
          <w:rFonts w:ascii="Arial" w:hAnsi="Arial" w:cs="Arial"/>
          <w:b/>
          <w:bCs/>
          <w:color w:val="C00000"/>
          <w:sz w:val="28"/>
          <w:szCs w:val="28"/>
          <w:u w:val="single"/>
        </w:rPr>
        <w:t>Pr</w:t>
      </w:r>
      <w:r w:rsidR="00DD6957" w:rsidRPr="00F80C55">
        <w:rPr>
          <w:rFonts w:ascii="Arial" w:hAnsi="Arial" w:cs="Arial"/>
          <w:b/>
          <w:bCs/>
          <w:color w:val="C00000"/>
          <w:sz w:val="32"/>
          <w:szCs w:val="32"/>
          <w:u w:val="single"/>
        </w:rPr>
        <w:t>os of the Breathwise App</w:t>
      </w:r>
    </w:p>
    <w:p w14:paraId="52CF9981" w14:textId="0890126B" w:rsidR="00361B4A" w:rsidRPr="00A5306E" w:rsidRDefault="00361B4A" w:rsidP="00DD6957">
      <w:pPr>
        <w:jc w:val="both"/>
        <w:rPr>
          <w:rFonts w:ascii="Arial" w:hAnsi="Arial" w:cs="Arial"/>
          <w:b/>
          <w:bCs/>
        </w:rPr>
      </w:pPr>
    </w:p>
    <w:p w14:paraId="586D0F95" w14:textId="55641B3B" w:rsidR="00DD6957" w:rsidRPr="00DD6957" w:rsidRDefault="00DD6957" w:rsidP="00DD6957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DD6957">
        <w:rPr>
          <w:rFonts w:ascii="Arial" w:hAnsi="Arial" w:cs="Arial"/>
        </w:rPr>
        <w:t>The app empowers patients to manage their condition daily, potentially reducing hospital visits and asthma-related complications</w:t>
      </w:r>
      <w:r w:rsidR="003A24FE">
        <w:rPr>
          <w:rFonts w:ascii="Arial" w:hAnsi="Arial" w:cs="Arial"/>
        </w:rPr>
        <w:t xml:space="preserve"> (</w:t>
      </w:r>
      <w:r w:rsidR="003A24FE" w:rsidRPr="00D11466">
        <w:rPr>
          <w:rFonts w:ascii="Arial" w:hAnsi="Arial" w:cs="Arial"/>
        </w:rPr>
        <w:t>Hui</w:t>
      </w:r>
      <w:r w:rsidR="003A24FE">
        <w:rPr>
          <w:rFonts w:ascii="Arial" w:hAnsi="Arial" w:cs="Arial"/>
        </w:rPr>
        <w:t xml:space="preserve"> et al, 2017)</w:t>
      </w:r>
      <w:r w:rsidRPr="00DD6957">
        <w:rPr>
          <w:rFonts w:ascii="Arial" w:hAnsi="Arial" w:cs="Arial"/>
        </w:rPr>
        <w:t>.</w:t>
      </w:r>
    </w:p>
    <w:p w14:paraId="6AFBB472" w14:textId="1045AF73" w:rsidR="00DD6957" w:rsidRPr="00DD6957" w:rsidRDefault="00DD6957" w:rsidP="00DD6957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DD6957">
        <w:rPr>
          <w:rFonts w:ascii="Arial" w:hAnsi="Arial" w:cs="Arial"/>
        </w:rPr>
        <w:t>By collecting detailed data on symptoms, medication, and triggers, users can identify patterns to help avoid future asthma attacks</w:t>
      </w:r>
      <w:r w:rsidR="003A24FE">
        <w:rPr>
          <w:rFonts w:ascii="Arial" w:hAnsi="Arial" w:cs="Arial"/>
        </w:rPr>
        <w:t xml:space="preserve"> (</w:t>
      </w:r>
      <w:proofErr w:type="spellStart"/>
      <w:r w:rsidR="003A24FE" w:rsidRPr="003A24FE">
        <w:rPr>
          <w:rFonts w:ascii="Arial" w:hAnsi="Arial" w:cs="Arial"/>
        </w:rPr>
        <w:t>Farzandipour</w:t>
      </w:r>
      <w:proofErr w:type="spellEnd"/>
      <w:r w:rsidR="003A24FE">
        <w:rPr>
          <w:rFonts w:ascii="Arial" w:hAnsi="Arial" w:cs="Arial"/>
        </w:rPr>
        <w:t xml:space="preserve"> et al, 2017)</w:t>
      </w:r>
      <w:r w:rsidRPr="00DD6957">
        <w:rPr>
          <w:rFonts w:ascii="Arial" w:hAnsi="Arial" w:cs="Arial"/>
        </w:rPr>
        <w:t>.</w:t>
      </w:r>
    </w:p>
    <w:p w14:paraId="55467A24" w14:textId="671E22B5" w:rsidR="00DD6957" w:rsidRPr="00DD6957" w:rsidRDefault="00DD6957" w:rsidP="00DD6957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DD6957">
        <w:rPr>
          <w:rFonts w:ascii="Arial" w:hAnsi="Arial" w:cs="Arial"/>
        </w:rPr>
        <w:t xml:space="preserve">Users can share their data with healthcare providers, facilitating more </w:t>
      </w:r>
      <w:r w:rsidR="004B62C5">
        <w:rPr>
          <w:rFonts w:ascii="Arial" w:hAnsi="Arial" w:cs="Arial"/>
        </w:rPr>
        <w:t>personalised</w:t>
      </w:r>
      <w:r w:rsidRPr="00DD6957">
        <w:rPr>
          <w:rFonts w:ascii="Arial" w:hAnsi="Arial" w:cs="Arial"/>
        </w:rPr>
        <w:t xml:space="preserve"> care and better-informed treatment adjustments</w:t>
      </w:r>
      <w:r w:rsidR="000A2A57">
        <w:rPr>
          <w:rFonts w:ascii="Arial" w:hAnsi="Arial" w:cs="Arial"/>
        </w:rPr>
        <w:t xml:space="preserve"> (</w:t>
      </w:r>
      <w:r w:rsidR="000A2A57" w:rsidRPr="00D11466">
        <w:rPr>
          <w:rFonts w:ascii="Arial" w:hAnsi="Arial" w:cs="Arial"/>
        </w:rPr>
        <w:t>Hui</w:t>
      </w:r>
      <w:r w:rsidR="000A2A57">
        <w:rPr>
          <w:rFonts w:ascii="Arial" w:hAnsi="Arial" w:cs="Arial"/>
        </w:rPr>
        <w:t xml:space="preserve"> et al, 2017)</w:t>
      </w:r>
      <w:r w:rsidRPr="00DD6957">
        <w:rPr>
          <w:rFonts w:ascii="Arial" w:hAnsi="Arial" w:cs="Arial"/>
        </w:rPr>
        <w:t>.</w:t>
      </w:r>
    </w:p>
    <w:p w14:paraId="0BC89352" w14:textId="244CED33" w:rsidR="00DD6957" w:rsidRPr="00DD6957" w:rsidRDefault="00DD6957" w:rsidP="00DD6957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DD6957">
        <w:rPr>
          <w:rFonts w:ascii="Arial" w:hAnsi="Arial" w:cs="Arial"/>
        </w:rPr>
        <w:t>Designed with an intuitive layout, Breathwise is easy for people of all ages to navigate and use regularly</w:t>
      </w:r>
      <w:r w:rsidR="00A53E21">
        <w:rPr>
          <w:rFonts w:ascii="Arial" w:hAnsi="Arial" w:cs="Arial"/>
        </w:rPr>
        <w:t xml:space="preserve"> (</w:t>
      </w:r>
      <w:proofErr w:type="spellStart"/>
      <w:r w:rsidR="00A53E21" w:rsidRPr="003A24FE">
        <w:rPr>
          <w:rFonts w:ascii="Arial" w:hAnsi="Arial" w:cs="Arial"/>
        </w:rPr>
        <w:t>Farzandipour</w:t>
      </w:r>
      <w:proofErr w:type="spellEnd"/>
      <w:r w:rsidR="00A53E21">
        <w:rPr>
          <w:rFonts w:ascii="Arial" w:hAnsi="Arial" w:cs="Arial"/>
        </w:rPr>
        <w:t xml:space="preserve"> et al, 2017)</w:t>
      </w:r>
      <w:r w:rsidRPr="00DD6957">
        <w:rPr>
          <w:rFonts w:ascii="Arial" w:hAnsi="Arial" w:cs="Arial"/>
        </w:rPr>
        <w:t>.</w:t>
      </w:r>
    </w:p>
    <w:p w14:paraId="4A9E3631" w14:textId="2DF7D5F3" w:rsidR="00361B4A" w:rsidRPr="00F80C55" w:rsidRDefault="002F4E7C" w:rsidP="00DD6957">
      <w:pPr>
        <w:jc w:val="both"/>
        <w:rPr>
          <w:rFonts w:ascii="Arial" w:hAnsi="Arial" w:cs="Arial"/>
          <w:b/>
          <w:bCs/>
          <w:color w:val="C00000"/>
          <w:sz w:val="28"/>
          <w:szCs w:val="28"/>
          <w:u w:val="single"/>
        </w:rPr>
      </w:pPr>
      <w:r w:rsidRPr="00F80C55">
        <w:rPr>
          <w:noProof/>
          <w:color w:val="C00000"/>
          <w:sz w:val="28"/>
          <w:szCs w:val="28"/>
          <w:u w:val="single"/>
        </w:rPr>
        <w:drawing>
          <wp:anchor distT="0" distB="0" distL="114300" distR="114300" simplePos="0" relativeHeight="251664384" behindDoc="0" locked="0" layoutInCell="1" allowOverlap="1" wp14:anchorId="587B630C" wp14:editId="6012D1D3">
            <wp:simplePos x="0" y="0"/>
            <wp:positionH relativeFrom="margin">
              <wp:posOffset>4076700</wp:posOffset>
            </wp:positionH>
            <wp:positionV relativeFrom="paragraph">
              <wp:posOffset>178435</wp:posOffset>
            </wp:positionV>
            <wp:extent cx="2270760" cy="1722120"/>
            <wp:effectExtent l="0" t="0" r="0" b="0"/>
            <wp:wrapSquare wrapText="bothSides"/>
            <wp:docPr id="1109007807" name="Picture 10" descr="Phrase Limitations Stock Illustrations – 22 Phrase Limitations Stock 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Phrase Limitations Stock Illustrations – 22 Phrase Limitations Stock  Illustrations,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D6957" w:rsidRPr="00F80C55">
        <w:rPr>
          <w:rFonts w:ascii="Arial" w:hAnsi="Arial" w:cs="Arial"/>
          <w:b/>
          <w:bCs/>
          <w:color w:val="C00000"/>
          <w:sz w:val="28"/>
          <w:szCs w:val="28"/>
          <w:u w:val="single"/>
        </w:rPr>
        <w:t>Cons of the Breathwise App</w:t>
      </w:r>
    </w:p>
    <w:p w14:paraId="286E10E3" w14:textId="7C5F7A1B" w:rsidR="00DD6957" w:rsidRPr="00DD6957" w:rsidRDefault="00DD6957" w:rsidP="00DD6957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D6957">
        <w:rPr>
          <w:rFonts w:ascii="Arial" w:hAnsi="Arial" w:cs="Arial"/>
        </w:rPr>
        <w:t>Currently, Breathwise is only available for smartphone users, excluding individuals who do not own such devices</w:t>
      </w:r>
      <w:r w:rsidR="00BF374C">
        <w:rPr>
          <w:rFonts w:ascii="Arial" w:hAnsi="Arial" w:cs="Arial"/>
        </w:rPr>
        <w:t xml:space="preserve"> (</w:t>
      </w:r>
      <w:r w:rsidR="00BF374C" w:rsidRPr="00D11466">
        <w:rPr>
          <w:rFonts w:ascii="Arial" w:hAnsi="Arial" w:cs="Arial"/>
        </w:rPr>
        <w:t>Hui</w:t>
      </w:r>
      <w:r w:rsidR="00BF374C">
        <w:rPr>
          <w:rFonts w:ascii="Arial" w:hAnsi="Arial" w:cs="Arial"/>
        </w:rPr>
        <w:t xml:space="preserve"> et al, 2017</w:t>
      </w:r>
      <w:r w:rsidR="00EF75F8">
        <w:rPr>
          <w:rFonts w:ascii="Arial" w:hAnsi="Arial" w:cs="Arial"/>
        </w:rPr>
        <w:t xml:space="preserve">; </w:t>
      </w:r>
      <w:r w:rsidR="00EF75F8" w:rsidRPr="006F2863">
        <w:rPr>
          <w:rFonts w:ascii="Arial" w:hAnsi="Arial" w:cs="Arial"/>
        </w:rPr>
        <w:t>Wellmann</w:t>
      </w:r>
      <w:r w:rsidR="00EF75F8">
        <w:rPr>
          <w:rFonts w:ascii="Arial" w:hAnsi="Arial" w:cs="Arial"/>
        </w:rPr>
        <w:t xml:space="preserve"> et al, 2024</w:t>
      </w:r>
      <w:r w:rsidR="00BF374C">
        <w:rPr>
          <w:rFonts w:ascii="Arial" w:hAnsi="Arial" w:cs="Arial"/>
        </w:rPr>
        <w:t>)</w:t>
      </w:r>
      <w:r w:rsidRPr="00DD6957">
        <w:rPr>
          <w:rFonts w:ascii="Arial" w:hAnsi="Arial" w:cs="Arial"/>
        </w:rPr>
        <w:t>.</w:t>
      </w:r>
    </w:p>
    <w:p w14:paraId="218AAEAE" w14:textId="603B20BE" w:rsidR="00DD6957" w:rsidRPr="00DD6957" w:rsidRDefault="00DD6957" w:rsidP="00DD6957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D6957">
        <w:rPr>
          <w:rFonts w:ascii="Arial" w:hAnsi="Arial" w:cs="Arial"/>
        </w:rPr>
        <w:t>While self-management is beneficial, some users may over-rely on the app, potentially substituting it for professional medical advice</w:t>
      </w:r>
      <w:r w:rsidR="0065282B">
        <w:rPr>
          <w:rFonts w:ascii="Arial" w:hAnsi="Arial" w:cs="Arial"/>
        </w:rPr>
        <w:t xml:space="preserve"> (</w:t>
      </w:r>
      <w:proofErr w:type="spellStart"/>
      <w:r w:rsidR="0065282B" w:rsidRPr="003A24FE">
        <w:rPr>
          <w:rFonts w:ascii="Arial" w:hAnsi="Arial" w:cs="Arial"/>
        </w:rPr>
        <w:t>Farzandipour</w:t>
      </w:r>
      <w:proofErr w:type="spellEnd"/>
      <w:r w:rsidR="0065282B">
        <w:rPr>
          <w:rFonts w:ascii="Arial" w:hAnsi="Arial" w:cs="Arial"/>
        </w:rPr>
        <w:t xml:space="preserve"> et al, 2017)</w:t>
      </w:r>
      <w:r w:rsidRPr="00DD6957">
        <w:rPr>
          <w:rFonts w:ascii="Arial" w:hAnsi="Arial" w:cs="Arial"/>
        </w:rPr>
        <w:t>.</w:t>
      </w:r>
    </w:p>
    <w:p w14:paraId="605C175C" w14:textId="77777777" w:rsidR="00DD6957" w:rsidRPr="00F80C55" w:rsidRDefault="00DD6957" w:rsidP="00DD6957">
      <w:pPr>
        <w:jc w:val="both"/>
        <w:rPr>
          <w:rFonts w:ascii="Arial" w:hAnsi="Arial" w:cs="Arial"/>
          <w:b/>
          <w:bCs/>
          <w:color w:val="C00000"/>
          <w:sz w:val="28"/>
          <w:szCs w:val="28"/>
          <w:u w:val="single"/>
        </w:rPr>
      </w:pPr>
      <w:r w:rsidRPr="00F80C55">
        <w:rPr>
          <w:rFonts w:ascii="Arial" w:hAnsi="Arial" w:cs="Arial"/>
          <w:b/>
          <w:bCs/>
          <w:color w:val="C00000"/>
          <w:sz w:val="28"/>
          <w:szCs w:val="28"/>
          <w:u w:val="single"/>
        </w:rPr>
        <w:t>Areas for Improvement</w:t>
      </w:r>
    </w:p>
    <w:p w14:paraId="47F90F92" w14:textId="501A6092" w:rsidR="00DD6957" w:rsidRPr="00A5306E" w:rsidRDefault="00DD6957" w:rsidP="00DD6957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A5306E">
        <w:rPr>
          <w:rFonts w:ascii="Arial" w:hAnsi="Arial" w:cs="Arial"/>
          <w:b/>
          <w:bCs/>
        </w:rPr>
        <w:t>Expanding Platform Availability</w:t>
      </w:r>
      <w:r w:rsidRPr="00DD6957">
        <w:rPr>
          <w:rFonts w:ascii="Arial" w:hAnsi="Arial" w:cs="Arial"/>
        </w:rPr>
        <w:t xml:space="preserve">: </w:t>
      </w:r>
      <w:r w:rsidRPr="00A5306E">
        <w:rPr>
          <w:rFonts w:ascii="Arial" w:hAnsi="Arial" w:cs="Arial"/>
        </w:rPr>
        <w:t>To increase accessibility, Breathwise could develop a web-based version or add compatibility for more types of devices</w:t>
      </w:r>
      <w:r w:rsidR="003B3210">
        <w:rPr>
          <w:rFonts w:ascii="Arial" w:hAnsi="Arial" w:cs="Arial"/>
        </w:rPr>
        <w:t xml:space="preserve"> (</w:t>
      </w:r>
      <w:r w:rsidR="003B3210" w:rsidRPr="003B3210">
        <w:rPr>
          <w:rFonts w:ascii="Arial" w:hAnsi="Arial" w:cs="Arial"/>
        </w:rPr>
        <w:t>Huang</w:t>
      </w:r>
      <w:r w:rsidR="003B3210">
        <w:rPr>
          <w:rFonts w:ascii="Arial" w:hAnsi="Arial" w:cs="Arial"/>
        </w:rPr>
        <w:t xml:space="preserve"> and </w:t>
      </w:r>
      <w:r w:rsidR="003B3210" w:rsidRPr="003B3210">
        <w:rPr>
          <w:rFonts w:ascii="Arial" w:hAnsi="Arial" w:cs="Arial"/>
        </w:rPr>
        <w:t>Matricardi</w:t>
      </w:r>
      <w:r w:rsidR="003B3210">
        <w:rPr>
          <w:rFonts w:ascii="Arial" w:hAnsi="Arial" w:cs="Arial"/>
        </w:rPr>
        <w:t>, 2019</w:t>
      </w:r>
      <w:r w:rsidR="00B63ABD">
        <w:rPr>
          <w:rFonts w:ascii="Arial" w:hAnsi="Arial" w:cs="Arial"/>
        </w:rPr>
        <w:t xml:space="preserve">; </w:t>
      </w:r>
      <w:r w:rsidR="00B63ABD" w:rsidRPr="006F2863">
        <w:rPr>
          <w:rFonts w:ascii="Arial" w:hAnsi="Arial" w:cs="Arial"/>
        </w:rPr>
        <w:t>Wellmann</w:t>
      </w:r>
      <w:r w:rsidR="00B63ABD">
        <w:rPr>
          <w:rFonts w:ascii="Arial" w:hAnsi="Arial" w:cs="Arial"/>
        </w:rPr>
        <w:t xml:space="preserve"> et al, 2024</w:t>
      </w:r>
      <w:r w:rsidR="003B3210">
        <w:rPr>
          <w:rFonts w:ascii="Arial" w:hAnsi="Arial" w:cs="Arial"/>
        </w:rPr>
        <w:t>)</w:t>
      </w:r>
      <w:r w:rsidRPr="00A5306E">
        <w:rPr>
          <w:rFonts w:ascii="Arial" w:hAnsi="Arial" w:cs="Arial"/>
        </w:rPr>
        <w:t>.</w:t>
      </w:r>
    </w:p>
    <w:p w14:paraId="38D72423" w14:textId="022DF5D0" w:rsidR="00DD6957" w:rsidRPr="00A5306E" w:rsidRDefault="00DD6957" w:rsidP="00DD6957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A5306E">
        <w:rPr>
          <w:rFonts w:ascii="Arial" w:hAnsi="Arial" w:cs="Arial"/>
          <w:b/>
          <w:bCs/>
        </w:rPr>
        <w:t>Enhancing Emergency Support Features</w:t>
      </w:r>
      <w:r w:rsidRPr="00DD6957">
        <w:rPr>
          <w:rFonts w:ascii="Arial" w:hAnsi="Arial" w:cs="Arial"/>
        </w:rPr>
        <w:t xml:space="preserve">: </w:t>
      </w:r>
      <w:r w:rsidRPr="00A5306E">
        <w:rPr>
          <w:rFonts w:ascii="Arial" w:hAnsi="Arial" w:cs="Arial"/>
        </w:rPr>
        <w:t xml:space="preserve">Integrating an option </w:t>
      </w:r>
      <w:r w:rsidR="001B1C80">
        <w:rPr>
          <w:rFonts w:ascii="Arial" w:hAnsi="Arial" w:cs="Arial"/>
        </w:rPr>
        <w:t>to contact emergency services directly</w:t>
      </w:r>
      <w:r w:rsidRPr="00A5306E">
        <w:rPr>
          <w:rFonts w:ascii="Arial" w:hAnsi="Arial" w:cs="Arial"/>
        </w:rPr>
        <w:t xml:space="preserve"> could add extra security for users during severe asthma attacks</w:t>
      </w:r>
      <w:r w:rsidR="00DA48E3">
        <w:rPr>
          <w:rFonts w:ascii="Arial" w:hAnsi="Arial" w:cs="Arial"/>
        </w:rPr>
        <w:t xml:space="preserve"> (</w:t>
      </w:r>
      <w:r w:rsidR="006F2863" w:rsidRPr="006F2863">
        <w:rPr>
          <w:rFonts w:ascii="Arial" w:hAnsi="Arial" w:cs="Arial"/>
        </w:rPr>
        <w:t>Wellmann</w:t>
      </w:r>
      <w:r w:rsidR="006F2863">
        <w:rPr>
          <w:rFonts w:ascii="Arial" w:hAnsi="Arial" w:cs="Arial"/>
        </w:rPr>
        <w:t xml:space="preserve"> et al</w:t>
      </w:r>
      <w:r w:rsidR="00DA48E3">
        <w:rPr>
          <w:rFonts w:ascii="Arial" w:hAnsi="Arial" w:cs="Arial"/>
        </w:rPr>
        <w:t>, 20</w:t>
      </w:r>
      <w:r w:rsidR="006F2863">
        <w:rPr>
          <w:rFonts w:ascii="Arial" w:hAnsi="Arial" w:cs="Arial"/>
        </w:rPr>
        <w:t>24</w:t>
      </w:r>
      <w:r w:rsidR="00DA48E3">
        <w:rPr>
          <w:rFonts w:ascii="Arial" w:hAnsi="Arial" w:cs="Arial"/>
        </w:rPr>
        <w:t>)</w:t>
      </w:r>
      <w:r w:rsidRPr="00A5306E">
        <w:rPr>
          <w:rFonts w:ascii="Arial" w:hAnsi="Arial" w:cs="Arial"/>
        </w:rPr>
        <w:t>.</w:t>
      </w:r>
    </w:p>
    <w:p w14:paraId="30923339" w14:textId="77777777" w:rsidR="00DD6957" w:rsidRPr="00DD6957" w:rsidRDefault="00DD6957" w:rsidP="00DD6957">
      <w:pPr>
        <w:jc w:val="both"/>
        <w:rPr>
          <w:rFonts w:ascii="Arial" w:hAnsi="Arial" w:cs="Arial"/>
        </w:rPr>
      </w:pPr>
      <w:r w:rsidRPr="00F80C55">
        <w:rPr>
          <w:rFonts w:ascii="Arial" w:hAnsi="Arial" w:cs="Arial"/>
          <w:b/>
          <w:bCs/>
          <w:color w:val="C00000"/>
          <w:sz w:val="28"/>
          <w:szCs w:val="28"/>
          <w:u w:val="single"/>
        </w:rPr>
        <w:lastRenderedPageBreak/>
        <w:t>Conclusion</w:t>
      </w:r>
      <w:r w:rsidRPr="00A5306E">
        <w:rPr>
          <w:rFonts w:ascii="Arial" w:hAnsi="Arial" w:cs="Arial"/>
        </w:rPr>
        <w:br/>
        <w:t>With asthma affecting millions across the UK, innovative tools like Breathwise offer new hope for improving self-care and quality of life. While it has room for enhancement, Breathwise is a significant step forward in digital health for asthma management, making it easier for users to keep their asthma under control and live healthier, fuller lives.</w:t>
      </w:r>
    </w:p>
    <w:p w14:paraId="22193DE3" w14:textId="77777777" w:rsidR="00111AC0" w:rsidRDefault="00111AC0" w:rsidP="005A16E6">
      <w:pPr>
        <w:jc w:val="both"/>
        <w:rPr>
          <w:rFonts w:ascii="Arial" w:hAnsi="Arial" w:cs="Arial"/>
        </w:rPr>
      </w:pPr>
    </w:p>
    <w:p w14:paraId="33735291" w14:textId="77777777" w:rsidR="00F80C55" w:rsidRDefault="00F80C55" w:rsidP="005A16E6">
      <w:pPr>
        <w:jc w:val="both"/>
        <w:rPr>
          <w:rFonts w:ascii="Arial" w:hAnsi="Arial" w:cs="Arial"/>
        </w:rPr>
      </w:pPr>
    </w:p>
    <w:p w14:paraId="4E6D6EC1" w14:textId="77777777" w:rsidR="00F80C55" w:rsidRDefault="00F80C55" w:rsidP="005A16E6">
      <w:pPr>
        <w:jc w:val="both"/>
        <w:rPr>
          <w:rFonts w:ascii="Arial" w:hAnsi="Arial" w:cs="Arial"/>
        </w:rPr>
      </w:pPr>
    </w:p>
    <w:p w14:paraId="51BAB110" w14:textId="77777777" w:rsidR="00F80C55" w:rsidRDefault="00F80C55" w:rsidP="005A16E6">
      <w:pPr>
        <w:jc w:val="both"/>
        <w:rPr>
          <w:rFonts w:ascii="Arial" w:hAnsi="Arial" w:cs="Arial"/>
        </w:rPr>
      </w:pPr>
    </w:p>
    <w:p w14:paraId="54FA16AE" w14:textId="77777777" w:rsidR="00F80C55" w:rsidRDefault="00F80C55" w:rsidP="005A16E6">
      <w:pPr>
        <w:jc w:val="both"/>
        <w:rPr>
          <w:rFonts w:ascii="Arial" w:hAnsi="Arial" w:cs="Arial"/>
        </w:rPr>
      </w:pPr>
    </w:p>
    <w:p w14:paraId="27ECE577" w14:textId="77777777" w:rsidR="00F80C55" w:rsidRDefault="00F80C55" w:rsidP="005A16E6">
      <w:pPr>
        <w:jc w:val="both"/>
        <w:rPr>
          <w:rFonts w:ascii="Arial" w:hAnsi="Arial" w:cs="Arial"/>
        </w:rPr>
      </w:pPr>
    </w:p>
    <w:p w14:paraId="4977EBBB" w14:textId="77777777" w:rsidR="00F80C55" w:rsidRDefault="00F80C55" w:rsidP="005A16E6">
      <w:pPr>
        <w:jc w:val="both"/>
        <w:rPr>
          <w:rFonts w:ascii="Arial" w:hAnsi="Arial" w:cs="Arial"/>
        </w:rPr>
      </w:pPr>
    </w:p>
    <w:p w14:paraId="6111AA42" w14:textId="77777777" w:rsidR="00F80C55" w:rsidRDefault="00F80C55" w:rsidP="005A16E6">
      <w:pPr>
        <w:jc w:val="both"/>
        <w:rPr>
          <w:rFonts w:ascii="Arial" w:hAnsi="Arial" w:cs="Arial"/>
        </w:rPr>
      </w:pPr>
    </w:p>
    <w:p w14:paraId="23435FDE" w14:textId="77777777" w:rsidR="00F80C55" w:rsidRDefault="00F80C55" w:rsidP="005A16E6">
      <w:pPr>
        <w:jc w:val="both"/>
        <w:rPr>
          <w:rFonts w:ascii="Arial" w:hAnsi="Arial" w:cs="Arial"/>
        </w:rPr>
      </w:pPr>
    </w:p>
    <w:p w14:paraId="318B0A4F" w14:textId="77777777" w:rsidR="00F80C55" w:rsidRDefault="00F80C55" w:rsidP="005A16E6">
      <w:pPr>
        <w:jc w:val="both"/>
        <w:rPr>
          <w:rFonts w:ascii="Arial" w:hAnsi="Arial" w:cs="Arial"/>
        </w:rPr>
      </w:pPr>
    </w:p>
    <w:p w14:paraId="207F4713" w14:textId="77777777" w:rsidR="00F80C55" w:rsidRDefault="00F80C55" w:rsidP="005A16E6">
      <w:pPr>
        <w:jc w:val="both"/>
        <w:rPr>
          <w:rFonts w:ascii="Arial" w:hAnsi="Arial" w:cs="Arial"/>
        </w:rPr>
      </w:pPr>
    </w:p>
    <w:p w14:paraId="0D998BFB" w14:textId="77777777" w:rsidR="00F80C55" w:rsidRDefault="00F80C55" w:rsidP="005A16E6">
      <w:pPr>
        <w:jc w:val="both"/>
        <w:rPr>
          <w:rFonts w:ascii="Arial" w:hAnsi="Arial" w:cs="Arial"/>
        </w:rPr>
      </w:pPr>
    </w:p>
    <w:p w14:paraId="2114FF4E" w14:textId="77777777" w:rsidR="00F80C55" w:rsidRDefault="00F80C55" w:rsidP="005A16E6">
      <w:pPr>
        <w:jc w:val="both"/>
        <w:rPr>
          <w:rFonts w:ascii="Arial" w:hAnsi="Arial" w:cs="Arial"/>
        </w:rPr>
      </w:pPr>
    </w:p>
    <w:p w14:paraId="23A645B9" w14:textId="77777777" w:rsidR="00F80C55" w:rsidRDefault="00F80C55" w:rsidP="005A16E6">
      <w:pPr>
        <w:jc w:val="both"/>
        <w:rPr>
          <w:rFonts w:ascii="Arial" w:hAnsi="Arial" w:cs="Arial"/>
        </w:rPr>
      </w:pPr>
    </w:p>
    <w:p w14:paraId="63CAE264" w14:textId="77777777" w:rsidR="00F80C55" w:rsidRDefault="00F80C55" w:rsidP="005A16E6">
      <w:pPr>
        <w:jc w:val="both"/>
        <w:rPr>
          <w:rFonts w:ascii="Arial" w:hAnsi="Arial" w:cs="Arial"/>
        </w:rPr>
      </w:pPr>
    </w:p>
    <w:p w14:paraId="0259063C" w14:textId="77777777" w:rsidR="00F80C55" w:rsidRDefault="00F80C55" w:rsidP="005A16E6">
      <w:pPr>
        <w:jc w:val="both"/>
        <w:rPr>
          <w:rFonts w:ascii="Arial" w:hAnsi="Arial" w:cs="Arial"/>
        </w:rPr>
      </w:pPr>
    </w:p>
    <w:p w14:paraId="565297E6" w14:textId="77777777" w:rsidR="00F80C55" w:rsidRDefault="00F80C55" w:rsidP="005A16E6">
      <w:pPr>
        <w:jc w:val="both"/>
        <w:rPr>
          <w:rFonts w:ascii="Arial" w:hAnsi="Arial" w:cs="Arial"/>
        </w:rPr>
      </w:pPr>
    </w:p>
    <w:p w14:paraId="7DC0F2E9" w14:textId="77777777" w:rsidR="00F80C55" w:rsidRDefault="00F80C55" w:rsidP="005A16E6">
      <w:pPr>
        <w:jc w:val="both"/>
        <w:rPr>
          <w:rFonts w:ascii="Arial" w:hAnsi="Arial" w:cs="Arial"/>
        </w:rPr>
      </w:pPr>
    </w:p>
    <w:p w14:paraId="4044FEFB" w14:textId="77777777" w:rsidR="00F80C55" w:rsidRDefault="00F80C55" w:rsidP="005A16E6">
      <w:pPr>
        <w:jc w:val="both"/>
        <w:rPr>
          <w:rFonts w:ascii="Arial" w:hAnsi="Arial" w:cs="Arial"/>
        </w:rPr>
      </w:pPr>
    </w:p>
    <w:p w14:paraId="7BD6F70B" w14:textId="77777777" w:rsidR="00F80C55" w:rsidRDefault="00F80C55" w:rsidP="005A16E6">
      <w:pPr>
        <w:jc w:val="both"/>
        <w:rPr>
          <w:rFonts w:ascii="Arial" w:hAnsi="Arial" w:cs="Arial"/>
        </w:rPr>
      </w:pPr>
    </w:p>
    <w:p w14:paraId="085B564E" w14:textId="77777777" w:rsidR="00F80C55" w:rsidRDefault="00F80C55" w:rsidP="005A16E6">
      <w:pPr>
        <w:jc w:val="both"/>
        <w:rPr>
          <w:rFonts w:ascii="Arial" w:hAnsi="Arial" w:cs="Arial"/>
        </w:rPr>
      </w:pPr>
    </w:p>
    <w:p w14:paraId="0588C8BF" w14:textId="77777777" w:rsidR="00F80C55" w:rsidRDefault="00F80C55" w:rsidP="005A16E6">
      <w:pPr>
        <w:jc w:val="both"/>
        <w:rPr>
          <w:rFonts w:ascii="Arial" w:hAnsi="Arial" w:cs="Arial"/>
        </w:rPr>
      </w:pPr>
    </w:p>
    <w:p w14:paraId="57D0D0D4" w14:textId="3ACD91FC" w:rsidR="00111AC0" w:rsidRPr="00F80C55" w:rsidRDefault="00153DCF" w:rsidP="00EE0B9C">
      <w:pPr>
        <w:pStyle w:val="Heading1"/>
        <w:rPr>
          <w:color w:val="C00000"/>
        </w:rPr>
      </w:pPr>
      <w:bookmarkStart w:id="3" w:name="_Toc183189800"/>
      <w:r w:rsidRPr="00F80C55">
        <w:rPr>
          <w:color w:val="C00000"/>
        </w:rPr>
        <w:lastRenderedPageBreak/>
        <w:t>References</w:t>
      </w:r>
      <w:bookmarkEnd w:id="3"/>
      <w:r w:rsidR="002A58B9" w:rsidRPr="00F80C55">
        <w:rPr>
          <w:color w:val="C00000"/>
        </w:rPr>
        <w:t xml:space="preserve"> </w:t>
      </w:r>
    </w:p>
    <w:p w14:paraId="098378FC" w14:textId="32EEC426" w:rsidR="00790B08" w:rsidRDefault="00790B08" w:rsidP="005A16E6">
      <w:pPr>
        <w:jc w:val="both"/>
        <w:rPr>
          <w:rFonts w:ascii="Arial" w:hAnsi="Arial" w:cs="Arial"/>
        </w:rPr>
      </w:pPr>
      <w:r w:rsidRPr="00790B08">
        <w:rPr>
          <w:rFonts w:ascii="Arial" w:hAnsi="Arial" w:cs="Arial"/>
        </w:rPr>
        <w:t xml:space="preserve">Asher, M.I., García-Marcos, L., Pearce, N.E. and Strachan, D.P., </w:t>
      </w:r>
      <w:r w:rsidR="00281FFB">
        <w:rPr>
          <w:rFonts w:ascii="Arial" w:hAnsi="Arial" w:cs="Arial"/>
        </w:rPr>
        <w:t>(</w:t>
      </w:r>
      <w:r w:rsidRPr="00790B08">
        <w:rPr>
          <w:rFonts w:ascii="Arial" w:hAnsi="Arial" w:cs="Arial"/>
        </w:rPr>
        <w:t>2020</w:t>
      </w:r>
      <w:r w:rsidR="00281FFB">
        <w:rPr>
          <w:rFonts w:ascii="Arial" w:hAnsi="Arial" w:cs="Arial"/>
        </w:rPr>
        <w:t>)</w:t>
      </w:r>
      <w:r w:rsidRPr="00790B08">
        <w:rPr>
          <w:rFonts w:ascii="Arial" w:hAnsi="Arial" w:cs="Arial"/>
        </w:rPr>
        <w:t>. Trends in worldwide asthma prevalence. </w:t>
      </w:r>
      <w:r w:rsidRPr="00790B08">
        <w:rPr>
          <w:rFonts w:ascii="Arial" w:hAnsi="Arial" w:cs="Arial"/>
          <w:i/>
          <w:iCs/>
        </w:rPr>
        <w:t>European Respiratory Journal</w:t>
      </w:r>
      <w:r w:rsidRPr="00790B08">
        <w:rPr>
          <w:rFonts w:ascii="Arial" w:hAnsi="Arial" w:cs="Arial"/>
        </w:rPr>
        <w:t>, </w:t>
      </w:r>
      <w:r w:rsidRPr="00790B08">
        <w:rPr>
          <w:rFonts w:ascii="Arial" w:hAnsi="Arial" w:cs="Arial"/>
          <w:i/>
          <w:iCs/>
        </w:rPr>
        <w:t>56</w:t>
      </w:r>
      <w:r w:rsidRPr="00790B08">
        <w:rPr>
          <w:rFonts w:ascii="Arial" w:hAnsi="Arial" w:cs="Arial"/>
        </w:rPr>
        <w:t>(6).</w:t>
      </w:r>
    </w:p>
    <w:p w14:paraId="6AA187F4" w14:textId="6490F868" w:rsidR="00111AC0" w:rsidRDefault="00111AC0" w:rsidP="005A16E6">
      <w:pPr>
        <w:jc w:val="both"/>
        <w:rPr>
          <w:rFonts w:ascii="Arial" w:hAnsi="Arial" w:cs="Arial"/>
        </w:rPr>
      </w:pPr>
      <w:r w:rsidRPr="00111AC0">
        <w:rPr>
          <w:rFonts w:ascii="Arial" w:hAnsi="Arial" w:cs="Arial"/>
        </w:rPr>
        <w:t xml:space="preserve">Chandra, S., Sisodia, S.S. and Vassar, R.J., </w:t>
      </w:r>
      <w:r w:rsidR="00281FFB">
        <w:rPr>
          <w:rFonts w:ascii="Arial" w:hAnsi="Arial" w:cs="Arial"/>
        </w:rPr>
        <w:t>(</w:t>
      </w:r>
      <w:r w:rsidRPr="00111AC0">
        <w:rPr>
          <w:rFonts w:ascii="Arial" w:hAnsi="Arial" w:cs="Arial"/>
        </w:rPr>
        <w:t>2023</w:t>
      </w:r>
      <w:r w:rsidR="00281FFB">
        <w:rPr>
          <w:rFonts w:ascii="Arial" w:hAnsi="Arial" w:cs="Arial"/>
        </w:rPr>
        <w:t>)</w:t>
      </w:r>
      <w:r w:rsidRPr="00111AC0">
        <w:rPr>
          <w:rFonts w:ascii="Arial" w:hAnsi="Arial" w:cs="Arial"/>
        </w:rPr>
        <w:t>. The gut microbiome in Alzheimer’s disease: what we know and what remains to be explored. </w:t>
      </w:r>
      <w:r w:rsidRPr="00111AC0">
        <w:rPr>
          <w:rFonts w:ascii="Arial" w:hAnsi="Arial" w:cs="Arial"/>
          <w:i/>
          <w:iCs/>
        </w:rPr>
        <w:t>Molecular neurodegeneration</w:t>
      </w:r>
      <w:r w:rsidRPr="00111AC0">
        <w:rPr>
          <w:rFonts w:ascii="Arial" w:hAnsi="Arial" w:cs="Arial"/>
        </w:rPr>
        <w:t>, </w:t>
      </w:r>
      <w:r w:rsidRPr="00111AC0">
        <w:rPr>
          <w:rFonts w:ascii="Arial" w:hAnsi="Arial" w:cs="Arial"/>
          <w:i/>
          <w:iCs/>
        </w:rPr>
        <w:t>18</w:t>
      </w:r>
      <w:r w:rsidRPr="00111AC0">
        <w:rPr>
          <w:rFonts w:ascii="Arial" w:hAnsi="Arial" w:cs="Arial"/>
        </w:rPr>
        <w:t>(1), p.9.</w:t>
      </w:r>
    </w:p>
    <w:p w14:paraId="7F6B1538" w14:textId="1F3858BF" w:rsidR="0031712C" w:rsidRDefault="0031712C" w:rsidP="005A16E6">
      <w:pPr>
        <w:jc w:val="both"/>
        <w:rPr>
          <w:rFonts w:ascii="Arial" w:hAnsi="Arial" w:cs="Arial"/>
        </w:rPr>
      </w:pPr>
      <w:r w:rsidRPr="0031712C">
        <w:rPr>
          <w:rFonts w:ascii="Arial" w:hAnsi="Arial" w:cs="Arial"/>
        </w:rPr>
        <w:t xml:space="preserve">Cheng, S.T., Lau, R.W., Mak, E.P., Ng, N.S. and Lam, L.C., </w:t>
      </w:r>
      <w:r w:rsidR="00281FFB">
        <w:rPr>
          <w:rFonts w:ascii="Arial" w:hAnsi="Arial" w:cs="Arial"/>
        </w:rPr>
        <w:t>(</w:t>
      </w:r>
      <w:r w:rsidRPr="0031712C">
        <w:rPr>
          <w:rFonts w:ascii="Arial" w:hAnsi="Arial" w:cs="Arial"/>
        </w:rPr>
        <w:t>2014</w:t>
      </w:r>
      <w:r w:rsidR="00281FFB">
        <w:rPr>
          <w:rFonts w:ascii="Arial" w:hAnsi="Arial" w:cs="Arial"/>
        </w:rPr>
        <w:t>)</w:t>
      </w:r>
      <w:r w:rsidRPr="0031712C">
        <w:rPr>
          <w:rFonts w:ascii="Arial" w:hAnsi="Arial" w:cs="Arial"/>
        </w:rPr>
        <w:t>. Benefit-finding intervention for Alzheimer caregivers: conceptual framework, implementation issues, and preliminary efficacy. </w:t>
      </w:r>
      <w:r w:rsidRPr="0031712C">
        <w:rPr>
          <w:rFonts w:ascii="Arial" w:hAnsi="Arial" w:cs="Arial"/>
          <w:i/>
          <w:iCs/>
        </w:rPr>
        <w:t>The Gerontologist</w:t>
      </w:r>
      <w:r w:rsidRPr="0031712C">
        <w:rPr>
          <w:rFonts w:ascii="Arial" w:hAnsi="Arial" w:cs="Arial"/>
        </w:rPr>
        <w:t>, </w:t>
      </w:r>
      <w:r w:rsidRPr="0031712C">
        <w:rPr>
          <w:rFonts w:ascii="Arial" w:hAnsi="Arial" w:cs="Arial"/>
          <w:i/>
          <w:iCs/>
        </w:rPr>
        <w:t>54</w:t>
      </w:r>
      <w:r w:rsidRPr="0031712C">
        <w:rPr>
          <w:rFonts w:ascii="Arial" w:hAnsi="Arial" w:cs="Arial"/>
        </w:rPr>
        <w:t>(6), pp.1049-1058.</w:t>
      </w:r>
    </w:p>
    <w:p w14:paraId="182F824E" w14:textId="33487A79" w:rsidR="000A05B7" w:rsidRDefault="000A05B7" w:rsidP="005A16E6">
      <w:pPr>
        <w:jc w:val="both"/>
        <w:rPr>
          <w:rFonts w:ascii="Arial" w:hAnsi="Arial" w:cs="Arial"/>
        </w:rPr>
      </w:pPr>
      <w:r w:rsidRPr="000A05B7">
        <w:rPr>
          <w:rFonts w:ascii="Arial" w:hAnsi="Arial" w:cs="Arial"/>
        </w:rPr>
        <w:t xml:space="preserve">Clawson, B., </w:t>
      </w:r>
      <w:r w:rsidR="007E26EE">
        <w:rPr>
          <w:rFonts w:ascii="Arial" w:hAnsi="Arial" w:cs="Arial"/>
        </w:rPr>
        <w:t>(</w:t>
      </w:r>
      <w:r w:rsidRPr="000A05B7">
        <w:rPr>
          <w:rFonts w:ascii="Arial" w:hAnsi="Arial" w:cs="Arial"/>
        </w:rPr>
        <w:t>2022</w:t>
      </w:r>
      <w:r w:rsidR="007E26EE">
        <w:rPr>
          <w:rFonts w:ascii="Arial" w:hAnsi="Arial" w:cs="Arial"/>
        </w:rPr>
        <w:t>)</w:t>
      </w:r>
      <w:r w:rsidRPr="000A05B7">
        <w:rPr>
          <w:rFonts w:ascii="Arial" w:hAnsi="Arial" w:cs="Arial"/>
        </w:rPr>
        <w:t>. </w:t>
      </w:r>
      <w:r w:rsidRPr="000A05B7">
        <w:rPr>
          <w:rFonts w:ascii="Arial" w:hAnsi="Arial" w:cs="Arial"/>
          <w:i/>
          <w:iCs/>
        </w:rPr>
        <w:t>Systematic review regarding the use of mindfulness-based mobile applications to reduce psychological symptoms and enhance well-being among general and clinical population adults: benefits, limitations and future directions</w:t>
      </w:r>
      <w:r w:rsidRPr="000A05B7">
        <w:rPr>
          <w:rFonts w:ascii="Arial" w:hAnsi="Arial" w:cs="Arial"/>
        </w:rPr>
        <w:t>. Pepperdine University.</w:t>
      </w:r>
    </w:p>
    <w:p w14:paraId="565EE97D" w14:textId="0E423FBE" w:rsidR="00777CBC" w:rsidRDefault="00777CBC" w:rsidP="005A16E6">
      <w:pPr>
        <w:jc w:val="both"/>
        <w:rPr>
          <w:rFonts w:ascii="Arial" w:hAnsi="Arial" w:cs="Arial"/>
        </w:rPr>
      </w:pPr>
      <w:r w:rsidRPr="00777CBC">
        <w:rPr>
          <w:rFonts w:ascii="Arial" w:hAnsi="Arial" w:cs="Arial"/>
        </w:rPr>
        <w:t xml:space="preserve">Hasan, W.U., </w:t>
      </w:r>
      <w:r w:rsidR="007E26EE">
        <w:rPr>
          <w:rFonts w:ascii="Arial" w:hAnsi="Arial" w:cs="Arial"/>
        </w:rPr>
        <w:t>(</w:t>
      </w:r>
      <w:r w:rsidRPr="00777CBC">
        <w:rPr>
          <w:rFonts w:ascii="Arial" w:hAnsi="Arial" w:cs="Arial"/>
        </w:rPr>
        <w:t>2023</w:t>
      </w:r>
      <w:r w:rsidR="007E26EE">
        <w:rPr>
          <w:rFonts w:ascii="Arial" w:hAnsi="Arial" w:cs="Arial"/>
        </w:rPr>
        <w:t>)</w:t>
      </w:r>
      <w:r w:rsidRPr="00777CBC">
        <w:rPr>
          <w:rFonts w:ascii="Arial" w:hAnsi="Arial" w:cs="Arial"/>
        </w:rPr>
        <w:t xml:space="preserve">. </w:t>
      </w:r>
      <w:proofErr w:type="spellStart"/>
      <w:r w:rsidRPr="00777CBC">
        <w:rPr>
          <w:rFonts w:ascii="Arial" w:hAnsi="Arial" w:cs="Arial"/>
        </w:rPr>
        <w:t>CareCompanion</w:t>
      </w:r>
      <w:proofErr w:type="spellEnd"/>
      <w:r w:rsidRPr="00777CBC">
        <w:rPr>
          <w:rFonts w:ascii="Arial" w:hAnsi="Arial" w:cs="Arial"/>
        </w:rPr>
        <w:t>: A Virtual Assistant for Enhancing Quality of Life in Alzheimer's Disease and Related Dementia Patients.</w:t>
      </w:r>
    </w:p>
    <w:p w14:paraId="21922CED" w14:textId="72689664" w:rsidR="002F650A" w:rsidRDefault="002F650A" w:rsidP="005A16E6">
      <w:pPr>
        <w:jc w:val="both"/>
        <w:rPr>
          <w:rFonts w:ascii="Arial" w:hAnsi="Arial" w:cs="Arial"/>
        </w:rPr>
      </w:pPr>
      <w:r w:rsidRPr="002F650A">
        <w:rPr>
          <w:rFonts w:ascii="Arial" w:hAnsi="Arial" w:cs="Arial"/>
        </w:rPr>
        <w:t xml:space="preserve">Huang, X. and Matricardi, P.M., </w:t>
      </w:r>
      <w:r w:rsidR="007E26EE">
        <w:rPr>
          <w:rFonts w:ascii="Arial" w:hAnsi="Arial" w:cs="Arial"/>
        </w:rPr>
        <w:t>(</w:t>
      </w:r>
      <w:r w:rsidRPr="002F650A">
        <w:rPr>
          <w:rFonts w:ascii="Arial" w:hAnsi="Arial" w:cs="Arial"/>
        </w:rPr>
        <w:t>2019</w:t>
      </w:r>
      <w:r w:rsidR="007E26EE">
        <w:rPr>
          <w:rFonts w:ascii="Arial" w:hAnsi="Arial" w:cs="Arial"/>
        </w:rPr>
        <w:t>)</w:t>
      </w:r>
      <w:r w:rsidRPr="002F650A">
        <w:rPr>
          <w:rFonts w:ascii="Arial" w:hAnsi="Arial" w:cs="Arial"/>
        </w:rPr>
        <w:t>. Allergy and asthma care in the mobile phone era. </w:t>
      </w:r>
      <w:r w:rsidRPr="002F650A">
        <w:rPr>
          <w:rFonts w:ascii="Arial" w:hAnsi="Arial" w:cs="Arial"/>
          <w:i/>
          <w:iCs/>
        </w:rPr>
        <w:t>Clinical reviews in allergy &amp; immunology</w:t>
      </w:r>
      <w:r w:rsidRPr="002F650A">
        <w:rPr>
          <w:rFonts w:ascii="Arial" w:hAnsi="Arial" w:cs="Arial"/>
        </w:rPr>
        <w:t>, </w:t>
      </w:r>
      <w:r w:rsidRPr="002F650A">
        <w:rPr>
          <w:rFonts w:ascii="Arial" w:hAnsi="Arial" w:cs="Arial"/>
          <w:i/>
          <w:iCs/>
        </w:rPr>
        <w:t>56</w:t>
      </w:r>
      <w:r w:rsidRPr="002F650A">
        <w:rPr>
          <w:rFonts w:ascii="Arial" w:hAnsi="Arial" w:cs="Arial"/>
        </w:rPr>
        <w:t>, pp.161-173.</w:t>
      </w:r>
    </w:p>
    <w:p w14:paraId="37581692" w14:textId="6EA589D5" w:rsidR="003A24FE" w:rsidRDefault="003A24FE" w:rsidP="005A16E6">
      <w:pPr>
        <w:jc w:val="both"/>
        <w:rPr>
          <w:rFonts w:ascii="Arial" w:hAnsi="Arial" w:cs="Arial"/>
        </w:rPr>
      </w:pPr>
      <w:r w:rsidRPr="003A24FE">
        <w:rPr>
          <w:rFonts w:ascii="Arial" w:hAnsi="Arial" w:cs="Arial"/>
        </w:rPr>
        <w:t xml:space="preserve">Hui, C.Y., Walton, R., McKinstry, B., Jackson, T., Parker, R. and Pinnock, H., </w:t>
      </w:r>
      <w:r w:rsidR="007E26EE">
        <w:rPr>
          <w:rFonts w:ascii="Arial" w:hAnsi="Arial" w:cs="Arial"/>
        </w:rPr>
        <w:t>(</w:t>
      </w:r>
      <w:r w:rsidRPr="003A24FE">
        <w:rPr>
          <w:rFonts w:ascii="Arial" w:hAnsi="Arial" w:cs="Arial"/>
        </w:rPr>
        <w:t>2017</w:t>
      </w:r>
      <w:r w:rsidR="007E26EE">
        <w:rPr>
          <w:rFonts w:ascii="Arial" w:hAnsi="Arial" w:cs="Arial"/>
        </w:rPr>
        <w:t>)</w:t>
      </w:r>
      <w:r w:rsidRPr="003A24FE">
        <w:rPr>
          <w:rFonts w:ascii="Arial" w:hAnsi="Arial" w:cs="Arial"/>
        </w:rPr>
        <w:t>. The use of mobile applications to support self-management for people with asthma: a systematic review of controlled studies to identify features associated with clinical effectiveness and adherence. </w:t>
      </w:r>
      <w:r w:rsidRPr="003A24FE">
        <w:rPr>
          <w:rFonts w:ascii="Arial" w:hAnsi="Arial" w:cs="Arial"/>
          <w:i/>
          <w:iCs/>
        </w:rPr>
        <w:t>Journal of the American Medical Informatics Association</w:t>
      </w:r>
      <w:r w:rsidRPr="003A24FE">
        <w:rPr>
          <w:rFonts w:ascii="Arial" w:hAnsi="Arial" w:cs="Arial"/>
        </w:rPr>
        <w:t>, </w:t>
      </w:r>
      <w:r w:rsidRPr="003A24FE">
        <w:rPr>
          <w:rFonts w:ascii="Arial" w:hAnsi="Arial" w:cs="Arial"/>
          <w:i/>
          <w:iCs/>
        </w:rPr>
        <w:t>24</w:t>
      </w:r>
      <w:r w:rsidRPr="003A24FE">
        <w:rPr>
          <w:rFonts w:ascii="Arial" w:hAnsi="Arial" w:cs="Arial"/>
        </w:rPr>
        <w:t>(3), pp.619-632.</w:t>
      </w:r>
    </w:p>
    <w:p w14:paraId="412FFEF5" w14:textId="5611157C" w:rsidR="009B313E" w:rsidRDefault="007F097F" w:rsidP="005A16E6">
      <w:pPr>
        <w:jc w:val="both"/>
        <w:rPr>
          <w:rStyle w:val="Hyperlink"/>
          <w:rFonts w:ascii="Arial" w:hAnsi="Arial" w:cs="Arial"/>
        </w:rPr>
      </w:pPr>
      <w:r>
        <w:rPr>
          <w:rFonts w:ascii="Arial" w:hAnsi="Arial" w:cs="Arial"/>
        </w:rPr>
        <w:t>NHS (2023)</w:t>
      </w:r>
      <w:r w:rsidR="009B313E">
        <w:rPr>
          <w:rFonts w:ascii="Arial" w:hAnsi="Arial" w:cs="Arial"/>
        </w:rPr>
        <w:t>, Dementia</w:t>
      </w:r>
      <w:r>
        <w:rPr>
          <w:rFonts w:ascii="Arial" w:hAnsi="Arial" w:cs="Arial"/>
        </w:rPr>
        <w:t xml:space="preserve"> </w:t>
      </w:r>
      <w:hyperlink r:id="rId20" w:history="1">
        <w:r w:rsidRPr="00C65234">
          <w:rPr>
            <w:rStyle w:val="Hyperlink"/>
            <w:rFonts w:ascii="Arial" w:hAnsi="Arial" w:cs="Arial"/>
          </w:rPr>
          <w:t>https://www.nhs.uk/conditions/dementia/about-dementia/what-is-dementia/</w:t>
        </w:r>
      </w:hyperlink>
    </w:p>
    <w:p w14:paraId="1C8C3802" w14:textId="0861E2D9" w:rsidR="009B313E" w:rsidRDefault="009B313E" w:rsidP="005A16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NHS (2023), </w:t>
      </w:r>
      <w:proofErr w:type="spellStart"/>
      <w:r>
        <w:rPr>
          <w:rFonts w:ascii="Arial" w:hAnsi="Arial" w:cs="Arial"/>
        </w:rPr>
        <w:t>RightCare</w:t>
      </w:r>
      <w:proofErr w:type="spellEnd"/>
      <w:r>
        <w:rPr>
          <w:rFonts w:ascii="Arial" w:hAnsi="Arial" w:cs="Arial"/>
        </w:rPr>
        <w:t xml:space="preserve"> Asthma, </w:t>
      </w:r>
      <w:hyperlink r:id="rId21" w:history="1">
        <w:r w:rsidRPr="007B43F6">
          <w:rPr>
            <w:rStyle w:val="Hyperlink"/>
            <w:rFonts w:ascii="Arial" w:hAnsi="Arial" w:cs="Arial"/>
          </w:rPr>
          <w:t>https://www.england.nhs.uk/long-read/rightcare-asthma-scenario/</w:t>
        </w:r>
      </w:hyperlink>
    </w:p>
    <w:p w14:paraId="2D2FEC7C" w14:textId="2614B6D4" w:rsidR="001B1C80" w:rsidRDefault="001B1C80" w:rsidP="005A16E6">
      <w:pPr>
        <w:jc w:val="both"/>
        <w:rPr>
          <w:rFonts w:ascii="Arial" w:hAnsi="Arial" w:cs="Arial"/>
        </w:rPr>
      </w:pPr>
      <w:proofErr w:type="spellStart"/>
      <w:r w:rsidRPr="001B1C80">
        <w:rPr>
          <w:rFonts w:ascii="Arial" w:hAnsi="Arial" w:cs="Arial"/>
        </w:rPr>
        <w:t>Farzandipour</w:t>
      </w:r>
      <w:proofErr w:type="spellEnd"/>
      <w:r w:rsidRPr="001B1C80">
        <w:rPr>
          <w:rFonts w:ascii="Arial" w:hAnsi="Arial" w:cs="Arial"/>
        </w:rPr>
        <w:t xml:space="preserve">, M., </w:t>
      </w:r>
      <w:proofErr w:type="spellStart"/>
      <w:r w:rsidRPr="001B1C80">
        <w:rPr>
          <w:rFonts w:ascii="Arial" w:hAnsi="Arial" w:cs="Arial"/>
        </w:rPr>
        <w:t>Nabovati</w:t>
      </w:r>
      <w:proofErr w:type="spellEnd"/>
      <w:r w:rsidRPr="001B1C80">
        <w:rPr>
          <w:rFonts w:ascii="Arial" w:hAnsi="Arial" w:cs="Arial"/>
        </w:rPr>
        <w:t xml:space="preserve">, E., Sharif, R., Arani, M.H. and Anvari, S., </w:t>
      </w:r>
      <w:r w:rsidR="00F80C55">
        <w:rPr>
          <w:rFonts w:ascii="Arial" w:hAnsi="Arial" w:cs="Arial"/>
        </w:rPr>
        <w:t>(</w:t>
      </w:r>
      <w:r w:rsidRPr="001B1C80">
        <w:rPr>
          <w:rFonts w:ascii="Arial" w:hAnsi="Arial" w:cs="Arial"/>
        </w:rPr>
        <w:t>2017</w:t>
      </w:r>
      <w:r w:rsidR="00F80C55">
        <w:rPr>
          <w:rFonts w:ascii="Arial" w:hAnsi="Arial" w:cs="Arial"/>
        </w:rPr>
        <w:t>)</w:t>
      </w:r>
      <w:r w:rsidRPr="001B1C80">
        <w:rPr>
          <w:rFonts w:ascii="Arial" w:hAnsi="Arial" w:cs="Arial"/>
        </w:rPr>
        <w:t>. Patient self-management of asthma using mobile health applications: a systematic review of the functionalities and effects. </w:t>
      </w:r>
      <w:r w:rsidRPr="001B1C80">
        <w:rPr>
          <w:rFonts w:ascii="Arial" w:hAnsi="Arial" w:cs="Arial"/>
          <w:i/>
          <w:iCs/>
        </w:rPr>
        <w:t>Applied clinical informatics</w:t>
      </w:r>
      <w:r w:rsidRPr="001B1C80">
        <w:rPr>
          <w:rFonts w:ascii="Arial" w:hAnsi="Arial" w:cs="Arial"/>
        </w:rPr>
        <w:t>, </w:t>
      </w:r>
      <w:r w:rsidRPr="001B1C80">
        <w:rPr>
          <w:rFonts w:ascii="Arial" w:hAnsi="Arial" w:cs="Arial"/>
          <w:i/>
          <w:iCs/>
        </w:rPr>
        <w:t>8</w:t>
      </w:r>
      <w:r w:rsidRPr="001B1C80">
        <w:rPr>
          <w:rFonts w:ascii="Arial" w:hAnsi="Arial" w:cs="Arial"/>
        </w:rPr>
        <w:t>(04), pp.1068-1081.</w:t>
      </w:r>
    </w:p>
    <w:p w14:paraId="7D43CF2E" w14:textId="0ECF306A" w:rsidR="007453A5" w:rsidRDefault="007453A5" w:rsidP="005A16E6">
      <w:pPr>
        <w:jc w:val="both"/>
        <w:rPr>
          <w:rFonts w:ascii="Arial" w:hAnsi="Arial" w:cs="Arial"/>
        </w:rPr>
      </w:pPr>
      <w:r w:rsidRPr="007453A5">
        <w:rPr>
          <w:rFonts w:ascii="Arial" w:hAnsi="Arial" w:cs="Arial"/>
        </w:rPr>
        <w:t xml:space="preserve">Qamar, N., </w:t>
      </w:r>
      <w:r w:rsidR="00F80C55">
        <w:rPr>
          <w:rFonts w:ascii="Arial" w:hAnsi="Arial" w:cs="Arial"/>
        </w:rPr>
        <w:t>(</w:t>
      </w:r>
      <w:r w:rsidRPr="007453A5">
        <w:rPr>
          <w:rFonts w:ascii="Arial" w:hAnsi="Arial" w:cs="Arial"/>
        </w:rPr>
        <w:t>2022</w:t>
      </w:r>
      <w:r w:rsidR="00F80C55">
        <w:rPr>
          <w:rFonts w:ascii="Arial" w:hAnsi="Arial" w:cs="Arial"/>
        </w:rPr>
        <w:t>)</w:t>
      </w:r>
      <w:r w:rsidRPr="007453A5">
        <w:rPr>
          <w:rFonts w:ascii="Arial" w:hAnsi="Arial" w:cs="Arial"/>
        </w:rPr>
        <w:t>, June. A Mobile Application for Alzheimer's Caregivers. In </w:t>
      </w:r>
      <w:r w:rsidRPr="007453A5">
        <w:rPr>
          <w:rFonts w:ascii="Arial" w:hAnsi="Arial" w:cs="Arial"/>
          <w:i/>
          <w:iCs/>
        </w:rPr>
        <w:t>2022 IEEE 10th International Conference on Healthcare Informatics (ICHI)</w:t>
      </w:r>
      <w:r w:rsidRPr="007453A5">
        <w:rPr>
          <w:rFonts w:ascii="Arial" w:hAnsi="Arial" w:cs="Arial"/>
        </w:rPr>
        <w:t> (pp. 486-488). IEEE.</w:t>
      </w:r>
    </w:p>
    <w:p w14:paraId="7C86868B" w14:textId="29367912" w:rsidR="006F2863" w:rsidRDefault="006F2863" w:rsidP="005A16E6">
      <w:pPr>
        <w:jc w:val="both"/>
        <w:rPr>
          <w:rFonts w:ascii="Arial" w:hAnsi="Arial" w:cs="Arial"/>
        </w:rPr>
      </w:pPr>
      <w:r w:rsidRPr="006F2863">
        <w:rPr>
          <w:rFonts w:ascii="Arial" w:hAnsi="Arial" w:cs="Arial"/>
        </w:rPr>
        <w:t xml:space="preserve">Wellmann, N., Marc, M.S., Stoicescu, E.R., </w:t>
      </w:r>
      <w:proofErr w:type="spellStart"/>
      <w:r w:rsidRPr="006F2863">
        <w:rPr>
          <w:rFonts w:ascii="Arial" w:hAnsi="Arial" w:cs="Arial"/>
        </w:rPr>
        <w:t>Pescaru</w:t>
      </w:r>
      <w:proofErr w:type="spellEnd"/>
      <w:r w:rsidRPr="006F2863">
        <w:rPr>
          <w:rFonts w:ascii="Arial" w:hAnsi="Arial" w:cs="Arial"/>
        </w:rPr>
        <w:t xml:space="preserve">, C.C., </w:t>
      </w:r>
      <w:proofErr w:type="spellStart"/>
      <w:r w:rsidRPr="006F2863">
        <w:rPr>
          <w:rFonts w:ascii="Arial" w:hAnsi="Arial" w:cs="Arial"/>
        </w:rPr>
        <w:t>Trusculescu</w:t>
      </w:r>
      <w:proofErr w:type="spellEnd"/>
      <w:r w:rsidRPr="006F2863">
        <w:rPr>
          <w:rFonts w:ascii="Arial" w:hAnsi="Arial" w:cs="Arial"/>
        </w:rPr>
        <w:t xml:space="preserve">, A.A., Martis, F.G., </w:t>
      </w:r>
      <w:proofErr w:type="spellStart"/>
      <w:r w:rsidRPr="006F2863">
        <w:rPr>
          <w:rFonts w:ascii="Arial" w:hAnsi="Arial" w:cs="Arial"/>
        </w:rPr>
        <w:t>Ciortea</w:t>
      </w:r>
      <w:proofErr w:type="spellEnd"/>
      <w:r w:rsidRPr="006F2863">
        <w:rPr>
          <w:rFonts w:ascii="Arial" w:hAnsi="Arial" w:cs="Arial"/>
        </w:rPr>
        <w:t xml:space="preserve">, I., Crisan, A.F., Balica, M.A., </w:t>
      </w:r>
      <w:proofErr w:type="spellStart"/>
      <w:r w:rsidRPr="006F2863">
        <w:rPr>
          <w:rFonts w:ascii="Arial" w:hAnsi="Arial" w:cs="Arial"/>
        </w:rPr>
        <w:t>Velescu</w:t>
      </w:r>
      <w:proofErr w:type="spellEnd"/>
      <w:r w:rsidRPr="006F2863">
        <w:rPr>
          <w:rFonts w:ascii="Arial" w:hAnsi="Arial" w:cs="Arial"/>
        </w:rPr>
        <w:t>, D.R. and Fira-</w:t>
      </w:r>
      <w:proofErr w:type="spellStart"/>
      <w:r w:rsidRPr="006F2863">
        <w:rPr>
          <w:rFonts w:ascii="Arial" w:hAnsi="Arial" w:cs="Arial"/>
        </w:rPr>
        <w:t>Mladinescu</w:t>
      </w:r>
      <w:proofErr w:type="spellEnd"/>
      <w:r w:rsidRPr="006F2863">
        <w:rPr>
          <w:rFonts w:ascii="Arial" w:hAnsi="Arial" w:cs="Arial"/>
        </w:rPr>
        <w:t xml:space="preserve">, O., </w:t>
      </w:r>
      <w:r w:rsidR="00F80C55">
        <w:rPr>
          <w:rFonts w:ascii="Arial" w:hAnsi="Arial" w:cs="Arial"/>
        </w:rPr>
        <w:t>(</w:t>
      </w:r>
      <w:r w:rsidRPr="006F2863">
        <w:rPr>
          <w:rFonts w:ascii="Arial" w:hAnsi="Arial" w:cs="Arial"/>
        </w:rPr>
        <w:t>2024</w:t>
      </w:r>
      <w:r w:rsidR="00F80C55">
        <w:rPr>
          <w:rFonts w:ascii="Arial" w:hAnsi="Arial" w:cs="Arial"/>
        </w:rPr>
        <w:t>)</w:t>
      </w:r>
      <w:r w:rsidRPr="006F2863">
        <w:rPr>
          <w:rFonts w:ascii="Arial" w:hAnsi="Arial" w:cs="Arial"/>
        </w:rPr>
        <w:t>. Enhancing adult asthma Management: A review on the utility of remote home spirometry and mobile applications. </w:t>
      </w:r>
      <w:r w:rsidRPr="006F2863">
        <w:rPr>
          <w:rFonts w:ascii="Arial" w:hAnsi="Arial" w:cs="Arial"/>
          <w:i/>
          <w:iCs/>
        </w:rPr>
        <w:t>Journal of Personalized Medicine</w:t>
      </w:r>
      <w:r w:rsidRPr="006F2863">
        <w:rPr>
          <w:rFonts w:ascii="Arial" w:hAnsi="Arial" w:cs="Arial"/>
        </w:rPr>
        <w:t>, </w:t>
      </w:r>
      <w:r w:rsidRPr="006F2863">
        <w:rPr>
          <w:rFonts w:ascii="Arial" w:hAnsi="Arial" w:cs="Arial"/>
          <w:i/>
          <w:iCs/>
        </w:rPr>
        <w:t>14</w:t>
      </w:r>
      <w:r w:rsidRPr="006F2863">
        <w:rPr>
          <w:rFonts w:ascii="Arial" w:hAnsi="Arial" w:cs="Arial"/>
        </w:rPr>
        <w:t>(8), p.852.</w:t>
      </w:r>
    </w:p>
    <w:p w14:paraId="51B53A20" w14:textId="29367912" w:rsidR="00EE0B9C" w:rsidRPr="00EE0B9C" w:rsidRDefault="00EE0B9C" w:rsidP="00EE0B9C">
      <w:pPr>
        <w:pStyle w:val="Heading1"/>
        <w:rPr>
          <w:rFonts w:ascii="ADLaM Display" w:hAnsi="ADLaM Display" w:cs="ADLaM Display"/>
        </w:rPr>
      </w:pPr>
      <w:bookmarkStart w:id="4" w:name="_Toc183189801"/>
      <w:r w:rsidRPr="00EE0B9C">
        <w:rPr>
          <w:rFonts w:ascii="ADLaM Display" w:hAnsi="ADLaM Display" w:cs="ADLaM Display"/>
          <w:highlight w:val="yellow"/>
        </w:rPr>
        <w:lastRenderedPageBreak/>
        <w:t>Posture</w:t>
      </w:r>
      <w:bookmarkEnd w:id="4"/>
    </w:p>
    <w:p w14:paraId="695BD1E9" w14:textId="05BDC9DA" w:rsidR="007F097F" w:rsidRDefault="0048435B" w:rsidP="005A16E6">
      <w:pPr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CF55DE6" wp14:editId="40D18204">
            <wp:extent cx="5731510" cy="8279130"/>
            <wp:effectExtent l="0" t="0" r="2540" b="7620"/>
            <wp:docPr id="193772457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72457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7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097F" w:rsidSect="00EE0B9C">
      <w:footerReference w:type="default" r:id="rId24"/>
      <w:pgSz w:w="11906" w:h="16838"/>
      <w:pgMar w:top="1440" w:right="1440" w:bottom="1440" w:left="1440" w:header="708" w:footer="708" w:gutter="0"/>
      <w:pgBorders w:offsetFrom="page">
        <w:top w:val="outset" w:sz="6" w:space="24" w:color="002060"/>
        <w:left w:val="outset" w:sz="6" w:space="24" w:color="002060"/>
        <w:bottom w:val="inset" w:sz="6" w:space="24" w:color="002060"/>
        <w:right w:val="inset" w:sz="6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F1E7DD" w14:textId="77777777" w:rsidR="00A2258F" w:rsidRDefault="00A2258F" w:rsidP="00522626">
      <w:pPr>
        <w:spacing w:after="0" w:line="240" w:lineRule="auto"/>
      </w:pPr>
      <w:r>
        <w:separator/>
      </w:r>
    </w:p>
  </w:endnote>
  <w:endnote w:type="continuationSeparator" w:id="0">
    <w:p w14:paraId="50168866" w14:textId="77777777" w:rsidR="00A2258F" w:rsidRDefault="00A2258F" w:rsidP="00522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6073464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D46EE29" w14:textId="610BD9A9" w:rsidR="00EE0B9C" w:rsidRDefault="00EE0B9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7606342" w14:textId="77777777" w:rsidR="00EE0B9C" w:rsidRDefault="00EE0B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AA64CF" w14:textId="77777777" w:rsidR="00A2258F" w:rsidRDefault="00A2258F" w:rsidP="00522626">
      <w:pPr>
        <w:spacing w:after="0" w:line="240" w:lineRule="auto"/>
      </w:pPr>
      <w:r>
        <w:separator/>
      </w:r>
    </w:p>
  </w:footnote>
  <w:footnote w:type="continuationSeparator" w:id="0">
    <w:p w14:paraId="2C1D2D33" w14:textId="77777777" w:rsidR="00A2258F" w:rsidRDefault="00A2258F" w:rsidP="00522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789E"/>
      </v:shape>
    </w:pict>
  </w:numPicBullet>
  <w:abstractNum w:abstractNumId="0" w15:restartNumberingAfterBreak="0">
    <w:nsid w:val="05B65948"/>
    <w:multiLevelType w:val="hybridMultilevel"/>
    <w:tmpl w:val="D446003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7460E"/>
    <w:multiLevelType w:val="multilevel"/>
    <w:tmpl w:val="95F0B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906771"/>
    <w:multiLevelType w:val="multilevel"/>
    <w:tmpl w:val="4D122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904FD2"/>
    <w:multiLevelType w:val="multilevel"/>
    <w:tmpl w:val="BCC08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6C579A"/>
    <w:multiLevelType w:val="multilevel"/>
    <w:tmpl w:val="ED542FDE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entative="1">
      <w:start w:val="1"/>
      <w:numFmt w:val="decimal"/>
      <w:lvlText w:val="%2."/>
      <w:lvlJc w:val="left"/>
      <w:pPr>
        <w:tabs>
          <w:tab w:val="num" w:pos="1221"/>
        </w:tabs>
        <w:ind w:left="1221" w:hanging="360"/>
      </w:pPr>
    </w:lvl>
    <w:lvl w:ilvl="2" w:tentative="1">
      <w:start w:val="1"/>
      <w:numFmt w:val="decimal"/>
      <w:lvlText w:val="%3."/>
      <w:lvlJc w:val="left"/>
      <w:pPr>
        <w:tabs>
          <w:tab w:val="num" w:pos="1941"/>
        </w:tabs>
        <w:ind w:left="1941" w:hanging="360"/>
      </w:pPr>
    </w:lvl>
    <w:lvl w:ilvl="3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entative="1">
      <w:start w:val="1"/>
      <w:numFmt w:val="decimal"/>
      <w:lvlText w:val="%5."/>
      <w:lvlJc w:val="left"/>
      <w:pPr>
        <w:tabs>
          <w:tab w:val="num" w:pos="3381"/>
        </w:tabs>
        <w:ind w:left="3381" w:hanging="360"/>
      </w:pPr>
    </w:lvl>
    <w:lvl w:ilvl="5" w:tentative="1">
      <w:start w:val="1"/>
      <w:numFmt w:val="decimal"/>
      <w:lvlText w:val="%6."/>
      <w:lvlJc w:val="left"/>
      <w:pPr>
        <w:tabs>
          <w:tab w:val="num" w:pos="4101"/>
        </w:tabs>
        <w:ind w:left="4101" w:hanging="360"/>
      </w:pPr>
    </w:lvl>
    <w:lvl w:ilvl="6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entative="1">
      <w:start w:val="1"/>
      <w:numFmt w:val="decimal"/>
      <w:lvlText w:val="%8."/>
      <w:lvlJc w:val="left"/>
      <w:pPr>
        <w:tabs>
          <w:tab w:val="num" w:pos="5541"/>
        </w:tabs>
        <w:ind w:left="5541" w:hanging="360"/>
      </w:pPr>
    </w:lvl>
    <w:lvl w:ilvl="8" w:tentative="1">
      <w:start w:val="1"/>
      <w:numFmt w:val="decimal"/>
      <w:lvlText w:val="%9."/>
      <w:lvlJc w:val="left"/>
      <w:pPr>
        <w:tabs>
          <w:tab w:val="num" w:pos="6261"/>
        </w:tabs>
        <w:ind w:left="6261" w:hanging="360"/>
      </w:pPr>
    </w:lvl>
  </w:abstractNum>
  <w:abstractNum w:abstractNumId="5" w15:restartNumberingAfterBreak="0">
    <w:nsid w:val="20953C57"/>
    <w:multiLevelType w:val="multilevel"/>
    <w:tmpl w:val="23F6F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837837"/>
    <w:multiLevelType w:val="multilevel"/>
    <w:tmpl w:val="41EEA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705AE9"/>
    <w:multiLevelType w:val="multilevel"/>
    <w:tmpl w:val="B442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5035C4"/>
    <w:multiLevelType w:val="multilevel"/>
    <w:tmpl w:val="E048D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AE318D"/>
    <w:multiLevelType w:val="hybridMultilevel"/>
    <w:tmpl w:val="357A0E40"/>
    <w:lvl w:ilvl="0" w:tplc="080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11F6B2E"/>
    <w:multiLevelType w:val="hybridMultilevel"/>
    <w:tmpl w:val="463E394E"/>
    <w:lvl w:ilvl="0" w:tplc="080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530D69C8"/>
    <w:multiLevelType w:val="multilevel"/>
    <w:tmpl w:val="D3A26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1954A7"/>
    <w:multiLevelType w:val="multilevel"/>
    <w:tmpl w:val="C0DE9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7544C5"/>
    <w:multiLevelType w:val="multilevel"/>
    <w:tmpl w:val="E03ACF4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4" w15:restartNumberingAfterBreak="0">
    <w:nsid w:val="5AA41590"/>
    <w:multiLevelType w:val="multilevel"/>
    <w:tmpl w:val="E070A8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501"/>
        </w:tabs>
        <w:ind w:left="50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5D084340"/>
    <w:multiLevelType w:val="multilevel"/>
    <w:tmpl w:val="7B5C1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835090"/>
    <w:multiLevelType w:val="multilevel"/>
    <w:tmpl w:val="E3609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F240A27"/>
    <w:multiLevelType w:val="multilevel"/>
    <w:tmpl w:val="6944F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3772561">
    <w:abstractNumId w:val="7"/>
  </w:num>
  <w:num w:numId="2" w16cid:durableId="790713302">
    <w:abstractNumId w:val="15"/>
  </w:num>
  <w:num w:numId="3" w16cid:durableId="410466466">
    <w:abstractNumId w:val="17"/>
  </w:num>
  <w:num w:numId="4" w16cid:durableId="731582530">
    <w:abstractNumId w:val="12"/>
  </w:num>
  <w:num w:numId="5" w16cid:durableId="1350569989">
    <w:abstractNumId w:val="10"/>
  </w:num>
  <w:num w:numId="6" w16cid:durableId="149709853">
    <w:abstractNumId w:val="0"/>
  </w:num>
  <w:num w:numId="7" w16cid:durableId="1894582984">
    <w:abstractNumId w:val="9"/>
  </w:num>
  <w:num w:numId="8" w16cid:durableId="1191183347">
    <w:abstractNumId w:val="6"/>
  </w:num>
  <w:num w:numId="9" w16cid:durableId="331299011">
    <w:abstractNumId w:val="1"/>
  </w:num>
  <w:num w:numId="10" w16cid:durableId="281963084">
    <w:abstractNumId w:val="13"/>
  </w:num>
  <w:num w:numId="11" w16cid:durableId="1104611695">
    <w:abstractNumId w:val="2"/>
  </w:num>
  <w:num w:numId="12" w16cid:durableId="1775663329">
    <w:abstractNumId w:val="5"/>
  </w:num>
  <w:num w:numId="13" w16cid:durableId="606886627">
    <w:abstractNumId w:val="11"/>
  </w:num>
  <w:num w:numId="14" w16cid:durableId="2049914576">
    <w:abstractNumId w:val="14"/>
  </w:num>
  <w:num w:numId="15" w16cid:durableId="1827742810">
    <w:abstractNumId w:val="16"/>
  </w:num>
  <w:num w:numId="16" w16cid:durableId="1871911127">
    <w:abstractNumId w:val="4"/>
  </w:num>
  <w:num w:numId="17" w16cid:durableId="340590614">
    <w:abstractNumId w:val="3"/>
  </w:num>
  <w:num w:numId="18" w16cid:durableId="86475448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832"/>
    <w:rsid w:val="0009701D"/>
    <w:rsid w:val="000A05B7"/>
    <w:rsid w:val="000A2285"/>
    <w:rsid w:val="000A2A57"/>
    <w:rsid w:val="000B030A"/>
    <w:rsid w:val="000C5F88"/>
    <w:rsid w:val="000D7B85"/>
    <w:rsid w:val="00111AC0"/>
    <w:rsid w:val="00153DCF"/>
    <w:rsid w:val="00167DBD"/>
    <w:rsid w:val="00185256"/>
    <w:rsid w:val="001A0548"/>
    <w:rsid w:val="001B1C80"/>
    <w:rsid w:val="001C2E67"/>
    <w:rsid w:val="0022455B"/>
    <w:rsid w:val="002276AC"/>
    <w:rsid w:val="00241F3C"/>
    <w:rsid w:val="00247E2D"/>
    <w:rsid w:val="00275EB8"/>
    <w:rsid w:val="00275FF5"/>
    <w:rsid w:val="00281FFB"/>
    <w:rsid w:val="002A58B9"/>
    <w:rsid w:val="002C5FED"/>
    <w:rsid w:val="002F4E7C"/>
    <w:rsid w:val="002F650A"/>
    <w:rsid w:val="0031712C"/>
    <w:rsid w:val="00347B28"/>
    <w:rsid w:val="00361B4A"/>
    <w:rsid w:val="00370F9B"/>
    <w:rsid w:val="003A24FE"/>
    <w:rsid w:val="003B3210"/>
    <w:rsid w:val="003C1D25"/>
    <w:rsid w:val="003D086F"/>
    <w:rsid w:val="003F7E4C"/>
    <w:rsid w:val="00417EF3"/>
    <w:rsid w:val="00423694"/>
    <w:rsid w:val="004239EC"/>
    <w:rsid w:val="0048435B"/>
    <w:rsid w:val="004B023A"/>
    <w:rsid w:val="004B62C5"/>
    <w:rsid w:val="00522626"/>
    <w:rsid w:val="005652CE"/>
    <w:rsid w:val="005A16E6"/>
    <w:rsid w:val="005A1EA3"/>
    <w:rsid w:val="005B7C6D"/>
    <w:rsid w:val="005C4263"/>
    <w:rsid w:val="005C5989"/>
    <w:rsid w:val="005C7DF0"/>
    <w:rsid w:val="005D3785"/>
    <w:rsid w:val="005D67F7"/>
    <w:rsid w:val="005E3982"/>
    <w:rsid w:val="006374B3"/>
    <w:rsid w:val="00645C83"/>
    <w:rsid w:val="0065282B"/>
    <w:rsid w:val="00666189"/>
    <w:rsid w:val="006B2B54"/>
    <w:rsid w:val="006F2863"/>
    <w:rsid w:val="006F4BFF"/>
    <w:rsid w:val="006F7CE4"/>
    <w:rsid w:val="00733017"/>
    <w:rsid w:val="007453A5"/>
    <w:rsid w:val="00777CBC"/>
    <w:rsid w:val="007858E5"/>
    <w:rsid w:val="00790B08"/>
    <w:rsid w:val="007C3E6C"/>
    <w:rsid w:val="007D4367"/>
    <w:rsid w:val="007E26EE"/>
    <w:rsid w:val="007F097F"/>
    <w:rsid w:val="00820C9F"/>
    <w:rsid w:val="00831D35"/>
    <w:rsid w:val="00855351"/>
    <w:rsid w:val="00895839"/>
    <w:rsid w:val="008D47ED"/>
    <w:rsid w:val="008E4262"/>
    <w:rsid w:val="008F0462"/>
    <w:rsid w:val="00930A61"/>
    <w:rsid w:val="009520B1"/>
    <w:rsid w:val="00997835"/>
    <w:rsid w:val="009A65FE"/>
    <w:rsid w:val="009B313E"/>
    <w:rsid w:val="009B4985"/>
    <w:rsid w:val="009C00A6"/>
    <w:rsid w:val="009C2111"/>
    <w:rsid w:val="00A2258F"/>
    <w:rsid w:val="00A25D63"/>
    <w:rsid w:val="00A5306E"/>
    <w:rsid w:val="00A53E21"/>
    <w:rsid w:val="00A93480"/>
    <w:rsid w:val="00A96BA5"/>
    <w:rsid w:val="00AC6832"/>
    <w:rsid w:val="00AD2766"/>
    <w:rsid w:val="00AF7F20"/>
    <w:rsid w:val="00B0189B"/>
    <w:rsid w:val="00B34351"/>
    <w:rsid w:val="00B63ABD"/>
    <w:rsid w:val="00B7196F"/>
    <w:rsid w:val="00B82AC0"/>
    <w:rsid w:val="00B85289"/>
    <w:rsid w:val="00BA26E4"/>
    <w:rsid w:val="00BB736C"/>
    <w:rsid w:val="00BC59D4"/>
    <w:rsid w:val="00BE51AD"/>
    <w:rsid w:val="00BF374C"/>
    <w:rsid w:val="00C13581"/>
    <w:rsid w:val="00CC7226"/>
    <w:rsid w:val="00D11466"/>
    <w:rsid w:val="00DA48E3"/>
    <w:rsid w:val="00DC4EE8"/>
    <w:rsid w:val="00DD6957"/>
    <w:rsid w:val="00E10E17"/>
    <w:rsid w:val="00E33BCF"/>
    <w:rsid w:val="00E54DA0"/>
    <w:rsid w:val="00E57769"/>
    <w:rsid w:val="00E6216D"/>
    <w:rsid w:val="00E84D98"/>
    <w:rsid w:val="00EC7F41"/>
    <w:rsid w:val="00EE0B9C"/>
    <w:rsid w:val="00EF75F8"/>
    <w:rsid w:val="00F310C3"/>
    <w:rsid w:val="00F356B1"/>
    <w:rsid w:val="00F80C55"/>
    <w:rsid w:val="00FE1058"/>
    <w:rsid w:val="00FF4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8446E9"/>
  <w15:chartTrackingRefBased/>
  <w15:docId w15:val="{79C3E253-0CB1-494F-9F64-D44A0BAC6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68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68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68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68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68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68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68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68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68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8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68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C68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AC68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68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68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68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68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68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68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68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68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68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68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68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68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68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68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68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683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226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626"/>
  </w:style>
  <w:style w:type="paragraph" w:styleId="Footer">
    <w:name w:val="footer"/>
    <w:basedOn w:val="Normal"/>
    <w:link w:val="FooterChar"/>
    <w:uiPriority w:val="99"/>
    <w:unhideWhenUsed/>
    <w:rsid w:val="005226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626"/>
  </w:style>
  <w:style w:type="character" w:styleId="Strong">
    <w:name w:val="Strong"/>
    <w:basedOn w:val="DefaultParagraphFont"/>
    <w:uiPriority w:val="22"/>
    <w:qFormat/>
    <w:rsid w:val="005A16E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A1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7F097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097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5E3982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E3982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3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32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57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56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114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3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8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9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615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8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7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8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25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1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65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20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511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696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1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02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42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815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25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54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2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0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0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51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6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59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36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93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14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9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62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74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1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9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4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england.nhs.uk/long-read/rightcare-asthma-scenario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medicalnewstoday.com/articles/brain-exercises" TargetMode="External"/><Relationship Id="rId17" Type="http://schemas.openxmlformats.org/officeDocument/2006/relationships/hyperlink" Target="https://www.lung.org/lung-health-diseases/lung-disease-lookup/asthma/treatment/devices/peak-flow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https://www.nhs.uk/conditions/dementia/about-dementia/what-is-dementia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svg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s://www.who.int/news-room/fact-sheets/detail/dementia" TargetMode="External"/><Relationship Id="rId14" Type="http://schemas.openxmlformats.org/officeDocument/2006/relationships/hyperlink" Target="https://medlineplus.gov/ency/article/003070.htm" TargetMode="External"/><Relationship Id="rId22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9A69A-5D78-40E9-B0F8-0AEC041E5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1525</Words>
  <Characters>8694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</dc:creator>
  <cp:keywords/>
  <dc:description/>
  <cp:lastModifiedBy>Gadcet DG</cp:lastModifiedBy>
  <cp:revision>2</cp:revision>
  <dcterms:created xsi:type="dcterms:W3CDTF">2024-11-25T12:52:00Z</dcterms:created>
  <dcterms:modified xsi:type="dcterms:W3CDTF">2024-11-25T12:52:00Z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36ee629d1b665ec0bda92af8563412585d11f7b3631a386faca6971807e24b07</vt:lpwstr>
  </property>
</Properties>
</file>