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9294315"/>
        <w:docPartObj>
          <w:docPartGallery w:val="Cover Pages"/>
          <w:docPartUnique/>
        </w:docPartObj>
      </w:sdtPr>
      <w:sdtEndPr>
        <w:rPr>
          <w:rFonts w:ascii="Arial" w:hAnsi="Arial" w:cs="Arial"/>
        </w:rPr>
      </w:sdtEndPr>
      <w:sdtContent>
        <w:p w14:paraId="5FA07CED" w14:textId="77777777" w:rsidR="00BE2C3F" w:rsidRPr="00523234" w:rsidRDefault="00BE2C3F" w:rsidP="00BE2C3F">
          <w:r w:rsidRPr="00523234">
            <w:rPr>
              <w:noProof/>
            </w:rPr>
            <mc:AlternateContent>
              <mc:Choice Requires="wpg">
                <w:drawing>
                  <wp:anchor distT="0" distB="0" distL="114300" distR="114300" simplePos="0" relativeHeight="251659264" behindDoc="1" locked="0" layoutInCell="1" allowOverlap="1" wp14:anchorId="7C548BE9" wp14:editId="5288623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FB8DEE" w14:textId="6E23A94C" w:rsidR="00BE2C3F" w:rsidRDefault="00BE2C3F" w:rsidP="00BE2C3F">
                                  <w:pPr>
                                    <w:pStyle w:val="NoSpacing"/>
                                    <w:spacing w:before="120"/>
                                    <w:jc w:val="center"/>
                                    <w:rPr>
                                      <w:color w:val="FFFFFF" w:themeColor="background1"/>
                                    </w:rPr>
                                  </w:pPr>
                                  <w:proofErr w:type="spellStart"/>
                                  <w:r>
                                    <w:rPr>
                                      <w:color w:val="FFFFFF" w:themeColor="background1"/>
                                    </w:rPr>
                                    <w:t>Sagveth</w:t>
                                  </w:r>
                                  <w:proofErr w:type="spellEnd"/>
                                  <w:r>
                                    <w:rPr>
                                      <w:color w:val="FFFFFF" w:themeColor="background1"/>
                                    </w:rPr>
                                    <w:t xml:space="preserve"> </w:t>
                                  </w:r>
                                  <w:proofErr w:type="spellStart"/>
                                  <w:r>
                                    <w:rPr>
                                      <w:color w:val="FFFFFF" w:themeColor="background1"/>
                                    </w:rPr>
                                    <w:t>Alam</w:t>
                                  </w:r>
                                  <w:proofErr w:type="spellEnd"/>
                                  <w:r>
                                    <w:rPr>
                                      <w:color w:val="FFFFFF" w:themeColor="background1"/>
                                    </w:rPr>
                                    <w:t xml:space="preserve"> | 1714392 | Dennis </w:t>
                                  </w:r>
                                  <w:proofErr w:type="spellStart"/>
                                  <w:r>
                                    <w:rPr>
                                      <w:color w:val="FFFFFF" w:themeColor="background1"/>
                                    </w:rPr>
                                    <w:t>Pepple</w:t>
                                  </w:r>
                                  <w:proofErr w:type="spellEnd"/>
                                </w:p>
                                <w:p w14:paraId="1180A7A6" w14:textId="77777777" w:rsidR="00BE2C3F" w:rsidRDefault="00000000" w:rsidP="00BE2C3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E2C3F">
                                        <w:rPr>
                                          <w:caps/>
                                          <w:color w:val="FFFFFF" w:themeColor="background1"/>
                                        </w:rPr>
                                        <w:t xml:space="preserve">     </w:t>
                                      </w:r>
                                    </w:sdtContent>
                                  </w:sdt>
                                  <w:r w:rsidR="00BE2C3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E2C3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FAC4A06" w14:textId="62F937F2" w:rsidR="00BE2C3F" w:rsidRDefault="00BE2C3F" w:rsidP="00BE2C3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Leadership And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548BE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4FB8DEE" w14:textId="6E23A94C" w:rsidR="00BE2C3F" w:rsidRDefault="00BE2C3F" w:rsidP="00BE2C3F">
                            <w:pPr>
                              <w:pStyle w:val="NoSpacing"/>
                              <w:spacing w:before="120"/>
                              <w:jc w:val="center"/>
                              <w:rPr>
                                <w:color w:val="FFFFFF" w:themeColor="background1"/>
                              </w:rPr>
                            </w:pPr>
                            <w:proofErr w:type="spellStart"/>
                            <w:r>
                              <w:rPr>
                                <w:color w:val="FFFFFF" w:themeColor="background1"/>
                              </w:rPr>
                              <w:t>Sagveth</w:t>
                            </w:r>
                            <w:proofErr w:type="spellEnd"/>
                            <w:r>
                              <w:rPr>
                                <w:color w:val="FFFFFF" w:themeColor="background1"/>
                              </w:rPr>
                              <w:t xml:space="preserve"> </w:t>
                            </w:r>
                            <w:proofErr w:type="spellStart"/>
                            <w:r>
                              <w:rPr>
                                <w:color w:val="FFFFFF" w:themeColor="background1"/>
                              </w:rPr>
                              <w:t>Alam</w:t>
                            </w:r>
                            <w:proofErr w:type="spellEnd"/>
                            <w:r>
                              <w:rPr>
                                <w:color w:val="FFFFFF" w:themeColor="background1"/>
                              </w:rPr>
                              <w:t xml:space="preserve"> | 1714392 | Dennis </w:t>
                            </w:r>
                            <w:proofErr w:type="spellStart"/>
                            <w:r>
                              <w:rPr>
                                <w:color w:val="FFFFFF" w:themeColor="background1"/>
                              </w:rPr>
                              <w:t>Pepple</w:t>
                            </w:r>
                            <w:proofErr w:type="spellEnd"/>
                          </w:p>
                          <w:p w14:paraId="1180A7A6" w14:textId="77777777" w:rsidR="00BE2C3F" w:rsidRDefault="00BE2C3F" w:rsidP="00BE2C3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FAC4A06" w14:textId="62F937F2" w:rsidR="00BE2C3F" w:rsidRDefault="00BE2C3F" w:rsidP="00BE2C3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Leadership And Management</w:t>
                                </w:r>
                              </w:p>
                            </w:sdtContent>
                          </w:sdt>
                        </w:txbxContent>
                      </v:textbox>
                    </v:shape>
                    <w10:wrap anchorx="page" anchory="page"/>
                  </v:group>
                </w:pict>
              </mc:Fallback>
            </mc:AlternateContent>
          </w:r>
        </w:p>
        <w:p w14:paraId="2AE58B82" w14:textId="21794B26" w:rsidR="00BE2C3F" w:rsidRPr="00523234" w:rsidRDefault="00FF7400" w:rsidP="00BE2C3F">
          <w:pPr>
            <w:rPr>
              <w:rFonts w:ascii="Arial" w:hAnsi="Arial" w:cs="Arial"/>
            </w:rPr>
          </w:pPr>
          <w:r w:rsidRPr="00FF7400">
            <w:rPr>
              <w:noProof/>
            </w:rPr>
            <w:drawing>
              <wp:anchor distT="0" distB="0" distL="114300" distR="114300" simplePos="0" relativeHeight="251660288" behindDoc="0" locked="0" layoutInCell="1" allowOverlap="1" wp14:anchorId="7C41818A" wp14:editId="1A00FBE7">
                <wp:simplePos x="0" y="0"/>
                <wp:positionH relativeFrom="margin">
                  <wp:align>right</wp:align>
                </wp:positionH>
                <wp:positionV relativeFrom="paragraph">
                  <wp:posOffset>3935019</wp:posOffset>
                </wp:positionV>
                <wp:extent cx="5918835" cy="3338830"/>
                <wp:effectExtent l="0" t="0" r="571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918835" cy="3338830"/>
                        </a:xfrm>
                        <a:prstGeom prst="rect">
                          <a:avLst/>
                        </a:prstGeom>
                      </pic:spPr>
                    </pic:pic>
                  </a:graphicData>
                </a:graphic>
              </wp:anchor>
            </w:drawing>
          </w:r>
          <w:r w:rsidR="00BE2C3F" w:rsidRPr="00523234">
            <w:rPr>
              <w:rFonts w:ascii="Arial" w:hAnsi="Arial" w:cs="Arial"/>
            </w:rPr>
            <w:br w:type="page"/>
          </w:r>
        </w:p>
      </w:sdtContent>
    </w:sdt>
    <w:sdt>
      <w:sdtPr>
        <w:rPr>
          <w:rFonts w:asciiTheme="minorHAnsi" w:eastAsiaTheme="minorHAnsi" w:hAnsiTheme="minorHAnsi" w:cstheme="minorBidi"/>
          <w:color w:val="auto"/>
          <w:sz w:val="22"/>
          <w:szCs w:val="22"/>
          <w:lang w:val="en-GB"/>
        </w:rPr>
        <w:id w:val="-287207135"/>
        <w:docPartObj>
          <w:docPartGallery w:val="Table of Contents"/>
          <w:docPartUnique/>
        </w:docPartObj>
      </w:sdtPr>
      <w:sdtEndPr>
        <w:rPr>
          <w:b/>
          <w:bCs/>
          <w:noProof/>
          <w:sz w:val="24"/>
          <w:szCs w:val="24"/>
        </w:rPr>
      </w:sdtEndPr>
      <w:sdtContent>
        <w:p w14:paraId="4325B3EC" w14:textId="77777777" w:rsidR="00BE2C3F" w:rsidRPr="00523234" w:rsidRDefault="00BE2C3F" w:rsidP="00BE2C3F">
          <w:pPr>
            <w:pStyle w:val="TOCHeading"/>
          </w:pPr>
          <w:r w:rsidRPr="00523234">
            <w:t>Contents</w:t>
          </w:r>
        </w:p>
        <w:p w14:paraId="18743955" w14:textId="71FDF93E" w:rsidR="00BE2C3F" w:rsidRPr="00523234" w:rsidRDefault="00BE2C3F" w:rsidP="00BE2C3F">
          <w:pPr>
            <w:pStyle w:val="TOC1"/>
            <w:tabs>
              <w:tab w:val="right" w:leader="dot" w:pos="9350"/>
            </w:tabs>
            <w:rPr>
              <w:noProof/>
            </w:rPr>
          </w:pPr>
          <w:r w:rsidRPr="00523234">
            <w:fldChar w:fldCharType="begin"/>
          </w:r>
          <w:r w:rsidRPr="00523234">
            <w:instrText xml:space="preserve"> TOC \o "1-3" \h \z \u </w:instrText>
          </w:r>
          <w:r w:rsidRPr="00523234">
            <w:fldChar w:fldCharType="separate"/>
          </w:r>
          <w:hyperlink w:anchor="_Toc107799443" w:history="1">
            <w:r w:rsidRPr="00523234">
              <w:rPr>
                <w:rStyle w:val="Hyperlink"/>
                <w:rFonts w:ascii="Arial" w:hAnsi="Arial" w:cs="Arial"/>
                <w:noProof/>
              </w:rPr>
              <w:t>Introduction:</w:t>
            </w:r>
            <w:r w:rsidRPr="00523234">
              <w:rPr>
                <w:noProof/>
                <w:webHidden/>
              </w:rPr>
              <w:tab/>
            </w:r>
            <w:r w:rsidRPr="00523234">
              <w:rPr>
                <w:noProof/>
                <w:webHidden/>
              </w:rPr>
              <w:fldChar w:fldCharType="begin"/>
            </w:r>
            <w:r w:rsidRPr="00523234">
              <w:rPr>
                <w:noProof/>
                <w:webHidden/>
              </w:rPr>
              <w:instrText xml:space="preserve"> PAGEREF _Toc107799443 \h </w:instrText>
            </w:r>
            <w:r w:rsidRPr="00523234">
              <w:rPr>
                <w:noProof/>
                <w:webHidden/>
              </w:rPr>
            </w:r>
            <w:r w:rsidRPr="00523234">
              <w:rPr>
                <w:noProof/>
                <w:webHidden/>
              </w:rPr>
              <w:fldChar w:fldCharType="separate"/>
            </w:r>
            <w:r w:rsidR="00FF7400">
              <w:rPr>
                <w:noProof/>
                <w:webHidden/>
              </w:rPr>
              <w:t>2</w:t>
            </w:r>
            <w:r w:rsidRPr="00523234">
              <w:rPr>
                <w:noProof/>
                <w:webHidden/>
              </w:rPr>
              <w:fldChar w:fldCharType="end"/>
            </w:r>
          </w:hyperlink>
        </w:p>
        <w:p w14:paraId="3DC82821" w14:textId="0630DA4A" w:rsidR="00BE2C3F" w:rsidRPr="00523234" w:rsidRDefault="00000000" w:rsidP="00BE2C3F">
          <w:pPr>
            <w:pStyle w:val="TOC1"/>
            <w:tabs>
              <w:tab w:val="right" w:leader="dot" w:pos="9350"/>
            </w:tabs>
            <w:rPr>
              <w:noProof/>
            </w:rPr>
          </w:pPr>
          <w:hyperlink w:anchor="_Toc107799444" w:history="1">
            <w:r w:rsidR="00BE2C3F" w:rsidRPr="00523234">
              <w:rPr>
                <w:rStyle w:val="Hyperlink"/>
                <w:rFonts w:ascii="Arial" w:hAnsi="Arial" w:cs="Arial"/>
                <w:noProof/>
              </w:rPr>
              <w:t>Answer 1:</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_Toc107799444 \h </w:instrText>
            </w:r>
            <w:r w:rsidR="00BE2C3F" w:rsidRPr="00523234">
              <w:rPr>
                <w:noProof/>
                <w:webHidden/>
              </w:rPr>
            </w:r>
            <w:r w:rsidR="00BE2C3F" w:rsidRPr="00523234">
              <w:rPr>
                <w:noProof/>
                <w:webHidden/>
              </w:rPr>
              <w:fldChar w:fldCharType="separate"/>
            </w:r>
            <w:r w:rsidR="00FF7400">
              <w:rPr>
                <w:noProof/>
                <w:webHidden/>
              </w:rPr>
              <w:t>2</w:t>
            </w:r>
            <w:r w:rsidR="00BE2C3F" w:rsidRPr="00523234">
              <w:rPr>
                <w:noProof/>
                <w:webHidden/>
              </w:rPr>
              <w:fldChar w:fldCharType="end"/>
            </w:r>
          </w:hyperlink>
        </w:p>
        <w:p w14:paraId="42B840F2" w14:textId="0D08529B" w:rsidR="00BE2C3F" w:rsidRPr="00523234" w:rsidRDefault="00000000" w:rsidP="00BE2C3F">
          <w:pPr>
            <w:pStyle w:val="TOC2"/>
            <w:tabs>
              <w:tab w:val="right" w:leader="dot" w:pos="9350"/>
            </w:tabs>
            <w:rPr>
              <w:noProof/>
            </w:rPr>
          </w:pPr>
          <w:hyperlink w:anchor="_Toc107799445" w:history="1">
            <w:r w:rsidR="00BE2C3F" w:rsidRPr="00523234">
              <w:rPr>
                <w:rStyle w:val="Hyperlink"/>
                <w:rFonts w:ascii="Arial" w:hAnsi="Arial" w:cs="Arial"/>
                <w:noProof/>
              </w:rPr>
              <w:t>Power:</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_Toc107799445 \h </w:instrText>
            </w:r>
            <w:r w:rsidR="00BE2C3F" w:rsidRPr="00523234">
              <w:rPr>
                <w:noProof/>
                <w:webHidden/>
              </w:rPr>
            </w:r>
            <w:r w:rsidR="00BE2C3F" w:rsidRPr="00523234">
              <w:rPr>
                <w:noProof/>
                <w:webHidden/>
              </w:rPr>
              <w:fldChar w:fldCharType="separate"/>
            </w:r>
            <w:r w:rsidR="00FF7400">
              <w:rPr>
                <w:noProof/>
                <w:webHidden/>
              </w:rPr>
              <w:t>2</w:t>
            </w:r>
            <w:r w:rsidR="00BE2C3F" w:rsidRPr="00523234">
              <w:rPr>
                <w:noProof/>
                <w:webHidden/>
              </w:rPr>
              <w:fldChar w:fldCharType="end"/>
            </w:r>
          </w:hyperlink>
        </w:p>
        <w:p w14:paraId="31A05E47" w14:textId="5DA02759" w:rsidR="00BE2C3F" w:rsidRPr="00523234" w:rsidRDefault="00000000" w:rsidP="00BE2C3F">
          <w:pPr>
            <w:pStyle w:val="TOC2"/>
            <w:tabs>
              <w:tab w:val="right" w:leader="dot" w:pos="9350"/>
            </w:tabs>
            <w:rPr>
              <w:noProof/>
            </w:rPr>
          </w:pPr>
          <w:hyperlink w:anchor="_Toc107799446" w:history="1">
            <w:r w:rsidR="00BE2C3F" w:rsidRPr="00523234">
              <w:rPr>
                <w:rStyle w:val="Hyperlink"/>
                <w:rFonts w:ascii="Arial" w:hAnsi="Arial" w:cs="Arial"/>
                <w:noProof/>
              </w:rPr>
              <w:t>Politics:</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_Toc107799446 \h </w:instrText>
            </w:r>
            <w:r w:rsidR="00BE2C3F" w:rsidRPr="00523234">
              <w:rPr>
                <w:noProof/>
                <w:webHidden/>
              </w:rPr>
            </w:r>
            <w:r w:rsidR="00BE2C3F" w:rsidRPr="00523234">
              <w:rPr>
                <w:noProof/>
                <w:webHidden/>
              </w:rPr>
              <w:fldChar w:fldCharType="separate"/>
            </w:r>
            <w:r w:rsidR="00FF7400">
              <w:rPr>
                <w:noProof/>
                <w:webHidden/>
              </w:rPr>
              <w:t>2</w:t>
            </w:r>
            <w:r w:rsidR="00BE2C3F" w:rsidRPr="00523234">
              <w:rPr>
                <w:noProof/>
                <w:webHidden/>
              </w:rPr>
              <w:fldChar w:fldCharType="end"/>
            </w:r>
          </w:hyperlink>
        </w:p>
        <w:p w14:paraId="704DA5E1" w14:textId="33DDE381" w:rsidR="00BE2C3F" w:rsidRPr="00523234" w:rsidRDefault="00000000" w:rsidP="00BE2C3F">
          <w:pPr>
            <w:pStyle w:val="TOC2"/>
            <w:tabs>
              <w:tab w:val="right" w:leader="dot" w:pos="9350"/>
            </w:tabs>
            <w:rPr>
              <w:noProof/>
            </w:rPr>
          </w:pPr>
          <w:hyperlink w:anchor="_Toc107799447" w:history="1">
            <w:r w:rsidR="00BE2C3F" w:rsidRPr="00523234">
              <w:rPr>
                <w:rStyle w:val="Hyperlink"/>
                <w:rFonts w:ascii="Arial" w:hAnsi="Arial" w:cs="Arial"/>
                <w:noProof/>
              </w:rPr>
              <w:t>Power and politics in organization:</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_Toc107799447 \h </w:instrText>
            </w:r>
            <w:r w:rsidR="00BE2C3F" w:rsidRPr="00523234">
              <w:rPr>
                <w:noProof/>
                <w:webHidden/>
              </w:rPr>
            </w:r>
            <w:r w:rsidR="00BE2C3F" w:rsidRPr="00523234">
              <w:rPr>
                <w:noProof/>
                <w:webHidden/>
              </w:rPr>
              <w:fldChar w:fldCharType="separate"/>
            </w:r>
            <w:r w:rsidR="00FF7400">
              <w:rPr>
                <w:noProof/>
                <w:webHidden/>
              </w:rPr>
              <w:t>3</w:t>
            </w:r>
            <w:r w:rsidR="00BE2C3F" w:rsidRPr="00523234">
              <w:rPr>
                <w:noProof/>
                <w:webHidden/>
              </w:rPr>
              <w:fldChar w:fldCharType="end"/>
            </w:r>
          </w:hyperlink>
        </w:p>
        <w:p w14:paraId="6DE18BA4" w14:textId="228C26CC" w:rsidR="00BE2C3F" w:rsidRPr="00523234" w:rsidRDefault="00000000" w:rsidP="00BE2C3F">
          <w:pPr>
            <w:pStyle w:val="TOC2"/>
            <w:tabs>
              <w:tab w:val="right" w:leader="dot" w:pos="9350"/>
            </w:tabs>
            <w:rPr>
              <w:noProof/>
            </w:rPr>
          </w:pPr>
          <w:hyperlink w:anchor="_Toc107799448" w:history="1">
            <w:r w:rsidR="00BE2C3F" w:rsidRPr="00523234">
              <w:rPr>
                <w:rStyle w:val="Hyperlink"/>
                <w:rFonts w:ascii="Arial" w:hAnsi="Arial" w:cs="Arial"/>
                <w:noProof/>
              </w:rPr>
              <w:t>Case study:</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_Toc107799448 \h </w:instrText>
            </w:r>
            <w:r w:rsidR="00BE2C3F" w:rsidRPr="00523234">
              <w:rPr>
                <w:noProof/>
                <w:webHidden/>
              </w:rPr>
            </w:r>
            <w:r w:rsidR="00BE2C3F" w:rsidRPr="00523234">
              <w:rPr>
                <w:noProof/>
                <w:webHidden/>
              </w:rPr>
              <w:fldChar w:fldCharType="separate"/>
            </w:r>
            <w:r w:rsidR="00FF7400">
              <w:rPr>
                <w:noProof/>
                <w:webHidden/>
              </w:rPr>
              <w:t>3</w:t>
            </w:r>
            <w:r w:rsidR="00BE2C3F" w:rsidRPr="00523234">
              <w:rPr>
                <w:noProof/>
                <w:webHidden/>
              </w:rPr>
              <w:fldChar w:fldCharType="end"/>
            </w:r>
          </w:hyperlink>
        </w:p>
        <w:p w14:paraId="00B709CB" w14:textId="5D641749" w:rsidR="00BE2C3F" w:rsidRPr="00523234" w:rsidRDefault="00000000" w:rsidP="00BE2C3F">
          <w:pPr>
            <w:pStyle w:val="TOC1"/>
            <w:tabs>
              <w:tab w:val="right" w:leader="dot" w:pos="9350"/>
            </w:tabs>
            <w:rPr>
              <w:noProof/>
            </w:rPr>
          </w:pPr>
          <w:hyperlink w:anchor="_Toc107799449" w:history="1">
            <w:r w:rsidR="00BE2C3F" w:rsidRPr="00523234">
              <w:rPr>
                <w:rStyle w:val="Hyperlink"/>
                <w:rFonts w:ascii="Arial" w:hAnsi="Arial" w:cs="Arial"/>
                <w:noProof/>
              </w:rPr>
              <w:t>Answer 2:</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_Toc107799449 \h </w:instrText>
            </w:r>
            <w:r w:rsidR="00BE2C3F" w:rsidRPr="00523234">
              <w:rPr>
                <w:noProof/>
                <w:webHidden/>
              </w:rPr>
            </w:r>
            <w:r w:rsidR="00BE2C3F" w:rsidRPr="00523234">
              <w:rPr>
                <w:noProof/>
                <w:webHidden/>
              </w:rPr>
              <w:fldChar w:fldCharType="separate"/>
            </w:r>
            <w:r w:rsidR="00FF7400">
              <w:rPr>
                <w:noProof/>
                <w:webHidden/>
              </w:rPr>
              <w:t>4</w:t>
            </w:r>
            <w:r w:rsidR="00BE2C3F" w:rsidRPr="00523234">
              <w:rPr>
                <w:noProof/>
                <w:webHidden/>
              </w:rPr>
              <w:fldChar w:fldCharType="end"/>
            </w:r>
          </w:hyperlink>
        </w:p>
        <w:p w14:paraId="08FF63ED" w14:textId="5DC1BB48" w:rsidR="00BE2C3F" w:rsidRPr="00523234" w:rsidRDefault="00000000" w:rsidP="00BE2C3F">
          <w:pPr>
            <w:pStyle w:val="TOC2"/>
            <w:tabs>
              <w:tab w:val="right" w:leader="dot" w:pos="9350"/>
            </w:tabs>
            <w:rPr>
              <w:noProof/>
            </w:rPr>
          </w:pPr>
          <w:hyperlink w:anchor="_Toc107799450" w:history="1">
            <w:r w:rsidR="00BE2C3F" w:rsidRPr="00523234">
              <w:rPr>
                <w:rStyle w:val="Hyperlink"/>
                <w:rFonts w:ascii="Arial" w:hAnsi="Arial" w:cs="Arial"/>
                <w:noProof/>
              </w:rPr>
              <w:t>Power interest grid:</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_Toc107799450 \h </w:instrText>
            </w:r>
            <w:r w:rsidR="00BE2C3F" w:rsidRPr="00523234">
              <w:rPr>
                <w:noProof/>
                <w:webHidden/>
              </w:rPr>
            </w:r>
            <w:r w:rsidR="00BE2C3F" w:rsidRPr="00523234">
              <w:rPr>
                <w:noProof/>
                <w:webHidden/>
              </w:rPr>
              <w:fldChar w:fldCharType="separate"/>
            </w:r>
            <w:r w:rsidR="00FF7400">
              <w:rPr>
                <w:noProof/>
                <w:webHidden/>
              </w:rPr>
              <w:t>4</w:t>
            </w:r>
            <w:r w:rsidR="00BE2C3F" w:rsidRPr="00523234">
              <w:rPr>
                <w:noProof/>
                <w:webHidden/>
              </w:rPr>
              <w:fldChar w:fldCharType="end"/>
            </w:r>
          </w:hyperlink>
        </w:p>
        <w:p w14:paraId="48A930E6" w14:textId="1E4890C2" w:rsidR="00BE2C3F" w:rsidRPr="00523234" w:rsidRDefault="00000000" w:rsidP="00BE2C3F">
          <w:pPr>
            <w:pStyle w:val="TOC2"/>
            <w:tabs>
              <w:tab w:val="right" w:leader="dot" w:pos="9350"/>
            </w:tabs>
            <w:rPr>
              <w:noProof/>
            </w:rPr>
          </w:pPr>
          <w:hyperlink w:anchor="_Toc107799451" w:history="1">
            <w:r w:rsidR="00BE2C3F" w:rsidRPr="00523234">
              <w:rPr>
                <w:rStyle w:val="Hyperlink"/>
                <w:rFonts w:ascii="Arial" w:hAnsi="Arial" w:cs="Arial"/>
                <w:noProof/>
              </w:rPr>
              <w:t>Prioritize stakeholders:</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_Toc107799451 \h </w:instrText>
            </w:r>
            <w:r w:rsidR="00BE2C3F" w:rsidRPr="00523234">
              <w:rPr>
                <w:noProof/>
                <w:webHidden/>
              </w:rPr>
            </w:r>
            <w:r w:rsidR="00BE2C3F" w:rsidRPr="00523234">
              <w:rPr>
                <w:noProof/>
                <w:webHidden/>
              </w:rPr>
              <w:fldChar w:fldCharType="separate"/>
            </w:r>
            <w:r w:rsidR="00FF7400">
              <w:rPr>
                <w:noProof/>
                <w:webHidden/>
              </w:rPr>
              <w:t>5</w:t>
            </w:r>
            <w:r w:rsidR="00BE2C3F" w:rsidRPr="00523234">
              <w:rPr>
                <w:noProof/>
                <w:webHidden/>
              </w:rPr>
              <w:fldChar w:fldCharType="end"/>
            </w:r>
          </w:hyperlink>
        </w:p>
        <w:p w14:paraId="1DC5B692" w14:textId="79EFD4C0" w:rsidR="00BE2C3F" w:rsidRPr="00523234" w:rsidRDefault="00000000" w:rsidP="00BE2C3F">
          <w:pPr>
            <w:pStyle w:val="TOC2"/>
            <w:tabs>
              <w:tab w:val="right" w:leader="dot" w:pos="9350"/>
            </w:tabs>
            <w:rPr>
              <w:noProof/>
            </w:rPr>
          </w:pPr>
          <w:hyperlink w:anchor="_Toc107799452" w:history="1">
            <w:r w:rsidR="00BE2C3F" w:rsidRPr="00523234">
              <w:rPr>
                <w:rStyle w:val="Hyperlink"/>
                <w:rFonts w:ascii="Arial" w:hAnsi="Arial" w:cs="Arial"/>
                <w:noProof/>
              </w:rPr>
              <w:t>Salience model:</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_Toc107799452 \h </w:instrText>
            </w:r>
            <w:r w:rsidR="00BE2C3F" w:rsidRPr="00523234">
              <w:rPr>
                <w:noProof/>
                <w:webHidden/>
              </w:rPr>
            </w:r>
            <w:r w:rsidR="00BE2C3F" w:rsidRPr="00523234">
              <w:rPr>
                <w:noProof/>
                <w:webHidden/>
              </w:rPr>
              <w:fldChar w:fldCharType="separate"/>
            </w:r>
            <w:r w:rsidR="00FF7400">
              <w:rPr>
                <w:noProof/>
                <w:webHidden/>
              </w:rPr>
              <w:t>6</w:t>
            </w:r>
            <w:r w:rsidR="00BE2C3F" w:rsidRPr="00523234">
              <w:rPr>
                <w:noProof/>
                <w:webHidden/>
              </w:rPr>
              <w:fldChar w:fldCharType="end"/>
            </w:r>
          </w:hyperlink>
        </w:p>
        <w:p w14:paraId="44F9B417" w14:textId="273F1270" w:rsidR="00BE2C3F" w:rsidRPr="00523234" w:rsidRDefault="00000000" w:rsidP="00BE2C3F">
          <w:pPr>
            <w:pStyle w:val="TOC2"/>
            <w:tabs>
              <w:tab w:val="right" w:leader="dot" w:pos="9350"/>
            </w:tabs>
            <w:rPr>
              <w:noProof/>
            </w:rPr>
          </w:pPr>
          <w:hyperlink w:anchor="_Toc107799453" w:history="1">
            <w:r w:rsidR="00BE2C3F" w:rsidRPr="00523234">
              <w:rPr>
                <w:rStyle w:val="Hyperlink"/>
                <w:rFonts w:ascii="Arial" w:hAnsi="Arial" w:cs="Arial"/>
                <w:noProof/>
              </w:rPr>
              <w:t>Importance and influence:</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_Toc107799453 \h </w:instrText>
            </w:r>
            <w:r w:rsidR="00BE2C3F" w:rsidRPr="00523234">
              <w:rPr>
                <w:noProof/>
                <w:webHidden/>
              </w:rPr>
            </w:r>
            <w:r w:rsidR="00BE2C3F" w:rsidRPr="00523234">
              <w:rPr>
                <w:noProof/>
                <w:webHidden/>
              </w:rPr>
              <w:fldChar w:fldCharType="separate"/>
            </w:r>
            <w:r w:rsidR="00FF7400">
              <w:rPr>
                <w:noProof/>
                <w:webHidden/>
              </w:rPr>
              <w:t>7</w:t>
            </w:r>
            <w:r w:rsidR="00BE2C3F" w:rsidRPr="00523234">
              <w:rPr>
                <w:noProof/>
                <w:webHidden/>
              </w:rPr>
              <w:fldChar w:fldCharType="end"/>
            </w:r>
          </w:hyperlink>
        </w:p>
        <w:p w14:paraId="3A7EA0E9" w14:textId="286A039C" w:rsidR="00BE2C3F" w:rsidRPr="00523234" w:rsidRDefault="00000000" w:rsidP="00BE2C3F">
          <w:pPr>
            <w:pStyle w:val="TOC2"/>
            <w:tabs>
              <w:tab w:val="right" w:leader="dot" w:pos="9350"/>
            </w:tabs>
            <w:rPr>
              <w:noProof/>
            </w:rPr>
          </w:pPr>
          <w:hyperlink w:anchor="_Toc107799454" w:history="1">
            <w:r w:rsidR="00BE2C3F" w:rsidRPr="00523234">
              <w:rPr>
                <w:rStyle w:val="Hyperlink"/>
                <w:rFonts w:ascii="Arial" w:hAnsi="Arial" w:cs="Arial"/>
                <w:noProof/>
              </w:rPr>
              <w:t>Limitations of Both models:</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_Toc107799454 \h </w:instrText>
            </w:r>
            <w:r w:rsidR="00BE2C3F" w:rsidRPr="00523234">
              <w:rPr>
                <w:noProof/>
                <w:webHidden/>
              </w:rPr>
            </w:r>
            <w:r w:rsidR="00BE2C3F" w:rsidRPr="00523234">
              <w:rPr>
                <w:noProof/>
                <w:webHidden/>
              </w:rPr>
              <w:fldChar w:fldCharType="separate"/>
            </w:r>
            <w:r w:rsidR="00FF7400">
              <w:rPr>
                <w:noProof/>
                <w:webHidden/>
              </w:rPr>
              <w:t>8</w:t>
            </w:r>
            <w:r w:rsidR="00BE2C3F" w:rsidRPr="00523234">
              <w:rPr>
                <w:noProof/>
                <w:webHidden/>
              </w:rPr>
              <w:fldChar w:fldCharType="end"/>
            </w:r>
          </w:hyperlink>
        </w:p>
        <w:p w14:paraId="26EFDA38" w14:textId="0F7C3843" w:rsidR="00BE2C3F" w:rsidRPr="00523234" w:rsidRDefault="00000000" w:rsidP="00BE2C3F">
          <w:pPr>
            <w:pStyle w:val="TOC1"/>
            <w:tabs>
              <w:tab w:val="right" w:leader="dot" w:pos="9350"/>
            </w:tabs>
            <w:rPr>
              <w:noProof/>
            </w:rPr>
          </w:pPr>
          <w:hyperlink w:anchor="_Toc107799455" w:history="1">
            <w:r w:rsidR="00BE2C3F" w:rsidRPr="00523234">
              <w:rPr>
                <w:rStyle w:val="Hyperlink"/>
                <w:rFonts w:ascii="Arial" w:hAnsi="Arial" w:cs="Arial"/>
                <w:noProof/>
              </w:rPr>
              <w:t>Answer 3:</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_Toc107799455 \h </w:instrText>
            </w:r>
            <w:r w:rsidR="00BE2C3F" w:rsidRPr="00523234">
              <w:rPr>
                <w:noProof/>
                <w:webHidden/>
              </w:rPr>
            </w:r>
            <w:r w:rsidR="00BE2C3F" w:rsidRPr="00523234">
              <w:rPr>
                <w:noProof/>
                <w:webHidden/>
              </w:rPr>
              <w:fldChar w:fldCharType="separate"/>
            </w:r>
            <w:r w:rsidR="00FF7400">
              <w:rPr>
                <w:noProof/>
                <w:webHidden/>
              </w:rPr>
              <w:t>8</w:t>
            </w:r>
            <w:r w:rsidR="00BE2C3F" w:rsidRPr="00523234">
              <w:rPr>
                <w:noProof/>
                <w:webHidden/>
              </w:rPr>
              <w:fldChar w:fldCharType="end"/>
            </w:r>
          </w:hyperlink>
        </w:p>
        <w:p w14:paraId="5A936C6F" w14:textId="7B3F835C" w:rsidR="00BE2C3F" w:rsidRPr="00523234" w:rsidRDefault="00000000" w:rsidP="00BE2C3F">
          <w:pPr>
            <w:pStyle w:val="TOC2"/>
            <w:tabs>
              <w:tab w:val="right" w:leader="dot" w:pos="9350"/>
            </w:tabs>
            <w:rPr>
              <w:noProof/>
            </w:rPr>
          </w:pPr>
          <w:hyperlink w:anchor="_Toc107799456" w:history="1">
            <w:r w:rsidR="00BE2C3F" w:rsidRPr="00523234">
              <w:rPr>
                <w:rStyle w:val="Hyperlink"/>
                <w:rFonts w:ascii="Arial" w:hAnsi="Arial" w:cs="Arial"/>
                <w:noProof/>
              </w:rPr>
              <w:t>Dimensions of conflict management:</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_Toc107799456 \h </w:instrText>
            </w:r>
            <w:r w:rsidR="00BE2C3F" w:rsidRPr="00523234">
              <w:rPr>
                <w:noProof/>
                <w:webHidden/>
              </w:rPr>
            </w:r>
            <w:r w:rsidR="00BE2C3F" w:rsidRPr="00523234">
              <w:rPr>
                <w:noProof/>
                <w:webHidden/>
              </w:rPr>
              <w:fldChar w:fldCharType="separate"/>
            </w:r>
            <w:r w:rsidR="00FF7400">
              <w:rPr>
                <w:noProof/>
                <w:webHidden/>
              </w:rPr>
              <w:t>9</w:t>
            </w:r>
            <w:r w:rsidR="00BE2C3F" w:rsidRPr="00523234">
              <w:rPr>
                <w:noProof/>
                <w:webHidden/>
              </w:rPr>
              <w:fldChar w:fldCharType="end"/>
            </w:r>
          </w:hyperlink>
        </w:p>
        <w:p w14:paraId="64B3D336" w14:textId="4FBB74F1" w:rsidR="00BE2C3F" w:rsidRPr="00523234" w:rsidRDefault="00000000" w:rsidP="00BE2C3F">
          <w:pPr>
            <w:pStyle w:val="TOC2"/>
            <w:tabs>
              <w:tab w:val="right" w:leader="dot" w:pos="9350"/>
            </w:tabs>
            <w:rPr>
              <w:noProof/>
            </w:rPr>
          </w:pPr>
          <w:hyperlink w:anchor="_Toc107799457" w:history="1">
            <w:r w:rsidR="00BE2C3F" w:rsidRPr="00523234">
              <w:rPr>
                <w:rStyle w:val="Hyperlink"/>
                <w:rFonts w:ascii="Arial" w:hAnsi="Arial" w:cs="Arial"/>
                <w:noProof/>
              </w:rPr>
              <w:t>Conflict resolution strategies:</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_Toc107799457 \h </w:instrText>
            </w:r>
            <w:r w:rsidR="00BE2C3F" w:rsidRPr="00523234">
              <w:rPr>
                <w:noProof/>
                <w:webHidden/>
              </w:rPr>
            </w:r>
            <w:r w:rsidR="00BE2C3F" w:rsidRPr="00523234">
              <w:rPr>
                <w:noProof/>
                <w:webHidden/>
              </w:rPr>
              <w:fldChar w:fldCharType="separate"/>
            </w:r>
            <w:r w:rsidR="00FF7400">
              <w:rPr>
                <w:noProof/>
                <w:webHidden/>
              </w:rPr>
              <w:t>9</w:t>
            </w:r>
            <w:r w:rsidR="00BE2C3F" w:rsidRPr="00523234">
              <w:rPr>
                <w:noProof/>
                <w:webHidden/>
              </w:rPr>
              <w:fldChar w:fldCharType="end"/>
            </w:r>
          </w:hyperlink>
        </w:p>
        <w:p w14:paraId="61BAA63E" w14:textId="4DB4A23B" w:rsidR="00BE2C3F" w:rsidRPr="00523234" w:rsidRDefault="00000000" w:rsidP="00BE2C3F">
          <w:pPr>
            <w:pStyle w:val="TOC2"/>
            <w:tabs>
              <w:tab w:val="right" w:leader="dot" w:pos="9350"/>
            </w:tabs>
            <w:rPr>
              <w:noProof/>
            </w:rPr>
          </w:pPr>
          <w:hyperlink w:anchor="_Toc107799458" w:history="1">
            <w:r w:rsidR="00BE2C3F" w:rsidRPr="00523234">
              <w:rPr>
                <w:rStyle w:val="Hyperlink"/>
                <w:rFonts w:ascii="Arial" w:hAnsi="Arial" w:cs="Arial"/>
                <w:noProof/>
              </w:rPr>
              <w:t>Strategy to resolve the issue:</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_Toc107799458 \h </w:instrText>
            </w:r>
            <w:r w:rsidR="00BE2C3F" w:rsidRPr="00523234">
              <w:rPr>
                <w:noProof/>
                <w:webHidden/>
              </w:rPr>
            </w:r>
            <w:r w:rsidR="00BE2C3F" w:rsidRPr="00523234">
              <w:rPr>
                <w:noProof/>
                <w:webHidden/>
              </w:rPr>
              <w:fldChar w:fldCharType="separate"/>
            </w:r>
            <w:r w:rsidR="00FF7400">
              <w:rPr>
                <w:noProof/>
                <w:webHidden/>
              </w:rPr>
              <w:t>11</w:t>
            </w:r>
            <w:r w:rsidR="00BE2C3F" w:rsidRPr="00523234">
              <w:rPr>
                <w:noProof/>
                <w:webHidden/>
              </w:rPr>
              <w:fldChar w:fldCharType="end"/>
            </w:r>
          </w:hyperlink>
        </w:p>
        <w:p w14:paraId="50887A61" w14:textId="653EBE86" w:rsidR="00BE2C3F" w:rsidRPr="00523234" w:rsidRDefault="00000000" w:rsidP="00BE2C3F">
          <w:pPr>
            <w:pStyle w:val="TOC2"/>
            <w:tabs>
              <w:tab w:val="right" w:leader="dot" w:pos="9350"/>
            </w:tabs>
            <w:rPr>
              <w:noProof/>
            </w:rPr>
          </w:pPr>
          <w:hyperlink w:anchor="_Toc107799459" w:history="1">
            <w:r w:rsidR="00BE2C3F" w:rsidRPr="00523234">
              <w:rPr>
                <w:rStyle w:val="Hyperlink"/>
                <w:rFonts w:ascii="Arial" w:hAnsi="Arial" w:cs="Arial"/>
                <w:noProof/>
              </w:rPr>
              <w:t>Dispute resolution:</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_Toc107799459 \h </w:instrText>
            </w:r>
            <w:r w:rsidR="00BE2C3F" w:rsidRPr="00523234">
              <w:rPr>
                <w:noProof/>
                <w:webHidden/>
              </w:rPr>
            </w:r>
            <w:r w:rsidR="00BE2C3F" w:rsidRPr="00523234">
              <w:rPr>
                <w:noProof/>
                <w:webHidden/>
              </w:rPr>
              <w:fldChar w:fldCharType="separate"/>
            </w:r>
            <w:r w:rsidR="00FF7400">
              <w:rPr>
                <w:noProof/>
                <w:webHidden/>
              </w:rPr>
              <w:t>11</w:t>
            </w:r>
            <w:r w:rsidR="00BE2C3F" w:rsidRPr="00523234">
              <w:rPr>
                <w:noProof/>
                <w:webHidden/>
              </w:rPr>
              <w:fldChar w:fldCharType="end"/>
            </w:r>
          </w:hyperlink>
        </w:p>
        <w:p w14:paraId="1ECBBD9F" w14:textId="6F94DA37" w:rsidR="00BE2C3F" w:rsidRPr="00523234" w:rsidRDefault="00000000" w:rsidP="00BE2C3F">
          <w:pPr>
            <w:pStyle w:val="TOC2"/>
            <w:tabs>
              <w:tab w:val="right" w:leader="dot" w:pos="9350"/>
            </w:tabs>
            <w:rPr>
              <w:noProof/>
            </w:rPr>
          </w:pPr>
          <w:hyperlink w:anchor="_Toc107799460" w:history="1">
            <w:r w:rsidR="00BE2C3F" w:rsidRPr="00523234">
              <w:rPr>
                <w:rStyle w:val="Hyperlink"/>
                <w:rFonts w:ascii="Arial" w:hAnsi="Arial" w:cs="Arial"/>
                <w:noProof/>
              </w:rPr>
              <w:t>Importance of Dispute resolution:</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_Toc107799460 \h </w:instrText>
            </w:r>
            <w:r w:rsidR="00BE2C3F" w:rsidRPr="00523234">
              <w:rPr>
                <w:noProof/>
                <w:webHidden/>
              </w:rPr>
            </w:r>
            <w:r w:rsidR="00BE2C3F" w:rsidRPr="00523234">
              <w:rPr>
                <w:noProof/>
                <w:webHidden/>
              </w:rPr>
              <w:fldChar w:fldCharType="separate"/>
            </w:r>
            <w:r w:rsidR="00FF7400">
              <w:rPr>
                <w:noProof/>
                <w:webHidden/>
              </w:rPr>
              <w:t>12</w:t>
            </w:r>
            <w:r w:rsidR="00BE2C3F" w:rsidRPr="00523234">
              <w:rPr>
                <w:noProof/>
                <w:webHidden/>
              </w:rPr>
              <w:fldChar w:fldCharType="end"/>
            </w:r>
          </w:hyperlink>
        </w:p>
        <w:p w14:paraId="09364333" w14:textId="3BBD1BB1" w:rsidR="00BE2C3F" w:rsidRPr="00523234" w:rsidRDefault="00000000" w:rsidP="00BE2C3F">
          <w:pPr>
            <w:pStyle w:val="TOC2"/>
            <w:tabs>
              <w:tab w:val="right" w:leader="dot" w:pos="9350"/>
            </w:tabs>
            <w:rPr>
              <w:noProof/>
            </w:rPr>
          </w:pPr>
          <w:hyperlink w:anchor="_Toc107799461" w:history="1">
            <w:r w:rsidR="00BE2C3F" w:rsidRPr="00523234">
              <w:rPr>
                <w:rStyle w:val="Hyperlink"/>
                <w:rFonts w:ascii="Arial" w:hAnsi="Arial" w:cs="Arial"/>
                <w:noProof/>
              </w:rPr>
              <w:t>Recommendations:</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_Toc107799461 \h </w:instrText>
            </w:r>
            <w:r w:rsidR="00BE2C3F" w:rsidRPr="00523234">
              <w:rPr>
                <w:noProof/>
                <w:webHidden/>
              </w:rPr>
            </w:r>
            <w:r w:rsidR="00BE2C3F" w:rsidRPr="00523234">
              <w:rPr>
                <w:noProof/>
                <w:webHidden/>
              </w:rPr>
              <w:fldChar w:fldCharType="separate"/>
            </w:r>
            <w:r w:rsidR="00FF7400">
              <w:rPr>
                <w:noProof/>
                <w:webHidden/>
              </w:rPr>
              <w:t>12</w:t>
            </w:r>
            <w:r w:rsidR="00BE2C3F" w:rsidRPr="00523234">
              <w:rPr>
                <w:noProof/>
                <w:webHidden/>
              </w:rPr>
              <w:fldChar w:fldCharType="end"/>
            </w:r>
          </w:hyperlink>
        </w:p>
        <w:p w14:paraId="01BCA51E" w14:textId="79EF6AE9" w:rsidR="00BE2C3F" w:rsidRPr="00523234" w:rsidRDefault="00000000" w:rsidP="00BE2C3F">
          <w:pPr>
            <w:pStyle w:val="TOC1"/>
            <w:tabs>
              <w:tab w:val="right" w:leader="dot" w:pos="9350"/>
            </w:tabs>
            <w:rPr>
              <w:noProof/>
            </w:rPr>
          </w:pPr>
          <w:hyperlink w:anchor="_Toc107799462" w:history="1">
            <w:r w:rsidR="00BE2C3F" w:rsidRPr="00523234">
              <w:rPr>
                <w:rStyle w:val="Hyperlink"/>
                <w:rFonts w:ascii="Arial" w:hAnsi="Arial" w:cs="Arial"/>
                <w:noProof/>
              </w:rPr>
              <w:t>Conclusion:</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_Toc107799462 \h </w:instrText>
            </w:r>
            <w:r w:rsidR="00BE2C3F" w:rsidRPr="00523234">
              <w:rPr>
                <w:noProof/>
                <w:webHidden/>
              </w:rPr>
            </w:r>
            <w:r w:rsidR="00BE2C3F" w:rsidRPr="00523234">
              <w:rPr>
                <w:noProof/>
                <w:webHidden/>
              </w:rPr>
              <w:fldChar w:fldCharType="separate"/>
            </w:r>
            <w:r w:rsidR="00FF7400">
              <w:rPr>
                <w:noProof/>
                <w:webHidden/>
              </w:rPr>
              <w:t>14</w:t>
            </w:r>
            <w:r w:rsidR="00BE2C3F" w:rsidRPr="00523234">
              <w:rPr>
                <w:noProof/>
                <w:webHidden/>
              </w:rPr>
              <w:fldChar w:fldCharType="end"/>
            </w:r>
          </w:hyperlink>
        </w:p>
        <w:p w14:paraId="3D171C1B" w14:textId="2C4B757B" w:rsidR="00BE2C3F" w:rsidRPr="00523234" w:rsidRDefault="00000000" w:rsidP="00BE2C3F">
          <w:pPr>
            <w:pStyle w:val="TOC1"/>
            <w:tabs>
              <w:tab w:val="right" w:leader="dot" w:pos="9350"/>
            </w:tabs>
            <w:rPr>
              <w:noProof/>
            </w:rPr>
          </w:pPr>
          <w:hyperlink w:anchor="_Toc107799463" w:history="1">
            <w:r w:rsidR="00BE2C3F" w:rsidRPr="00523234">
              <w:rPr>
                <w:rStyle w:val="Hyperlink"/>
                <w:rFonts w:ascii="Arial" w:hAnsi="Arial" w:cs="Arial"/>
                <w:noProof/>
              </w:rPr>
              <w:t>Recommendations:</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_Toc107799463 \h </w:instrText>
            </w:r>
            <w:r w:rsidR="00BE2C3F" w:rsidRPr="00523234">
              <w:rPr>
                <w:noProof/>
                <w:webHidden/>
              </w:rPr>
            </w:r>
            <w:r w:rsidR="00BE2C3F" w:rsidRPr="00523234">
              <w:rPr>
                <w:noProof/>
                <w:webHidden/>
              </w:rPr>
              <w:fldChar w:fldCharType="separate"/>
            </w:r>
            <w:r w:rsidR="00FF7400">
              <w:rPr>
                <w:noProof/>
                <w:webHidden/>
              </w:rPr>
              <w:t>14</w:t>
            </w:r>
            <w:r w:rsidR="00BE2C3F" w:rsidRPr="00523234">
              <w:rPr>
                <w:noProof/>
                <w:webHidden/>
              </w:rPr>
              <w:fldChar w:fldCharType="end"/>
            </w:r>
          </w:hyperlink>
        </w:p>
        <w:p w14:paraId="3A9E1818" w14:textId="5EB48F0B" w:rsidR="00BE2C3F" w:rsidRPr="00523234" w:rsidRDefault="00000000" w:rsidP="00BE2C3F">
          <w:pPr>
            <w:pStyle w:val="TOC1"/>
            <w:tabs>
              <w:tab w:val="right" w:leader="dot" w:pos="9350"/>
            </w:tabs>
            <w:rPr>
              <w:noProof/>
            </w:rPr>
          </w:pPr>
          <w:hyperlink w:anchor="_Toc107799464" w:history="1">
            <w:r w:rsidR="00BE2C3F" w:rsidRPr="00523234">
              <w:rPr>
                <w:rStyle w:val="Hyperlink"/>
                <w:rFonts w:ascii="Arial" w:hAnsi="Arial" w:cs="Arial"/>
                <w:noProof/>
              </w:rPr>
              <w:t>References:</w:t>
            </w:r>
            <w:r w:rsidR="00BE2C3F" w:rsidRPr="00523234">
              <w:rPr>
                <w:noProof/>
                <w:webHidden/>
              </w:rPr>
              <w:tab/>
            </w:r>
            <w:r w:rsidR="00BE2C3F" w:rsidRPr="00523234">
              <w:rPr>
                <w:noProof/>
                <w:webHidden/>
              </w:rPr>
              <w:fldChar w:fldCharType="begin"/>
            </w:r>
            <w:r w:rsidR="00BE2C3F" w:rsidRPr="00523234">
              <w:rPr>
                <w:noProof/>
                <w:webHidden/>
              </w:rPr>
              <w:instrText xml:space="preserve"> PAGEREF _Toc107799464 \h </w:instrText>
            </w:r>
            <w:r w:rsidR="00BE2C3F" w:rsidRPr="00523234">
              <w:rPr>
                <w:noProof/>
                <w:webHidden/>
              </w:rPr>
            </w:r>
            <w:r w:rsidR="00BE2C3F" w:rsidRPr="00523234">
              <w:rPr>
                <w:noProof/>
                <w:webHidden/>
              </w:rPr>
              <w:fldChar w:fldCharType="separate"/>
            </w:r>
            <w:r w:rsidR="00FF7400">
              <w:rPr>
                <w:noProof/>
                <w:webHidden/>
              </w:rPr>
              <w:t>15</w:t>
            </w:r>
            <w:r w:rsidR="00BE2C3F" w:rsidRPr="00523234">
              <w:rPr>
                <w:noProof/>
                <w:webHidden/>
              </w:rPr>
              <w:fldChar w:fldCharType="end"/>
            </w:r>
          </w:hyperlink>
        </w:p>
        <w:p w14:paraId="5E0F2ADB" w14:textId="77777777" w:rsidR="00BE2C3F" w:rsidRPr="00523234" w:rsidRDefault="00BE2C3F" w:rsidP="00BE2C3F">
          <w:r w:rsidRPr="00523234">
            <w:rPr>
              <w:b/>
              <w:bCs/>
              <w:noProof/>
            </w:rPr>
            <w:fldChar w:fldCharType="end"/>
          </w:r>
        </w:p>
      </w:sdtContent>
    </w:sdt>
    <w:p w14:paraId="06EC011C" w14:textId="77777777" w:rsidR="00BE2C3F" w:rsidRPr="00523234" w:rsidRDefault="00BE2C3F" w:rsidP="00BE2C3F">
      <w:pPr>
        <w:jc w:val="both"/>
        <w:rPr>
          <w:rFonts w:ascii="Arial" w:hAnsi="Arial" w:cs="Arial"/>
        </w:rPr>
      </w:pPr>
    </w:p>
    <w:p w14:paraId="26F331B7" w14:textId="77777777" w:rsidR="00BE2C3F" w:rsidRPr="00523234" w:rsidRDefault="00BE2C3F" w:rsidP="00BE2C3F">
      <w:pPr>
        <w:jc w:val="both"/>
        <w:rPr>
          <w:rFonts w:ascii="Arial" w:hAnsi="Arial" w:cs="Arial"/>
        </w:rPr>
      </w:pPr>
    </w:p>
    <w:p w14:paraId="5AC70934" w14:textId="086F86A5" w:rsidR="00BE2C3F" w:rsidRDefault="00BE2C3F" w:rsidP="00BE2C3F">
      <w:pPr>
        <w:jc w:val="both"/>
        <w:rPr>
          <w:rFonts w:ascii="Arial" w:hAnsi="Arial" w:cs="Arial"/>
        </w:rPr>
      </w:pPr>
    </w:p>
    <w:p w14:paraId="398D1E31" w14:textId="75CC04C1" w:rsidR="00BE2C3F" w:rsidRDefault="00BE2C3F" w:rsidP="00BE2C3F">
      <w:pPr>
        <w:jc w:val="both"/>
        <w:rPr>
          <w:rFonts w:ascii="Arial" w:hAnsi="Arial" w:cs="Arial"/>
        </w:rPr>
      </w:pPr>
    </w:p>
    <w:p w14:paraId="2EDF60D7" w14:textId="4A92F458" w:rsidR="00BE2C3F" w:rsidRDefault="00BE2C3F" w:rsidP="00BE2C3F">
      <w:pPr>
        <w:jc w:val="both"/>
        <w:rPr>
          <w:rFonts w:ascii="Arial" w:hAnsi="Arial" w:cs="Arial"/>
        </w:rPr>
      </w:pPr>
    </w:p>
    <w:p w14:paraId="02B49E74" w14:textId="662F6A61" w:rsidR="00BE2C3F" w:rsidRDefault="00BE2C3F" w:rsidP="00BE2C3F">
      <w:pPr>
        <w:jc w:val="both"/>
        <w:rPr>
          <w:rFonts w:ascii="Arial" w:hAnsi="Arial" w:cs="Arial"/>
        </w:rPr>
      </w:pPr>
    </w:p>
    <w:p w14:paraId="44110BD1" w14:textId="5CFF3614" w:rsidR="00BE2C3F" w:rsidRDefault="00BE2C3F" w:rsidP="00BE2C3F">
      <w:pPr>
        <w:jc w:val="both"/>
        <w:rPr>
          <w:rFonts w:ascii="Arial" w:hAnsi="Arial" w:cs="Arial"/>
        </w:rPr>
      </w:pPr>
    </w:p>
    <w:p w14:paraId="45CA7F59" w14:textId="77777777" w:rsidR="00BE2C3F" w:rsidRPr="00523234" w:rsidRDefault="00BE2C3F" w:rsidP="00BE2C3F">
      <w:pPr>
        <w:jc w:val="both"/>
        <w:rPr>
          <w:rFonts w:ascii="Arial" w:hAnsi="Arial" w:cs="Arial"/>
        </w:rPr>
      </w:pPr>
    </w:p>
    <w:p w14:paraId="20B8F3EC" w14:textId="77777777" w:rsidR="00BE2C3F" w:rsidRPr="00523234" w:rsidRDefault="00BE2C3F" w:rsidP="00BE2C3F">
      <w:pPr>
        <w:jc w:val="both"/>
        <w:rPr>
          <w:rFonts w:ascii="Arial" w:hAnsi="Arial" w:cs="Arial"/>
        </w:rPr>
      </w:pPr>
    </w:p>
    <w:p w14:paraId="72726B04" w14:textId="77777777" w:rsidR="00BE2C3F" w:rsidRPr="00523234" w:rsidRDefault="00BE2C3F" w:rsidP="00BE2C3F">
      <w:pPr>
        <w:jc w:val="both"/>
        <w:rPr>
          <w:rFonts w:ascii="Arial" w:hAnsi="Arial" w:cs="Arial"/>
        </w:rPr>
      </w:pPr>
    </w:p>
    <w:p w14:paraId="2A8060D4" w14:textId="77777777" w:rsidR="00BE2C3F" w:rsidRPr="00523234" w:rsidRDefault="00BE2C3F" w:rsidP="00BE2C3F">
      <w:pPr>
        <w:jc w:val="both"/>
        <w:rPr>
          <w:rFonts w:ascii="Arial" w:hAnsi="Arial" w:cs="Arial"/>
        </w:rPr>
      </w:pPr>
    </w:p>
    <w:p w14:paraId="1A0F7FE8" w14:textId="77777777" w:rsidR="00BE2C3F" w:rsidRPr="00523234" w:rsidRDefault="00BE2C3F" w:rsidP="00BE2C3F">
      <w:pPr>
        <w:pStyle w:val="Heading1"/>
        <w:jc w:val="both"/>
        <w:rPr>
          <w:rFonts w:ascii="Arial" w:hAnsi="Arial" w:cs="Arial"/>
          <w:sz w:val="24"/>
          <w:szCs w:val="24"/>
        </w:rPr>
      </w:pPr>
      <w:bookmarkStart w:id="0" w:name="_Toc107799443"/>
      <w:r w:rsidRPr="00523234">
        <w:rPr>
          <w:rFonts w:ascii="Arial" w:hAnsi="Arial" w:cs="Arial"/>
          <w:sz w:val="24"/>
          <w:szCs w:val="24"/>
        </w:rPr>
        <w:lastRenderedPageBreak/>
        <w:t>Introduction:</w:t>
      </w:r>
      <w:bookmarkEnd w:id="0"/>
    </w:p>
    <w:p w14:paraId="5FAAA76B" w14:textId="77777777" w:rsidR="00BE2C3F" w:rsidRPr="00523234" w:rsidRDefault="00BE2C3F" w:rsidP="00BE2C3F">
      <w:pPr>
        <w:jc w:val="both"/>
        <w:rPr>
          <w:rFonts w:ascii="Arial" w:hAnsi="Arial" w:cs="Arial"/>
        </w:rPr>
      </w:pPr>
      <w:r w:rsidRPr="00523234">
        <w:rPr>
          <w:rFonts w:ascii="Arial" w:hAnsi="Arial" w:cs="Arial"/>
        </w:rPr>
        <w:t>Few company activities are more susceptible to a credibility gap than the method in which CEOs approach their work. Most spectators and participants recognise that personalities and politics play a major, if not dominant, role in making decisions, thus they are sceptical when managers claim to make rational decisions. What is the source of the problem? In the school of thought that maintains that decisions should be based on facts and logic alone? For example, what if businesses are viewed as political structures in this way? Organizations are political structures, no matter what else they may be (problem-solving instruments, sociotechnical systems, reward systems, and so on). There are several ways in which power is distributed in an organisation, but this is the most common. Therefore, it is no surprise that those who are strongly motivated to obtain and exploit authority do so in an environment that is both familiar and welcoming.</w:t>
      </w:r>
    </w:p>
    <w:p w14:paraId="30E5A04B" w14:textId="77777777" w:rsidR="00BE2C3F" w:rsidRPr="00523234" w:rsidRDefault="00BE2C3F" w:rsidP="00BE2C3F">
      <w:pPr>
        <w:jc w:val="both"/>
        <w:rPr>
          <w:rFonts w:ascii="Arial" w:hAnsi="Arial" w:cs="Arial"/>
        </w:rPr>
      </w:pPr>
      <w:r w:rsidRPr="00523234">
        <w:rPr>
          <w:rFonts w:ascii="Arial" w:hAnsi="Arial" w:cs="Arial"/>
        </w:rPr>
        <w:t>Both individual motivation and corporate connections can benefit from acknowledging the importance of power. Power and politics have a bad odour about them. Some managers seek refuge in the logic of their organisations by equating these terms with the game of personalities within their companies. Personality traits, such as strengths and weaknesses, should be included in power distribution decisions, as I will argue in this paper. This will lead to better work environments for everyone</w:t>
      </w:r>
      <w:r>
        <w:rPr>
          <w:rFonts w:ascii="Arial" w:hAnsi="Arial" w:cs="Arial"/>
        </w:rPr>
        <w:t xml:space="preserve"> (</w:t>
      </w:r>
      <w:proofErr w:type="spellStart"/>
      <w:r w:rsidRPr="009C3802">
        <w:rPr>
          <w:rFonts w:ascii="Arial" w:hAnsi="Arial" w:cs="Arial"/>
        </w:rPr>
        <w:t>Ardichvili</w:t>
      </w:r>
      <w:proofErr w:type="spellEnd"/>
      <w:r w:rsidRPr="009C3802">
        <w:rPr>
          <w:rFonts w:ascii="Arial" w:hAnsi="Arial" w:cs="Arial"/>
        </w:rPr>
        <w:t>, A</w:t>
      </w:r>
      <w:r>
        <w:rPr>
          <w:rFonts w:ascii="Arial" w:hAnsi="Arial" w:cs="Arial"/>
        </w:rPr>
        <w:t>., 2018).</w:t>
      </w:r>
    </w:p>
    <w:p w14:paraId="744330B7" w14:textId="77777777" w:rsidR="00BE2C3F" w:rsidRPr="00523234" w:rsidRDefault="00BE2C3F" w:rsidP="00BE2C3F">
      <w:pPr>
        <w:jc w:val="both"/>
        <w:rPr>
          <w:rFonts w:ascii="Arial" w:hAnsi="Arial" w:cs="Arial"/>
        </w:rPr>
      </w:pPr>
    </w:p>
    <w:p w14:paraId="50B0C3A8" w14:textId="77777777" w:rsidR="00BE2C3F" w:rsidRPr="00523234" w:rsidRDefault="00BE2C3F" w:rsidP="00BE2C3F">
      <w:pPr>
        <w:pStyle w:val="Heading1"/>
        <w:jc w:val="both"/>
        <w:rPr>
          <w:rFonts w:ascii="Arial" w:hAnsi="Arial" w:cs="Arial"/>
          <w:sz w:val="24"/>
          <w:szCs w:val="24"/>
        </w:rPr>
      </w:pPr>
      <w:bookmarkStart w:id="1" w:name="_Toc107799444"/>
      <w:r w:rsidRPr="00523234">
        <w:rPr>
          <w:rFonts w:ascii="Arial" w:hAnsi="Arial" w:cs="Arial"/>
          <w:sz w:val="24"/>
          <w:szCs w:val="24"/>
        </w:rPr>
        <w:t>Answer 1:</w:t>
      </w:r>
      <w:bookmarkEnd w:id="1"/>
    </w:p>
    <w:p w14:paraId="284EE285" w14:textId="77777777" w:rsidR="00BE2C3F" w:rsidRPr="00523234" w:rsidRDefault="00BE2C3F" w:rsidP="00BE2C3F">
      <w:pPr>
        <w:pStyle w:val="Heading2"/>
        <w:jc w:val="both"/>
        <w:rPr>
          <w:rFonts w:ascii="Arial" w:hAnsi="Arial" w:cs="Arial"/>
          <w:sz w:val="24"/>
          <w:szCs w:val="24"/>
        </w:rPr>
      </w:pPr>
      <w:bookmarkStart w:id="2" w:name="_Toc107799445"/>
      <w:r w:rsidRPr="00523234">
        <w:rPr>
          <w:rFonts w:ascii="Arial" w:hAnsi="Arial" w:cs="Arial"/>
          <w:sz w:val="24"/>
          <w:szCs w:val="24"/>
        </w:rPr>
        <w:t>Power:</w:t>
      </w:r>
      <w:bookmarkEnd w:id="2"/>
    </w:p>
    <w:p w14:paraId="7554BDAA" w14:textId="77777777" w:rsidR="00BE2C3F" w:rsidRPr="00523234" w:rsidRDefault="00BE2C3F" w:rsidP="00BE2C3F">
      <w:pPr>
        <w:jc w:val="both"/>
        <w:rPr>
          <w:rFonts w:ascii="Arial" w:hAnsi="Arial" w:cs="Arial"/>
        </w:rPr>
      </w:pPr>
      <w:r w:rsidRPr="00523234">
        <w:rPr>
          <w:rFonts w:ascii="Arial" w:hAnsi="Arial" w:cs="Arial"/>
        </w:rPr>
        <w:t>It is your ability to influence another stakeholder in your business that gives you organisational power. A stakeholder's willingness to do anything against his or her better judgement is an indication of your authority. This definition of "power" by Max Weber (1947) states, "It is the chance that one actor in the social connection can carry out his own wishes notwithstanding opposition.</w:t>
      </w:r>
    </w:p>
    <w:p w14:paraId="4EFD092F" w14:textId="3A3A1D6F" w:rsidR="00BE2C3F" w:rsidRDefault="00BE2C3F" w:rsidP="00BE2C3F">
      <w:pPr>
        <w:jc w:val="both"/>
        <w:rPr>
          <w:rFonts w:ascii="Arial" w:hAnsi="Arial" w:cs="Arial"/>
        </w:rPr>
      </w:pPr>
      <w:r w:rsidRPr="00523234">
        <w:rPr>
          <w:rFonts w:ascii="Arial" w:hAnsi="Arial" w:cs="Arial"/>
        </w:rPr>
        <w:t>Most people in modern companies are motivated by a desire to gain and maintain power. For small and medium-sized organisations (SMEs), the power game involves three types of people: the owners, who have a say in decision-making and can influence employee advancement. Because they oversee daily operations and have significant influence over the organization's decision-making, senior management is likewise involved in the power struggle. The "top performers" make up the final group. Because of their great productivity and ability to influence decisions within the company, the corporation cannot function well without them</w:t>
      </w:r>
      <w:r>
        <w:rPr>
          <w:rFonts w:ascii="Arial" w:hAnsi="Arial" w:cs="Arial"/>
        </w:rPr>
        <w:t xml:space="preserve"> (</w:t>
      </w:r>
      <w:r w:rsidRPr="009C3802">
        <w:rPr>
          <w:rFonts w:ascii="Arial" w:hAnsi="Arial" w:cs="Arial"/>
        </w:rPr>
        <w:t>Argyris, C</w:t>
      </w:r>
      <w:r>
        <w:rPr>
          <w:rFonts w:ascii="Arial" w:hAnsi="Arial" w:cs="Arial"/>
        </w:rPr>
        <w:t>., 20</w:t>
      </w:r>
      <w:r w:rsidRPr="009C3802">
        <w:rPr>
          <w:rFonts w:ascii="Arial" w:hAnsi="Arial" w:cs="Arial"/>
        </w:rPr>
        <w:t>19)</w:t>
      </w:r>
      <w:r>
        <w:rPr>
          <w:rFonts w:ascii="Arial" w:hAnsi="Arial" w:cs="Arial"/>
        </w:rPr>
        <w:t>.</w:t>
      </w:r>
    </w:p>
    <w:p w14:paraId="6287F354" w14:textId="77777777" w:rsidR="00BE2C3F" w:rsidRPr="00523234" w:rsidRDefault="00BE2C3F" w:rsidP="00BE2C3F">
      <w:pPr>
        <w:jc w:val="both"/>
        <w:rPr>
          <w:rFonts w:ascii="Arial" w:hAnsi="Arial" w:cs="Arial"/>
        </w:rPr>
      </w:pPr>
    </w:p>
    <w:p w14:paraId="5C56359A" w14:textId="77777777" w:rsidR="00BE2C3F" w:rsidRPr="00523234" w:rsidRDefault="00BE2C3F" w:rsidP="00BE2C3F">
      <w:pPr>
        <w:pStyle w:val="Heading2"/>
        <w:jc w:val="both"/>
        <w:rPr>
          <w:rFonts w:ascii="Arial" w:hAnsi="Arial" w:cs="Arial"/>
          <w:sz w:val="24"/>
          <w:szCs w:val="24"/>
        </w:rPr>
      </w:pPr>
      <w:bookmarkStart w:id="3" w:name="_Toc107799446"/>
      <w:r w:rsidRPr="00523234">
        <w:rPr>
          <w:rFonts w:ascii="Arial" w:hAnsi="Arial" w:cs="Arial"/>
          <w:sz w:val="24"/>
          <w:szCs w:val="24"/>
        </w:rPr>
        <w:t>Politics:</w:t>
      </w:r>
      <w:bookmarkEnd w:id="3"/>
    </w:p>
    <w:p w14:paraId="72533381" w14:textId="04844A42" w:rsidR="00BE2C3F" w:rsidRDefault="00BE2C3F" w:rsidP="00BE2C3F">
      <w:pPr>
        <w:jc w:val="both"/>
        <w:rPr>
          <w:rFonts w:ascii="Arial" w:hAnsi="Arial" w:cs="Arial"/>
        </w:rPr>
      </w:pPr>
      <w:r w:rsidRPr="00523234">
        <w:rPr>
          <w:rFonts w:ascii="Arial" w:hAnsi="Arial" w:cs="Arial"/>
        </w:rPr>
        <w:t xml:space="preserve">Individuals and organisations involved in organisational politics engage in a wide range of actions that involve using influence tactics in order to further their own or the organization's own goals. The structure and process of using authority and power to effect organisational definitions of goals, directions, and other parameters can be referred to as "organisational politics." Influence management can be defined as the use of non-sanctioned means to achieve goals that are sanctioned by the organisation. Politics is a vital role that arises from the disparities in the interests of people. It's a way of finding a creative middle ground between opposing points of view or interests. To achieve socially acceptable aims and means while balancing individual and group interests, it is necessary </w:t>
      </w:r>
      <w:r w:rsidRPr="00523234">
        <w:rPr>
          <w:rFonts w:ascii="Arial" w:hAnsi="Arial" w:cs="Arial"/>
        </w:rPr>
        <w:lastRenderedPageBreak/>
        <w:t>to employ power. Politics is the process of gaining, acquiring, and exercising authority in order to accomplish a specific goal. As a result, it is frequently seen in instances of uncertainty or disagreement about options. In many cases, it takes place outside of the usual routes of power. To achieve an objective, it is an unofficial, unethical act. Political behaviour is used to influence choices, acquire scarce resources, and gain the cooperation of others who are not directly under one's command.</w:t>
      </w:r>
      <w:r>
        <w:rPr>
          <w:rFonts w:ascii="Arial" w:hAnsi="Arial" w:cs="Arial"/>
        </w:rPr>
        <w:t xml:space="preserve"> </w:t>
      </w:r>
      <w:r w:rsidRPr="00523234">
        <w:rPr>
          <w:rFonts w:ascii="Arial" w:hAnsi="Arial" w:cs="Arial"/>
        </w:rPr>
        <w:t>Politics is characterised by the exercise of authority and the ability to sway others</w:t>
      </w:r>
      <w:r>
        <w:rPr>
          <w:rFonts w:ascii="Arial" w:hAnsi="Arial" w:cs="Arial"/>
        </w:rPr>
        <w:t xml:space="preserve"> (</w:t>
      </w:r>
      <w:proofErr w:type="spellStart"/>
      <w:r w:rsidRPr="009C3802">
        <w:rPr>
          <w:rFonts w:ascii="Arial" w:hAnsi="Arial" w:cs="Arial"/>
        </w:rPr>
        <w:t>Ardichvili</w:t>
      </w:r>
      <w:proofErr w:type="spellEnd"/>
      <w:r w:rsidRPr="009C3802">
        <w:rPr>
          <w:rFonts w:ascii="Arial" w:hAnsi="Arial" w:cs="Arial"/>
        </w:rPr>
        <w:t>, A</w:t>
      </w:r>
      <w:r>
        <w:rPr>
          <w:rFonts w:ascii="Arial" w:hAnsi="Arial" w:cs="Arial"/>
        </w:rPr>
        <w:t>., 2018).</w:t>
      </w:r>
    </w:p>
    <w:p w14:paraId="6221800B" w14:textId="77777777" w:rsidR="00BE2C3F" w:rsidRPr="00523234" w:rsidRDefault="00BE2C3F" w:rsidP="00BE2C3F">
      <w:pPr>
        <w:jc w:val="both"/>
        <w:rPr>
          <w:rFonts w:ascii="Arial" w:hAnsi="Arial" w:cs="Arial"/>
        </w:rPr>
      </w:pPr>
    </w:p>
    <w:p w14:paraId="7CEBBE8A" w14:textId="77777777" w:rsidR="00BE2C3F" w:rsidRPr="00523234" w:rsidRDefault="00BE2C3F" w:rsidP="00BE2C3F">
      <w:pPr>
        <w:pStyle w:val="Heading2"/>
        <w:jc w:val="both"/>
        <w:rPr>
          <w:rFonts w:ascii="Arial" w:hAnsi="Arial" w:cs="Arial"/>
          <w:sz w:val="24"/>
          <w:szCs w:val="24"/>
        </w:rPr>
      </w:pPr>
      <w:bookmarkStart w:id="4" w:name="_Toc107799447"/>
      <w:r w:rsidRPr="00523234">
        <w:rPr>
          <w:rFonts w:ascii="Arial" w:hAnsi="Arial" w:cs="Arial"/>
          <w:sz w:val="24"/>
          <w:szCs w:val="24"/>
        </w:rPr>
        <w:t>Power and politics in organization:</w:t>
      </w:r>
      <w:bookmarkEnd w:id="4"/>
    </w:p>
    <w:p w14:paraId="7AF9BCE0" w14:textId="77777777" w:rsidR="00BE2C3F" w:rsidRPr="00523234" w:rsidRDefault="00BE2C3F" w:rsidP="00BE2C3F">
      <w:pPr>
        <w:jc w:val="both"/>
        <w:rPr>
          <w:rFonts w:ascii="Arial" w:hAnsi="Arial" w:cs="Arial"/>
        </w:rPr>
      </w:pPr>
      <w:r w:rsidRPr="00523234">
        <w:rPr>
          <w:rFonts w:ascii="Arial" w:hAnsi="Arial" w:cs="Arial"/>
        </w:rPr>
        <w:t>Organizational power and politics are inescapable realities that cannot be ignored. There are still power centres and entrenched interests in even the most professionally run and managed companies, despite the advent of the modern corporation and a growth in the managerial class with a professional method of administering the firms. For the simple reason that power and politics have been around for a long time, you can't just wish away the need to resist people who hold power and then impose their will on those who do not hold power. Individuals in positions of authority, like as CEOs and other C-level executives, often exert pressure on those in the middle and those who have been passed over for promotion, but this is a common dynamic throughout businesses</w:t>
      </w:r>
      <w:r>
        <w:rPr>
          <w:rFonts w:ascii="Arial" w:hAnsi="Arial" w:cs="Arial"/>
        </w:rPr>
        <w:t xml:space="preserve"> (</w:t>
      </w:r>
      <w:r w:rsidRPr="009C3802">
        <w:rPr>
          <w:rFonts w:ascii="Arial" w:hAnsi="Arial" w:cs="Arial"/>
        </w:rPr>
        <w:t>Cheng, MI, Dainty</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5)</w:t>
      </w:r>
      <w:r>
        <w:rPr>
          <w:rFonts w:ascii="Arial" w:hAnsi="Arial" w:cs="Arial"/>
        </w:rPr>
        <w:t>.</w:t>
      </w:r>
    </w:p>
    <w:p w14:paraId="59CFCA3F" w14:textId="77777777" w:rsidR="00BE2C3F" w:rsidRPr="00523234" w:rsidRDefault="00BE2C3F" w:rsidP="00BE2C3F">
      <w:pPr>
        <w:jc w:val="both"/>
        <w:rPr>
          <w:rFonts w:ascii="Arial" w:hAnsi="Arial" w:cs="Arial"/>
        </w:rPr>
      </w:pPr>
      <w:r w:rsidRPr="00523234">
        <w:rPr>
          <w:rFonts w:ascii="Arial" w:hAnsi="Arial" w:cs="Arial"/>
        </w:rPr>
        <w:t>Various factors, such as political and economic influence, shape every environment's internal system. These factors have as much impact on an organization's ability to function as the individual characteristics of its conduct. Often, they can influence the development of those components and those in the surrounding environment. More than any other force, their impact and that of those who control them can determine the dynamics of an organisation.</w:t>
      </w:r>
    </w:p>
    <w:p w14:paraId="138EA9E2" w14:textId="77777777" w:rsidR="00BE2C3F" w:rsidRPr="00523234" w:rsidRDefault="00BE2C3F" w:rsidP="00BE2C3F">
      <w:pPr>
        <w:jc w:val="both"/>
        <w:rPr>
          <w:rFonts w:ascii="Arial" w:hAnsi="Arial" w:cs="Arial"/>
        </w:rPr>
      </w:pPr>
      <w:r w:rsidRPr="00523234">
        <w:rPr>
          <w:rFonts w:ascii="Arial" w:hAnsi="Arial" w:cs="Arial"/>
        </w:rPr>
        <w:t>In a corporation or organisation, power and politics are comparable to the traditional political systems of government: authority is distributed among the various sections of the system that exercise power.</w:t>
      </w:r>
    </w:p>
    <w:p w14:paraId="6317F228" w14:textId="77777777" w:rsidR="00BE2C3F" w:rsidRPr="00523234" w:rsidRDefault="00BE2C3F" w:rsidP="00BE2C3F">
      <w:pPr>
        <w:jc w:val="both"/>
        <w:rPr>
          <w:rFonts w:ascii="Arial" w:hAnsi="Arial" w:cs="Arial"/>
        </w:rPr>
      </w:pPr>
      <w:r w:rsidRPr="00523234">
        <w:rPr>
          <w:rFonts w:ascii="Arial" w:hAnsi="Arial" w:cs="Arial"/>
        </w:rPr>
        <w:t>As long as someone isn't using dirty tactics, there's nothing wrong with multiple sources of power contending for control. It is not uncommon for an organization's internal politics to become polarised, even if everyone tries to stay as objective as possible. Overall, a company's power structure and politics can have a significant impact on how the organisation operates</w:t>
      </w:r>
      <w:r>
        <w:rPr>
          <w:rFonts w:ascii="Arial" w:hAnsi="Arial" w:cs="Arial"/>
        </w:rPr>
        <w:t xml:space="preserve"> (</w:t>
      </w:r>
      <w:r w:rsidRPr="009C3802">
        <w:rPr>
          <w:rFonts w:ascii="Arial" w:hAnsi="Arial" w:cs="Arial"/>
        </w:rPr>
        <w:t>Argyris, C</w:t>
      </w:r>
      <w:r>
        <w:rPr>
          <w:rFonts w:ascii="Arial" w:hAnsi="Arial" w:cs="Arial"/>
        </w:rPr>
        <w:t>., 20</w:t>
      </w:r>
      <w:r w:rsidRPr="009C3802">
        <w:rPr>
          <w:rFonts w:ascii="Arial" w:hAnsi="Arial" w:cs="Arial"/>
        </w:rPr>
        <w:t>19)</w:t>
      </w:r>
      <w:r>
        <w:rPr>
          <w:rFonts w:ascii="Arial" w:hAnsi="Arial" w:cs="Arial"/>
        </w:rPr>
        <w:t>.</w:t>
      </w:r>
    </w:p>
    <w:p w14:paraId="28B1C512" w14:textId="77777777" w:rsidR="00BE2C3F" w:rsidRPr="00523234" w:rsidRDefault="00BE2C3F" w:rsidP="00BE2C3F">
      <w:pPr>
        <w:jc w:val="both"/>
        <w:rPr>
          <w:rFonts w:ascii="Arial" w:hAnsi="Arial" w:cs="Arial"/>
        </w:rPr>
      </w:pPr>
    </w:p>
    <w:p w14:paraId="46E20387" w14:textId="77777777" w:rsidR="00BE2C3F" w:rsidRPr="00523234" w:rsidRDefault="00BE2C3F" w:rsidP="00BE2C3F">
      <w:pPr>
        <w:pStyle w:val="Heading2"/>
        <w:jc w:val="both"/>
        <w:rPr>
          <w:rFonts w:ascii="Arial" w:hAnsi="Arial" w:cs="Arial"/>
          <w:sz w:val="24"/>
          <w:szCs w:val="24"/>
        </w:rPr>
      </w:pPr>
      <w:bookmarkStart w:id="5" w:name="_Toc107799448"/>
      <w:r w:rsidRPr="00523234">
        <w:rPr>
          <w:rFonts w:ascii="Arial" w:hAnsi="Arial" w:cs="Arial"/>
          <w:sz w:val="24"/>
          <w:szCs w:val="24"/>
        </w:rPr>
        <w:t>Case study:</w:t>
      </w:r>
      <w:bookmarkEnd w:id="5"/>
    </w:p>
    <w:p w14:paraId="67AE3087" w14:textId="77777777" w:rsidR="00BE2C3F" w:rsidRPr="00523234" w:rsidRDefault="00BE2C3F" w:rsidP="00BE2C3F">
      <w:pPr>
        <w:jc w:val="both"/>
        <w:rPr>
          <w:rFonts w:ascii="Arial" w:hAnsi="Arial" w:cs="Arial"/>
        </w:rPr>
      </w:pPr>
      <w:r w:rsidRPr="00523234">
        <w:rPr>
          <w:rFonts w:ascii="Arial" w:hAnsi="Arial" w:cs="Arial"/>
        </w:rPr>
        <w:t>Every successful business relies heavily on its capacity to foster solid working relationships among its employees, not only with each other but also with the rest of the organisation as a whole. There may be mistrust and mistrust, and this may lead to misunderstandings that will lead to conflict in the workplace if they aren't resolved.</w:t>
      </w:r>
    </w:p>
    <w:p w14:paraId="208886C2" w14:textId="5B6863E1" w:rsidR="00BE2C3F" w:rsidRPr="00523234" w:rsidRDefault="00BE2C3F" w:rsidP="00BE2C3F">
      <w:pPr>
        <w:jc w:val="both"/>
        <w:rPr>
          <w:rFonts w:ascii="Arial" w:hAnsi="Arial" w:cs="Arial"/>
        </w:rPr>
      </w:pPr>
      <w:bookmarkStart w:id="6" w:name="_Hlk107795460"/>
      <w:r w:rsidRPr="00523234">
        <w:rPr>
          <w:rFonts w:ascii="Arial" w:hAnsi="Arial" w:cs="Arial"/>
        </w:rPr>
        <w:t xml:space="preserve">The problem of strike action </w:t>
      </w:r>
      <w:r w:rsidR="004C6CCE">
        <w:rPr>
          <w:rFonts w:ascii="Arial" w:hAnsi="Arial" w:cs="Arial"/>
        </w:rPr>
        <w:t>at the</w:t>
      </w:r>
      <w:r w:rsidRPr="00523234">
        <w:rPr>
          <w:rFonts w:ascii="Arial" w:hAnsi="Arial" w:cs="Arial"/>
        </w:rPr>
        <w:t xml:space="preserve"> </w:t>
      </w:r>
      <w:r w:rsidR="00367557">
        <w:rPr>
          <w:rFonts w:ascii="Arial" w:hAnsi="Arial" w:cs="Arial"/>
        </w:rPr>
        <w:t>Post Office</w:t>
      </w:r>
      <w:r w:rsidRPr="00523234">
        <w:rPr>
          <w:rFonts w:ascii="Arial" w:hAnsi="Arial" w:cs="Arial"/>
        </w:rPr>
        <w:t xml:space="preserve">, apart from causing organizational ineffectiveness results in loss of recognition (goodwill), decrease in productivity, high labour turnover and lack of credible image towards members of the society and country. This in effect ushers in other problems such as loss of income, operations of the </w:t>
      </w:r>
      <w:r w:rsidR="00367557">
        <w:rPr>
          <w:rFonts w:ascii="Arial" w:hAnsi="Arial" w:cs="Arial"/>
        </w:rPr>
        <w:t>Post Office</w:t>
      </w:r>
      <w:r w:rsidRPr="00523234">
        <w:rPr>
          <w:rFonts w:ascii="Arial" w:hAnsi="Arial" w:cs="Arial"/>
        </w:rPr>
        <w:t xml:space="preserve">, decrease the trust of people </w:t>
      </w:r>
      <w:r w:rsidR="004C6CCE">
        <w:rPr>
          <w:rFonts w:ascii="Arial" w:hAnsi="Arial" w:cs="Arial"/>
        </w:rPr>
        <w:t>towards</w:t>
      </w:r>
      <w:r w:rsidRPr="00523234">
        <w:rPr>
          <w:rFonts w:ascii="Arial" w:hAnsi="Arial" w:cs="Arial"/>
        </w:rPr>
        <w:t xml:space="preserve"> the </w:t>
      </w:r>
      <w:r w:rsidR="00367557">
        <w:rPr>
          <w:rFonts w:ascii="Arial" w:hAnsi="Arial" w:cs="Arial"/>
        </w:rPr>
        <w:t>Post Office</w:t>
      </w:r>
      <w:r w:rsidRPr="00523234">
        <w:rPr>
          <w:rFonts w:ascii="Arial" w:hAnsi="Arial" w:cs="Arial"/>
        </w:rPr>
        <w:t xml:space="preserve">. </w:t>
      </w:r>
    </w:p>
    <w:p w14:paraId="30A6808B" w14:textId="15D78532" w:rsidR="00BE2C3F" w:rsidRPr="00523234" w:rsidRDefault="00BE2C3F" w:rsidP="00BE2C3F">
      <w:pPr>
        <w:jc w:val="both"/>
        <w:rPr>
          <w:rFonts w:ascii="Arial" w:hAnsi="Arial" w:cs="Arial"/>
        </w:rPr>
      </w:pPr>
      <w:r w:rsidRPr="00523234">
        <w:rPr>
          <w:rFonts w:ascii="Arial" w:hAnsi="Arial" w:cs="Arial"/>
        </w:rPr>
        <w:t xml:space="preserve">Communication workers union are using their power and politics to tell the </w:t>
      </w:r>
      <w:r w:rsidR="00367557">
        <w:rPr>
          <w:rFonts w:ascii="Arial" w:hAnsi="Arial" w:cs="Arial"/>
        </w:rPr>
        <w:t>Post Office</w:t>
      </w:r>
      <w:r w:rsidRPr="00523234">
        <w:rPr>
          <w:rFonts w:ascii="Arial" w:hAnsi="Arial" w:cs="Arial"/>
        </w:rPr>
        <w:t xml:space="preserve"> that if they are not completing their demands. The workers are on strike because there is </w:t>
      </w:r>
      <w:r w:rsidRPr="00523234">
        <w:rPr>
          <w:rFonts w:ascii="Arial" w:hAnsi="Arial" w:cs="Arial"/>
        </w:rPr>
        <w:lastRenderedPageBreak/>
        <w:t xml:space="preserve">no increase in the salary of the employees in the following 2 years and only 2% increment is not sufficient to survive.  they will face different problems as 114 branches are closed by the workers. This will damage their reputation and their credibility.  The strike damage the work of the 114 branches of the </w:t>
      </w:r>
      <w:r w:rsidR="00367557">
        <w:rPr>
          <w:rFonts w:ascii="Arial" w:hAnsi="Arial" w:cs="Arial"/>
        </w:rPr>
        <w:t>Post Office</w:t>
      </w:r>
      <w:r w:rsidRPr="00523234">
        <w:rPr>
          <w:rFonts w:ascii="Arial" w:hAnsi="Arial" w:cs="Arial"/>
        </w:rPr>
        <w:t xml:space="preserve"> and the remaining 1000 branches will also face the consequences because the customer will think about the current condition if their product will be delivered at time or delayed</w:t>
      </w:r>
      <w:bookmarkEnd w:id="6"/>
      <w:r w:rsidRPr="00523234">
        <w:rPr>
          <w:rFonts w:ascii="Arial" w:hAnsi="Arial" w:cs="Arial"/>
        </w:rPr>
        <w:t xml:space="preserve">. This issue also effects the moral of the </w:t>
      </w:r>
      <w:r w:rsidR="00367557">
        <w:rPr>
          <w:rFonts w:ascii="Arial" w:hAnsi="Arial" w:cs="Arial"/>
        </w:rPr>
        <w:t>Post Office</w:t>
      </w:r>
      <w:r w:rsidRPr="00523234">
        <w:rPr>
          <w:rFonts w:ascii="Arial" w:hAnsi="Arial" w:cs="Arial"/>
        </w:rPr>
        <w:t xml:space="preserve"> which are mentioned below:</w:t>
      </w:r>
    </w:p>
    <w:p w14:paraId="7E9E1395" w14:textId="77777777" w:rsidR="00BE2C3F" w:rsidRPr="00523234" w:rsidRDefault="00BE2C3F" w:rsidP="00BE2C3F">
      <w:pPr>
        <w:pStyle w:val="ListParagraph"/>
        <w:numPr>
          <w:ilvl w:val="0"/>
          <w:numId w:val="10"/>
        </w:numPr>
        <w:spacing w:after="160" w:line="259" w:lineRule="auto"/>
        <w:jc w:val="both"/>
        <w:rPr>
          <w:rFonts w:ascii="Arial" w:hAnsi="Arial" w:cs="Arial"/>
        </w:rPr>
      </w:pPr>
      <w:r w:rsidRPr="00523234">
        <w:rPr>
          <w:rFonts w:ascii="Arial" w:hAnsi="Arial" w:cs="Arial"/>
        </w:rPr>
        <w:t>Justice</w:t>
      </w:r>
    </w:p>
    <w:p w14:paraId="11623916" w14:textId="77777777" w:rsidR="00BE2C3F" w:rsidRPr="00523234" w:rsidRDefault="00BE2C3F" w:rsidP="00BE2C3F">
      <w:pPr>
        <w:pStyle w:val="ListParagraph"/>
        <w:numPr>
          <w:ilvl w:val="0"/>
          <w:numId w:val="10"/>
        </w:numPr>
        <w:spacing w:after="160" w:line="259" w:lineRule="auto"/>
        <w:jc w:val="both"/>
        <w:rPr>
          <w:rFonts w:ascii="Arial" w:hAnsi="Arial" w:cs="Arial"/>
        </w:rPr>
      </w:pPr>
      <w:r w:rsidRPr="00523234">
        <w:rPr>
          <w:rFonts w:ascii="Arial" w:hAnsi="Arial" w:cs="Arial"/>
        </w:rPr>
        <w:t>Respect</w:t>
      </w:r>
    </w:p>
    <w:p w14:paraId="0034C182" w14:textId="77777777" w:rsidR="00BE2C3F" w:rsidRPr="00523234" w:rsidRDefault="00BE2C3F" w:rsidP="00BE2C3F">
      <w:pPr>
        <w:pStyle w:val="ListParagraph"/>
        <w:numPr>
          <w:ilvl w:val="0"/>
          <w:numId w:val="10"/>
        </w:numPr>
        <w:spacing w:after="160" w:line="259" w:lineRule="auto"/>
        <w:jc w:val="both"/>
        <w:rPr>
          <w:rFonts w:ascii="Arial" w:hAnsi="Arial" w:cs="Arial"/>
        </w:rPr>
      </w:pPr>
      <w:r w:rsidRPr="00523234">
        <w:rPr>
          <w:rFonts w:ascii="Arial" w:hAnsi="Arial" w:cs="Arial"/>
        </w:rPr>
        <w:t>Integrity</w:t>
      </w:r>
    </w:p>
    <w:p w14:paraId="02F05AC4" w14:textId="77777777" w:rsidR="00BE2C3F" w:rsidRPr="00523234" w:rsidRDefault="00BE2C3F" w:rsidP="00BE2C3F">
      <w:pPr>
        <w:pStyle w:val="ListParagraph"/>
        <w:numPr>
          <w:ilvl w:val="0"/>
          <w:numId w:val="10"/>
        </w:numPr>
        <w:spacing w:after="160" w:line="259" w:lineRule="auto"/>
        <w:jc w:val="both"/>
        <w:rPr>
          <w:rFonts w:ascii="Arial" w:hAnsi="Arial" w:cs="Arial"/>
        </w:rPr>
      </w:pPr>
      <w:r w:rsidRPr="00523234">
        <w:rPr>
          <w:rFonts w:ascii="Arial" w:hAnsi="Arial" w:cs="Arial"/>
        </w:rPr>
        <w:t>Responsibility</w:t>
      </w:r>
    </w:p>
    <w:p w14:paraId="59D6D011" w14:textId="77777777" w:rsidR="00BE2C3F" w:rsidRPr="00523234" w:rsidRDefault="00BE2C3F" w:rsidP="00BE2C3F">
      <w:pPr>
        <w:pStyle w:val="ListParagraph"/>
        <w:numPr>
          <w:ilvl w:val="0"/>
          <w:numId w:val="10"/>
        </w:numPr>
        <w:spacing w:after="160" w:line="259" w:lineRule="auto"/>
        <w:jc w:val="both"/>
        <w:rPr>
          <w:rFonts w:ascii="Arial" w:hAnsi="Arial" w:cs="Arial"/>
        </w:rPr>
      </w:pPr>
      <w:r w:rsidRPr="00523234">
        <w:rPr>
          <w:rFonts w:ascii="Arial" w:hAnsi="Arial" w:cs="Arial"/>
        </w:rPr>
        <w:t>Transparency</w:t>
      </w:r>
      <w:r>
        <w:rPr>
          <w:rFonts w:ascii="Arial" w:hAnsi="Arial" w:cs="Arial"/>
        </w:rPr>
        <w:t xml:space="preserve"> (</w:t>
      </w:r>
      <w:proofErr w:type="spellStart"/>
      <w:r w:rsidRPr="009C3802">
        <w:rPr>
          <w:rFonts w:ascii="Arial" w:hAnsi="Arial" w:cs="Arial"/>
        </w:rPr>
        <w:t>Ardichvili</w:t>
      </w:r>
      <w:proofErr w:type="spellEnd"/>
      <w:r w:rsidRPr="009C3802">
        <w:rPr>
          <w:rFonts w:ascii="Arial" w:hAnsi="Arial" w:cs="Arial"/>
        </w:rPr>
        <w:t>, A</w:t>
      </w:r>
      <w:r>
        <w:rPr>
          <w:rFonts w:ascii="Arial" w:hAnsi="Arial" w:cs="Arial"/>
        </w:rPr>
        <w:t>., 2018)</w:t>
      </w:r>
    </w:p>
    <w:p w14:paraId="20F9139A" w14:textId="77777777" w:rsidR="00BE2C3F" w:rsidRPr="00523234" w:rsidRDefault="00BE2C3F" w:rsidP="00BE2C3F">
      <w:pPr>
        <w:pStyle w:val="Heading1"/>
        <w:jc w:val="both"/>
        <w:rPr>
          <w:rFonts w:ascii="Arial" w:hAnsi="Arial" w:cs="Arial"/>
          <w:sz w:val="24"/>
          <w:szCs w:val="24"/>
        </w:rPr>
      </w:pPr>
      <w:bookmarkStart w:id="7" w:name="_Toc107799449"/>
      <w:r w:rsidRPr="00523234">
        <w:rPr>
          <w:rFonts w:ascii="Arial" w:hAnsi="Arial" w:cs="Arial"/>
          <w:sz w:val="24"/>
          <w:szCs w:val="24"/>
        </w:rPr>
        <w:t>Answer 2:</w:t>
      </w:r>
      <w:bookmarkEnd w:id="7"/>
    </w:p>
    <w:p w14:paraId="0E71C308" w14:textId="3BF1672B" w:rsidR="00BE2C3F" w:rsidRPr="00523234" w:rsidRDefault="00BE2C3F" w:rsidP="00BE2C3F">
      <w:pPr>
        <w:jc w:val="both"/>
        <w:rPr>
          <w:rFonts w:ascii="Arial" w:hAnsi="Arial" w:cs="Arial"/>
        </w:rPr>
      </w:pPr>
      <w:r w:rsidRPr="00523234">
        <w:rPr>
          <w:rFonts w:ascii="Arial" w:hAnsi="Arial" w:cs="Arial"/>
        </w:rPr>
        <w:t>Stakeholder management refers to the act of ensuring that everyone who has an interest in a project or will be affected by its outcomes is kept in the loop</w:t>
      </w:r>
      <w:r>
        <w:rPr>
          <w:rFonts w:ascii="Arial" w:hAnsi="Arial" w:cs="Arial"/>
        </w:rPr>
        <w:t xml:space="preserve">. As in this case of </w:t>
      </w:r>
      <w:r w:rsidR="00367557">
        <w:rPr>
          <w:rFonts w:ascii="Arial" w:hAnsi="Arial" w:cs="Arial"/>
        </w:rPr>
        <w:t>Post Office</w:t>
      </w:r>
      <w:r>
        <w:rPr>
          <w:rFonts w:ascii="Arial" w:hAnsi="Arial" w:cs="Arial"/>
        </w:rPr>
        <w:t xml:space="preserve"> the direct stakeholders </w:t>
      </w:r>
      <w:proofErr w:type="gramStart"/>
      <w:r>
        <w:rPr>
          <w:rFonts w:ascii="Arial" w:hAnsi="Arial" w:cs="Arial"/>
        </w:rPr>
        <w:t>was</w:t>
      </w:r>
      <w:proofErr w:type="gramEnd"/>
      <w:r>
        <w:rPr>
          <w:rFonts w:ascii="Arial" w:hAnsi="Arial" w:cs="Arial"/>
        </w:rPr>
        <w:t xml:space="preserve"> the investors, customers of 114 branches and the public.</w:t>
      </w:r>
      <w:r w:rsidRPr="00523234">
        <w:rPr>
          <w:rFonts w:ascii="Arial" w:hAnsi="Arial" w:cs="Arial"/>
        </w:rPr>
        <w:t xml:space="preserve"> An effective long-term strategy for</w:t>
      </w:r>
      <w:r>
        <w:rPr>
          <w:rFonts w:ascii="Arial" w:hAnsi="Arial" w:cs="Arial"/>
        </w:rPr>
        <w:t xml:space="preserve"> </w:t>
      </w:r>
      <w:r w:rsidR="00367557">
        <w:rPr>
          <w:rFonts w:ascii="Arial" w:hAnsi="Arial" w:cs="Arial"/>
        </w:rPr>
        <w:t>Post Office</w:t>
      </w:r>
      <w:r>
        <w:rPr>
          <w:rFonts w:ascii="Arial" w:hAnsi="Arial" w:cs="Arial"/>
        </w:rPr>
        <w:t xml:space="preserve"> </w:t>
      </w:r>
      <w:r w:rsidRPr="00523234">
        <w:rPr>
          <w:rFonts w:ascii="Arial" w:hAnsi="Arial" w:cs="Arial"/>
        </w:rPr>
        <w:t>stakeholders be drawn out. As part of Stakeholder Management,</w:t>
      </w:r>
      <w:r w:rsidR="004C6CCE">
        <w:rPr>
          <w:rFonts w:ascii="Arial" w:hAnsi="Arial" w:cs="Arial"/>
        </w:rPr>
        <w:t xml:space="preserve"> the</w:t>
      </w:r>
      <w:r w:rsidRPr="00523234">
        <w:rPr>
          <w:rFonts w:ascii="Arial" w:hAnsi="Arial" w:cs="Arial"/>
        </w:rPr>
        <w:t xml:space="preserve"> </w:t>
      </w:r>
      <w:r w:rsidR="00367557">
        <w:rPr>
          <w:rFonts w:ascii="Arial" w:hAnsi="Arial" w:cs="Arial"/>
        </w:rPr>
        <w:t>Post Office</w:t>
      </w:r>
      <w:r w:rsidRPr="00523234">
        <w:rPr>
          <w:rFonts w:ascii="Arial" w:hAnsi="Arial" w:cs="Arial"/>
        </w:rPr>
        <w:t xml:space="preserve"> need</w:t>
      </w:r>
      <w:r w:rsidR="004C6CCE">
        <w:rPr>
          <w:rFonts w:ascii="Arial" w:hAnsi="Arial" w:cs="Arial"/>
        </w:rPr>
        <w:t>s</w:t>
      </w:r>
      <w:r w:rsidRPr="00523234">
        <w:rPr>
          <w:rFonts w:ascii="Arial" w:hAnsi="Arial" w:cs="Arial"/>
        </w:rPr>
        <w:t xml:space="preserve"> to analyses and plan for your stakeholders. Stakeholder analysis is a method for identifying the most important individuals </w:t>
      </w:r>
      <w:r>
        <w:rPr>
          <w:rFonts w:ascii="Arial" w:hAnsi="Arial" w:cs="Arial"/>
        </w:rPr>
        <w:t xml:space="preserve">in is case of </w:t>
      </w:r>
      <w:r w:rsidR="00367557">
        <w:rPr>
          <w:rFonts w:ascii="Arial" w:hAnsi="Arial" w:cs="Arial"/>
        </w:rPr>
        <w:t>Post Office</w:t>
      </w:r>
      <w:r>
        <w:rPr>
          <w:rFonts w:ascii="Arial" w:hAnsi="Arial" w:cs="Arial"/>
        </w:rPr>
        <w:t xml:space="preserve"> closure for 25, who</w:t>
      </w:r>
      <w:r w:rsidRPr="00523234">
        <w:rPr>
          <w:rFonts w:ascii="Arial" w:hAnsi="Arial" w:cs="Arial"/>
        </w:rPr>
        <w:t xml:space="preserve"> need to be persuaded to support the company's goals</w:t>
      </w:r>
      <w:r>
        <w:rPr>
          <w:rFonts w:ascii="Arial" w:hAnsi="Arial" w:cs="Arial"/>
        </w:rPr>
        <w:t xml:space="preserve"> and also linked with the cash transactions</w:t>
      </w:r>
      <w:r w:rsidRPr="00523234">
        <w:rPr>
          <w:rFonts w:ascii="Arial" w:hAnsi="Arial" w:cs="Arial"/>
        </w:rPr>
        <w:t xml:space="preserve">. Once that support is built, Stakeholder Planning is used to assist the organisation prosper. The following or during a Stakeholder Analysis process, creating further representations of what the stakeholder groups are, what interests they represent, how powerful they are, and whether they represent obstructing or supportive elements for the business to achieve its goals are typically helpful. As a part of Stakeholder Mapping, the act of developing such images is used to better understand </w:t>
      </w:r>
      <w:r w:rsidR="00367557">
        <w:rPr>
          <w:rFonts w:ascii="Arial" w:hAnsi="Arial" w:cs="Arial"/>
        </w:rPr>
        <w:t>Post Office</w:t>
      </w:r>
      <w:r w:rsidRPr="00523234">
        <w:rPr>
          <w:rFonts w:ascii="Arial" w:hAnsi="Arial" w:cs="Arial"/>
        </w:rPr>
        <w:t>'s stakeholders</w:t>
      </w:r>
      <w:r>
        <w:rPr>
          <w:rFonts w:ascii="Arial" w:hAnsi="Arial" w:cs="Arial"/>
        </w:rPr>
        <w:t xml:space="preserve"> (</w:t>
      </w:r>
      <w:r w:rsidRPr="009C3802">
        <w:rPr>
          <w:rFonts w:ascii="Arial" w:hAnsi="Arial" w:cs="Arial"/>
        </w:rPr>
        <w:t>Cheng, MI, Dainty</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5)</w:t>
      </w:r>
      <w:r>
        <w:rPr>
          <w:rFonts w:ascii="Arial" w:hAnsi="Arial" w:cs="Arial"/>
        </w:rPr>
        <w:t>.</w:t>
      </w:r>
    </w:p>
    <w:p w14:paraId="3D53B358" w14:textId="370FB0C4" w:rsidR="00BE2C3F" w:rsidRDefault="00BE2C3F" w:rsidP="00BE2C3F">
      <w:pPr>
        <w:jc w:val="both"/>
        <w:rPr>
          <w:rFonts w:ascii="Arial" w:hAnsi="Arial" w:cs="Arial"/>
        </w:rPr>
      </w:pPr>
      <w:r w:rsidRPr="00523234">
        <w:rPr>
          <w:rFonts w:ascii="Arial" w:hAnsi="Arial" w:cs="Arial"/>
        </w:rPr>
        <w:t xml:space="preserve">It is possible to use the Power/Interest Matrix to map out the various stakeholders in a </w:t>
      </w:r>
      <w:r>
        <w:rPr>
          <w:rFonts w:ascii="Arial" w:hAnsi="Arial" w:cs="Arial"/>
        </w:rPr>
        <w:t xml:space="preserve">closure of </w:t>
      </w:r>
      <w:r w:rsidR="00367557">
        <w:rPr>
          <w:rFonts w:ascii="Arial" w:hAnsi="Arial" w:cs="Arial"/>
        </w:rPr>
        <w:t>Post Office</w:t>
      </w:r>
      <w:r w:rsidR="004C6CCE">
        <w:rPr>
          <w:rFonts w:ascii="Arial" w:hAnsi="Arial" w:cs="Arial"/>
        </w:rPr>
        <w:t>s</w:t>
      </w:r>
      <w:r>
        <w:rPr>
          <w:rFonts w:ascii="Arial" w:hAnsi="Arial" w:cs="Arial"/>
        </w:rPr>
        <w:t xml:space="preserve"> across the region</w:t>
      </w:r>
      <w:r w:rsidRPr="00523234">
        <w:rPr>
          <w:rFonts w:ascii="Arial" w:hAnsi="Arial" w:cs="Arial"/>
        </w:rPr>
        <w:t>. This stakeholder map categorises stakeholders according to their level of influence and interest in the organization's strategy. Using the Power / Interest Map, an organisation can determine the type of connection it should have with each of the groups.</w:t>
      </w:r>
    </w:p>
    <w:p w14:paraId="4C2C322A" w14:textId="77777777" w:rsidR="00BE2C3F" w:rsidRPr="00523234" w:rsidRDefault="00BE2C3F" w:rsidP="00BE2C3F">
      <w:pPr>
        <w:jc w:val="both"/>
        <w:rPr>
          <w:rFonts w:ascii="Arial" w:hAnsi="Arial" w:cs="Arial"/>
        </w:rPr>
      </w:pPr>
    </w:p>
    <w:p w14:paraId="4F13FB9A" w14:textId="77777777" w:rsidR="00BE2C3F" w:rsidRPr="00523234" w:rsidRDefault="00BE2C3F" w:rsidP="00BE2C3F">
      <w:pPr>
        <w:pStyle w:val="Heading2"/>
        <w:jc w:val="both"/>
        <w:rPr>
          <w:rFonts w:ascii="Arial" w:hAnsi="Arial" w:cs="Arial"/>
          <w:sz w:val="24"/>
          <w:szCs w:val="24"/>
        </w:rPr>
      </w:pPr>
      <w:bookmarkStart w:id="8" w:name="_Toc107799450"/>
      <w:r w:rsidRPr="00523234">
        <w:rPr>
          <w:rFonts w:ascii="Arial" w:hAnsi="Arial" w:cs="Arial"/>
          <w:sz w:val="24"/>
          <w:szCs w:val="24"/>
        </w:rPr>
        <w:t>Power interest grid:</w:t>
      </w:r>
      <w:bookmarkEnd w:id="8"/>
    </w:p>
    <w:p w14:paraId="076F656B" w14:textId="6C48DA39" w:rsidR="00367557" w:rsidRPr="00523234" w:rsidRDefault="00BE2C3F" w:rsidP="00BE2C3F">
      <w:pPr>
        <w:jc w:val="both"/>
        <w:rPr>
          <w:rFonts w:ascii="Arial" w:hAnsi="Arial" w:cs="Arial"/>
        </w:rPr>
      </w:pPr>
      <w:r>
        <w:rPr>
          <w:rFonts w:ascii="Arial" w:hAnsi="Arial" w:cs="Arial"/>
        </w:rPr>
        <w:t>P</w:t>
      </w:r>
      <w:r w:rsidRPr="00523234">
        <w:rPr>
          <w:rFonts w:ascii="Arial" w:hAnsi="Arial" w:cs="Arial"/>
        </w:rPr>
        <w:t>ower-interest grid technique classif</w:t>
      </w:r>
      <w:r>
        <w:rPr>
          <w:rFonts w:ascii="Arial" w:hAnsi="Arial" w:cs="Arial"/>
        </w:rPr>
        <w:t>ies</w:t>
      </w:r>
      <w:r w:rsidRPr="00523234">
        <w:rPr>
          <w:rFonts w:ascii="Arial" w:hAnsi="Arial" w:cs="Arial"/>
        </w:rPr>
        <w:t xml:space="preserve"> stakeholders based on their level of power or influence and their level of interest in</w:t>
      </w:r>
      <w:r>
        <w:rPr>
          <w:rFonts w:ascii="Arial" w:hAnsi="Arial" w:cs="Arial"/>
        </w:rPr>
        <w:t xml:space="preserve"> this </w:t>
      </w:r>
      <w:r w:rsidR="00367557">
        <w:rPr>
          <w:rFonts w:ascii="Arial" w:hAnsi="Arial" w:cs="Arial"/>
        </w:rPr>
        <w:t>Post Office</w:t>
      </w:r>
      <w:r>
        <w:rPr>
          <w:rFonts w:ascii="Arial" w:hAnsi="Arial" w:cs="Arial"/>
        </w:rPr>
        <w:t xml:space="preserve"> case</w:t>
      </w:r>
      <w:r w:rsidRPr="00523234">
        <w:rPr>
          <w:rFonts w:ascii="Arial" w:hAnsi="Arial" w:cs="Arial"/>
        </w:rPr>
        <w:t xml:space="preserve">. </w:t>
      </w:r>
      <w:r>
        <w:rPr>
          <w:rFonts w:ascii="Arial" w:hAnsi="Arial" w:cs="Arial"/>
        </w:rPr>
        <w:t>F</w:t>
      </w:r>
      <w:r w:rsidRPr="00523234">
        <w:rPr>
          <w:rFonts w:ascii="Arial" w:hAnsi="Arial" w:cs="Arial"/>
        </w:rPr>
        <w:t>irst</w:t>
      </w:r>
      <w:r>
        <w:rPr>
          <w:rFonts w:ascii="Arial" w:hAnsi="Arial" w:cs="Arial"/>
        </w:rPr>
        <w:t>ly, it needs to</w:t>
      </w:r>
      <w:r w:rsidRPr="00523234">
        <w:rPr>
          <w:rFonts w:ascii="Arial" w:hAnsi="Arial" w:cs="Arial"/>
        </w:rPr>
        <w:t xml:space="preserve"> identify all of the project's stakeholders before attempting to use </w:t>
      </w:r>
      <w:r>
        <w:rPr>
          <w:rFonts w:ascii="Arial" w:hAnsi="Arial" w:cs="Arial"/>
        </w:rPr>
        <w:t>this</w:t>
      </w:r>
      <w:r w:rsidRPr="00523234">
        <w:rPr>
          <w:rFonts w:ascii="Arial" w:hAnsi="Arial" w:cs="Arial"/>
        </w:rPr>
        <w:t xml:space="preserve"> strategy. Look at current documentation, </w:t>
      </w:r>
      <w:r>
        <w:rPr>
          <w:rFonts w:ascii="Arial" w:hAnsi="Arial" w:cs="Arial"/>
        </w:rPr>
        <w:t>number of branches, number of workers who are on st</w:t>
      </w:r>
      <w:r w:rsidR="00367557">
        <w:rPr>
          <w:rFonts w:ascii="Arial" w:hAnsi="Arial" w:cs="Arial"/>
        </w:rPr>
        <w:t>r</w:t>
      </w:r>
      <w:r>
        <w:rPr>
          <w:rFonts w:ascii="Arial" w:hAnsi="Arial" w:cs="Arial"/>
        </w:rPr>
        <w:t>ike, areas of stri</w:t>
      </w:r>
      <w:r w:rsidR="00367557">
        <w:rPr>
          <w:rFonts w:ascii="Arial" w:hAnsi="Arial" w:cs="Arial"/>
        </w:rPr>
        <w:t>ke</w:t>
      </w:r>
      <w:r>
        <w:rPr>
          <w:rFonts w:ascii="Arial" w:hAnsi="Arial" w:cs="Arial"/>
        </w:rPr>
        <w:t>, estimated blockage of cash and</w:t>
      </w:r>
      <w:r w:rsidRPr="00523234">
        <w:rPr>
          <w:rFonts w:ascii="Arial" w:hAnsi="Arial" w:cs="Arial"/>
        </w:rPr>
        <w:t>, create</w:t>
      </w:r>
      <w:r w:rsidR="00367557">
        <w:rPr>
          <w:rFonts w:ascii="Arial" w:hAnsi="Arial" w:cs="Arial"/>
        </w:rPr>
        <w:t xml:space="preserve"> an</w:t>
      </w:r>
      <w:r w:rsidRPr="00523234">
        <w:rPr>
          <w:rFonts w:ascii="Arial" w:hAnsi="Arial" w:cs="Arial"/>
        </w:rPr>
        <w:t xml:space="preserve"> 'as is' business process map </w:t>
      </w:r>
      <w:r w:rsidR="00367557">
        <w:rPr>
          <w:rFonts w:ascii="Arial" w:hAnsi="Arial" w:cs="Arial"/>
        </w:rPr>
        <w:t>– as well as</w:t>
      </w:r>
      <w:r w:rsidRPr="00523234">
        <w:rPr>
          <w:rFonts w:ascii="Arial" w:hAnsi="Arial" w:cs="Arial"/>
        </w:rPr>
        <w:t xml:space="preserve"> talk to individuals in the firm to identify stakeholders.</w:t>
      </w:r>
    </w:p>
    <w:p w14:paraId="6A988357" w14:textId="13826392" w:rsidR="00BE2C3F" w:rsidRPr="00523234" w:rsidRDefault="00BE2C3F" w:rsidP="00BE2C3F">
      <w:pPr>
        <w:jc w:val="both"/>
        <w:rPr>
          <w:rFonts w:ascii="Arial" w:hAnsi="Arial" w:cs="Arial"/>
        </w:rPr>
      </w:pPr>
      <w:r w:rsidRPr="00523234">
        <w:rPr>
          <w:rFonts w:ascii="Arial" w:hAnsi="Arial" w:cs="Arial"/>
        </w:rPr>
        <w:t xml:space="preserve">It is possible to build strategies for effectively managing all stakeholders by categorising the various stakeholders. Use </w:t>
      </w:r>
      <w:r>
        <w:rPr>
          <w:rFonts w:ascii="Arial" w:hAnsi="Arial" w:cs="Arial"/>
        </w:rPr>
        <w:t>the</w:t>
      </w:r>
      <w:r w:rsidRPr="00523234">
        <w:rPr>
          <w:rFonts w:ascii="Arial" w:hAnsi="Arial" w:cs="Arial"/>
        </w:rPr>
        <w:t xml:space="preserve"> </w:t>
      </w:r>
      <w:r w:rsidR="00367557">
        <w:rPr>
          <w:rFonts w:ascii="Arial" w:hAnsi="Arial" w:cs="Arial"/>
        </w:rPr>
        <w:t>categorisation</w:t>
      </w:r>
      <w:r w:rsidRPr="00523234">
        <w:rPr>
          <w:rFonts w:ascii="Arial" w:hAnsi="Arial" w:cs="Arial"/>
        </w:rPr>
        <w:t xml:space="preserve"> to establish a communication strategy for stakeholders. People with high power and interest will want to be engaged with frequently, while people with little power and interest don't need frequent and thorough contact from </w:t>
      </w:r>
      <w:r w:rsidR="00367557">
        <w:rPr>
          <w:rFonts w:ascii="Arial" w:hAnsi="Arial" w:cs="Arial"/>
        </w:rPr>
        <w:t>Post Office</w:t>
      </w:r>
      <w:r w:rsidRPr="00523234">
        <w:rPr>
          <w:rFonts w:ascii="Arial" w:hAnsi="Arial" w:cs="Arial"/>
        </w:rPr>
        <w:t>.</w:t>
      </w:r>
    </w:p>
    <w:p w14:paraId="77F39E42" w14:textId="2F7FC75C" w:rsidR="00BE2C3F" w:rsidRDefault="00BE2C3F" w:rsidP="00BE2C3F">
      <w:pPr>
        <w:jc w:val="both"/>
        <w:rPr>
          <w:rFonts w:ascii="Arial" w:hAnsi="Arial" w:cs="Arial"/>
        </w:rPr>
      </w:pPr>
      <w:r w:rsidRPr="00523234">
        <w:rPr>
          <w:rFonts w:ascii="Arial" w:hAnsi="Arial" w:cs="Arial"/>
        </w:rPr>
        <w:lastRenderedPageBreak/>
        <w:t xml:space="preserve">It is critical to put the stakeholder where they are, rather than where they would </w:t>
      </w:r>
      <w:r w:rsidR="00367557">
        <w:rPr>
          <w:rFonts w:ascii="Arial" w:hAnsi="Arial" w:cs="Arial"/>
        </w:rPr>
        <w:t>want</w:t>
      </w:r>
      <w:r w:rsidRPr="00523234">
        <w:rPr>
          <w:rFonts w:ascii="Arial" w:hAnsi="Arial" w:cs="Arial"/>
        </w:rPr>
        <w:t xml:space="preserve"> to be. A grid can help </w:t>
      </w:r>
      <w:r w:rsidR="00367557">
        <w:rPr>
          <w:rFonts w:ascii="Arial" w:hAnsi="Arial" w:cs="Arial"/>
        </w:rPr>
        <w:t>Post Office</w:t>
      </w:r>
      <w:r>
        <w:rPr>
          <w:rFonts w:ascii="Arial" w:hAnsi="Arial" w:cs="Arial"/>
        </w:rPr>
        <w:t xml:space="preserve"> </w:t>
      </w:r>
      <w:r w:rsidR="00367557">
        <w:rPr>
          <w:rFonts w:ascii="Arial" w:hAnsi="Arial" w:cs="Arial"/>
        </w:rPr>
        <w:t>executives</w:t>
      </w:r>
      <w:r>
        <w:rPr>
          <w:rFonts w:ascii="Arial" w:hAnsi="Arial" w:cs="Arial"/>
        </w:rPr>
        <w:t xml:space="preserve"> to</w:t>
      </w:r>
      <w:r w:rsidRPr="00523234">
        <w:rPr>
          <w:rFonts w:ascii="Arial" w:hAnsi="Arial" w:cs="Arial"/>
        </w:rPr>
        <w:t xml:space="preserve"> categorise and manage </w:t>
      </w:r>
      <w:r>
        <w:rPr>
          <w:rFonts w:ascii="Arial" w:hAnsi="Arial" w:cs="Arial"/>
        </w:rPr>
        <w:t>the</w:t>
      </w:r>
      <w:r w:rsidRPr="00523234">
        <w:rPr>
          <w:rFonts w:ascii="Arial" w:hAnsi="Arial" w:cs="Arial"/>
        </w:rPr>
        <w:t xml:space="preserve"> stakeholders once </w:t>
      </w:r>
      <w:r>
        <w:rPr>
          <w:rFonts w:ascii="Arial" w:hAnsi="Arial" w:cs="Arial"/>
        </w:rPr>
        <w:t>they</w:t>
      </w:r>
      <w:r w:rsidRPr="00523234">
        <w:rPr>
          <w:rFonts w:ascii="Arial" w:hAnsi="Arial" w:cs="Arial"/>
        </w:rPr>
        <w:t xml:space="preserve"> have placed them in the grid</w:t>
      </w:r>
      <w:r>
        <w:rPr>
          <w:rFonts w:ascii="Arial" w:hAnsi="Arial" w:cs="Arial"/>
        </w:rPr>
        <w:t xml:space="preserve"> (</w:t>
      </w:r>
      <w:r w:rsidRPr="009C3802">
        <w:rPr>
          <w:rFonts w:ascii="Arial" w:hAnsi="Arial" w:cs="Arial"/>
        </w:rPr>
        <w:t>Argyris, C</w:t>
      </w:r>
      <w:r>
        <w:rPr>
          <w:rFonts w:ascii="Arial" w:hAnsi="Arial" w:cs="Arial"/>
        </w:rPr>
        <w:t>., 20</w:t>
      </w:r>
      <w:r w:rsidRPr="009C3802">
        <w:rPr>
          <w:rFonts w:ascii="Arial" w:hAnsi="Arial" w:cs="Arial"/>
        </w:rPr>
        <w:t>19)</w:t>
      </w:r>
      <w:r>
        <w:rPr>
          <w:rFonts w:ascii="Arial" w:hAnsi="Arial" w:cs="Arial"/>
        </w:rPr>
        <w:t>.</w:t>
      </w:r>
    </w:p>
    <w:p w14:paraId="0CAB9B45" w14:textId="77777777" w:rsidR="00367557" w:rsidRPr="00523234" w:rsidRDefault="00367557" w:rsidP="00BE2C3F">
      <w:pPr>
        <w:jc w:val="both"/>
        <w:rPr>
          <w:rFonts w:ascii="Arial" w:hAnsi="Arial" w:cs="Arial"/>
        </w:rPr>
      </w:pPr>
    </w:p>
    <w:p w14:paraId="580B3B44" w14:textId="77777777" w:rsidR="00BE2C3F" w:rsidRPr="00523234" w:rsidRDefault="00BE2C3F" w:rsidP="00BE2C3F">
      <w:pPr>
        <w:pStyle w:val="Heading2"/>
        <w:jc w:val="both"/>
        <w:rPr>
          <w:rFonts w:ascii="Arial" w:hAnsi="Arial" w:cs="Arial"/>
          <w:sz w:val="24"/>
          <w:szCs w:val="24"/>
        </w:rPr>
      </w:pPr>
      <w:bookmarkStart w:id="9" w:name="_Toc107799451"/>
      <w:r w:rsidRPr="00523234">
        <w:rPr>
          <w:rFonts w:ascii="Arial" w:hAnsi="Arial" w:cs="Arial"/>
          <w:sz w:val="24"/>
          <w:szCs w:val="24"/>
        </w:rPr>
        <w:t>Prioritize stakeholders:</w:t>
      </w:r>
      <w:bookmarkEnd w:id="9"/>
    </w:p>
    <w:p w14:paraId="41ED921E" w14:textId="0894AEDD" w:rsidR="00BE2C3F" w:rsidRPr="00523234" w:rsidRDefault="00BE2C3F" w:rsidP="00BE2C3F">
      <w:pPr>
        <w:jc w:val="both"/>
        <w:rPr>
          <w:rFonts w:ascii="Arial" w:hAnsi="Arial" w:cs="Arial"/>
        </w:rPr>
      </w:pPr>
      <w:r>
        <w:rPr>
          <w:rFonts w:ascii="Arial" w:hAnsi="Arial" w:cs="Arial"/>
        </w:rPr>
        <w:t>This case</w:t>
      </w:r>
      <w:r w:rsidRPr="00523234">
        <w:rPr>
          <w:rFonts w:ascii="Arial" w:hAnsi="Arial" w:cs="Arial"/>
        </w:rPr>
        <w:t xml:space="preserve"> has a huge list of people and organisations who will be impacted by </w:t>
      </w:r>
      <w:r>
        <w:rPr>
          <w:rFonts w:ascii="Arial" w:hAnsi="Arial" w:cs="Arial"/>
        </w:rPr>
        <w:t>the</w:t>
      </w:r>
      <w:r w:rsidRPr="00523234">
        <w:rPr>
          <w:rFonts w:ascii="Arial" w:hAnsi="Arial" w:cs="Arial"/>
        </w:rPr>
        <w:t xml:space="preserve"> </w:t>
      </w:r>
      <w:r>
        <w:rPr>
          <w:rFonts w:ascii="Arial" w:hAnsi="Arial" w:cs="Arial"/>
        </w:rPr>
        <w:t xml:space="preserve">closure of </w:t>
      </w:r>
      <w:r w:rsidR="004C6CCE">
        <w:rPr>
          <w:rFonts w:ascii="Arial" w:hAnsi="Arial" w:cs="Arial"/>
        </w:rPr>
        <w:t xml:space="preserve">the </w:t>
      </w:r>
      <w:r w:rsidR="00367557">
        <w:rPr>
          <w:rFonts w:ascii="Arial" w:hAnsi="Arial" w:cs="Arial"/>
        </w:rPr>
        <w:t>Post Office</w:t>
      </w:r>
      <w:r w:rsidRPr="00523234">
        <w:rPr>
          <w:rFonts w:ascii="Arial" w:hAnsi="Arial" w:cs="Arial"/>
        </w:rPr>
        <w:t xml:space="preserve">. Some of them may have the ability to either halt or promote the progress. If </w:t>
      </w:r>
      <w:r>
        <w:rPr>
          <w:rFonts w:ascii="Arial" w:hAnsi="Arial" w:cs="Arial"/>
        </w:rPr>
        <w:t>company is</w:t>
      </w:r>
      <w:r w:rsidRPr="00523234">
        <w:rPr>
          <w:rFonts w:ascii="Arial" w:hAnsi="Arial" w:cs="Arial"/>
        </w:rPr>
        <w:t xml:space="preserve"> doing anything, some people may be interested, while others may not care. Using the Power-Interest grid, stakeholders can be grouped and prioritised. Stakeholders can be identified based on their authority and interest in the project as a result of this practise. On a power/interest grid, </w:t>
      </w:r>
      <w:r>
        <w:rPr>
          <w:rFonts w:ascii="Arial" w:hAnsi="Arial" w:cs="Arial"/>
        </w:rPr>
        <w:t>authorities</w:t>
      </w:r>
      <w:r w:rsidRPr="00523234">
        <w:rPr>
          <w:rFonts w:ascii="Arial" w:hAnsi="Arial" w:cs="Arial"/>
        </w:rPr>
        <w:t xml:space="preserve"> can see which parties have a lot of power and a lot of interest in </w:t>
      </w:r>
      <w:r>
        <w:rPr>
          <w:rFonts w:ascii="Arial" w:hAnsi="Arial" w:cs="Arial"/>
        </w:rPr>
        <w:t>this</w:t>
      </w:r>
      <w:r w:rsidRPr="00523234">
        <w:rPr>
          <w:rFonts w:ascii="Arial" w:hAnsi="Arial" w:cs="Arial"/>
        </w:rPr>
        <w:t xml:space="preserve"> project</w:t>
      </w:r>
      <w:r>
        <w:rPr>
          <w:rFonts w:ascii="Arial" w:hAnsi="Arial" w:cs="Arial"/>
        </w:rPr>
        <w:t>, as it will those who need to perform transactions of bigger amounts</w:t>
      </w:r>
      <w:r w:rsidRPr="00523234">
        <w:rPr>
          <w:rFonts w:ascii="Arial" w:hAnsi="Arial" w:cs="Arial"/>
        </w:rPr>
        <w:t>. People with a lot of power and a lot of interest need to be kept happy and informed. Always be sure to closely manage the expectations of a stakeholder who possesses both</w:t>
      </w:r>
      <w:r>
        <w:rPr>
          <w:rFonts w:ascii="Arial" w:hAnsi="Arial" w:cs="Arial"/>
        </w:rPr>
        <w:t xml:space="preserve"> (</w:t>
      </w:r>
      <w:proofErr w:type="spellStart"/>
      <w:r w:rsidRPr="009C3802">
        <w:rPr>
          <w:rFonts w:ascii="Arial" w:hAnsi="Arial" w:cs="Arial"/>
        </w:rPr>
        <w:t>Ardichvili</w:t>
      </w:r>
      <w:proofErr w:type="spellEnd"/>
      <w:r w:rsidRPr="009C3802">
        <w:rPr>
          <w:rFonts w:ascii="Arial" w:hAnsi="Arial" w:cs="Arial"/>
        </w:rPr>
        <w:t>, A</w:t>
      </w:r>
      <w:r>
        <w:rPr>
          <w:rFonts w:ascii="Arial" w:hAnsi="Arial" w:cs="Arial"/>
        </w:rPr>
        <w:t>., 2018).</w:t>
      </w:r>
    </w:p>
    <w:p w14:paraId="520B70C0" w14:textId="77777777" w:rsidR="00BE2C3F" w:rsidRPr="00523234" w:rsidRDefault="00BE2C3F" w:rsidP="00BE2C3F">
      <w:pPr>
        <w:jc w:val="both"/>
        <w:rPr>
          <w:rFonts w:ascii="Arial" w:hAnsi="Arial" w:cs="Arial"/>
        </w:rPr>
      </w:pPr>
      <w:r w:rsidRPr="00523234">
        <w:rPr>
          <w:rFonts w:ascii="Arial" w:hAnsi="Arial" w:cs="Arial"/>
        </w:rPr>
        <w:t>The more complicated the project, the more detailed the grid should be filled in.</w:t>
      </w:r>
    </w:p>
    <w:p w14:paraId="1BF14627" w14:textId="77777777" w:rsidR="00BE2C3F" w:rsidRPr="00523234" w:rsidRDefault="00BE2C3F" w:rsidP="00BE2C3F">
      <w:pPr>
        <w:jc w:val="both"/>
        <w:rPr>
          <w:rFonts w:ascii="Arial" w:hAnsi="Arial" w:cs="Arial"/>
        </w:rPr>
      </w:pPr>
      <w:r w:rsidRPr="00523234">
        <w:rPr>
          <w:rFonts w:ascii="Arial" w:hAnsi="Arial" w:cs="Arial"/>
          <w:noProof/>
        </w:rPr>
        <w:drawing>
          <wp:inline distT="0" distB="0" distL="0" distR="0" wp14:anchorId="552C48C5" wp14:editId="1EF08C47">
            <wp:extent cx="4129088" cy="2752725"/>
            <wp:effectExtent l="0" t="0" r="5080" b="0"/>
            <wp:docPr id="1" name="Picture 1" descr="Power-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interest gri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30268" cy="2753512"/>
                    </a:xfrm>
                    <a:prstGeom prst="rect">
                      <a:avLst/>
                    </a:prstGeom>
                    <a:noFill/>
                    <a:ln>
                      <a:noFill/>
                    </a:ln>
                  </pic:spPr>
                </pic:pic>
              </a:graphicData>
            </a:graphic>
          </wp:inline>
        </w:drawing>
      </w:r>
    </w:p>
    <w:p w14:paraId="121CF5D3" w14:textId="77777777" w:rsidR="00BE2C3F" w:rsidRPr="00523234" w:rsidRDefault="00BE2C3F" w:rsidP="00BE2C3F">
      <w:pPr>
        <w:jc w:val="both"/>
        <w:rPr>
          <w:rFonts w:ascii="Arial" w:hAnsi="Arial" w:cs="Arial"/>
        </w:rPr>
      </w:pPr>
      <w:r w:rsidRPr="00523234">
        <w:rPr>
          <w:rFonts w:ascii="Arial" w:hAnsi="Arial" w:cs="Arial"/>
        </w:rPr>
        <w:t xml:space="preserve">As illustrated in the diagram above, </w:t>
      </w:r>
      <w:r>
        <w:rPr>
          <w:rFonts w:ascii="Arial" w:hAnsi="Arial" w:cs="Arial"/>
        </w:rPr>
        <w:t>company</w:t>
      </w:r>
      <w:r w:rsidRPr="00523234">
        <w:rPr>
          <w:rFonts w:ascii="Arial" w:hAnsi="Arial" w:cs="Arial"/>
        </w:rPr>
        <w:t xml:space="preserve"> should take a different strategy for the stakeholders who have been separated out or given a higher priority.</w:t>
      </w:r>
    </w:p>
    <w:p w14:paraId="7C0F6735" w14:textId="77777777" w:rsidR="00BE2C3F" w:rsidRPr="00523234" w:rsidRDefault="00BE2C3F" w:rsidP="00BE2C3F">
      <w:pPr>
        <w:jc w:val="both"/>
        <w:rPr>
          <w:rFonts w:ascii="Arial" w:hAnsi="Arial" w:cs="Arial"/>
        </w:rPr>
      </w:pPr>
      <w:r w:rsidRPr="00523234">
        <w:rPr>
          <w:rFonts w:ascii="Arial" w:hAnsi="Arial" w:cs="Arial"/>
        </w:rPr>
        <w:t xml:space="preserve">High power - High interest: Stakeholders with a lot of clout and vested interests are critical to the project's success, so </w:t>
      </w:r>
      <w:r>
        <w:rPr>
          <w:rFonts w:ascii="Arial" w:hAnsi="Arial" w:cs="Arial"/>
        </w:rPr>
        <w:t>authorities</w:t>
      </w:r>
      <w:r w:rsidRPr="00523234">
        <w:rPr>
          <w:rFonts w:ascii="Arial" w:hAnsi="Arial" w:cs="Arial"/>
        </w:rPr>
        <w:t xml:space="preserve"> need to keep an eye on what they expect.</w:t>
      </w:r>
    </w:p>
    <w:p w14:paraId="75F747FF" w14:textId="77777777" w:rsidR="00BE2C3F" w:rsidRPr="00523234" w:rsidRDefault="00BE2C3F" w:rsidP="00BE2C3F">
      <w:pPr>
        <w:jc w:val="both"/>
        <w:rPr>
          <w:rFonts w:ascii="Arial" w:hAnsi="Arial" w:cs="Arial"/>
        </w:rPr>
      </w:pPr>
      <w:r w:rsidRPr="00523234">
        <w:rPr>
          <w:rFonts w:ascii="Arial" w:hAnsi="Arial" w:cs="Arial"/>
        </w:rPr>
        <w:t>High power - Low Interest: Stakeholders with high power but low interest are the ones who need to be kept in the loop, even if they aren't interested, because they have the power. It's important to be cautious when dealing with these types of stakeholders since if they're not satisfied, they may abuse their position to harm the project.</w:t>
      </w:r>
    </w:p>
    <w:p w14:paraId="2A9209A2" w14:textId="25D64F7C" w:rsidR="00BE2C3F" w:rsidRPr="00523234" w:rsidRDefault="00BE2C3F" w:rsidP="00BE2C3F">
      <w:pPr>
        <w:jc w:val="both"/>
        <w:rPr>
          <w:rFonts w:ascii="Arial" w:hAnsi="Arial" w:cs="Arial"/>
        </w:rPr>
      </w:pPr>
      <w:r w:rsidRPr="00523234">
        <w:rPr>
          <w:rFonts w:ascii="Arial" w:hAnsi="Arial" w:cs="Arial"/>
        </w:rPr>
        <w:t xml:space="preserve">Low power – High interest: keep these people well-informed and communicate with them to guarantee that no big issues arise. When it comes to the finer details of your project, these professionals can be really beneficial to </w:t>
      </w:r>
      <w:r w:rsidR="00367557">
        <w:rPr>
          <w:rFonts w:ascii="Arial" w:hAnsi="Arial" w:cs="Arial"/>
        </w:rPr>
        <w:t>Post Office</w:t>
      </w:r>
      <w:r w:rsidRPr="00523234">
        <w:rPr>
          <w:rFonts w:ascii="Arial" w:hAnsi="Arial" w:cs="Arial"/>
        </w:rPr>
        <w:t>.</w:t>
      </w:r>
    </w:p>
    <w:p w14:paraId="3F885967" w14:textId="77777777" w:rsidR="00BE2C3F" w:rsidRPr="00523234" w:rsidRDefault="00BE2C3F" w:rsidP="00BE2C3F">
      <w:pPr>
        <w:jc w:val="both"/>
        <w:rPr>
          <w:rFonts w:ascii="Arial" w:hAnsi="Arial" w:cs="Arial"/>
        </w:rPr>
      </w:pPr>
      <w:r w:rsidRPr="00523234">
        <w:rPr>
          <w:rFonts w:ascii="Arial" w:hAnsi="Arial" w:cs="Arial"/>
        </w:rPr>
        <w:t>Low power - low interest: People with low power and low interest should be monitored but not overly communicated with</w:t>
      </w:r>
      <w:r>
        <w:rPr>
          <w:rFonts w:ascii="Arial" w:hAnsi="Arial" w:cs="Arial"/>
        </w:rPr>
        <w:t xml:space="preserve"> (</w:t>
      </w:r>
      <w:r w:rsidRPr="009C3802">
        <w:rPr>
          <w:rFonts w:ascii="Arial" w:hAnsi="Arial" w:cs="Arial"/>
        </w:rPr>
        <w:t>Argyris, C</w:t>
      </w:r>
      <w:r>
        <w:rPr>
          <w:rFonts w:ascii="Arial" w:hAnsi="Arial" w:cs="Arial"/>
        </w:rPr>
        <w:t>., 20</w:t>
      </w:r>
      <w:r w:rsidRPr="009C3802">
        <w:rPr>
          <w:rFonts w:ascii="Arial" w:hAnsi="Arial" w:cs="Arial"/>
        </w:rPr>
        <w:t>19)</w:t>
      </w:r>
      <w:r>
        <w:rPr>
          <w:rFonts w:ascii="Arial" w:hAnsi="Arial" w:cs="Arial"/>
        </w:rPr>
        <w:t>.</w:t>
      </w:r>
    </w:p>
    <w:p w14:paraId="6CDA9E2E" w14:textId="77777777" w:rsidR="00BE2C3F" w:rsidRPr="00523234" w:rsidRDefault="00BE2C3F" w:rsidP="00BE2C3F">
      <w:pPr>
        <w:jc w:val="both"/>
        <w:rPr>
          <w:rFonts w:ascii="Arial" w:hAnsi="Arial" w:cs="Arial"/>
        </w:rPr>
      </w:pPr>
    </w:p>
    <w:p w14:paraId="19F33BC8" w14:textId="77777777" w:rsidR="00BE2C3F" w:rsidRPr="00523234" w:rsidRDefault="00BE2C3F" w:rsidP="00BE2C3F">
      <w:pPr>
        <w:pStyle w:val="Heading2"/>
        <w:jc w:val="both"/>
        <w:rPr>
          <w:rFonts w:ascii="Arial" w:hAnsi="Arial" w:cs="Arial"/>
          <w:sz w:val="24"/>
          <w:szCs w:val="24"/>
        </w:rPr>
      </w:pPr>
      <w:bookmarkStart w:id="10" w:name="_Toc107799452"/>
      <w:r w:rsidRPr="00523234">
        <w:rPr>
          <w:rFonts w:ascii="Arial" w:hAnsi="Arial" w:cs="Arial"/>
          <w:sz w:val="24"/>
          <w:szCs w:val="24"/>
        </w:rPr>
        <w:lastRenderedPageBreak/>
        <w:t>Salience model:</w:t>
      </w:r>
      <w:bookmarkEnd w:id="10"/>
    </w:p>
    <w:p w14:paraId="23491EE1" w14:textId="7CA4C8BB" w:rsidR="00BE2C3F" w:rsidRPr="00523234" w:rsidRDefault="00BE2C3F" w:rsidP="00BE2C3F">
      <w:pPr>
        <w:jc w:val="both"/>
        <w:rPr>
          <w:rFonts w:ascii="Arial" w:hAnsi="Arial" w:cs="Arial"/>
        </w:rPr>
      </w:pPr>
      <w:r w:rsidRPr="00523234">
        <w:rPr>
          <w:rFonts w:ascii="Arial" w:hAnsi="Arial" w:cs="Arial"/>
        </w:rPr>
        <w:t xml:space="preserve">'The property of being highly obvious, important or prominent,' is the definition of salience in this context. To put it another way, stakeholder salience refers to how much emphasis </w:t>
      </w:r>
      <w:r w:rsidR="00367557">
        <w:rPr>
          <w:rFonts w:ascii="Arial" w:hAnsi="Arial" w:cs="Arial"/>
        </w:rPr>
        <w:t>Post Office</w:t>
      </w:r>
      <w:r w:rsidRPr="00523234">
        <w:rPr>
          <w:rFonts w:ascii="Arial" w:hAnsi="Arial" w:cs="Arial"/>
        </w:rPr>
        <w:t xml:space="preserve"> place on </w:t>
      </w:r>
      <w:r>
        <w:rPr>
          <w:rFonts w:ascii="Arial" w:hAnsi="Arial" w:cs="Arial"/>
        </w:rPr>
        <w:t>their</w:t>
      </w:r>
      <w:r w:rsidRPr="00523234">
        <w:rPr>
          <w:rFonts w:ascii="Arial" w:hAnsi="Arial" w:cs="Arial"/>
        </w:rPr>
        <w:t xml:space="preserve"> stakeholders and how much importance </w:t>
      </w:r>
      <w:r>
        <w:rPr>
          <w:rFonts w:ascii="Arial" w:hAnsi="Arial" w:cs="Arial"/>
        </w:rPr>
        <w:t>company</w:t>
      </w:r>
      <w:r w:rsidRPr="00523234">
        <w:rPr>
          <w:rFonts w:ascii="Arial" w:hAnsi="Arial" w:cs="Arial"/>
        </w:rPr>
        <w:t xml:space="preserve"> place on stakeholder claims when making choices and carrying out activities. Ronald K. Mitchell, Bradley R. </w:t>
      </w:r>
      <w:proofErr w:type="spellStart"/>
      <w:r w:rsidRPr="00523234">
        <w:rPr>
          <w:rFonts w:ascii="Arial" w:hAnsi="Arial" w:cs="Arial"/>
        </w:rPr>
        <w:t>Agle</w:t>
      </w:r>
      <w:proofErr w:type="spellEnd"/>
      <w:r w:rsidRPr="00523234">
        <w:rPr>
          <w:rFonts w:ascii="Arial" w:hAnsi="Arial" w:cs="Arial"/>
        </w:rPr>
        <w:t>, and Donna J. Wood proposed the stakeholder salience model in 1997.</w:t>
      </w:r>
    </w:p>
    <w:p w14:paraId="4732728F" w14:textId="77777777" w:rsidR="00BE2C3F" w:rsidRPr="00523234" w:rsidRDefault="00BE2C3F" w:rsidP="00BE2C3F">
      <w:pPr>
        <w:jc w:val="both"/>
        <w:rPr>
          <w:rFonts w:ascii="Arial" w:hAnsi="Arial" w:cs="Arial"/>
        </w:rPr>
      </w:pPr>
      <w:r w:rsidRPr="00523234">
        <w:rPr>
          <w:rFonts w:ascii="Arial" w:hAnsi="Arial" w:cs="Arial"/>
          <w:noProof/>
        </w:rPr>
        <w:drawing>
          <wp:inline distT="0" distB="0" distL="0" distR="0" wp14:anchorId="0D424A0D" wp14:editId="431F886C">
            <wp:extent cx="3200400" cy="2695380"/>
            <wp:effectExtent l="0" t="0" r="0" b="0"/>
            <wp:docPr id="2" name="Picture 2" descr="Salience Model Diagram for Stakeholder Class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lience Model Diagram for Stakeholder Classif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0037" cy="2703496"/>
                    </a:xfrm>
                    <a:prstGeom prst="rect">
                      <a:avLst/>
                    </a:prstGeom>
                    <a:noFill/>
                    <a:ln>
                      <a:noFill/>
                    </a:ln>
                  </pic:spPr>
                </pic:pic>
              </a:graphicData>
            </a:graphic>
          </wp:inline>
        </w:drawing>
      </w:r>
    </w:p>
    <w:p w14:paraId="7561A319" w14:textId="77777777" w:rsidR="00BE2C3F" w:rsidRPr="00523234" w:rsidRDefault="00BE2C3F" w:rsidP="00BE2C3F">
      <w:pPr>
        <w:jc w:val="both"/>
        <w:rPr>
          <w:rFonts w:ascii="Arial" w:hAnsi="Arial" w:cs="Arial"/>
        </w:rPr>
      </w:pPr>
      <w:r w:rsidRPr="00523234">
        <w:rPr>
          <w:rFonts w:ascii="Arial" w:hAnsi="Arial" w:cs="Arial"/>
        </w:rPr>
        <w:t xml:space="preserve">It categorises stakeholders based on three factors: </w:t>
      </w:r>
    </w:p>
    <w:p w14:paraId="3DBAFD67" w14:textId="4C7BEB52" w:rsidR="00BE2C3F" w:rsidRPr="00523234" w:rsidRDefault="00BE2C3F" w:rsidP="00BE2C3F">
      <w:pPr>
        <w:jc w:val="both"/>
        <w:rPr>
          <w:rFonts w:ascii="Arial" w:hAnsi="Arial" w:cs="Arial"/>
        </w:rPr>
      </w:pPr>
      <w:r w:rsidRPr="00523234">
        <w:rPr>
          <w:rFonts w:ascii="Arial" w:hAnsi="Arial" w:cs="Arial"/>
        </w:rPr>
        <w:t xml:space="preserve">Power: Essentially, a stakeholder's ability to exert influence over the </w:t>
      </w:r>
      <w:r>
        <w:rPr>
          <w:rFonts w:ascii="Arial" w:hAnsi="Arial" w:cs="Arial"/>
        </w:rPr>
        <w:t xml:space="preserve">strike and workings pattern </w:t>
      </w:r>
      <w:r w:rsidRPr="00523234">
        <w:rPr>
          <w:rFonts w:ascii="Arial" w:hAnsi="Arial" w:cs="Arial"/>
        </w:rPr>
        <w:t xml:space="preserve">of </w:t>
      </w:r>
      <w:r w:rsidR="00367557">
        <w:rPr>
          <w:rFonts w:ascii="Arial" w:hAnsi="Arial" w:cs="Arial"/>
        </w:rPr>
        <w:t>Post Office</w:t>
      </w:r>
      <w:r w:rsidRPr="00523234">
        <w:rPr>
          <w:rFonts w:ascii="Arial" w:hAnsi="Arial" w:cs="Arial"/>
        </w:rPr>
        <w:t>, deliverable, or project is called power.</w:t>
      </w:r>
    </w:p>
    <w:p w14:paraId="4998340E" w14:textId="77777777" w:rsidR="00BE2C3F" w:rsidRPr="00523234" w:rsidRDefault="00BE2C3F" w:rsidP="00BE2C3F">
      <w:pPr>
        <w:jc w:val="both"/>
        <w:rPr>
          <w:rFonts w:ascii="Arial" w:hAnsi="Arial" w:cs="Arial"/>
        </w:rPr>
      </w:pPr>
      <w:r w:rsidRPr="00523234">
        <w:rPr>
          <w:rFonts w:ascii="Arial" w:hAnsi="Arial" w:cs="Arial"/>
        </w:rPr>
        <w:t xml:space="preserve">Legitimacy: The legitimacy of a </w:t>
      </w:r>
      <w:r>
        <w:rPr>
          <w:rFonts w:ascii="Arial" w:hAnsi="Arial" w:cs="Arial"/>
        </w:rPr>
        <w:t>company</w:t>
      </w:r>
      <w:r w:rsidRPr="00523234">
        <w:rPr>
          <w:rFonts w:ascii="Arial" w:hAnsi="Arial" w:cs="Arial"/>
        </w:rPr>
        <w:t xml:space="preserve"> is based on the authority and level of involvement stakeholders have on the project and whether or not their involvement is appropriate and to what extent.</w:t>
      </w:r>
    </w:p>
    <w:p w14:paraId="6F11DC8B" w14:textId="77777777" w:rsidR="00BE2C3F" w:rsidRPr="00523234" w:rsidRDefault="00BE2C3F" w:rsidP="00BE2C3F">
      <w:pPr>
        <w:jc w:val="both"/>
        <w:rPr>
          <w:rFonts w:ascii="Arial" w:hAnsi="Arial" w:cs="Arial"/>
        </w:rPr>
      </w:pPr>
      <w:r w:rsidRPr="00523234">
        <w:rPr>
          <w:rFonts w:ascii="Arial" w:hAnsi="Arial" w:cs="Arial"/>
        </w:rPr>
        <w:t>Urgency: The amount of time stakeholders expects the project to respond to their requests, and the resulting demand for quick action.</w:t>
      </w:r>
    </w:p>
    <w:p w14:paraId="1B46AA13" w14:textId="77777777" w:rsidR="00BE2C3F" w:rsidRPr="00523234" w:rsidRDefault="00BE2C3F" w:rsidP="00BE2C3F">
      <w:pPr>
        <w:jc w:val="both"/>
        <w:rPr>
          <w:rFonts w:ascii="Arial" w:hAnsi="Arial" w:cs="Arial"/>
        </w:rPr>
      </w:pPr>
      <w:r w:rsidRPr="00523234">
        <w:rPr>
          <w:rFonts w:ascii="Arial" w:hAnsi="Arial" w:cs="Arial"/>
        </w:rPr>
        <w:t xml:space="preserve">This three-dimensional perspective of your stakeholders allows you to focus in on the most important ones and make decisions about what to do in specific situations. Based on where they fit in the model, there are seven different stakeholder kinds. As you conduct your research and analysis of your stakeholders, you can divide them into one of these categories. </w:t>
      </w:r>
    </w:p>
    <w:p w14:paraId="00F74BD6" w14:textId="3E993A8D" w:rsidR="00BE2C3F" w:rsidRPr="00523234" w:rsidRDefault="00BE2C3F" w:rsidP="00BE2C3F">
      <w:pPr>
        <w:jc w:val="both"/>
        <w:rPr>
          <w:rFonts w:ascii="Arial" w:hAnsi="Arial" w:cs="Arial"/>
        </w:rPr>
      </w:pPr>
      <w:r w:rsidRPr="00523234">
        <w:rPr>
          <w:rFonts w:ascii="Arial" w:hAnsi="Arial" w:cs="Arial"/>
        </w:rPr>
        <w:t xml:space="preserve">Dormant stakeholders: They have authority, but they lack urgency or credibility. As a project manager, </w:t>
      </w:r>
      <w:r>
        <w:rPr>
          <w:rFonts w:ascii="Arial" w:hAnsi="Arial" w:cs="Arial"/>
        </w:rPr>
        <w:t>compan</w:t>
      </w:r>
      <w:r w:rsidR="00FF7400">
        <w:rPr>
          <w:rFonts w:ascii="Arial" w:hAnsi="Arial" w:cs="Arial"/>
        </w:rPr>
        <w:t>ies</w:t>
      </w:r>
      <w:r w:rsidRPr="00523234">
        <w:rPr>
          <w:rFonts w:ascii="Arial" w:hAnsi="Arial" w:cs="Arial"/>
        </w:rPr>
        <w:t xml:space="preserve"> should be aware of them, but </w:t>
      </w:r>
      <w:r w:rsidR="00367557">
        <w:rPr>
          <w:rFonts w:ascii="Arial" w:hAnsi="Arial" w:cs="Arial"/>
        </w:rPr>
        <w:t>Post Office</w:t>
      </w:r>
      <w:r w:rsidRPr="00523234">
        <w:rPr>
          <w:rFonts w:ascii="Arial" w:hAnsi="Arial" w:cs="Arial"/>
        </w:rPr>
        <w:t xml:space="preserve"> do</w:t>
      </w:r>
      <w:r w:rsidR="00FF7400">
        <w:rPr>
          <w:rFonts w:ascii="Arial" w:hAnsi="Arial" w:cs="Arial"/>
        </w:rPr>
        <w:t xml:space="preserve">esn’t </w:t>
      </w:r>
      <w:r w:rsidRPr="00523234">
        <w:rPr>
          <w:rFonts w:ascii="Arial" w:hAnsi="Arial" w:cs="Arial"/>
        </w:rPr>
        <w:t>need to be involved in any significant way.</w:t>
      </w:r>
    </w:p>
    <w:p w14:paraId="2A24F54F" w14:textId="77777777" w:rsidR="00BE2C3F" w:rsidRPr="00523234" w:rsidRDefault="00BE2C3F" w:rsidP="00BE2C3F">
      <w:pPr>
        <w:jc w:val="both"/>
        <w:rPr>
          <w:rFonts w:ascii="Arial" w:hAnsi="Arial" w:cs="Arial"/>
        </w:rPr>
      </w:pPr>
      <w:r w:rsidRPr="00523234">
        <w:rPr>
          <w:rFonts w:ascii="Arial" w:hAnsi="Arial" w:cs="Arial"/>
        </w:rPr>
        <w:t>Discretionary stakeholders: Involved in the decision-making process, but with little real authority or sense of urgency. They may really ask for some information, but they may not need a lot of attention other than regular updates on the project.</w:t>
      </w:r>
    </w:p>
    <w:p w14:paraId="66E3A3C0" w14:textId="7AF9C56E" w:rsidR="00BE2C3F" w:rsidRPr="00523234" w:rsidRDefault="00BE2C3F" w:rsidP="00BE2C3F">
      <w:pPr>
        <w:jc w:val="both"/>
        <w:rPr>
          <w:rFonts w:ascii="Arial" w:hAnsi="Arial" w:cs="Arial"/>
        </w:rPr>
      </w:pPr>
      <w:r w:rsidRPr="00523234">
        <w:rPr>
          <w:rFonts w:ascii="Arial" w:hAnsi="Arial" w:cs="Arial"/>
        </w:rPr>
        <w:t xml:space="preserve">Demanding stakeholders: Stakeholders who demand </w:t>
      </w:r>
      <w:r w:rsidR="00367557">
        <w:rPr>
          <w:rFonts w:ascii="Arial" w:hAnsi="Arial" w:cs="Arial"/>
        </w:rPr>
        <w:t>Post Office</w:t>
      </w:r>
      <w:r>
        <w:rPr>
          <w:rFonts w:ascii="Arial" w:hAnsi="Arial" w:cs="Arial"/>
        </w:rPr>
        <w:t>’s</w:t>
      </w:r>
      <w:r w:rsidRPr="00523234">
        <w:rPr>
          <w:rFonts w:ascii="Arial" w:hAnsi="Arial" w:cs="Arial"/>
        </w:rPr>
        <w:t xml:space="preserve"> quick attention are known as demanding stakeholders. In order to get a lot of mileage out of </w:t>
      </w:r>
      <w:r>
        <w:rPr>
          <w:rFonts w:ascii="Arial" w:hAnsi="Arial" w:cs="Arial"/>
        </w:rPr>
        <w:t>the</w:t>
      </w:r>
      <w:r w:rsidRPr="00523234">
        <w:rPr>
          <w:rFonts w:ascii="Arial" w:hAnsi="Arial" w:cs="Arial"/>
        </w:rPr>
        <w:t xml:space="preserve"> project, </w:t>
      </w:r>
      <w:r w:rsidR="00367557">
        <w:rPr>
          <w:rFonts w:ascii="Arial" w:hAnsi="Arial" w:cs="Arial"/>
        </w:rPr>
        <w:t>Post Office</w:t>
      </w:r>
      <w:r w:rsidRPr="00523234">
        <w:rPr>
          <w:rFonts w:ascii="Arial" w:hAnsi="Arial" w:cs="Arial"/>
        </w:rPr>
        <w:t xml:space="preserve"> need to spend less time and effort on these stakeholders. Even though there are other more essential persons to keep informed, it is important to do so.</w:t>
      </w:r>
    </w:p>
    <w:p w14:paraId="460DF01A" w14:textId="77777777" w:rsidR="00BE2C3F" w:rsidRPr="00523234" w:rsidRDefault="00BE2C3F" w:rsidP="00BE2C3F">
      <w:pPr>
        <w:jc w:val="both"/>
        <w:rPr>
          <w:rFonts w:ascii="Arial" w:hAnsi="Arial" w:cs="Arial"/>
        </w:rPr>
      </w:pPr>
      <w:r w:rsidRPr="00523234">
        <w:rPr>
          <w:rFonts w:ascii="Arial" w:hAnsi="Arial" w:cs="Arial"/>
        </w:rPr>
        <w:t xml:space="preserve">Dominant stakeholders: In this instance, the dominant stakeholders have both power and legitimacy. The most powerful stakeholders are legitimate and authoritative. Every effort </w:t>
      </w:r>
      <w:r w:rsidRPr="00523234">
        <w:rPr>
          <w:rFonts w:ascii="Arial" w:hAnsi="Arial" w:cs="Arial"/>
        </w:rPr>
        <w:lastRenderedPageBreak/>
        <w:t>must be made to ensure that their communication and interaction requirements are met at all times.</w:t>
      </w:r>
    </w:p>
    <w:p w14:paraId="1FC0F475" w14:textId="40EF61C5" w:rsidR="00BE2C3F" w:rsidRPr="00523234" w:rsidRDefault="00BE2C3F" w:rsidP="00BE2C3F">
      <w:pPr>
        <w:jc w:val="both"/>
        <w:rPr>
          <w:rFonts w:ascii="Arial" w:hAnsi="Arial" w:cs="Arial"/>
        </w:rPr>
      </w:pPr>
      <w:r w:rsidRPr="00523234">
        <w:rPr>
          <w:rFonts w:ascii="Arial" w:hAnsi="Arial" w:cs="Arial"/>
        </w:rPr>
        <w:t xml:space="preserve">Dangerous stakeholders: These stakeholders are problematic because they possess a perilous combination of authority and a sense of time crunch. Even if they aren't directly participating in </w:t>
      </w:r>
      <w:r>
        <w:rPr>
          <w:rFonts w:ascii="Arial" w:hAnsi="Arial" w:cs="Arial"/>
        </w:rPr>
        <w:t xml:space="preserve">strike of </w:t>
      </w:r>
      <w:r w:rsidR="00367557">
        <w:rPr>
          <w:rFonts w:ascii="Arial" w:hAnsi="Arial" w:cs="Arial"/>
        </w:rPr>
        <w:t>Post Office</w:t>
      </w:r>
      <w:r w:rsidRPr="00523234">
        <w:rPr>
          <w:rFonts w:ascii="Arial" w:hAnsi="Arial" w:cs="Arial"/>
        </w:rPr>
        <w:t xml:space="preserve">, </w:t>
      </w:r>
      <w:r>
        <w:rPr>
          <w:rFonts w:ascii="Arial" w:hAnsi="Arial" w:cs="Arial"/>
        </w:rPr>
        <w:t xml:space="preserve">but </w:t>
      </w:r>
      <w:r w:rsidRPr="00523234">
        <w:rPr>
          <w:rFonts w:ascii="Arial" w:hAnsi="Arial" w:cs="Arial"/>
        </w:rPr>
        <w:t xml:space="preserve">their power and urgency make them vital to the </w:t>
      </w:r>
      <w:r>
        <w:rPr>
          <w:rFonts w:ascii="Arial" w:hAnsi="Arial" w:cs="Arial"/>
        </w:rPr>
        <w:t xml:space="preserve">company’s </w:t>
      </w:r>
      <w:r w:rsidRPr="00523234">
        <w:rPr>
          <w:rFonts w:ascii="Arial" w:hAnsi="Arial" w:cs="Arial"/>
        </w:rPr>
        <w:t xml:space="preserve">success, so as a project manager, </w:t>
      </w:r>
      <w:r>
        <w:rPr>
          <w:rFonts w:ascii="Arial" w:hAnsi="Arial" w:cs="Arial"/>
        </w:rPr>
        <w:t>company</w:t>
      </w:r>
      <w:r w:rsidRPr="00523234">
        <w:rPr>
          <w:rFonts w:ascii="Arial" w:hAnsi="Arial" w:cs="Arial"/>
        </w:rPr>
        <w:t xml:space="preserve"> must address their requirements and keep them interested and satisfied.</w:t>
      </w:r>
    </w:p>
    <w:p w14:paraId="486EEC45" w14:textId="5B7E18AE" w:rsidR="00BE2C3F" w:rsidRPr="00523234" w:rsidRDefault="00BE2C3F" w:rsidP="00BE2C3F">
      <w:pPr>
        <w:jc w:val="both"/>
        <w:rPr>
          <w:rFonts w:ascii="Arial" w:hAnsi="Arial" w:cs="Arial"/>
        </w:rPr>
      </w:pPr>
      <w:r w:rsidRPr="00523234">
        <w:rPr>
          <w:rFonts w:ascii="Arial" w:hAnsi="Arial" w:cs="Arial"/>
        </w:rPr>
        <w:t xml:space="preserve">Dependent stakeholders: They have the right to be concerned and the desire to act, but their influence is limited. Keep them in the loop so that they can aid </w:t>
      </w:r>
      <w:r w:rsidR="00367557">
        <w:rPr>
          <w:rFonts w:ascii="Arial" w:hAnsi="Arial" w:cs="Arial"/>
        </w:rPr>
        <w:t>Post Office</w:t>
      </w:r>
      <w:r w:rsidRPr="00523234">
        <w:rPr>
          <w:rFonts w:ascii="Arial" w:hAnsi="Arial" w:cs="Arial"/>
        </w:rPr>
        <w:t xml:space="preserve"> when </w:t>
      </w:r>
      <w:r>
        <w:rPr>
          <w:rFonts w:ascii="Arial" w:hAnsi="Arial" w:cs="Arial"/>
        </w:rPr>
        <w:t>company</w:t>
      </w:r>
      <w:r w:rsidRPr="00523234">
        <w:rPr>
          <w:rFonts w:ascii="Arial" w:hAnsi="Arial" w:cs="Arial"/>
        </w:rPr>
        <w:t xml:space="preserve"> need to use their skills in dealing with organisational or project complexity.</w:t>
      </w:r>
    </w:p>
    <w:p w14:paraId="626ADCA5" w14:textId="196C639B" w:rsidR="00BE2C3F" w:rsidRPr="00523234" w:rsidRDefault="00BE2C3F" w:rsidP="00BE2C3F">
      <w:pPr>
        <w:jc w:val="both"/>
        <w:rPr>
          <w:rFonts w:ascii="Arial" w:hAnsi="Arial" w:cs="Arial"/>
        </w:rPr>
      </w:pPr>
      <w:r w:rsidRPr="00523234">
        <w:rPr>
          <w:rFonts w:ascii="Arial" w:hAnsi="Arial" w:cs="Arial"/>
        </w:rPr>
        <w:t xml:space="preserve">Definitive stakeholders: Stakeholders who have authority, urgency, and legitimacy are the most crucial in this paradigm. This is the most important stakeholder group, and </w:t>
      </w:r>
      <w:r w:rsidR="00367557">
        <w:rPr>
          <w:rFonts w:ascii="Arial" w:hAnsi="Arial" w:cs="Arial"/>
        </w:rPr>
        <w:t>Post Office</w:t>
      </w:r>
      <w:r w:rsidRPr="00523234">
        <w:rPr>
          <w:rFonts w:ascii="Arial" w:hAnsi="Arial" w:cs="Arial"/>
        </w:rPr>
        <w:t xml:space="preserve"> as the project manager must devote special attention to ensuring that they are kept well-informed, satisfied, and participating throughout the project</w:t>
      </w:r>
      <w:r>
        <w:rPr>
          <w:rFonts w:ascii="Arial" w:hAnsi="Arial" w:cs="Arial"/>
        </w:rPr>
        <w:t xml:space="preserve"> (</w:t>
      </w:r>
      <w:proofErr w:type="spellStart"/>
      <w:r w:rsidRPr="009C3802">
        <w:rPr>
          <w:rFonts w:ascii="Arial" w:hAnsi="Arial" w:cs="Arial"/>
        </w:rPr>
        <w:t>Ardichvili</w:t>
      </w:r>
      <w:proofErr w:type="spellEnd"/>
      <w:r w:rsidRPr="009C3802">
        <w:rPr>
          <w:rFonts w:ascii="Arial" w:hAnsi="Arial" w:cs="Arial"/>
        </w:rPr>
        <w:t>, A</w:t>
      </w:r>
      <w:r>
        <w:rPr>
          <w:rFonts w:ascii="Arial" w:hAnsi="Arial" w:cs="Arial"/>
        </w:rPr>
        <w:t>., 2018).</w:t>
      </w:r>
    </w:p>
    <w:p w14:paraId="389F8E05" w14:textId="77777777" w:rsidR="00BE2C3F" w:rsidRPr="00523234" w:rsidRDefault="00BE2C3F" w:rsidP="00BE2C3F">
      <w:pPr>
        <w:jc w:val="both"/>
        <w:rPr>
          <w:rFonts w:ascii="Arial" w:hAnsi="Arial" w:cs="Arial"/>
        </w:rPr>
      </w:pPr>
    </w:p>
    <w:p w14:paraId="5C1814C1" w14:textId="77777777" w:rsidR="00BE2C3F" w:rsidRPr="00523234" w:rsidRDefault="00BE2C3F" w:rsidP="00BE2C3F">
      <w:pPr>
        <w:pStyle w:val="Heading2"/>
        <w:jc w:val="both"/>
        <w:rPr>
          <w:rFonts w:ascii="Arial" w:hAnsi="Arial" w:cs="Arial"/>
          <w:sz w:val="24"/>
          <w:szCs w:val="24"/>
        </w:rPr>
      </w:pPr>
      <w:bookmarkStart w:id="11" w:name="_Toc107799453"/>
      <w:r w:rsidRPr="00523234">
        <w:rPr>
          <w:rFonts w:ascii="Arial" w:hAnsi="Arial" w:cs="Arial"/>
          <w:sz w:val="24"/>
          <w:szCs w:val="24"/>
        </w:rPr>
        <w:t>Importance and influence:</w:t>
      </w:r>
      <w:bookmarkEnd w:id="11"/>
    </w:p>
    <w:p w14:paraId="22E12022" w14:textId="28373AEC" w:rsidR="00BE2C3F" w:rsidRPr="00523234" w:rsidRDefault="00BE2C3F" w:rsidP="00BE2C3F">
      <w:pPr>
        <w:jc w:val="both"/>
        <w:rPr>
          <w:rFonts w:ascii="Arial" w:hAnsi="Arial" w:cs="Arial"/>
        </w:rPr>
      </w:pPr>
      <w:r w:rsidRPr="00523234">
        <w:rPr>
          <w:rFonts w:ascii="Arial" w:hAnsi="Arial" w:cs="Arial"/>
        </w:rPr>
        <w:t xml:space="preserve">The success of the </w:t>
      </w:r>
      <w:r w:rsidR="00367557">
        <w:rPr>
          <w:rFonts w:ascii="Arial" w:hAnsi="Arial" w:cs="Arial"/>
        </w:rPr>
        <w:t>Post Office</w:t>
      </w:r>
      <w:r w:rsidRPr="00523234">
        <w:rPr>
          <w:rFonts w:ascii="Arial" w:hAnsi="Arial" w:cs="Arial"/>
        </w:rPr>
        <w:t xml:space="preserve"> may depend on whether or not the stakeholders who are in a position of considerable influence can be shown to have conflicting interests. The most effective method for achieving this level of comprehension is to carry out a rigorous analysis of the degree to which each stakeholder contributes in terms of relevance and influence to the project</w:t>
      </w:r>
      <w:r>
        <w:rPr>
          <w:rFonts w:ascii="Arial" w:hAnsi="Arial" w:cs="Arial"/>
        </w:rPr>
        <w:t xml:space="preserve"> (</w:t>
      </w:r>
      <w:r w:rsidRPr="009C3802">
        <w:rPr>
          <w:rFonts w:ascii="Arial" w:hAnsi="Arial" w:cs="Arial"/>
        </w:rPr>
        <w:t>Cheng, MI, Dainty</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5)</w:t>
      </w:r>
      <w:r>
        <w:rPr>
          <w:rFonts w:ascii="Arial" w:hAnsi="Arial" w:cs="Arial"/>
        </w:rPr>
        <w:t>.</w:t>
      </w:r>
    </w:p>
    <w:p w14:paraId="319A8109" w14:textId="3EEECCE4" w:rsidR="00BE2C3F" w:rsidRPr="00523234" w:rsidRDefault="00BE2C3F" w:rsidP="00BE2C3F">
      <w:pPr>
        <w:jc w:val="both"/>
        <w:rPr>
          <w:rFonts w:ascii="Arial" w:hAnsi="Arial" w:cs="Arial"/>
        </w:rPr>
      </w:pPr>
      <w:r w:rsidRPr="00523234">
        <w:rPr>
          <w:rFonts w:ascii="Arial" w:hAnsi="Arial" w:cs="Arial"/>
        </w:rPr>
        <w:t>A stakeholder's influence</w:t>
      </w:r>
      <w:r>
        <w:rPr>
          <w:rFonts w:ascii="Arial" w:hAnsi="Arial" w:cs="Arial"/>
        </w:rPr>
        <w:t xml:space="preserve"> on </w:t>
      </w:r>
      <w:r w:rsidR="00367557">
        <w:rPr>
          <w:rFonts w:ascii="Arial" w:hAnsi="Arial" w:cs="Arial"/>
        </w:rPr>
        <w:t>Post Office</w:t>
      </w:r>
      <w:r>
        <w:rPr>
          <w:rFonts w:ascii="Arial" w:hAnsi="Arial" w:cs="Arial"/>
        </w:rPr>
        <w:t xml:space="preserve"> closure</w:t>
      </w:r>
      <w:r w:rsidRPr="00523234">
        <w:rPr>
          <w:rFonts w:ascii="Arial" w:hAnsi="Arial" w:cs="Arial"/>
        </w:rPr>
        <w:t xml:space="preserve"> can be thought of as a measure of their relative power over and within a project. </w:t>
      </w:r>
      <w:r>
        <w:rPr>
          <w:rFonts w:ascii="Arial" w:hAnsi="Arial" w:cs="Arial"/>
        </w:rPr>
        <w:t>P</w:t>
      </w:r>
      <w:r w:rsidRPr="00523234">
        <w:rPr>
          <w:rFonts w:ascii="Arial" w:hAnsi="Arial" w:cs="Arial"/>
        </w:rPr>
        <w:t>roject stakeholder with significant influence would have full control over the project's most important decisions, a strong ability to support the completion of project tasks, and the power to motivate others to take action. In most cases, a person's level of hierarchical, economic, social, or political status is the source of their influence; yet, in many cases, an individual who has personal links to other people of influence can also qualify for this category. According to ODA (1995), additional indications include things like expert knowledge, the ability to negotiate and generate consensus, charisma, and the possession of strategic resources, among other things.</w:t>
      </w:r>
    </w:p>
    <w:p w14:paraId="0F54F117" w14:textId="18A369F7" w:rsidR="00BE2C3F" w:rsidRPr="00523234" w:rsidRDefault="00BE2C3F" w:rsidP="00BE2C3F">
      <w:pPr>
        <w:jc w:val="both"/>
        <w:rPr>
          <w:rFonts w:ascii="Arial" w:hAnsi="Arial" w:cs="Arial"/>
        </w:rPr>
      </w:pPr>
      <w:r w:rsidRPr="00523234">
        <w:rPr>
          <w:rFonts w:ascii="Arial" w:hAnsi="Arial" w:cs="Arial"/>
        </w:rPr>
        <w:t xml:space="preserve">The level of significance reflects the extent to which it will be impossible to judge the outcome of the </w:t>
      </w:r>
      <w:r w:rsidR="00367557">
        <w:rPr>
          <w:rFonts w:ascii="Arial" w:hAnsi="Arial" w:cs="Arial"/>
        </w:rPr>
        <w:t>Post Office</w:t>
      </w:r>
      <w:r w:rsidRPr="00523234">
        <w:rPr>
          <w:rFonts w:ascii="Arial" w:hAnsi="Arial" w:cs="Arial"/>
        </w:rPr>
        <w:t xml:space="preserve"> as successful if requirements, expectations, and problems are not resolved. This metric is frequently derived on the basis of the relation between the requirement of the stakeholder and the aims and purposes of the </w:t>
      </w:r>
      <w:r w:rsidR="00367557">
        <w:rPr>
          <w:rFonts w:ascii="Arial" w:hAnsi="Arial" w:cs="Arial"/>
        </w:rPr>
        <w:t>Post Office</w:t>
      </w:r>
      <w:r w:rsidRPr="00523234">
        <w:rPr>
          <w:rFonts w:ascii="Arial" w:hAnsi="Arial" w:cs="Arial"/>
        </w:rPr>
        <w:t>. For instance, the department of human resources may hold the key to acquiring fresh resources for the project at a crucial time, whilst the department of accounting may have the key to maintaining order in the finances and keeping the project manager out of legal trouble. In most cases, the end customers of the product or service being developed by the project are accorded a high priority.</w:t>
      </w:r>
    </w:p>
    <w:p w14:paraId="48B1C962" w14:textId="77777777" w:rsidR="00BE2C3F" w:rsidRPr="00523234" w:rsidRDefault="00BE2C3F" w:rsidP="00BE2C3F">
      <w:pPr>
        <w:jc w:val="both"/>
        <w:rPr>
          <w:rFonts w:ascii="Arial" w:hAnsi="Arial" w:cs="Arial"/>
        </w:rPr>
      </w:pPr>
      <w:r w:rsidRPr="00523234">
        <w:rPr>
          <w:rFonts w:ascii="Arial" w:hAnsi="Arial" w:cs="Arial"/>
        </w:rPr>
        <w:t>These two metrics, impact and importance, are not interchangeable with one another in any way. It's possible for a project to have a significant financial sponsor who is not involved in any way with the day-to-day operations of the project, yet they nevertheless have the ability to terminate the project at any moment and for any reason. The combination of these metrics not only offers insight into the ways in which stakeholders interact with one another, but it also assists in identifying new assumptions and dangers</w:t>
      </w:r>
      <w:r>
        <w:rPr>
          <w:rFonts w:ascii="Arial" w:hAnsi="Arial" w:cs="Arial"/>
        </w:rPr>
        <w:t xml:space="preserve"> (</w:t>
      </w:r>
      <w:r w:rsidRPr="009C3802">
        <w:rPr>
          <w:rFonts w:ascii="Arial" w:hAnsi="Arial" w:cs="Arial"/>
        </w:rPr>
        <w:t>Ayman, R</w:t>
      </w:r>
      <w:r>
        <w:rPr>
          <w:rFonts w:ascii="Arial" w:hAnsi="Arial" w:cs="Arial"/>
        </w:rPr>
        <w:t>., 2018).</w:t>
      </w:r>
    </w:p>
    <w:p w14:paraId="6787A01F" w14:textId="77777777" w:rsidR="00BE2C3F" w:rsidRPr="00523234" w:rsidRDefault="00BE2C3F" w:rsidP="00BE2C3F">
      <w:pPr>
        <w:jc w:val="both"/>
        <w:rPr>
          <w:rFonts w:ascii="Arial" w:hAnsi="Arial" w:cs="Arial"/>
        </w:rPr>
      </w:pPr>
    </w:p>
    <w:p w14:paraId="5916B833" w14:textId="77777777" w:rsidR="00BE2C3F" w:rsidRPr="00523234" w:rsidRDefault="00BE2C3F" w:rsidP="00BE2C3F">
      <w:pPr>
        <w:pStyle w:val="Heading2"/>
        <w:jc w:val="both"/>
        <w:rPr>
          <w:rFonts w:ascii="Arial" w:hAnsi="Arial" w:cs="Arial"/>
          <w:sz w:val="24"/>
          <w:szCs w:val="24"/>
        </w:rPr>
      </w:pPr>
      <w:bookmarkStart w:id="12" w:name="_Toc107799454"/>
      <w:r w:rsidRPr="00523234">
        <w:rPr>
          <w:rFonts w:ascii="Arial" w:hAnsi="Arial" w:cs="Arial"/>
          <w:sz w:val="24"/>
          <w:szCs w:val="24"/>
        </w:rPr>
        <w:t>Limitations of Both models:</w:t>
      </w:r>
      <w:bookmarkEnd w:id="12"/>
    </w:p>
    <w:p w14:paraId="57A56ECB" w14:textId="77777777" w:rsidR="00BE2C3F" w:rsidRPr="00523234" w:rsidRDefault="00BE2C3F" w:rsidP="00BE2C3F">
      <w:pPr>
        <w:jc w:val="both"/>
        <w:rPr>
          <w:rFonts w:ascii="Arial" w:hAnsi="Arial" w:cs="Arial"/>
        </w:rPr>
      </w:pPr>
      <w:r w:rsidRPr="00523234">
        <w:rPr>
          <w:rFonts w:ascii="Arial" w:hAnsi="Arial" w:cs="Arial"/>
        </w:rPr>
        <w:t>Power interest matrix:</w:t>
      </w:r>
    </w:p>
    <w:p w14:paraId="00983BAA" w14:textId="77777777" w:rsidR="00BE2C3F" w:rsidRPr="00523234" w:rsidRDefault="00BE2C3F" w:rsidP="00BE2C3F">
      <w:pPr>
        <w:pStyle w:val="ListParagraph"/>
        <w:numPr>
          <w:ilvl w:val="0"/>
          <w:numId w:val="14"/>
        </w:numPr>
        <w:spacing w:after="160" w:line="259" w:lineRule="auto"/>
        <w:jc w:val="both"/>
        <w:rPr>
          <w:rFonts w:ascii="Arial" w:hAnsi="Arial" w:cs="Arial"/>
        </w:rPr>
      </w:pPr>
      <w:r w:rsidRPr="00523234">
        <w:rPr>
          <w:rFonts w:ascii="Arial" w:hAnsi="Arial" w:cs="Arial"/>
        </w:rPr>
        <w:t>Due to the significant time commitment required, certain competitors are unable to take part in each round.</w:t>
      </w:r>
    </w:p>
    <w:p w14:paraId="6B359B08" w14:textId="77777777" w:rsidR="00BE2C3F" w:rsidRPr="00523234" w:rsidRDefault="00BE2C3F" w:rsidP="00BE2C3F">
      <w:pPr>
        <w:pStyle w:val="ListParagraph"/>
        <w:numPr>
          <w:ilvl w:val="0"/>
          <w:numId w:val="14"/>
        </w:numPr>
        <w:spacing w:after="160" w:line="259" w:lineRule="auto"/>
        <w:jc w:val="both"/>
        <w:rPr>
          <w:rFonts w:ascii="Arial" w:hAnsi="Arial" w:cs="Arial"/>
        </w:rPr>
      </w:pPr>
      <w:r w:rsidRPr="00523234">
        <w:rPr>
          <w:rFonts w:ascii="Arial" w:hAnsi="Arial" w:cs="Arial"/>
        </w:rPr>
        <w:t>The use of anonymity could reduce the incentive to be accountable, which would have a detrimental influence on response rates.</w:t>
      </w:r>
    </w:p>
    <w:p w14:paraId="02897D8B" w14:textId="77777777" w:rsidR="00BE2C3F" w:rsidRPr="00523234" w:rsidRDefault="00BE2C3F" w:rsidP="00BE2C3F">
      <w:pPr>
        <w:pStyle w:val="ListParagraph"/>
        <w:numPr>
          <w:ilvl w:val="0"/>
          <w:numId w:val="14"/>
        </w:numPr>
        <w:spacing w:after="160" w:line="259" w:lineRule="auto"/>
        <w:jc w:val="both"/>
        <w:rPr>
          <w:rFonts w:ascii="Arial" w:hAnsi="Arial" w:cs="Arial"/>
        </w:rPr>
      </w:pPr>
      <w:r w:rsidRPr="00523234">
        <w:rPr>
          <w:rFonts w:ascii="Arial" w:hAnsi="Arial" w:cs="Arial"/>
        </w:rPr>
        <w:t>There is a possibility that the consensus can be manipulated; participating in several rounds may make it more difficult to maintain objectivity in light of the perspectives of others, and social desirability bias may affect participants' responses.</w:t>
      </w:r>
    </w:p>
    <w:p w14:paraId="627B1171" w14:textId="77777777" w:rsidR="00BE2C3F" w:rsidRPr="00523234" w:rsidRDefault="00BE2C3F" w:rsidP="00BE2C3F">
      <w:pPr>
        <w:pStyle w:val="ListParagraph"/>
        <w:numPr>
          <w:ilvl w:val="0"/>
          <w:numId w:val="14"/>
        </w:numPr>
        <w:spacing w:after="160" w:line="259" w:lineRule="auto"/>
        <w:jc w:val="both"/>
        <w:rPr>
          <w:rFonts w:ascii="Arial" w:hAnsi="Arial" w:cs="Arial"/>
        </w:rPr>
      </w:pPr>
      <w:r w:rsidRPr="00523234">
        <w:rPr>
          <w:rFonts w:ascii="Arial" w:hAnsi="Arial" w:cs="Arial"/>
        </w:rPr>
        <w:t>A lack of rigorous quality review can lead to uncertainty over how to prioritise grey literature when determining the strengths and flaws of the evidence. This can be a problem because uncertainty can make it difficult to draw conclusions.</w:t>
      </w:r>
    </w:p>
    <w:p w14:paraId="2658FCC9" w14:textId="77777777" w:rsidR="00BE2C3F" w:rsidRPr="00523234" w:rsidRDefault="00BE2C3F" w:rsidP="00BE2C3F">
      <w:pPr>
        <w:pStyle w:val="ListParagraph"/>
        <w:numPr>
          <w:ilvl w:val="0"/>
          <w:numId w:val="14"/>
        </w:numPr>
        <w:spacing w:after="160" w:line="259" w:lineRule="auto"/>
        <w:jc w:val="both"/>
        <w:rPr>
          <w:rFonts w:ascii="Arial" w:hAnsi="Arial" w:cs="Arial"/>
        </w:rPr>
      </w:pPr>
      <w:r w:rsidRPr="00523234">
        <w:rPr>
          <w:rFonts w:ascii="Arial" w:hAnsi="Arial" w:cs="Arial"/>
        </w:rPr>
        <w:t>Does not take into account the perspectives and priorities of those who are not experts</w:t>
      </w:r>
      <w:r>
        <w:rPr>
          <w:rFonts w:ascii="Arial" w:hAnsi="Arial" w:cs="Arial"/>
        </w:rPr>
        <w:t xml:space="preserve"> (</w:t>
      </w:r>
      <w:r w:rsidRPr="009C3802">
        <w:rPr>
          <w:rFonts w:ascii="Arial" w:hAnsi="Arial" w:cs="Arial"/>
        </w:rPr>
        <w:t>Ayman, R</w:t>
      </w:r>
      <w:r>
        <w:rPr>
          <w:rFonts w:ascii="Arial" w:hAnsi="Arial" w:cs="Arial"/>
        </w:rPr>
        <w:t>., 2018)</w:t>
      </w:r>
    </w:p>
    <w:p w14:paraId="3EE6719A" w14:textId="77777777" w:rsidR="00BE2C3F" w:rsidRPr="00523234" w:rsidRDefault="00BE2C3F" w:rsidP="00BE2C3F">
      <w:pPr>
        <w:jc w:val="both"/>
        <w:rPr>
          <w:rFonts w:ascii="Arial" w:hAnsi="Arial" w:cs="Arial"/>
        </w:rPr>
      </w:pPr>
      <w:r w:rsidRPr="00523234">
        <w:rPr>
          <w:rFonts w:ascii="Arial" w:hAnsi="Arial" w:cs="Arial"/>
        </w:rPr>
        <w:t>Salience model:</w:t>
      </w:r>
    </w:p>
    <w:p w14:paraId="29A0FED5" w14:textId="77777777" w:rsidR="00BE2C3F" w:rsidRPr="00523234" w:rsidRDefault="00BE2C3F" w:rsidP="00BE2C3F">
      <w:pPr>
        <w:pStyle w:val="ListParagraph"/>
        <w:numPr>
          <w:ilvl w:val="0"/>
          <w:numId w:val="13"/>
        </w:numPr>
        <w:jc w:val="both"/>
        <w:rPr>
          <w:rFonts w:ascii="Arial" w:hAnsi="Arial" w:cs="Arial"/>
        </w:rPr>
      </w:pPr>
      <w:r w:rsidRPr="00523234">
        <w:rPr>
          <w:rFonts w:ascii="Arial" w:hAnsi="Arial" w:cs="Arial"/>
        </w:rPr>
        <w:t>When compared to other models, the salience model requires significantly more time and effort to complete.</w:t>
      </w:r>
    </w:p>
    <w:p w14:paraId="205CFBB6" w14:textId="77777777" w:rsidR="00BE2C3F" w:rsidRPr="00523234" w:rsidRDefault="00BE2C3F" w:rsidP="00BE2C3F">
      <w:pPr>
        <w:pStyle w:val="ListParagraph"/>
        <w:numPr>
          <w:ilvl w:val="0"/>
          <w:numId w:val="13"/>
        </w:numPr>
        <w:jc w:val="both"/>
        <w:rPr>
          <w:rFonts w:ascii="Arial" w:hAnsi="Arial" w:cs="Arial"/>
        </w:rPr>
      </w:pPr>
      <w:r w:rsidRPr="00523234">
        <w:rPr>
          <w:rFonts w:ascii="Arial" w:hAnsi="Arial" w:cs="Arial"/>
        </w:rPr>
        <w:t>Because this is a subjective process, the effectiveness of it might be impacted by the presence of biased opinions.</w:t>
      </w:r>
    </w:p>
    <w:p w14:paraId="2A312FCA" w14:textId="77777777" w:rsidR="00BE2C3F" w:rsidRPr="00523234" w:rsidRDefault="00BE2C3F" w:rsidP="00BE2C3F">
      <w:pPr>
        <w:pStyle w:val="ListParagraph"/>
        <w:numPr>
          <w:ilvl w:val="0"/>
          <w:numId w:val="13"/>
        </w:numPr>
        <w:jc w:val="both"/>
        <w:rPr>
          <w:rFonts w:ascii="Arial" w:hAnsi="Arial" w:cs="Arial"/>
        </w:rPr>
      </w:pPr>
      <w:r w:rsidRPr="00523234">
        <w:rPr>
          <w:rFonts w:ascii="Arial" w:hAnsi="Arial" w:cs="Arial"/>
        </w:rPr>
        <w:t xml:space="preserve">Continual monitoring of three characteristics requires a significant </w:t>
      </w:r>
      <w:proofErr w:type="gramStart"/>
      <w:r w:rsidRPr="00523234">
        <w:rPr>
          <w:rFonts w:ascii="Arial" w:hAnsi="Arial" w:cs="Arial"/>
        </w:rPr>
        <w:t>amount</w:t>
      </w:r>
      <w:proofErr w:type="gramEnd"/>
      <w:r w:rsidRPr="00523234">
        <w:rPr>
          <w:rFonts w:ascii="Arial" w:hAnsi="Arial" w:cs="Arial"/>
        </w:rPr>
        <w:t xml:space="preserve"> of resources and time.</w:t>
      </w:r>
    </w:p>
    <w:p w14:paraId="3C03147A" w14:textId="77777777" w:rsidR="00BE2C3F" w:rsidRPr="00523234" w:rsidRDefault="00BE2C3F" w:rsidP="00BE2C3F">
      <w:pPr>
        <w:pStyle w:val="ListParagraph"/>
        <w:numPr>
          <w:ilvl w:val="0"/>
          <w:numId w:val="13"/>
        </w:numPr>
        <w:jc w:val="both"/>
        <w:rPr>
          <w:rFonts w:ascii="Arial" w:hAnsi="Arial" w:cs="Arial"/>
        </w:rPr>
      </w:pPr>
      <w:r w:rsidRPr="00523234">
        <w:rPr>
          <w:rFonts w:ascii="Arial" w:hAnsi="Arial" w:cs="Arial"/>
        </w:rPr>
        <w:t>Attributes are presumed to be either present or absent in this model, despite the fact that their status can shift between these two extremes.</w:t>
      </w:r>
    </w:p>
    <w:p w14:paraId="5D3559B8" w14:textId="77777777" w:rsidR="00BE2C3F" w:rsidRPr="00523234" w:rsidRDefault="00BE2C3F" w:rsidP="00BE2C3F">
      <w:pPr>
        <w:jc w:val="both"/>
        <w:rPr>
          <w:rFonts w:ascii="Arial" w:hAnsi="Arial" w:cs="Arial"/>
        </w:rPr>
      </w:pPr>
    </w:p>
    <w:p w14:paraId="62BFDA08" w14:textId="77777777" w:rsidR="00BE2C3F" w:rsidRPr="00523234" w:rsidRDefault="00BE2C3F" w:rsidP="00BE2C3F">
      <w:pPr>
        <w:jc w:val="both"/>
        <w:rPr>
          <w:rFonts w:ascii="Arial" w:hAnsi="Arial" w:cs="Arial"/>
        </w:rPr>
      </w:pPr>
    </w:p>
    <w:p w14:paraId="751C5E36" w14:textId="77777777" w:rsidR="00BE2C3F" w:rsidRPr="00523234" w:rsidRDefault="00BE2C3F" w:rsidP="00BE2C3F">
      <w:pPr>
        <w:jc w:val="both"/>
        <w:rPr>
          <w:rFonts w:ascii="Arial" w:hAnsi="Arial" w:cs="Arial"/>
        </w:rPr>
      </w:pPr>
    </w:p>
    <w:p w14:paraId="5C5740BE" w14:textId="77777777" w:rsidR="00BE2C3F" w:rsidRPr="00523234" w:rsidRDefault="00BE2C3F" w:rsidP="00BE2C3F">
      <w:pPr>
        <w:pStyle w:val="Heading1"/>
        <w:jc w:val="both"/>
        <w:rPr>
          <w:rFonts w:ascii="Arial" w:hAnsi="Arial" w:cs="Arial"/>
          <w:sz w:val="24"/>
          <w:szCs w:val="24"/>
        </w:rPr>
      </w:pPr>
      <w:bookmarkStart w:id="13" w:name="_Toc107799455"/>
      <w:r w:rsidRPr="00523234">
        <w:rPr>
          <w:rFonts w:ascii="Arial" w:hAnsi="Arial" w:cs="Arial"/>
          <w:sz w:val="24"/>
          <w:szCs w:val="24"/>
        </w:rPr>
        <w:t>Answer 3:</w:t>
      </w:r>
      <w:bookmarkEnd w:id="13"/>
    </w:p>
    <w:p w14:paraId="1A5B8E12" w14:textId="77777777" w:rsidR="00BE2C3F" w:rsidRPr="00523234" w:rsidRDefault="00BE2C3F" w:rsidP="00BE2C3F">
      <w:pPr>
        <w:jc w:val="both"/>
        <w:rPr>
          <w:rFonts w:ascii="Arial" w:hAnsi="Arial" w:cs="Arial"/>
        </w:rPr>
      </w:pPr>
      <w:r w:rsidRPr="00523234">
        <w:rPr>
          <w:rFonts w:ascii="Arial" w:hAnsi="Arial" w:cs="Arial"/>
        </w:rPr>
        <w:t>Researchers Kenneth Thomas and Ralph Kilmann created a model for mediating disagreements between parties. The Thomas-Kilmann model is the name given to this particular model. Conflict arises whenever there is a difference of opinion between people</w:t>
      </w:r>
      <w:r>
        <w:rPr>
          <w:rFonts w:ascii="Arial" w:hAnsi="Arial" w:cs="Arial"/>
        </w:rPr>
        <w:t xml:space="preserve"> about strike of workers</w:t>
      </w:r>
      <w:r w:rsidRPr="00523234">
        <w:rPr>
          <w:rFonts w:ascii="Arial" w:hAnsi="Arial" w:cs="Arial"/>
        </w:rPr>
        <w:t>. It's possible that their perceptions, ideas, ideals, motivations, or goals are at the root of the conflict. This concept of conflict resolution is built on two aspects of interacting with others: assertiveness and empathy. On the basis of these two dimensions, there are five different approaches to resolving conflicts: competing, avoiding, accommodating, collaborating, and compromising</w:t>
      </w:r>
      <w:r>
        <w:rPr>
          <w:rFonts w:ascii="Arial" w:hAnsi="Arial" w:cs="Arial"/>
        </w:rPr>
        <w:t xml:space="preserve"> (</w:t>
      </w:r>
      <w:r w:rsidRPr="009C3802">
        <w:rPr>
          <w:rFonts w:ascii="Arial" w:hAnsi="Arial" w:cs="Arial"/>
        </w:rPr>
        <w:t>Ayman, R</w:t>
      </w:r>
      <w:r>
        <w:rPr>
          <w:rFonts w:ascii="Arial" w:hAnsi="Arial" w:cs="Arial"/>
        </w:rPr>
        <w:t>., 2018).</w:t>
      </w:r>
    </w:p>
    <w:p w14:paraId="4566023C" w14:textId="77777777" w:rsidR="00BE2C3F" w:rsidRPr="00523234" w:rsidRDefault="00BE2C3F" w:rsidP="00BE2C3F">
      <w:pPr>
        <w:jc w:val="both"/>
        <w:rPr>
          <w:rFonts w:ascii="Arial" w:hAnsi="Arial" w:cs="Arial"/>
        </w:rPr>
      </w:pPr>
    </w:p>
    <w:p w14:paraId="75708C63" w14:textId="77777777" w:rsidR="00BE2C3F" w:rsidRPr="00523234" w:rsidRDefault="00BE2C3F" w:rsidP="00BE2C3F">
      <w:pPr>
        <w:pStyle w:val="Heading2"/>
        <w:jc w:val="both"/>
        <w:rPr>
          <w:rFonts w:ascii="Arial" w:hAnsi="Arial" w:cs="Arial"/>
          <w:sz w:val="24"/>
          <w:szCs w:val="24"/>
        </w:rPr>
      </w:pPr>
      <w:bookmarkStart w:id="14" w:name="_Toc107799456"/>
      <w:r w:rsidRPr="00523234">
        <w:rPr>
          <w:rFonts w:ascii="Arial" w:hAnsi="Arial" w:cs="Arial"/>
          <w:sz w:val="24"/>
          <w:szCs w:val="24"/>
        </w:rPr>
        <w:t>Dimensions of conflict management:</w:t>
      </w:r>
      <w:bookmarkEnd w:id="14"/>
    </w:p>
    <w:p w14:paraId="79C6B4F0" w14:textId="340C0D4D" w:rsidR="00BE2C3F" w:rsidRPr="00523234" w:rsidRDefault="00BE2C3F" w:rsidP="00BE2C3F">
      <w:pPr>
        <w:jc w:val="both"/>
        <w:rPr>
          <w:rFonts w:ascii="Arial" w:hAnsi="Arial" w:cs="Arial"/>
        </w:rPr>
      </w:pPr>
      <w:r w:rsidRPr="00523234">
        <w:rPr>
          <w:rFonts w:ascii="Arial" w:hAnsi="Arial" w:cs="Arial"/>
        </w:rPr>
        <w:t>Assertiveness is the first factor to consider when analysing the various dimensions of conflict management</w:t>
      </w:r>
      <w:r>
        <w:rPr>
          <w:rFonts w:ascii="Arial" w:hAnsi="Arial" w:cs="Arial"/>
        </w:rPr>
        <w:t xml:space="preserve"> at </w:t>
      </w:r>
      <w:r w:rsidR="00367557">
        <w:rPr>
          <w:rFonts w:ascii="Arial" w:hAnsi="Arial" w:cs="Arial"/>
        </w:rPr>
        <w:t>Post Office</w:t>
      </w:r>
      <w:r w:rsidRPr="00523234">
        <w:rPr>
          <w:rFonts w:ascii="Arial" w:hAnsi="Arial" w:cs="Arial"/>
        </w:rPr>
        <w:t xml:space="preserve">. The ability to speak one's mind and maintain one's position is what's meant by the term "assertiveness." Depending on the context in which it is applied, it can either have a positive or a bad impact. Behaving in an assertive manner </w:t>
      </w:r>
      <w:r w:rsidRPr="00523234">
        <w:rPr>
          <w:rFonts w:ascii="Arial" w:hAnsi="Arial" w:cs="Arial"/>
        </w:rPr>
        <w:lastRenderedPageBreak/>
        <w:t>can give the impression of being aggressive, but it is really just an efficient method to express oneself.</w:t>
      </w:r>
    </w:p>
    <w:p w14:paraId="57184882" w14:textId="205638C3" w:rsidR="00BE2C3F" w:rsidRPr="00523234" w:rsidRDefault="00BE2C3F" w:rsidP="00BE2C3F">
      <w:pPr>
        <w:jc w:val="both"/>
        <w:rPr>
          <w:rFonts w:ascii="Arial" w:hAnsi="Arial" w:cs="Arial"/>
        </w:rPr>
      </w:pPr>
      <w:r w:rsidRPr="00523234">
        <w:rPr>
          <w:rFonts w:ascii="Arial" w:hAnsi="Arial" w:cs="Arial"/>
        </w:rPr>
        <w:t>The second component of conflict management is the capacity for empathy. Understanding both the thoughts and emotions of another person is an essential component of empathy</w:t>
      </w:r>
      <w:r>
        <w:rPr>
          <w:rFonts w:ascii="Arial" w:hAnsi="Arial" w:cs="Arial"/>
        </w:rPr>
        <w:t xml:space="preserve"> for management and the workers of </w:t>
      </w:r>
      <w:r w:rsidR="00367557">
        <w:rPr>
          <w:rFonts w:ascii="Arial" w:hAnsi="Arial" w:cs="Arial"/>
        </w:rPr>
        <w:t>Post Office</w:t>
      </w:r>
      <w:r w:rsidRPr="00523234">
        <w:rPr>
          <w:rFonts w:ascii="Arial" w:hAnsi="Arial" w:cs="Arial"/>
        </w:rPr>
        <w:t xml:space="preserve">. When </w:t>
      </w:r>
      <w:r>
        <w:rPr>
          <w:rFonts w:ascii="Arial" w:hAnsi="Arial" w:cs="Arial"/>
        </w:rPr>
        <w:t>one</w:t>
      </w:r>
      <w:r w:rsidRPr="00523234">
        <w:rPr>
          <w:rFonts w:ascii="Arial" w:hAnsi="Arial" w:cs="Arial"/>
        </w:rPr>
        <w:t xml:space="preserve"> </w:t>
      </w:r>
      <w:proofErr w:type="gramStart"/>
      <w:r w:rsidRPr="00523234">
        <w:rPr>
          <w:rFonts w:ascii="Arial" w:hAnsi="Arial" w:cs="Arial"/>
        </w:rPr>
        <w:t>empathise</w:t>
      </w:r>
      <w:proofErr w:type="gramEnd"/>
      <w:r w:rsidRPr="00523234">
        <w:rPr>
          <w:rFonts w:ascii="Arial" w:hAnsi="Arial" w:cs="Arial"/>
        </w:rPr>
        <w:t xml:space="preserve"> with another person, </w:t>
      </w:r>
      <w:r>
        <w:rPr>
          <w:rFonts w:ascii="Arial" w:hAnsi="Arial" w:cs="Arial"/>
        </w:rPr>
        <w:t>one</w:t>
      </w:r>
      <w:r w:rsidRPr="00523234">
        <w:rPr>
          <w:rFonts w:ascii="Arial" w:hAnsi="Arial" w:cs="Arial"/>
        </w:rPr>
        <w:t xml:space="preserve"> </w:t>
      </w:r>
      <w:r>
        <w:rPr>
          <w:rFonts w:ascii="Arial" w:hAnsi="Arial" w:cs="Arial"/>
        </w:rPr>
        <w:t>is</w:t>
      </w:r>
      <w:r w:rsidRPr="00523234">
        <w:rPr>
          <w:rFonts w:ascii="Arial" w:hAnsi="Arial" w:cs="Arial"/>
        </w:rPr>
        <w:t xml:space="preserve"> able to put </w:t>
      </w:r>
      <w:r>
        <w:rPr>
          <w:rFonts w:ascii="Arial" w:hAnsi="Arial" w:cs="Arial"/>
        </w:rPr>
        <w:t>himself</w:t>
      </w:r>
      <w:r w:rsidRPr="00523234">
        <w:rPr>
          <w:rFonts w:ascii="Arial" w:hAnsi="Arial" w:cs="Arial"/>
        </w:rPr>
        <w:t xml:space="preserve"> in that other person's experience what they are going through</w:t>
      </w:r>
      <w:r>
        <w:rPr>
          <w:rFonts w:ascii="Arial" w:hAnsi="Arial" w:cs="Arial"/>
        </w:rPr>
        <w:t xml:space="preserve"> such as </w:t>
      </w:r>
      <w:r w:rsidR="00367557">
        <w:rPr>
          <w:rFonts w:ascii="Arial" w:hAnsi="Arial" w:cs="Arial"/>
        </w:rPr>
        <w:t>Post Office</w:t>
      </w:r>
      <w:r>
        <w:rPr>
          <w:rFonts w:ascii="Arial" w:hAnsi="Arial" w:cs="Arial"/>
        </w:rPr>
        <w:t xml:space="preserve"> and the strikers</w:t>
      </w:r>
      <w:r w:rsidRPr="00523234">
        <w:rPr>
          <w:rFonts w:ascii="Arial" w:hAnsi="Arial" w:cs="Arial"/>
        </w:rPr>
        <w:t xml:space="preserve">. As a direct consequence of this, </w:t>
      </w:r>
      <w:r>
        <w:rPr>
          <w:rFonts w:ascii="Arial" w:hAnsi="Arial" w:cs="Arial"/>
        </w:rPr>
        <w:t xml:space="preserve">management of </w:t>
      </w:r>
      <w:r w:rsidR="00367557">
        <w:rPr>
          <w:rFonts w:ascii="Arial" w:hAnsi="Arial" w:cs="Arial"/>
        </w:rPr>
        <w:t>Post Office</w:t>
      </w:r>
      <w:r w:rsidRPr="00523234">
        <w:rPr>
          <w:rFonts w:ascii="Arial" w:hAnsi="Arial" w:cs="Arial"/>
        </w:rPr>
        <w:t xml:space="preserve"> will discover solutions to more quickly resolve the issue</w:t>
      </w:r>
      <w:r>
        <w:rPr>
          <w:rFonts w:ascii="Arial" w:hAnsi="Arial" w:cs="Arial"/>
        </w:rPr>
        <w:t xml:space="preserve"> (</w:t>
      </w:r>
      <w:r w:rsidRPr="009C3802">
        <w:rPr>
          <w:rFonts w:ascii="Arial" w:hAnsi="Arial" w:cs="Arial"/>
        </w:rPr>
        <w:t>Bennis, WG</w:t>
      </w:r>
      <w:r>
        <w:rPr>
          <w:rFonts w:ascii="Arial" w:hAnsi="Arial" w:cs="Arial"/>
        </w:rPr>
        <w:t>., 2019).</w:t>
      </w:r>
    </w:p>
    <w:p w14:paraId="59A27DAA" w14:textId="77777777" w:rsidR="00BE2C3F" w:rsidRPr="00523234" w:rsidRDefault="00BE2C3F" w:rsidP="00BE2C3F">
      <w:pPr>
        <w:jc w:val="both"/>
        <w:rPr>
          <w:rFonts w:ascii="Arial" w:hAnsi="Arial" w:cs="Arial"/>
        </w:rPr>
      </w:pPr>
    </w:p>
    <w:p w14:paraId="49BBC5D0" w14:textId="77777777" w:rsidR="00BE2C3F" w:rsidRPr="00523234" w:rsidRDefault="00BE2C3F" w:rsidP="00BE2C3F">
      <w:pPr>
        <w:pStyle w:val="Heading2"/>
        <w:jc w:val="both"/>
        <w:rPr>
          <w:rFonts w:ascii="Arial" w:hAnsi="Arial" w:cs="Arial"/>
          <w:sz w:val="24"/>
          <w:szCs w:val="24"/>
        </w:rPr>
      </w:pPr>
      <w:bookmarkStart w:id="15" w:name="_Toc107799457"/>
      <w:r w:rsidRPr="00523234">
        <w:rPr>
          <w:rFonts w:ascii="Arial" w:hAnsi="Arial" w:cs="Arial"/>
          <w:sz w:val="24"/>
          <w:szCs w:val="24"/>
        </w:rPr>
        <w:t>Conflict resolution strategies:</w:t>
      </w:r>
      <w:bookmarkEnd w:id="15"/>
    </w:p>
    <w:p w14:paraId="43A09B59" w14:textId="77777777" w:rsidR="00BE2C3F" w:rsidRPr="00523234" w:rsidRDefault="00BE2C3F" w:rsidP="00BE2C3F">
      <w:pPr>
        <w:jc w:val="both"/>
        <w:rPr>
          <w:rFonts w:ascii="Arial" w:hAnsi="Arial" w:cs="Arial"/>
        </w:rPr>
      </w:pPr>
      <w:r w:rsidRPr="00523234">
        <w:rPr>
          <w:rFonts w:ascii="Arial" w:hAnsi="Arial" w:cs="Arial"/>
        </w:rPr>
        <w:t>Tactics for conflict resolution These five strategies each take a somewhat different tack when it comes to the management of conflicts. They each have unique qualities that make them strong and vulnerable. The most appropriate method to choose is going to be decided by the particulars of the situation at hand</w:t>
      </w:r>
      <w:r>
        <w:rPr>
          <w:rFonts w:ascii="Arial" w:hAnsi="Arial" w:cs="Arial"/>
        </w:rPr>
        <w:t xml:space="preserve"> (</w:t>
      </w:r>
      <w:r w:rsidRPr="009C3802">
        <w:rPr>
          <w:rFonts w:ascii="Arial" w:hAnsi="Arial" w:cs="Arial"/>
        </w:rPr>
        <w:t>Cullen, J</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5)</w:t>
      </w:r>
      <w:r>
        <w:rPr>
          <w:rFonts w:ascii="Arial" w:hAnsi="Arial" w:cs="Arial"/>
        </w:rPr>
        <w:t>.</w:t>
      </w:r>
    </w:p>
    <w:p w14:paraId="0374768F" w14:textId="77777777" w:rsidR="00BE2C3F" w:rsidRPr="00523234" w:rsidRDefault="00BE2C3F" w:rsidP="00BE2C3F">
      <w:pPr>
        <w:jc w:val="both"/>
        <w:rPr>
          <w:rFonts w:ascii="Arial" w:hAnsi="Arial" w:cs="Arial"/>
        </w:rPr>
      </w:pPr>
      <w:r w:rsidRPr="00523234">
        <w:rPr>
          <w:rFonts w:ascii="Arial" w:hAnsi="Arial" w:cs="Arial"/>
          <w:noProof/>
        </w:rPr>
        <w:drawing>
          <wp:inline distT="0" distB="0" distL="0" distR="0" wp14:anchorId="2BC17DD0" wp14:editId="39046197">
            <wp:extent cx="4962525" cy="3019400"/>
            <wp:effectExtent l="0" t="0" r="0" b="0"/>
            <wp:docPr id="3" name="Picture 3" descr="Thomas and Kilmann conflic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omas and Kilmann conflict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8803" cy="3023220"/>
                    </a:xfrm>
                    <a:prstGeom prst="rect">
                      <a:avLst/>
                    </a:prstGeom>
                    <a:noFill/>
                    <a:ln>
                      <a:noFill/>
                    </a:ln>
                  </pic:spPr>
                </pic:pic>
              </a:graphicData>
            </a:graphic>
          </wp:inline>
        </w:drawing>
      </w:r>
    </w:p>
    <w:p w14:paraId="25F4FB88" w14:textId="77777777" w:rsidR="00BE2C3F" w:rsidRPr="00523234" w:rsidRDefault="00BE2C3F" w:rsidP="00BE2C3F">
      <w:pPr>
        <w:jc w:val="both"/>
        <w:rPr>
          <w:rFonts w:ascii="Arial" w:hAnsi="Arial" w:cs="Arial"/>
        </w:rPr>
      </w:pPr>
      <w:r w:rsidRPr="00523234">
        <w:rPr>
          <w:rFonts w:ascii="Arial" w:hAnsi="Arial" w:cs="Arial"/>
        </w:rPr>
        <w:t>1. Competing</w:t>
      </w:r>
    </w:p>
    <w:p w14:paraId="426250FF" w14:textId="7A7061D5" w:rsidR="00BE2C3F" w:rsidRPr="00523234" w:rsidRDefault="00BE2C3F" w:rsidP="00BE2C3F">
      <w:pPr>
        <w:jc w:val="both"/>
        <w:rPr>
          <w:rFonts w:ascii="Arial" w:hAnsi="Arial" w:cs="Arial"/>
        </w:rPr>
      </w:pPr>
      <w:r>
        <w:rPr>
          <w:rFonts w:ascii="Arial" w:hAnsi="Arial" w:cs="Arial"/>
        </w:rPr>
        <w:t>Company</w:t>
      </w:r>
      <w:r w:rsidRPr="00523234">
        <w:rPr>
          <w:rFonts w:ascii="Arial" w:hAnsi="Arial" w:cs="Arial"/>
        </w:rPr>
        <w:t xml:space="preserve"> ha</w:t>
      </w:r>
      <w:r>
        <w:rPr>
          <w:rFonts w:ascii="Arial" w:hAnsi="Arial" w:cs="Arial"/>
        </w:rPr>
        <w:t>s</w:t>
      </w:r>
      <w:r w:rsidRPr="00523234">
        <w:rPr>
          <w:rFonts w:ascii="Arial" w:hAnsi="Arial" w:cs="Arial"/>
        </w:rPr>
        <w:t xml:space="preserve"> a high level of assertiveness but a low level of empathy at the upper left corner of the chart. When we find ourselves in a position to be aggressive, </w:t>
      </w:r>
      <w:r>
        <w:rPr>
          <w:rFonts w:ascii="Arial" w:hAnsi="Arial" w:cs="Arial"/>
        </w:rPr>
        <w:t>company</w:t>
      </w:r>
      <w:r w:rsidRPr="00523234">
        <w:rPr>
          <w:rFonts w:ascii="Arial" w:hAnsi="Arial" w:cs="Arial"/>
        </w:rPr>
        <w:t xml:space="preserve"> resort to using competition as a conflict resolution approach. In addition to this, </w:t>
      </w:r>
      <w:r>
        <w:rPr>
          <w:rFonts w:ascii="Arial" w:hAnsi="Arial" w:cs="Arial"/>
        </w:rPr>
        <w:t>company</w:t>
      </w:r>
      <w:r w:rsidRPr="00523234">
        <w:rPr>
          <w:rFonts w:ascii="Arial" w:hAnsi="Arial" w:cs="Arial"/>
        </w:rPr>
        <w:t xml:space="preserve"> act in a manner that is hostile toward </w:t>
      </w:r>
      <w:r>
        <w:rPr>
          <w:rFonts w:ascii="Arial" w:hAnsi="Arial" w:cs="Arial"/>
        </w:rPr>
        <w:t>the</w:t>
      </w:r>
      <w:r w:rsidRPr="00523234">
        <w:rPr>
          <w:rFonts w:ascii="Arial" w:hAnsi="Arial" w:cs="Arial"/>
        </w:rPr>
        <w:t xml:space="preserve"> rival. The first method for resolving disagreement is to engage in competitive behaviour. When</w:t>
      </w:r>
      <w:r>
        <w:rPr>
          <w:rFonts w:ascii="Arial" w:hAnsi="Arial" w:cs="Arial"/>
        </w:rPr>
        <w:t xml:space="preserve"> company</w:t>
      </w:r>
      <w:r w:rsidRPr="00523234">
        <w:rPr>
          <w:rFonts w:ascii="Arial" w:hAnsi="Arial" w:cs="Arial"/>
        </w:rPr>
        <w:t xml:space="preserve"> are in a position of leadership but have a limited amount of time and resources to end the problem, </w:t>
      </w:r>
      <w:r>
        <w:rPr>
          <w:rFonts w:ascii="Arial" w:hAnsi="Arial" w:cs="Arial"/>
        </w:rPr>
        <w:t>company</w:t>
      </w:r>
      <w:r w:rsidRPr="00523234">
        <w:rPr>
          <w:rFonts w:ascii="Arial" w:hAnsi="Arial" w:cs="Arial"/>
        </w:rPr>
        <w:t xml:space="preserve"> might use this tactic to </w:t>
      </w:r>
      <w:r>
        <w:rPr>
          <w:rFonts w:ascii="Arial" w:hAnsi="Arial" w:cs="Arial"/>
        </w:rPr>
        <w:t>the</w:t>
      </w:r>
      <w:r w:rsidRPr="00523234">
        <w:rPr>
          <w:rFonts w:ascii="Arial" w:hAnsi="Arial" w:cs="Arial"/>
        </w:rPr>
        <w:t xml:space="preserve"> advantage. There are times when competition is healthy. When </w:t>
      </w:r>
      <w:r w:rsidR="00367557">
        <w:rPr>
          <w:rFonts w:ascii="Arial" w:hAnsi="Arial" w:cs="Arial"/>
        </w:rPr>
        <w:t>Post Office</w:t>
      </w:r>
      <w:r w:rsidR="00FF7400">
        <w:rPr>
          <w:rFonts w:ascii="Arial" w:hAnsi="Arial" w:cs="Arial"/>
        </w:rPr>
        <w:t xml:space="preserve"> executives</w:t>
      </w:r>
      <w:r w:rsidRPr="00523234">
        <w:rPr>
          <w:rFonts w:ascii="Arial" w:hAnsi="Arial" w:cs="Arial"/>
        </w:rPr>
        <w:t xml:space="preserve"> stop and give it some thought, </w:t>
      </w:r>
      <w:r>
        <w:rPr>
          <w:rFonts w:ascii="Arial" w:hAnsi="Arial" w:cs="Arial"/>
        </w:rPr>
        <w:t>one will</w:t>
      </w:r>
      <w:r w:rsidRPr="00523234">
        <w:rPr>
          <w:rFonts w:ascii="Arial" w:hAnsi="Arial" w:cs="Arial"/>
        </w:rPr>
        <w:t xml:space="preserve"> see that competition helps </w:t>
      </w:r>
      <w:r>
        <w:rPr>
          <w:rFonts w:ascii="Arial" w:hAnsi="Arial" w:cs="Arial"/>
        </w:rPr>
        <w:t xml:space="preserve">company </w:t>
      </w:r>
      <w:r w:rsidRPr="00523234">
        <w:rPr>
          <w:rFonts w:ascii="Arial" w:hAnsi="Arial" w:cs="Arial"/>
        </w:rPr>
        <w:t>us get what we want</w:t>
      </w:r>
      <w:r>
        <w:rPr>
          <w:rFonts w:ascii="Arial" w:hAnsi="Arial" w:cs="Arial"/>
        </w:rPr>
        <w:t xml:space="preserve"> (</w:t>
      </w:r>
      <w:r w:rsidRPr="009C3802">
        <w:rPr>
          <w:rFonts w:ascii="Arial" w:hAnsi="Arial" w:cs="Arial"/>
        </w:rPr>
        <w:t>Bennis, WG</w:t>
      </w:r>
      <w:r>
        <w:rPr>
          <w:rFonts w:ascii="Arial" w:hAnsi="Arial" w:cs="Arial"/>
        </w:rPr>
        <w:t>., 2019).</w:t>
      </w:r>
    </w:p>
    <w:p w14:paraId="50CA1024" w14:textId="0F44DC81" w:rsidR="00BE2C3F" w:rsidRPr="00523234" w:rsidRDefault="00BE2C3F" w:rsidP="00BE2C3F">
      <w:pPr>
        <w:jc w:val="both"/>
        <w:rPr>
          <w:rFonts w:ascii="Arial" w:hAnsi="Arial" w:cs="Arial"/>
        </w:rPr>
      </w:pPr>
      <w:r w:rsidRPr="00523234">
        <w:rPr>
          <w:rFonts w:ascii="Arial" w:hAnsi="Arial" w:cs="Arial"/>
        </w:rPr>
        <w:t xml:space="preserve">However, there are several potential downsides to pursuing this technique. To begin, when people compete with one another, they frequently experience unpleasant feelings such as anger, frustration, aggressiveness, and hostility. Second, it prevents </w:t>
      </w:r>
      <w:r>
        <w:rPr>
          <w:rFonts w:ascii="Arial" w:hAnsi="Arial" w:cs="Arial"/>
        </w:rPr>
        <w:t>one</w:t>
      </w:r>
      <w:r w:rsidRPr="00523234">
        <w:rPr>
          <w:rFonts w:ascii="Arial" w:hAnsi="Arial" w:cs="Arial"/>
        </w:rPr>
        <w:t xml:space="preserve"> from developing healthy connections because it prevents </w:t>
      </w:r>
      <w:r>
        <w:rPr>
          <w:rFonts w:ascii="Arial" w:hAnsi="Arial" w:cs="Arial"/>
        </w:rPr>
        <w:t>one</w:t>
      </w:r>
      <w:r w:rsidRPr="00523234">
        <w:rPr>
          <w:rFonts w:ascii="Arial" w:hAnsi="Arial" w:cs="Arial"/>
        </w:rPr>
        <w:t xml:space="preserve"> from listening to what others </w:t>
      </w:r>
      <w:r w:rsidRPr="00523234">
        <w:rPr>
          <w:rFonts w:ascii="Arial" w:hAnsi="Arial" w:cs="Arial"/>
        </w:rPr>
        <w:lastRenderedPageBreak/>
        <w:t xml:space="preserve">have to say. Last but not least, it may cause </w:t>
      </w:r>
      <w:r>
        <w:rPr>
          <w:rFonts w:ascii="Arial" w:hAnsi="Arial" w:cs="Arial"/>
        </w:rPr>
        <w:t>company</w:t>
      </w:r>
      <w:r w:rsidRPr="00523234">
        <w:rPr>
          <w:rFonts w:ascii="Arial" w:hAnsi="Arial" w:cs="Arial"/>
        </w:rPr>
        <w:t xml:space="preserve"> to miss out on chances because the other party will no longer want to collaborate with </w:t>
      </w:r>
      <w:r w:rsidR="00367557">
        <w:rPr>
          <w:rFonts w:ascii="Arial" w:hAnsi="Arial" w:cs="Arial"/>
        </w:rPr>
        <w:t>Post Office</w:t>
      </w:r>
      <w:r>
        <w:rPr>
          <w:rFonts w:ascii="Arial" w:hAnsi="Arial" w:cs="Arial"/>
        </w:rPr>
        <w:t>, due to bad impact of closure (</w:t>
      </w:r>
      <w:r w:rsidRPr="009C3802">
        <w:rPr>
          <w:rFonts w:ascii="Arial" w:hAnsi="Arial" w:cs="Arial"/>
        </w:rPr>
        <w:t>Boydell, T, Burgoyne</w:t>
      </w:r>
      <w:r>
        <w:rPr>
          <w:rFonts w:ascii="Arial" w:hAnsi="Arial" w:cs="Arial"/>
        </w:rPr>
        <w:t>., 2014).</w:t>
      </w:r>
    </w:p>
    <w:p w14:paraId="72DA162F" w14:textId="77777777" w:rsidR="00BE2C3F" w:rsidRPr="00523234" w:rsidRDefault="00BE2C3F" w:rsidP="00BE2C3F">
      <w:pPr>
        <w:jc w:val="both"/>
        <w:rPr>
          <w:rFonts w:ascii="Arial" w:hAnsi="Arial" w:cs="Arial"/>
        </w:rPr>
      </w:pPr>
    </w:p>
    <w:p w14:paraId="3391F280" w14:textId="77777777" w:rsidR="00BE2C3F" w:rsidRPr="00523234" w:rsidRDefault="00BE2C3F" w:rsidP="00BE2C3F">
      <w:pPr>
        <w:jc w:val="both"/>
        <w:rPr>
          <w:rFonts w:ascii="Arial" w:hAnsi="Arial" w:cs="Arial"/>
        </w:rPr>
      </w:pPr>
      <w:r w:rsidRPr="00523234">
        <w:rPr>
          <w:rFonts w:ascii="Arial" w:hAnsi="Arial" w:cs="Arial"/>
        </w:rPr>
        <w:t>2. Avoiding</w:t>
      </w:r>
    </w:p>
    <w:p w14:paraId="0110E1DC" w14:textId="7450256E" w:rsidR="00BE2C3F" w:rsidRPr="00523234" w:rsidRDefault="00BE2C3F" w:rsidP="00BE2C3F">
      <w:pPr>
        <w:jc w:val="both"/>
        <w:rPr>
          <w:rFonts w:ascii="Arial" w:hAnsi="Arial" w:cs="Arial"/>
        </w:rPr>
      </w:pPr>
      <w:r w:rsidRPr="00523234">
        <w:rPr>
          <w:rFonts w:ascii="Arial" w:hAnsi="Arial" w:cs="Arial"/>
        </w:rPr>
        <w:t>We can see that poor assertiveness and low empathy are present at the bottom left corner of the diagram</w:t>
      </w:r>
      <w:r>
        <w:rPr>
          <w:rFonts w:ascii="Arial" w:hAnsi="Arial" w:cs="Arial"/>
        </w:rPr>
        <w:t xml:space="preserve"> as same in the case of </w:t>
      </w:r>
      <w:r w:rsidR="00367557">
        <w:rPr>
          <w:rFonts w:ascii="Arial" w:hAnsi="Arial" w:cs="Arial"/>
        </w:rPr>
        <w:t>Post Office</w:t>
      </w:r>
      <w:r w:rsidRPr="00523234">
        <w:rPr>
          <w:rFonts w:ascii="Arial" w:hAnsi="Arial" w:cs="Arial"/>
        </w:rPr>
        <w:t xml:space="preserve">. This indicates that </w:t>
      </w:r>
      <w:r>
        <w:rPr>
          <w:rFonts w:ascii="Arial" w:hAnsi="Arial" w:cs="Arial"/>
        </w:rPr>
        <w:t>one</w:t>
      </w:r>
      <w:r w:rsidRPr="00523234">
        <w:rPr>
          <w:rFonts w:ascii="Arial" w:hAnsi="Arial" w:cs="Arial"/>
        </w:rPr>
        <w:t xml:space="preserve"> do</w:t>
      </w:r>
      <w:r w:rsidR="004C6CCE">
        <w:rPr>
          <w:rFonts w:ascii="Arial" w:hAnsi="Arial" w:cs="Arial"/>
        </w:rPr>
        <w:t>es</w:t>
      </w:r>
      <w:r w:rsidRPr="00523234">
        <w:rPr>
          <w:rFonts w:ascii="Arial" w:hAnsi="Arial" w:cs="Arial"/>
        </w:rPr>
        <w:t xml:space="preserve"> not evaluate or stress the other party's point of view, nor do you asse</w:t>
      </w:r>
      <w:r w:rsidR="004C6CCE">
        <w:rPr>
          <w:rFonts w:ascii="Arial" w:hAnsi="Arial" w:cs="Arial"/>
        </w:rPr>
        <w:t>r</w:t>
      </w:r>
      <w:r w:rsidRPr="00523234">
        <w:rPr>
          <w:rFonts w:ascii="Arial" w:hAnsi="Arial" w:cs="Arial"/>
        </w:rPr>
        <w:t>t your stance in any way. Avoiding the disagreement altogether is the second tactic that can be used to manage it. This method of resolving conflicts is utilised by individuals when they are aware that they do not hold any influence over the other party. Instead, they steer clear of conflict by ignoring it or staying completely away from it all together. They have also decided to completely disregard the situation.</w:t>
      </w:r>
    </w:p>
    <w:p w14:paraId="7FB561BA" w14:textId="0B9B0986" w:rsidR="00BE2C3F" w:rsidRPr="00523234" w:rsidRDefault="00BE2C3F" w:rsidP="00BE2C3F">
      <w:pPr>
        <w:jc w:val="both"/>
        <w:rPr>
          <w:rFonts w:ascii="Arial" w:hAnsi="Arial" w:cs="Arial"/>
        </w:rPr>
      </w:pPr>
      <w:r w:rsidRPr="00523234">
        <w:rPr>
          <w:rFonts w:ascii="Arial" w:hAnsi="Arial" w:cs="Arial"/>
        </w:rPr>
        <w:t xml:space="preserve">Avoiding is frequently perceived as meek and weak. On the other hand, if </w:t>
      </w:r>
      <w:r>
        <w:rPr>
          <w:rFonts w:ascii="Arial" w:hAnsi="Arial" w:cs="Arial"/>
        </w:rPr>
        <w:t>company</w:t>
      </w:r>
      <w:r w:rsidRPr="00523234">
        <w:rPr>
          <w:rFonts w:ascii="Arial" w:hAnsi="Arial" w:cs="Arial"/>
        </w:rPr>
        <w:t xml:space="preserve"> can avoid a confrontation at any costs, </w:t>
      </w:r>
      <w:r w:rsidR="00367557">
        <w:rPr>
          <w:rFonts w:ascii="Arial" w:hAnsi="Arial" w:cs="Arial"/>
        </w:rPr>
        <w:t>Post Office</w:t>
      </w:r>
      <w:r w:rsidRPr="00523234">
        <w:rPr>
          <w:rFonts w:ascii="Arial" w:hAnsi="Arial" w:cs="Arial"/>
        </w:rPr>
        <w:t xml:space="preserve"> should make every effort to do so. </w:t>
      </w:r>
      <w:r>
        <w:rPr>
          <w:rFonts w:ascii="Arial" w:hAnsi="Arial" w:cs="Arial"/>
        </w:rPr>
        <w:t>Company</w:t>
      </w:r>
      <w:r w:rsidRPr="00523234">
        <w:rPr>
          <w:rFonts w:ascii="Arial" w:hAnsi="Arial" w:cs="Arial"/>
        </w:rPr>
        <w:t xml:space="preserve"> won't have to worry about dealing with the issue if </w:t>
      </w:r>
      <w:r>
        <w:rPr>
          <w:rFonts w:ascii="Arial" w:hAnsi="Arial" w:cs="Arial"/>
        </w:rPr>
        <w:t>it</w:t>
      </w:r>
      <w:r w:rsidRPr="00523234">
        <w:rPr>
          <w:rFonts w:ascii="Arial" w:hAnsi="Arial" w:cs="Arial"/>
        </w:rPr>
        <w:t xml:space="preserve"> take</w:t>
      </w:r>
      <w:r>
        <w:rPr>
          <w:rFonts w:ascii="Arial" w:hAnsi="Arial" w:cs="Arial"/>
        </w:rPr>
        <w:t>s</w:t>
      </w:r>
      <w:r w:rsidRPr="00523234">
        <w:rPr>
          <w:rFonts w:ascii="Arial" w:hAnsi="Arial" w:cs="Arial"/>
        </w:rPr>
        <w:t xml:space="preserve"> this action, which will provide </w:t>
      </w:r>
      <w:r>
        <w:rPr>
          <w:rFonts w:ascii="Arial" w:hAnsi="Arial" w:cs="Arial"/>
        </w:rPr>
        <w:t>company</w:t>
      </w:r>
      <w:r w:rsidRPr="00523234">
        <w:rPr>
          <w:rFonts w:ascii="Arial" w:hAnsi="Arial" w:cs="Arial"/>
        </w:rPr>
        <w:t xml:space="preserve"> some much-needed relief</w:t>
      </w:r>
      <w:r>
        <w:rPr>
          <w:rFonts w:ascii="Arial" w:hAnsi="Arial" w:cs="Arial"/>
        </w:rPr>
        <w:t xml:space="preserve"> (</w:t>
      </w:r>
      <w:r w:rsidRPr="009C3802">
        <w:rPr>
          <w:rFonts w:ascii="Arial" w:hAnsi="Arial" w:cs="Arial"/>
        </w:rPr>
        <w:t>Cullen, J</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5)</w:t>
      </w:r>
    </w:p>
    <w:p w14:paraId="6C730E3C" w14:textId="77777777" w:rsidR="00BE2C3F" w:rsidRPr="00523234" w:rsidRDefault="00BE2C3F" w:rsidP="00BE2C3F">
      <w:pPr>
        <w:jc w:val="both"/>
        <w:rPr>
          <w:rFonts w:ascii="Arial" w:hAnsi="Arial" w:cs="Arial"/>
        </w:rPr>
      </w:pPr>
    </w:p>
    <w:p w14:paraId="14F60E4F" w14:textId="77777777" w:rsidR="00BE2C3F" w:rsidRPr="00523234" w:rsidRDefault="00BE2C3F" w:rsidP="00BE2C3F">
      <w:pPr>
        <w:jc w:val="both"/>
        <w:rPr>
          <w:rFonts w:ascii="Arial" w:hAnsi="Arial" w:cs="Arial"/>
        </w:rPr>
      </w:pPr>
      <w:r w:rsidRPr="00523234">
        <w:rPr>
          <w:rFonts w:ascii="Arial" w:hAnsi="Arial" w:cs="Arial"/>
        </w:rPr>
        <w:t>3. Accommodating</w:t>
      </w:r>
    </w:p>
    <w:p w14:paraId="3E8F9F93" w14:textId="35781B64" w:rsidR="00BE2C3F" w:rsidRPr="00523234" w:rsidRDefault="00BE2C3F" w:rsidP="00BE2C3F">
      <w:pPr>
        <w:jc w:val="both"/>
        <w:rPr>
          <w:rFonts w:ascii="Arial" w:hAnsi="Arial" w:cs="Arial"/>
        </w:rPr>
      </w:pPr>
      <w:r w:rsidRPr="00523234">
        <w:rPr>
          <w:rFonts w:ascii="Arial" w:hAnsi="Arial" w:cs="Arial"/>
        </w:rPr>
        <w:t>We discover low assertiveness at the bottom right corner of the diagram, and strong empathy in that same area</w:t>
      </w:r>
      <w:r>
        <w:rPr>
          <w:rFonts w:ascii="Arial" w:hAnsi="Arial" w:cs="Arial"/>
        </w:rPr>
        <w:t xml:space="preserve"> as same in the case of </w:t>
      </w:r>
      <w:r w:rsidR="00367557">
        <w:rPr>
          <w:rFonts w:ascii="Arial" w:hAnsi="Arial" w:cs="Arial"/>
        </w:rPr>
        <w:t>Post Office</w:t>
      </w:r>
      <w:r>
        <w:rPr>
          <w:rFonts w:ascii="Arial" w:hAnsi="Arial" w:cs="Arial"/>
        </w:rPr>
        <w:t xml:space="preserve"> strike</w:t>
      </w:r>
      <w:r w:rsidRPr="00523234">
        <w:rPr>
          <w:rFonts w:ascii="Arial" w:hAnsi="Arial" w:cs="Arial"/>
        </w:rPr>
        <w:t xml:space="preserve">. One further method for resolving disagreement is to accommodate the parties involved. The notion that drives this strategy is to give in to the other party in some way. For instance, rather than debating the issue, </w:t>
      </w:r>
      <w:r w:rsidR="00367557">
        <w:rPr>
          <w:rFonts w:ascii="Arial" w:hAnsi="Arial" w:cs="Arial"/>
        </w:rPr>
        <w:t>Post Office</w:t>
      </w:r>
      <w:r w:rsidRPr="00523234">
        <w:rPr>
          <w:rFonts w:ascii="Arial" w:hAnsi="Arial" w:cs="Arial"/>
        </w:rPr>
        <w:t xml:space="preserve"> can decide to comply with the person</w:t>
      </w:r>
      <w:r>
        <w:rPr>
          <w:rFonts w:ascii="Arial" w:hAnsi="Arial" w:cs="Arial"/>
        </w:rPr>
        <w:t>s</w:t>
      </w:r>
      <w:r w:rsidRPr="00523234">
        <w:rPr>
          <w:rFonts w:ascii="Arial" w:hAnsi="Arial" w:cs="Arial"/>
        </w:rPr>
        <w:t xml:space="preserve"> who makes a request rather than arguing over the problem. When power is not in </w:t>
      </w:r>
      <w:r>
        <w:rPr>
          <w:rFonts w:ascii="Arial" w:hAnsi="Arial" w:cs="Arial"/>
        </w:rPr>
        <w:t>the</w:t>
      </w:r>
      <w:r w:rsidRPr="00523234">
        <w:rPr>
          <w:rFonts w:ascii="Arial" w:hAnsi="Arial" w:cs="Arial"/>
        </w:rPr>
        <w:t xml:space="preserve"> possession, it is an excellent method for managing conflict. Caution is advised, though, because it is possible that </w:t>
      </w:r>
      <w:r>
        <w:rPr>
          <w:rFonts w:ascii="Arial" w:hAnsi="Arial" w:cs="Arial"/>
        </w:rPr>
        <w:t>company</w:t>
      </w:r>
      <w:r w:rsidRPr="00523234">
        <w:rPr>
          <w:rFonts w:ascii="Arial" w:hAnsi="Arial" w:cs="Arial"/>
        </w:rPr>
        <w:t xml:space="preserve"> will begin to lose control of </w:t>
      </w:r>
      <w:r>
        <w:rPr>
          <w:rFonts w:ascii="Arial" w:hAnsi="Arial" w:cs="Arial"/>
        </w:rPr>
        <w:t>the</w:t>
      </w:r>
      <w:r w:rsidRPr="00523234">
        <w:rPr>
          <w:rFonts w:ascii="Arial" w:hAnsi="Arial" w:cs="Arial"/>
        </w:rPr>
        <w:t xml:space="preserve"> own agenda if </w:t>
      </w:r>
      <w:r>
        <w:rPr>
          <w:rFonts w:ascii="Arial" w:hAnsi="Arial" w:cs="Arial"/>
        </w:rPr>
        <w:t>company</w:t>
      </w:r>
      <w:r w:rsidRPr="00523234">
        <w:rPr>
          <w:rFonts w:ascii="Arial" w:hAnsi="Arial" w:cs="Arial"/>
        </w:rPr>
        <w:t xml:space="preserve"> make concessions. The question now is how do </w:t>
      </w:r>
      <w:r>
        <w:rPr>
          <w:rFonts w:ascii="Arial" w:hAnsi="Arial" w:cs="Arial"/>
        </w:rPr>
        <w:t>company</w:t>
      </w:r>
      <w:r w:rsidRPr="00523234">
        <w:rPr>
          <w:rFonts w:ascii="Arial" w:hAnsi="Arial" w:cs="Arial"/>
        </w:rPr>
        <w:t xml:space="preserve"> determine whether or not giving in is worth the effort. Before making a decision, carefully consider both the benefits and the drawbacks</w:t>
      </w:r>
      <w:r>
        <w:rPr>
          <w:rFonts w:ascii="Arial" w:hAnsi="Arial" w:cs="Arial"/>
        </w:rPr>
        <w:t xml:space="preserve"> (</w:t>
      </w:r>
      <w:r w:rsidRPr="009C3802">
        <w:rPr>
          <w:rFonts w:ascii="Arial" w:hAnsi="Arial" w:cs="Arial"/>
        </w:rPr>
        <w:t>Cullen, J</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5)</w:t>
      </w:r>
      <w:r>
        <w:rPr>
          <w:rFonts w:ascii="Arial" w:hAnsi="Arial" w:cs="Arial"/>
        </w:rPr>
        <w:t>.</w:t>
      </w:r>
    </w:p>
    <w:p w14:paraId="26E9B10E" w14:textId="77777777" w:rsidR="00BE2C3F" w:rsidRPr="00523234" w:rsidRDefault="00BE2C3F" w:rsidP="00BE2C3F">
      <w:pPr>
        <w:jc w:val="both"/>
        <w:rPr>
          <w:rFonts w:ascii="Arial" w:hAnsi="Arial" w:cs="Arial"/>
        </w:rPr>
      </w:pPr>
    </w:p>
    <w:p w14:paraId="6E3A3A14" w14:textId="77777777" w:rsidR="00BE2C3F" w:rsidRPr="00523234" w:rsidRDefault="00BE2C3F" w:rsidP="00BE2C3F">
      <w:pPr>
        <w:jc w:val="both"/>
        <w:rPr>
          <w:rFonts w:ascii="Arial" w:hAnsi="Arial" w:cs="Arial"/>
        </w:rPr>
      </w:pPr>
      <w:r w:rsidRPr="00523234">
        <w:rPr>
          <w:rFonts w:ascii="Arial" w:hAnsi="Arial" w:cs="Arial"/>
        </w:rPr>
        <w:t>4. Collaboration</w:t>
      </w:r>
    </w:p>
    <w:p w14:paraId="4AD302DB" w14:textId="77777777" w:rsidR="00BE2C3F" w:rsidRPr="00523234" w:rsidRDefault="00BE2C3F" w:rsidP="00BE2C3F">
      <w:pPr>
        <w:jc w:val="both"/>
        <w:rPr>
          <w:rFonts w:ascii="Arial" w:hAnsi="Arial" w:cs="Arial"/>
        </w:rPr>
      </w:pPr>
      <w:r w:rsidRPr="00523234">
        <w:rPr>
          <w:rFonts w:ascii="Arial" w:hAnsi="Arial" w:cs="Arial"/>
        </w:rPr>
        <w:t xml:space="preserve">Both assertiveness and empathy are at very high levels in the top right corner of the chart. When </w:t>
      </w:r>
      <w:r>
        <w:rPr>
          <w:rFonts w:ascii="Arial" w:hAnsi="Arial" w:cs="Arial"/>
        </w:rPr>
        <w:t>company</w:t>
      </w:r>
      <w:r w:rsidRPr="00523234">
        <w:rPr>
          <w:rFonts w:ascii="Arial" w:hAnsi="Arial" w:cs="Arial"/>
        </w:rPr>
        <w:t xml:space="preserve"> work on an issue together, </w:t>
      </w:r>
      <w:r>
        <w:rPr>
          <w:rFonts w:ascii="Arial" w:hAnsi="Arial" w:cs="Arial"/>
        </w:rPr>
        <w:t>company</w:t>
      </w:r>
      <w:r w:rsidRPr="00523234">
        <w:rPr>
          <w:rFonts w:ascii="Arial" w:hAnsi="Arial" w:cs="Arial"/>
        </w:rPr>
        <w:t xml:space="preserve"> take a more measured approach to finding solutions. You make an effort to maintain a healthy power dynamic between yourself and another individual. You also make an effort to establish areas of agreement and collaborate with one another in order to accomplish a common objective. If both sides are dedicated to coming to an understanding with one another, this is the best option available. The objective here is to get to some kind of understanding with one another. But keep in mind that working together isn't always a simple task. It demands communicating one's individual thoughts and emotions. Additionally, it requires two people who are comfortable with one another and who place a high emphasis on teamwork</w:t>
      </w:r>
      <w:r>
        <w:rPr>
          <w:rFonts w:ascii="Arial" w:hAnsi="Arial" w:cs="Arial"/>
        </w:rPr>
        <w:t xml:space="preserve"> (</w:t>
      </w:r>
      <w:r w:rsidRPr="009C3802">
        <w:rPr>
          <w:rFonts w:ascii="Arial" w:hAnsi="Arial" w:cs="Arial"/>
        </w:rPr>
        <w:t>Boydell, T, Burgoyne</w:t>
      </w:r>
      <w:r>
        <w:rPr>
          <w:rFonts w:ascii="Arial" w:hAnsi="Arial" w:cs="Arial"/>
        </w:rPr>
        <w:t>., 2014).</w:t>
      </w:r>
    </w:p>
    <w:p w14:paraId="1C21737D" w14:textId="77777777" w:rsidR="00BE2C3F" w:rsidRPr="00523234" w:rsidRDefault="00BE2C3F" w:rsidP="00BE2C3F">
      <w:pPr>
        <w:jc w:val="both"/>
        <w:rPr>
          <w:rFonts w:ascii="Arial" w:hAnsi="Arial" w:cs="Arial"/>
        </w:rPr>
      </w:pPr>
    </w:p>
    <w:p w14:paraId="4A58336A" w14:textId="77777777" w:rsidR="00BE2C3F" w:rsidRPr="00523234" w:rsidRDefault="00BE2C3F" w:rsidP="00BE2C3F">
      <w:pPr>
        <w:jc w:val="both"/>
        <w:rPr>
          <w:rFonts w:ascii="Arial" w:hAnsi="Arial" w:cs="Arial"/>
        </w:rPr>
      </w:pPr>
      <w:r w:rsidRPr="00523234">
        <w:rPr>
          <w:rFonts w:ascii="Arial" w:hAnsi="Arial" w:cs="Arial"/>
        </w:rPr>
        <w:t>5. Compromising</w:t>
      </w:r>
    </w:p>
    <w:p w14:paraId="34B93B68" w14:textId="77777777" w:rsidR="00BE2C3F" w:rsidRPr="00523234" w:rsidRDefault="00BE2C3F" w:rsidP="00BE2C3F">
      <w:pPr>
        <w:jc w:val="both"/>
        <w:rPr>
          <w:rFonts w:ascii="Arial" w:hAnsi="Arial" w:cs="Arial"/>
        </w:rPr>
      </w:pPr>
      <w:r w:rsidRPr="00523234">
        <w:rPr>
          <w:rFonts w:ascii="Arial" w:hAnsi="Arial" w:cs="Arial"/>
        </w:rPr>
        <w:lastRenderedPageBreak/>
        <w:t>In the Thomas Kilmann Conflict Model, we have finally arrived at the figurative equivalent of the middle ground. The position in the middle of the chart that represents our behaviour is one in which we are moderately assertive while also being moderately cooperative. There are some scenarios in which we probably do not wish to have a more drawn-out outcome. Time is needed when working together. Additionally, there are those circumstances in which we do not wish to appear to be overly combative, but at the same time, we do wish to take a stance.</w:t>
      </w:r>
    </w:p>
    <w:p w14:paraId="4128CCB6" w14:textId="77777777" w:rsidR="00BE2C3F" w:rsidRPr="00523234" w:rsidRDefault="00BE2C3F" w:rsidP="00BE2C3F">
      <w:pPr>
        <w:jc w:val="both"/>
        <w:rPr>
          <w:rFonts w:ascii="Arial" w:hAnsi="Arial" w:cs="Arial"/>
        </w:rPr>
      </w:pPr>
      <w:r w:rsidRPr="00523234">
        <w:rPr>
          <w:rFonts w:ascii="Arial" w:hAnsi="Arial" w:cs="Arial"/>
        </w:rPr>
        <w:t>In addition, there are some contentious circumstances for which we are aware that the optimal probable solution would be one that satisfies all of the people involved. In circumstances like this, the issue is often approached as an opportunity for a compromise. Each of the parties involved in the fight gets something that they want. In the meantime, they make a sacrifice of something they want. As a result, everyone involved comes out ahead. However, one side may get a resolution that is more in line with their expectations, while the other may perceive it as a more satisfactory compromise</w:t>
      </w:r>
      <w:r>
        <w:rPr>
          <w:rFonts w:ascii="Arial" w:hAnsi="Arial" w:cs="Arial"/>
        </w:rPr>
        <w:t xml:space="preserve"> (</w:t>
      </w:r>
      <w:r w:rsidRPr="009C3802">
        <w:rPr>
          <w:rFonts w:ascii="Arial" w:hAnsi="Arial" w:cs="Arial"/>
        </w:rPr>
        <w:t>Cullen, J</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5)</w:t>
      </w:r>
      <w:r>
        <w:rPr>
          <w:rFonts w:ascii="Arial" w:hAnsi="Arial" w:cs="Arial"/>
        </w:rPr>
        <w:t>.</w:t>
      </w:r>
    </w:p>
    <w:p w14:paraId="55424A57" w14:textId="77777777" w:rsidR="00BE2C3F" w:rsidRPr="0045223D" w:rsidRDefault="00BE2C3F" w:rsidP="00BE2C3F">
      <w:pPr>
        <w:pStyle w:val="Heading1"/>
        <w:rPr>
          <w:b/>
          <w:bCs/>
        </w:rPr>
      </w:pPr>
      <w:r w:rsidRPr="0045223D">
        <w:rPr>
          <w:b/>
          <w:bCs/>
        </w:rPr>
        <w:t>National culture may influence conflict:</w:t>
      </w:r>
    </w:p>
    <w:p w14:paraId="6B2ADED8" w14:textId="0E43C9F9" w:rsidR="00BE2C3F" w:rsidRPr="00523234" w:rsidRDefault="00BE2C3F" w:rsidP="00BE2C3F">
      <w:pPr>
        <w:jc w:val="both"/>
        <w:rPr>
          <w:rFonts w:ascii="Arial" w:hAnsi="Arial" w:cs="Arial"/>
        </w:rPr>
      </w:pPr>
      <w:r>
        <w:rPr>
          <w:rFonts w:ascii="Arial" w:hAnsi="Arial" w:cs="Arial"/>
        </w:rPr>
        <w:t>In UK on</w:t>
      </w:r>
      <w:r w:rsidRPr="0045223D">
        <w:rPr>
          <w:rFonts w:ascii="Arial" w:hAnsi="Arial" w:cs="Arial"/>
        </w:rPr>
        <w:t xml:space="preserve"> may be paid on a daily, weekly, or monthly basis as an employee. Monthly employees may receive their </w:t>
      </w:r>
      <w:r w:rsidR="004C6CCE" w:rsidRPr="0045223D">
        <w:rPr>
          <w:rFonts w:ascii="Arial" w:hAnsi="Arial" w:cs="Arial"/>
        </w:rPr>
        <w:t>pay checks</w:t>
      </w:r>
      <w:r w:rsidRPr="0045223D">
        <w:rPr>
          <w:rFonts w:ascii="Arial" w:hAnsi="Arial" w:cs="Arial"/>
        </w:rPr>
        <w:t xml:space="preserve"> on the final day of the month or a few days earlier. When in doubt about when </w:t>
      </w:r>
      <w:r>
        <w:rPr>
          <w:rFonts w:ascii="Arial" w:hAnsi="Arial" w:cs="Arial"/>
        </w:rPr>
        <w:t>one will</w:t>
      </w:r>
      <w:r w:rsidRPr="0045223D">
        <w:rPr>
          <w:rFonts w:ascii="Arial" w:hAnsi="Arial" w:cs="Arial"/>
        </w:rPr>
        <w:t xml:space="preserve"> get paid, check </w:t>
      </w:r>
      <w:r>
        <w:rPr>
          <w:rFonts w:ascii="Arial" w:hAnsi="Arial" w:cs="Arial"/>
        </w:rPr>
        <w:t>the</w:t>
      </w:r>
      <w:r w:rsidRPr="0045223D">
        <w:rPr>
          <w:rFonts w:ascii="Arial" w:hAnsi="Arial" w:cs="Arial"/>
        </w:rPr>
        <w:t xml:space="preserve"> work contract.</w:t>
      </w:r>
      <w:r>
        <w:rPr>
          <w:rFonts w:ascii="Arial" w:hAnsi="Arial" w:cs="Arial"/>
        </w:rPr>
        <w:t xml:space="preserve"> As in this case the salaries were not paid on time which may have impact on the routine and the culture to pay the employees also the strike of worker may also influence the national culture of UK regarding working and pay routines</w:t>
      </w:r>
    </w:p>
    <w:p w14:paraId="66B3EC3E" w14:textId="77777777" w:rsidR="00BE2C3F" w:rsidRPr="00523234" w:rsidRDefault="00BE2C3F" w:rsidP="00BE2C3F">
      <w:pPr>
        <w:pStyle w:val="Heading2"/>
        <w:jc w:val="both"/>
        <w:rPr>
          <w:rFonts w:ascii="Arial" w:hAnsi="Arial" w:cs="Arial"/>
          <w:sz w:val="24"/>
          <w:szCs w:val="24"/>
        </w:rPr>
      </w:pPr>
      <w:bookmarkStart w:id="16" w:name="_Toc107799458"/>
      <w:r w:rsidRPr="00523234">
        <w:rPr>
          <w:rFonts w:ascii="Arial" w:hAnsi="Arial" w:cs="Arial"/>
          <w:sz w:val="24"/>
          <w:szCs w:val="24"/>
        </w:rPr>
        <w:t>Strategy to resolve the issue:</w:t>
      </w:r>
      <w:bookmarkEnd w:id="16"/>
    </w:p>
    <w:p w14:paraId="1F7AF665" w14:textId="51D92178" w:rsidR="00BE2C3F" w:rsidRPr="00523234" w:rsidRDefault="00BE2C3F" w:rsidP="00BE2C3F">
      <w:pPr>
        <w:jc w:val="both"/>
        <w:rPr>
          <w:rFonts w:ascii="Arial" w:hAnsi="Arial" w:cs="Arial"/>
        </w:rPr>
      </w:pPr>
      <w:bookmarkStart w:id="17" w:name="_Hlk107795610"/>
      <w:r w:rsidRPr="00523234">
        <w:rPr>
          <w:rFonts w:ascii="Arial" w:hAnsi="Arial" w:cs="Arial"/>
        </w:rPr>
        <w:t xml:space="preserve">In the instance of </w:t>
      </w:r>
      <w:proofErr w:type="gramStart"/>
      <w:r w:rsidRPr="00523234">
        <w:rPr>
          <w:rFonts w:ascii="Arial" w:hAnsi="Arial" w:cs="Arial"/>
        </w:rPr>
        <w:t xml:space="preserve">the  </w:t>
      </w:r>
      <w:r w:rsidR="00367557">
        <w:rPr>
          <w:rFonts w:ascii="Arial" w:hAnsi="Arial" w:cs="Arial"/>
        </w:rPr>
        <w:t>Post</w:t>
      </w:r>
      <w:proofErr w:type="gramEnd"/>
      <w:r w:rsidR="00367557">
        <w:rPr>
          <w:rFonts w:ascii="Arial" w:hAnsi="Arial" w:cs="Arial"/>
        </w:rPr>
        <w:t xml:space="preserve"> Office</w:t>
      </w:r>
      <w:r w:rsidRPr="00523234">
        <w:rPr>
          <w:rFonts w:ascii="Arial" w:hAnsi="Arial" w:cs="Arial"/>
        </w:rPr>
        <w:t xml:space="preserve">, both parties should embrace the strategy of cooperation as their primary strategy to fix the issue. People who collaborate are forceful as well as cooperative; they seek to work with others to find a solution that fully meets everyone's concerns and then work toward finding that solution together. This approach, which is the polar opposite of avoidance, allows both parties to receive what they want while simultaneously reducing the intensity of unpleasant emotions. The administration of the </w:t>
      </w:r>
      <w:r w:rsidR="00367557">
        <w:rPr>
          <w:rFonts w:ascii="Arial" w:hAnsi="Arial" w:cs="Arial"/>
        </w:rPr>
        <w:t>Post Office</w:t>
      </w:r>
      <w:r w:rsidRPr="00523234">
        <w:rPr>
          <w:rFonts w:ascii="Arial" w:hAnsi="Arial" w:cs="Arial"/>
        </w:rPr>
        <w:t xml:space="preserve"> ought to pay attention to the requests of the employees, and the employees, in turn, ought to pay attention to the administration in order to reach a consensus</w:t>
      </w:r>
      <w:r>
        <w:rPr>
          <w:rFonts w:ascii="Arial" w:hAnsi="Arial" w:cs="Arial"/>
        </w:rPr>
        <w:t xml:space="preserve"> (</w:t>
      </w:r>
      <w:r w:rsidRPr="009C3802">
        <w:rPr>
          <w:rFonts w:ascii="Arial" w:hAnsi="Arial" w:cs="Arial"/>
        </w:rPr>
        <w:t>Day, DV</w:t>
      </w:r>
      <w:r>
        <w:rPr>
          <w:rFonts w:ascii="Arial" w:hAnsi="Arial" w:cs="Arial"/>
        </w:rPr>
        <w:t xml:space="preserve">., </w:t>
      </w:r>
      <w:r w:rsidRPr="009C3802">
        <w:rPr>
          <w:rFonts w:ascii="Arial" w:hAnsi="Arial" w:cs="Arial"/>
        </w:rPr>
        <w:t>20</w:t>
      </w:r>
      <w:r>
        <w:rPr>
          <w:rFonts w:ascii="Arial" w:hAnsi="Arial" w:cs="Arial"/>
        </w:rPr>
        <w:t>15</w:t>
      </w:r>
      <w:r w:rsidRPr="009C3802">
        <w:rPr>
          <w:rFonts w:ascii="Arial" w:hAnsi="Arial" w:cs="Arial"/>
        </w:rPr>
        <w:t>)</w:t>
      </w:r>
      <w:r>
        <w:rPr>
          <w:rFonts w:ascii="Arial" w:hAnsi="Arial" w:cs="Arial"/>
        </w:rPr>
        <w:t>.</w:t>
      </w:r>
    </w:p>
    <w:bookmarkEnd w:id="17"/>
    <w:p w14:paraId="4B4B3B6F" w14:textId="77777777" w:rsidR="00BE2C3F" w:rsidRPr="00523234" w:rsidRDefault="00BE2C3F" w:rsidP="00BE2C3F">
      <w:pPr>
        <w:jc w:val="both"/>
        <w:rPr>
          <w:rFonts w:ascii="Arial" w:hAnsi="Arial" w:cs="Arial"/>
        </w:rPr>
      </w:pPr>
    </w:p>
    <w:p w14:paraId="2033FAC0" w14:textId="77777777" w:rsidR="00BE2C3F" w:rsidRPr="00523234" w:rsidRDefault="00BE2C3F" w:rsidP="00BE2C3F">
      <w:pPr>
        <w:pStyle w:val="Heading2"/>
        <w:jc w:val="both"/>
        <w:rPr>
          <w:rFonts w:ascii="Arial" w:hAnsi="Arial" w:cs="Arial"/>
          <w:sz w:val="24"/>
          <w:szCs w:val="24"/>
        </w:rPr>
      </w:pPr>
      <w:bookmarkStart w:id="18" w:name="_Toc107799459"/>
      <w:r w:rsidRPr="00523234">
        <w:rPr>
          <w:rFonts w:ascii="Arial" w:hAnsi="Arial" w:cs="Arial"/>
          <w:sz w:val="24"/>
          <w:szCs w:val="24"/>
        </w:rPr>
        <w:t>Dispute resolution:</w:t>
      </w:r>
      <w:bookmarkEnd w:id="18"/>
    </w:p>
    <w:p w14:paraId="05276109" w14:textId="77777777" w:rsidR="00BE2C3F" w:rsidRPr="00523234" w:rsidRDefault="00BE2C3F" w:rsidP="00BE2C3F">
      <w:pPr>
        <w:jc w:val="both"/>
        <w:rPr>
          <w:rFonts w:ascii="Arial" w:hAnsi="Arial" w:cs="Arial"/>
        </w:rPr>
      </w:pPr>
      <w:r w:rsidRPr="00523234">
        <w:rPr>
          <w:rFonts w:ascii="Arial" w:hAnsi="Arial" w:cs="Arial"/>
        </w:rPr>
        <w:t>The term "conflict resolution" refers to any and all procedures that are utilised in the process of addressing disagreements. It encompasses all techniques and methods of conflict resolution, ranging from informal mediation or arbitration to official proceedings in a tribunal or court</w:t>
      </w:r>
      <w:r>
        <w:rPr>
          <w:rFonts w:ascii="Arial" w:hAnsi="Arial" w:cs="Arial"/>
        </w:rPr>
        <w:t xml:space="preserve"> (</w:t>
      </w:r>
      <w:r w:rsidRPr="009C3802">
        <w:rPr>
          <w:rFonts w:ascii="Arial" w:hAnsi="Arial" w:cs="Arial"/>
        </w:rPr>
        <w:t>Day, DV</w:t>
      </w:r>
      <w:r>
        <w:rPr>
          <w:rFonts w:ascii="Arial" w:hAnsi="Arial" w:cs="Arial"/>
        </w:rPr>
        <w:t xml:space="preserve">., </w:t>
      </w:r>
      <w:r w:rsidRPr="009C3802">
        <w:rPr>
          <w:rFonts w:ascii="Arial" w:hAnsi="Arial" w:cs="Arial"/>
        </w:rPr>
        <w:t>20</w:t>
      </w:r>
      <w:r>
        <w:rPr>
          <w:rFonts w:ascii="Arial" w:hAnsi="Arial" w:cs="Arial"/>
        </w:rPr>
        <w:t>15</w:t>
      </w:r>
      <w:r w:rsidRPr="009C3802">
        <w:rPr>
          <w:rFonts w:ascii="Arial" w:hAnsi="Arial" w:cs="Arial"/>
        </w:rPr>
        <w:t>)</w:t>
      </w:r>
      <w:r>
        <w:rPr>
          <w:rFonts w:ascii="Arial" w:hAnsi="Arial" w:cs="Arial"/>
        </w:rPr>
        <w:t>.</w:t>
      </w:r>
    </w:p>
    <w:p w14:paraId="52C23C1C" w14:textId="77777777" w:rsidR="00BE2C3F" w:rsidRPr="00523234" w:rsidRDefault="00BE2C3F" w:rsidP="00BE2C3F">
      <w:pPr>
        <w:jc w:val="both"/>
        <w:rPr>
          <w:rFonts w:ascii="Arial" w:hAnsi="Arial" w:cs="Arial"/>
        </w:rPr>
      </w:pPr>
      <w:r w:rsidRPr="00523234">
        <w:rPr>
          <w:rFonts w:ascii="Arial" w:hAnsi="Arial" w:cs="Arial"/>
        </w:rPr>
        <w:t>Conflicts can involve the following:</w:t>
      </w:r>
    </w:p>
    <w:p w14:paraId="0088CD9A" w14:textId="77777777" w:rsidR="00BE2C3F" w:rsidRPr="00523234" w:rsidRDefault="00BE2C3F" w:rsidP="00BE2C3F">
      <w:pPr>
        <w:pStyle w:val="ListParagraph"/>
        <w:numPr>
          <w:ilvl w:val="0"/>
          <w:numId w:val="11"/>
        </w:numPr>
        <w:spacing w:after="160" w:line="259" w:lineRule="auto"/>
        <w:jc w:val="both"/>
        <w:rPr>
          <w:rFonts w:ascii="Arial" w:hAnsi="Arial" w:cs="Arial"/>
        </w:rPr>
      </w:pPr>
      <w:r w:rsidRPr="00523234">
        <w:rPr>
          <w:rFonts w:ascii="Arial" w:hAnsi="Arial" w:cs="Arial"/>
        </w:rPr>
        <w:t>persons (</w:t>
      </w:r>
      <w:proofErr w:type="spellStart"/>
      <w:r w:rsidRPr="00523234">
        <w:rPr>
          <w:rFonts w:ascii="Arial" w:hAnsi="Arial" w:cs="Arial"/>
        </w:rPr>
        <w:t>eg</w:t>
      </w:r>
      <w:proofErr w:type="spellEnd"/>
      <w:r w:rsidRPr="00523234">
        <w:rPr>
          <w:rFonts w:ascii="Arial" w:hAnsi="Arial" w:cs="Arial"/>
        </w:rPr>
        <w:t>, neighbours in dispute over a shared driveway)</w:t>
      </w:r>
    </w:p>
    <w:p w14:paraId="1B442EBE" w14:textId="77777777" w:rsidR="00BE2C3F" w:rsidRPr="00523234" w:rsidRDefault="00BE2C3F" w:rsidP="00BE2C3F">
      <w:pPr>
        <w:pStyle w:val="ListParagraph"/>
        <w:numPr>
          <w:ilvl w:val="0"/>
          <w:numId w:val="11"/>
        </w:numPr>
        <w:spacing w:after="160" w:line="259" w:lineRule="auto"/>
        <w:jc w:val="both"/>
        <w:rPr>
          <w:rFonts w:ascii="Arial" w:hAnsi="Arial" w:cs="Arial"/>
        </w:rPr>
      </w:pPr>
      <w:r w:rsidRPr="00523234">
        <w:rPr>
          <w:rFonts w:ascii="Arial" w:hAnsi="Arial" w:cs="Arial"/>
        </w:rPr>
        <w:t>companies (</w:t>
      </w:r>
      <w:proofErr w:type="spellStart"/>
      <w:r w:rsidRPr="00523234">
        <w:rPr>
          <w:rFonts w:ascii="Arial" w:hAnsi="Arial" w:cs="Arial"/>
        </w:rPr>
        <w:t>eg</w:t>
      </w:r>
      <w:proofErr w:type="spellEnd"/>
      <w:r w:rsidRPr="00523234">
        <w:rPr>
          <w:rFonts w:ascii="Arial" w:hAnsi="Arial" w:cs="Arial"/>
        </w:rPr>
        <w:t>, an employee in dispute with an employer)</w:t>
      </w:r>
    </w:p>
    <w:p w14:paraId="21C1DF6E" w14:textId="77777777" w:rsidR="00BE2C3F" w:rsidRPr="00523234" w:rsidRDefault="00BE2C3F" w:rsidP="00BE2C3F">
      <w:pPr>
        <w:pStyle w:val="ListParagraph"/>
        <w:numPr>
          <w:ilvl w:val="0"/>
          <w:numId w:val="11"/>
        </w:numPr>
        <w:spacing w:after="160" w:line="259" w:lineRule="auto"/>
        <w:jc w:val="both"/>
        <w:rPr>
          <w:rFonts w:ascii="Arial" w:hAnsi="Arial" w:cs="Arial"/>
        </w:rPr>
      </w:pPr>
      <w:r w:rsidRPr="00523234">
        <w:rPr>
          <w:rFonts w:ascii="Arial" w:hAnsi="Arial" w:cs="Arial"/>
        </w:rPr>
        <w:t>the government might do it on its own some of the time (</w:t>
      </w:r>
      <w:proofErr w:type="spellStart"/>
      <w:r w:rsidRPr="00523234">
        <w:rPr>
          <w:rFonts w:ascii="Arial" w:hAnsi="Arial" w:cs="Arial"/>
        </w:rPr>
        <w:t>eg</w:t>
      </w:r>
      <w:proofErr w:type="spellEnd"/>
      <w:r w:rsidRPr="00523234">
        <w:rPr>
          <w:rFonts w:ascii="Arial" w:hAnsi="Arial" w:cs="Arial"/>
        </w:rPr>
        <w:t>, a company challenging a decision by a government agency).</w:t>
      </w:r>
    </w:p>
    <w:p w14:paraId="25A54AFA" w14:textId="77777777" w:rsidR="00BE2C3F" w:rsidRPr="00523234" w:rsidRDefault="00BE2C3F" w:rsidP="00BE2C3F">
      <w:pPr>
        <w:jc w:val="both"/>
        <w:rPr>
          <w:rFonts w:ascii="Arial" w:hAnsi="Arial" w:cs="Arial"/>
        </w:rPr>
      </w:pPr>
      <w:r w:rsidRPr="00523234">
        <w:rPr>
          <w:rFonts w:ascii="Arial" w:hAnsi="Arial" w:cs="Arial"/>
        </w:rPr>
        <w:lastRenderedPageBreak/>
        <w:t>In each of these scenarios, the persons involved typically have a variety of choices available to them for managing the conflict or finding a resolution to it. They might attempt to:</w:t>
      </w:r>
    </w:p>
    <w:p w14:paraId="513A2A01" w14:textId="77777777" w:rsidR="00BE2C3F" w:rsidRPr="00523234" w:rsidRDefault="00BE2C3F" w:rsidP="00BE2C3F">
      <w:pPr>
        <w:pStyle w:val="ListParagraph"/>
        <w:numPr>
          <w:ilvl w:val="0"/>
          <w:numId w:val="12"/>
        </w:numPr>
        <w:spacing w:after="160" w:line="259" w:lineRule="auto"/>
        <w:jc w:val="both"/>
        <w:rPr>
          <w:rFonts w:ascii="Arial" w:hAnsi="Arial" w:cs="Arial"/>
        </w:rPr>
      </w:pPr>
      <w:r w:rsidRPr="00523234">
        <w:rPr>
          <w:rFonts w:ascii="Arial" w:hAnsi="Arial" w:cs="Arial"/>
        </w:rPr>
        <w:t>come up with a solution on their own.</w:t>
      </w:r>
    </w:p>
    <w:p w14:paraId="3F6A4E01" w14:textId="77777777" w:rsidR="00BE2C3F" w:rsidRPr="00523234" w:rsidRDefault="00BE2C3F" w:rsidP="00BE2C3F">
      <w:pPr>
        <w:pStyle w:val="ListParagraph"/>
        <w:numPr>
          <w:ilvl w:val="0"/>
          <w:numId w:val="12"/>
        </w:numPr>
        <w:spacing w:after="160" w:line="259" w:lineRule="auto"/>
        <w:jc w:val="both"/>
        <w:rPr>
          <w:rFonts w:ascii="Arial" w:hAnsi="Arial" w:cs="Arial"/>
        </w:rPr>
      </w:pPr>
      <w:r w:rsidRPr="00523234">
        <w:rPr>
          <w:rFonts w:ascii="Arial" w:hAnsi="Arial" w:cs="Arial"/>
        </w:rPr>
        <w:t>stipulate that they will seek assistance from a third party (</w:t>
      </w:r>
      <w:proofErr w:type="spellStart"/>
      <w:r w:rsidRPr="00523234">
        <w:rPr>
          <w:rFonts w:ascii="Arial" w:hAnsi="Arial" w:cs="Arial"/>
        </w:rPr>
        <w:t>eg</w:t>
      </w:r>
      <w:proofErr w:type="spellEnd"/>
      <w:r w:rsidRPr="00523234">
        <w:rPr>
          <w:rFonts w:ascii="Arial" w:hAnsi="Arial" w:cs="Arial"/>
        </w:rPr>
        <w:t>, privately contract with a mediator)</w:t>
      </w:r>
    </w:p>
    <w:p w14:paraId="6C3F523B" w14:textId="77777777" w:rsidR="00BE2C3F" w:rsidRPr="00523234" w:rsidRDefault="00BE2C3F" w:rsidP="00BE2C3F">
      <w:pPr>
        <w:pStyle w:val="ListParagraph"/>
        <w:numPr>
          <w:ilvl w:val="0"/>
          <w:numId w:val="12"/>
        </w:numPr>
        <w:spacing w:after="160" w:line="259" w:lineRule="auto"/>
        <w:jc w:val="both"/>
        <w:rPr>
          <w:rFonts w:ascii="Arial" w:hAnsi="Arial" w:cs="Arial"/>
        </w:rPr>
      </w:pPr>
      <w:r w:rsidRPr="00523234">
        <w:rPr>
          <w:rFonts w:ascii="Arial" w:hAnsi="Arial" w:cs="Arial"/>
        </w:rPr>
        <w:t>make use of a method offered by the government (</w:t>
      </w:r>
      <w:proofErr w:type="spellStart"/>
      <w:r w:rsidRPr="00523234">
        <w:rPr>
          <w:rFonts w:ascii="Arial" w:hAnsi="Arial" w:cs="Arial"/>
        </w:rPr>
        <w:t>eg</w:t>
      </w:r>
      <w:proofErr w:type="spellEnd"/>
      <w:r w:rsidRPr="00523234">
        <w:rPr>
          <w:rFonts w:ascii="Arial" w:hAnsi="Arial" w:cs="Arial"/>
        </w:rPr>
        <w:t>, a government mediation service, tribunal or ombudsman)</w:t>
      </w:r>
    </w:p>
    <w:p w14:paraId="5442816A" w14:textId="77777777" w:rsidR="00BE2C3F" w:rsidRPr="00523234" w:rsidRDefault="00BE2C3F" w:rsidP="00BE2C3F">
      <w:pPr>
        <w:pStyle w:val="ListParagraph"/>
        <w:numPr>
          <w:ilvl w:val="0"/>
          <w:numId w:val="12"/>
        </w:numPr>
        <w:spacing w:after="160" w:line="259" w:lineRule="auto"/>
        <w:jc w:val="both"/>
        <w:rPr>
          <w:rFonts w:ascii="Arial" w:hAnsi="Arial" w:cs="Arial"/>
        </w:rPr>
      </w:pPr>
      <w:r w:rsidRPr="00523234">
        <w:rPr>
          <w:rFonts w:ascii="Arial" w:hAnsi="Arial" w:cs="Arial"/>
        </w:rPr>
        <w:t>make use of a method that is offered by the private sector (</w:t>
      </w:r>
      <w:proofErr w:type="spellStart"/>
      <w:r w:rsidRPr="00523234">
        <w:rPr>
          <w:rFonts w:ascii="Arial" w:hAnsi="Arial" w:cs="Arial"/>
        </w:rPr>
        <w:t>eg</w:t>
      </w:r>
      <w:proofErr w:type="spellEnd"/>
      <w:r w:rsidRPr="00523234">
        <w:rPr>
          <w:rFonts w:ascii="Arial" w:hAnsi="Arial" w:cs="Arial"/>
        </w:rPr>
        <w:t>, an industry body).</w:t>
      </w:r>
    </w:p>
    <w:p w14:paraId="166BB393" w14:textId="77777777" w:rsidR="00BE2C3F" w:rsidRPr="00523234" w:rsidRDefault="00BE2C3F" w:rsidP="00BE2C3F">
      <w:pPr>
        <w:jc w:val="both"/>
        <w:rPr>
          <w:rFonts w:ascii="Arial" w:hAnsi="Arial" w:cs="Arial"/>
        </w:rPr>
      </w:pPr>
      <w:r w:rsidRPr="00523234">
        <w:rPr>
          <w:rFonts w:ascii="Arial" w:hAnsi="Arial" w:cs="Arial"/>
        </w:rPr>
        <w:t>When all other strategies have been tried and found to be futile, turning to the official judicial system may be the only option left to pursue if certain conditions are met.</w:t>
      </w:r>
    </w:p>
    <w:p w14:paraId="3CD4CFBE" w14:textId="77777777" w:rsidR="00BE2C3F" w:rsidRPr="00523234" w:rsidRDefault="00BE2C3F" w:rsidP="00BE2C3F">
      <w:pPr>
        <w:jc w:val="both"/>
        <w:rPr>
          <w:rFonts w:ascii="Arial" w:hAnsi="Arial" w:cs="Arial"/>
        </w:rPr>
      </w:pPr>
    </w:p>
    <w:p w14:paraId="4B326E7C" w14:textId="77777777" w:rsidR="00BE2C3F" w:rsidRPr="00523234" w:rsidRDefault="00BE2C3F" w:rsidP="00BE2C3F">
      <w:pPr>
        <w:pStyle w:val="Heading2"/>
        <w:jc w:val="both"/>
        <w:rPr>
          <w:rFonts w:ascii="Arial" w:hAnsi="Arial" w:cs="Arial"/>
          <w:sz w:val="24"/>
          <w:szCs w:val="24"/>
        </w:rPr>
      </w:pPr>
      <w:bookmarkStart w:id="19" w:name="_Toc107799460"/>
      <w:r w:rsidRPr="00523234">
        <w:rPr>
          <w:rFonts w:ascii="Arial" w:hAnsi="Arial" w:cs="Arial"/>
          <w:sz w:val="24"/>
          <w:szCs w:val="24"/>
        </w:rPr>
        <w:t>Importance of Dispute resolution:</w:t>
      </w:r>
      <w:bookmarkEnd w:id="19"/>
    </w:p>
    <w:p w14:paraId="68C5694E" w14:textId="77777777" w:rsidR="00BE2C3F" w:rsidRPr="00523234" w:rsidRDefault="00BE2C3F" w:rsidP="00BE2C3F">
      <w:pPr>
        <w:jc w:val="both"/>
        <w:rPr>
          <w:rFonts w:ascii="Arial" w:hAnsi="Arial" w:cs="Arial"/>
        </w:rPr>
      </w:pPr>
      <w:r w:rsidRPr="00523234">
        <w:rPr>
          <w:rFonts w:ascii="Arial" w:hAnsi="Arial" w:cs="Arial"/>
        </w:rPr>
        <w:t>The importance of resolving conflicts quickly, effectively, and affordably Conflicts are detrimental, costly, and time consuming. They have an impact on people on a personal level, as well as communities, organisations, the government, and the economy. Both the nation and the economy stand to benefit from the avoidance of conflicts as well as the quicker and more amicable resolution of existing conflicts</w:t>
      </w:r>
      <w:r>
        <w:rPr>
          <w:rFonts w:ascii="Arial" w:hAnsi="Arial" w:cs="Arial"/>
        </w:rPr>
        <w:t xml:space="preserve"> (</w:t>
      </w:r>
      <w:r w:rsidRPr="009C3802">
        <w:rPr>
          <w:rFonts w:ascii="Arial" w:hAnsi="Arial" w:cs="Arial"/>
        </w:rPr>
        <w:t>Boydell, T, Burgoyne</w:t>
      </w:r>
      <w:r>
        <w:rPr>
          <w:rFonts w:ascii="Arial" w:hAnsi="Arial" w:cs="Arial"/>
        </w:rPr>
        <w:t>., 2014).</w:t>
      </w:r>
    </w:p>
    <w:p w14:paraId="7865C281" w14:textId="77777777" w:rsidR="00BE2C3F" w:rsidRPr="00523234" w:rsidRDefault="00BE2C3F" w:rsidP="00BE2C3F">
      <w:pPr>
        <w:jc w:val="both"/>
        <w:rPr>
          <w:rFonts w:ascii="Arial" w:hAnsi="Arial" w:cs="Arial"/>
        </w:rPr>
      </w:pPr>
      <w:r w:rsidRPr="00523234">
        <w:rPr>
          <w:rFonts w:ascii="Arial" w:hAnsi="Arial" w:cs="Arial"/>
        </w:rPr>
        <w:t>The cost of disputes</w:t>
      </w:r>
    </w:p>
    <w:p w14:paraId="72E3C1A7" w14:textId="77777777" w:rsidR="00BE2C3F" w:rsidRPr="00523234" w:rsidRDefault="00BE2C3F" w:rsidP="00BE2C3F">
      <w:pPr>
        <w:jc w:val="both"/>
        <w:rPr>
          <w:rFonts w:ascii="Arial" w:hAnsi="Arial" w:cs="Arial"/>
        </w:rPr>
      </w:pPr>
      <w:r w:rsidRPr="00523234">
        <w:rPr>
          <w:rFonts w:ascii="Arial" w:hAnsi="Arial" w:cs="Arial"/>
        </w:rPr>
        <w:t>Conflict that is not resolved and methods of dispute settlement that are not up to par are both costly to society and monetarily. It has been projected that employment conflicts alone are responsible for a cost of a total of 440 million dollars every single year. The total costs of all forms of disputes to government, parties, and society are high, and they pose a significant barrier to the expansion of the economy. The public's faith in government services, as well as their perceptions of their quality and fairness, can be affected by the manner in which disputes are settled as well as the content of the decisions that are reached</w:t>
      </w:r>
      <w:r>
        <w:rPr>
          <w:rFonts w:ascii="Arial" w:hAnsi="Arial" w:cs="Arial"/>
        </w:rPr>
        <w:t xml:space="preserve"> (</w:t>
      </w:r>
      <w:r w:rsidRPr="009C3802">
        <w:rPr>
          <w:rFonts w:ascii="Arial" w:hAnsi="Arial" w:cs="Arial"/>
        </w:rPr>
        <w:t>Brown, JS</w:t>
      </w:r>
      <w:r>
        <w:rPr>
          <w:rFonts w:ascii="Arial" w:hAnsi="Arial" w:cs="Arial"/>
        </w:rPr>
        <w:t>., 2019</w:t>
      </w:r>
      <w:r w:rsidRPr="009C3802">
        <w:rPr>
          <w:rFonts w:ascii="Arial" w:hAnsi="Arial" w:cs="Arial"/>
        </w:rPr>
        <w:t>)</w:t>
      </w:r>
      <w:r>
        <w:rPr>
          <w:rFonts w:ascii="Arial" w:hAnsi="Arial" w:cs="Arial"/>
        </w:rPr>
        <w:t>.</w:t>
      </w:r>
    </w:p>
    <w:p w14:paraId="26890800" w14:textId="77777777" w:rsidR="00BE2C3F" w:rsidRPr="00523234" w:rsidRDefault="00BE2C3F" w:rsidP="00BE2C3F">
      <w:pPr>
        <w:jc w:val="both"/>
        <w:rPr>
          <w:rFonts w:ascii="Arial" w:hAnsi="Arial" w:cs="Arial"/>
        </w:rPr>
      </w:pPr>
    </w:p>
    <w:p w14:paraId="7204A3DD" w14:textId="77777777" w:rsidR="00BE2C3F" w:rsidRPr="00523234" w:rsidRDefault="00BE2C3F" w:rsidP="00BE2C3F">
      <w:pPr>
        <w:pStyle w:val="Heading2"/>
        <w:jc w:val="both"/>
        <w:rPr>
          <w:rFonts w:ascii="Arial" w:hAnsi="Arial" w:cs="Arial"/>
          <w:sz w:val="24"/>
          <w:szCs w:val="24"/>
        </w:rPr>
      </w:pPr>
      <w:bookmarkStart w:id="20" w:name="_Toc107799461"/>
      <w:r w:rsidRPr="00523234">
        <w:rPr>
          <w:rFonts w:ascii="Arial" w:hAnsi="Arial" w:cs="Arial"/>
          <w:sz w:val="24"/>
          <w:szCs w:val="24"/>
        </w:rPr>
        <w:t>Recommendations:</w:t>
      </w:r>
      <w:bookmarkEnd w:id="20"/>
    </w:p>
    <w:p w14:paraId="370F5A82" w14:textId="77777777" w:rsidR="00BE2C3F" w:rsidRPr="00523234" w:rsidRDefault="00BE2C3F" w:rsidP="00BE2C3F">
      <w:pPr>
        <w:jc w:val="both"/>
        <w:rPr>
          <w:rFonts w:ascii="Arial" w:hAnsi="Arial" w:cs="Arial"/>
        </w:rPr>
      </w:pPr>
      <w:r w:rsidRPr="00523234">
        <w:rPr>
          <w:rFonts w:ascii="Arial" w:hAnsi="Arial" w:cs="Arial"/>
        </w:rPr>
        <w:t>Follow these steps to identify the most effective solution feasible in order to prevent or resolve conflicts that could have a negative impact on the productivity of your company:</w:t>
      </w:r>
    </w:p>
    <w:p w14:paraId="63100591" w14:textId="77777777" w:rsidR="00BE2C3F" w:rsidRPr="00523234" w:rsidRDefault="00BE2C3F" w:rsidP="00BE2C3F">
      <w:pPr>
        <w:jc w:val="both"/>
        <w:rPr>
          <w:rFonts w:ascii="Arial" w:hAnsi="Arial" w:cs="Arial"/>
        </w:rPr>
      </w:pPr>
    </w:p>
    <w:p w14:paraId="78B26B6E" w14:textId="77777777" w:rsidR="00BE2C3F" w:rsidRPr="00523234" w:rsidRDefault="00BE2C3F" w:rsidP="00BE2C3F">
      <w:pPr>
        <w:jc w:val="both"/>
        <w:rPr>
          <w:rFonts w:ascii="Arial" w:hAnsi="Arial" w:cs="Arial"/>
        </w:rPr>
      </w:pPr>
      <w:r w:rsidRPr="00523234">
        <w:rPr>
          <w:rFonts w:ascii="Arial" w:hAnsi="Arial" w:cs="Arial"/>
        </w:rPr>
        <w:t>1. Don't ignore the conflict</w:t>
      </w:r>
    </w:p>
    <w:p w14:paraId="6FD06068" w14:textId="77777777" w:rsidR="00BE2C3F" w:rsidRPr="00523234" w:rsidRDefault="00BE2C3F" w:rsidP="00BE2C3F">
      <w:pPr>
        <w:jc w:val="both"/>
        <w:rPr>
          <w:rFonts w:ascii="Arial" w:hAnsi="Arial" w:cs="Arial"/>
        </w:rPr>
      </w:pPr>
      <w:r w:rsidRPr="00523234">
        <w:rPr>
          <w:rFonts w:ascii="Arial" w:hAnsi="Arial" w:cs="Arial"/>
        </w:rPr>
        <w:t>Because disagreements are unpleasant for everyone involved, there's always the temptation to act as though they don't happen or that they'll sort themselves out on their own. Although this does occur on occasion, in most cases an attempt to ignore an issue will simply make the situation even more difficult. Conflicts that are ignored fester over time and resurface at the most inconvenient times. It is in a manager's best interest to deal with conflicts as soon as they arise in order to head off what has the potential to become an explosive scenario</w:t>
      </w:r>
      <w:r>
        <w:rPr>
          <w:rFonts w:ascii="Arial" w:hAnsi="Arial" w:cs="Arial"/>
        </w:rPr>
        <w:t xml:space="preserve"> (</w:t>
      </w:r>
      <w:r w:rsidRPr="009C3802">
        <w:rPr>
          <w:rFonts w:ascii="Arial" w:hAnsi="Arial" w:cs="Arial"/>
        </w:rPr>
        <w:t>Brown, JS</w:t>
      </w:r>
      <w:r>
        <w:rPr>
          <w:rFonts w:ascii="Arial" w:hAnsi="Arial" w:cs="Arial"/>
        </w:rPr>
        <w:t>., 2019</w:t>
      </w:r>
      <w:r w:rsidRPr="009C3802">
        <w:rPr>
          <w:rFonts w:ascii="Arial" w:hAnsi="Arial" w:cs="Arial"/>
        </w:rPr>
        <w:t>)</w:t>
      </w:r>
      <w:r>
        <w:rPr>
          <w:rFonts w:ascii="Arial" w:hAnsi="Arial" w:cs="Arial"/>
        </w:rPr>
        <w:t>.</w:t>
      </w:r>
    </w:p>
    <w:p w14:paraId="280F62F4" w14:textId="77777777" w:rsidR="00BE2C3F" w:rsidRPr="00523234" w:rsidRDefault="00BE2C3F" w:rsidP="00BE2C3F">
      <w:pPr>
        <w:jc w:val="both"/>
        <w:rPr>
          <w:rFonts w:ascii="Arial" w:hAnsi="Arial" w:cs="Arial"/>
        </w:rPr>
      </w:pPr>
    </w:p>
    <w:p w14:paraId="7153F724" w14:textId="77777777" w:rsidR="00BE2C3F" w:rsidRPr="00523234" w:rsidRDefault="00BE2C3F" w:rsidP="00BE2C3F">
      <w:pPr>
        <w:jc w:val="both"/>
        <w:rPr>
          <w:rFonts w:ascii="Arial" w:hAnsi="Arial" w:cs="Arial"/>
        </w:rPr>
      </w:pPr>
      <w:r w:rsidRPr="00523234">
        <w:rPr>
          <w:rFonts w:ascii="Arial" w:hAnsi="Arial" w:cs="Arial"/>
        </w:rPr>
        <w:t>2. Defining the problem</w:t>
      </w:r>
    </w:p>
    <w:p w14:paraId="3D3D0B60" w14:textId="77777777" w:rsidR="00BE2C3F" w:rsidRPr="00523234" w:rsidRDefault="00BE2C3F" w:rsidP="00BE2C3F">
      <w:pPr>
        <w:jc w:val="both"/>
        <w:rPr>
          <w:rFonts w:ascii="Arial" w:hAnsi="Arial" w:cs="Arial"/>
        </w:rPr>
      </w:pPr>
      <w:r w:rsidRPr="00523234">
        <w:rPr>
          <w:rFonts w:ascii="Arial" w:hAnsi="Arial" w:cs="Arial"/>
        </w:rPr>
        <w:t xml:space="preserve">If you can identify what started the fight in the first place, you'll have a better understanding of how the problem grew in the first place. You have to find a way to get both parties to agree on what the problem is, and then you have to talk about the needs </w:t>
      </w:r>
      <w:r w:rsidRPr="00523234">
        <w:rPr>
          <w:rFonts w:ascii="Arial" w:hAnsi="Arial" w:cs="Arial"/>
        </w:rPr>
        <w:lastRenderedPageBreak/>
        <w:t>that aren't being satisfied on either side. Make sure that you get as much information as you can about the perspectives of both sides. You should keep asking questions until you are certain that each of the parties involved in the argument understands the topic at hand. Maintain your attention on the matter at hand and try to keep your own feelings in check throughout this conversation. Discuss the issue in an objective and professional manner without attributing it to any one individual or group in particular</w:t>
      </w:r>
      <w:r>
        <w:rPr>
          <w:rFonts w:ascii="Arial" w:hAnsi="Arial" w:cs="Arial"/>
        </w:rPr>
        <w:t xml:space="preserve"> (</w:t>
      </w:r>
      <w:r w:rsidRPr="009C3802">
        <w:rPr>
          <w:rFonts w:ascii="Arial" w:hAnsi="Arial" w:cs="Arial"/>
        </w:rPr>
        <w:t>Feldman, DC</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2)</w:t>
      </w:r>
    </w:p>
    <w:p w14:paraId="69EA3FE8" w14:textId="77777777" w:rsidR="00BE2C3F" w:rsidRPr="00523234" w:rsidRDefault="00BE2C3F" w:rsidP="00BE2C3F">
      <w:pPr>
        <w:jc w:val="both"/>
        <w:rPr>
          <w:rFonts w:ascii="Arial" w:hAnsi="Arial" w:cs="Arial"/>
        </w:rPr>
      </w:pPr>
    </w:p>
    <w:p w14:paraId="5AA2A5E9" w14:textId="77777777" w:rsidR="00BE2C3F" w:rsidRPr="00523234" w:rsidRDefault="00BE2C3F" w:rsidP="00BE2C3F">
      <w:pPr>
        <w:jc w:val="both"/>
        <w:rPr>
          <w:rFonts w:ascii="Arial" w:hAnsi="Arial" w:cs="Arial"/>
        </w:rPr>
      </w:pPr>
      <w:r w:rsidRPr="00523234">
        <w:rPr>
          <w:rFonts w:ascii="Arial" w:hAnsi="Arial" w:cs="Arial"/>
        </w:rPr>
        <w:t>3. Meet on neutral ground</w:t>
      </w:r>
    </w:p>
    <w:p w14:paraId="2CC3B470" w14:textId="77777777" w:rsidR="00BE2C3F" w:rsidRPr="00523234" w:rsidRDefault="00BE2C3F" w:rsidP="00BE2C3F">
      <w:pPr>
        <w:jc w:val="both"/>
        <w:rPr>
          <w:rFonts w:ascii="Arial" w:hAnsi="Arial" w:cs="Arial"/>
        </w:rPr>
      </w:pPr>
      <w:r w:rsidRPr="00523234">
        <w:rPr>
          <w:rFonts w:ascii="Arial" w:hAnsi="Arial" w:cs="Arial"/>
        </w:rPr>
        <w:t>Clarifying a problem or having a conversation about how to solve it ought to take place in a setting that is secure and impartial if a beneficial conclusion is to be achieved. A location like this one also makes it possible for all parties involved to engage in dialogue that is truthful. Do not choose the office of either party or a place near their headquarters because doing so may give the impression that one side has greater power or influence than the other</w:t>
      </w:r>
      <w:r>
        <w:rPr>
          <w:rFonts w:ascii="Arial" w:hAnsi="Arial" w:cs="Arial"/>
        </w:rPr>
        <w:t xml:space="preserve"> (</w:t>
      </w:r>
      <w:r w:rsidRPr="009C3802">
        <w:rPr>
          <w:rFonts w:ascii="Arial" w:hAnsi="Arial" w:cs="Arial"/>
        </w:rPr>
        <w:t>Garvey, B</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2)</w:t>
      </w:r>
    </w:p>
    <w:p w14:paraId="6AEDE987" w14:textId="77777777" w:rsidR="00BE2C3F" w:rsidRPr="00523234" w:rsidRDefault="00BE2C3F" w:rsidP="00BE2C3F">
      <w:pPr>
        <w:jc w:val="both"/>
        <w:rPr>
          <w:rFonts w:ascii="Arial" w:hAnsi="Arial" w:cs="Arial"/>
        </w:rPr>
      </w:pPr>
    </w:p>
    <w:p w14:paraId="4424CCC4" w14:textId="77777777" w:rsidR="00BE2C3F" w:rsidRPr="00523234" w:rsidRDefault="00BE2C3F" w:rsidP="00BE2C3F">
      <w:pPr>
        <w:jc w:val="both"/>
        <w:rPr>
          <w:rFonts w:ascii="Arial" w:hAnsi="Arial" w:cs="Arial"/>
        </w:rPr>
      </w:pPr>
      <w:r w:rsidRPr="00523234">
        <w:rPr>
          <w:rFonts w:ascii="Arial" w:hAnsi="Arial" w:cs="Arial"/>
        </w:rPr>
        <w:t>3. Let everyone have their say</w:t>
      </w:r>
    </w:p>
    <w:p w14:paraId="52D04442" w14:textId="77777777" w:rsidR="00BE2C3F" w:rsidRPr="00523234" w:rsidRDefault="00BE2C3F" w:rsidP="00BE2C3F">
      <w:pPr>
        <w:jc w:val="both"/>
        <w:rPr>
          <w:rFonts w:ascii="Arial" w:hAnsi="Arial" w:cs="Arial"/>
        </w:rPr>
      </w:pPr>
      <w:r w:rsidRPr="00523234">
        <w:rPr>
          <w:rFonts w:ascii="Arial" w:hAnsi="Arial" w:cs="Arial"/>
        </w:rPr>
        <w:t>After bringing the two sides together in a meeting, you should give them both the chance to talk about how they feel and what they think about the matter at hand. Allow each viewpoint an equal amount of time to express itself. Maintain a constructive attitude during the gathering, and if it's appropriate, go ahead and establish some ground rules. Encourage everyone concerned to discuss the situation in an open and honest manner, as well as to gain an understanding of the factors that led to the disagreement and to devise potential resolutions. If they comprehend a shared aim to fulfil the objectives of the organisation, they may find it easier to interact with one another</w:t>
      </w:r>
      <w:r>
        <w:rPr>
          <w:rFonts w:ascii="Arial" w:hAnsi="Arial" w:cs="Arial"/>
        </w:rPr>
        <w:t xml:space="preserve"> (</w:t>
      </w:r>
      <w:r w:rsidRPr="009C3802">
        <w:rPr>
          <w:rFonts w:ascii="Arial" w:hAnsi="Arial" w:cs="Arial"/>
        </w:rPr>
        <w:t>Brown, JS</w:t>
      </w:r>
      <w:r>
        <w:rPr>
          <w:rFonts w:ascii="Arial" w:hAnsi="Arial" w:cs="Arial"/>
        </w:rPr>
        <w:t>., 2019</w:t>
      </w:r>
      <w:r w:rsidRPr="009C3802">
        <w:rPr>
          <w:rFonts w:ascii="Arial" w:hAnsi="Arial" w:cs="Arial"/>
        </w:rPr>
        <w:t>)</w:t>
      </w:r>
      <w:r>
        <w:rPr>
          <w:rFonts w:ascii="Arial" w:hAnsi="Arial" w:cs="Arial"/>
        </w:rPr>
        <w:t>.</w:t>
      </w:r>
    </w:p>
    <w:p w14:paraId="1AD775A4" w14:textId="77777777" w:rsidR="00BE2C3F" w:rsidRPr="00523234" w:rsidRDefault="00BE2C3F" w:rsidP="00BE2C3F">
      <w:pPr>
        <w:jc w:val="both"/>
        <w:rPr>
          <w:rFonts w:ascii="Arial" w:hAnsi="Arial" w:cs="Arial"/>
        </w:rPr>
      </w:pPr>
    </w:p>
    <w:p w14:paraId="56C8CA00" w14:textId="77777777" w:rsidR="00BE2C3F" w:rsidRPr="00523234" w:rsidRDefault="00BE2C3F" w:rsidP="00BE2C3F">
      <w:pPr>
        <w:jc w:val="both"/>
        <w:rPr>
          <w:rFonts w:ascii="Arial" w:hAnsi="Arial" w:cs="Arial"/>
        </w:rPr>
      </w:pPr>
      <w:r w:rsidRPr="00523234">
        <w:rPr>
          <w:rFonts w:ascii="Arial" w:hAnsi="Arial" w:cs="Arial"/>
        </w:rPr>
        <w:t>4. Agree on a solution</w:t>
      </w:r>
    </w:p>
    <w:p w14:paraId="6FFA4F65" w14:textId="77777777" w:rsidR="00BE2C3F" w:rsidRPr="00523234" w:rsidRDefault="00BE2C3F" w:rsidP="00BE2C3F">
      <w:pPr>
        <w:jc w:val="both"/>
        <w:rPr>
          <w:rFonts w:ascii="Arial" w:hAnsi="Arial" w:cs="Arial"/>
        </w:rPr>
      </w:pPr>
      <w:r w:rsidRPr="00523234">
        <w:rPr>
          <w:rFonts w:ascii="Arial" w:hAnsi="Arial" w:cs="Arial"/>
        </w:rPr>
        <w:t>After hearing what both sides have to say about their concerns, you should go ahead and look into the matter. Do not form any opinions or come to a conclusion based on what information you currently possess. Investigate more and find out more about what's going on, who's involved, what the concerns are, and how people are feeling about it. Additionally, you should look for any causes of underlying tension, some of which might not be obvious or detectable at first.</w:t>
      </w:r>
    </w:p>
    <w:p w14:paraId="70C4B705" w14:textId="77777777" w:rsidR="00BE2C3F" w:rsidRPr="00523234" w:rsidRDefault="00BE2C3F" w:rsidP="00BE2C3F">
      <w:pPr>
        <w:jc w:val="both"/>
        <w:rPr>
          <w:rFonts w:ascii="Arial" w:hAnsi="Arial" w:cs="Arial"/>
        </w:rPr>
      </w:pPr>
      <w:r w:rsidRPr="00523234">
        <w:rPr>
          <w:rFonts w:ascii="Arial" w:hAnsi="Arial" w:cs="Arial"/>
        </w:rPr>
        <w:t>After going through all of the different possibilities, you should decide which one will end up being the best for everyone concerned. Each of the parties involved needs to state their agreement that the solution that has been provided is the best option available</w:t>
      </w:r>
      <w:r>
        <w:rPr>
          <w:rFonts w:ascii="Arial" w:hAnsi="Arial" w:cs="Arial"/>
        </w:rPr>
        <w:t xml:space="preserve"> (</w:t>
      </w:r>
      <w:r w:rsidRPr="009C3802">
        <w:rPr>
          <w:rFonts w:ascii="Arial" w:hAnsi="Arial" w:cs="Arial"/>
        </w:rPr>
        <w:t>Garvey, B</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2)</w:t>
      </w:r>
      <w:r>
        <w:rPr>
          <w:rFonts w:ascii="Arial" w:hAnsi="Arial" w:cs="Arial"/>
        </w:rPr>
        <w:t>.</w:t>
      </w:r>
    </w:p>
    <w:p w14:paraId="45AE3938" w14:textId="77777777" w:rsidR="00BE2C3F" w:rsidRPr="00523234" w:rsidRDefault="00BE2C3F" w:rsidP="00BE2C3F">
      <w:pPr>
        <w:jc w:val="both"/>
        <w:rPr>
          <w:rFonts w:ascii="Arial" w:hAnsi="Arial" w:cs="Arial"/>
        </w:rPr>
      </w:pPr>
    </w:p>
    <w:p w14:paraId="47D603AB" w14:textId="77777777" w:rsidR="00BE2C3F" w:rsidRPr="00523234" w:rsidRDefault="00BE2C3F" w:rsidP="00BE2C3F">
      <w:pPr>
        <w:jc w:val="both"/>
        <w:rPr>
          <w:rFonts w:ascii="Arial" w:hAnsi="Arial" w:cs="Arial"/>
        </w:rPr>
      </w:pPr>
      <w:r w:rsidRPr="00523234">
        <w:rPr>
          <w:rFonts w:ascii="Arial" w:hAnsi="Arial" w:cs="Arial"/>
        </w:rPr>
        <w:t>5. Determine each side's role in the solution</w:t>
      </w:r>
    </w:p>
    <w:p w14:paraId="7857874B" w14:textId="77777777" w:rsidR="00BE2C3F" w:rsidRPr="00523234" w:rsidRDefault="00BE2C3F" w:rsidP="00BE2C3F">
      <w:pPr>
        <w:jc w:val="both"/>
        <w:rPr>
          <w:rFonts w:ascii="Arial" w:hAnsi="Arial" w:cs="Arial"/>
        </w:rPr>
      </w:pPr>
      <w:r w:rsidRPr="00523234">
        <w:rPr>
          <w:rFonts w:ascii="Arial" w:hAnsi="Arial" w:cs="Arial"/>
        </w:rPr>
        <w:t xml:space="preserve">At this time, both parties will have had a chance to voice their opinions and opinions during the process of negotiating a suitable solution. However, in order for it to be successful, both parties need to believe that the solution is equitable and just. In an ideal world, both parties will now have an understanding of the position of the other, and in many cases, the problem will be addressed simply via open and facilitated communication. This stage needs some time and effort on both sides as they work to put their differences and preferences aside and locate some </w:t>
      </w:r>
      <w:proofErr w:type="gramStart"/>
      <w:r w:rsidRPr="00523234">
        <w:rPr>
          <w:rFonts w:ascii="Arial" w:hAnsi="Arial" w:cs="Arial"/>
        </w:rPr>
        <w:t>ground</w:t>
      </w:r>
      <w:proofErr w:type="gramEnd"/>
      <w:r w:rsidRPr="00523234">
        <w:rPr>
          <w:rFonts w:ascii="Arial" w:hAnsi="Arial" w:cs="Arial"/>
        </w:rPr>
        <w:t xml:space="preserve"> they can both agree on </w:t>
      </w:r>
      <w:r w:rsidRPr="00523234">
        <w:rPr>
          <w:rFonts w:ascii="Arial" w:hAnsi="Arial" w:cs="Arial"/>
        </w:rPr>
        <w:lastRenderedPageBreak/>
        <w:t xml:space="preserve">in order to go forward with the settlement process. The next step is to collaborate with both parties to develop a list of actions that, when carried out, will result in the solution being </w:t>
      </w:r>
      <w:r>
        <w:rPr>
          <w:rFonts w:ascii="Arial" w:hAnsi="Arial" w:cs="Arial"/>
        </w:rPr>
        <w:t>realized (</w:t>
      </w:r>
      <w:r w:rsidRPr="009C3802">
        <w:rPr>
          <w:rFonts w:ascii="Arial" w:hAnsi="Arial" w:cs="Arial"/>
        </w:rPr>
        <w:t>Brown, JS</w:t>
      </w:r>
      <w:r>
        <w:rPr>
          <w:rFonts w:ascii="Arial" w:hAnsi="Arial" w:cs="Arial"/>
        </w:rPr>
        <w:t>., 2019</w:t>
      </w:r>
      <w:r w:rsidRPr="009C3802">
        <w:rPr>
          <w:rFonts w:ascii="Arial" w:hAnsi="Arial" w:cs="Arial"/>
        </w:rPr>
        <w:t>)</w:t>
      </w:r>
      <w:r>
        <w:rPr>
          <w:rFonts w:ascii="Arial" w:hAnsi="Arial" w:cs="Arial"/>
        </w:rPr>
        <w:t>.</w:t>
      </w:r>
    </w:p>
    <w:p w14:paraId="50EE2FB9" w14:textId="77777777" w:rsidR="00BE2C3F" w:rsidRPr="00523234" w:rsidRDefault="00BE2C3F" w:rsidP="00BE2C3F">
      <w:pPr>
        <w:jc w:val="both"/>
        <w:rPr>
          <w:rFonts w:ascii="Arial" w:hAnsi="Arial" w:cs="Arial"/>
        </w:rPr>
      </w:pPr>
    </w:p>
    <w:p w14:paraId="5CA9A033" w14:textId="77777777" w:rsidR="00BE2C3F" w:rsidRPr="00523234" w:rsidRDefault="00BE2C3F" w:rsidP="00BE2C3F">
      <w:pPr>
        <w:pStyle w:val="Heading1"/>
        <w:jc w:val="both"/>
        <w:rPr>
          <w:rFonts w:ascii="Arial" w:hAnsi="Arial" w:cs="Arial"/>
          <w:sz w:val="24"/>
          <w:szCs w:val="24"/>
        </w:rPr>
      </w:pPr>
      <w:bookmarkStart w:id="21" w:name="_Toc107799462"/>
      <w:r w:rsidRPr="00523234">
        <w:rPr>
          <w:rFonts w:ascii="Arial" w:hAnsi="Arial" w:cs="Arial"/>
          <w:sz w:val="24"/>
          <w:szCs w:val="24"/>
        </w:rPr>
        <w:t>Conclusion:</w:t>
      </w:r>
      <w:bookmarkEnd w:id="21"/>
      <w:r w:rsidRPr="00523234">
        <w:rPr>
          <w:rFonts w:ascii="Arial" w:hAnsi="Arial" w:cs="Arial"/>
          <w:sz w:val="24"/>
          <w:szCs w:val="24"/>
        </w:rPr>
        <w:t xml:space="preserve"> </w:t>
      </w:r>
    </w:p>
    <w:p w14:paraId="7273B61E" w14:textId="1CD0FDA8" w:rsidR="00BE2C3F" w:rsidRPr="00523234" w:rsidRDefault="00BE2C3F" w:rsidP="00BE2C3F">
      <w:pPr>
        <w:jc w:val="both"/>
        <w:rPr>
          <w:rFonts w:ascii="Arial" w:hAnsi="Arial" w:cs="Arial"/>
        </w:rPr>
      </w:pPr>
      <w:r w:rsidRPr="00523234">
        <w:rPr>
          <w:rFonts w:ascii="Arial" w:hAnsi="Arial" w:cs="Arial"/>
        </w:rPr>
        <w:t xml:space="preserve">The problem of strike action at the </w:t>
      </w:r>
      <w:r w:rsidR="00367557">
        <w:rPr>
          <w:rFonts w:ascii="Arial" w:hAnsi="Arial" w:cs="Arial"/>
        </w:rPr>
        <w:t>Post Office</w:t>
      </w:r>
      <w:r w:rsidRPr="00523234">
        <w:rPr>
          <w:rFonts w:ascii="Arial" w:hAnsi="Arial" w:cs="Arial"/>
        </w:rPr>
        <w:t xml:space="preserve">, in addition to producing organisational ineffectiveness, results in loss of recognition (goodwill), decrease in productivity, high labour turnover, and a lack of credible image towards members of the society and the country. This, in turn, ushers in other issues, such as a loss of money, operations at the </w:t>
      </w:r>
      <w:r w:rsidR="00367557">
        <w:rPr>
          <w:rFonts w:ascii="Arial" w:hAnsi="Arial" w:cs="Arial"/>
        </w:rPr>
        <w:t>Post Office</w:t>
      </w:r>
      <w:r w:rsidRPr="00523234">
        <w:rPr>
          <w:rFonts w:ascii="Arial" w:hAnsi="Arial" w:cs="Arial"/>
        </w:rPr>
        <w:t xml:space="preserve">, and a deterioration in the people's trust in the </w:t>
      </w:r>
      <w:r w:rsidR="00367557">
        <w:rPr>
          <w:rFonts w:ascii="Arial" w:hAnsi="Arial" w:cs="Arial"/>
        </w:rPr>
        <w:t>Post Office</w:t>
      </w:r>
      <w:r w:rsidRPr="00523234">
        <w:rPr>
          <w:rFonts w:ascii="Arial" w:hAnsi="Arial" w:cs="Arial"/>
        </w:rPr>
        <w:t>.</w:t>
      </w:r>
    </w:p>
    <w:p w14:paraId="5C1E84D3" w14:textId="189FD413" w:rsidR="00BE2C3F" w:rsidRPr="00523234" w:rsidRDefault="00BE2C3F" w:rsidP="00BE2C3F">
      <w:pPr>
        <w:jc w:val="both"/>
        <w:rPr>
          <w:rFonts w:ascii="Arial" w:hAnsi="Arial" w:cs="Arial"/>
        </w:rPr>
      </w:pPr>
      <w:r w:rsidRPr="00523234">
        <w:rPr>
          <w:rFonts w:ascii="Arial" w:hAnsi="Arial" w:cs="Arial"/>
        </w:rPr>
        <w:t xml:space="preserve">The Communication Workers Union is warning the </w:t>
      </w:r>
      <w:r w:rsidR="00367557">
        <w:rPr>
          <w:rFonts w:ascii="Arial" w:hAnsi="Arial" w:cs="Arial"/>
        </w:rPr>
        <w:t>Post Office</w:t>
      </w:r>
      <w:r w:rsidRPr="00523234">
        <w:rPr>
          <w:rFonts w:ascii="Arial" w:hAnsi="Arial" w:cs="Arial"/>
        </w:rPr>
        <w:t xml:space="preserve"> that they will use their authority and political clout to get what they want if they do not fulfil their requests. The workers are on strike because there will be no raise in their pay for the next two years and the only increase will be 2 percent, which is not enough to ensure their survival. As a result of the workers' decision to close 114 branches, they will face a variety of challenges. Both their reputation and their credibility will suffer as a result of this. The strike disrupted the work of 114 </w:t>
      </w:r>
      <w:r w:rsidR="00367557">
        <w:rPr>
          <w:rFonts w:ascii="Arial" w:hAnsi="Arial" w:cs="Arial"/>
        </w:rPr>
        <w:t>Post Office</w:t>
      </w:r>
      <w:r w:rsidRPr="00523234">
        <w:rPr>
          <w:rFonts w:ascii="Arial" w:hAnsi="Arial" w:cs="Arial"/>
        </w:rPr>
        <w:t xml:space="preserve"> branches, and the remaining 1,000 branches will also have to deal with the fallout as a result of the customer's increased awareness of the situation, which will cause them to question whether or not their product will be delivered on time</w:t>
      </w:r>
      <w:r>
        <w:rPr>
          <w:rFonts w:ascii="Arial" w:hAnsi="Arial" w:cs="Arial"/>
        </w:rPr>
        <w:t xml:space="preserve"> (</w:t>
      </w:r>
      <w:proofErr w:type="spellStart"/>
      <w:r w:rsidRPr="009C3802">
        <w:rPr>
          <w:rFonts w:ascii="Arial" w:hAnsi="Arial" w:cs="Arial"/>
        </w:rPr>
        <w:t>Carbery</w:t>
      </w:r>
      <w:proofErr w:type="spellEnd"/>
      <w:r w:rsidRPr="009C3802">
        <w:rPr>
          <w:rFonts w:ascii="Arial" w:hAnsi="Arial" w:cs="Arial"/>
        </w:rPr>
        <w:t>, R</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7)</w:t>
      </w:r>
      <w:r>
        <w:rPr>
          <w:rFonts w:ascii="Arial" w:hAnsi="Arial" w:cs="Arial"/>
        </w:rPr>
        <w:t>.</w:t>
      </w:r>
    </w:p>
    <w:p w14:paraId="19DA6A19" w14:textId="77777777" w:rsidR="00BE2C3F" w:rsidRPr="00523234" w:rsidRDefault="00BE2C3F" w:rsidP="00BE2C3F">
      <w:pPr>
        <w:jc w:val="both"/>
        <w:rPr>
          <w:rFonts w:ascii="Arial" w:hAnsi="Arial" w:cs="Arial"/>
        </w:rPr>
      </w:pPr>
    </w:p>
    <w:p w14:paraId="6B24F395" w14:textId="77777777" w:rsidR="00BE2C3F" w:rsidRPr="00523234" w:rsidRDefault="00BE2C3F" w:rsidP="00BE2C3F">
      <w:pPr>
        <w:pStyle w:val="Heading1"/>
        <w:jc w:val="both"/>
        <w:rPr>
          <w:rFonts w:ascii="Arial" w:hAnsi="Arial" w:cs="Arial"/>
          <w:sz w:val="24"/>
          <w:szCs w:val="24"/>
        </w:rPr>
      </w:pPr>
      <w:bookmarkStart w:id="22" w:name="_Toc107799463"/>
      <w:r w:rsidRPr="00523234">
        <w:rPr>
          <w:rFonts w:ascii="Arial" w:hAnsi="Arial" w:cs="Arial"/>
          <w:sz w:val="24"/>
          <w:szCs w:val="24"/>
        </w:rPr>
        <w:t>Recommendations:</w:t>
      </w:r>
      <w:bookmarkEnd w:id="22"/>
      <w:r w:rsidRPr="00523234">
        <w:rPr>
          <w:rFonts w:ascii="Arial" w:hAnsi="Arial" w:cs="Arial"/>
          <w:sz w:val="24"/>
          <w:szCs w:val="24"/>
        </w:rPr>
        <w:t xml:space="preserve"> </w:t>
      </w:r>
    </w:p>
    <w:p w14:paraId="03A1854E" w14:textId="46979FAA" w:rsidR="00BE2C3F" w:rsidRPr="00523234" w:rsidRDefault="00BE2C3F" w:rsidP="00BE2C3F">
      <w:pPr>
        <w:jc w:val="both"/>
        <w:rPr>
          <w:rFonts w:ascii="Arial" w:hAnsi="Arial" w:cs="Arial"/>
        </w:rPr>
      </w:pPr>
      <w:r w:rsidRPr="00523234">
        <w:rPr>
          <w:rFonts w:ascii="Arial" w:hAnsi="Arial" w:cs="Arial"/>
        </w:rPr>
        <w:t xml:space="preserve">Regarding the matter of the </w:t>
      </w:r>
      <w:r w:rsidR="00367557">
        <w:rPr>
          <w:rFonts w:ascii="Arial" w:hAnsi="Arial" w:cs="Arial"/>
        </w:rPr>
        <w:t>Post Office</w:t>
      </w:r>
      <w:r w:rsidRPr="00523234">
        <w:rPr>
          <w:rFonts w:ascii="Arial" w:hAnsi="Arial" w:cs="Arial"/>
        </w:rPr>
        <w:t xml:space="preserve">, both sides ought to implement the tactic of collaborating as their strategy. People who collaborate are forceful as well as cooperative; they seek to work with others to find a solution that fully meets everyone's concerns and then work toward finding that solution together. This approach, which is the polar opposite of avoidance, allows both parties to receive what they want while simultaneously reducing the intensity of unpleasant emotions. The administration of the </w:t>
      </w:r>
      <w:r w:rsidR="00367557">
        <w:rPr>
          <w:rFonts w:ascii="Arial" w:hAnsi="Arial" w:cs="Arial"/>
        </w:rPr>
        <w:t>Post Office</w:t>
      </w:r>
      <w:r w:rsidRPr="00523234">
        <w:rPr>
          <w:rFonts w:ascii="Arial" w:hAnsi="Arial" w:cs="Arial"/>
        </w:rPr>
        <w:t xml:space="preserve"> ought to pay attention to the requests of the employees, and the employees, in turn, ought to pay attention to the administration in order to reach a consensus</w:t>
      </w:r>
      <w:r>
        <w:rPr>
          <w:rFonts w:ascii="Arial" w:hAnsi="Arial" w:cs="Arial"/>
        </w:rPr>
        <w:t xml:space="preserve"> (</w:t>
      </w:r>
      <w:proofErr w:type="spellStart"/>
      <w:r w:rsidRPr="009C3802">
        <w:rPr>
          <w:rFonts w:ascii="Arial" w:hAnsi="Arial" w:cs="Arial"/>
        </w:rPr>
        <w:t>Carbery</w:t>
      </w:r>
      <w:proofErr w:type="spellEnd"/>
      <w:r w:rsidRPr="009C3802">
        <w:rPr>
          <w:rFonts w:ascii="Arial" w:hAnsi="Arial" w:cs="Arial"/>
        </w:rPr>
        <w:t>, R</w:t>
      </w:r>
      <w:r>
        <w:rPr>
          <w:rFonts w:ascii="Arial" w:hAnsi="Arial" w:cs="Arial"/>
        </w:rPr>
        <w:t xml:space="preserve">., </w:t>
      </w:r>
      <w:r w:rsidRPr="009C3802">
        <w:rPr>
          <w:rFonts w:ascii="Arial" w:hAnsi="Arial" w:cs="Arial"/>
        </w:rPr>
        <w:t>20</w:t>
      </w:r>
      <w:r>
        <w:rPr>
          <w:rFonts w:ascii="Arial" w:hAnsi="Arial" w:cs="Arial"/>
        </w:rPr>
        <w:t>1</w:t>
      </w:r>
      <w:r w:rsidRPr="009C3802">
        <w:rPr>
          <w:rFonts w:ascii="Arial" w:hAnsi="Arial" w:cs="Arial"/>
        </w:rPr>
        <w:t>7)</w:t>
      </w:r>
      <w:r>
        <w:rPr>
          <w:rFonts w:ascii="Arial" w:hAnsi="Arial" w:cs="Arial"/>
        </w:rPr>
        <w:t>.</w:t>
      </w:r>
    </w:p>
    <w:p w14:paraId="6683C3A5" w14:textId="77777777" w:rsidR="00BE2C3F" w:rsidRPr="00523234" w:rsidRDefault="00BE2C3F" w:rsidP="00BE2C3F">
      <w:pPr>
        <w:jc w:val="both"/>
        <w:rPr>
          <w:rFonts w:ascii="Arial" w:hAnsi="Arial" w:cs="Arial"/>
        </w:rPr>
      </w:pPr>
    </w:p>
    <w:p w14:paraId="67F587A0" w14:textId="77777777" w:rsidR="00BE2C3F" w:rsidRPr="00523234" w:rsidRDefault="00BE2C3F" w:rsidP="00BE2C3F">
      <w:pPr>
        <w:jc w:val="both"/>
        <w:rPr>
          <w:rFonts w:ascii="Arial" w:hAnsi="Arial" w:cs="Arial"/>
        </w:rPr>
      </w:pPr>
    </w:p>
    <w:p w14:paraId="5160FA89" w14:textId="77777777" w:rsidR="00BE2C3F" w:rsidRPr="00523234" w:rsidRDefault="00BE2C3F" w:rsidP="00BE2C3F">
      <w:pPr>
        <w:jc w:val="both"/>
        <w:rPr>
          <w:rFonts w:ascii="Arial" w:hAnsi="Arial" w:cs="Arial"/>
        </w:rPr>
      </w:pPr>
    </w:p>
    <w:p w14:paraId="10784BD0" w14:textId="77777777" w:rsidR="00BE2C3F" w:rsidRDefault="00BE2C3F" w:rsidP="00BE2C3F">
      <w:pPr>
        <w:jc w:val="both"/>
        <w:rPr>
          <w:rFonts w:ascii="Arial" w:hAnsi="Arial" w:cs="Arial"/>
        </w:rPr>
      </w:pPr>
    </w:p>
    <w:p w14:paraId="72012F92" w14:textId="77777777" w:rsidR="00BE2C3F" w:rsidRDefault="00BE2C3F" w:rsidP="00BE2C3F">
      <w:pPr>
        <w:jc w:val="both"/>
        <w:rPr>
          <w:rFonts w:ascii="Arial" w:hAnsi="Arial" w:cs="Arial"/>
        </w:rPr>
      </w:pPr>
    </w:p>
    <w:p w14:paraId="328AD90B" w14:textId="77777777" w:rsidR="00BE2C3F" w:rsidRDefault="00BE2C3F" w:rsidP="00BE2C3F">
      <w:pPr>
        <w:jc w:val="both"/>
        <w:rPr>
          <w:rFonts w:ascii="Arial" w:hAnsi="Arial" w:cs="Arial"/>
        </w:rPr>
      </w:pPr>
    </w:p>
    <w:p w14:paraId="13B54F25" w14:textId="77777777" w:rsidR="00BE2C3F" w:rsidRDefault="00BE2C3F" w:rsidP="00BE2C3F">
      <w:pPr>
        <w:jc w:val="both"/>
        <w:rPr>
          <w:rFonts w:ascii="Arial" w:hAnsi="Arial" w:cs="Arial"/>
        </w:rPr>
      </w:pPr>
    </w:p>
    <w:p w14:paraId="2DA9F13F" w14:textId="77777777" w:rsidR="00BE2C3F" w:rsidRDefault="00BE2C3F" w:rsidP="00BE2C3F">
      <w:pPr>
        <w:jc w:val="both"/>
        <w:rPr>
          <w:rFonts w:ascii="Arial" w:hAnsi="Arial" w:cs="Arial"/>
        </w:rPr>
      </w:pPr>
    </w:p>
    <w:p w14:paraId="6B98B734" w14:textId="77777777" w:rsidR="00BE2C3F" w:rsidRDefault="00BE2C3F" w:rsidP="00BE2C3F">
      <w:pPr>
        <w:jc w:val="both"/>
        <w:rPr>
          <w:rFonts w:ascii="Arial" w:hAnsi="Arial" w:cs="Arial"/>
        </w:rPr>
      </w:pPr>
    </w:p>
    <w:p w14:paraId="5CB9445E" w14:textId="77777777" w:rsidR="00BE2C3F" w:rsidRDefault="00BE2C3F" w:rsidP="00BE2C3F">
      <w:pPr>
        <w:jc w:val="both"/>
        <w:rPr>
          <w:rFonts w:ascii="Arial" w:hAnsi="Arial" w:cs="Arial"/>
        </w:rPr>
      </w:pPr>
    </w:p>
    <w:p w14:paraId="4A80BB5D" w14:textId="77777777" w:rsidR="00BE2C3F" w:rsidRDefault="00BE2C3F" w:rsidP="00BE2C3F">
      <w:pPr>
        <w:jc w:val="both"/>
        <w:rPr>
          <w:rFonts w:ascii="Arial" w:hAnsi="Arial" w:cs="Arial"/>
        </w:rPr>
      </w:pPr>
    </w:p>
    <w:p w14:paraId="47A0CA3B" w14:textId="77777777" w:rsidR="00BE2C3F" w:rsidRDefault="00BE2C3F" w:rsidP="00BE2C3F">
      <w:pPr>
        <w:jc w:val="both"/>
        <w:rPr>
          <w:rFonts w:ascii="Arial" w:hAnsi="Arial" w:cs="Arial"/>
        </w:rPr>
      </w:pPr>
    </w:p>
    <w:p w14:paraId="7E7B2567" w14:textId="77777777" w:rsidR="00BE2C3F" w:rsidRDefault="00BE2C3F" w:rsidP="00BE2C3F">
      <w:pPr>
        <w:jc w:val="both"/>
        <w:rPr>
          <w:rFonts w:ascii="Arial" w:hAnsi="Arial" w:cs="Arial"/>
        </w:rPr>
      </w:pPr>
    </w:p>
    <w:p w14:paraId="5556D6CE" w14:textId="77777777" w:rsidR="00BE2C3F" w:rsidRDefault="00BE2C3F" w:rsidP="00BE2C3F">
      <w:pPr>
        <w:jc w:val="both"/>
        <w:rPr>
          <w:rFonts w:ascii="Arial" w:hAnsi="Arial" w:cs="Arial"/>
        </w:rPr>
      </w:pPr>
    </w:p>
    <w:p w14:paraId="7F7B765F" w14:textId="77777777" w:rsidR="00BE2C3F" w:rsidRDefault="00BE2C3F" w:rsidP="00BE2C3F">
      <w:pPr>
        <w:jc w:val="both"/>
        <w:rPr>
          <w:rFonts w:ascii="Arial" w:hAnsi="Arial" w:cs="Arial"/>
        </w:rPr>
      </w:pPr>
    </w:p>
    <w:p w14:paraId="3E791D0A" w14:textId="77777777" w:rsidR="00BE2C3F" w:rsidRDefault="00BE2C3F" w:rsidP="00BE2C3F">
      <w:pPr>
        <w:jc w:val="both"/>
        <w:rPr>
          <w:rFonts w:ascii="Arial" w:hAnsi="Arial" w:cs="Arial"/>
        </w:rPr>
      </w:pPr>
    </w:p>
    <w:p w14:paraId="475BCC4B" w14:textId="77777777" w:rsidR="00BE2C3F" w:rsidRDefault="00BE2C3F" w:rsidP="00BE2C3F">
      <w:pPr>
        <w:jc w:val="both"/>
        <w:rPr>
          <w:rFonts w:ascii="Arial" w:hAnsi="Arial" w:cs="Arial"/>
        </w:rPr>
      </w:pPr>
    </w:p>
    <w:p w14:paraId="27B933E9" w14:textId="77777777" w:rsidR="00BE2C3F" w:rsidRPr="00523234" w:rsidRDefault="00BE2C3F" w:rsidP="00BE2C3F">
      <w:pPr>
        <w:jc w:val="both"/>
        <w:rPr>
          <w:rFonts w:ascii="Arial" w:hAnsi="Arial" w:cs="Arial"/>
        </w:rPr>
      </w:pPr>
    </w:p>
    <w:p w14:paraId="0709433F" w14:textId="77777777" w:rsidR="00BE2C3F" w:rsidRPr="008528BE" w:rsidRDefault="00BE2C3F" w:rsidP="00BE2C3F">
      <w:pPr>
        <w:pStyle w:val="Heading1"/>
        <w:jc w:val="both"/>
        <w:rPr>
          <w:rFonts w:ascii="Arial" w:hAnsi="Arial" w:cs="Arial"/>
          <w:sz w:val="24"/>
          <w:szCs w:val="24"/>
        </w:rPr>
      </w:pPr>
      <w:bookmarkStart w:id="23" w:name="_Toc107799464"/>
      <w:r w:rsidRPr="00523234">
        <w:rPr>
          <w:rFonts w:ascii="Arial" w:hAnsi="Arial" w:cs="Arial"/>
          <w:sz w:val="24"/>
          <w:szCs w:val="24"/>
        </w:rPr>
        <w:t>References:</w:t>
      </w:r>
      <w:bookmarkEnd w:id="23"/>
    </w:p>
    <w:p w14:paraId="096573F3" w14:textId="77777777" w:rsidR="00BE2C3F" w:rsidRDefault="00BE2C3F" w:rsidP="00BE2C3F">
      <w:pPr>
        <w:jc w:val="both"/>
        <w:rPr>
          <w:rFonts w:ascii="Arial" w:hAnsi="Arial" w:cs="Arial"/>
        </w:rPr>
      </w:pPr>
      <w:proofErr w:type="spellStart"/>
      <w:proofErr w:type="gramStart"/>
      <w:r w:rsidRPr="009C3802">
        <w:rPr>
          <w:rFonts w:ascii="Arial" w:hAnsi="Arial" w:cs="Arial"/>
        </w:rPr>
        <w:t>Ardichvili</w:t>
      </w:r>
      <w:proofErr w:type="spellEnd"/>
      <w:r w:rsidRPr="009C3802">
        <w:rPr>
          <w:rFonts w:ascii="Arial" w:hAnsi="Arial" w:cs="Arial"/>
        </w:rPr>
        <w:t>,  A</w:t>
      </w:r>
      <w:proofErr w:type="gramEnd"/>
      <w:r w:rsidRPr="009C3802">
        <w:rPr>
          <w:rFonts w:ascii="Arial" w:hAnsi="Arial" w:cs="Arial"/>
        </w:rPr>
        <w:t xml:space="preserve">  and  </w:t>
      </w:r>
      <w:proofErr w:type="spellStart"/>
      <w:r w:rsidRPr="009C3802">
        <w:rPr>
          <w:rFonts w:ascii="Arial" w:hAnsi="Arial" w:cs="Arial"/>
        </w:rPr>
        <w:t>Manderscheid</w:t>
      </w:r>
      <w:proofErr w:type="spellEnd"/>
      <w:r w:rsidRPr="009C3802">
        <w:rPr>
          <w:rFonts w:ascii="Arial" w:hAnsi="Arial" w:cs="Arial"/>
        </w:rPr>
        <w:t>,  S  (20</w:t>
      </w:r>
      <w:r>
        <w:rPr>
          <w:rFonts w:ascii="Arial" w:hAnsi="Arial" w:cs="Arial"/>
        </w:rPr>
        <w:t>1</w:t>
      </w:r>
      <w:r w:rsidRPr="009C3802">
        <w:rPr>
          <w:rFonts w:ascii="Arial" w:hAnsi="Arial" w:cs="Arial"/>
        </w:rPr>
        <w:t>8)  Emerging  practices  in  leadership  development:  an introduction, Advances in Developing Human Resources, 10 (5), pp 619–31</w:t>
      </w:r>
    </w:p>
    <w:p w14:paraId="141DDD43" w14:textId="77777777" w:rsidR="00BE2C3F" w:rsidRDefault="00BE2C3F" w:rsidP="00BE2C3F">
      <w:pPr>
        <w:jc w:val="both"/>
        <w:rPr>
          <w:rFonts w:ascii="Arial" w:hAnsi="Arial" w:cs="Arial"/>
        </w:rPr>
      </w:pPr>
      <w:r w:rsidRPr="009C3802">
        <w:rPr>
          <w:rFonts w:ascii="Arial" w:hAnsi="Arial" w:cs="Arial"/>
        </w:rPr>
        <w:t>Argyris, C (</w:t>
      </w:r>
      <w:r>
        <w:rPr>
          <w:rFonts w:ascii="Arial" w:hAnsi="Arial" w:cs="Arial"/>
        </w:rPr>
        <w:t>20</w:t>
      </w:r>
      <w:r w:rsidRPr="009C3802">
        <w:rPr>
          <w:rFonts w:ascii="Arial" w:hAnsi="Arial" w:cs="Arial"/>
        </w:rPr>
        <w:t>19) On Organizational Learning, Blackwell, Oxford</w:t>
      </w:r>
      <w:r>
        <w:rPr>
          <w:rFonts w:ascii="Arial" w:hAnsi="Arial" w:cs="Arial"/>
        </w:rPr>
        <w:t>, pp 35-50</w:t>
      </w:r>
    </w:p>
    <w:p w14:paraId="58BE1EB7" w14:textId="77777777" w:rsidR="00BE2C3F" w:rsidRDefault="00BE2C3F" w:rsidP="00BE2C3F">
      <w:pPr>
        <w:jc w:val="both"/>
        <w:rPr>
          <w:rFonts w:ascii="Arial" w:hAnsi="Arial" w:cs="Arial"/>
        </w:rPr>
      </w:pPr>
      <w:proofErr w:type="gramStart"/>
      <w:r w:rsidRPr="009C3802">
        <w:rPr>
          <w:rFonts w:ascii="Arial" w:hAnsi="Arial" w:cs="Arial"/>
        </w:rPr>
        <w:t>Ayman,  R</w:t>
      </w:r>
      <w:proofErr w:type="gramEnd"/>
      <w:r w:rsidRPr="009C3802">
        <w:rPr>
          <w:rFonts w:ascii="Arial" w:hAnsi="Arial" w:cs="Arial"/>
        </w:rPr>
        <w:t xml:space="preserve">  and  </w:t>
      </w:r>
      <w:proofErr w:type="spellStart"/>
      <w:r w:rsidRPr="009C3802">
        <w:rPr>
          <w:rFonts w:ascii="Arial" w:hAnsi="Arial" w:cs="Arial"/>
        </w:rPr>
        <w:t>Korabik</w:t>
      </w:r>
      <w:proofErr w:type="spellEnd"/>
      <w:r w:rsidRPr="009C3802">
        <w:rPr>
          <w:rFonts w:ascii="Arial" w:hAnsi="Arial" w:cs="Arial"/>
        </w:rPr>
        <w:t>,  K  (201</w:t>
      </w:r>
      <w:r>
        <w:rPr>
          <w:rFonts w:ascii="Arial" w:hAnsi="Arial" w:cs="Arial"/>
        </w:rPr>
        <w:t>8</w:t>
      </w:r>
      <w:r w:rsidRPr="009C3802">
        <w:rPr>
          <w:rFonts w:ascii="Arial" w:hAnsi="Arial" w:cs="Arial"/>
        </w:rPr>
        <w:t xml:space="preserve">)  Leadership:  why  gender  and  culture  matter,  American Psychologist, 65, pp </w:t>
      </w:r>
      <w:r>
        <w:rPr>
          <w:rFonts w:ascii="Arial" w:hAnsi="Arial" w:cs="Arial"/>
        </w:rPr>
        <w:t>70-175</w:t>
      </w:r>
    </w:p>
    <w:p w14:paraId="10AD4859" w14:textId="77777777" w:rsidR="00BE2C3F" w:rsidRDefault="00BE2C3F" w:rsidP="00BE2C3F">
      <w:pPr>
        <w:jc w:val="both"/>
        <w:rPr>
          <w:rFonts w:ascii="Arial" w:hAnsi="Arial" w:cs="Arial"/>
        </w:rPr>
      </w:pPr>
      <w:r w:rsidRPr="009C3802">
        <w:rPr>
          <w:rFonts w:ascii="Arial" w:hAnsi="Arial" w:cs="Arial"/>
        </w:rPr>
        <w:t>Bennis, WG and Nanus, B (20</w:t>
      </w:r>
      <w:r>
        <w:rPr>
          <w:rFonts w:ascii="Arial" w:hAnsi="Arial" w:cs="Arial"/>
        </w:rPr>
        <w:t>19</w:t>
      </w:r>
      <w:r w:rsidRPr="009C3802">
        <w:rPr>
          <w:rFonts w:ascii="Arial" w:hAnsi="Arial" w:cs="Arial"/>
        </w:rPr>
        <w:t xml:space="preserve">) Leadership: The strategies for taking charge, </w:t>
      </w:r>
      <w:proofErr w:type="spellStart"/>
      <w:r w:rsidRPr="009C3802">
        <w:rPr>
          <w:rFonts w:ascii="Arial" w:hAnsi="Arial" w:cs="Arial"/>
        </w:rPr>
        <w:t>HarperBusiness</w:t>
      </w:r>
      <w:proofErr w:type="spellEnd"/>
      <w:r w:rsidRPr="009C3802">
        <w:rPr>
          <w:rFonts w:ascii="Arial" w:hAnsi="Arial" w:cs="Arial"/>
        </w:rPr>
        <w:t>, New York</w:t>
      </w:r>
      <w:r>
        <w:rPr>
          <w:rFonts w:ascii="Arial" w:hAnsi="Arial" w:cs="Arial"/>
        </w:rPr>
        <w:t>, pp 63-75</w:t>
      </w:r>
    </w:p>
    <w:p w14:paraId="62BD2717" w14:textId="77777777" w:rsidR="00BE2C3F" w:rsidRDefault="00BE2C3F" w:rsidP="00BE2C3F">
      <w:pPr>
        <w:jc w:val="both"/>
        <w:rPr>
          <w:rFonts w:ascii="Arial" w:hAnsi="Arial" w:cs="Arial"/>
        </w:rPr>
      </w:pPr>
      <w:r w:rsidRPr="009C3802">
        <w:rPr>
          <w:rFonts w:ascii="Arial" w:hAnsi="Arial" w:cs="Arial"/>
        </w:rPr>
        <w:t xml:space="preserve">Boydell, T, Burgoyne, J and </w:t>
      </w:r>
      <w:proofErr w:type="spellStart"/>
      <w:r w:rsidRPr="009C3802">
        <w:rPr>
          <w:rFonts w:ascii="Arial" w:hAnsi="Arial" w:cs="Arial"/>
        </w:rPr>
        <w:t>Pedler</w:t>
      </w:r>
      <w:proofErr w:type="spellEnd"/>
      <w:r w:rsidRPr="009C3802">
        <w:rPr>
          <w:rFonts w:ascii="Arial" w:hAnsi="Arial" w:cs="Arial"/>
        </w:rPr>
        <w:t>, M (20</w:t>
      </w:r>
      <w:r>
        <w:rPr>
          <w:rFonts w:ascii="Arial" w:hAnsi="Arial" w:cs="Arial"/>
        </w:rPr>
        <w:t>1</w:t>
      </w:r>
      <w:r w:rsidRPr="009C3802">
        <w:rPr>
          <w:rFonts w:ascii="Arial" w:hAnsi="Arial" w:cs="Arial"/>
        </w:rPr>
        <w:t>4) Suggested development, People Management, 10 (4), pp 32–34</w:t>
      </w:r>
    </w:p>
    <w:p w14:paraId="0D91965E" w14:textId="77777777" w:rsidR="00BE2C3F" w:rsidRDefault="00BE2C3F" w:rsidP="00BE2C3F">
      <w:pPr>
        <w:jc w:val="both"/>
        <w:rPr>
          <w:rFonts w:ascii="Arial" w:hAnsi="Arial" w:cs="Arial"/>
        </w:rPr>
      </w:pPr>
      <w:r w:rsidRPr="009C3802">
        <w:rPr>
          <w:rFonts w:ascii="Arial" w:hAnsi="Arial" w:cs="Arial"/>
        </w:rPr>
        <w:t xml:space="preserve">Brown, </w:t>
      </w:r>
      <w:proofErr w:type="gramStart"/>
      <w:r w:rsidRPr="009C3802">
        <w:rPr>
          <w:rFonts w:ascii="Arial" w:hAnsi="Arial" w:cs="Arial"/>
        </w:rPr>
        <w:t>JS  and</w:t>
      </w:r>
      <w:proofErr w:type="gramEnd"/>
      <w:r w:rsidRPr="009C3802">
        <w:rPr>
          <w:rFonts w:ascii="Arial" w:hAnsi="Arial" w:cs="Arial"/>
        </w:rPr>
        <w:t xml:space="preserve">  Duguid,  P  (</w:t>
      </w:r>
      <w:r>
        <w:rPr>
          <w:rFonts w:ascii="Arial" w:hAnsi="Arial" w:cs="Arial"/>
        </w:rPr>
        <w:t>2019</w:t>
      </w:r>
      <w:r w:rsidRPr="009C3802">
        <w:rPr>
          <w:rFonts w:ascii="Arial" w:hAnsi="Arial" w:cs="Arial"/>
        </w:rPr>
        <w:t>)  Organizational  learning  and  communities  of  practice:  toward a uni</w:t>
      </w:r>
      <w:r>
        <w:rPr>
          <w:rFonts w:ascii="Arial" w:hAnsi="Arial" w:cs="Arial" w:hint="eastAsia"/>
        </w:rPr>
        <w:t>f</w:t>
      </w:r>
      <w:r>
        <w:rPr>
          <w:rFonts w:ascii="Arial" w:hAnsi="Arial" w:cs="Arial"/>
        </w:rPr>
        <w:t>i</w:t>
      </w:r>
      <w:r w:rsidRPr="009C3802">
        <w:rPr>
          <w:rFonts w:ascii="Arial" w:hAnsi="Arial" w:cs="Arial"/>
        </w:rPr>
        <w:t>ed view of working, learning, and innovation, Organizational Science, 2 (1), pp 40–57</w:t>
      </w:r>
    </w:p>
    <w:p w14:paraId="2542550A" w14:textId="77777777" w:rsidR="00BE2C3F" w:rsidRDefault="00BE2C3F" w:rsidP="00BE2C3F">
      <w:pPr>
        <w:jc w:val="both"/>
        <w:rPr>
          <w:rFonts w:ascii="Arial" w:hAnsi="Arial" w:cs="Arial"/>
        </w:rPr>
      </w:pPr>
      <w:proofErr w:type="spellStart"/>
      <w:r w:rsidRPr="009C3802">
        <w:rPr>
          <w:rFonts w:ascii="Arial" w:hAnsi="Arial" w:cs="Arial"/>
        </w:rPr>
        <w:t>Carbery</w:t>
      </w:r>
      <w:proofErr w:type="spellEnd"/>
      <w:r w:rsidRPr="009C3802">
        <w:rPr>
          <w:rFonts w:ascii="Arial" w:hAnsi="Arial" w:cs="Arial"/>
        </w:rPr>
        <w:t xml:space="preserve">, R and </w:t>
      </w:r>
      <w:proofErr w:type="spellStart"/>
      <w:r w:rsidRPr="009C3802">
        <w:rPr>
          <w:rFonts w:ascii="Arial" w:hAnsi="Arial" w:cs="Arial"/>
        </w:rPr>
        <w:t>Garavan</w:t>
      </w:r>
      <w:proofErr w:type="spellEnd"/>
      <w:r w:rsidRPr="009C3802">
        <w:rPr>
          <w:rFonts w:ascii="Arial" w:hAnsi="Arial" w:cs="Arial"/>
        </w:rPr>
        <w:t>, TN (20</w:t>
      </w:r>
      <w:r>
        <w:rPr>
          <w:rFonts w:ascii="Arial" w:hAnsi="Arial" w:cs="Arial"/>
        </w:rPr>
        <w:t>1</w:t>
      </w:r>
      <w:r w:rsidRPr="009C3802">
        <w:rPr>
          <w:rFonts w:ascii="Arial" w:hAnsi="Arial" w:cs="Arial"/>
        </w:rPr>
        <w:t>7) Conceptualising the participation of managers in career-focused learning and development: a framework, Human Resource Development Review, 6 (4), pp 394–418</w:t>
      </w:r>
    </w:p>
    <w:p w14:paraId="7CC51FA5" w14:textId="77777777" w:rsidR="00BE2C3F" w:rsidRDefault="00BE2C3F" w:rsidP="00BE2C3F">
      <w:pPr>
        <w:jc w:val="both"/>
        <w:rPr>
          <w:rFonts w:ascii="Arial" w:hAnsi="Arial" w:cs="Arial"/>
        </w:rPr>
      </w:pPr>
      <w:r w:rsidRPr="009C3802">
        <w:rPr>
          <w:rFonts w:ascii="Arial" w:hAnsi="Arial" w:cs="Arial"/>
        </w:rPr>
        <w:t>Cheng, MI, Dainty, ARJ and Moore, DR (20</w:t>
      </w:r>
      <w:r>
        <w:rPr>
          <w:rFonts w:ascii="Arial" w:hAnsi="Arial" w:cs="Arial"/>
        </w:rPr>
        <w:t>1</w:t>
      </w:r>
      <w:r w:rsidRPr="009C3802">
        <w:rPr>
          <w:rFonts w:ascii="Arial" w:hAnsi="Arial" w:cs="Arial"/>
        </w:rPr>
        <w:t>5) Towards a multidimensional competency-</w:t>
      </w:r>
      <w:proofErr w:type="gramStart"/>
      <w:r w:rsidRPr="009C3802">
        <w:rPr>
          <w:rFonts w:ascii="Arial" w:hAnsi="Arial" w:cs="Arial"/>
        </w:rPr>
        <w:t>based  managerial</w:t>
      </w:r>
      <w:proofErr w:type="gramEnd"/>
      <w:r w:rsidRPr="009C3802">
        <w:rPr>
          <w:rFonts w:ascii="Arial" w:hAnsi="Arial" w:cs="Arial"/>
        </w:rPr>
        <w:t xml:space="preserve">  performance  framework:  a  hybrid  approach,  Journal  of  Managerial Psychology, 20 (5), pp 380–96</w:t>
      </w:r>
    </w:p>
    <w:p w14:paraId="315BF3EE" w14:textId="77777777" w:rsidR="00BE2C3F" w:rsidRDefault="00BE2C3F" w:rsidP="00BE2C3F">
      <w:pPr>
        <w:jc w:val="both"/>
        <w:rPr>
          <w:rFonts w:ascii="Arial" w:hAnsi="Arial" w:cs="Arial"/>
        </w:rPr>
      </w:pPr>
      <w:r w:rsidRPr="009C3802">
        <w:rPr>
          <w:rFonts w:ascii="Arial" w:hAnsi="Arial" w:cs="Arial"/>
        </w:rPr>
        <w:t>Cullen, J and Turnbull, S (20</w:t>
      </w:r>
      <w:r>
        <w:rPr>
          <w:rFonts w:ascii="Arial" w:hAnsi="Arial" w:cs="Arial"/>
        </w:rPr>
        <w:t>1</w:t>
      </w:r>
      <w:r w:rsidRPr="009C3802">
        <w:rPr>
          <w:rFonts w:ascii="Arial" w:hAnsi="Arial" w:cs="Arial"/>
        </w:rPr>
        <w:t>5) A meta-review of the management development literature, Human Resource Development Review, 4 (3), pp 335–56</w:t>
      </w:r>
    </w:p>
    <w:p w14:paraId="2FA9B606" w14:textId="77777777" w:rsidR="00BE2C3F" w:rsidRDefault="00BE2C3F" w:rsidP="00BE2C3F">
      <w:pPr>
        <w:jc w:val="both"/>
        <w:rPr>
          <w:rFonts w:ascii="Arial" w:hAnsi="Arial" w:cs="Arial"/>
        </w:rPr>
      </w:pPr>
      <w:r w:rsidRPr="009C3802">
        <w:rPr>
          <w:rFonts w:ascii="Arial" w:hAnsi="Arial" w:cs="Arial"/>
        </w:rPr>
        <w:t>Cunningham, I (</w:t>
      </w:r>
      <w:r>
        <w:rPr>
          <w:rFonts w:ascii="Arial" w:hAnsi="Arial" w:cs="Arial"/>
        </w:rPr>
        <w:t>2019</w:t>
      </w:r>
      <w:r w:rsidRPr="009C3802">
        <w:rPr>
          <w:rFonts w:ascii="Arial" w:hAnsi="Arial" w:cs="Arial"/>
        </w:rPr>
        <w:t xml:space="preserve">) Self-managed learning, in Handbook of Management Development, ed </w:t>
      </w:r>
      <w:proofErr w:type="spellStart"/>
      <w:r w:rsidRPr="009C3802">
        <w:rPr>
          <w:rFonts w:ascii="Arial" w:hAnsi="Arial" w:cs="Arial"/>
        </w:rPr>
        <w:t>AMumford</w:t>
      </w:r>
      <w:proofErr w:type="spellEnd"/>
      <w:r w:rsidRPr="009C3802">
        <w:rPr>
          <w:rFonts w:ascii="Arial" w:hAnsi="Arial" w:cs="Arial"/>
        </w:rPr>
        <w:t>, pp 112– 26</w:t>
      </w:r>
    </w:p>
    <w:p w14:paraId="1CB8BF60" w14:textId="77777777" w:rsidR="00BE2C3F" w:rsidRDefault="00BE2C3F" w:rsidP="00BE2C3F">
      <w:pPr>
        <w:jc w:val="both"/>
        <w:rPr>
          <w:rFonts w:ascii="Arial" w:hAnsi="Arial" w:cs="Arial"/>
        </w:rPr>
      </w:pPr>
      <w:r w:rsidRPr="009C3802">
        <w:rPr>
          <w:rFonts w:ascii="Arial" w:hAnsi="Arial" w:cs="Arial"/>
        </w:rPr>
        <w:t>Dawes, G, Bennett, B, Cunningham, C and Cunningham, I (</w:t>
      </w:r>
      <w:r>
        <w:rPr>
          <w:rFonts w:ascii="Arial" w:hAnsi="Arial" w:cs="Arial"/>
        </w:rPr>
        <w:t>2016</w:t>
      </w:r>
      <w:r w:rsidRPr="009C3802">
        <w:rPr>
          <w:rFonts w:ascii="Arial" w:hAnsi="Arial" w:cs="Arial"/>
        </w:rPr>
        <w:t>) Learning and Development in Organisations, Strategic Developments, St Albans</w:t>
      </w:r>
      <w:r>
        <w:rPr>
          <w:rFonts w:ascii="Arial" w:hAnsi="Arial" w:cs="Arial"/>
        </w:rPr>
        <w:t>, pp 4-10, 278</w:t>
      </w:r>
    </w:p>
    <w:p w14:paraId="76928C61" w14:textId="77777777" w:rsidR="00BE2C3F" w:rsidRDefault="00BE2C3F" w:rsidP="00BE2C3F">
      <w:pPr>
        <w:jc w:val="both"/>
        <w:rPr>
          <w:rFonts w:ascii="Arial" w:hAnsi="Arial" w:cs="Arial"/>
        </w:rPr>
      </w:pPr>
      <w:r w:rsidRPr="009C3802">
        <w:rPr>
          <w:rFonts w:ascii="Arial" w:hAnsi="Arial" w:cs="Arial"/>
        </w:rPr>
        <w:t>Day, DV (20</w:t>
      </w:r>
      <w:r>
        <w:rPr>
          <w:rFonts w:ascii="Arial" w:hAnsi="Arial" w:cs="Arial"/>
        </w:rPr>
        <w:t>15</w:t>
      </w:r>
      <w:r w:rsidRPr="009C3802">
        <w:rPr>
          <w:rFonts w:ascii="Arial" w:hAnsi="Arial" w:cs="Arial"/>
        </w:rPr>
        <w:t>) Leadership development: a review in context, Leadership Quarterly, 11 (4), pp 581–613</w:t>
      </w:r>
    </w:p>
    <w:p w14:paraId="6F206284" w14:textId="77777777" w:rsidR="00BE2C3F" w:rsidRDefault="00BE2C3F" w:rsidP="00BE2C3F">
      <w:pPr>
        <w:jc w:val="both"/>
        <w:rPr>
          <w:rFonts w:ascii="Arial" w:hAnsi="Arial" w:cs="Arial"/>
        </w:rPr>
      </w:pPr>
      <w:proofErr w:type="spellStart"/>
      <w:r w:rsidRPr="009C3802">
        <w:rPr>
          <w:rFonts w:ascii="Arial" w:hAnsi="Arial" w:cs="Arial"/>
        </w:rPr>
        <w:t>DeRue</w:t>
      </w:r>
      <w:proofErr w:type="spellEnd"/>
      <w:r w:rsidRPr="009C3802">
        <w:rPr>
          <w:rFonts w:ascii="Arial" w:hAnsi="Arial" w:cs="Arial"/>
        </w:rPr>
        <w:t>, DS and Ashford, S (201</w:t>
      </w:r>
      <w:r>
        <w:rPr>
          <w:rFonts w:ascii="Arial" w:hAnsi="Arial" w:cs="Arial"/>
        </w:rPr>
        <w:t>8</w:t>
      </w:r>
      <w:r w:rsidRPr="009C3802">
        <w:rPr>
          <w:rFonts w:ascii="Arial" w:hAnsi="Arial" w:cs="Arial"/>
        </w:rPr>
        <w:t xml:space="preserve">) Power to people: where has personal agency gone in leader-ship </w:t>
      </w:r>
      <w:proofErr w:type="spellStart"/>
      <w:proofErr w:type="gramStart"/>
      <w:r w:rsidRPr="009C3802">
        <w:rPr>
          <w:rFonts w:ascii="Arial" w:hAnsi="Arial" w:cs="Arial"/>
        </w:rPr>
        <w:t>development?Industrial</w:t>
      </w:r>
      <w:proofErr w:type="spellEnd"/>
      <w:proofErr w:type="gramEnd"/>
      <w:r w:rsidRPr="009C3802">
        <w:rPr>
          <w:rFonts w:ascii="Arial" w:hAnsi="Arial" w:cs="Arial"/>
        </w:rPr>
        <w:t xml:space="preserve"> and Organizational Psychology: Perspectives on Science and Practice, 3, pp 24–27</w:t>
      </w:r>
    </w:p>
    <w:p w14:paraId="487056C4" w14:textId="77777777" w:rsidR="00BE2C3F" w:rsidRDefault="00BE2C3F" w:rsidP="00BE2C3F">
      <w:pPr>
        <w:jc w:val="both"/>
        <w:rPr>
          <w:rFonts w:ascii="Arial" w:hAnsi="Arial" w:cs="Arial"/>
        </w:rPr>
      </w:pPr>
      <w:proofErr w:type="spellStart"/>
      <w:proofErr w:type="gramStart"/>
      <w:r w:rsidRPr="009C3802">
        <w:rPr>
          <w:rFonts w:ascii="Arial" w:hAnsi="Arial" w:cs="Arial"/>
        </w:rPr>
        <w:t>Eagly</w:t>
      </w:r>
      <w:proofErr w:type="spellEnd"/>
      <w:r w:rsidRPr="009C3802">
        <w:rPr>
          <w:rFonts w:ascii="Arial" w:hAnsi="Arial" w:cs="Arial"/>
        </w:rPr>
        <w:t>,  AH</w:t>
      </w:r>
      <w:proofErr w:type="gramEnd"/>
      <w:r w:rsidRPr="009C3802">
        <w:rPr>
          <w:rFonts w:ascii="Arial" w:hAnsi="Arial" w:cs="Arial"/>
        </w:rPr>
        <w:t xml:space="preserve">  and  Chin,  JL  (201</w:t>
      </w:r>
      <w:r>
        <w:rPr>
          <w:rFonts w:ascii="Arial" w:hAnsi="Arial" w:cs="Arial"/>
        </w:rPr>
        <w:t>9</w:t>
      </w:r>
      <w:r w:rsidRPr="009C3802">
        <w:rPr>
          <w:rFonts w:ascii="Arial" w:hAnsi="Arial" w:cs="Arial"/>
        </w:rPr>
        <w:t>)  Diversity  and  leadership  in  a  changing  world,  American Psychologist, 65 (3), pp 216–24</w:t>
      </w:r>
    </w:p>
    <w:p w14:paraId="18BD7DF0" w14:textId="77777777" w:rsidR="00BE2C3F" w:rsidRDefault="00BE2C3F" w:rsidP="00BE2C3F">
      <w:pPr>
        <w:jc w:val="both"/>
        <w:rPr>
          <w:rFonts w:ascii="Arial" w:hAnsi="Arial" w:cs="Arial"/>
        </w:rPr>
      </w:pPr>
      <w:r w:rsidRPr="009C3802">
        <w:rPr>
          <w:rFonts w:ascii="Arial" w:hAnsi="Arial" w:cs="Arial"/>
        </w:rPr>
        <w:t>Feldman, DC (20</w:t>
      </w:r>
      <w:r>
        <w:rPr>
          <w:rFonts w:ascii="Arial" w:hAnsi="Arial" w:cs="Arial"/>
        </w:rPr>
        <w:t>1</w:t>
      </w:r>
      <w:r w:rsidRPr="009C3802">
        <w:rPr>
          <w:rFonts w:ascii="Arial" w:hAnsi="Arial" w:cs="Arial"/>
        </w:rPr>
        <w:t>2) Work Careers: A development perspective, Jossey-Bass, San Francisco, CA</w:t>
      </w:r>
      <w:r>
        <w:rPr>
          <w:rFonts w:ascii="Arial" w:hAnsi="Arial" w:cs="Arial"/>
        </w:rPr>
        <w:t>, pp 63-90</w:t>
      </w:r>
    </w:p>
    <w:p w14:paraId="389526C5" w14:textId="77777777" w:rsidR="00BE2C3F" w:rsidRDefault="00BE2C3F" w:rsidP="00BE2C3F">
      <w:pPr>
        <w:jc w:val="both"/>
        <w:rPr>
          <w:rFonts w:ascii="Arial" w:hAnsi="Arial" w:cs="Arial"/>
        </w:rPr>
      </w:pPr>
      <w:proofErr w:type="spellStart"/>
      <w:r w:rsidRPr="009C3802">
        <w:rPr>
          <w:rFonts w:ascii="Arial" w:hAnsi="Arial" w:cs="Arial"/>
        </w:rPr>
        <w:t>Garavan</w:t>
      </w:r>
      <w:proofErr w:type="spellEnd"/>
      <w:r w:rsidRPr="009C3802">
        <w:rPr>
          <w:rFonts w:ascii="Arial" w:hAnsi="Arial" w:cs="Arial"/>
        </w:rPr>
        <w:t>, TN, Hogan, C and Cahir-O’Donnell, A (20</w:t>
      </w:r>
      <w:r>
        <w:rPr>
          <w:rFonts w:ascii="Arial" w:hAnsi="Arial" w:cs="Arial"/>
        </w:rPr>
        <w:t>1</w:t>
      </w:r>
      <w:r w:rsidRPr="009C3802">
        <w:rPr>
          <w:rFonts w:ascii="Arial" w:hAnsi="Arial" w:cs="Arial"/>
        </w:rPr>
        <w:t>8) Developing Managers and Leaders: Perspectives, practices and debates in Ireland, Gill &amp; MacMillan, Dublin</w:t>
      </w:r>
      <w:r>
        <w:rPr>
          <w:rFonts w:ascii="Arial" w:hAnsi="Arial" w:cs="Arial"/>
        </w:rPr>
        <w:t>, pp 343-380</w:t>
      </w:r>
    </w:p>
    <w:p w14:paraId="4CFD3173" w14:textId="77777777" w:rsidR="00BE2C3F" w:rsidRDefault="00BE2C3F" w:rsidP="00BE2C3F">
      <w:pPr>
        <w:jc w:val="both"/>
        <w:rPr>
          <w:rFonts w:ascii="Arial" w:hAnsi="Arial" w:cs="Arial"/>
        </w:rPr>
      </w:pPr>
      <w:r w:rsidRPr="009C3802">
        <w:rPr>
          <w:rFonts w:ascii="Arial" w:hAnsi="Arial" w:cs="Arial"/>
        </w:rPr>
        <w:t>Garvey, B and Williamson, B (20</w:t>
      </w:r>
      <w:r>
        <w:rPr>
          <w:rFonts w:ascii="Arial" w:hAnsi="Arial" w:cs="Arial"/>
        </w:rPr>
        <w:t>1</w:t>
      </w:r>
      <w:r w:rsidRPr="009C3802">
        <w:rPr>
          <w:rFonts w:ascii="Arial" w:hAnsi="Arial" w:cs="Arial"/>
        </w:rPr>
        <w:t>2) Beyond Knowledge</w:t>
      </w:r>
      <w:r>
        <w:rPr>
          <w:rFonts w:ascii="Arial" w:hAnsi="Arial" w:cs="Arial"/>
        </w:rPr>
        <w:t xml:space="preserve"> </w:t>
      </w:r>
      <w:r w:rsidRPr="009C3802">
        <w:rPr>
          <w:rFonts w:ascii="Arial" w:hAnsi="Arial" w:cs="Arial"/>
        </w:rPr>
        <w:t>Management, Pearson Education, Harlow</w:t>
      </w:r>
      <w:r>
        <w:rPr>
          <w:rFonts w:ascii="Arial" w:hAnsi="Arial" w:cs="Arial"/>
        </w:rPr>
        <w:t>, pp 121-140</w:t>
      </w:r>
    </w:p>
    <w:p w14:paraId="285EF979" w14:textId="77777777" w:rsidR="00BE2C3F" w:rsidRDefault="00BE2C3F" w:rsidP="00BE2C3F">
      <w:pPr>
        <w:jc w:val="both"/>
        <w:rPr>
          <w:rFonts w:ascii="Arial" w:hAnsi="Arial" w:cs="Arial"/>
        </w:rPr>
      </w:pPr>
      <w:r w:rsidRPr="009C3802">
        <w:rPr>
          <w:rFonts w:ascii="Arial" w:hAnsi="Arial" w:cs="Arial"/>
        </w:rPr>
        <w:t>Hall, DT (20</w:t>
      </w:r>
      <w:r>
        <w:rPr>
          <w:rFonts w:ascii="Arial" w:hAnsi="Arial" w:cs="Arial"/>
        </w:rPr>
        <w:t>1</w:t>
      </w:r>
      <w:r w:rsidRPr="009C3802">
        <w:rPr>
          <w:rFonts w:ascii="Arial" w:hAnsi="Arial" w:cs="Arial"/>
        </w:rPr>
        <w:t>2) Careers in and out of Organizations, Sage, Thousand Oaks, CA</w:t>
      </w:r>
      <w:r>
        <w:rPr>
          <w:rFonts w:ascii="Arial" w:hAnsi="Arial" w:cs="Arial"/>
        </w:rPr>
        <w:t>, pp 49-51, 68-76</w:t>
      </w:r>
    </w:p>
    <w:p w14:paraId="5E9551A0" w14:textId="77777777" w:rsidR="00BE2C3F" w:rsidRDefault="00BE2C3F" w:rsidP="00BE2C3F">
      <w:pPr>
        <w:jc w:val="both"/>
        <w:rPr>
          <w:rFonts w:ascii="Arial" w:hAnsi="Arial" w:cs="Arial"/>
        </w:rPr>
      </w:pPr>
      <w:r w:rsidRPr="009C3802">
        <w:rPr>
          <w:rFonts w:ascii="Arial" w:hAnsi="Arial" w:cs="Arial"/>
        </w:rPr>
        <w:lastRenderedPageBreak/>
        <w:t>Hall, DT and Moss, JE (</w:t>
      </w:r>
      <w:r>
        <w:rPr>
          <w:rFonts w:ascii="Arial" w:hAnsi="Arial" w:cs="Arial"/>
        </w:rPr>
        <w:t>2019</w:t>
      </w:r>
      <w:r w:rsidRPr="009C3802">
        <w:rPr>
          <w:rFonts w:ascii="Arial" w:hAnsi="Arial" w:cs="Arial"/>
        </w:rPr>
        <w:t>) The new protean career contract: helping organizations and employees adapt, Organizational Dynamics, 26 (3), pp 22–37</w:t>
      </w:r>
    </w:p>
    <w:p w14:paraId="21694995" w14:textId="77777777" w:rsidR="00BE2C3F" w:rsidRPr="008528BE" w:rsidRDefault="00BE2C3F" w:rsidP="00BE2C3F">
      <w:pPr>
        <w:jc w:val="both"/>
        <w:rPr>
          <w:rFonts w:ascii="Arial" w:hAnsi="Arial" w:cs="Arial"/>
        </w:rPr>
      </w:pPr>
      <w:r w:rsidRPr="009C3802">
        <w:rPr>
          <w:rFonts w:ascii="Arial" w:hAnsi="Arial" w:cs="Arial"/>
        </w:rPr>
        <w:t xml:space="preserve">Horwitz, FM, Heng, CT and </w:t>
      </w:r>
      <w:proofErr w:type="spellStart"/>
      <w:r w:rsidRPr="009C3802">
        <w:rPr>
          <w:rFonts w:ascii="Arial" w:hAnsi="Arial" w:cs="Arial"/>
        </w:rPr>
        <w:t>Quazi</w:t>
      </w:r>
      <w:proofErr w:type="spellEnd"/>
      <w:r w:rsidRPr="009C3802">
        <w:rPr>
          <w:rFonts w:ascii="Arial" w:hAnsi="Arial" w:cs="Arial"/>
        </w:rPr>
        <w:t>, HA (20</w:t>
      </w:r>
      <w:r>
        <w:rPr>
          <w:rFonts w:ascii="Arial" w:hAnsi="Arial" w:cs="Arial"/>
        </w:rPr>
        <w:t>18</w:t>
      </w:r>
      <w:r w:rsidRPr="009C3802">
        <w:rPr>
          <w:rFonts w:ascii="Arial" w:hAnsi="Arial" w:cs="Arial"/>
        </w:rPr>
        <w:t>) Finders, keepers? Attracting, motivating and retaining knowledge workers, Human Resource Management Journal, 13 (4), pp 23–44</w:t>
      </w:r>
    </w:p>
    <w:p w14:paraId="5F38A687" w14:textId="77777777" w:rsidR="00BE2C3F" w:rsidRPr="008528BE" w:rsidRDefault="00BE2C3F" w:rsidP="00BE2C3F">
      <w:pPr>
        <w:jc w:val="both"/>
        <w:rPr>
          <w:rFonts w:ascii="Arial" w:hAnsi="Arial" w:cs="Arial"/>
        </w:rPr>
      </w:pPr>
    </w:p>
    <w:p w14:paraId="1B597B3C" w14:textId="77777777" w:rsidR="00BE2C3F" w:rsidRPr="008528BE" w:rsidRDefault="00BE2C3F" w:rsidP="00BE2C3F">
      <w:pPr>
        <w:jc w:val="both"/>
        <w:rPr>
          <w:rFonts w:ascii="Arial" w:hAnsi="Arial" w:cs="Arial"/>
        </w:rPr>
      </w:pPr>
    </w:p>
    <w:p w14:paraId="52D97FBE" w14:textId="77777777" w:rsidR="00BE2C3F" w:rsidRPr="008528BE" w:rsidRDefault="00BE2C3F" w:rsidP="00BE2C3F">
      <w:pPr>
        <w:jc w:val="both"/>
        <w:rPr>
          <w:rFonts w:ascii="Arial" w:hAnsi="Arial" w:cs="Arial"/>
        </w:rPr>
      </w:pPr>
    </w:p>
    <w:p w14:paraId="7D0678C8" w14:textId="77777777" w:rsidR="00BE2C3F" w:rsidRPr="008528BE" w:rsidRDefault="00BE2C3F" w:rsidP="00BE2C3F">
      <w:pPr>
        <w:jc w:val="both"/>
        <w:rPr>
          <w:rFonts w:ascii="Arial" w:hAnsi="Arial" w:cs="Arial"/>
        </w:rPr>
      </w:pPr>
    </w:p>
    <w:p w14:paraId="4510A964" w14:textId="77777777" w:rsidR="00D14D8F" w:rsidRPr="0037747F" w:rsidRDefault="00D14D8F" w:rsidP="00D14D8F">
      <w:pPr>
        <w:jc w:val="both"/>
        <w:rPr>
          <w:sz w:val="21"/>
          <w:szCs w:val="21"/>
        </w:rPr>
      </w:pPr>
    </w:p>
    <w:sectPr w:rsidR="00D14D8F" w:rsidRPr="0037747F" w:rsidSect="008528B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148C"/>
    <w:multiLevelType w:val="hybridMultilevel"/>
    <w:tmpl w:val="D7380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7357F2"/>
    <w:multiLevelType w:val="hybridMultilevel"/>
    <w:tmpl w:val="4E1CFD86"/>
    <w:lvl w:ilvl="0" w:tplc="85EE601C">
      <w:start w:val="1"/>
      <w:numFmt w:val="bullet"/>
      <w:lvlText w:val="•"/>
      <w:lvlJc w:val="left"/>
      <w:pPr>
        <w:tabs>
          <w:tab w:val="num" w:pos="720"/>
        </w:tabs>
        <w:ind w:left="720" w:hanging="360"/>
      </w:pPr>
      <w:rPr>
        <w:rFonts w:ascii="Times New Roman" w:hAnsi="Times New Roman" w:hint="default"/>
      </w:rPr>
    </w:lvl>
    <w:lvl w:ilvl="1" w:tplc="898642CA" w:tentative="1">
      <w:start w:val="1"/>
      <w:numFmt w:val="bullet"/>
      <w:lvlText w:val="•"/>
      <w:lvlJc w:val="left"/>
      <w:pPr>
        <w:tabs>
          <w:tab w:val="num" w:pos="1440"/>
        </w:tabs>
        <w:ind w:left="1440" w:hanging="360"/>
      </w:pPr>
      <w:rPr>
        <w:rFonts w:ascii="Times New Roman" w:hAnsi="Times New Roman" w:hint="default"/>
      </w:rPr>
    </w:lvl>
    <w:lvl w:ilvl="2" w:tplc="A1C812C8" w:tentative="1">
      <w:start w:val="1"/>
      <w:numFmt w:val="bullet"/>
      <w:lvlText w:val="•"/>
      <w:lvlJc w:val="left"/>
      <w:pPr>
        <w:tabs>
          <w:tab w:val="num" w:pos="2160"/>
        </w:tabs>
        <w:ind w:left="2160" w:hanging="360"/>
      </w:pPr>
      <w:rPr>
        <w:rFonts w:ascii="Times New Roman" w:hAnsi="Times New Roman" w:hint="default"/>
      </w:rPr>
    </w:lvl>
    <w:lvl w:ilvl="3" w:tplc="CDFE0718" w:tentative="1">
      <w:start w:val="1"/>
      <w:numFmt w:val="bullet"/>
      <w:lvlText w:val="•"/>
      <w:lvlJc w:val="left"/>
      <w:pPr>
        <w:tabs>
          <w:tab w:val="num" w:pos="2880"/>
        </w:tabs>
        <w:ind w:left="2880" w:hanging="360"/>
      </w:pPr>
      <w:rPr>
        <w:rFonts w:ascii="Times New Roman" w:hAnsi="Times New Roman" w:hint="default"/>
      </w:rPr>
    </w:lvl>
    <w:lvl w:ilvl="4" w:tplc="9C804848" w:tentative="1">
      <w:start w:val="1"/>
      <w:numFmt w:val="bullet"/>
      <w:lvlText w:val="•"/>
      <w:lvlJc w:val="left"/>
      <w:pPr>
        <w:tabs>
          <w:tab w:val="num" w:pos="3600"/>
        </w:tabs>
        <w:ind w:left="3600" w:hanging="360"/>
      </w:pPr>
      <w:rPr>
        <w:rFonts w:ascii="Times New Roman" w:hAnsi="Times New Roman" w:hint="default"/>
      </w:rPr>
    </w:lvl>
    <w:lvl w:ilvl="5" w:tplc="6AA247EA" w:tentative="1">
      <w:start w:val="1"/>
      <w:numFmt w:val="bullet"/>
      <w:lvlText w:val="•"/>
      <w:lvlJc w:val="left"/>
      <w:pPr>
        <w:tabs>
          <w:tab w:val="num" w:pos="4320"/>
        </w:tabs>
        <w:ind w:left="4320" w:hanging="360"/>
      </w:pPr>
      <w:rPr>
        <w:rFonts w:ascii="Times New Roman" w:hAnsi="Times New Roman" w:hint="default"/>
      </w:rPr>
    </w:lvl>
    <w:lvl w:ilvl="6" w:tplc="3B905508" w:tentative="1">
      <w:start w:val="1"/>
      <w:numFmt w:val="bullet"/>
      <w:lvlText w:val="•"/>
      <w:lvlJc w:val="left"/>
      <w:pPr>
        <w:tabs>
          <w:tab w:val="num" w:pos="5040"/>
        </w:tabs>
        <w:ind w:left="5040" w:hanging="360"/>
      </w:pPr>
      <w:rPr>
        <w:rFonts w:ascii="Times New Roman" w:hAnsi="Times New Roman" w:hint="default"/>
      </w:rPr>
    </w:lvl>
    <w:lvl w:ilvl="7" w:tplc="A8C663D2" w:tentative="1">
      <w:start w:val="1"/>
      <w:numFmt w:val="bullet"/>
      <w:lvlText w:val="•"/>
      <w:lvlJc w:val="left"/>
      <w:pPr>
        <w:tabs>
          <w:tab w:val="num" w:pos="5760"/>
        </w:tabs>
        <w:ind w:left="5760" w:hanging="360"/>
      </w:pPr>
      <w:rPr>
        <w:rFonts w:ascii="Times New Roman" w:hAnsi="Times New Roman" w:hint="default"/>
      </w:rPr>
    </w:lvl>
    <w:lvl w:ilvl="8" w:tplc="D92AAF2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1537E3A"/>
    <w:multiLevelType w:val="hybridMultilevel"/>
    <w:tmpl w:val="7DF82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430AF3"/>
    <w:multiLevelType w:val="hybridMultilevel"/>
    <w:tmpl w:val="5E4AA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B735D6"/>
    <w:multiLevelType w:val="hybridMultilevel"/>
    <w:tmpl w:val="E494AE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8B3F63"/>
    <w:multiLevelType w:val="hybridMultilevel"/>
    <w:tmpl w:val="E9227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232D8F"/>
    <w:multiLevelType w:val="hybridMultilevel"/>
    <w:tmpl w:val="E7729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4A29EF"/>
    <w:multiLevelType w:val="hybridMultilevel"/>
    <w:tmpl w:val="EC1E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E3484"/>
    <w:multiLevelType w:val="hybridMultilevel"/>
    <w:tmpl w:val="265887F2"/>
    <w:lvl w:ilvl="0" w:tplc="624A2F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DED7710"/>
    <w:multiLevelType w:val="hybridMultilevel"/>
    <w:tmpl w:val="5A003E0E"/>
    <w:lvl w:ilvl="0" w:tplc="69FA249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266631"/>
    <w:multiLevelType w:val="hybridMultilevel"/>
    <w:tmpl w:val="5DBEA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956511"/>
    <w:multiLevelType w:val="hybridMultilevel"/>
    <w:tmpl w:val="23388800"/>
    <w:lvl w:ilvl="0" w:tplc="D8BC50D0">
      <w:start w:val="1"/>
      <w:numFmt w:val="bullet"/>
      <w:lvlText w:val="•"/>
      <w:lvlJc w:val="left"/>
      <w:pPr>
        <w:tabs>
          <w:tab w:val="num" w:pos="720"/>
        </w:tabs>
        <w:ind w:left="720" w:hanging="360"/>
      </w:pPr>
      <w:rPr>
        <w:rFonts w:ascii="Arial" w:hAnsi="Arial" w:hint="default"/>
      </w:rPr>
    </w:lvl>
    <w:lvl w:ilvl="1" w:tplc="8CD65AC8" w:tentative="1">
      <w:start w:val="1"/>
      <w:numFmt w:val="bullet"/>
      <w:lvlText w:val="•"/>
      <w:lvlJc w:val="left"/>
      <w:pPr>
        <w:tabs>
          <w:tab w:val="num" w:pos="1440"/>
        </w:tabs>
        <w:ind w:left="1440" w:hanging="360"/>
      </w:pPr>
      <w:rPr>
        <w:rFonts w:ascii="Arial" w:hAnsi="Arial" w:hint="default"/>
      </w:rPr>
    </w:lvl>
    <w:lvl w:ilvl="2" w:tplc="232255AA" w:tentative="1">
      <w:start w:val="1"/>
      <w:numFmt w:val="bullet"/>
      <w:lvlText w:val="•"/>
      <w:lvlJc w:val="left"/>
      <w:pPr>
        <w:tabs>
          <w:tab w:val="num" w:pos="2160"/>
        </w:tabs>
        <w:ind w:left="2160" w:hanging="360"/>
      </w:pPr>
      <w:rPr>
        <w:rFonts w:ascii="Arial" w:hAnsi="Arial" w:hint="default"/>
      </w:rPr>
    </w:lvl>
    <w:lvl w:ilvl="3" w:tplc="DDBE421C" w:tentative="1">
      <w:start w:val="1"/>
      <w:numFmt w:val="bullet"/>
      <w:lvlText w:val="•"/>
      <w:lvlJc w:val="left"/>
      <w:pPr>
        <w:tabs>
          <w:tab w:val="num" w:pos="2880"/>
        </w:tabs>
        <w:ind w:left="2880" w:hanging="360"/>
      </w:pPr>
      <w:rPr>
        <w:rFonts w:ascii="Arial" w:hAnsi="Arial" w:hint="default"/>
      </w:rPr>
    </w:lvl>
    <w:lvl w:ilvl="4" w:tplc="8326E468" w:tentative="1">
      <w:start w:val="1"/>
      <w:numFmt w:val="bullet"/>
      <w:lvlText w:val="•"/>
      <w:lvlJc w:val="left"/>
      <w:pPr>
        <w:tabs>
          <w:tab w:val="num" w:pos="3600"/>
        </w:tabs>
        <w:ind w:left="3600" w:hanging="360"/>
      </w:pPr>
      <w:rPr>
        <w:rFonts w:ascii="Arial" w:hAnsi="Arial" w:hint="default"/>
      </w:rPr>
    </w:lvl>
    <w:lvl w:ilvl="5" w:tplc="2D22C860" w:tentative="1">
      <w:start w:val="1"/>
      <w:numFmt w:val="bullet"/>
      <w:lvlText w:val="•"/>
      <w:lvlJc w:val="left"/>
      <w:pPr>
        <w:tabs>
          <w:tab w:val="num" w:pos="4320"/>
        </w:tabs>
        <w:ind w:left="4320" w:hanging="360"/>
      </w:pPr>
      <w:rPr>
        <w:rFonts w:ascii="Arial" w:hAnsi="Arial" w:hint="default"/>
      </w:rPr>
    </w:lvl>
    <w:lvl w:ilvl="6" w:tplc="977278DC" w:tentative="1">
      <w:start w:val="1"/>
      <w:numFmt w:val="bullet"/>
      <w:lvlText w:val="•"/>
      <w:lvlJc w:val="left"/>
      <w:pPr>
        <w:tabs>
          <w:tab w:val="num" w:pos="5040"/>
        </w:tabs>
        <w:ind w:left="5040" w:hanging="360"/>
      </w:pPr>
      <w:rPr>
        <w:rFonts w:ascii="Arial" w:hAnsi="Arial" w:hint="default"/>
      </w:rPr>
    </w:lvl>
    <w:lvl w:ilvl="7" w:tplc="04E071D0" w:tentative="1">
      <w:start w:val="1"/>
      <w:numFmt w:val="bullet"/>
      <w:lvlText w:val="•"/>
      <w:lvlJc w:val="left"/>
      <w:pPr>
        <w:tabs>
          <w:tab w:val="num" w:pos="5760"/>
        </w:tabs>
        <w:ind w:left="5760" w:hanging="360"/>
      </w:pPr>
      <w:rPr>
        <w:rFonts w:ascii="Arial" w:hAnsi="Arial" w:hint="default"/>
      </w:rPr>
    </w:lvl>
    <w:lvl w:ilvl="8" w:tplc="B26A127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0074398"/>
    <w:multiLevelType w:val="hybridMultilevel"/>
    <w:tmpl w:val="C7C212C0"/>
    <w:lvl w:ilvl="0" w:tplc="69FA249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F0758F"/>
    <w:multiLevelType w:val="hybridMultilevel"/>
    <w:tmpl w:val="868ABBD6"/>
    <w:lvl w:ilvl="0" w:tplc="9F2AAB3C">
      <w:start w:val="1"/>
      <w:numFmt w:val="bullet"/>
      <w:lvlText w:val="•"/>
      <w:lvlJc w:val="left"/>
      <w:pPr>
        <w:tabs>
          <w:tab w:val="num" w:pos="720"/>
        </w:tabs>
        <w:ind w:left="720" w:hanging="360"/>
      </w:pPr>
      <w:rPr>
        <w:rFonts w:ascii="Arial" w:hAnsi="Arial" w:hint="default"/>
      </w:rPr>
    </w:lvl>
    <w:lvl w:ilvl="1" w:tplc="8938BE26" w:tentative="1">
      <w:start w:val="1"/>
      <w:numFmt w:val="bullet"/>
      <w:lvlText w:val="•"/>
      <w:lvlJc w:val="left"/>
      <w:pPr>
        <w:tabs>
          <w:tab w:val="num" w:pos="1440"/>
        </w:tabs>
        <w:ind w:left="1440" w:hanging="360"/>
      </w:pPr>
      <w:rPr>
        <w:rFonts w:ascii="Arial" w:hAnsi="Arial" w:hint="default"/>
      </w:rPr>
    </w:lvl>
    <w:lvl w:ilvl="2" w:tplc="3B8A9488" w:tentative="1">
      <w:start w:val="1"/>
      <w:numFmt w:val="bullet"/>
      <w:lvlText w:val="•"/>
      <w:lvlJc w:val="left"/>
      <w:pPr>
        <w:tabs>
          <w:tab w:val="num" w:pos="2160"/>
        </w:tabs>
        <w:ind w:left="2160" w:hanging="360"/>
      </w:pPr>
      <w:rPr>
        <w:rFonts w:ascii="Arial" w:hAnsi="Arial" w:hint="default"/>
      </w:rPr>
    </w:lvl>
    <w:lvl w:ilvl="3" w:tplc="AC52561C" w:tentative="1">
      <w:start w:val="1"/>
      <w:numFmt w:val="bullet"/>
      <w:lvlText w:val="•"/>
      <w:lvlJc w:val="left"/>
      <w:pPr>
        <w:tabs>
          <w:tab w:val="num" w:pos="2880"/>
        </w:tabs>
        <w:ind w:left="2880" w:hanging="360"/>
      </w:pPr>
      <w:rPr>
        <w:rFonts w:ascii="Arial" w:hAnsi="Arial" w:hint="default"/>
      </w:rPr>
    </w:lvl>
    <w:lvl w:ilvl="4" w:tplc="E0C8020A" w:tentative="1">
      <w:start w:val="1"/>
      <w:numFmt w:val="bullet"/>
      <w:lvlText w:val="•"/>
      <w:lvlJc w:val="left"/>
      <w:pPr>
        <w:tabs>
          <w:tab w:val="num" w:pos="3600"/>
        </w:tabs>
        <w:ind w:left="3600" w:hanging="360"/>
      </w:pPr>
      <w:rPr>
        <w:rFonts w:ascii="Arial" w:hAnsi="Arial" w:hint="default"/>
      </w:rPr>
    </w:lvl>
    <w:lvl w:ilvl="5" w:tplc="A2CAC302" w:tentative="1">
      <w:start w:val="1"/>
      <w:numFmt w:val="bullet"/>
      <w:lvlText w:val="•"/>
      <w:lvlJc w:val="left"/>
      <w:pPr>
        <w:tabs>
          <w:tab w:val="num" w:pos="4320"/>
        </w:tabs>
        <w:ind w:left="4320" w:hanging="360"/>
      </w:pPr>
      <w:rPr>
        <w:rFonts w:ascii="Arial" w:hAnsi="Arial" w:hint="default"/>
      </w:rPr>
    </w:lvl>
    <w:lvl w:ilvl="6" w:tplc="A80C5A9A" w:tentative="1">
      <w:start w:val="1"/>
      <w:numFmt w:val="bullet"/>
      <w:lvlText w:val="•"/>
      <w:lvlJc w:val="left"/>
      <w:pPr>
        <w:tabs>
          <w:tab w:val="num" w:pos="5040"/>
        </w:tabs>
        <w:ind w:left="5040" w:hanging="360"/>
      </w:pPr>
      <w:rPr>
        <w:rFonts w:ascii="Arial" w:hAnsi="Arial" w:hint="default"/>
      </w:rPr>
    </w:lvl>
    <w:lvl w:ilvl="7" w:tplc="4A4A5C76" w:tentative="1">
      <w:start w:val="1"/>
      <w:numFmt w:val="bullet"/>
      <w:lvlText w:val="•"/>
      <w:lvlJc w:val="left"/>
      <w:pPr>
        <w:tabs>
          <w:tab w:val="num" w:pos="5760"/>
        </w:tabs>
        <w:ind w:left="5760" w:hanging="360"/>
      </w:pPr>
      <w:rPr>
        <w:rFonts w:ascii="Arial" w:hAnsi="Arial" w:hint="default"/>
      </w:rPr>
    </w:lvl>
    <w:lvl w:ilvl="8" w:tplc="6D7C9A0C" w:tentative="1">
      <w:start w:val="1"/>
      <w:numFmt w:val="bullet"/>
      <w:lvlText w:val="•"/>
      <w:lvlJc w:val="left"/>
      <w:pPr>
        <w:tabs>
          <w:tab w:val="num" w:pos="6480"/>
        </w:tabs>
        <w:ind w:left="6480" w:hanging="360"/>
      </w:pPr>
      <w:rPr>
        <w:rFonts w:ascii="Arial" w:hAnsi="Arial" w:hint="default"/>
      </w:rPr>
    </w:lvl>
  </w:abstractNum>
  <w:num w:numId="1" w16cid:durableId="600190062">
    <w:abstractNumId w:val="11"/>
  </w:num>
  <w:num w:numId="2" w16cid:durableId="1822379156">
    <w:abstractNumId w:val="1"/>
  </w:num>
  <w:num w:numId="3" w16cid:durableId="501358243">
    <w:abstractNumId w:val="13"/>
  </w:num>
  <w:num w:numId="4" w16cid:durableId="659503359">
    <w:abstractNumId w:val="9"/>
  </w:num>
  <w:num w:numId="5" w16cid:durableId="174005448">
    <w:abstractNumId w:val="7"/>
  </w:num>
  <w:num w:numId="6" w16cid:durableId="970523761">
    <w:abstractNumId w:val="4"/>
  </w:num>
  <w:num w:numId="7" w16cid:durableId="206917014">
    <w:abstractNumId w:val="8"/>
  </w:num>
  <w:num w:numId="8" w16cid:durableId="793645419">
    <w:abstractNumId w:val="12"/>
  </w:num>
  <w:num w:numId="9" w16cid:durableId="1158183098">
    <w:abstractNumId w:val="5"/>
  </w:num>
  <w:num w:numId="10" w16cid:durableId="1322736137">
    <w:abstractNumId w:val="2"/>
  </w:num>
  <w:num w:numId="11" w16cid:durableId="1484080602">
    <w:abstractNumId w:val="6"/>
  </w:num>
  <w:num w:numId="12" w16cid:durableId="1984961782">
    <w:abstractNumId w:val="0"/>
  </w:num>
  <w:num w:numId="13" w16cid:durableId="1270090487">
    <w:abstractNumId w:val="10"/>
  </w:num>
  <w:num w:numId="14" w16cid:durableId="12669600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441"/>
    <w:rsid w:val="000017C1"/>
    <w:rsid w:val="00013DAE"/>
    <w:rsid w:val="00016458"/>
    <w:rsid w:val="00021441"/>
    <w:rsid w:val="000267E0"/>
    <w:rsid w:val="00063A3A"/>
    <w:rsid w:val="0007625B"/>
    <w:rsid w:val="000802DB"/>
    <w:rsid w:val="000A51E6"/>
    <w:rsid w:val="001345D2"/>
    <w:rsid w:val="001374C4"/>
    <w:rsid w:val="001953C2"/>
    <w:rsid w:val="002337F1"/>
    <w:rsid w:val="002A21E3"/>
    <w:rsid w:val="003329F1"/>
    <w:rsid w:val="00367557"/>
    <w:rsid w:val="0037747F"/>
    <w:rsid w:val="003F5227"/>
    <w:rsid w:val="004C6CCE"/>
    <w:rsid w:val="00545401"/>
    <w:rsid w:val="005B67A7"/>
    <w:rsid w:val="005F66A8"/>
    <w:rsid w:val="00673CA5"/>
    <w:rsid w:val="00677CF0"/>
    <w:rsid w:val="006A290C"/>
    <w:rsid w:val="006E724F"/>
    <w:rsid w:val="00707491"/>
    <w:rsid w:val="007236A0"/>
    <w:rsid w:val="00760F75"/>
    <w:rsid w:val="00846182"/>
    <w:rsid w:val="008654F0"/>
    <w:rsid w:val="009A25FB"/>
    <w:rsid w:val="00A21620"/>
    <w:rsid w:val="00A862D0"/>
    <w:rsid w:val="00BD466F"/>
    <w:rsid w:val="00BE2C3F"/>
    <w:rsid w:val="00BE4DC8"/>
    <w:rsid w:val="00BE6E94"/>
    <w:rsid w:val="00C50638"/>
    <w:rsid w:val="00CE3459"/>
    <w:rsid w:val="00D019AC"/>
    <w:rsid w:val="00D14D8F"/>
    <w:rsid w:val="00D465AC"/>
    <w:rsid w:val="00E30B28"/>
    <w:rsid w:val="00E8328A"/>
    <w:rsid w:val="00EA5502"/>
    <w:rsid w:val="00EC7D77"/>
    <w:rsid w:val="00F53601"/>
    <w:rsid w:val="00FB6CC3"/>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6C2D4"/>
  <w15:chartTrackingRefBased/>
  <w15:docId w15:val="{E2BAEF0C-E26D-7D4D-BF49-4BD3CB95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C3F"/>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E2C3F"/>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0B2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30B28"/>
    <w:rPr>
      <w:b/>
      <w:bCs/>
    </w:rPr>
  </w:style>
  <w:style w:type="character" w:customStyle="1" w:styleId="apple-converted-space">
    <w:name w:val="apple-converted-space"/>
    <w:basedOn w:val="DefaultParagraphFont"/>
    <w:rsid w:val="00E30B28"/>
  </w:style>
  <w:style w:type="paragraph" w:styleId="ListParagraph">
    <w:name w:val="List Paragraph"/>
    <w:basedOn w:val="Normal"/>
    <w:uiPriority w:val="34"/>
    <w:qFormat/>
    <w:rsid w:val="00EC7D77"/>
    <w:pPr>
      <w:ind w:left="720"/>
      <w:contextualSpacing/>
    </w:pPr>
  </w:style>
  <w:style w:type="character" w:customStyle="1" w:styleId="Heading1Char">
    <w:name w:val="Heading 1 Char"/>
    <w:basedOn w:val="DefaultParagraphFont"/>
    <w:link w:val="Heading1"/>
    <w:uiPriority w:val="9"/>
    <w:rsid w:val="00BE2C3F"/>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BE2C3F"/>
    <w:rPr>
      <w:rFonts w:asciiTheme="majorHAnsi" w:eastAsiaTheme="majorEastAsia" w:hAnsiTheme="majorHAnsi" w:cstheme="majorBidi"/>
      <w:color w:val="2F5496" w:themeColor="accent1" w:themeShade="BF"/>
      <w:sz w:val="26"/>
      <w:szCs w:val="26"/>
      <w:lang w:val="en-US"/>
    </w:rPr>
  </w:style>
  <w:style w:type="paragraph" w:styleId="NoSpacing">
    <w:name w:val="No Spacing"/>
    <w:link w:val="NoSpacingChar"/>
    <w:uiPriority w:val="1"/>
    <w:qFormat/>
    <w:rsid w:val="00BE2C3F"/>
    <w:rPr>
      <w:rFonts w:eastAsiaTheme="minorEastAsia"/>
      <w:sz w:val="22"/>
      <w:szCs w:val="22"/>
      <w:lang w:val="en-US"/>
    </w:rPr>
  </w:style>
  <w:style w:type="character" w:customStyle="1" w:styleId="NoSpacingChar">
    <w:name w:val="No Spacing Char"/>
    <w:basedOn w:val="DefaultParagraphFont"/>
    <w:link w:val="NoSpacing"/>
    <w:uiPriority w:val="1"/>
    <w:rsid w:val="00BE2C3F"/>
    <w:rPr>
      <w:rFonts w:eastAsiaTheme="minorEastAsia"/>
      <w:sz w:val="22"/>
      <w:szCs w:val="22"/>
      <w:lang w:val="en-US"/>
    </w:rPr>
  </w:style>
  <w:style w:type="paragraph" w:styleId="TOCHeading">
    <w:name w:val="TOC Heading"/>
    <w:basedOn w:val="Heading1"/>
    <w:next w:val="Normal"/>
    <w:uiPriority w:val="39"/>
    <w:unhideWhenUsed/>
    <w:qFormat/>
    <w:rsid w:val="00BE2C3F"/>
    <w:pPr>
      <w:outlineLvl w:val="9"/>
    </w:pPr>
  </w:style>
  <w:style w:type="paragraph" w:styleId="TOC1">
    <w:name w:val="toc 1"/>
    <w:basedOn w:val="Normal"/>
    <w:next w:val="Normal"/>
    <w:autoRedefine/>
    <w:uiPriority w:val="39"/>
    <w:unhideWhenUsed/>
    <w:rsid w:val="00BE2C3F"/>
    <w:pPr>
      <w:spacing w:after="100" w:line="259" w:lineRule="auto"/>
    </w:pPr>
    <w:rPr>
      <w:sz w:val="22"/>
      <w:szCs w:val="22"/>
      <w:lang w:val="en-US"/>
    </w:rPr>
  </w:style>
  <w:style w:type="paragraph" w:styleId="TOC2">
    <w:name w:val="toc 2"/>
    <w:basedOn w:val="Normal"/>
    <w:next w:val="Normal"/>
    <w:autoRedefine/>
    <w:uiPriority w:val="39"/>
    <w:unhideWhenUsed/>
    <w:rsid w:val="00BE2C3F"/>
    <w:pPr>
      <w:spacing w:after="100" w:line="259" w:lineRule="auto"/>
      <w:ind w:left="220"/>
    </w:pPr>
    <w:rPr>
      <w:sz w:val="22"/>
      <w:szCs w:val="22"/>
      <w:lang w:val="en-US"/>
    </w:rPr>
  </w:style>
  <w:style w:type="character" w:styleId="Hyperlink">
    <w:name w:val="Hyperlink"/>
    <w:basedOn w:val="DefaultParagraphFont"/>
    <w:uiPriority w:val="99"/>
    <w:unhideWhenUsed/>
    <w:rsid w:val="00BE2C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68145">
      <w:bodyDiv w:val="1"/>
      <w:marLeft w:val="0"/>
      <w:marRight w:val="0"/>
      <w:marTop w:val="0"/>
      <w:marBottom w:val="0"/>
      <w:divBdr>
        <w:top w:val="none" w:sz="0" w:space="0" w:color="auto"/>
        <w:left w:val="none" w:sz="0" w:space="0" w:color="auto"/>
        <w:bottom w:val="none" w:sz="0" w:space="0" w:color="auto"/>
        <w:right w:val="none" w:sz="0" w:space="0" w:color="auto"/>
      </w:divBdr>
      <w:divsChild>
        <w:div w:id="1769157589">
          <w:marLeft w:val="0"/>
          <w:marRight w:val="0"/>
          <w:marTop w:val="0"/>
          <w:marBottom w:val="0"/>
          <w:divBdr>
            <w:top w:val="none" w:sz="0" w:space="0" w:color="auto"/>
            <w:left w:val="none" w:sz="0" w:space="0" w:color="auto"/>
            <w:bottom w:val="none" w:sz="0" w:space="0" w:color="auto"/>
            <w:right w:val="none" w:sz="0" w:space="0" w:color="auto"/>
          </w:divBdr>
          <w:divsChild>
            <w:div w:id="7568232">
              <w:marLeft w:val="0"/>
              <w:marRight w:val="0"/>
              <w:marTop w:val="0"/>
              <w:marBottom w:val="0"/>
              <w:divBdr>
                <w:top w:val="none" w:sz="0" w:space="0" w:color="auto"/>
                <w:left w:val="none" w:sz="0" w:space="0" w:color="auto"/>
                <w:bottom w:val="none" w:sz="0" w:space="0" w:color="auto"/>
                <w:right w:val="none" w:sz="0" w:space="0" w:color="auto"/>
              </w:divBdr>
              <w:divsChild>
                <w:div w:id="148767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418289">
      <w:bodyDiv w:val="1"/>
      <w:marLeft w:val="0"/>
      <w:marRight w:val="0"/>
      <w:marTop w:val="0"/>
      <w:marBottom w:val="0"/>
      <w:divBdr>
        <w:top w:val="none" w:sz="0" w:space="0" w:color="auto"/>
        <w:left w:val="none" w:sz="0" w:space="0" w:color="auto"/>
        <w:bottom w:val="none" w:sz="0" w:space="0" w:color="auto"/>
        <w:right w:val="none" w:sz="0" w:space="0" w:color="auto"/>
      </w:divBdr>
    </w:div>
    <w:div w:id="569387450">
      <w:bodyDiv w:val="1"/>
      <w:marLeft w:val="0"/>
      <w:marRight w:val="0"/>
      <w:marTop w:val="0"/>
      <w:marBottom w:val="0"/>
      <w:divBdr>
        <w:top w:val="none" w:sz="0" w:space="0" w:color="auto"/>
        <w:left w:val="none" w:sz="0" w:space="0" w:color="auto"/>
        <w:bottom w:val="none" w:sz="0" w:space="0" w:color="auto"/>
        <w:right w:val="none" w:sz="0" w:space="0" w:color="auto"/>
      </w:divBdr>
      <w:divsChild>
        <w:div w:id="1588270856">
          <w:marLeft w:val="547"/>
          <w:marRight w:val="0"/>
          <w:marTop w:val="134"/>
          <w:marBottom w:val="0"/>
          <w:divBdr>
            <w:top w:val="none" w:sz="0" w:space="0" w:color="auto"/>
            <w:left w:val="none" w:sz="0" w:space="0" w:color="auto"/>
            <w:bottom w:val="none" w:sz="0" w:space="0" w:color="auto"/>
            <w:right w:val="none" w:sz="0" w:space="0" w:color="auto"/>
          </w:divBdr>
        </w:div>
        <w:div w:id="356663711">
          <w:marLeft w:val="547"/>
          <w:marRight w:val="0"/>
          <w:marTop w:val="134"/>
          <w:marBottom w:val="0"/>
          <w:divBdr>
            <w:top w:val="none" w:sz="0" w:space="0" w:color="auto"/>
            <w:left w:val="none" w:sz="0" w:space="0" w:color="auto"/>
            <w:bottom w:val="none" w:sz="0" w:space="0" w:color="auto"/>
            <w:right w:val="none" w:sz="0" w:space="0" w:color="auto"/>
          </w:divBdr>
        </w:div>
        <w:div w:id="837505399">
          <w:marLeft w:val="547"/>
          <w:marRight w:val="0"/>
          <w:marTop w:val="134"/>
          <w:marBottom w:val="0"/>
          <w:divBdr>
            <w:top w:val="none" w:sz="0" w:space="0" w:color="auto"/>
            <w:left w:val="none" w:sz="0" w:space="0" w:color="auto"/>
            <w:bottom w:val="none" w:sz="0" w:space="0" w:color="auto"/>
            <w:right w:val="none" w:sz="0" w:space="0" w:color="auto"/>
          </w:divBdr>
        </w:div>
        <w:div w:id="822351871">
          <w:marLeft w:val="547"/>
          <w:marRight w:val="0"/>
          <w:marTop w:val="134"/>
          <w:marBottom w:val="0"/>
          <w:divBdr>
            <w:top w:val="none" w:sz="0" w:space="0" w:color="auto"/>
            <w:left w:val="none" w:sz="0" w:space="0" w:color="auto"/>
            <w:bottom w:val="none" w:sz="0" w:space="0" w:color="auto"/>
            <w:right w:val="none" w:sz="0" w:space="0" w:color="auto"/>
          </w:divBdr>
        </w:div>
      </w:divsChild>
    </w:div>
    <w:div w:id="604919425">
      <w:bodyDiv w:val="1"/>
      <w:marLeft w:val="0"/>
      <w:marRight w:val="0"/>
      <w:marTop w:val="0"/>
      <w:marBottom w:val="0"/>
      <w:divBdr>
        <w:top w:val="none" w:sz="0" w:space="0" w:color="auto"/>
        <w:left w:val="none" w:sz="0" w:space="0" w:color="auto"/>
        <w:bottom w:val="none" w:sz="0" w:space="0" w:color="auto"/>
        <w:right w:val="none" w:sz="0" w:space="0" w:color="auto"/>
      </w:divBdr>
      <w:divsChild>
        <w:div w:id="491995835">
          <w:marLeft w:val="0"/>
          <w:marRight w:val="0"/>
          <w:marTop w:val="0"/>
          <w:marBottom w:val="0"/>
          <w:divBdr>
            <w:top w:val="none" w:sz="0" w:space="0" w:color="auto"/>
            <w:left w:val="none" w:sz="0" w:space="0" w:color="auto"/>
            <w:bottom w:val="none" w:sz="0" w:space="0" w:color="auto"/>
            <w:right w:val="none" w:sz="0" w:space="0" w:color="auto"/>
          </w:divBdr>
          <w:divsChild>
            <w:div w:id="1360202330">
              <w:marLeft w:val="0"/>
              <w:marRight w:val="0"/>
              <w:marTop w:val="0"/>
              <w:marBottom w:val="0"/>
              <w:divBdr>
                <w:top w:val="none" w:sz="0" w:space="0" w:color="auto"/>
                <w:left w:val="none" w:sz="0" w:space="0" w:color="auto"/>
                <w:bottom w:val="none" w:sz="0" w:space="0" w:color="auto"/>
                <w:right w:val="none" w:sz="0" w:space="0" w:color="auto"/>
              </w:divBdr>
              <w:divsChild>
                <w:div w:id="200173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198981">
      <w:bodyDiv w:val="1"/>
      <w:marLeft w:val="0"/>
      <w:marRight w:val="0"/>
      <w:marTop w:val="0"/>
      <w:marBottom w:val="0"/>
      <w:divBdr>
        <w:top w:val="none" w:sz="0" w:space="0" w:color="auto"/>
        <w:left w:val="none" w:sz="0" w:space="0" w:color="auto"/>
        <w:bottom w:val="none" w:sz="0" w:space="0" w:color="auto"/>
        <w:right w:val="none" w:sz="0" w:space="0" w:color="auto"/>
      </w:divBdr>
      <w:divsChild>
        <w:div w:id="268708285">
          <w:marLeft w:val="547"/>
          <w:marRight w:val="0"/>
          <w:marTop w:val="154"/>
          <w:marBottom w:val="0"/>
          <w:divBdr>
            <w:top w:val="none" w:sz="0" w:space="0" w:color="auto"/>
            <w:left w:val="none" w:sz="0" w:space="0" w:color="auto"/>
            <w:bottom w:val="none" w:sz="0" w:space="0" w:color="auto"/>
            <w:right w:val="none" w:sz="0" w:space="0" w:color="auto"/>
          </w:divBdr>
        </w:div>
        <w:div w:id="157038764">
          <w:marLeft w:val="547"/>
          <w:marRight w:val="0"/>
          <w:marTop w:val="154"/>
          <w:marBottom w:val="0"/>
          <w:divBdr>
            <w:top w:val="none" w:sz="0" w:space="0" w:color="auto"/>
            <w:left w:val="none" w:sz="0" w:space="0" w:color="auto"/>
            <w:bottom w:val="none" w:sz="0" w:space="0" w:color="auto"/>
            <w:right w:val="none" w:sz="0" w:space="0" w:color="auto"/>
          </w:divBdr>
        </w:div>
        <w:div w:id="747338540">
          <w:marLeft w:val="547"/>
          <w:marRight w:val="0"/>
          <w:marTop w:val="154"/>
          <w:marBottom w:val="0"/>
          <w:divBdr>
            <w:top w:val="none" w:sz="0" w:space="0" w:color="auto"/>
            <w:left w:val="none" w:sz="0" w:space="0" w:color="auto"/>
            <w:bottom w:val="none" w:sz="0" w:space="0" w:color="auto"/>
            <w:right w:val="none" w:sz="0" w:space="0" w:color="auto"/>
          </w:divBdr>
        </w:div>
        <w:div w:id="359356175">
          <w:marLeft w:val="547"/>
          <w:marRight w:val="0"/>
          <w:marTop w:val="154"/>
          <w:marBottom w:val="0"/>
          <w:divBdr>
            <w:top w:val="none" w:sz="0" w:space="0" w:color="auto"/>
            <w:left w:val="none" w:sz="0" w:space="0" w:color="auto"/>
            <w:bottom w:val="none" w:sz="0" w:space="0" w:color="auto"/>
            <w:right w:val="none" w:sz="0" w:space="0" w:color="auto"/>
          </w:divBdr>
        </w:div>
        <w:div w:id="1446970336">
          <w:marLeft w:val="547"/>
          <w:marRight w:val="0"/>
          <w:marTop w:val="154"/>
          <w:marBottom w:val="0"/>
          <w:divBdr>
            <w:top w:val="none" w:sz="0" w:space="0" w:color="auto"/>
            <w:left w:val="none" w:sz="0" w:space="0" w:color="auto"/>
            <w:bottom w:val="none" w:sz="0" w:space="0" w:color="auto"/>
            <w:right w:val="none" w:sz="0" w:space="0" w:color="auto"/>
          </w:divBdr>
        </w:div>
      </w:divsChild>
    </w:div>
    <w:div w:id="1850679706">
      <w:bodyDiv w:val="1"/>
      <w:marLeft w:val="0"/>
      <w:marRight w:val="0"/>
      <w:marTop w:val="0"/>
      <w:marBottom w:val="0"/>
      <w:divBdr>
        <w:top w:val="none" w:sz="0" w:space="0" w:color="auto"/>
        <w:left w:val="none" w:sz="0" w:space="0" w:color="auto"/>
        <w:bottom w:val="none" w:sz="0" w:space="0" w:color="auto"/>
        <w:right w:val="none" w:sz="0" w:space="0" w:color="auto"/>
      </w:divBdr>
      <w:divsChild>
        <w:div w:id="572086182">
          <w:marLeft w:val="547"/>
          <w:marRight w:val="0"/>
          <w:marTop w:val="134"/>
          <w:marBottom w:val="0"/>
          <w:divBdr>
            <w:top w:val="none" w:sz="0" w:space="0" w:color="auto"/>
            <w:left w:val="none" w:sz="0" w:space="0" w:color="auto"/>
            <w:bottom w:val="none" w:sz="0" w:space="0" w:color="auto"/>
            <w:right w:val="none" w:sz="0" w:space="0" w:color="auto"/>
          </w:divBdr>
        </w:div>
        <w:div w:id="1022123616">
          <w:marLeft w:val="547"/>
          <w:marRight w:val="0"/>
          <w:marTop w:val="134"/>
          <w:marBottom w:val="0"/>
          <w:divBdr>
            <w:top w:val="none" w:sz="0" w:space="0" w:color="auto"/>
            <w:left w:val="none" w:sz="0" w:space="0" w:color="auto"/>
            <w:bottom w:val="none" w:sz="0" w:space="0" w:color="auto"/>
            <w:right w:val="none" w:sz="0" w:space="0" w:color="auto"/>
          </w:divBdr>
        </w:div>
        <w:div w:id="1755665444">
          <w:marLeft w:val="547"/>
          <w:marRight w:val="0"/>
          <w:marTop w:val="134"/>
          <w:marBottom w:val="0"/>
          <w:divBdr>
            <w:top w:val="none" w:sz="0" w:space="0" w:color="auto"/>
            <w:left w:val="none" w:sz="0" w:space="0" w:color="auto"/>
            <w:bottom w:val="none" w:sz="0" w:space="0" w:color="auto"/>
            <w:right w:val="none" w:sz="0" w:space="0" w:color="auto"/>
          </w:divBdr>
        </w:div>
        <w:div w:id="1650938221">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TotalTime>
  <Pages>17</Pages>
  <Words>6252</Words>
  <Characters>35638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dc:title>
  <dc:subject/>
  <dc:creator>Sagveth Alam</dc:creator>
  <cp:keywords/>
  <dc:description/>
  <cp:revision>11</cp:revision>
  <dcterms:created xsi:type="dcterms:W3CDTF">2022-07-17T15:00:00Z</dcterms:created>
  <dcterms:modified xsi:type="dcterms:W3CDTF">2022-08-07T13:22:00Z</dcterms:modified>
</cp:coreProperties>
</file>