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F7434B"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4699000</wp:posOffset>
                </wp:positionH>
                <wp:positionV relativeFrom="paragraph">
                  <wp:posOffset>-210185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268FF" w:rsidRDefault="001268FF" w:rsidP="008A62BC">
                            <w:pPr>
                              <w:pStyle w:val="Heading6"/>
                              <w:pBdr>
                                <w:top w:val="none" w:sz="0" w:space="0" w:color="auto"/>
                                <w:left w:val="none" w:sz="0" w:space="0" w:color="auto"/>
                                <w:bottom w:val="none" w:sz="0" w:space="0" w:color="auto"/>
                                <w:right w:val="none" w:sz="0" w:space="0" w:color="auto"/>
                              </w:pBdr>
                              <w:shd w:val="clear" w:color="auto" w:fill="E0E0E0"/>
                            </w:pPr>
                          </w:p>
                          <w:p w:rsidR="001268FF" w:rsidRDefault="001268F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70pt;margin-top:-16.5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" fillcolor="silver" strokecolor="silver" strokeweight="2.25pt">
                <v:textbox>
                  <w:txbxContent>
                    <w:p w:rsidR="001268FF" w:rsidRDefault="001268FF" w:rsidP="008A62BC">
                      <w:pPr>
                        <w:pStyle w:val="Heading6"/>
                        <w:pBdr>
                          <w:top w:val="none" w:sz="0" w:space="0" w:color="auto"/>
                          <w:left w:val="none" w:sz="0" w:space="0" w:color="auto"/>
                          <w:bottom w:val="none" w:sz="0" w:space="0" w:color="auto"/>
                          <w:right w:val="none" w:sz="0" w:space="0" w:color="auto"/>
                        </w:pBdr>
                        <w:shd w:val="clear" w:color="auto" w:fill="E0E0E0"/>
                      </w:pPr>
                    </w:p>
                    <w:p w:rsidR="001268FF" w:rsidRDefault="001268F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Pr>
          <w:noProof/>
        </w:rPr>
        <w:drawing>
          <wp:inline distT="0" distB="0" distL="0" distR="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2D5B3F" w:rsidRDefault="002D5B3F" w:rsidP="002D5B3F"/>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3A3CE5" w:rsidRPr="00C1361B">
        <w:tc>
          <w:tcPr>
            <w:tcW w:w="10627" w:type="dxa"/>
            <w:shd w:val="clear" w:color="auto" w:fill="C0C0C0"/>
          </w:tcPr>
          <w:p w:rsidR="00BA6B2C" w:rsidRDefault="006664A6"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AND FEEDBACK</w:t>
            </w:r>
          </w:p>
          <w:p w:rsidR="00DD65BC" w:rsidRPr="00DD65BC" w:rsidRDefault="00DD65BC" w:rsidP="00681FA9">
            <w:pPr>
              <w:jc w:val="center"/>
              <w:rPr>
                <w:rFonts w:ascii="Arial" w:hAnsi="Arial" w:cs="Arial"/>
                <w:b/>
                <w:noProof/>
                <w:sz w:val="10"/>
                <w:szCs w:val="10"/>
              </w:rPr>
            </w:pPr>
          </w:p>
          <w:p w:rsidR="00681FA9" w:rsidRDefault="00681FA9" w:rsidP="00C378F9">
            <w:pPr>
              <w:jc w:val="center"/>
              <w:rPr>
                <w:rFonts w:ascii="Arial" w:hAnsi="Arial" w:cs="Arial"/>
                <w:b/>
                <w:noProof/>
                <w:sz w:val="24"/>
                <w:szCs w:val="24"/>
              </w:rPr>
            </w:pPr>
            <w:r w:rsidRPr="009F5CB2">
              <w:rPr>
                <w:rFonts w:ascii="Arial" w:hAnsi="Arial" w:cs="Arial"/>
                <w:b/>
                <w:noProof/>
                <w:sz w:val="24"/>
                <w:szCs w:val="24"/>
              </w:rPr>
              <w:t>S</w:t>
            </w:r>
            <w:r w:rsidR="00BA6B2C">
              <w:rPr>
                <w:rFonts w:ascii="Arial" w:hAnsi="Arial" w:cs="Arial"/>
                <w:b/>
                <w:noProof/>
                <w:sz w:val="24"/>
                <w:szCs w:val="24"/>
              </w:rPr>
              <w:t>OUTH WEST WALES CENTRE O</w:t>
            </w:r>
            <w:r w:rsidR="00C378F9">
              <w:rPr>
                <w:rFonts w:ascii="Arial" w:hAnsi="Arial" w:cs="Arial"/>
                <w:b/>
                <w:noProof/>
                <w:sz w:val="24"/>
                <w:szCs w:val="24"/>
              </w:rPr>
              <w:t>F</w:t>
            </w:r>
            <w:r w:rsidR="00BA6B2C">
              <w:rPr>
                <w:rFonts w:ascii="Arial" w:hAnsi="Arial" w:cs="Arial"/>
                <w:b/>
                <w:noProof/>
                <w:sz w:val="24"/>
                <w:szCs w:val="24"/>
              </w:rPr>
              <w:t xml:space="preserve"> TEACHER EDUCATION</w:t>
            </w:r>
          </w:p>
          <w:p w:rsidR="00DD65BC" w:rsidRPr="00DD65BC" w:rsidRDefault="00DD65BC" w:rsidP="00C378F9">
            <w:pPr>
              <w:jc w:val="center"/>
              <w:rPr>
                <w:rFonts w:ascii="Arial" w:hAnsi="Arial" w:cs="Arial"/>
                <w:sz w:val="10"/>
                <w:szCs w:val="10"/>
              </w:rPr>
            </w:pPr>
          </w:p>
        </w:tc>
      </w:tr>
    </w:tbl>
    <w:p w:rsidR="003A3CE5" w:rsidRPr="00726F0D" w:rsidRDefault="00BA6B2C" w:rsidP="002D5B3F">
      <w:pPr>
        <w:jc w:val="center"/>
        <w:rPr>
          <w:rFonts w:asciiTheme="majorHAnsi" w:hAnsiTheme="majorHAnsi"/>
          <w:b/>
          <w:i/>
        </w:rPr>
      </w:pPr>
      <w:r w:rsidRPr="00726F0D">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3B3F9D" w:rsidRPr="00C1361B">
        <w:tc>
          <w:tcPr>
            <w:tcW w:w="2093"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3B3F9D" w:rsidRPr="00C1361B" w:rsidRDefault="00D5115C"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26" w:type="dxa"/>
            <w:shd w:val="clear" w:color="auto" w:fill="D9D9D9"/>
          </w:tcPr>
          <w:p w:rsidR="003B3F9D" w:rsidRPr="00C1361B" w:rsidRDefault="003B3F9D" w:rsidP="00F70A44">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098"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rsidR="00DB116D" w:rsidRPr="008566E5" w:rsidRDefault="00F70A44" w:rsidP="005A1A34">
            <w:pPr>
              <w:spacing w:before="120" w:after="120"/>
              <w:jc w:val="both"/>
              <w:rPr>
                <w:rFonts w:ascii="Calibri" w:hAnsi="Calibri" w:cs="Arial"/>
                <w:b/>
                <w:sz w:val="22"/>
                <w:szCs w:val="22"/>
              </w:rPr>
            </w:pPr>
            <w:r>
              <w:rPr>
                <w:rFonts w:ascii="Calibri" w:hAnsi="Calibri" w:cs="Arial"/>
                <w:b/>
                <w:sz w:val="22"/>
                <w:szCs w:val="22"/>
              </w:rPr>
              <w:t>BA Pr</w:t>
            </w:r>
            <w:r w:rsidR="000522A4">
              <w:rPr>
                <w:rFonts w:ascii="Calibri" w:hAnsi="Calibri" w:cs="Arial"/>
                <w:b/>
                <w:sz w:val="22"/>
                <w:szCs w:val="22"/>
              </w:rPr>
              <w:t xml:space="preserve">imary Education with QTS </w:t>
            </w:r>
          </w:p>
        </w:tc>
      </w:tr>
      <w:tr w:rsidR="00FB5CF8" w:rsidRPr="00C1361B">
        <w:tc>
          <w:tcPr>
            <w:tcW w:w="2093"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rsidR="00FB5CF8" w:rsidRPr="00C1361B" w:rsidRDefault="006F2B47" w:rsidP="00EA6801">
            <w:pPr>
              <w:spacing w:before="120" w:after="120"/>
              <w:rPr>
                <w:rFonts w:ascii="Calibri" w:hAnsi="Calibri" w:cs="Arial"/>
                <w:b/>
                <w:sz w:val="22"/>
                <w:szCs w:val="22"/>
              </w:rPr>
            </w:pPr>
            <w:r>
              <w:rPr>
                <w:rFonts w:ascii="Calibri" w:hAnsi="Calibri" w:cs="Arial"/>
                <w:b/>
                <w:sz w:val="22"/>
                <w:szCs w:val="22"/>
              </w:rPr>
              <w:t>Yr Iaith ar Daith 3</w:t>
            </w:r>
          </w:p>
        </w:tc>
        <w:tc>
          <w:tcPr>
            <w:tcW w:w="2626" w:type="dxa"/>
            <w:shd w:val="clear" w:color="auto" w:fill="D9D9D9"/>
          </w:tcPr>
          <w:p w:rsidR="00FB5CF8" w:rsidRPr="00C1361B" w:rsidRDefault="00BA6B2C" w:rsidP="00C378F9">
            <w:pPr>
              <w:spacing w:before="120" w:after="120"/>
              <w:jc w:val="both"/>
              <w:rPr>
                <w:rFonts w:ascii="Calibri" w:hAnsi="Calibri" w:cs="Arial"/>
                <w:b/>
                <w:sz w:val="22"/>
                <w:szCs w:val="22"/>
              </w:rPr>
            </w:pPr>
            <w:r>
              <w:rPr>
                <w:rFonts w:ascii="Calibri" w:hAnsi="Calibri" w:cs="Arial"/>
                <w:b/>
                <w:sz w:val="22"/>
                <w:szCs w:val="22"/>
              </w:rPr>
              <w:t>Module Level (</w:t>
            </w:r>
            <w:r w:rsidR="006664A6">
              <w:rPr>
                <w:rFonts w:ascii="Calibri" w:hAnsi="Calibri" w:cs="Arial"/>
                <w:b/>
                <w:sz w:val="22"/>
                <w:szCs w:val="22"/>
              </w:rPr>
              <w:t>4, 5,</w:t>
            </w:r>
            <w:r w:rsidR="00C378F9">
              <w:rPr>
                <w:rFonts w:ascii="Calibri" w:hAnsi="Calibri" w:cs="Arial"/>
                <w:b/>
                <w:sz w:val="22"/>
                <w:szCs w:val="22"/>
              </w:rPr>
              <w:t xml:space="preserve"> </w:t>
            </w:r>
            <w:r w:rsidR="006664A6">
              <w:rPr>
                <w:rFonts w:ascii="Calibri" w:hAnsi="Calibri" w:cs="Arial"/>
                <w:b/>
                <w:sz w:val="22"/>
                <w:szCs w:val="22"/>
              </w:rPr>
              <w:t>6</w:t>
            </w:r>
            <w:r w:rsidR="00FB5CF8" w:rsidRPr="00C1361B">
              <w:rPr>
                <w:rFonts w:ascii="Calibri" w:hAnsi="Calibri" w:cs="Arial"/>
                <w:b/>
                <w:sz w:val="22"/>
                <w:szCs w:val="22"/>
              </w:rPr>
              <w:t>):</w:t>
            </w:r>
            <w:r>
              <w:rPr>
                <w:rFonts w:ascii="Calibri" w:hAnsi="Calibri" w:cs="Arial"/>
                <w:b/>
                <w:sz w:val="22"/>
                <w:szCs w:val="22"/>
              </w:rPr>
              <w:t xml:space="preserve"> </w:t>
            </w:r>
          </w:p>
        </w:tc>
        <w:tc>
          <w:tcPr>
            <w:tcW w:w="2098" w:type="dxa"/>
            <w:shd w:val="clear" w:color="auto" w:fill="auto"/>
          </w:tcPr>
          <w:p w:rsidR="00FB5CF8" w:rsidRPr="00C1361B" w:rsidRDefault="00FD7697"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2093"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rsidR="00B84B5B" w:rsidRPr="00C1361B" w:rsidRDefault="00E26C4E" w:rsidP="00152E9D">
            <w:pPr>
              <w:spacing w:before="120" w:after="120"/>
              <w:jc w:val="both"/>
              <w:rPr>
                <w:rFonts w:ascii="Calibri" w:hAnsi="Calibri" w:cs="Arial"/>
                <w:b/>
                <w:sz w:val="22"/>
                <w:szCs w:val="22"/>
              </w:rPr>
            </w:pPr>
            <w:r>
              <w:rPr>
                <w:rFonts w:ascii="Calibri" w:hAnsi="Calibri" w:cs="Arial"/>
                <w:b/>
              </w:rPr>
              <w:t>ECAD6006C</w:t>
            </w:r>
          </w:p>
        </w:tc>
        <w:tc>
          <w:tcPr>
            <w:tcW w:w="2626"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2098" w:type="dxa"/>
          </w:tcPr>
          <w:p w:rsidR="00B84B5B" w:rsidRPr="00C1361B" w:rsidRDefault="006F2B47" w:rsidP="00E51AAC">
            <w:pPr>
              <w:spacing w:before="120" w:after="120"/>
              <w:jc w:val="both"/>
              <w:rPr>
                <w:rFonts w:ascii="Calibri" w:hAnsi="Calibri" w:cs="Arial"/>
                <w:b/>
                <w:sz w:val="22"/>
                <w:szCs w:val="22"/>
              </w:rPr>
            </w:pPr>
            <w:r>
              <w:rPr>
                <w:rFonts w:ascii="Calibri" w:hAnsi="Calibri" w:cs="Arial"/>
                <w:b/>
                <w:sz w:val="22"/>
                <w:szCs w:val="22"/>
              </w:rPr>
              <w:t>40%</w:t>
            </w:r>
          </w:p>
        </w:tc>
      </w:tr>
      <w:tr w:rsidR="00BA6B2C" w:rsidRPr="00C1361B">
        <w:tc>
          <w:tcPr>
            <w:tcW w:w="2093" w:type="dxa"/>
            <w:shd w:val="pct15" w:color="auto" w:fill="auto"/>
          </w:tcPr>
          <w:p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rsidR="00BA6B2C" w:rsidRPr="00C1361B" w:rsidRDefault="006F2B47" w:rsidP="00E51AAC">
            <w:pPr>
              <w:spacing w:before="120" w:after="120"/>
              <w:jc w:val="both"/>
              <w:rPr>
                <w:rFonts w:ascii="Calibri" w:hAnsi="Calibri" w:cs="Arial"/>
                <w:b/>
                <w:sz w:val="22"/>
                <w:szCs w:val="22"/>
              </w:rPr>
            </w:pPr>
            <w:r>
              <w:rPr>
                <w:rFonts w:ascii="Calibri" w:hAnsi="Calibri" w:cs="Arial"/>
                <w:b/>
                <w:sz w:val="22"/>
                <w:szCs w:val="22"/>
              </w:rPr>
              <w:t>Catherine Morgan</w:t>
            </w: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r w:rsidR="00BA6B2C">
              <w:rPr>
                <w:rFonts w:ascii="Calibri" w:hAnsi="Calibri" w:cs="Arial"/>
                <w:b/>
                <w:sz w:val="22"/>
                <w:szCs w:val="22"/>
              </w:rPr>
              <w:t>*</w:t>
            </w:r>
          </w:p>
        </w:tc>
        <w:tc>
          <w:tcPr>
            <w:tcW w:w="3781" w:type="dxa"/>
          </w:tcPr>
          <w:p w:rsidR="00DB116D" w:rsidRPr="008451FD" w:rsidRDefault="006F2B47" w:rsidP="008451FD">
            <w:pPr>
              <w:pStyle w:val="BodyText"/>
              <w:rPr>
                <w:rFonts w:asciiTheme="majorHAnsi" w:hAnsiTheme="majorHAnsi" w:cs="Arial"/>
                <w:color w:val="191919"/>
                <w:sz w:val="22"/>
                <w:szCs w:val="32"/>
                <w:lang w:val="en-US"/>
              </w:rPr>
            </w:pPr>
            <w:r w:rsidRPr="008451FD">
              <w:rPr>
                <w:rFonts w:asciiTheme="majorHAnsi" w:hAnsiTheme="majorHAnsi" w:cs="Arial"/>
                <w:color w:val="191919"/>
                <w:sz w:val="22"/>
                <w:szCs w:val="32"/>
                <w:lang w:val="en-US"/>
              </w:rPr>
              <w:t>Critical response to an article that provides evidence of sound knowledge and understanding of themes related to the teaching of Welsh in the English-medium sector.</w:t>
            </w:r>
          </w:p>
        </w:tc>
        <w:tc>
          <w:tcPr>
            <w:tcW w:w="2626"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r w:rsidR="006664A6">
              <w:rPr>
                <w:rFonts w:ascii="Calibri" w:hAnsi="Calibri" w:cs="Arial"/>
                <w:b/>
                <w:sz w:val="22"/>
                <w:szCs w:val="22"/>
              </w:rPr>
              <w:t>*</w:t>
            </w:r>
          </w:p>
        </w:tc>
        <w:tc>
          <w:tcPr>
            <w:tcW w:w="2098" w:type="dxa"/>
          </w:tcPr>
          <w:p w:rsidR="00DB116D" w:rsidRPr="00EE26F0" w:rsidRDefault="006F2B47" w:rsidP="00E51AAC">
            <w:pPr>
              <w:spacing w:before="120" w:after="120"/>
              <w:jc w:val="both"/>
              <w:rPr>
                <w:rFonts w:ascii="Calibri" w:hAnsi="Calibri" w:cs="Arial"/>
                <w:b/>
                <w:sz w:val="22"/>
                <w:szCs w:val="22"/>
              </w:rPr>
            </w:pPr>
            <w:r w:rsidRPr="00EE26F0">
              <w:rPr>
                <w:rFonts w:ascii="Calibri" w:hAnsi="Calibri" w:cs="Arial"/>
                <w:b/>
                <w:sz w:val="22"/>
                <w:szCs w:val="22"/>
              </w:rPr>
              <w:t>1/2</w:t>
            </w:r>
          </w:p>
        </w:tc>
      </w:tr>
      <w:tr w:rsidR="00B84B5B" w:rsidRPr="00C1361B">
        <w:tc>
          <w:tcPr>
            <w:tcW w:w="2093" w:type="dxa"/>
            <w:shd w:val="pct15" w:color="auto" w:fill="auto"/>
          </w:tcPr>
          <w:p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Start date</w:t>
            </w:r>
            <w:r w:rsidR="00B84B5B"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rsidR="00B84B5B" w:rsidRPr="00C1361B" w:rsidRDefault="006F2B47" w:rsidP="005F0579">
            <w:pPr>
              <w:spacing w:before="120" w:after="120"/>
              <w:jc w:val="both"/>
              <w:rPr>
                <w:rFonts w:ascii="Calibri" w:hAnsi="Calibri" w:cs="Arial"/>
                <w:b/>
                <w:sz w:val="22"/>
                <w:szCs w:val="22"/>
              </w:rPr>
            </w:pPr>
            <w:r>
              <w:rPr>
                <w:rFonts w:ascii="Calibri" w:hAnsi="Calibri" w:cs="Arial"/>
                <w:b/>
                <w:sz w:val="22"/>
                <w:szCs w:val="22"/>
              </w:rPr>
              <w:t>October 201</w:t>
            </w:r>
            <w:r w:rsidR="006440B0">
              <w:rPr>
                <w:rFonts w:ascii="Calibri" w:hAnsi="Calibri" w:cs="Arial"/>
                <w:b/>
                <w:sz w:val="22"/>
                <w:szCs w:val="22"/>
              </w:rPr>
              <w:t>7</w:t>
            </w:r>
          </w:p>
        </w:tc>
        <w:tc>
          <w:tcPr>
            <w:tcW w:w="2626"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r w:rsidR="00BA6B2C">
              <w:rPr>
                <w:rFonts w:ascii="Calibri" w:hAnsi="Calibri" w:cs="Arial"/>
                <w:b/>
                <w:sz w:val="22"/>
                <w:szCs w:val="22"/>
              </w:rPr>
              <w:t>*</w:t>
            </w:r>
          </w:p>
        </w:tc>
        <w:tc>
          <w:tcPr>
            <w:tcW w:w="2098" w:type="dxa"/>
          </w:tcPr>
          <w:p w:rsidR="00B84B5B" w:rsidRPr="00EE26F0" w:rsidRDefault="00F7434B" w:rsidP="005F0579">
            <w:pPr>
              <w:spacing w:before="120" w:after="120"/>
              <w:jc w:val="both"/>
              <w:rPr>
                <w:rFonts w:asciiTheme="majorHAnsi" w:hAnsiTheme="majorHAnsi" w:cs="Arial"/>
                <w:b/>
                <w:sz w:val="22"/>
                <w:szCs w:val="22"/>
              </w:rPr>
            </w:pPr>
            <w:r>
              <w:rPr>
                <w:rFonts w:asciiTheme="majorHAnsi" w:hAnsiTheme="majorHAnsi" w:cs="Arial"/>
                <w:b/>
                <w:sz w:val="22"/>
                <w:szCs w:val="22"/>
              </w:rPr>
              <w:t>12/02/18</w:t>
            </w:r>
          </w:p>
        </w:tc>
      </w:tr>
      <w:tr w:rsidR="00152E9D" w:rsidRPr="00C1361B">
        <w:tc>
          <w:tcPr>
            <w:tcW w:w="2093" w:type="dxa"/>
            <w:shd w:val="pct15" w:color="auto" w:fill="auto"/>
          </w:tcPr>
          <w:p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r w:rsidR="00BA6B2C">
              <w:rPr>
                <w:rFonts w:ascii="Calibri" w:hAnsi="Calibri" w:cs="Arial"/>
                <w:b/>
                <w:sz w:val="22"/>
                <w:szCs w:val="22"/>
              </w:rPr>
              <w:t>*</w:t>
            </w:r>
          </w:p>
        </w:tc>
        <w:tc>
          <w:tcPr>
            <w:tcW w:w="8505" w:type="dxa"/>
            <w:gridSpan w:val="3"/>
            <w:shd w:val="clear" w:color="auto" w:fill="auto"/>
          </w:tcPr>
          <w:p w:rsidR="00152E9D" w:rsidRPr="00EE26F0" w:rsidRDefault="00152E9D" w:rsidP="005F0579">
            <w:pPr>
              <w:spacing w:before="120" w:after="120"/>
              <w:jc w:val="both"/>
              <w:rPr>
                <w:rFonts w:asciiTheme="majorHAnsi" w:hAnsiTheme="majorHAnsi" w:cs="Arial"/>
                <w:b/>
                <w:sz w:val="22"/>
                <w:szCs w:val="22"/>
              </w:rPr>
            </w:pPr>
          </w:p>
        </w:tc>
      </w:tr>
    </w:tbl>
    <w:p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year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trPr>
          <w:trHeight w:val="666"/>
        </w:trPr>
        <w:tc>
          <w:tcPr>
            <w:tcW w:w="1809" w:type="dxa"/>
            <w:tcBorders>
              <w:top w:val="single" w:sz="6" w:space="0" w:color="auto"/>
            </w:tcBorders>
            <w:shd w:val="clear" w:color="auto" w:fill="D9D9D9"/>
          </w:tcPr>
          <w:p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9578EE" w:rsidRPr="00152E9D" w:rsidRDefault="009578EE" w:rsidP="009578E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rsidR="009578EE" w:rsidRPr="007C7397" w:rsidRDefault="009578EE" w:rsidP="009578EE">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rsidR="0022746E" w:rsidRPr="0022746E" w:rsidRDefault="0022746E" w:rsidP="0022746E">
            <w:pPr>
              <w:spacing w:before="120" w:after="120"/>
              <w:jc w:val="both"/>
              <w:rPr>
                <w:rFonts w:ascii="Calibri" w:hAnsi="Calibri" w:cs="Arial"/>
                <w:sz w:val="18"/>
                <w:szCs w:val="18"/>
              </w:rPr>
            </w:pP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7434B" w:rsidP="00FB5CF8">
            <w:pPr>
              <w:rPr>
                <w:rFonts w:ascii="Calibri" w:hAnsi="Calibri" w:cs="Arial"/>
                <w:b/>
              </w:rPr>
            </w:pPr>
            <w:r>
              <w:rPr>
                <w:rFonts w:ascii="Calibri" w:hAnsi="Calibri" w:cs="Arial"/>
                <w:b/>
              </w:rPr>
              <w:t>12/02/17</w:t>
            </w:r>
            <w:bookmarkStart w:id="0" w:name="_GoBack"/>
            <w:bookmarkEnd w:id="0"/>
          </w:p>
        </w:tc>
      </w:tr>
    </w:tbl>
    <w:p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trPr>
          <w:trHeight w:val="386"/>
        </w:trPr>
        <w:tc>
          <w:tcPr>
            <w:tcW w:w="9464" w:type="dxa"/>
            <w:vMerge w:val="restart"/>
            <w:shd w:val="pct15" w:color="auto" w:fill="auto"/>
          </w:tcPr>
          <w:p w:rsidR="00BA1176" w:rsidRPr="0070756C" w:rsidRDefault="00BA6B2C" w:rsidP="0022746E">
            <w:pPr>
              <w:spacing w:before="120" w:after="120"/>
              <w:jc w:val="both"/>
              <w:rPr>
                <w:rFonts w:ascii="Calibri" w:hAnsi="Calibri" w:cs="Calibri"/>
                <w:b/>
                <w:sz w:val="22"/>
                <w:szCs w:val="22"/>
              </w:rPr>
            </w:pPr>
            <w:r w:rsidRPr="0070756C">
              <w:rPr>
                <w:rFonts w:ascii="Calibri" w:hAnsi="Calibri" w:cs="Arial"/>
                <w:sz w:val="22"/>
                <w:szCs w:val="22"/>
              </w:rPr>
              <w:t>Module lead</w:t>
            </w:r>
            <w:r w:rsidR="00152E9D" w:rsidRPr="0070756C">
              <w:rPr>
                <w:rFonts w:ascii="Calibri" w:hAnsi="Calibri" w:cs="Arial"/>
                <w:sz w:val="22"/>
                <w:szCs w:val="22"/>
              </w:rPr>
              <w:t xml:space="preserve"> to</w:t>
            </w:r>
            <w:r w:rsidR="003B6C95" w:rsidRPr="0070756C">
              <w:rPr>
                <w:rFonts w:ascii="Calibri" w:hAnsi="Calibri" w:cs="Arial"/>
                <w:sz w:val="22"/>
                <w:szCs w:val="22"/>
              </w:rPr>
              <w:t xml:space="preserve"> </w:t>
            </w:r>
            <w:r w:rsidR="00152E9D" w:rsidRPr="0070756C">
              <w:rPr>
                <w:rFonts w:ascii="Calibri" w:hAnsi="Calibri" w:cs="Arial"/>
                <w:sz w:val="22"/>
                <w:szCs w:val="22"/>
              </w:rPr>
              <w:t>tick to indicate if a hard copy version of the assignment must be submitted.</w:t>
            </w:r>
            <w:r w:rsidRPr="0070756C">
              <w:rPr>
                <w:rFonts w:ascii="Calibri" w:hAnsi="Calibri" w:cs="Arial"/>
                <w:sz w:val="22"/>
                <w:szCs w:val="22"/>
              </w:rPr>
              <w:t>*</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trPr>
          <w:trHeight w:val="408"/>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362893" w:rsidP="00B81AD3">
            <w:pPr>
              <w:spacing w:before="120" w:after="120"/>
              <w:jc w:val="both"/>
              <w:rPr>
                <w:rFonts w:ascii="Calibri" w:hAnsi="Calibri" w:cs="Calibri"/>
                <w:b/>
              </w:rPr>
            </w:pPr>
            <w:r>
              <w:rPr>
                <w:rFonts w:ascii="Calibri" w:hAnsi="Calibri" w:cs="Calibri"/>
                <w:b/>
              </w:rPr>
              <w:sym w:font="Wingdings" w:char="F0FC"/>
            </w:r>
          </w:p>
        </w:tc>
      </w:tr>
    </w:tbl>
    <w:p w:rsidR="0028204E" w:rsidRDefault="0028204E" w:rsidP="00DB116D">
      <w:pPr>
        <w:rPr>
          <w:sz w:val="32"/>
        </w:rPr>
      </w:pPr>
    </w:p>
    <w:p w:rsidR="00152E9D" w:rsidRDefault="00152E9D"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sz w:val="32"/>
        </w:rPr>
      </w:pPr>
    </w:p>
    <w:p w:rsidR="001616F7" w:rsidRDefault="001616F7" w:rsidP="00DB116D">
      <w:pPr>
        <w:rPr>
          <w:sz w:val="32"/>
        </w:rPr>
      </w:pPr>
    </w:p>
    <w:p w:rsidR="00152E9D" w:rsidRDefault="00152E9D"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r w:rsidR="001268FF">
              <w:rPr>
                <w:rFonts w:ascii="Calibri" w:hAnsi="Calibri" w:cs="Arial"/>
                <w:b/>
                <w:sz w:val="22"/>
                <w:szCs w:val="22"/>
              </w:rPr>
              <w:t>:</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0A733B">
            <w:pPr>
              <w:rPr>
                <w:rFonts w:ascii="Calibri" w:hAnsi="Calibri" w:cs="Arial"/>
                <w:sz w:val="22"/>
                <w:szCs w:val="22"/>
              </w:rPr>
            </w:pPr>
            <w:r w:rsidRPr="00C1361B">
              <w:rPr>
                <w:rFonts w:ascii="Calibri" w:hAnsi="Calibri" w:cs="Arial"/>
                <w:b/>
                <w:sz w:val="22"/>
                <w:szCs w:val="22"/>
              </w:rPr>
              <w:t>Assessment Criteria</w:t>
            </w:r>
            <w:r w:rsidR="003B6C95">
              <w:rPr>
                <w:rFonts w:ascii="Calibri" w:hAnsi="Calibri" w:cs="Arial"/>
                <w:b/>
                <w:sz w:val="22"/>
                <w:szCs w:val="22"/>
              </w:rPr>
              <w:t xml:space="preserve">: </w:t>
            </w:r>
          </w:p>
        </w:tc>
      </w:tr>
      <w:tr w:rsidR="00B03C75" w:rsidRPr="00C1361B">
        <w:trPr>
          <w:trHeight w:val="1262"/>
        </w:trPr>
        <w:tc>
          <w:tcPr>
            <w:tcW w:w="5274" w:type="dxa"/>
          </w:tcPr>
          <w:p w:rsidR="00B03C75" w:rsidRPr="00C1361B" w:rsidRDefault="00B03C75" w:rsidP="00273FEE">
            <w:pPr>
              <w:rPr>
                <w:rFonts w:ascii="Calibri" w:hAnsi="Calibri"/>
                <w:sz w:val="22"/>
                <w:szCs w:val="22"/>
              </w:rPr>
            </w:pPr>
          </w:p>
          <w:p w:rsidR="00B03C75" w:rsidRPr="00B03C75" w:rsidRDefault="00B03C75" w:rsidP="00432258">
            <w:pPr>
              <w:rPr>
                <w:rFonts w:ascii="Calibri" w:hAnsi="Calibri"/>
                <w:sz w:val="22"/>
                <w:szCs w:val="22"/>
              </w:rPr>
            </w:pPr>
            <w:r w:rsidRPr="00FC4EC7">
              <w:rPr>
                <w:rFonts w:ascii="Calibri" w:hAnsi="Calibri"/>
                <w:sz w:val="22"/>
                <w:szCs w:val="22"/>
              </w:rPr>
              <w:t xml:space="preserve">Upon the successful completion of this module, the student should be able to: </w:t>
            </w:r>
          </w:p>
        </w:tc>
        <w:tc>
          <w:tcPr>
            <w:tcW w:w="5274" w:type="dxa"/>
          </w:tcPr>
          <w:p w:rsidR="00B03C75" w:rsidRDefault="00B03C75" w:rsidP="00D5774D">
            <w:pPr>
              <w:rPr>
                <w:rFonts w:ascii="Calibri" w:hAnsi="Calibri"/>
                <w:sz w:val="22"/>
                <w:szCs w:val="22"/>
              </w:rPr>
            </w:pPr>
          </w:p>
          <w:p w:rsidR="00B03C75" w:rsidRPr="00736B47" w:rsidRDefault="00B03C75" w:rsidP="001268FF">
            <w:pPr>
              <w:rPr>
                <w:rFonts w:ascii="Calibri" w:hAnsi="Calibri"/>
                <w:sz w:val="22"/>
                <w:szCs w:val="22"/>
              </w:rPr>
            </w:pPr>
            <w:r w:rsidRPr="000A733B">
              <w:rPr>
                <w:rFonts w:ascii="Calibri" w:hAnsi="Calibri" w:cs="Arial"/>
                <w:sz w:val="22"/>
                <w:szCs w:val="22"/>
              </w:rPr>
              <w:t>To achieve each outcome a st</w:t>
            </w:r>
            <w:r>
              <w:rPr>
                <w:rFonts w:ascii="Calibri" w:hAnsi="Calibri" w:cs="Arial"/>
                <w:sz w:val="22"/>
                <w:szCs w:val="22"/>
              </w:rPr>
              <w:t>udent must demonstrate the abili</w:t>
            </w:r>
            <w:r w:rsidRPr="000A733B">
              <w:rPr>
                <w:rFonts w:ascii="Calibri" w:hAnsi="Calibri" w:cs="Arial"/>
                <w:sz w:val="22"/>
                <w:szCs w:val="22"/>
              </w:rPr>
              <w:t>ty to:</w:t>
            </w:r>
          </w:p>
        </w:tc>
      </w:tr>
      <w:tr w:rsidR="00B03C75" w:rsidRPr="00C1361B">
        <w:trPr>
          <w:trHeight w:val="3031"/>
        </w:trPr>
        <w:tc>
          <w:tcPr>
            <w:tcW w:w="5274" w:type="dxa"/>
          </w:tcPr>
          <w:p w:rsidR="00B03C75" w:rsidRPr="00717962" w:rsidRDefault="00B03C75" w:rsidP="00B03C75">
            <w:pPr>
              <w:contextualSpacing/>
              <w:rPr>
                <w:rFonts w:asciiTheme="majorHAnsi" w:hAnsiTheme="majorHAnsi" w:cs="Calibri"/>
                <w:sz w:val="22"/>
                <w:szCs w:val="16"/>
              </w:rPr>
            </w:pPr>
            <w:r w:rsidRPr="00717962">
              <w:rPr>
                <w:rFonts w:asciiTheme="majorHAnsi" w:hAnsiTheme="majorHAnsi" w:cs="Calibri"/>
                <w:sz w:val="22"/>
                <w:szCs w:val="16"/>
              </w:rPr>
              <w:t>* Critically analyse the methodologies of teaching an additional language.</w:t>
            </w:r>
          </w:p>
          <w:p w:rsidR="00B03C75" w:rsidRPr="00C1361B" w:rsidRDefault="00B03C75" w:rsidP="00273FEE">
            <w:pPr>
              <w:rPr>
                <w:rFonts w:ascii="Calibri" w:hAnsi="Calibri"/>
                <w:sz w:val="22"/>
                <w:szCs w:val="22"/>
              </w:rPr>
            </w:pPr>
          </w:p>
        </w:tc>
        <w:tc>
          <w:tcPr>
            <w:tcW w:w="5274" w:type="dxa"/>
          </w:tcPr>
          <w:p w:rsidR="00B03C75" w:rsidRPr="001268FF" w:rsidRDefault="00B03C75" w:rsidP="00B03C75">
            <w:pPr>
              <w:rPr>
                <w:rFonts w:asciiTheme="majorHAnsi" w:hAnsiTheme="majorHAnsi"/>
                <w:sz w:val="22"/>
                <w:szCs w:val="12"/>
              </w:rPr>
            </w:pPr>
            <w:r w:rsidRPr="001268FF">
              <w:rPr>
                <w:rFonts w:ascii="Calibri" w:hAnsi="Calibri"/>
                <w:sz w:val="22"/>
                <w:szCs w:val="22"/>
              </w:rPr>
              <w:t xml:space="preserve">Present </w:t>
            </w:r>
            <w:r w:rsidRPr="001268FF">
              <w:rPr>
                <w:rFonts w:asciiTheme="majorHAnsi" w:hAnsiTheme="majorHAnsi"/>
                <w:sz w:val="22"/>
                <w:szCs w:val="12"/>
              </w:rPr>
              <w:t>a critical argument with thoughtful consideration of differing viewpoints where appropriate.</w:t>
            </w:r>
          </w:p>
          <w:p w:rsidR="00B03C75" w:rsidRDefault="00B03C75" w:rsidP="00B03C75">
            <w:pPr>
              <w:rPr>
                <w:rFonts w:asciiTheme="majorHAnsi" w:hAnsiTheme="majorHAnsi"/>
                <w:sz w:val="22"/>
                <w:szCs w:val="12"/>
              </w:rPr>
            </w:pPr>
          </w:p>
          <w:p w:rsidR="00B03C75" w:rsidRPr="001268FF" w:rsidRDefault="00B03C75" w:rsidP="00B03C75">
            <w:pPr>
              <w:rPr>
                <w:rFonts w:asciiTheme="majorHAnsi" w:hAnsiTheme="majorHAnsi"/>
                <w:sz w:val="22"/>
                <w:szCs w:val="12"/>
              </w:rPr>
            </w:pPr>
          </w:p>
          <w:p w:rsidR="00B03C75" w:rsidRPr="001268FF" w:rsidRDefault="00B03C75" w:rsidP="00B03C75">
            <w:pPr>
              <w:rPr>
                <w:rFonts w:asciiTheme="majorHAnsi" w:hAnsiTheme="majorHAnsi"/>
                <w:sz w:val="22"/>
                <w:szCs w:val="12"/>
              </w:rPr>
            </w:pPr>
            <w:r w:rsidRPr="001268FF">
              <w:rPr>
                <w:rFonts w:ascii="Calibri" w:hAnsi="Calibri"/>
                <w:sz w:val="22"/>
                <w:szCs w:val="22"/>
              </w:rPr>
              <w:t>I</w:t>
            </w:r>
            <w:r w:rsidRPr="001268FF">
              <w:rPr>
                <w:rFonts w:asciiTheme="majorHAnsi" w:hAnsiTheme="majorHAnsi"/>
                <w:sz w:val="22"/>
                <w:szCs w:val="12"/>
              </w:rPr>
              <w:t>ntegrate theory and practice where appropriate with respect to the pedagogic and professional context.</w:t>
            </w:r>
          </w:p>
          <w:p w:rsidR="00B03C75" w:rsidRDefault="00B03C75" w:rsidP="00B03C75">
            <w:pPr>
              <w:rPr>
                <w:rFonts w:asciiTheme="majorHAnsi" w:hAnsiTheme="majorHAnsi"/>
                <w:sz w:val="22"/>
                <w:szCs w:val="12"/>
              </w:rPr>
            </w:pPr>
          </w:p>
          <w:p w:rsidR="00B03C75" w:rsidRPr="001268FF" w:rsidRDefault="00B03C75" w:rsidP="00B03C75">
            <w:pPr>
              <w:rPr>
                <w:rFonts w:asciiTheme="majorHAnsi" w:hAnsiTheme="majorHAnsi"/>
                <w:sz w:val="22"/>
                <w:szCs w:val="12"/>
              </w:rPr>
            </w:pPr>
          </w:p>
          <w:p w:rsidR="00B03C75" w:rsidRPr="001268FF" w:rsidRDefault="00B03C75" w:rsidP="00B03C75">
            <w:pPr>
              <w:rPr>
                <w:rFonts w:ascii="Calibri" w:hAnsi="Calibri"/>
                <w:sz w:val="22"/>
                <w:szCs w:val="22"/>
              </w:rPr>
            </w:pPr>
            <w:r w:rsidRPr="001268FF">
              <w:rPr>
                <w:rFonts w:asciiTheme="majorHAnsi" w:hAnsiTheme="majorHAnsi"/>
                <w:sz w:val="22"/>
                <w:szCs w:val="12"/>
              </w:rPr>
              <w:t>Demonstrate evidence of independent thinking informed by a range of reading from a variety of sources.</w:t>
            </w:r>
          </w:p>
          <w:p w:rsidR="00B03C75" w:rsidRDefault="00B03C75" w:rsidP="00273FEE">
            <w:pPr>
              <w:rPr>
                <w:rFonts w:ascii="Calibri" w:hAnsi="Calibri"/>
                <w:sz w:val="22"/>
                <w:szCs w:val="22"/>
              </w:rPr>
            </w:pPr>
          </w:p>
          <w:p w:rsidR="00B03C75" w:rsidRPr="00C1361B" w:rsidRDefault="00B03C75" w:rsidP="00273FEE">
            <w:pPr>
              <w:rPr>
                <w:rFonts w:ascii="Calibri" w:hAnsi="Calibri"/>
                <w:sz w:val="22"/>
                <w:szCs w:val="22"/>
              </w:rPr>
            </w:pPr>
          </w:p>
        </w:tc>
      </w:tr>
      <w:tr w:rsidR="00B03C75" w:rsidRPr="00C1361B">
        <w:trPr>
          <w:trHeight w:val="3031"/>
        </w:trPr>
        <w:tc>
          <w:tcPr>
            <w:tcW w:w="5274" w:type="dxa"/>
          </w:tcPr>
          <w:p w:rsidR="00B03C75" w:rsidRPr="00C1361B" w:rsidRDefault="00B03C75" w:rsidP="00273FEE">
            <w:pPr>
              <w:rPr>
                <w:rFonts w:ascii="Calibri" w:hAnsi="Calibri"/>
                <w:sz w:val="22"/>
                <w:szCs w:val="22"/>
              </w:rPr>
            </w:pPr>
            <w:r w:rsidRPr="00717962">
              <w:rPr>
                <w:rFonts w:asciiTheme="majorHAnsi" w:hAnsiTheme="majorHAnsi" w:cs="Calibri"/>
                <w:sz w:val="22"/>
                <w:szCs w:val="16"/>
              </w:rPr>
              <w:t>* Organise their knowledge and learning through the use of a range of information sources and present their work at the appropriate level.</w:t>
            </w:r>
          </w:p>
        </w:tc>
        <w:tc>
          <w:tcPr>
            <w:tcW w:w="5274" w:type="dxa"/>
          </w:tcPr>
          <w:p w:rsidR="00B03C75" w:rsidRDefault="00B03C75" w:rsidP="00B03C75">
            <w:pPr>
              <w:rPr>
                <w:rFonts w:ascii="Calibri" w:hAnsi="Calibri"/>
                <w:sz w:val="22"/>
                <w:szCs w:val="22"/>
              </w:rPr>
            </w:pPr>
            <w:r>
              <w:rPr>
                <w:rFonts w:ascii="Calibri" w:hAnsi="Calibri"/>
                <w:sz w:val="22"/>
                <w:szCs w:val="22"/>
              </w:rPr>
              <w:t>Present a well structured piece of work with few errors.</w:t>
            </w:r>
          </w:p>
          <w:p w:rsidR="00B03C75" w:rsidRDefault="00B03C75" w:rsidP="00B03C75">
            <w:pPr>
              <w:rPr>
                <w:rFonts w:ascii="Calibri" w:hAnsi="Calibri"/>
                <w:sz w:val="22"/>
                <w:szCs w:val="22"/>
              </w:rPr>
            </w:pPr>
          </w:p>
          <w:p w:rsidR="00B03C75" w:rsidRDefault="00B03C75" w:rsidP="00B03C75">
            <w:pPr>
              <w:rPr>
                <w:rFonts w:ascii="Calibri" w:hAnsi="Calibri"/>
                <w:sz w:val="22"/>
                <w:szCs w:val="22"/>
              </w:rPr>
            </w:pPr>
          </w:p>
          <w:p w:rsidR="00B03C75" w:rsidRPr="00C1361B" w:rsidRDefault="00B03C75" w:rsidP="00B03C75">
            <w:pPr>
              <w:rPr>
                <w:rFonts w:ascii="Calibri" w:hAnsi="Calibri"/>
                <w:sz w:val="22"/>
                <w:szCs w:val="22"/>
              </w:rPr>
            </w:pPr>
            <w:r>
              <w:rPr>
                <w:rFonts w:ascii="Calibri" w:hAnsi="Calibri"/>
                <w:sz w:val="22"/>
                <w:szCs w:val="22"/>
              </w:rPr>
              <w:t>Use the Harvard system accurately.</w:t>
            </w:r>
          </w:p>
        </w:tc>
      </w:tr>
    </w:tbl>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p w:rsidR="00A67FB1" w:rsidRDefault="00A67FB1" w:rsidP="00A67FB1">
      <w:pPr>
        <w:ind w:left="720"/>
        <w:rPr>
          <w:rFonts w:ascii="Calibri" w:hAnsi="Calibri" w:cs="Arial"/>
          <w:sz w:val="24"/>
          <w:szCs w:val="24"/>
        </w:rPr>
      </w:pPr>
    </w:p>
    <w:p w:rsidR="002B1181" w:rsidRDefault="00432258" w:rsidP="00BA6B2C">
      <w:pPr>
        <w:rPr>
          <w:rFonts w:ascii="Calibri" w:hAnsi="Calibri" w:cs="Arial"/>
          <w:sz w:val="24"/>
          <w:szCs w:val="24"/>
        </w:rPr>
      </w:pPr>
      <w:r>
        <w:rPr>
          <w:rFonts w:ascii="Calibri" w:hAnsi="Calibri" w:cs="Arial"/>
          <w:sz w:val="24"/>
          <w:szCs w:val="24"/>
        </w:rPr>
        <w:t xml:space="preserve">You will respond critically to an article that will be shared with you </w:t>
      </w:r>
      <w:r w:rsidR="00E26C4E">
        <w:rPr>
          <w:rFonts w:ascii="Calibri" w:hAnsi="Calibri" w:cs="Arial"/>
          <w:sz w:val="24"/>
          <w:szCs w:val="24"/>
        </w:rPr>
        <w:t xml:space="preserve">via Moodle </w:t>
      </w:r>
      <w:r>
        <w:rPr>
          <w:rFonts w:ascii="Calibri" w:hAnsi="Calibri" w:cs="Arial"/>
          <w:sz w:val="24"/>
          <w:szCs w:val="24"/>
        </w:rPr>
        <w:t>during the year.  You will need to demonstrate your understanding of themes that are related to teaching Welsh in the English-medium sector, and your knowledge regarding teaching and learning of a second language generally.</w:t>
      </w:r>
      <w:r w:rsidR="000A733B">
        <w:rPr>
          <w:rFonts w:ascii="Calibri" w:hAnsi="Calibri" w:cs="Arial"/>
          <w:sz w:val="24"/>
          <w:szCs w:val="24"/>
        </w:rPr>
        <w:t xml:space="preserve">  </w:t>
      </w:r>
    </w:p>
    <w:p w:rsidR="002B1181" w:rsidRDefault="002B1181" w:rsidP="00BA6B2C">
      <w:pPr>
        <w:rPr>
          <w:rFonts w:ascii="Calibri" w:hAnsi="Calibri" w:cs="Arial"/>
          <w:sz w:val="24"/>
          <w:szCs w:val="24"/>
        </w:rPr>
      </w:pPr>
    </w:p>
    <w:p w:rsidR="00152E9D" w:rsidRDefault="000A733B" w:rsidP="00BA6B2C">
      <w:pPr>
        <w:rPr>
          <w:rFonts w:ascii="Calibri" w:hAnsi="Calibri" w:cs="Arial"/>
          <w:sz w:val="24"/>
          <w:szCs w:val="24"/>
        </w:rPr>
      </w:pPr>
      <w:r>
        <w:rPr>
          <w:rFonts w:ascii="Calibri" w:hAnsi="Calibri" w:cs="Arial"/>
          <w:sz w:val="24"/>
          <w:szCs w:val="24"/>
        </w:rPr>
        <w:t>The word count for this assignment is 2000 words.</w:t>
      </w: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F70A44" w:rsidRDefault="00F70A44"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A3505D" w:rsidRDefault="00A3505D" w:rsidP="00D22D9C">
      <w:pPr>
        <w:jc w:val="both"/>
        <w:rPr>
          <w:sz w:val="22"/>
          <w:szCs w:val="22"/>
        </w:rPr>
      </w:pPr>
    </w:p>
    <w:p w:rsidR="00A3505D" w:rsidRDefault="00A3505D"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100396">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009F5CB2">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w:t>
      </w:r>
      <w:r w:rsidR="00BA6B2C">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rsidR="00D22D9C" w:rsidRPr="001B727B" w:rsidRDefault="00D22D9C" w:rsidP="00D22D9C">
      <w:pPr>
        <w:rPr>
          <w:rFonts w:ascii="Arial" w:hAnsi="Arial" w:cs="Arial"/>
          <w:b/>
          <w:sz w:val="22"/>
          <w:szCs w:val="22"/>
        </w:rPr>
      </w:pPr>
    </w:p>
    <w:p w:rsidR="00BA6B2C" w:rsidRDefault="00BA6B2C" w:rsidP="00D22D9C">
      <w:pPr>
        <w:numPr>
          <w:ilvl w:val="0"/>
          <w:numId w:val="6"/>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rsidR="00D22D9C" w:rsidRPr="001E2007" w:rsidRDefault="00D22D9C" w:rsidP="00BA6B2C">
      <w:pPr>
        <w:jc w:val="both"/>
        <w:rPr>
          <w:rFonts w:ascii="Calibri" w:hAnsi="Calibri" w:cs="Calibri"/>
          <w:b/>
          <w:sz w:val="22"/>
          <w:szCs w:val="22"/>
        </w:rPr>
      </w:pP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sidR="00BA6B2C">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641090">
      <w:pPr>
        <w:jc w:val="both"/>
        <w:rPr>
          <w:rFonts w:ascii="Calibri" w:hAnsi="Calibri" w:cs="Calibri"/>
          <w:b/>
          <w:sz w:val="22"/>
          <w:szCs w:val="22"/>
        </w:rPr>
      </w:pP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Pr="001E2007" w:rsidRDefault="00D22D9C" w:rsidP="00D22D9C">
      <w:pPr>
        <w:jc w:val="both"/>
        <w:rPr>
          <w:rFonts w:ascii="Calibri" w:hAnsi="Calibri" w:cs="Calibri"/>
          <w:b/>
          <w:sz w:val="22"/>
          <w:szCs w:val="22"/>
        </w:rPr>
      </w:pPr>
    </w:p>
    <w:p w:rsidR="00D22D9C" w:rsidRDefault="00641090" w:rsidP="00D22D9C">
      <w:pPr>
        <w:numPr>
          <w:ilvl w:val="0"/>
          <w:numId w:val="6"/>
        </w:numPr>
        <w:jc w:val="both"/>
        <w:rPr>
          <w:rFonts w:ascii="Calibri" w:hAnsi="Calibri" w:cs="Calibri"/>
          <w:b/>
          <w:sz w:val="22"/>
          <w:szCs w:val="22"/>
        </w:rPr>
      </w:pPr>
      <w:r>
        <w:rPr>
          <w:rFonts w:ascii="Calibri" w:hAnsi="Calibri" w:cs="Calibri"/>
          <w:b/>
          <w:sz w:val="22"/>
          <w:szCs w:val="22"/>
        </w:rPr>
        <w:t>Intellectual Skills (Analysis)</w:t>
      </w:r>
    </w:p>
    <w:p w:rsidR="001D0540" w:rsidRPr="001E2007" w:rsidRDefault="001D0540" w:rsidP="001D0540">
      <w:pPr>
        <w:ind w:left="360"/>
        <w:jc w:val="both"/>
        <w:rPr>
          <w:rFonts w:ascii="Calibri" w:hAnsi="Calibri" w:cs="Calibri"/>
          <w:b/>
          <w:sz w:val="22"/>
          <w:szCs w:val="22"/>
        </w:rPr>
      </w:pP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E2007">
        <w:rPr>
          <w:rFonts w:ascii="Calibri" w:hAnsi="Calibri" w:cs="Calibri"/>
          <w:sz w:val="22"/>
          <w:szCs w:val="22"/>
        </w:rPr>
        <w:t>what</w:t>
      </w:r>
      <w:r w:rsidRPr="001E2007">
        <w:rPr>
          <w:rFonts w:ascii="Calibri" w:hAnsi="Calibri" w:cs="Calibri"/>
          <w:sz w:val="22"/>
          <w:szCs w:val="22"/>
        </w:rPr>
        <w:t xml:space="preserve">! </w:t>
      </w:r>
      <w:r w:rsidR="00FB3B4E" w:rsidRPr="001E2007">
        <w:rPr>
          <w:rFonts w:ascii="Calibri" w:hAnsi="Calibri" w:cs="Calibri"/>
          <w:sz w:val="22"/>
          <w:szCs w:val="22"/>
        </w:rPr>
        <w:t>But</w:t>
      </w:r>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22D9C" w:rsidRPr="001E2007" w:rsidRDefault="00D22D9C" w:rsidP="00D22D9C">
      <w:pPr>
        <w:jc w:val="both"/>
        <w:rPr>
          <w:rFonts w:ascii="Calibri" w:hAnsi="Calibri" w:cs="Calibri"/>
          <w:b/>
          <w:sz w:val="22"/>
          <w:szCs w:val="22"/>
        </w:rPr>
      </w:pPr>
    </w:p>
    <w:p w:rsidR="00D22D9C" w:rsidRDefault="00641090" w:rsidP="00D22D9C">
      <w:pPr>
        <w:numPr>
          <w:ilvl w:val="0"/>
          <w:numId w:val="6"/>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rsidR="00641090" w:rsidRPr="001E2007" w:rsidRDefault="00641090" w:rsidP="00641090">
      <w:pPr>
        <w:ind w:left="360"/>
        <w:jc w:val="both"/>
        <w:rPr>
          <w:rFonts w:ascii="Calibri" w:hAnsi="Calibri" w:cs="Calibri"/>
          <w:b/>
          <w:sz w:val="22"/>
          <w:szCs w:val="22"/>
        </w:rPr>
      </w:pPr>
    </w:p>
    <w:p w:rsidR="00D22D9C" w:rsidRDefault="00D22D9C" w:rsidP="00D22D9C">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sidR="00641090">
        <w:rPr>
          <w:rFonts w:ascii="Calibri" w:hAnsi="Calibri" w:cs="Calibri"/>
          <w:sz w:val="22"/>
          <w:szCs w:val="22"/>
        </w:rPr>
        <w:t>s and ideas relate to pedagogic</w:t>
      </w:r>
      <w:r w:rsidRPr="001E2007">
        <w:rPr>
          <w:rFonts w:ascii="Calibri" w:hAnsi="Calibri" w:cs="Calibri"/>
          <w:sz w:val="22"/>
          <w:szCs w:val="22"/>
        </w:rPr>
        <w:t xml:space="preserve"> situations or a particular</w:t>
      </w:r>
      <w:r w:rsidR="00641090">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sidR="00641090">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sidR="00641090">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sidR="00641090">
        <w:rPr>
          <w:rFonts w:ascii="Calibri" w:hAnsi="Calibri" w:cs="Calibri"/>
          <w:sz w:val="22"/>
          <w:szCs w:val="22"/>
        </w:rPr>
        <w:t xml:space="preserve"> educational contexts.  </w:t>
      </w:r>
      <w:r w:rsidR="00641090"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sidR="00641090">
        <w:rPr>
          <w:rFonts w:ascii="Calibri" w:hAnsi="Calibri" w:cs="Calibri"/>
          <w:sz w:val="22"/>
          <w:szCs w:val="22"/>
        </w:rPr>
        <w:t xml:space="preserve">  Where relevant, you should show awareness of any ethical issues that relate to your discussion. </w:t>
      </w:r>
    </w:p>
    <w:p w:rsidR="008566E5" w:rsidRDefault="008566E5" w:rsidP="00D22D9C">
      <w:pPr>
        <w:jc w:val="both"/>
        <w:rPr>
          <w:rFonts w:ascii="Calibri" w:hAnsi="Calibri" w:cs="Calibri"/>
          <w:sz w:val="22"/>
          <w:szCs w:val="22"/>
        </w:rPr>
      </w:pPr>
    </w:p>
    <w:p w:rsidR="00D22D9C" w:rsidRDefault="00641090" w:rsidP="00D22D9C">
      <w:pPr>
        <w:numPr>
          <w:ilvl w:val="0"/>
          <w:numId w:val="6"/>
        </w:numPr>
        <w:jc w:val="both"/>
        <w:rPr>
          <w:rFonts w:ascii="Calibri" w:hAnsi="Calibri" w:cs="Calibri"/>
          <w:b/>
          <w:sz w:val="22"/>
          <w:szCs w:val="22"/>
        </w:rPr>
      </w:pPr>
      <w:r>
        <w:rPr>
          <w:rFonts w:ascii="Calibri" w:hAnsi="Calibri" w:cs="Calibri"/>
          <w:b/>
          <w:sz w:val="22"/>
          <w:szCs w:val="22"/>
        </w:rPr>
        <w:t>Key Transferable Skills (Skills for Professional Practice)</w:t>
      </w:r>
    </w:p>
    <w:p w:rsidR="00726F0D" w:rsidRPr="001E2007" w:rsidRDefault="00726F0D" w:rsidP="00726F0D">
      <w:pPr>
        <w:ind w:left="360"/>
        <w:jc w:val="both"/>
        <w:rPr>
          <w:rFonts w:ascii="Calibri" w:hAnsi="Calibri" w:cs="Calibri"/>
          <w:b/>
          <w:sz w:val="22"/>
          <w:szCs w:val="22"/>
        </w:rPr>
      </w:pP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sidR="00FF273B">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r w:rsidR="00FB3B4E" w:rsidRPr="001E2007">
        <w:rPr>
          <w:rFonts w:ascii="Calibri" w:hAnsi="Calibri" w:cs="Calibri"/>
          <w:sz w:val="22"/>
          <w:szCs w:val="22"/>
        </w:rPr>
        <w:t>well structured</w:t>
      </w:r>
      <w:r w:rsidRPr="001E2007">
        <w:rPr>
          <w:rFonts w:ascii="Calibri" w:hAnsi="Calibri" w:cs="Calibri"/>
          <w:sz w:val="22"/>
          <w:szCs w:val="22"/>
        </w:rPr>
        <w:t xml:space="preserve"> in presentation and organisation.</w:t>
      </w:r>
    </w:p>
    <w:p w:rsidR="00D22D9C" w:rsidRDefault="00D22D9C" w:rsidP="00D22D9C">
      <w:pPr>
        <w:jc w:val="both"/>
        <w:rPr>
          <w:rFonts w:ascii="Calibri" w:hAnsi="Calibri" w:cs="Calibri"/>
          <w:sz w:val="22"/>
          <w:szCs w:val="22"/>
        </w:rPr>
      </w:pPr>
    </w:p>
    <w:p w:rsidR="00FB3B4E" w:rsidRDefault="00FB3B4E" w:rsidP="00D22D9C">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trPr>
          <w:jc w:val="center"/>
        </w:trPr>
        <w:tc>
          <w:tcPr>
            <w:tcW w:w="10444" w:type="dxa"/>
            <w:shd w:val="clear" w:color="auto" w:fill="BFBFBF"/>
          </w:tcPr>
          <w:p w:rsidR="00152E9D" w:rsidRDefault="00152E9D" w:rsidP="00152E9D">
            <w:r>
              <w:rPr>
                <w:sz w:val="32"/>
                <w:szCs w:val="32"/>
              </w:rPr>
              <w:br w:type="page"/>
            </w:r>
            <w:r w:rsidRPr="00681208">
              <w:rPr>
                <w:rFonts w:ascii="Calibri" w:hAnsi="Calibri" w:cs="Arial"/>
                <w:b/>
                <w:caps/>
                <w:sz w:val="40"/>
              </w:rPr>
              <w:t xml:space="preserve">                 marking criteria and Student FEEDBACK</w:t>
            </w:r>
          </w:p>
        </w:tc>
      </w:tr>
    </w:tbl>
    <w:p w:rsidR="00152E9D" w:rsidRDefault="00152E9D" w:rsidP="00152E9D"/>
    <w:p w:rsidR="00152E9D" w:rsidRPr="003223E0" w:rsidRDefault="00152E9D" w:rsidP="00152E9D">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52E9D" w:rsidRDefault="00152E9D" w:rsidP="00152E9D">
      <w:pPr>
        <w:rPr>
          <w:rFonts w:ascii="Calibri" w:hAnsi="Calibri"/>
          <w:b/>
          <w:sz w:val="22"/>
          <w:szCs w:val="22"/>
        </w:rPr>
        <w:sectPr w:rsidR="00152E9D">
          <w:footerReference w:type="default" r:id="rId10"/>
          <w:pgSz w:w="11894" w:h="16834"/>
          <w:pgMar w:top="720" w:right="720" w:bottom="720" w:left="720" w:header="706" w:footer="454" w:gutter="0"/>
          <w:paperSrc w:first="1" w:other="1"/>
          <w:cols w:space="720"/>
          <w:docGrid w:linePitch="272"/>
        </w:sectPr>
      </w:pPr>
    </w:p>
    <w:p w:rsidR="00152E9D" w:rsidRDefault="00152E9D" w:rsidP="00152E9D">
      <w:pPr>
        <w:rPr>
          <w:rFonts w:ascii="Calibri" w:hAnsi="Calibri"/>
          <w:b/>
          <w:sz w:val="22"/>
          <w:szCs w:val="22"/>
        </w:rPr>
      </w:pPr>
    </w:p>
    <w:tbl>
      <w:tblPr>
        <w:tblW w:w="5000" w:type="pct"/>
        <w:tblLayout w:type="fixed"/>
        <w:tblLook w:val="04A0" w:firstRow="1" w:lastRow="0" w:firstColumn="1" w:lastColumn="0" w:noHBand="0" w:noVBand="1"/>
      </w:tblPr>
      <w:tblGrid>
        <w:gridCol w:w="8973"/>
        <w:gridCol w:w="869"/>
        <w:gridCol w:w="828"/>
      </w:tblGrid>
      <w:tr w:rsidR="00152E9D" w:rsidRPr="00266B32">
        <w:trPr>
          <w:trHeight w:val="1002"/>
        </w:trPr>
        <w:tc>
          <w:tcPr>
            <w:tcW w:w="4205" w:type="pct"/>
            <w:tcBorders>
              <w:top w:val="single" w:sz="4" w:space="0" w:color="auto"/>
              <w:left w:val="single" w:sz="4" w:space="0" w:color="auto"/>
              <w:right w:val="single" w:sz="4" w:space="0" w:color="auto"/>
            </w:tcBorders>
            <w:shd w:val="clear" w:color="auto" w:fill="BFBFBF"/>
            <w:vAlign w:val="center"/>
          </w:tcPr>
          <w:p w:rsidR="00152E9D" w:rsidRPr="00F61A20" w:rsidRDefault="00152E9D"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rsidR="00152E9D" w:rsidRDefault="00152E9D" w:rsidP="00152E9D">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Default="00152E9D" w:rsidP="00152E9D">
            <w:pPr>
              <w:ind w:left="113" w:right="113"/>
              <w:jc w:val="center"/>
              <w:rPr>
                <w:rFonts w:ascii="Calibri" w:hAnsi="Calibri"/>
                <w:b/>
                <w:sz w:val="14"/>
                <w:szCs w:val="14"/>
              </w:rPr>
            </w:pPr>
            <w:r>
              <w:rPr>
                <w:rFonts w:ascii="Calibri" w:hAnsi="Calibri"/>
                <w:b/>
                <w:sz w:val="14"/>
                <w:szCs w:val="14"/>
              </w:rPr>
              <w:t xml:space="preserve">Marks </w:t>
            </w:r>
          </w:p>
          <w:p w:rsidR="00152E9D" w:rsidRPr="00423934" w:rsidRDefault="00152E9D" w:rsidP="00152E9D">
            <w:pPr>
              <w:ind w:left="113" w:right="113"/>
              <w:jc w:val="center"/>
              <w:rPr>
                <w:rFonts w:ascii="Calibri" w:hAnsi="Calibri"/>
                <w:b/>
                <w:sz w:val="14"/>
                <w:szCs w:val="14"/>
              </w:rPr>
            </w:pPr>
            <w:r>
              <w:rPr>
                <w:rFonts w:ascii="Calibri" w:hAnsi="Calibri"/>
                <w:b/>
                <w:sz w:val="14"/>
                <w:szCs w:val="14"/>
              </w:rPr>
              <w:t>awarded</w:t>
            </w:r>
          </w:p>
        </w:tc>
      </w:tr>
      <w:tr w:rsidR="00152E9D" w:rsidRPr="00CC0370">
        <w:trPr>
          <w:trHeight w:val="450"/>
        </w:trPr>
        <w:tc>
          <w:tcPr>
            <w:tcW w:w="420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1. </w:t>
            </w:r>
            <w:r w:rsidR="00641090">
              <w:rPr>
                <w:rFonts w:ascii="Calibri" w:hAnsi="Calibri"/>
                <w:b/>
              </w:rPr>
              <w:t xml:space="preserve">Subject Knowledge and Understanding </w:t>
            </w:r>
            <w:r w:rsidR="00641090" w:rsidRPr="00641090">
              <w:rPr>
                <w:rFonts w:ascii="Calibri" w:hAnsi="Calibri"/>
                <w:b/>
              </w:rPr>
              <w:t>(which includes using research-informed literature and knowledge and understanding of the subject)</w:t>
            </w:r>
          </w:p>
          <w:p w:rsidR="00152E9D" w:rsidRPr="00275989" w:rsidRDefault="00152E9D" w:rsidP="00152E9D">
            <w:pPr>
              <w:spacing w:after="120"/>
              <w:rPr>
                <w:rFonts w:ascii="Calibri" w:hAnsi="Calibri"/>
                <w:sz w:val="16"/>
                <w:szCs w:val="16"/>
              </w:rPr>
            </w:pPr>
            <w:r w:rsidRPr="00275989">
              <w:rPr>
                <w:rFonts w:ascii="Calibri" w:hAnsi="Calibri"/>
                <w:sz w:val="16"/>
                <w:szCs w:val="16"/>
              </w:rPr>
              <w:t>Extent of research and/or own reading, selection of credible sources, application of appropriate referencing conventions.</w:t>
            </w:r>
            <w:r w:rsidR="00641090" w:rsidRPr="00275989">
              <w:rPr>
                <w:sz w:val="16"/>
                <w:szCs w:val="16"/>
              </w:rPr>
              <w:t xml:space="preserve"> </w:t>
            </w:r>
            <w:r w:rsidR="00641090" w:rsidRPr="00275989">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rsidR="00152E9D" w:rsidRPr="00F61A20" w:rsidRDefault="00F70A44" w:rsidP="00152E9D">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C378F9" w:rsidRPr="00CC0370">
        <w:trPr>
          <w:trHeight w:val="1745"/>
        </w:trPr>
        <w:tc>
          <w:tcPr>
            <w:tcW w:w="5000" w:type="pct"/>
            <w:gridSpan w:val="3"/>
            <w:tcBorders>
              <w:top w:val="single" w:sz="4" w:space="0" w:color="auto"/>
              <w:left w:val="single" w:sz="4" w:space="0" w:color="auto"/>
              <w:right w:val="single" w:sz="4" w:space="0" w:color="auto"/>
            </w:tcBorders>
          </w:tcPr>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Pr="00F61A20" w:rsidRDefault="00C378F9" w:rsidP="00152E9D">
            <w:pPr>
              <w:jc w:val="center"/>
              <w:rPr>
                <w:rFonts w:ascii="Calibri" w:hAnsi="Calibri"/>
                <w:sz w:val="32"/>
              </w:rPr>
            </w:pPr>
          </w:p>
        </w:tc>
      </w:tr>
      <w:tr w:rsidR="00152E9D" w:rsidRPr="00CC0370">
        <w:trPr>
          <w:trHeight w:val="450"/>
        </w:trPr>
        <w:tc>
          <w:tcPr>
            <w:tcW w:w="4205" w:type="pct"/>
            <w:tcBorders>
              <w:top w:val="single" w:sz="4" w:space="0" w:color="auto"/>
              <w:left w:val="single" w:sz="4" w:space="0" w:color="auto"/>
              <w:right w:val="single" w:sz="4" w:space="0" w:color="auto"/>
            </w:tcBorders>
            <w:shd w:val="clear" w:color="auto" w:fill="D9D9D9"/>
          </w:tcPr>
          <w:p w:rsidR="00152E9D" w:rsidRPr="00F61A20" w:rsidRDefault="00641090" w:rsidP="00152E9D">
            <w:pPr>
              <w:rPr>
                <w:rFonts w:ascii="Calibri" w:hAnsi="Calibri"/>
                <w:b/>
                <w:sz w:val="16"/>
                <w:szCs w:val="16"/>
              </w:rPr>
            </w:pPr>
            <w:r>
              <w:rPr>
                <w:rFonts w:ascii="Calibri" w:hAnsi="Calibri"/>
                <w:b/>
                <w:szCs w:val="16"/>
              </w:rPr>
              <w:t>2</w:t>
            </w:r>
            <w:r w:rsidR="00152E9D" w:rsidRPr="00F61A20">
              <w:rPr>
                <w:rFonts w:ascii="Calibri" w:hAnsi="Calibri"/>
                <w:b/>
                <w:szCs w:val="16"/>
              </w:rPr>
              <w:t xml:space="preserve">. </w:t>
            </w:r>
            <w:r>
              <w:rPr>
                <w:rFonts w:ascii="Calibri" w:hAnsi="Calibri"/>
                <w:b/>
                <w:szCs w:val="16"/>
              </w:rPr>
              <w:t>Intellectual Skills (</w:t>
            </w:r>
            <w:r w:rsidR="00152E9D" w:rsidRPr="00F61A20">
              <w:rPr>
                <w:rFonts w:ascii="Calibri" w:hAnsi="Calibri"/>
                <w:b/>
              </w:rPr>
              <w:t>Analysis</w:t>
            </w:r>
            <w:r>
              <w:rPr>
                <w:rFonts w:ascii="Calibri" w:hAnsi="Calibri"/>
                <w:b/>
              </w:rPr>
              <w:t>)</w:t>
            </w:r>
          </w:p>
          <w:p w:rsidR="00152E9D" w:rsidRPr="00275989" w:rsidRDefault="00152E9D" w:rsidP="00152E9D">
            <w:pPr>
              <w:spacing w:after="120"/>
              <w:rPr>
                <w:rFonts w:ascii="Calibri" w:hAnsi="Calibri"/>
                <w:sz w:val="16"/>
                <w:szCs w:val="16"/>
              </w:rPr>
            </w:pPr>
            <w:r w:rsidRPr="00275989">
              <w:rPr>
                <w:rFonts w:ascii="Calibri" w:hAnsi="Calibri"/>
                <w:sz w:val="16"/>
                <w:szCs w:val="16"/>
              </w:rPr>
              <w:t>Analysis, evaluation and synthesis; logic, argument and judgement; analytical reflection; organisation  of ideas and evidence</w:t>
            </w:r>
          </w:p>
        </w:tc>
        <w:tc>
          <w:tcPr>
            <w:tcW w:w="407" w:type="pct"/>
            <w:tcBorders>
              <w:top w:val="single" w:sz="4" w:space="0" w:color="auto"/>
              <w:left w:val="single" w:sz="4" w:space="0" w:color="auto"/>
              <w:right w:val="single" w:sz="4" w:space="0" w:color="auto"/>
            </w:tcBorders>
            <w:shd w:val="clear" w:color="auto" w:fill="D9D9D9"/>
          </w:tcPr>
          <w:p w:rsidR="00152E9D" w:rsidRPr="00F61A20" w:rsidRDefault="00F70A44" w:rsidP="00152E9D">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C378F9" w:rsidRPr="00CC0370">
        <w:trPr>
          <w:trHeight w:val="1745"/>
        </w:trPr>
        <w:tc>
          <w:tcPr>
            <w:tcW w:w="5000" w:type="pct"/>
            <w:gridSpan w:val="3"/>
            <w:tcBorders>
              <w:top w:val="single" w:sz="4" w:space="0" w:color="auto"/>
              <w:left w:val="single" w:sz="4" w:space="0" w:color="auto"/>
              <w:right w:val="single" w:sz="4" w:space="0" w:color="auto"/>
            </w:tcBorders>
          </w:tcPr>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Pr="00F61A20" w:rsidRDefault="00C378F9" w:rsidP="00152E9D">
            <w:pPr>
              <w:jc w:val="center"/>
              <w:rPr>
                <w:rFonts w:ascii="Calibri" w:hAnsi="Calibri"/>
                <w:sz w:val="32"/>
              </w:rPr>
            </w:pPr>
          </w:p>
        </w:tc>
      </w:tr>
      <w:tr w:rsidR="00152E9D" w:rsidRPr="00CC0370">
        <w:trPr>
          <w:trHeight w:val="450"/>
        </w:trPr>
        <w:tc>
          <w:tcPr>
            <w:tcW w:w="4205" w:type="pct"/>
            <w:tcBorders>
              <w:top w:val="single" w:sz="4" w:space="0" w:color="auto"/>
              <w:left w:val="single" w:sz="4" w:space="0" w:color="auto"/>
              <w:right w:val="single" w:sz="4" w:space="0" w:color="auto"/>
            </w:tcBorders>
            <w:shd w:val="clear" w:color="auto" w:fill="D9D9D9"/>
          </w:tcPr>
          <w:p w:rsidR="00152E9D" w:rsidRPr="00F61A20" w:rsidRDefault="00641090" w:rsidP="00152E9D">
            <w:pPr>
              <w:rPr>
                <w:rFonts w:ascii="Calibri" w:hAnsi="Calibri"/>
                <w:b/>
                <w:sz w:val="16"/>
                <w:szCs w:val="16"/>
              </w:rPr>
            </w:pPr>
            <w:r>
              <w:rPr>
                <w:rFonts w:ascii="Calibri" w:hAnsi="Calibri"/>
                <w:b/>
                <w:szCs w:val="16"/>
              </w:rPr>
              <w:t>3</w:t>
            </w:r>
            <w:r w:rsidR="00152E9D"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rsidR="00152E9D" w:rsidRPr="00275989" w:rsidRDefault="00152E9D" w:rsidP="00152E9D">
            <w:pPr>
              <w:spacing w:after="120"/>
              <w:rPr>
                <w:rFonts w:ascii="Calibri" w:hAnsi="Calibri"/>
                <w:sz w:val="16"/>
                <w:szCs w:val="16"/>
              </w:rPr>
            </w:pPr>
            <w:r w:rsidRPr="00275989">
              <w:rPr>
                <w:rFonts w:ascii="Calibri" w:hAnsi="Calibri"/>
                <w:sz w:val="16"/>
                <w:szCs w:val="16"/>
              </w:rPr>
              <w:t>Deployment of</w:t>
            </w:r>
            <w:r w:rsidR="008C1855" w:rsidRPr="00275989">
              <w:rPr>
                <w:rFonts w:ascii="Calibri" w:hAnsi="Calibri"/>
                <w:sz w:val="16"/>
                <w:szCs w:val="16"/>
              </w:rPr>
              <w:t xml:space="preserve"> pedagogic</w:t>
            </w:r>
            <w:r w:rsidRPr="00275989">
              <w:rPr>
                <w:rFonts w:ascii="Calibri" w:hAnsi="Calibri"/>
                <w:sz w:val="16"/>
                <w:szCs w:val="16"/>
              </w:rPr>
              <w:t xml:space="preserve"> methods, materials, tools and techniques; application of concepts; formulation of innovative and creative solutions to solve problems.</w:t>
            </w:r>
            <w:r w:rsidR="008C1855" w:rsidRPr="00275989">
              <w:rPr>
                <w:rFonts w:ascii="Calibri" w:hAnsi="Calibri"/>
                <w:sz w:val="16"/>
                <w:szCs w:val="16"/>
              </w:rPr>
              <w:t xml:space="preserve">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rsidR="00152E9D" w:rsidRPr="00F61A20" w:rsidRDefault="00F70A44" w:rsidP="00152E9D">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C378F9" w:rsidRPr="00CC0370">
        <w:trPr>
          <w:trHeight w:val="1745"/>
        </w:trPr>
        <w:tc>
          <w:tcPr>
            <w:tcW w:w="5000" w:type="pct"/>
            <w:gridSpan w:val="3"/>
            <w:tcBorders>
              <w:top w:val="single" w:sz="4" w:space="0" w:color="auto"/>
              <w:left w:val="single" w:sz="4" w:space="0" w:color="auto"/>
              <w:right w:val="single" w:sz="4" w:space="0" w:color="auto"/>
            </w:tcBorders>
          </w:tcPr>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Pr="00F61A20" w:rsidRDefault="00C378F9" w:rsidP="00152E9D">
            <w:pPr>
              <w:jc w:val="center"/>
              <w:rPr>
                <w:rFonts w:ascii="Calibri" w:hAnsi="Calibri"/>
                <w:sz w:val="32"/>
              </w:rPr>
            </w:pPr>
          </w:p>
        </w:tc>
      </w:tr>
      <w:tr w:rsidR="00152E9D" w:rsidRPr="00CC0370">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rsidR="00152E9D" w:rsidRPr="00275989" w:rsidRDefault="008C1855" w:rsidP="008C1855">
            <w:pPr>
              <w:rPr>
                <w:rFonts w:ascii="Calibri" w:hAnsi="Calibri"/>
                <w:b/>
              </w:rPr>
            </w:pPr>
            <w:r w:rsidRPr="00275989">
              <w:rPr>
                <w:rFonts w:ascii="Calibri" w:hAnsi="Calibri"/>
                <w:b/>
              </w:rPr>
              <w:t>4.</w:t>
            </w:r>
            <w:r w:rsidR="00275989">
              <w:rPr>
                <w:rFonts w:ascii="Calibri" w:hAnsi="Calibri"/>
                <w:b/>
              </w:rPr>
              <w:t xml:space="preserve"> </w:t>
            </w:r>
            <w:r w:rsidRPr="00275989">
              <w:rPr>
                <w:rFonts w:ascii="Calibri" w:hAnsi="Calibri"/>
                <w:b/>
              </w:rPr>
              <w:t>Key Transferable Skills</w:t>
            </w:r>
          </w:p>
          <w:p w:rsidR="00152E9D" w:rsidRPr="00275989" w:rsidRDefault="008C1855" w:rsidP="00152E9D">
            <w:pPr>
              <w:spacing w:after="120"/>
              <w:rPr>
                <w:rFonts w:ascii="Calibri" w:hAnsi="Calibri"/>
                <w:sz w:val="16"/>
                <w:szCs w:val="16"/>
              </w:rPr>
            </w:pPr>
            <w:r w:rsidRPr="00275989">
              <w:rPr>
                <w:rFonts w:ascii="Calibri" w:hAnsi="Calibri"/>
                <w:sz w:val="16"/>
                <w:szCs w:val="16"/>
              </w:rPr>
              <w:t>D</w:t>
            </w:r>
            <w:r w:rsidR="00152E9D" w:rsidRPr="00275989">
              <w:rPr>
                <w:rFonts w:ascii="Calibri" w:hAnsi="Calibri"/>
                <w:sz w:val="16"/>
                <w:szCs w:val="16"/>
              </w:rPr>
              <w:t>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F70A44" w:rsidP="00152E9D">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C378F9" w:rsidRPr="00CC0370">
        <w:trPr>
          <w:trHeight w:val="1745"/>
        </w:trPr>
        <w:tc>
          <w:tcPr>
            <w:tcW w:w="5000" w:type="pct"/>
            <w:gridSpan w:val="3"/>
            <w:tcBorders>
              <w:top w:val="single" w:sz="4" w:space="0" w:color="auto"/>
              <w:left w:val="single" w:sz="4" w:space="0" w:color="auto"/>
              <w:bottom w:val="single" w:sz="4" w:space="0" w:color="auto"/>
              <w:right w:val="single" w:sz="4" w:space="0" w:color="auto"/>
            </w:tcBorders>
          </w:tcPr>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Default="00C378F9" w:rsidP="00152E9D">
            <w:pPr>
              <w:spacing w:after="120"/>
              <w:rPr>
                <w:rFonts w:ascii="Calibri" w:hAnsi="Calibri"/>
                <w:sz w:val="14"/>
                <w:szCs w:val="14"/>
              </w:rPr>
            </w:pPr>
          </w:p>
          <w:p w:rsidR="00C378F9" w:rsidRPr="00F61A20" w:rsidRDefault="00C378F9" w:rsidP="00152E9D">
            <w:pPr>
              <w:jc w:val="center"/>
              <w:rPr>
                <w:rFonts w:ascii="Calibri" w:hAnsi="Calibri"/>
                <w:sz w:val="32"/>
              </w:rPr>
            </w:pPr>
          </w:p>
        </w:tc>
      </w:tr>
    </w:tbl>
    <w:p w:rsidR="00152E9D" w:rsidRDefault="00152E9D" w:rsidP="00152E9D">
      <w:pPr>
        <w:ind w:left="284" w:right="531"/>
        <w:rPr>
          <w:rFonts w:ascii="Calibri" w:hAnsi="Calibri"/>
          <w:b/>
          <w:sz w:val="16"/>
          <w:szCs w:val="16"/>
        </w:rPr>
      </w:pPr>
    </w:p>
    <w:p w:rsidR="008C1855" w:rsidRPr="00EB4F96" w:rsidRDefault="008C1855" w:rsidP="00152E9D">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575"/>
        <w:gridCol w:w="969"/>
        <w:gridCol w:w="1060"/>
      </w:tblGrid>
      <w:tr w:rsidR="00152E9D" w:rsidRPr="00525F5D">
        <w:trPr>
          <w:cantSplit/>
        </w:trPr>
        <w:tc>
          <w:tcPr>
            <w:tcW w:w="5925" w:type="dxa"/>
            <w:vMerge w:val="restart"/>
            <w:shd w:val="pct15" w:color="auto" w:fill="auto"/>
            <w:vAlign w:val="center"/>
          </w:tcPr>
          <w:p w:rsidR="00152E9D" w:rsidRPr="003223E0" w:rsidRDefault="00152E9D" w:rsidP="00152E9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152E9D" w:rsidRPr="00EB4F96" w:rsidRDefault="00152E9D" w:rsidP="00152E9D">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152E9D" w:rsidRPr="00525F5D" w:rsidRDefault="00152E9D" w:rsidP="00152E9D">
            <w:pPr>
              <w:jc w:val="right"/>
              <w:rPr>
                <w:rFonts w:ascii="Calibri" w:hAnsi="Calibri" w:cs="Arial"/>
                <w:b/>
                <w:bCs/>
              </w:rPr>
            </w:pPr>
            <w:r>
              <w:rPr>
                <w:rFonts w:ascii="Calibri" w:hAnsi="Calibri" w:cs="Arial"/>
                <w:b/>
                <w:bCs/>
              </w:rPr>
              <w:t>%</w:t>
            </w:r>
          </w:p>
        </w:tc>
      </w:tr>
      <w:tr w:rsidR="00152E9D" w:rsidRPr="00525F5D">
        <w:trPr>
          <w:cantSplit/>
        </w:trPr>
        <w:tc>
          <w:tcPr>
            <w:tcW w:w="5925" w:type="dxa"/>
            <w:vMerge/>
            <w:vAlign w:val="bottom"/>
          </w:tcPr>
          <w:p w:rsidR="00152E9D" w:rsidRPr="00525F5D" w:rsidRDefault="00152E9D" w:rsidP="00152E9D">
            <w:pPr>
              <w:rPr>
                <w:rFonts w:ascii="Calibri" w:hAnsi="Calibri" w:cs="Arial"/>
              </w:rPr>
            </w:pPr>
          </w:p>
        </w:tc>
        <w:tc>
          <w:tcPr>
            <w:tcW w:w="2575" w:type="dxa"/>
            <w:vAlign w:val="bottom"/>
          </w:tcPr>
          <w:p w:rsidR="00152E9D" w:rsidRPr="00EB4F96" w:rsidRDefault="00152E9D" w:rsidP="00152E9D">
            <w:pPr>
              <w:rPr>
                <w:rFonts w:ascii="Calibri" w:hAnsi="Calibri" w:cs="Arial"/>
                <w:b/>
                <w:bCs/>
                <w:sz w:val="16"/>
                <w:szCs w:val="16"/>
              </w:rPr>
            </w:pPr>
            <w:r w:rsidRPr="00EB4F96">
              <w:rPr>
                <w:rFonts w:ascii="Calibri" w:hAnsi="Calibri" w:cs="Arial"/>
                <w:sz w:val="16"/>
                <w:szCs w:val="16"/>
              </w:rPr>
              <w:t xml:space="preserve">Up to </w:t>
            </w:r>
            <w:r w:rsidR="008C1855">
              <w:rPr>
                <w:rFonts w:ascii="Calibri" w:hAnsi="Calibri" w:cs="Arial"/>
                <w:sz w:val="16"/>
                <w:szCs w:val="16"/>
              </w:rPr>
              <w:t>1 week</w:t>
            </w:r>
            <w:r w:rsidRPr="00EB4F96">
              <w:rPr>
                <w:rFonts w:ascii="Calibri" w:hAnsi="Calibri" w:cs="Arial"/>
                <w:sz w:val="16"/>
                <w:szCs w:val="16"/>
              </w:rPr>
              <w:t xml:space="preserve"> late</w:t>
            </w:r>
          </w:p>
        </w:tc>
        <w:tc>
          <w:tcPr>
            <w:tcW w:w="969" w:type="dxa"/>
            <w:vAlign w:val="bottom"/>
          </w:tcPr>
          <w:p w:rsidR="00152E9D" w:rsidRPr="00726F0D" w:rsidRDefault="006664A6" w:rsidP="00152E9D">
            <w:pPr>
              <w:jc w:val="center"/>
              <w:rPr>
                <w:rFonts w:ascii="Calibri" w:hAnsi="Calibri" w:cs="Arial"/>
                <w:sz w:val="16"/>
                <w:szCs w:val="16"/>
              </w:rPr>
            </w:pPr>
            <w:r w:rsidRPr="00726F0D">
              <w:rPr>
                <w:rFonts w:ascii="Calibri" w:hAnsi="Calibri" w:cs="Arial"/>
                <w:sz w:val="16"/>
                <w:szCs w:val="16"/>
              </w:rPr>
              <w:t>40%</w:t>
            </w:r>
            <w:r w:rsidR="008C1855" w:rsidRPr="00726F0D">
              <w:rPr>
                <w:rFonts w:ascii="Calibri" w:hAnsi="Calibri" w:cs="Arial"/>
                <w:sz w:val="16"/>
                <w:szCs w:val="16"/>
              </w:rPr>
              <w:t xml:space="preserve"> </w:t>
            </w:r>
            <w:r w:rsidR="00152E9D" w:rsidRPr="00726F0D">
              <w:rPr>
                <w:rFonts w:ascii="Calibri" w:hAnsi="Calibri" w:cs="Arial"/>
                <w:sz w:val="16"/>
                <w:szCs w:val="16"/>
              </w:rPr>
              <w:t>Max</w:t>
            </w:r>
          </w:p>
        </w:tc>
        <w:tc>
          <w:tcPr>
            <w:tcW w:w="1060" w:type="dxa"/>
            <w:vMerge/>
            <w:vAlign w:val="bottom"/>
          </w:tcPr>
          <w:p w:rsidR="00152E9D" w:rsidRPr="00525F5D" w:rsidRDefault="00152E9D" w:rsidP="00EE71FF">
            <w:pPr>
              <w:ind w:leftChars="71" w:left="142"/>
              <w:rPr>
                <w:rFonts w:ascii="Calibri" w:hAnsi="Calibri" w:cs="Arial"/>
              </w:rPr>
            </w:pPr>
          </w:p>
        </w:tc>
      </w:tr>
      <w:tr w:rsidR="00152E9D" w:rsidRPr="00525F5D">
        <w:trPr>
          <w:cantSplit/>
        </w:trPr>
        <w:tc>
          <w:tcPr>
            <w:tcW w:w="5925" w:type="dxa"/>
            <w:vMerge/>
            <w:vAlign w:val="bottom"/>
          </w:tcPr>
          <w:p w:rsidR="00152E9D" w:rsidRPr="00525F5D" w:rsidRDefault="00152E9D" w:rsidP="00152E9D">
            <w:pPr>
              <w:rPr>
                <w:rFonts w:ascii="Calibri" w:hAnsi="Calibri" w:cs="Arial"/>
              </w:rPr>
            </w:pPr>
          </w:p>
        </w:tc>
        <w:tc>
          <w:tcPr>
            <w:tcW w:w="2575" w:type="dxa"/>
            <w:vAlign w:val="bottom"/>
          </w:tcPr>
          <w:p w:rsidR="00152E9D" w:rsidRPr="00EB4F96" w:rsidRDefault="008C1855" w:rsidP="00152E9D">
            <w:pPr>
              <w:rPr>
                <w:rFonts w:ascii="Calibri" w:hAnsi="Calibri" w:cs="Arial"/>
                <w:b/>
                <w:bCs/>
                <w:sz w:val="16"/>
                <w:szCs w:val="16"/>
              </w:rPr>
            </w:pPr>
            <w:r>
              <w:rPr>
                <w:rFonts w:ascii="Calibri" w:hAnsi="Calibri" w:cs="Arial"/>
                <w:sz w:val="16"/>
                <w:szCs w:val="16"/>
              </w:rPr>
              <w:t>Over 1</w:t>
            </w:r>
            <w:r w:rsidR="00152E9D" w:rsidRPr="00EB4F96">
              <w:rPr>
                <w:rFonts w:ascii="Calibri" w:hAnsi="Calibri" w:cs="Arial"/>
                <w:sz w:val="16"/>
                <w:szCs w:val="16"/>
              </w:rPr>
              <w:t xml:space="preserve"> week late</w:t>
            </w:r>
          </w:p>
        </w:tc>
        <w:tc>
          <w:tcPr>
            <w:tcW w:w="969" w:type="dxa"/>
            <w:vAlign w:val="bottom"/>
          </w:tcPr>
          <w:p w:rsidR="00152E9D" w:rsidRPr="00726F0D" w:rsidRDefault="00152E9D" w:rsidP="00152E9D">
            <w:pPr>
              <w:jc w:val="center"/>
              <w:rPr>
                <w:rFonts w:ascii="Calibri" w:hAnsi="Calibri" w:cs="Arial"/>
                <w:sz w:val="16"/>
                <w:szCs w:val="16"/>
              </w:rPr>
            </w:pPr>
            <w:r w:rsidRPr="00726F0D">
              <w:rPr>
                <w:rFonts w:ascii="Calibri" w:hAnsi="Calibri" w:cs="Arial"/>
                <w:sz w:val="16"/>
                <w:szCs w:val="16"/>
              </w:rPr>
              <w:t>0%</w:t>
            </w:r>
          </w:p>
        </w:tc>
        <w:tc>
          <w:tcPr>
            <w:tcW w:w="1060" w:type="dxa"/>
            <w:vMerge/>
            <w:vAlign w:val="bottom"/>
          </w:tcPr>
          <w:p w:rsidR="00152E9D" w:rsidRPr="00525F5D" w:rsidRDefault="00152E9D" w:rsidP="00EE71FF">
            <w:pPr>
              <w:ind w:firstLineChars="141" w:firstLine="282"/>
              <w:rPr>
                <w:rFonts w:ascii="Calibri" w:hAnsi="Calibri" w:cs="Arial"/>
              </w:rPr>
            </w:pPr>
          </w:p>
        </w:tc>
      </w:tr>
    </w:tbl>
    <w:p w:rsidR="00152E9D" w:rsidRPr="00C315AF" w:rsidRDefault="00152E9D" w:rsidP="00152E9D">
      <w:pPr>
        <w:rPr>
          <w:vanish/>
        </w:rPr>
      </w:pPr>
    </w:p>
    <w:p w:rsidR="00152E9D" w:rsidRPr="001A2BCD" w:rsidRDefault="00152E9D" w:rsidP="00152E9D">
      <w:pPr>
        <w:rPr>
          <w:rFonts w:ascii="Calibri" w:hAnsi="Calibri"/>
        </w:rPr>
      </w:pPr>
    </w:p>
    <w:p w:rsidR="0009507C" w:rsidRDefault="0009507C">
      <w:pPr>
        <w:rPr>
          <w:rFonts w:ascii="Calibri" w:hAnsi="Calibri"/>
          <w:sz w:val="18"/>
          <w:szCs w:val="18"/>
        </w:rPr>
      </w:pPr>
      <w:r>
        <w:rPr>
          <w:rFonts w:ascii="Calibri" w:hAnsi="Calibri"/>
          <w:sz w:val="18"/>
          <w:szCs w:val="18"/>
        </w:rPr>
        <w:br w:type="page"/>
      </w:r>
    </w:p>
    <w:p w:rsidR="0009507C" w:rsidRDefault="0009507C">
      <w:pPr>
        <w:rPr>
          <w:rFonts w:ascii="Calibri" w:hAnsi="Calibri"/>
          <w:sz w:val="18"/>
          <w:szCs w:val="18"/>
        </w:rPr>
      </w:pPr>
    </w:p>
    <w:tbl>
      <w:tblPr>
        <w:tblStyle w:val="TableGrid"/>
        <w:tblW w:w="10490" w:type="dxa"/>
        <w:tblInd w:w="-34" w:type="dxa"/>
        <w:tblLook w:val="00A0" w:firstRow="1" w:lastRow="0" w:firstColumn="1" w:lastColumn="0" w:noHBand="0" w:noVBand="0"/>
      </w:tblPr>
      <w:tblGrid>
        <w:gridCol w:w="1276"/>
        <w:gridCol w:w="1701"/>
        <w:gridCol w:w="1418"/>
        <w:gridCol w:w="1417"/>
        <w:gridCol w:w="1560"/>
        <w:gridCol w:w="1559"/>
        <w:gridCol w:w="1559"/>
      </w:tblGrid>
      <w:tr w:rsidR="0009507C" w:rsidRPr="00161113">
        <w:tc>
          <w:tcPr>
            <w:tcW w:w="10490" w:type="dxa"/>
            <w:gridSpan w:val="7"/>
            <w:shd w:val="clear" w:color="auto" w:fill="BFBFBF" w:themeFill="background1" w:themeFillShade="BF"/>
          </w:tcPr>
          <w:p w:rsidR="0009507C" w:rsidRPr="00161113" w:rsidRDefault="00715EA7" w:rsidP="0009507C">
            <w:pPr>
              <w:spacing w:before="120" w:after="120"/>
              <w:jc w:val="center"/>
              <w:rPr>
                <w:rFonts w:asciiTheme="majorHAnsi" w:hAnsiTheme="majorHAnsi"/>
                <w:b/>
                <w:sz w:val="12"/>
                <w:szCs w:val="12"/>
              </w:rPr>
            </w:pPr>
            <w:r w:rsidRPr="004C6619">
              <w:rPr>
                <w:rFonts w:ascii="Calibri" w:hAnsi="Calibri"/>
                <w:b/>
                <w:sz w:val="32"/>
                <w:szCs w:val="32"/>
              </w:rPr>
              <w:t>COMMON ASSESSMENT AND MARKING CRITERIA</w:t>
            </w:r>
            <w:r>
              <w:rPr>
                <w:rFonts w:ascii="Calibri" w:hAnsi="Calibri"/>
                <w:b/>
                <w:sz w:val="32"/>
                <w:szCs w:val="32"/>
              </w:rPr>
              <w:t xml:space="preserve"> FOR THIS ASSIGNMENT</w:t>
            </w:r>
          </w:p>
        </w:tc>
      </w:tr>
      <w:tr w:rsidR="0009507C" w:rsidRPr="00161113">
        <w:tc>
          <w:tcPr>
            <w:tcW w:w="1276" w:type="dxa"/>
            <w:shd w:val="clear" w:color="auto" w:fill="BFBFBF" w:themeFill="background1" w:themeFillShade="BF"/>
          </w:tcPr>
          <w:p w:rsidR="0009507C" w:rsidRPr="00161113" w:rsidRDefault="0009507C" w:rsidP="00717962">
            <w:pPr>
              <w:rPr>
                <w:rFonts w:asciiTheme="majorHAnsi" w:hAnsiTheme="majorHAnsi"/>
                <w:b/>
              </w:rPr>
            </w:pPr>
            <w:r w:rsidRPr="00161113">
              <w:rPr>
                <w:rFonts w:asciiTheme="majorHAnsi" w:hAnsiTheme="majorHAnsi"/>
                <w:b/>
              </w:rPr>
              <w:t>Level 6</w:t>
            </w:r>
          </w:p>
        </w:tc>
        <w:tc>
          <w:tcPr>
            <w:tcW w:w="9214" w:type="dxa"/>
            <w:gridSpan w:val="6"/>
            <w:shd w:val="clear" w:color="auto" w:fill="BFBFBF" w:themeFill="background1" w:themeFillShade="BF"/>
          </w:tcPr>
          <w:p w:rsidR="0009507C" w:rsidRPr="00161113" w:rsidRDefault="0009507C" w:rsidP="00717962">
            <w:pPr>
              <w:rPr>
                <w:rFonts w:asciiTheme="majorHAnsi" w:hAnsiTheme="majorHAnsi"/>
                <w:b/>
                <w:sz w:val="12"/>
                <w:szCs w:val="12"/>
              </w:rPr>
            </w:pPr>
            <w:r w:rsidRPr="00161113">
              <w:rPr>
                <w:rFonts w:asciiTheme="majorHAnsi" w:hAnsiTheme="majorHAnsi"/>
                <w:b/>
                <w:sz w:val="12"/>
                <w:szCs w:val="12"/>
              </w:rPr>
              <w:t xml:space="preserve">Assessment Criteria Descriptors for BA Primary Education with QTS </w:t>
            </w:r>
          </w:p>
          <w:p w:rsidR="0009507C" w:rsidRPr="00161113" w:rsidRDefault="0009507C" w:rsidP="00717962">
            <w:pPr>
              <w:rPr>
                <w:rFonts w:asciiTheme="majorHAnsi" w:hAnsiTheme="majorHAnsi"/>
                <w:b/>
                <w:sz w:val="12"/>
                <w:szCs w:val="12"/>
              </w:rPr>
            </w:pPr>
            <w:r w:rsidRPr="00161113">
              <w:rPr>
                <w:rFonts w:asciiTheme="majorHAnsi" w:hAnsiTheme="majorHAnsi"/>
                <w:b/>
                <w:sz w:val="12"/>
                <w:szCs w:val="12"/>
              </w:rPr>
              <w:t xml:space="preserve">This format emphasizes the holistic nature of judgements to be made by markers. Criteria weighting is adjusted for each module. </w:t>
            </w:r>
          </w:p>
        </w:tc>
      </w:tr>
      <w:tr w:rsidR="0009507C" w:rsidRPr="00161113">
        <w:tc>
          <w:tcPr>
            <w:tcW w:w="1276" w:type="dxa"/>
            <w:vMerge w:val="restart"/>
          </w:tcPr>
          <w:p w:rsidR="0009507C" w:rsidRPr="00161113" w:rsidRDefault="0009507C" w:rsidP="00717962">
            <w:pPr>
              <w:rPr>
                <w:rFonts w:asciiTheme="majorHAnsi" w:hAnsiTheme="majorHAnsi"/>
                <w:sz w:val="12"/>
                <w:szCs w:val="12"/>
              </w:rPr>
            </w:pPr>
          </w:p>
        </w:tc>
        <w:tc>
          <w:tcPr>
            <w:tcW w:w="1701" w:type="dxa"/>
            <w:shd w:val="clear" w:color="auto" w:fill="DBE5F1" w:themeFill="accent1" w:themeFillTint="33"/>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0-39 (F)</w:t>
            </w:r>
          </w:p>
        </w:tc>
        <w:tc>
          <w:tcPr>
            <w:tcW w:w="1418" w:type="dxa"/>
            <w:shd w:val="clear" w:color="auto" w:fill="E5B8B7" w:themeFill="accent2" w:themeFillTint="66"/>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40-49 (P)</w:t>
            </w:r>
          </w:p>
        </w:tc>
        <w:tc>
          <w:tcPr>
            <w:tcW w:w="1417" w:type="dxa"/>
            <w:shd w:val="clear" w:color="auto" w:fill="FFFF99"/>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50-59 (P)</w:t>
            </w:r>
          </w:p>
        </w:tc>
        <w:tc>
          <w:tcPr>
            <w:tcW w:w="1560" w:type="dxa"/>
            <w:shd w:val="clear" w:color="auto" w:fill="FDE9D9" w:themeFill="accent6" w:themeFillTint="33"/>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60-69 (P)</w:t>
            </w:r>
          </w:p>
        </w:tc>
        <w:tc>
          <w:tcPr>
            <w:tcW w:w="1559" w:type="dxa"/>
            <w:shd w:val="clear" w:color="auto" w:fill="EAF1DD" w:themeFill="accent3" w:themeFillTint="33"/>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70-79 (P)</w:t>
            </w:r>
          </w:p>
        </w:tc>
        <w:tc>
          <w:tcPr>
            <w:tcW w:w="1559" w:type="dxa"/>
            <w:shd w:val="clear" w:color="auto" w:fill="EAF1DD" w:themeFill="accent3" w:themeFillTint="33"/>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80-100 (P)</w:t>
            </w:r>
          </w:p>
        </w:tc>
      </w:tr>
      <w:tr w:rsidR="0009507C" w:rsidRPr="00161113">
        <w:tc>
          <w:tcPr>
            <w:tcW w:w="1276" w:type="dxa"/>
            <w:vMerge/>
          </w:tcPr>
          <w:p w:rsidR="0009507C" w:rsidRPr="00161113" w:rsidRDefault="0009507C" w:rsidP="00717962">
            <w:pPr>
              <w:rPr>
                <w:rFonts w:asciiTheme="majorHAnsi" w:hAnsiTheme="majorHAnsi"/>
                <w:sz w:val="12"/>
                <w:szCs w:val="12"/>
              </w:rPr>
            </w:pPr>
          </w:p>
        </w:tc>
        <w:tc>
          <w:tcPr>
            <w:tcW w:w="1701" w:type="dxa"/>
            <w:shd w:val="clear" w:color="auto" w:fill="DBE5F1" w:themeFill="accent1" w:themeFillTint="33"/>
          </w:tcPr>
          <w:p w:rsidR="0009507C" w:rsidRPr="00161113" w:rsidRDefault="0009507C" w:rsidP="00717962">
            <w:pPr>
              <w:jc w:val="center"/>
              <w:rPr>
                <w:rFonts w:asciiTheme="majorHAnsi" w:hAnsiTheme="majorHAnsi"/>
                <w:b/>
                <w:sz w:val="12"/>
                <w:szCs w:val="12"/>
              </w:rPr>
            </w:pPr>
            <w:r w:rsidRPr="00161113">
              <w:rPr>
                <w:rFonts w:asciiTheme="majorHAnsi" w:hAnsiTheme="majorHAnsi"/>
                <w:b/>
                <w:sz w:val="12"/>
                <w:szCs w:val="12"/>
              </w:rPr>
              <w:t>Poor / Weak F</w:t>
            </w:r>
          </w:p>
        </w:tc>
        <w:tc>
          <w:tcPr>
            <w:tcW w:w="1418" w:type="dxa"/>
            <w:shd w:val="clear" w:color="auto" w:fill="E5B8B7" w:themeFill="accent2" w:themeFillTint="66"/>
          </w:tcPr>
          <w:p w:rsidR="0009507C" w:rsidRPr="00161113" w:rsidRDefault="0009507C" w:rsidP="00717962">
            <w:pPr>
              <w:jc w:val="center"/>
              <w:rPr>
                <w:rFonts w:asciiTheme="majorHAnsi" w:hAnsiTheme="majorHAnsi"/>
                <w:b/>
                <w:sz w:val="12"/>
                <w:szCs w:val="12"/>
              </w:rPr>
            </w:pPr>
            <w:r w:rsidRPr="00161113">
              <w:rPr>
                <w:rFonts w:asciiTheme="majorHAnsi" w:hAnsiTheme="majorHAnsi"/>
                <w:b/>
                <w:sz w:val="12"/>
                <w:szCs w:val="12"/>
              </w:rPr>
              <w:t>Satisfactory 3rd</w:t>
            </w:r>
          </w:p>
        </w:tc>
        <w:tc>
          <w:tcPr>
            <w:tcW w:w="1417" w:type="dxa"/>
            <w:shd w:val="clear" w:color="auto" w:fill="FFFF99"/>
          </w:tcPr>
          <w:p w:rsidR="0009507C" w:rsidRPr="00161113" w:rsidRDefault="0009507C" w:rsidP="00717962">
            <w:pPr>
              <w:jc w:val="center"/>
              <w:rPr>
                <w:rFonts w:asciiTheme="majorHAnsi" w:hAnsiTheme="majorHAnsi"/>
                <w:b/>
                <w:sz w:val="12"/>
                <w:szCs w:val="12"/>
              </w:rPr>
            </w:pPr>
            <w:r w:rsidRPr="00161113">
              <w:rPr>
                <w:rFonts w:asciiTheme="majorHAnsi" w:hAnsiTheme="majorHAnsi"/>
                <w:b/>
                <w:sz w:val="12"/>
                <w:szCs w:val="12"/>
              </w:rPr>
              <w:t>Good 2:2</w:t>
            </w:r>
          </w:p>
        </w:tc>
        <w:tc>
          <w:tcPr>
            <w:tcW w:w="1560" w:type="dxa"/>
            <w:shd w:val="clear" w:color="auto" w:fill="FDE9D9" w:themeFill="accent6" w:themeFillTint="33"/>
          </w:tcPr>
          <w:p w:rsidR="0009507C" w:rsidRPr="00161113" w:rsidRDefault="0009507C" w:rsidP="00717962">
            <w:pPr>
              <w:jc w:val="center"/>
              <w:rPr>
                <w:rFonts w:asciiTheme="majorHAnsi" w:hAnsiTheme="majorHAnsi"/>
                <w:b/>
                <w:sz w:val="12"/>
                <w:szCs w:val="12"/>
              </w:rPr>
            </w:pPr>
            <w:r w:rsidRPr="00161113">
              <w:rPr>
                <w:rFonts w:asciiTheme="majorHAnsi" w:hAnsiTheme="majorHAnsi"/>
                <w:b/>
                <w:sz w:val="12"/>
                <w:szCs w:val="12"/>
              </w:rPr>
              <w:t>Very good 2:1</w:t>
            </w:r>
          </w:p>
        </w:tc>
        <w:tc>
          <w:tcPr>
            <w:tcW w:w="3118" w:type="dxa"/>
            <w:gridSpan w:val="2"/>
            <w:shd w:val="clear" w:color="auto" w:fill="EAF1DD" w:themeFill="accent3" w:themeFillTint="33"/>
          </w:tcPr>
          <w:p w:rsidR="0009507C" w:rsidRPr="00161113" w:rsidRDefault="0009507C" w:rsidP="00717962">
            <w:pPr>
              <w:jc w:val="center"/>
              <w:rPr>
                <w:rFonts w:asciiTheme="majorHAnsi" w:hAnsiTheme="majorHAnsi"/>
                <w:b/>
                <w:sz w:val="12"/>
                <w:szCs w:val="12"/>
              </w:rPr>
            </w:pPr>
            <w:r w:rsidRPr="00161113">
              <w:rPr>
                <w:rFonts w:asciiTheme="majorHAnsi" w:hAnsiTheme="majorHAnsi"/>
                <w:b/>
                <w:sz w:val="12"/>
                <w:szCs w:val="12"/>
              </w:rPr>
              <w:t>Excellent 1</w:t>
            </w:r>
            <w:r w:rsidRPr="00161113">
              <w:rPr>
                <w:rFonts w:asciiTheme="majorHAnsi" w:hAnsiTheme="majorHAnsi"/>
                <w:b/>
                <w:sz w:val="12"/>
                <w:szCs w:val="12"/>
                <w:vertAlign w:val="superscript"/>
              </w:rPr>
              <w:t>st</w:t>
            </w:r>
          </w:p>
        </w:tc>
      </w:tr>
      <w:tr w:rsidR="0009507C" w:rsidRPr="00161113">
        <w:tc>
          <w:tcPr>
            <w:tcW w:w="1276" w:type="dxa"/>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Assessment Criteria</w:t>
            </w:r>
          </w:p>
        </w:tc>
        <w:tc>
          <w:tcPr>
            <w:tcW w:w="1701" w:type="dxa"/>
            <w:shd w:val="clear" w:color="auto" w:fill="DBE5F1" w:themeFill="accent1"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 xml:space="preserve">Poor, superficial, unsystematic, incomplete and/or inaccurate </w:t>
            </w:r>
          </w:p>
        </w:tc>
        <w:tc>
          <w:tcPr>
            <w:tcW w:w="1418" w:type="dxa"/>
            <w:shd w:val="clear" w:color="auto" w:fill="E5B8B7" w:themeFill="accent2" w:themeFillTint="66"/>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Satisfactory understanding of main issues demonstrated</w:t>
            </w:r>
          </w:p>
        </w:tc>
        <w:tc>
          <w:tcPr>
            <w:tcW w:w="1417" w:type="dxa"/>
            <w:shd w:val="clear" w:color="auto" w:fill="FFFF99"/>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Good understanding demonstrated with some analysis</w:t>
            </w:r>
          </w:p>
        </w:tc>
        <w:tc>
          <w:tcPr>
            <w:tcW w:w="1560" w:type="dxa"/>
            <w:shd w:val="clear" w:color="auto" w:fill="FDE9D9" w:themeFill="accent6"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Very good understanding of basic principles and relevant evidence, with a coherent and logical argument</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Thoughtful answer informed by wider reading, showing clarity of thought and personal insight</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Outstanding answer, well written, highly structured and informed, showing striking personal insight and originality</w:t>
            </w:r>
          </w:p>
        </w:tc>
      </w:tr>
      <w:tr w:rsidR="0009507C" w:rsidRPr="00161113">
        <w:trPr>
          <w:trHeight w:val="220"/>
        </w:trPr>
        <w:tc>
          <w:tcPr>
            <w:tcW w:w="1276" w:type="dxa"/>
            <w:shd w:val="clear" w:color="auto" w:fill="D9D9D9" w:themeFill="background1" w:themeFillShade="D9"/>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Module Learning Outcomes matched to:</w:t>
            </w:r>
          </w:p>
        </w:tc>
        <w:tc>
          <w:tcPr>
            <w:tcW w:w="1701" w:type="dxa"/>
            <w:shd w:val="clear" w:color="auto" w:fill="D9D9D9" w:themeFill="background1" w:themeFillShade="D9"/>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0-11</w:t>
            </w:r>
          </w:p>
        </w:tc>
        <w:tc>
          <w:tcPr>
            <w:tcW w:w="1418" w:type="dxa"/>
            <w:shd w:val="clear" w:color="auto" w:fill="D9D9D9" w:themeFill="background1" w:themeFillShade="D9"/>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12-14</w:t>
            </w:r>
          </w:p>
        </w:tc>
        <w:tc>
          <w:tcPr>
            <w:tcW w:w="1417" w:type="dxa"/>
            <w:shd w:val="clear" w:color="auto" w:fill="D9D9D9" w:themeFill="background1" w:themeFillShade="D9"/>
          </w:tcPr>
          <w:p w:rsidR="0009507C" w:rsidRPr="00161113" w:rsidRDefault="0009507C" w:rsidP="00717962">
            <w:pPr>
              <w:jc w:val="center"/>
              <w:rPr>
                <w:rFonts w:asciiTheme="majorHAnsi" w:hAnsiTheme="majorHAnsi"/>
                <w:bCs/>
                <w:sz w:val="12"/>
                <w:szCs w:val="12"/>
              </w:rPr>
            </w:pPr>
            <w:r w:rsidRPr="00161113">
              <w:rPr>
                <w:rFonts w:asciiTheme="majorHAnsi" w:hAnsiTheme="majorHAnsi"/>
                <w:bCs/>
                <w:sz w:val="12"/>
                <w:szCs w:val="12"/>
              </w:rPr>
              <w:t>15-17</w:t>
            </w:r>
          </w:p>
        </w:tc>
        <w:tc>
          <w:tcPr>
            <w:tcW w:w="1560" w:type="dxa"/>
            <w:shd w:val="clear" w:color="auto" w:fill="D9D9D9" w:themeFill="background1" w:themeFillShade="D9"/>
          </w:tcPr>
          <w:p w:rsidR="0009507C" w:rsidRPr="00161113" w:rsidRDefault="0009507C" w:rsidP="00717962">
            <w:pPr>
              <w:jc w:val="center"/>
              <w:rPr>
                <w:rFonts w:asciiTheme="majorHAnsi" w:hAnsiTheme="majorHAnsi"/>
                <w:bCs/>
                <w:sz w:val="12"/>
                <w:szCs w:val="12"/>
              </w:rPr>
            </w:pPr>
            <w:r w:rsidRPr="00161113">
              <w:rPr>
                <w:rFonts w:asciiTheme="majorHAnsi" w:hAnsiTheme="majorHAnsi"/>
                <w:bCs/>
                <w:sz w:val="12"/>
                <w:szCs w:val="12"/>
              </w:rPr>
              <w:t>18-20</w:t>
            </w:r>
          </w:p>
        </w:tc>
        <w:tc>
          <w:tcPr>
            <w:tcW w:w="1559" w:type="dxa"/>
            <w:shd w:val="clear" w:color="auto" w:fill="D9D9D9" w:themeFill="background1" w:themeFillShade="D9"/>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21-23</w:t>
            </w:r>
          </w:p>
        </w:tc>
        <w:tc>
          <w:tcPr>
            <w:tcW w:w="1559" w:type="dxa"/>
            <w:shd w:val="clear" w:color="auto" w:fill="D9D9D9" w:themeFill="background1" w:themeFillShade="D9"/>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24-30</w:t>
            </w:r>
          </w:p>
        </w:tc>
      </w:tr>
      <w:tr w:rsidR="0009507C" w:rsidRPr="00161113">
        <w:trPr>
          <w:trHeight w:val="649"/>
        </w:trPr>
        <w:tc>
          <w:tcPr>
            <w:tcW w:w="1276" w:type="dxa"/>
            <w:vMerge w:val="restart"/>
          </w:tcPr>
          <w:p w:rsidR="0009507C" w:rsidRPr="00161113" w:rsidRDefault="0009507C" w:rsidP="00717962">
            <w:pPr>
              <w:rPr>
                <w:rFonts w:asciiTheme="majorHAnsi" w:hAnsiTheme="majorHAnsi"/>
                <w:b/>
                <w:sz w:val="12"/>
                <w:szCs w:val="12"/>
              </w:rPr>
            </w:pPr>
            <w:r w:rsidRPr="00161113">
              <w:rPr>
                <w:rFonts w:asciiTheme="majorHAnsi" w:hAnsiTheme="majorHAnsi"/>
                <w:b/>
                <w:sz w:val="12"/>
                <w:szCs w:val="12"/>
              </w:rPr>
              <w:t>Subject Knowledge and Understanding</w:t>
            </w: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r w:rsidRPr="00161113">
              <w:rPr>
                <w:rFonts w:asciiTheme="majorHAnsi" w:hAnsiTheme="majorHAnsi"/>
                <w:sz w:val="12"/>
                <w:szCs w:val="12"/>
              </w:rPr>
              <w:t>(Conceptual)</w:t>
            </w: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r w:rsidRPr="00161113">
              <w:rPr>
                <w:rFonts w:asciiTheme="majorHAnsi" w:hAnsiTheme="majorHAnsi"/>
                <w:sz w:val="12"/>
                <w:szCs w:val="12"/>
              </w:rPr>
              <w:t>(Reading)</w:t>
            </w:r>
          </w:p>
        </w:tc>
        <w:tc>
          <w:tcPr>
            <w:tcW w:w="1701" w:type="dxa"/>
            <w:shd w:val="clear" w:color="auto" w:fill="DBE5F1" w:themeFill="accent1"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Basic misunderstanding, misconceptions,  misinterpretations and/or superficial knowledge in places</w:t>
            </w:r>
          </w:p>
        </w:tc>
        <w:tc>
          <w:tcPr>
            <w:tcW w:w="1418" w:type="dxa"/>
            <w:shd w:val="clear" w:color="auto" w:fill="E5B8B7" w:themeFill="accent2" w:themeFillTint="66"/>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Overall satisfactory knowledge of the material with some application</w:t>
            </w:r>
          </w:p>
        </w:tc>
        <w:tc>
          <w:tcPr>
            <w:tcW w:w="1417" w:type="dxa"/>
            <w:shd w:val="clear" w:color="auto" w:fill="FFFF99"/>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Good overall knowledge of key issues with evidence of understanding and application</w:t>
            </w:r>
          </w:p>
        </w:tc>
        <w:tc>
          <w:tcPr>
            <w:tcW w:w="1560" w:type="dxa"/>
            <w:shd w:val="clear" w:color="auto" w:fill="FDE9D9" w:themeFill="accent6"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 xml:space="preserve">Very good knowledge of all key issues and wider implications </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Excellent knowledge of key issues, concepts and arguments</w:t>
            </w:r>
          </w:p>
          <w:p w:rsidR="0009507C" w:rsidRPr="00161113" w:rsidRDefault="0009507C" w:rsidP="00717962">
            <w:pPr>
              <w:rPr>
                <w:rFonts w:asciiTheme="majorHAnsi" w:hAnsiTheme="majorHAnsi"/>
                <w:sz w:val="12"/>
                <w:szCs w:val="12"/>
              </w:rPr>
            </w:pP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Authoritative, full understanding of key issues, concepts and arguments</w:t>
            </w:r>
          </w:p>
        </w:tc>
      </w:tr>
      <w:tr w:rsidR="0009507C" w:rsidRPr="00161113">
        <w:trPr>
          <w:trHeight w:val="861"/>
        </w:trPr>
        <w:tc>
          <w:tcPr>
            <w:tcW w:w="1276" w:type="dxa"/>
            <w:vMerge/>
          </w:tcPr>
          <w:p w:rsidR="0009507C" w:rsidRPr="00161113" w:rsidRDefault="0009507C" w:rsidP="00717962">
            <w:pPr>
              <w:rPr>
                <w:rFonts w:asciiTheme="majorHAnsi" w:hAnsiTheme="majorHAnsi"/>
                <w:sz w:val="12"/>
                <w:szCs w:val="12"/>
              </w:rPr>
            </w:pPr>
          </w:p>
        </w:tc>
        <w:tc>
          <w:tcPr>
            <w:tcW w:w="1701" w:type="dxa"/>
            <w:shd w:val="clear" w:color="auto" w:fill="DBE5F1" w:themeFill="accent1"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 xml:space="preserve">Some inappropriate literature/material with limited reading range and lack of accuracy </w:t>
            </w:r>
          </w:p>
        </w:tc>
        <w:tc>
          <w:tcPr>
            <w:tcW w:w="1418" w:type="dxa"/>
            <w:shd w:val="clear" w:color="auto" w:fill="E5B8B7" w:themeFill="accent2" w:themeFillTint="66"/>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Satisfactory range of reading drawn from the recommended list and other sources</w:t>
            </w:r>
          </w:p>
        </w:tc>
        <w:tc>
          <w:tcPr>
            <w:tcW w:w="1417" w:type="dxa"/>
            <w:shd w:val="clear" w:color="auto" w:fill="FFFF99"/>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Good range of reading drawn from the recommended list and other sources</w:t>
            </w:r>
          </w:p>
        </w:tc>
        <w:tc>
          <w:tcPr>
            <w:tcW w:w="1560" w:type="dxa"/>
            <w:shd w:val="clear" w:color="auto" w:fill="FDE9D9" w:themeFill="accent6"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Very good range of relevant literature from a variety of sources beyond recommended list</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Clear evidence of independent thinking informed by an excellent range of reading from a variety of sources</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Clear evidence of independent thinking informed by a selective and well justified range of reading from a variety of sources</w:t>
            </w:r>
          </w:p>
        </w:tc>
      </w:tr>
      <w:tr w:rsidR="0009507C" w:rsidRPr="00161113">
        <w:trPr>
          <w:trHeight w:val="167"/>
        </w:trPr>
        <w:tc>
          <w:tcPr>
            <w:tcW w:w="1276" w:type="dxa"/>
            <w:shd w:val="clear" w:color="auto" w:fill="D9D9D9" w:themeFill="background1" w:themeFillShade="D9"/>
          </w:tcPr>
          <w:p w:rsidR="0009507C" w:rsidRPr="00161113" w:rsidRDefault="0009507C" w:rsidP="00717962">
            <w:pPr>
              <w:jc w:val="center"/>
              <w:rPr>
                <w:rFonts w:asciiTheme="majorHAnsi" w:hAnsiTheme="majorHAnsi"/>
                <w:sz w:val="12"/>
                <w:szCs w:val="12"/>
              </w:rPr>
            </w:pPr>
          </w:p>
        </w:tc>
        <w:tc>
          <w:tcPr>
            <w:tcW w:w="1701" w:type="dxa"/>
            <w:shd w:val="clear" w:color="auto" w:fill="D9D9D9" w:themeFill="background1" w:themeFillShade="D9"/>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0-11</w:t>
            </w:r>
          </w:p>
        </w:tc>
        <w:tc>
          <w:tcPr>
            <w:tcW w:w="1418" w:type="dxa"/>
            <w:shd w:val="clear" w:color="auto" w:fill="D9D9D9" w:themeFill="background1" w:themeFillShade="D9"/>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12-14</w:t>
            </w:r>
          </w:p>
        </w:tc>
        <w:tc>
          <w:tcPr>
            <w:tcW w:w="1417" w:type="dxa"/>
            <w:shd w:val="clear" w:color="auto" w:fill="D9D9D9" w:themeFill="background1" w:themeFillShade="D9"/>
          </w:tcPr>
          <w:p w:rsidR="0009507C" w:rsidRPr="00161113" w:rsidRDefault="0009507C" w:rsidP="00717962">
            <w:pPr>
              <w:jc w:val="center"/>
              <w:rPr>
                <w:rFonts w:asciiTheme="majorHAnsi" w:hAnsiTheme="majorHAnsi"/>
                <w:bCs/>
                <w:sz w:val="12"/>
                <w:szCs w:val="12"/>
              </w:rPr>
            </w:pPr>
            <w:r w:rsidRPr="00161113">
              <w:rPr>
                <w:rFonts w:asciiTheme="majorHAnsi" w:hAnsiTheme="majorHAnsi"/>
                <w:bCs/>
                <w:sz w:val="12"/>
                <w:szCs w:val="12"/>
              </w:rPr>
              <w:t>15-17</w:t>
            </w:r>
          </w:p>
        </w:tc>
        <w:tc>
          <w:tcPr>
            <w:tcW w:w="1560" w:type="dxa"/>
            <w:shd w:val="clear" w:color="auto" w:fill="D9D9D9" w:themeFill="background1" w:themeFillShade="D9"/>
          </w:tcPr>
          <w:p w:rsidR="0009507C" w:rsidRPr="00161113" w:rsidRDefault="0009507C" w:rsidP="00717962">
            <w:pPr>
              <w:jc w:val="center"/>
              <w:rPr>
                <w:rFonts w:asciiTheme="majorHAnsi" w:hAnsiTheme="majorHAnsi"/>
                <w:bCs/>
                <w:sz w:val="12"/>
                <w:szCs w:val="12"/>
              </w:rPr>
            </w:pPr>
            <w:r w:rsidRPr="00161113">
              <w:rPr>
                <w:rFonts w:asciiTheme="majorHAnsi" w:hAnsiTheme="majorHAnsi"/>
                <w:bCs/>
                <w:sz w:val="12"/>
                <w:szCs w:val="12"/>
              </w:rPr>
              <w:t>18-20</w:t>
            </w:r>
          </w:p>
        </w:tc>
        <w:tc>
          <w:tcPr>
            <w:tcW w:w="1559" w:type="dxa"/>
            <w:shd w:val="clear" w:color="auto" w:fill="D9D9D9" w:themeFill="background1" w:themeFillShade="D9"/>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21-23</w:t>
            </w:r>
          </w:p>
        </w:tc>
        <w:tc>
          <w:tcPr>
            <w:tcW w:w="1559" w:type="dxa"/>
            <w:shd w:val="clear" w:color="auto" w:fill="D9D9D9" w:themeFill="background1" w:themeFillShade="D9"/>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24-30</w:t>
            </w:r>
          </w:p>
        </w:tc>
      </w:tr>
      <w:tr w:rsidR="0009507C" w:rsidRPr="00161113">
        <w:trPr>
          <w:trHeight w:val="653"/>
        </w:trPr>
        <w:tc>
          <w:tcPr>
            <w:tcW w:w="1276" w:type="dxa"/>
            <w:vMerge w:val="restart"/>
          </w:tcPr>
          <w:p w:rsidR="0009507C" w:rsidRPr="00161113" w:rsidRDefault="0009507C" w:rsidP="00717962">
            <w:pPr>
              <w:rPr>
                <w:rFonts w:asciiTheme="majorHAnsi" w:hAnsiTheme="majorHAnsi"/>
                <w:b/>
                <w:sz w:val="12"/>
                <w:szCs w:val="12"/>
              </w:rPr>
            </w:pPr>
            <w:r w:rsidRPr="00161113">
              <w:rPr>
                <w:rFonts w:asciiTheme="majorHAnsi" w:hAnsiTheme="majorHAnsi"/>
                <w:b/>
                <w:sz w:val="12"/>
                <w:szCs w:val="12"/>
              </w:rPr>
              <w:t>Intellectual skills</w:t>
            </w: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r w:rsidRPr="00161113">
              <w:rPr>
                <w:rFonts w:asciiTheme="majorHAnsi" w:hAnsiTheme="majorHAnsi"/>
                <w:sz w:val="12"/>
                <w:szCs w:val="12"/>
              </w:rPr>
              <w:t>(argument)</w:t>
            </w: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r w:rsidRPr="00161113">
              <w:rPr>
                <w:rFonts w:asciiTheme="majorHAnsi" w:hAnsiTheme="majorHAnsi"/>
                <w:sz w:val="12"/>
                <w:szCs w:val="12"/>
              </w:rPr>
              <w:t>(presentation of findings/analysis)</w:t>
            </w: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r w:rsidRPr="00161113">
              <w:rPr>
                <w:rFonts w:asciiTheme="majorHAnsi" w:hAnsiTheme="majorHAnsi"/>
                <w:sz w:val="12"/>
                <w:szCs w:val="12"/>
              </w:rPr>
              <w:t>(critical /reflective evaluation)</w:t>
            </w:r>
          </w:p>
          <w:p w:rsidR="0009507C" w:rsidRPr="00161113" w:rsidRDefault="0009507C" w:rsidP="00717962">
            <w:pPr>
              <w:rPr>
                <w:rFonts w:asciiTheme="majorHAnsi" w:hAnsiTheme="majorHAnsi"/>
                <w:sz w:val="12"/>
                <w:szCs w:val="12"/>
              </w:rPr>
            </w:pPr>
          </w:p>
        </w:tc>
        <w:tc>
          <w:tcPr>
            <w:tcW w:w="1701" w:type="dxa"/>
            <w:shd w:val="clear" w:color="auto" w:fill="DBE5F1" w:themeFill="accent1"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 xml:space="preserve">Argument is weak, little attempt to present differing viewpoints. Generally too descriptive </w:t>
            </w:r>
          </w:p>
        </w:tc>
        <w:tc>
          <w:tcPr>
            <w:tcW w:w="1418" w:type="dxa"/>
            <w:shd w:val="clear" w:color="auto" w:fill="E5B8B7" w:themeFill="accent2" w:themeFillTint="66"/>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Argument is balanced with differing viewpoints</w:t>
            </w:r>
          </w:p>
        </w:tc>
        <w:tc>
          <w:tcPr>
            <w:tcW w:w="1417" w:type="dxa"/>
            <w:shd w:val="clear" w:color="auto" w:fill="FFFF99"/>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A good, balanced argument is presented with viewpoints justified</w:t>
            </w:r>
          </w:p>
        </w:tc>
        <w:tc>
          <w:tcPr>
            <w:tcW w:w="1560" w:type="dxa"/>
            <w:shd w:val="clear" w:color="auto" w:fill="FDE9D9" w:themeFill="accent6"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A very good argument is presented with careful consideration of viewpoints</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A critical argument is presented with thoughtful consideration of viewpoints</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A highly-structured critical argument is presented with evidence of synthesis of viewpoints</w:t>
            </w:r>
          </w:p>
        </w:tc>
      </w:tr>
      <w:tr w:rsidR="0009507C" w:rsidRPr="00161113">
        <w:trPr>
          <w:trHeight w:val="767"/>
        </w:trPr>
        <w:tc>
          <w:tcPr>
            <w:tcW w:w="1276" w:type="dxa"/>
            <w:vMerge/>
          </w:tcPr>
          <w:p w:rsidR="0009507C" w:rsidRPr="00161113" w:rsidRDefault="0009507C" w:rsidP="00717962">
            <w:pPr>
              <w:rPr>
                <w:rFonts w:asciiTheme="majorHAnsi" w:hAnsiTheme="majorHAnsi"/>
                <w:sz w:val="12"/>
                <w:szCs w:val="12"/>
              </w:rPr>
            </w:pPr>
          </w:p>
        </w:tc>
        <w:tc>
          <w:tcPr>
            <w:tcW w:w="1701" w:type="dxa"/>
            <w:shd w:val="clear" w:color="auto" w:fill="DBE5F1" w:themeFill="accent1" w:themeFillTint="33"/>
          </w:tcPr>
          <w:p w:rsidR="0009507C" w:rsidRPr="0009507C" w:rsidRDefault="0009507C" w:rsidP="00717962">
            <w:pPr>
              <w:rPr>
                <w:rFonts w:asciiTheme="majorHAnsi" w:hAnsiTheme="majorHAnsi"/>
                <w:sz w:val="12"/>
                <w:szCs w:val="12"/>
              </w:rPr>
            </w:pPr>
            <w:r w:rsidRPr="0009507C">
              <w:rPr>
                <w:rFonts w:asciiTheme="majorHAnsi" w:hAnsiTheme="majorHAnsi"/>
                <w:sz w:val="12"/>
                <w:szCs w:val="12"/>
              </w:rPr>
              <w:t>Findings presented within incomplete descriptive framework and few or inaccurate conclusions are drawn</w:t>
            </w:r>
          </w:p>
        </w:tc>
        <w:tc>
          <w:tcPr>
            <w:tcW w:w="1418" w:type="dxa"/>
            <w:shd w:val="clear" w:color="auto" w:fill="E5B8B7" w:themeFill="accent2" w:themeFillTint="66"/>
          </w:tcPr>
          <w:p w:rsidR="0009507C" w:rsidRPr="0009507C" w:rsidRDefault="0009507C" w:rsidP="00717962">
            <w:pPr>
              <w:rPr>
                <w:rFonts w:asciiTheme="majorHAnsi" w:hAnsiTheme="majorHAnsi"/>
                <w:sz w:val="12"/>
                <w:szCs w:val="12"/>
              </w:rPr>
            </w:pPr>
            <w:r w:rsidRPr="0009507C">
              <w:rPr>
                <w:rFonts w:asciiTheme="majorHAnsi" w:hAnsiTheme="majorHAnsi"/>
                <w:sz w:val="12"/>
                <w:szCs w:val="12"/>
              </w:rPr>
              <w:t>Findings presented in a developing framework with weak conclusions</w:t>
            </w:r>
          </w:p>
        </w:tc>
        <w:tc>
          <w:tcPr>
            <w:tcW w:w="1417" w:type="dxa"/>
            <w:shd w:val="clear" w:color="auto" w:fill="FFFF99"/>
          </w:tcPr>
          <w:p w:rsidR="0009507C" w:rsidRPr="0009507C" w:rsidRDefault="0009507C" w:rsidP="00717962">
            <w:pPr>
              <w:rPr>
                <w:rFonts w:asciiTheme="majorHAnsi" w:hAnsiTheme="majorHAnsi"/>
                <w:sz w:val="12"/>
                <w:szCs w:val="12"/>
              </w:rPr>
            </w:pPr>
            <w:r w:rsidRPr="0009507C">
              <w:rPr>
                <w:rFonts w:asciiTheme="majorHAnsi" w:hAnsiTheme="majorHAnsi"/>
                <w:sz w:val="12"/>
                <w:szCs w:val="12"/>
              </w:rPr>
              <w:t>Findings presented with some analysis and justified conclusions</w:t>
            </w:r>
          </w:p>
        </w:tc>
        <w:tc>
          <w:tcPr>
            <w:tcW w:w="1560" w:type="dxa"/>
            <w:shd w:val="clear" w:color="auto" w:fill="FDE9D9" w:themeFill="accent6" w:themeFillTint="33"/>
          </w:tcPr>
          <w:p w:rsidR="0009507C" w:rsidRPr="0009507C" w:rsidRDefault="0009507C" w:rsidP="00717962">
            <w:pPr>
              <w:rPr>
                <w:rFonts w:asciiTheme="majorHAnsi" w:hAnsiTheme="majorHAnsi"/>
                <w:sz w:val="12"/>
                <w:szCs w:val="12"/>
              </w:rPr>
            </w:pPr>
            <w:r w:rsidRPr="0009507C">
              <w:rPr>
                <w:rFonts w:asciiTheme="majorHAnsi" w:hAnsiTheme="majorHAnsi"/>
                <w:sz w:val="12"/>
                <w:szCs w:val="12"/>
              </w:rPr>
              <w:t>Findings presented and analysed with some criticality with conclusions based upon evidence presented</w:t>
            </w:r>
          </w:p>
        </w:tc>
        <w:tc>
          <w:tcPr>
            <w:tcW w:w="1559" w:type="dxa"/>
            <w:shd w:val="clear" w:color="auto" w:fill="EAF1DD" w:themeFill="accent3" w:themeFillTint="33"/>
          </w:tcPr>
          <w:p w:rsidR="0009507C" w:rsidRPr="0009507C" w:rsidRDefault="0009507C" w:rsidP="00717962">
            <w:pPr>
              <w:rPr>
                <w:rFonts w:asciiTheme="majorHAnsi" w:hAnsiTheme="majorHAnsi"/>
                <w:sz w:val="12"/>
                <w:szCs w:val="12"/>
              </w:rPr>
            </w:pPr>
            <w:r w:rsidRPr="0009507C">
              <w:rPr>
                <w:rFonts w:asciiTheme="majorHAnsi" w:hAnsiTheme="majorHAnsi"/>
                <w:sz w:val="12"/>
                <w:szCs w:val="12"/>
              </w:rPr>
              <w:t>Findings presented in a critical and analytical framework. Thoughtful conclusions, firmly based upon the evidence presented</w:t>
            </w:r>
          </w:p>
        </w:tc>
        <w:tc>
          <w:tcPr>
            <w:tcW w:w="1559" w:type="dxa"/>
            <w:shd w:val="clear" w:color="auto" w:fill="EAF1DD" w:themeFill="accent3" w:themeFillTint="33"/>
          </w:tcPr>
          <w:p w:rsidR="0009507C" w:rsidRPr="0009507C" w:rsidRDefault="0009507C" w:rsidP="00717962">
            <w:pPr>
              <w:rPr>
                <w:rFonts w:asciiTheme="majorHAnsi" w:hAnsiTheme="majorHAnsi"/>
                <w:sz w:val="12"/>
                <w:szCs w:val="12"/>
              </w:rPr>
            </w:pPr>
            <w:r w:rsidRPr="0009507C">
              <w:rPr>
                <w:rFonts w:asciiTheme="majorHAnsi" w:hAnsiTheme="majorHAnsi"/>
                <w:sz w:val="12"/>
                <w:szCs w:val="12"/>
              </w:rPr>
              <w:t>Findings presented in a critical and analytical framework.  Highly insightful conclusions, firmly based upon the evidence presented</w:t>
            </w:r>
          </w:p>
        </w:tc>
      </w:tr>
      <w:tr w:rsidR="0009507C" w:rsidRPr="00161113">
        <w:trPr>
          <w:trHeight w:val="545"/>
        </w:trPr>
        <w:tc>
          <w:tcPr>
            <w:tcW w:w="1276" w:type="dxa"/>
            <w:vMerge/>
          </w:tcPr>
          <w:p w:rsidR="0009507C" w:rsidRPr="00161113" w:rsidRDefault="0009507C" w:rsidP="00717962">
            <w:pPr>
              <w:rPr>
                <w:rFonts w:asciiTheme="majorHAnsi" w:hAnsiTheme="majorHAnsi"/>
                <w:sz w:val="12"/>
                <w:szCs w:val="12"/>
              </w:rPr>
            </w:pPr>
          </w:p>
        </w:tc>
        <w:tc>
          <w:tcPr>
            <w:tcW w:w="1701" w:type="dxa"/>
            <w:shd w:val="clear" w:color="auto" w:fill="DBE5F1" w:themeFill="accent1"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Lack of evidence of evaluation and/or critical reflection</w:t>
            </w:r>
          </w:p>
        </w:tc>
        <w:tc>
          <w:tcPr>
            <w:tcW w:w="1418" w:type="dxa"/>
            <w:shd w:val="clear" w:color="auto" w:fill="E5B8B7" w:themeFill="accent2" w:themeFillTint="66"/>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Satisfactory critical evaluation of study; satisfactory reflection</w:t>
            </w:r>
          </w:p>
        </w:tc>
        <w:tc>
          <w:tcPr>
            <w:tcW w:w="1417" w:type="dxa"/>
            <w:shd w:val="clear" w:color="auto" w:fill="FFFF99"/>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Good critical evaluation of work with good evidence of reflection</w:t>
            </w:r>
          </w:p>
        </w:tc>
        <w:tc>
          <w:tcPr>
            <w:tcW w:w="1560" w:type="dxa"/>
            <w:shd w:val="clear" w:color="auto" w:fill="FDE9D9" w:themeFill="accent6"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Very good critical evaluation of work with good evidence of reflection</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Thoughtful critical evaluation informed by very good reflection</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Critically reflective evaluation of work informed by excellent reflection</w:t>
            </w:r>
          </w:p>
        </w:tc>
      </w:tr>
      <w:tr w:rsidR="0009507C" w:rsidRPr="00161113">
        <w:trPr>
          <w:trHeight w:val="187"/>
        </w:trPr>
        <w:tc>
          <w:tcPr>
            <w:tcW w:w="1276" w:type="dxa"/>
            <w:shd w:val="clear" w:color="auto" w:fill="D9D9D9" w:themeFill="background1" w:themeFillShade="D9"/>
          </w:tcPr>
          <w:p w:rsidR="0009507C" w:rsidRPr="00161113" w:rsidRDefault="0009507C" w:rsidP="00717962">
            <w:pPr>
              <w:rPr>
                <w:rFonts w:asciiTheme="majorHAnsi" w:hAnsiTheme="majorHAnsi"/>
                <w:sz w:val="12"/>
                <w:szCs w:val="12"/>
              </w:rPr>
            </w:pPr>
          </w:p>
        </w:tc>
        <w:tc>
          <w:tcPr>
            <w:tcW w:w="1701" w:type="dxa"/>
            <w:shd w:val="clear" w:color="auto" w:fill="D9D9D9" w:themeFill="background1" w:themeFillShade="D9"/>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0-11</w:t>
            </w:r>
          </w:p>
        </w:tc>
        <w:tc>
          <w:tcPr>
            <w:tcW w:w="1418" w:type="dxa"/>
            <w:shd w:val="clear" w:color="auto" w:fill="D9D9D9" w:themeFill="background1" w:themeFillShade="D9"/>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12-14</w:t>
            </w:r>
          </w:p>
        </w:tc>
        <w:tc>
          <w:tcPr>
            <w:tcW w:w="1417" w:type="dxa"/>
            <w:shd w:val="clear" w:color="auto" w:fill="D9D9D9" w:themeFill="background1" w:themeFillShade="D9"/>
          </w:tcPr>
          <w:p w:rsidR="0009507C" w:rsidRPr="00161113" w:rsidRDefault="0009507C" w:rsidP="00717962">
            <w:pPr>
              <w:jc w:val="center"/>
              <w:rPr>
                <w:rFonts w:asciiTheme="majorHAnsi" w:hAnsiTheme="majorHAnsi"/>
                <w:bCs/>
                <w:sz w:val="12"/>
                <w:szCs w:val="12"/>
              </w:rPr>
            </w:pPr>
            <w:r w:rsidRPr="00161113">
              <w:rPr>
                <w:rFonts w:asciiTheme="majorHAnsi" w:hAnsiTheme="majorHAnsi"/>
                <w:bCs/>
                <w:sz w:val="12"/>
                <w:szCs w:val="12"/>
              </w:rPr>
              <w:t>15-17</w:t>
            </w:r>
          </w:p>
        </w:tc>
        <w:tc>
          <w:tcPr>
            <w:tcW w:w="1560" w:type="dxa"/>
            <w:shd w:val="clear" w:color="auto" w:fill="D9D9D9" w:themeFill="background1" w:themeFillShade="D9"/>
          </w:tcPr>
          <w:p w:rsidR="0009507C" w:rsidRPr="00161113" w:rsidRDefault="0009507C" w:rsidP="00717962">
            <w:pPr>
              <w:jc w:val="center"/>
              <w:rPr>
                <w:rFonts w:asciiTheme="majorHAnsi" w:hAnsiTheme="majorHAnsi"/>
                <w:bCs/>
                <w:sz w:val="12"/>
                <w:szCs w:val="12"/>
              </w:rPr>
            </w:pPr>
            <w:r w:rsidRPr="00161113">
              <w:rPr>
                <w:rFonts w:asciiTheme="majorHAnsi" w:hAnsiTheme="majorHAnsi"/>
                <w:bCs/>
                <w:sz w:val="12"/>
                <w:szCs w:val="12"/>
              </w:rPr>
              <w:t>18-20</w:t>
            </w:r>
          </w:p>
        </w:tc>
        <w:tc>
          <w:tcPr>
            <w:tcW w:w="1559" w:type="dxa"/>
            <w:shd w:val="clear" w:color="auto" w:fill="D9D9D9" w:themeFill="background1" w:themeFillShade="D9"/>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21-23</w:t>
            </w:r>
          </w:p>
        </w:tc>
        <w:tc>
          <w:tcPr>
            <w:tcW w:w="1559" w:type="dxa"/>
            <w:shd w:val="clear" w:color="auto" w:fill="D9D9D9" w:themeFill="background1" w:themeFillShade="D9"/>
          </w:tcPr>
          <w:p w:rsidR="0009507C" w:rsidRPr="00161113" w:rsidRDefault="0009507C" w:rsidP="00717962">
            <w:pPr>
              <w:jc w:val="center"/>
              <w:rPr>
                <w:rFonts w:asciiTheme="majorHAnsi" w:hAnsiTheme="majorHAnsi"/>
                <w:sz w:val="12"/>
                <w:szCs w:val="12"/>
              </w:rPr>
            </w:pPr>
            <w:r w:rsidRPr="00161113">
              <w:rPr>
                <w:rFonts w:asciiTheme="majorHAnsi" w:hAnsiTheme="majorHAnsi"/>
                <w:sz w:val="12"/>
                <w:szCs w:val="12"/>
              </w:rPr>
              <w:t>24-30</w:t>
            </w:r>
          </w:p>
        </w:tc>
      </w:tr>
      <w:tr w:rsidR="0009507C" w:rsidRPr="00161113">
        <w:trPr>
          <w:trHeight w:val="518"/>
        </w:trPr>
        <w:tc>
          <w:tcPr>
            <w:tcW w:w="1276" w:type="dxa"/>
            <w:vMerge w:val="restart"/>
          </w:tcPr>
          <w:p w:rsidR="00625A6C" w:rsidRDefault="0009507C" w:rsidP="00070D7A">
            <w:pPr>
              <w:rPr>
                <w:rFonts w:asciiTheme="majorHAnsi" w:hAnsiTheme="majorHAnsi"/>
                <w:b/>
                <w:sz w:val="12"/>
                <w:szCs w:val="12"/>
              </w:rPr>
            </w:pPr>
            <w:r w:rsidRPr="00161113">
              <w:rPr>
                <w:rFonts w:asciiTheme="majorHAnsi" w:hAnsiTheme="majorHAnsi"/>
                <w:b/>
                <w:sz w:val="12"/>
                <w:szCs w:val="12"/>
              </w:rPr>
              <w:t>Pedagogic and Professional applications</w:t>
            </w:r>
          </w:p>
          <w:p w:rsidR="0009507C" w:rsidRPr="00625A6C" w:rsidRDefault="00625A6C" w:rsidP="00070D7A">
            <w:pPr>
              <w:rPr>
                <w:rFonts w:asciiTheme="majorHAnsi" w:hAnsiTheme="majorHAnsi"/>
                <w:sz w:val="12"/>
                <w:szCs w:val="12"/>
              </w:rPr>
            </w:pPr>
            <w:r w:rsidRPr="00625A6C">
              <w:rPr>
                <w:rFonts w:asciiTheme="majorHAnsi" w:hAnsiTheme="majorHAnsi"/>
                <w:sz w:val="12"/>
                <w:szCs w:val="12"/>
              </w:rPr>
              <w:t>(linking theory and practice)</w:t>
            </w:r>
          </w:p>
          <w:p w:rsidR="0009507C" w:rsidRPr="00161113" w:rsidRDefault="0009507C" w:rsidP="00070D7A">
            <w:pPr>
              <w:rPr>
                <w:rFonts w:asciiTheme="majorHAnsi" w:hAnsiTheme="majorHAnsi"/>
                <w:sz w:val="12"/>
                <w:szCs w:val="12"/>
              </w:rPr>
            </w:pPr>
          </w:p>
          <w:p w:rsidR="0009507C" w:rsidRPr="00161113" w:rsidRDefault="0009507C" w:rsidP="00070D7A">
            <w:pPr>
              <w:rPr>
                <w:rFonts w:asciiTheme="majorHAnsi" w:hAnsiTheme="majorHAnsi"/>
                <w:sz w:val="12"/>
                <w:szCs w:val="12"/>
              </w:rPr>
            </w:pPr>
            <w:r w:rsidRPr="00161113">
              <w:rPr>
                <w:rFonts w:asciiTheme="majorHAnsi" w:hAnsiTheme="majorHAnsi"/>
                <w:sz w:val="12"/>
                <w:szCs w:val="12"/>
              </w:rPr>
              <w:t>(professional reflection)</w:t>
            </w:r>
          </w:p>
          <w:p w:rsidR="0009507C" w:rsidRPr="00161113" w:rsidRDefault="0009507C" w:rsidP="00070D7A">
            <w:pPr>
              <w:rPr>
                <w:rFonts w:asciiTheme="majorHAnsi" w:hAnsiTheme="majorHAnsi"/>
                <w:sz w:val="12"/>
                <w:szCs w:val="12"/>
              </w:rPr>
            </w:pPr>
          </w:p>
          <w:p w:rsidR="0009507C" w:rsidRPr="00161113" w:rsidRDefault="0009507C" w:rsidP="00070D7A">
            <w:pPr>
              <w:rPr>
                <w:rFonts w:asciiTheme="majorHAnsi" w:hAnsiTheme="majorHAnsi"/>
                <w:sz w:val="12"/>
                <w:szCs w:val="12"/>
              </w:rPr>
            </w:pPr>
          </w:p>
        </w:tc>
        <w:tc>
          <w:tcPr>
            <w:tcW w:w="1701" w:type="dxa"/>
            <w:shd w:val="clear" w:color="auto" w:fill="DBE5F1" w:themeFill="accent1" w:themeFillTint="33"/>
          </w:tcPr>
          <w:p w:rsidR="0009507C" w:rsidRPr="00161113" w:rsidRDefault="0009507C" w:rsidP="00070D7A">
            <w:pPr>
              <w:rPr>
                <w:rFonts w:asciiTheme="majorHAnsi" w:hAnsiTheme="majorHAnsi"/>
                <w:sz w:val="12"/>
                <w:szCs w:val="12"/>
              </w:rPr>
            </w:pPr>
            <w:r w:rsidRPr="00161113">
              <w:rPr>
                <w:rFonts w:asciiTheme="majorHAnsi" w:hAnsiTheme="majorHAnsi"/>
                <w:sz w:val="12"/>
                <w:szCs w:val="12"/>
              </w:rPr>
              <w:t>Superficial or lack of understanding of pedagogic and professional context(s)</w:t>
            </w:r>
          </w:p>
        </w:tc>
        <w:tc>
          <w:tcPr>
            <w:tcW w:w="1418" w:type="dxa"/>
            <w:shd w:val="clear" w:color="auto" w:fill="E5B8B7" w:themeFill="accent2" w:themeFillTint="66"/>
          </w:tcPr>
          <w:p w:rsidR="0009507C" w:rsidRPr="00161113" w:rsidRDefault="0009507C" w:rsidP="00070D7A">
            <w:pPr>
              <w:rPr>
                <w:rFonts w:asciiTheme="majorHAnsi" w:hAnsiTheme="majorHAnsi"/>
                <w:sz w:val="12"/>
                <w:szCs w:val="12"/>
              </w:rPr>
            </w:pPr>
            <w:r w:rsidRPr="00161113">
              <w:rPr>
                <w:rFonts w:asciiTheme="majorHAnsi" w:hAnsiTheme="majorHAnsi"/>
                <w:sz w:val="12"/>
                <w:szCs w:val="12"/>
              </w:rPr>
              <w:t xml:space="preserve">Satisfactory evidence of engagement and understanding with respect to the pedagogic and professional context(s) </w:t>
            </w:r>
          </w:p>
        </w:tc>
        <w:tc>
          <w:tcPr>
            <w:tcW w:w="1417" w:type="dxa"/>
            <w:shd w:val="clear" w:color="auto" w:fill="FFFF99"/>
          </w:tcPr>
          <w:p w:rsidR="0009507C" w:rsidRPr="00161113" w:rsidRDefault="0009507C" w:rsidP="00070D7A">
            <w:pPr>
              <w:rPr>
                <w:rFonts w:asciiTheme="majorHAnsi" w:hAnsiTheme="majorHAnsi"/>
                <w:sz w:val="12"/>
                <w:szCs w:val="12"/>
              </w:rPr>
            </w:pPr>
            <w:r w:rsidRPr="00161113">
              <w:rPr>
                <w:rFonts w:asciiTheme="majorHAnsi" w:hAnsiTheme="majorHAnsi"/>
                <w:sz w:val="12"/>
                <w:szCs w:val="12"/>
              </w:rPr>
              <w:t xml:space="preserve">Good evidence of integration of theory and practice with respect to the pedagogic and professional context(s) </w:t>
            </w:r>
          </w:p>
        </w:tc>
        <w:tc>
          <w:tcPr>
            <w:tcW w:w="1560" w:type="dxa"/>
            <w:shd w:val="clear" w:color="auto" w:fill="FDE9D9" w:themeFill="accent6" w:themeFillTint="33"/>
          </w:tcPr>
          <w:p w:rsidR="0009507C" w:rsidRPr="00161113" w:rsidRDefault="0009507C" w:rsidP="00070D7A">
            <w:pPr>
              <w:rPr>
                <w:rFonts w:asciiTheme="majorHAnsi" w:hAnsiTheme="majorHAnsi"/>
                <w:sz w:val="12"/>
                <w:szCs w:val="12"/>
              </w:rPr>
            </w:pPr>
            <w:r w:rsidRPr="00161113">
              <w:rPr>
                <w:rFonts w:asciiTheme="majorHAnsi" w:hAnsiTheme="majorHAnsi"/>
                <w:sz w:val="12"/>
                <w:szCs w:val="12"/>
              </w:rPr>
              <w:t xml:space="preserve">Very good integration of theory and practice with respect to the pedagogic and professional context(s) </w:t>
            </w:r>
          </w:p>
          <w:p w:rsidR="0009507C" w:rsidRPr="00161113" w:rsidRDefault="0009507C" w:rsidP="00070D7A">
            <w:pPr>
              <w:rPr>
                <w:rFonts w:asciiTheme="majorHAnsi" w:hAnsiTheme="majorHAnsi"/>
                <w:sz w:val="12"/>
                <w:szCs w:val="12"/>
              </w:rPr>
            </w:pPr>
          </w:p>
        </w:tc>
        <w:tc>
          <w:tcPr>
            <w:tcW w:w="1559" w:type="dxa"/>
            <w:shd w:val="clear" w:color="auto" w:fill="EAF1DD" w:themeFill="accent3" w:themeFillTint="33"/>
          </w:tcPr>
          <w:p w:rsidR="0009507C" w:rsidRPr="00161113" w:rsidRDefault="0009507C" w:rsidP="00070D7A">
            <w:pPr>
              <w:rPr>
                <w:rFonts w:asciiTheme="majorHAnsi" w:hAnsiTheme="majorHAnsi"/>
                <w:sz w:val="12"/>
                <w:szCs w:val="12"/>
              </w:rPr>
            </w:pPr>
            <w:r w:rsidRPr="00161113">
              <w:rPr>
                <w:rFonts w:asciiTheme="majorHAnsi" w:hAnsiTheme="majorHAnsi"/>
                <w:sz w:val="12"/>
                <w:szCs w:val="12"/>
              </w:rPr>
              <w:t>Excellent integration of theory and practice with respect to the pedagogic and professional context(s)</w:t>
            </w:r>
          </w:p>
          <w:p w:rsidR="0009507C" w:rsidRPr="00161113" w:rsidRDefault="0009507C" w:rsidP="00070D7A">
            <w:pPr>
              <w:rPr>
                <w:rFonts w:asciiTheme="majorHAnsi" w:hAnsiTheme="majorHAnsi"/>
                <w:sz w:val="12"/>
                <w:szCs w:val="12"/>
              </w:rPr>
            </w:pPr>
          </w:p>
        </w:tc>
        <w:tc>
          <w:tcPr>
            <w:tcW w:w="1559" w:type="dxa"/>
            <w:shd w:val="clear" w:color="auto" w:fill="EAF1DD" w:themeFill="accent3" w:themeFillTint="33"/>
          </w:tcPr>
          <w:p w:rsidR="0009507C" w:rsidRPr="00161113" w:rsidRDefault="0009507C" w:rsidP="00070D7A">
            <w:pPr>
              <w:rPr>
                <w:rFonts w:asciiTheme="majorHAnsi" w:hAnsiTheme="majorHAnsi"/>
                <w:sz w:val="12"/>
                <w:szCs w:val="12"/>
              </w:rPr>
            </w:pPr>
            <w:r w:rsidRPr="00161113">
              <w:rPr>
                <w:rFonts w:asciiTheme="majorHAnsi" w:hAnsiTheme="majorHAnsi"/>
                <w:sz w:val="12"/>
                <w:szCs w:val="12"/>
              </w:rPr>
              <w:t xml:space="preserve">Sophisticated integration of theory and practice with respect to the pedagogic and </w:t>
            </w:r>
          </w:p>
          <w:p w:rsidR="0009507C" w:rsidRPr="00161113" w:rsidRDefault="0009507C" w:rsidP="00070D7A">
            <w:pPr>
              <w:rPr>
                <w:rFonts w:asciiTheme="majorHAnsi" w:hAnsiTheme="majorHAnsi"/>
                <w:sz w:val="12"/>
                <w:szCs w:val="12"/>
              </w:rPr>
            </w:pPr>
            <w:r w:rsidRPr="00161113">
              <w:rPr>
                <w:rFonts w:asciiTheme="majorHAnsi" w:hAnsiTheme="majorHAnsi"/>
                <w:sz w:val="12"/>
                <w:szCs w:val="12"/>
              </w:rPr>
              <w:t xml:space="preserve">professional context(s) </w:t>
            </w:r>
          </w:p>
          <w:p w:rsidR="0009507C" w:rsidRPr="00161113" w:rsidRDefault="0009507C" w:rsidP="00070D7A">
            <w:pPr>
              <w:rPr>
                <w:rFonts w:asciiTheme="majorHAnsi" w:hAnsiTheme="majorHAnsi"/>
                <w:sz w:val="12"/>
                <w:szCs w:val="12"/>
              </w:rPr>
            </w:pPr>
          </w:p>
        </w:tc>
      </w:tr>
      <w:tr w:rsidR="0009507C" w:rsidRPr="00161113">
        <w:trPr>
          <w:trHeight w:val="226"/>
        </w:trPr>
        <w:tc>
          <w:tcPr>
            <w:tcW w:w="1276" w:type="dxa"/>
            <w:vMerge/>
          </w:tcPr>
          <w:p w:rsidR="0009507C" w:rsidRPr="00161113" w:rsidRDefault="0009507C" w:rsidP="00070D7A">
            <w:pPr>
              <w:rPr>
                <w:rFonts w:asciiTheme="majorHAnsi" w:hAnsiTheme="majorHAnsi"/>
                <w:sz w:val="12"/>
                <w:szCs w:val="12"/>
              </w:rPr>
            </w:pPr>
          </w:p>
        </w:tc>
        <w:tc>
          <w:tcPr>
            <w:tcW w:w="1701" w:type="dxa"/>
            <w:shd w:val="clear" w:color="auto" w:fill="DBE5F1" w:themeFill="accent1" w:themeFillTint="33"/>
          </w:tcPr>
          <w:p w:rsidR="0009507C" w:rsidRPr="00161113" w:rsidRDefault="0009507C" w:rsidP="00070D7A">
            <w:pPr>
              <w:rPr>
                <w:rStyle w:val="SubtleEmphasis1"/>
              </w:rPr>
            </w:pPr>
            <w:r w:rsidRPr="00161113">
              <w:rPr>
                <w:rFonts w:asciiTheme="majorHAnsi" w:hAnsiTheme="majorHAnsi"/>
                <w:sz w:val="12"/>
                <w:szCs w:val="12"/>
              </w:rPr>
              <w:t>Little or no evidence of reflection</w:t>
            </w:r>
          </w:p>
        </w:tc>
        <w:tc>
          <w:tcPr>
            <w:tcW w:w="1418" w:type="dxa"/>
            <w:shd w:val="clear" w:color="auto" w:fill="E5B8B7" w:themeFill="accent2" w:themeFillTint="66"/>
          </w:tcPr>
          <w:p w:rsidR="0009507C" w:rsidRPr="00161113" w:rsidRDefault="0009507C" w:rsidP="00070D7A">
            <w:pPr>
              <w:rPr>
                <w:rStyle w:val="SubtleEmphasis1"/>
              </w:rPr>
            </w:pPr>
            <w:r w:rsidRPr="00161113">
              <w:rPr>
                <w:rFonts w:asciiTheme="majorHAnsi" w:hAnsiTheme="majorHAnsi"/>
                <w:sz w:val="12"/>
                <w:szCs w:val="12"/>
              </w:rPr>
              <w:t>Satisfactory evidence of critical reflection</w:t>
            </w:r>
          </w:p>
        </w:tc>
        <w:tc>
          <w:tcPr>
            <w:tcW w:w="1417" w:type="dxa"/>
            <w:shd w:val="clear" w:color="auto" w:fill="FFFF99"/>
          </w:tcPr>
          <w:p w:rsidR="0009507C" w:rsidRPr="00161113" w:rsidRDefault="0009507C" w:rsidP="00070D7A">
            <w:pPr>
              <w:rPr>
                <w:rStyle w:val="SubtleEmphasis1"/>
              </w:rPr>
            </w:pPr>
            <w:r w:rsidRPr="00161113">
              <w:rPr>
                <w:rFonts w:asciiTheme="majorHAnsi" w:hAnsiTheme="majorHAnsi"/>
                <w:sz w:val="12"/>
                <w:szCs w:val="12"/>
              </w:rPr>
              <w:t xml:space="preserve">Good evidence of critical reflection  </w:t>
            </w:r>
          </w:p>
        </w:tc>
        <w:tc>
          <w:tcPr>
            <w:tcW w:w="1560" w:type="dxa"/>
            <w:shd w:val="clear" w:color="auto" w:fill="FDE9D9" w:themeFill="accent6" w:themeFillTint="33"/>
          </w:tcPr>
          <w:p w:rsidR="0009507C" w:rsidRPr="001268FF" w:rsidRDefault="0009507C" w:rsidP="00070D7A">
            <w:pPr>
              <w:rPr>
                <w:rStyle w:val="SubtleEmphasis1"/>
              </w:rPr>
            </w:pPr>
            <w:r w:rsidRPr="001268FF">
              <w:rPr>
                <w:rStyle w:val="SubtleEmphasis1"/>
                <w:rFonts w:asciiTheme="majorHAnsi" w:hAnsiTheme="majorHAnsi"/>
                <w:i w:val="0"/>
                <w:color w:val="auto"/>
                <w:sz w:val="12"/>
                <w:szCs w:val="12"/>
              </w:rPr>
              <w:t>Very good evidence of critical reflection</w:t>
            </w:r>
          </w:p>
        </w:tc>
        <w:tc>
          <w:tcPr>
            <w:tcW w:w="1559" w:type="dxa"/>
            <w:shd w:val="clear" w:color="auto" w:fill="EAF1DD" w:themeFill="accent3" w:themeFillTint="33"/>
          </w:tcPr>
          <w:p w:rsidR="0009507C" w:rsidRPr="00161113" w:rsidRDefault="0009507C" w:rsidP="00070D7A">
            <w:pPr>
              <w:rPr>
                <w:rFonts w:asciiTheme="majorHAnsi" w:hAnsiTheme="majorHAnsi"/>
                <w:sz w:val="12"/>
                <w:szCs w:val="12"/>
              </w:rPr>
            </w:pPr>
            <w:r w:rsidRPr="00161113">
              <w:rPr>
                <w:rFonts w:asciiTheme="majorHAnsi" w:hAnsiTheme="majorHAnsi"/>
                <w:sz w:val="12"/>
                <w:szCs w:val="12"/>
              </w:rPr>
              <w:t>Effective evidence of critical reflection</w:t>
            </w:r>
          </w:p>
        </w:tc>
        <w:tc>
          <w:tcPr>
            <w:tcW w:w="1559" w:type="dxa"/>
            <w:shd w:val="clear" w:color="auto" w:fill="EAF1DD" w:themeFill="accent3" w:themeFillTint="33"/>
          </w:tcPr>
          <w:p w:rsidR="0009507C" w:rsidRPr="00161113" w:rsidRDefault="0009507C" w:rsidP="00070D7A">
            <w:pPr>
              <w:rPr>
                <w:rFonts w:asciiTheme="majorHAnsi" w:hAnsiTheme="majorHAnsi"/>
                <w:sz w:val="12"/>
                <w:szCs w:val="12"/>
              </w:rPr>
            </w:pPr>
            <w:r w:rsidRPr="00161113">
              <w:rPr>
                <w:rFonts w:asciiTheme="majorHAnsi" w:hAnsiTheme="majorHAnsi"/>
                <w:sz w:val="12"/>
                <w:szCs w:val="12"/>
              </w:rPr>
              <w:t>Outstanding evidence of critical reflection</w:t>
            </w:r>
          </w:p>
        </w:tc>
      </w:tr>
      <w:tr w:rsidR="0009507C" w:rsidRPr="00161113">
        <w:trPr>
          <w:trHeight w:val="158"/>
        </w:trPr>
        <w:tc>
          <w:tcPr>
            <w:tcW w:w="1276" w:type="dxa"/>
            <w:shd w:val="clear" w:color="auto" w:fill="D9D9D9" w:themeFill="background1" w:themeFillShade="D9"/>
          </w:tcPr>
          <w:p w:rsidR="0009507C" w:rsidRPr="00161113" w:rsidRDefault="0009507C" w:rsidP="00717962">
            <w:pPr>
              <w:jc w:val="center"/>
              <w:rPr>
                <w:rFonts w:asciiTheme="majorHAnsi" w:hAnsiTheme="majorHAnsi"/>
                <w:sz w:val="12"/>
                <w:szCs w:val="12"/>
              </w:rPr>
            </w:pPr>
          </w:p>
        </w:tc>
        <w:tc>
          <w:tcPr>
            <w:tcW w:w="1701" w:type="dxa"/>
            <w:shd w:val="clear" w:color="auto" w:fill="D9D9D9" w:themeFill="background1" w:themeFillShade="D9"/>
          </w:tcPr>
          <w:p w:rsidR="0009507C" w:rsidRPr="00161113" w:rsidRDefault="0009507C" w:rsidP="00717962">
            <w:pPr>
              <w:jc w:val="center"/>
              <w:rPr>
                <w:rFonts w:asciiTheme="majorHAnsi" w:hAnsiTheme="majorHAnsi"/>
                <w:bCs/>
                <w:sz w:val="12"/>
                <w:szCs w:val="12"/>
              </w:rPr>
            </w:pPr>
            <w:r w:rsidRPr="00161113">
              <w:rPr>
                <w:rFonts w:asciiTheme="majorHAnsi" w:hAnsiTheme="majorHAnsi"/>
                <w:bCs/>
                <w:sz w:val="12"/>
                <w:szCs w:val="12"/>
              </w:rPr>
              <w:t>0-3</w:t>
            </w:r>
          </w:p>
        </w:tc>
        <w:tc>
          <w:tcPr>
            <w:tcW w:w="1418" w:type="dxa"/>
            <w:shd w:val="clear" w:color="auto" w:fill="D9D9D9" w:themeFill="background1" w:themeFillShade="D9"/>
          </w:tcPr>
          <w:p w:rsidR="0009507C" w:rsidRPr="00161113" w:rsidRDefault="0009507C" w:rsidP="00717962">
            <w:pPr>
              <w:jc w:val="center"/>
              <w:rPr>
                <w:rFonts w:asciiTheme="majorHAnsi" w:hAnsiTheme="majorHAnsi"/>
                <w:bCs/>
                <w:sz w:val="12"/>
                <w:szCs w:val="12"/>
              </w:rPr>
            </w:pPr>
            <w:r w:rsidRPr="00161113">
              <w:rPr>
                <w:rFonts w:asciiTheme="majorHAnsi" w:hAnsiTheme="majorHAnsi"/>
                <w:bCs/>
                <w:sz w:val="12"/>
                <w:szCs w:val="12"/>
              </w:rPr>
              <w:t>4</w:t>
            </w:r>
          </w:p>
        </w:tc>
        <w:tc>
          <w:tcPr>
            <w:tcW w:w="1417" w:type="dxa"/>
            <w:shd w:val="clear" w:color="auto" w:fill="D9D9D9" w:themeFill="background1" w:themeFillShade="D9"/>
          </w:tcPr>
          <w:p w:rsidR="0009507C" w:rsidRPr="00161113" w:rsidRDefault="0009507C" w:rsidP="00717962">
            <w:pPr>
              <w:jc w:val="center"/>
              <w:rPr>
                <w:rFonts w:asciiTheme="majorHAnsi" w:hAnsiTheme="majorHAnsi"/>
                <w:bCs/>
                <w:sz w:val="12"/>
                <w:szCs w:val="12"/>
              </w:rPr>
            </w:pPr>
            <w:r w:rsidRPr="00161113">
              <w:rPr>
                <w:rFonts w:asciiTheme="majorHAnsi" w:hAnsiTheme="majorHAnsi"/>
                <w:bCs/>
                <w:sz w:val="12"/>
                <w:szCs w:val="12"/>
              </w:rPr>
              <w:t>5</w:t>
            </w:r>
          </w:p>
        </w:tc>
        <w:tc>
          <w:tcPr>
            <w:tcW w:w="1560" w:type="dxa"/>
            <w:shd w:val="clear" w:color="auto" w:fill="D9D9D9" w:themeFill="background1" w:themeFillShade="D9"/>
          </w:tcPr>
          <w:p w:rsidR="0009507C" w:rsidRPr="00161113" w:rsidRDefault="0009507C" w:rsidP="00717962">
            <w:pPr>
              <w:jc w:val="center"/>
              <w:rPr>
                <w:rFonts w:asciiTheme="majorHAnsi" w:hAnsiTheme="majorHAnsi"/>
                <w:bCs/>
                <w:sz w:val="12"/>
                <w:szCs w:val="12"/>
              </w:rPr>
            </w:pPr>
            <w:r w:rsidRPr="00161113">
              <w:rPr>
                <w:rFonts w:asciiTheme="majorHAnsi" w:hAnsiTheme="majorHAnsi"/>
                <w:bCs/>
                <w:sz w:val="12"/>
                <w:szCs w:val="12"/>
              </w:rPr>
              <w:t>6</w:t>
            </w:r>
          </w:p>
        </w:tc>
        <w:tc>
          <w:tcPr>
            <w:tcW w:w="1559" w:type="dxa"/>
            <w:shd w:val="clear" w:color="auto" w:fill="D9D9D9" w:themeFill="background1" w:themeFillShade="D9"/>
          </w:tcPr>
          <w:p w:rsidR="0009507C" w:rsidRPr="00161113" w:rsidRDefault="0009507C" w:rsidP="00717962">
            <w:pPr>
              <w:jc w:val="center"/>
              <w:rPr>
                <w:rFonts w:asciiTheme="majorHAnsi" w:hAnsiTheme="majorHAnsi"/>
                <w:bCs/>
                <w:sz w:val="12"/>
                <w:szCs w:val="12"/>
              </w:rPr>
            </w:pPr>
            <w:r w:rsidRPr="00161113">
              <w:rPr>
                <w:rFonts w:asciiTheme="majorHAnsi" w:hAnsiTheme="majorHAnsi"/>
                <w:bCs/>
                <w:sz w:val="12"/>
                <w:szCs w:val="12"/>
              </w:rPr>
              <w:t>7</w:t>
            </w:r>
          </w:p>
        </w:tc>
        <w:tc>
          <w:tcPr>
            <w:tcW w:w="1559" w:type="dxa"/>
            <w:shd w:val="clear" w:color="auto" w:fill="D9D9D9" w:themeFill="background1" w:themeFillShade="D9"/>
          </w:tcPr>
          <w:p w:rsidR="0009507C" w:rsidRPr="00161113" w:rsidRDefault="0009507C" w:rsidP="00717962">
            <w:pPr>
              <w:jc w:val="center"/>
              <w:rPr>
                <w:rFonts w:asciiTheme="majorHAnsi" w:hAnsiTheme="majorHAnsi"/>
                <w:bCs/>
                <w:sz w:val="12"/>
                <w:szCs w:val="12"/>
              </w:rPr>
            </w:pPr>
            <w:r w:rsidRPr="00161113">
              <w:rPr>
                <w:rFonts w:asciiTheme="majorHAnsi" w:hAnsiTheme="majorHAnsi"/>
                <w:bCs/>
                <w:sz w:val="12"/>
                <w:szCs w:val="12"/>
              </w:rPr>
              <w:t>8-10</w:t>
            </w:r>
          </w:p>
        </w:tc>
      </w:tr>
      <w:tr w:rsidR="0009507C" w:rsidRPr="00161113">
        <w:trPr>
          <w:trHeight w:val="403"/>
        </w:trPr>
        <w:tc>
          <w:tcPr>
            <w:tcW w:w="1276" w:type="dxa"/>
            <w:vMerge w:val="restart"/>
          </w:tcPr>
          <w:p w:rsidR="0009507C" w:rsidRPr="00161113" w:rsidRDefault="0009507C" w:rsidP="00717962">
            <w:pPr>
              <w:rPr>
                <w:rFonts w:asciiTheme="majorHAnsi" w:hAnsiTheme="majorHAnsi"/>
                <w:b/>
                <w:sz w:val="12"/>
                <w:szCs w:val="12"/>
              </w:rPr>
            </w:pPr>
            <w:r w:rsidRPr="00161113">
              <w:rPr>
                <w:rFonts w:asciiTheme="majorHAnsi" w:hAnsiTheme="majorHAnsi"/>
                <w:b/>
                <w:sz w:val="12"/>
                <w:szCs w:val="12"/>
              </w:rPr>
              <w:t xml:space="preserve">Key/Transferable Skills </w:t>
            </w: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p>
          <w:p w:rsidR="0009507C" w:rsidRPr="00161113" w:rsidRDefault="0009507C" w:rsidP="00717962">
            <w:pPr>
              <w:rPr>
                <w:rFonts w:asciiTheme="majorHAnsi" w:hAnsiTheme="majorHAnsi"/>
                <w:sz w:val="12"/>
                <w:szCs w:val="12"/>
              </w:rPr>
            </w:pPr>
            <w:r w:rsidRPr="00161113">
              <w:rPr>
                <w:rFonts w:asciiTheme="majorHAnsi" w:hAnsiTheme="majorHAnsi"/>
                <w:sz w:val="12"/>
                <w:szCs w:val="12"/>
              </w:rPr>
              <w:t>(Referencing techniques)</w:t>
            </w:r>
          </w:p>
          <w:p w:rsidR="0009507C" w:rsidRPr="00161113" w:rsidRDefault="0009507C" w:rsidP="00717962">
            <w:pPr>
              <w:rPr>
                <w:rFonts w:asciiTheme="majorHAnsi" w:hAnsiTheme="majorHAnsi"/>
                <w:sz w:val="12"/>
                <w:szCs w:val="12"/>
              </w:rPr>
            </w:pPr>
          </w:p>
        </w:tc>
        <w:tc>
          <w:tcPr>
            <w:tcW w:w="1701" w:type="dxa"/>
            <w:shd w:val="clear" w:color="auto" w:fill="DBE5F1" w:themeFill="accent1"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Weak presentation of written work</w:t>
            </w:r>
          </w:p>
        </w:tc>
        <w:tc>
          <w:tcPr>
            <w:tcW w:w="1418" w:type="dxa"/>
            <w:shd w:val="clear" w:color="auto" w:fill="E5B8B7" w:themeFill="accent2" w:themeFillTint="66"/>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Satisfactory presentation of written work</w:t>
            </w:r>
          </w:p>
        </w:tc>
        <w:tc>
          <w:tcPr>
            <w:tcW w:w="1417" w:type="dxa"/>
            <w:shd w:val="clear" w:color="auto" w:fill="FFFF99"/>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Good presentation of written work</w:t>
            </w:r>
          </w:p>
        </w:tc>
        <w:tc>
          <w:tcPr>
            <w:tcW w:w="1560" w:type="dxa"/>
            <w:shd w:val="clear" w:color="auto" w:fill="FDE9D9" w:themeFill="accent6"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Very good presentation of written work</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Effective presentation of written work</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Outstanding presentation of written work</w:t>
            </w:r>
          </w:p>
        </w:tc>
      </w:tr>
      <w:tr w:rsidR="0009507C" w:rsidRPr="00161113">
        <w:trPr>
          <w:trHeight w:val="469"/>
        </w:trPr>
        <w:tc>
          <w:tcPr>
            <w:tcW w:w="1276" w:type="dxa"/>
            <w:vMerge/>
          </w:tcPr>
          <w:p w:rsidR="0009507C" w:rsidRPr="00161113" w:rsidRDefault="0009507C" w:rsidP="00717962">
            <w:pPr>
              <w:rPr>
                <w:rFonts w:asciiTheme="majorHAnsi" w:hAnsiTheme="majorHAnsi"/>
                <w:sz w:val="12"/>
                <w:szCs w:val="12"/>
              </w:rPr>
            </w:pPr>
          </w:p>
        </w:tc>
        <w:tc>
          <w:tcPr>
            <w:tcW w:w="1701" w:type="dxa"/>
            <w:shd w:val="clear" w:color="auto" w:fill="DBE5F1" w:themeFill="accent1"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A number of basic errors in spelling, punctuation or grammar</w:t>
            </w:r>
          </w:p>
        </w:tc>
        <w:tc>
          <w:tcPr>
            <w:tcW w:w="1418" w:type="dxa"/>
            <w:shd w:val="clear" w:color="auto" w:fill="E5B8B7" w:themeFill="accent2" w:themeFillTint="66"/>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Some errors in spelling punctuation or grammar</w:t>
            </w:r>
          </w:p>
        </w:tc>
        <w:tc>
          <w:tcPr>
            <w:tcW w:w="1417" w:type="dxa"/>
            <w:shd w:val="clear" w:color="auto" w:fill="FFFF99"/>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Few errors in spelling, punctuation or grammar</w:t>
            </w:r>
          </w:p>
        </w:tc>
        <w:tc>
          <w:tcPr>
            <w:tcW w:w="1560" w:type="dxa"/>
            <w:shd w:val="clear" w:color="auto" w:fill="FDE9D9" w:themeFill="accent6"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Very few errors in written language</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 xml:space="preserve">Minor errors in written language </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No errors in written language</w:t>
            </w:r>
          </w:p>
        </w:tc>
      </w:tr>
      <w:tr w:rsidR="0009507C" w:rsidRPr="00161113">
        <w:trPr>
          <w:trHeight w:val="478"/>
        </w:trPr>
        <w:tc>
          <w:tcPr>
            <w:tcW w:w="1276" w:type="dxa"/>
            <w:vMerge/>
          </w:tcPr>
          <w:p w:rsidR="0009507C" w:rsidRPr="00161113" w:rsidRDefault="0009507C" w:rsidP="00717962">
            <w:pPr>
              <w:rPr>
                <w:rFonts w:asciiTheme="majorHAnsi" w:hAnsiTheme="majorHAnsi"/>
                <w:sz w:val="12"/>
                <w:szCs w:val="12"/>
              </w:rPr>
            </w:pPr>
          </w:p>
        </w:tc>
        <w:tc>
          <w:tcPr>
            <w:tcW w:w="1701" w:type="dxa"/>
            <w:shd w:val="clear" w:color="auto" w:fill="DBE5F1" w:themeFill="accent1"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Weak structure with unclear writing style in parts</w:t>
            </w:r>
          </w:p>
        </w:tc>
        <w:tc>
          <w:tcPr>
            <w:tcW w:w="1418" w:type="dxa"/>
            <w:shd w:val="clear" w:color="auto" w:fill="E5B8B7" w:themeFill="accent2" w:themeFillTint="66"/>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Satisfactory structure with a mostly coherent writing style</w:t>
            </w:r>
          </w:p>
        </w:tc>
        <w:tc>
          <w:tcPr>
            <w:tcW w:w="1417" w:type="dxa"/>
            <w:shd w:val="clear" w:color="auto" w:fill="FFFF99"/>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Good structure with a coherent writing style</w:t>
            </w:r>
          </w:p>
          <w:p w:rsidR="0009507C" w:rsidRPr="00161113" w:rsidRDefault="0009507C" w:rsidP="00717962">
            <w:pPr>
              <w:rPr>
                <w:rFonts w:asciiTheme="majorHAnsi" w:hAnsiTheme="majorHAnsi"/>
                <w:sz w:val="12"/>
                <w:szCs w:val="12"/>
              </w:rPr>
            </w:pPr>
          </w:p>
        </w:tc>
        <w:tc>
          <w:tcPr>
            <w:tcW w:w="1560" w:type="dxa"/>
            <w:shd w:val="clear" w:color="auto" w:fill="FDE9D9" w:themeFill="accent6"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Very good structure which supports the reader</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 xml:space="preserve">Effective structure which supports the reader </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 xml:space="preserve">Highly coherent and mature writing style which fully engages the reader  </w:t>
            </w:r>
          </w:p>
        </w:tc>
      </w:tr>
      <w:tr w:rsidR="0009507C" w:rsidRPr="00161113">
        <w:trPr>
          <w:trHeight w:val="553"/>
        </w:trPr>
        <w:tc>
          <w:tcPr>
            <w:tcW w:w="1276" w:type="dxa"/>
            <w:vMerge/>
          </w:tcPr>
          <w:p w:rsidR="0009507C" w:rsidRPr="00161113" w:rsidRDefault="0009507C" w:rsidP="00717962">
            <w:pPr>
              <w:rPr>
                <w:rFonts w:asciiTheme="majorHAnsi" w:hAnsiTheme="majorHAnsi"/>
                <w:sz w:val="12"/>
                <w:szCs w:val="12"/>
              </w:rPr>
            </w:pPr>
          </w:p>
        </w:tc>
        <w:tc>
          <w:tcPr>
            <w:tcW w:w="1701" w:type="dxa"/>
            <w:shd w:val="clear" w:color="auto" w:fill="DBE5F1" w:themeFill="accent1"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Little or no use of protocols and conventions of Harvard referencing</w:t>
            </w:r>
          </w:p>
        </w:tc>
        <w:tc>
          <w:tcPr>
            <w:tcW w:w="1418" w:type="dxa"/>
            <w:shd w:val="clear" w:color="auto" w:fill="E5B8B7" w:themeFill="accent2" w:themeFillTint="66"/>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Satisfactory use of Harvard referencing protocols and conventions</w:t>
            </w:r>
          </w:p>
        </w:tc>
        <w:tc>
          <w:tcPr>
            <w:tcW w:w="1417" w:type="dxa"/>
            <w:shd w:val="clear" w:color="auto" w:fill="FFFF99"/>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Good use of Harvard referencing protocols and conventions</w:t>
            </w:r>
          </w:p>
        </w:tc>
        <w:tc>
          <w:tcPr>
            <w:tcW w:w="1560" w:type="dxa"/>
            <w:shd w:val="clear" w:color="auto" w:fill="FDE9D9" w:themeFill="accent6"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Harvard system mainly used accurately, with some secondary sources</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Harvard system used accurately including secondary sources</w:t>
            </w:r>
          </w:p>
        </w:tc>
        <w:tc>
          <w:tcPr>
            <w:tcW w:w="1559" w:type="dxa"/>
            <w:shd w:val="clear" w:color="auto" w:fill="EAF1DD" w:themeFill="accent3" w:themeFillTint="33"/>
          </w:tcPr>
          <w:p w:rsidR="0009507C" w:rsidRPr="00161113" w:rsidRDefault="0009507C" w:rsidP="00717962">
            <w:pPr>
              <w:rPr>
                <w:rFonts w:asciiTheme="majorHAnsi" w:hAnsiTheme="majorHAnsi"/>
                <w:sz w:val="12"/>
                <w:szCs w:val="12"/>
              </w:rPr>
            </w:pPr>
            <w:r w:rsidRPr="00161113">
              <w:rPr>
                <w:rFonts w:asciiTheme="majorHAnsi" w:hAnsiTheme="majorHAnsi"/>
                <w:sz w:val="12"/>
                <w:szCs w:val="12"/>
              </w:rPr>
              <w:t xml:space="preserve">Harvard system used accurately, consistently and effectively with all sources </w:t>
            </w:r>
          </w:p>
        </w:tc>
      </w:tr>
    </w:tbl>
    <w:p w:rsidR="000522A4" w:rsidRDefault="000522A4">
      <w:pPr>
        <w:rPr>
          <w:rFonts w:ascii="Calibri" w:hAnsi="Calibri"/>
          <w:sz w:val="18"/>
          <w:szCs w:val="18"/>
        </w:rPr>
      </w:pPr>
    </w:p>
    <w:p w:rsidR="001D0540" w:rsidRPr="000522A4" w:rsidRDefault="001D0540"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625A6C" w:rsidRDefault="00625A6C" w:rsidP="00152E9D">
      <w:pPr>
        <w:jc w:val="both"/>
        <w:rPr>
          <w:sz w:val="2"/>
          <w:szCs w:val="2"/>
        </w:rPr>
      </w:pPr>
    </w:p>
    <w:p w:rsidR="001D0540" w:rsidRPr="000522A4" w:rsidRDefault="001D0540" w:rsidP="00152E9D">
      <w:pPr>
        <w:jc w:val="both"/>
        <w:rPr>
          <w:sz w:val="2"/>
          <w:szCs w:val="2"/>
        </w:rPr>
      </w:pPr>
    </w:p>
    <w:p w:rsidR="001D0540" w:rsidRDefault="001D0540" w:rsidP="00152E9D">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152E9D" w:rsidRPr="00CE0319">
        <w:trPr>
          <w:trHeight w:val="75"/>
        </w:trPr>
        <w:tc>
          <w:tcPr>
            <w:tcW w:w="10598" w:type="dxa"/>
            <w:shd w:val="clear" w:color="auto" w:fill="D9D9D9"/>
          </w:tcPr>
          <w:p w:rsidR="00152E9D" w:rsidRPr="00CE0319" w:rsidRDefault="00152E9D" w:rsidP="00F40640">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rsidR="00152E9D" w:rsidRDefault="00152E9D" w:rsidP="00152E9D">
      <w:pPr>
        <w:pStyle w:val="BodyText1"/>
        <w:tabs>
          <w:tab w:val="clear" w:pos="720"/>
          <w:tab w:val="clear" w:pos="1440"/>
        </w:tabs>
        <w:jc w:val="both"/>
        <w:rPr>
          <w:rFonts w:ascii="Calibri" w:hAnsi="Calibri"/>
          <w:sz w:val="20"/>
        </w:rPr>
      </w:pPr>
    </w:p>
    <w:p w:rsidR="00152E9D" w:rsidRPr="00FA68F8" w:rsidRDefault="00152E9D" w:rsidP="00152E9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152E9D" w:rsidRDefault="00152E9D" w:rsidP="00152E9D">
      <w:pPr>
        <w:rPr>
          <w:rFonts w:ascii="Calibri" w:hAnsi="Calibri"/>
          <w:b/>
          <w:sz w:val="22"/>
          <w:szCs w:val="22"/>
        </w:rPr>
      </w:pPr>
    </w:p>
    <w:p w:rsidR="00152E9D" w:rsidRDefault="00152E9D" w:rsidP="00152E9D">
      <w:pPr>
        <w:rPr>
          <w:rFonts w:ascii="Calibri" w:hAnsi="Calibri"/>
          <w:b/>
          <w:sz w:val="22"/>
          <w:szCs w:val="22"/>
        </w:rPr>
        <w:sectPr w:rsidR="00152E9D">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200"/>
        <w:gridCol w:w="1159"/>
        <w:gridCol w:w="1157"/>
        <w:gridCol w:w="1267"/>
        <w:gridCol w:w="1195"/>
        <w:gridCol w:w="1189"/>
      </w:tblGrid>
      <w:tr w:rsidR="00152E9D" w:rsidRPr="00266B32">
        <w:tc>
          <w:tcPr>
            <w:tcW w:w="1055" w:type="pct"/>
            <w:vMerge w:val="restart"/>
            <w:tcBorders>
              <w:top w:val="single" w:sz="4" w:space="0" w:color="auto"/>
              <w:left w:val="single" w:sz="4" w:space="0" w:color="auto"/>
              <w:right w:val="single" w:sz="4" w:space="0" w:color="auto"/>
            </w:tcBorders>
            <w:shd w:val="clear" w:color="auto" w:fill="BFBFBF"/>
            <w:vAlign w:val="center"/>
          </w:tcPr>
          <w:p w:rsidR="00152E9D" w:rsidRPr="00F61A20" w:rsidRDefault="00152E9D"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rsidR="00152E9D" w:rsidRPr="00F61A20" w:rsidRDefault="00152E9D" w:rsidP="00152E9D">
            <w:pPr>
              <w:rPr>
                <w:rFonts w:ascii="Calibri" w:hAnsi="Calibri"/>
                <w:b/>
                <w:sz w:val="22"/>
              </w:rPr>
            </w:pPr>
            <w:r w:rsidRPr="00F61A20">
              <w:rPr>
                <w:rFonts w:ascii="Calibri" w:hAnsi="Calibri"/>
                <w:b/>
                <w:sz w:val="22"/>
              </w:rPr>
              <w:t>Level of Achievement</w:t>
            </w:r>
          </w:p>
        </w:tc>
      </w:tr>
      <w:tr w:rsidR="00152E9D" w:rsidRPr="00CC0370">
        <w:trPr>
          <w:trHeight w:val="548"/>
        </w:trPr>
        <w:tc>
          <w:tcPr>
            <w:tcW w:w="1055" w:type="pct"/>
            <w:vMerge/>
            <w:tcBorders>
              <w:left w:val="single" w:sz="4" w:space="0" w:color="auto"/>
              <w:bottom w:val="single" w:sz="4" w:space="0" w:color="auto"/>
              <w:right w:val="single" w:sz="4" w:space="0" w:color="auto"/>
            </w:tcBorders>
            <w:shd w:val="clear" w:color="auto" w:fill="BFBFBF"/>
          </w:tcPr>
          <w:p w:rsidR="00152E9D" w:rsidRPr="00F61A20" w:rsidRDefault="00152E9D" w:rsidP="00152E9D">
            <w:pPr>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9D3EA4" w:rsidRDefault="00152E9D" w:rsidP="00152E9D">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single" w:sz="4" w:space="0" w:color="auto"/>
              <w:bottom w:val="single" w:sz="4" w:space="0" w:color="auto"/>
              <w:right w:val="single" w:sz="4" w:space="0" w:color="auto"/>
            </w:tcBorders>
            <w:shd w:val="clear" w:color="auto" w:fill="BFBFBF"/>
          </w:tcPr>
          <w:p w:rsidR="00152E9D" w:rsidRDefault="00152E9D" w:rsidP="00152E9D">
            <w:pPr>
              <w:jc w:val="center"/>
              <w:rPr>
                <w:rFonts w:ascii="Calibri" w:hAnsi="Calibri"/>
                <w:b/>
                <w:sz w:val="18"/>
              </w:rPr>
            </w:pPr>
          </w:p>
          <w:p w:rsidR="00152E9D" w:rsidRPr="00F61A20" w:rsidRDefault="00152E9D" w:rsidP="00152E9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152E9D" w:rsidRPr="00CC0370">
        <w:trPr>
          <w:trHeight w:val="450"/>
        </w:trPr>
        <w:tc>
          <w:tcPr>
            <w:tcW w:w="1055" w:type="pct"/>
            <w:tcBorders>
              <w:top w:val="single" w:sz="4" w:space="0" w:color="auto"/>
              <w:left w:val="single" w:sz="4" w:space="0" w:color="auto"/>
              <w:right w:val="single" w:sz="4" w:space="0" w:color="auto"/>
            </w:tcBorders>
            <w:shd w:val="clear" w:color="auto" w:fill="BFBFBF"/>
          </w:tcPr>
          <w:p w:rsidR="00152E9D" w:rsidRPr="00F61A20" w:rsidRDefault="00152E9D" w:rsidP="00152E9D">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EXCEPTIONAL</w:t>
            </w:r>
          </w:p>
        </w:tc>
      </w:tr>
      <w:tr w:rsidR="001616F7" w:rsidRPr="00CC0370">
        <w:trPr>
          <w:trHeight w:val="450"/>
        </w:trPr>
        <w:tc>
          <w:tcPr>
            <w:tcW w:w="1055" w:type="pct"/>
            <w:vMerge w:val="restart"/>
            <w:tcBorders>
              <w:top w:val="single" w:sz="4" w:space="0" w:color="auto"/>
              <w:left w:val="single" w:sz="4" w:space="0" w:color="auto"/>
              <w:right w:val="single" w:sz="4" w:space="0" w:color="auto"/>
            </w:tcBorders>
          </w:tcPr>
          <w:p w:rsidR="001616F7" w:rsidRPr="00F61A20" w:rsidRDefault="001616F7" w:rsidP="001616F7">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80-100%</w:t>
            </w:r>
          </w:p>
        </w:tc>
      </w:tr>
      <w:tr w:rsidR="001616F7" w:rsidRPr="00CC0370">
        <w:trPr>
          <w:trHeight w:val="928"/>
        </w:trPr>
        <w:tc>
          <w:tcPr>
            <w:tcW w:w="1055" w:type="pct"/>
            <w:vMerge/>
            <w:tcBorders>
              <w:left w:val="single" w:sz="4" w:space="0" w:color="auto"/>
              <w:bottom w:val="single" w:sz="4" w:space="0" w:color="auto"/>
              <w:right w:val="single" w:sz="4" w:space="0" w:color="auto"/>
            </w:tcBorders>
          </w:tcPr>
          <w:p w:rsidR="001616F7" w:rsidRPr="00F61A20" w:rsidRDefault="001616F7" w:rsidP="001616F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18"/>
                <w:szCs w:val="32"/>
              </w:rPr>
            </w:pPr>
            <w:r w:rsidRPr="00F61A20">
              <w:rPr>
                <w:rFonts w:ascii="Calibri" w:hAnsi="Calibri"/>
                <w:sz w:val="24"/>
                <w:szCs w:val="32"/>
              </w:rPr>
              <w:sym w:font="Wingdings" w:char="F06F"/>
            </w:r>
          </w:p>
        </w:tc>
      </w:tr>
      <w:tr w:rsidR="001616F7" w:rsidRPr="00CC0370">
        <w:trPr>
          <w:trHeight w:val="450"/>
        </w:trPr>
        <w:tc>
          <w:tcPr>
            <w:tcW w:w="1055" w:type="pct"/>
            <w:vMerge w:val="restart"/>
            <w:tcBorders>
              <w:top w:val="single" w:sz="4" w:space="0" w:color="auto"/>
              <w:left w:val="single" w:sz="4" w:space="0" w:color="auto"/>
              <w:right w:val="single" w:sz="4" w:space="0" w:color="auto"/>
            </w:tcBorders>
          </w:tcPr>
          <w:p w:rsidR="001616F7" w:rsidRPr="005E72F8" w:rsidRDefault="001616F7" w:rsidP="001616F7">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80-100%</w:t>
            </w:r>
          </w:p>
        </w:tc>
      </w:tr>
      <w:tr w:rsidR="001616F7" w:rsidRPr="00CC0370">
        <w:trPr>
          <w:trHeight w:val="947"/>
        </w:trPr>
        <w:tc>
          <w:tcPr>
            <w:tcW w:w="1055" w:type="pct"/>
            <w:vMerge/>
            <w:tcBorders>
              <w:left w:val="single" w:sz="4" w:space="0" w:color="auto"/>
              <w:bottom w:val="single" w:sz="4" w:space="0" w:color="auto"/>
              <w:right w:val="single" w:sz="4" w:space="0" w:color="auto"/>
            </w:tcBorders>
          </w:tcPr>
          <w:p w:rsidR="001616F7" w:rsidRPr="00F61A20" w:rsidRDefault="001616F7" w:rsidP="001616F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18"/>
                <w:szCs w:val="32"/>
              </w:rPr>
            </w:pPr>
            <w:r w:rsidRPr="00F61A20">
              <w:rPr>
                <w:rFonts w:ascii="Calibri" w:hAnsi="Calibri"/>
                <w:sz w:val="24"/>
                <w:szCs w:val="32"/>
              </w:rPr>
              <w:sym w:font="Wingdings" w:char="F06F"/>
            </w:r>
          </w:p>
        </w:tc>
      </w:tr>
      <w:tr w:rsidR="001616F7" w:rsidRPr="00CC0370">
        <w:trPr>
          <w:trHeight w:val="450"/>
        </w:trPr>
        <w:tc>
          <w:tcPr>
            <w:tcW w:w="1055" w:type="pct"/>
            <w:vMerge w:val="restart"/>
            <w:tcBorders>
              <w:top w:val="single" w:sz="4" w:space="0" w:color="auto"/>
              <w:left w:val="single" w:sz="4" w:space="0" w:color="auto"/>
              <w:right w:val="single" w:sz="4" w:space="0" w:color="auto"/>
            </w:tcBorders>
          </w:tcPr>
          <w:p w:rsidR="001616F7" w:rsidRDefault="001616F7" w:rsidP="001616F7">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1616F7" w:rsidRPr="006B04CC" w:rsidRDefault="001616F7" w:rsidP="001616F7">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80-100%</w:t>
            </w:r>
          </w:p>
        </w:tc>
      </w:tr>
      <w:tr w:rsidR="001616F7" w:rsidRPr="00CC0370">
        <w:trPr>
          <w:trHeight w:val="1095"/>
        </w:trPr>
        <w:tc>
          <w:tcPr>
            <w:tcW w:w="1055" w:type="pct"/>
            <w:vMerge/>
            <w:tcBorders>
              <w:left w:val="single" w:sz="4" w:space="0" w:color="auto"/>
              <w:bottom w:val="single" w:sz="4" w:space="0" w:color="auto"/>
              <w:right w:val="single" w:sz="4" w:space="0" w:color="auto"/>
            </w:tcBorders>
          </w:tcPr>
          <w:p w:rsidR="001616F7" w:rsidRPr="00F61A20" w:rsidRDefault="001616F7" w:rsidP="001616F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18"/>
                <w:szCs w:val="32"/>
              </w:rPr>
            </w:pPr>
            <w:r w:rsidRPr="00F61A20">
              <w:rPr>
                <w:rFonts w:ascii="Calibri" w:hAnsi="Calibri"/>
                <w:sz w:val="24"/>
                <w:szCs w:val="32"/>
              </w:rPr>
              <w:sym w:font="Wingdings" w:char="F06F"/>
            </w:r>
          </w:p>
        </w:tc>
      </w:tr>
      <w:tr w:rsidR="001616F7" w:rsidRPr="00CC0370">
        <w:trPr>
          <w:trHeight w:val="451"/>
        </w:trPr>
        <w:tc>
          <w:tcPr>
            <w:tcW w:w="1055" w:type="pct"/>
            <w:vMerge w:val="restart"/>
            <w:tcBorders>
              <w:top w:val="single" w:sz="4" w:space="0" w:color="auto"/>
              <w:left w:val="single" w:sz="4" w:space="0" w:color="auto"/>
              <w:right w:val="single" w:sz="4" w:space="0" w:color="auto"/>
            </w:tcBorders>
          </w:tcPr>
          <w:p w:rsidR="001616F7" w:rsidRPr="00F61A20" w:rsidRDefault="001616F7" w:rsidP="001616F7">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rsidR="001616F7" w:rsidRPr="00F61A20" w:rsidRDefault="001616F7" w:rsidP="001616F7">
            <w:pPr>
              <w:jc w:val="center"/>
              <w:rPr>
                <w:rFonts w:ascii="Calibri" w:hAnsi="Calibri"/>
                <w:b/>
                <w:sz w:val="18"/>
              </w:rPr>
            </w:pPr>
            <w:r w:rsidRPr="00F61A20">
              <w:rPr>
                <w:rFonts w:ascii="Calibri" w:hAnsi="Calibri"/>
                <w:b/>
                <w:sz w:val="18"/>
              </w:rPr>
              <w:t>80-100%</w:t>
            </w:r>
          </w:p>
        </w:tc>
      </w:tr>
      <w:tr w:rsidR="001616F7" w:rsidRPr="00CC0370">
        <w:trPr>
          <w:trHeight w:val="947"/>
        </w:trPr>
        <w:tc>
          <w:tcPr>
            <w:tcW w:w="1055" w:type="pct"/>
            <w:vMerge/>
            <w:tcBorders>
              <w:left w:val="single" w:sz="4" w:space="0" w:color="auto"/>
              <w:bottom w:val="single" w:sz="4" w:space="0" w:color="auto"/>
              <w:right w:val="single" w:sz="4" w:space="0" w:color="auto"/>
            </w:tcBorders>
          </w:tcPr>
          <w:p w:rsidR="001616F7" w:rsidRPr="00F61A20" w:rsidRDefault="001616F7" w:rsidP="001616F7">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24"/>
                <w:szCs w:val="32"/>
              </w:rPr>
            </w:pPr>
            <w:r w:rsidRPr="00F61A20">
              <w:rPr>
                <w:rFonts w:ascii="Calibri" w:hAnsi="Calibri"/>
                <w:sz w:val="24"/>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rsidR="001616F7" w:rsidRPr="00F61A20" w:rsidRDefault="001616F7" w:rsidP="001616F7">
            <w:pPr>
              <w:rPr>
                <w:rFonts w:ascii="Calibri" w:hAnsi="Calibri"/>
                <w:sz w:val="18"/>
                <w:szCs w:val="32"/>
              </w:rPr>
            </w:pPr>
            <w:r w:rsidRPr="00F61A20">
              <w:rPr>
                <w:rFonts w:ascii="Calibri" w:hAnsi="Calibri"/>
                <w:sz w:val="24"/>
                <w:szCs w:val="32"/>
              </w:rPr>
              <w:sym w:font="Wingdings" w:char="F06F"/>
            </w:r>
          </w:p>
        </w:tc>
      </w:tr>
    </w:tbl>
    <w:p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152E9D" w:rsidRPr="00971172">
        <w:trPr>
          <w:trHeight w:val="75"/>
        </w:trPr>
        <w:tc>
          <w:tcPr>
            <w:tcW w:w="5299"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152E9D" w:rsidRPr="00971172">
        <w:trPr>
          <w:trHeight w:val="555"/>
        </w:trPr>
        <w:tc>
          <w:tcPr>
            <w:tcW w:w="5299" w:type="dxa"/>
            <w:tcBorders>
              <w:bottom w:val="single" w:sz="8" w:space="0" w:color="000000"/>
            </w:tcBorders>
          </w:tcPr>
          <w:p w:rsidR="00152E9D" w:rsidRPr="00CE0319" w:rsidRDefault="00152E9D" w:rsidP="00152E9D">
            <w:pPr>
              <w:pStyle w:val="BulletedList"/>
              <w:numPr>
                <w:ilvl w:val="0"/>
                <w:numId w:val="0"/>
              </w:numPr>
              <w:ind w:left="432"/>
              <w:rPr>
                <w:rFonts w:ascii="Calibri" w:hAnsi="Calibri"/>
                <w:sz w:val="20"/>
                <w:szCs w:val="20"/>
              </w:rPr>
            </w:pPr>
          </w:p>
          <w:p w:rsidR="00152E9D" w:rsidRPr="00CE0319" w:rsidRDefault="00152E9D" w:rsidP="00152E9D">
            <w:pPr>
              <w:pStyle w:val="BulletedList"/>
              <w:numPr>
                <w:ilvl w:val="0"/>
                <w:numId w:val="0"/>
              </w:numPr>
              <w:ind w:left="432"/>
              <w:rPr>
                <w:rFonts w:ascii="Calibri" w:hAnsi="Calibri"/>
                <w:sz w:val="20"/>
                <w:szCs w:val="20"/>
              </w:rPr>
            </w:pPr>
          </w:p>
          <w:p w:rsidR="00152E9D" w:rsidRDefault="00152E9D" w:rsidP="00152E9D">
            <w:pPr>
              <w:pStyle w:val="BulletedList"/>
              <w:numPr>
                <w:ilvl w:val="0"/>
                <w:numId w:val="0"/>
              </w:numPr>
              <w:ind w:left="432"/>
              <w:rPr>
                <w:rFonts w:ascii="Calibri" w:hAnsi="Calibri"/>
                <w:sz w:val="20"/>
                <w:szCs w:val="20"/>
              </w:rPr>
            </w:pPr>
          </w:p>
          <w:p w:rsidR="00152E9D" w:rsidRPr="00CE0319" w:rsidRDefault="00152E9D" w:rsidP="00152E9D">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152E9D" w:rsidRPr="00CE0319" w:rsidRDefault="00152E9D" w:rsidP="00152E9D">
            <w:pPr>
              <w:pStyle w:val="BulletedList"/>
              <w:numPr>
                <w:ilvl w:val="0"/>
                <w:numId w:val="0"/>
              </w:numPr>
              <w:rPr>
                <w:rFonts w:ascii="Calibri" w:hAnsi="Calibri"/>
                <w:sz w:val="20"/>
                <w:szCs w:val="20"/>
              </w:rPr>
            </w:pPr>
          </w:p>
          <w:p w:rsidR="00152E9D" w:rsidRPr="00CE0319" w:rsidRDefault="00152E9D" w:rsidP="00152E9D">
            <w:pPr>
              <w:pStyle w:val="BulletedList"/>
              <w:numPr>
                <w:ilvl w:val="0"/>
                <w:numId w:val="0"/>
              </w:numPr>
              <w:ind w:left="432"/>
              <w:rPr>
                <w:rFonts w:ascii="Calibri" w:hAnsi="Calibri"/>
                <w:sz w:val="20"/>
                <w:szCs w:val="20"/>
              </w:rPr>
            </w:pPr>
          </w:p>
        </w:tc>
      </w:tr>
    </w:tbl>
    <w:p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152E9D" w:rsidRPr="00971172">
        <w:trPr>
          <w:trHeight w:val="586"/>
        </w:trPr>
        <w:tc>
          <w:tcPr>
            <w:tcW w:w="2204"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152E9D" w:rsidRPr="00CE0319" w:rsidRDefault="00152E9D" w:rsidP="00152E9D">
            <w:pPr>
              <w:spacing w:before="120" w:after="120"/>
              <w:jc w:val="both"/>
              <w:rPr>
                <w:rFonts w:ascii="Calibri" w:hAnsi="Calibri" w:cs="Calibri"/>
                <w:b/>
              </w:rPr>
            </w:pPr>
          </w:p>
        </w:tc>
        <w:tc>
          <w:tcPr>
            <w:tcW w:w="1047"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Date</w:t>
            </w:r>
          </w:p>
        </w:tc>
        <w:tc>
          <w:tcPr>
            <w:tcW w:w="3489" w:type="dxa"/>
          </w:tcPr>
          <w:p w:rsidR="00152E9D" w:rsidRPr="00CE0319" w:rsidRDefault="00152E9D" w:rsidP="00152E9D">
            <w:pPr>
              <w:spacing w:before="120" w:after="120"/>
              <w:jc w:val="both"/>
              <w:rPr>
                <w:rFonts w:ascii="Calibri" w:hAnsi="Calibri" w:cs="Calibri"/>
                <w:b/>
              </w:rPr>
            </w:pPr>
          </w:p>
        </w:tc>
      </w:tr>
      <w:tr w:rsidR="00152E9D" w:rsidRPr="00971172">
        <w:trPr>
          <w:trHeight w:val="288"/>
        </w:trPr>
        <w:tc>
          <w:tcPr>
            <w:tcW w:w="2204" w:type="dxa"/>
            <w:tcBorders>
              <w:bottom w:val="single" w:sz="8" w:space="0" w:color="000000"/>
            </w:tcBorders>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152E9D" w:rsidRPr="00CE0319" w:rsidRDefault="00152E9D" w:rsidP="00152E9D">
            <w:pPr>
              <w:spacing w:before="120" w:after="120"/>
              <w:jc w:val="both"/>
              <w:rPr>
                <w:rFonts w:ascii="Calibri" w:hAnsi="Calibri" w:cs="Calibri"/>
                <w:b/>
              </w:rPr>
            </w:pPr>
          </w:p>
        </w:tc>
      </w:tr>
    </w:tbl>
    <w:p w:rsidR="00152E9D" w:rsidRDefault="00152E9D" w:rsidP="00152E9D">
      <w:pPr>
        <w:jc w:val="both"/>
      </w:pPr>
    </w:p>
    <w:p w:rsidR="00DF321B" w:rsidRDefault="00DF321B" w:rsidP="00DF321B">
      <w:pPr>
        <w:pStyle w:val="ListParagraph"/>
        <w:ind w:left="0"/>
        <w:jc w:val="both"/>
        <w:rPr>
          <w:rFonts w:ascii="Calibri" w:hAnsi="Calibri" w:cs="Calibri"/>
          <w:sz w:val="22"/>
          <w:szCs w:val="22"/>
        </w:rPr>
      </w:pPr>
    </w:p>
    <w:p w:rsidR="001F50B6" w:rsidRDefault="001F50B6" w:rsidP="001F50B6">
      <w:pPr>
        <w:pStyle w:val="NormalWeb"/>
        <w:rPr>
          <w:rFonts w:ascii="Calibri" w:hAnsi="Calibri" w:cs="Arial"/>
          <w:color w:val="303B44"/>
          <w:sz w:val="22"/>
          <w:szCs w:val="22"/>
        </w:rPr>
      </w:pPr>
    </w:p>
    <w:sectPr w:rsidR="001F50B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4D9" w:rsidRDefault="00B904D9">
      <w:r>
        <w:separator/>
      </w:r>
    </w:p>
  </w:endnote>
  <w:endnote w:type="continuationSeparator" w:id="0">
    <w:p w:rsidR="00B904D9" w:rsidRDefault="00B90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8FF" w:rsidRPr="00275989" w:rsidRDefault="001268FF">
    <w:pPr>
      <w:pStyle w:val="Footer"/>
      <w:jc w:val="center"/>
      <w:rPr>
        <w:rFonts w:asciiTheme="majorHAnsi" w:hAnsiTheme="majorHAnsi"/>
      </w:rPr>
    </w:pPr>
    <w:r w:rsidRPr="00275989">
      <w:rPr>
        <w:rFonts w:asciiTheme="majorHAnsi" w:hAnsiTheme="majorHAnsi"/>
      </w:rPr>
      <w:t xml:space="preserve">Page </w:t>
    </w:r>
    <w:r w:rsidR="00D5115C" w:rsidRPr="00275989">
      <w:rPr>
        <w:rFonts w:asciiTheme="majorHAnsi" w:hAnsiTheme="majorHAnsi"/>
        <w:b/>
        <w:sz w:val="24"/>
        <w:szCs w:val="24"/>
      </w:rPr>
      <w:fldChar w:fldCharType="begin"/>
    </w:r>
    <w:r w:rsidRPr="00275989">
      <w:rPr>
        <w:rFonts w:asciiTheme="majorHAnsi" w:hAnsiTheme="majorHAnsi"/>
        <w:b/>
      </w:rPr>
      <w:instrText xml:space="preserve"> PAGE </w:instrText>
    </w:r>
    <w:r w:rsidR="00D5115C" w:rsidRPr="00275989">
      <w:rPr>
        <w:rFonts w:asciiTheme="majorHAnsi" w:hAnsiTheme="majorHAnsi"/>
        <w:b/>
        <w:sz w:val="24"/>
        <w:szCs w:val="24"/>
      </w:rPr>
      <w:fldChar w:fldCharType="separate"/>
    </w:r>
    <w:r w:rsidR="00F7434B">
      <w:rPr>
        <w:rFonts w:asciiTheme="majorHAnsi" w:hAnsiTheme="majorHAnsi"/>
        <w:b/>
        <w:noProof/>
      </w:rPr>
      <w:t>5</w:t>
    </w:r>
    <w:r w:rsidR="00D5115C" w:rsidRPr="00275989">
      <w:rPr>
        <w:rFonts w:asciiTheme="majorHAnsi" w:hAnsiTheme="majorHAnsi"/>
        <w:b/>
        <w:sz w:val="24"/>
        <w:szCs w:val="24"/>
      </w:rPr>
      <w:fldChar w:fldCharType="end"/>
    </w:r>
    <w:r w:rsidRPr="00275989">
      <w:rPr>
        <w:rFonts w:asciiTheme="majorHAnsi" w:hAnsiTheme="majorHAnsi"/>
      </w:rPr>
      <w:t xml:space="preserve"> of </w:t>
    </w:r>
    <w:r w:rsidR="00D5115C" w:rsidRPr="00275989">
      <w:rPr>
        <w:rFonts w:asciiTheme="majorHAnsi" w:hAnsiTheme="majorHAnsi"/>
        <w:b/>
        <w:sz w:val="24"/>
        <w:szCs w:val="24"/>
      </w:rPr>
      <w:fldChar w:fldCharType="begin"/>
    </w:r>
    <w:r w:rsidRPr="00275989">
      <w:rPr>
        <w:rFonts w:asciiTheme="majorHAnsi" w:hAnsiTheme="majorHAnsi"/>
        <w:b/>
      </w:rPr>
      <w:instrText xml:space="preserve"> NUMPAGES  </w:instrText>
    </w:r>
    <w:r w:rsidR="00D5115C" w:rsidRPr="00275989">
      <w:rPr>
        <w:rFonts w:asciiTheme="majorHAnsi" w:hAnsiTheme="majorHAnsi"/>
        <w:b/>
        <w:sz w:val="24"/>
        <w:szCs w:val="24"/>
      </w:rPr>
      <w:fldChar w:fldCharType="separate"/>
    </w:r>
    <w:r w:rsidR="00F7434B">
      <w:rPr>
        <w:rFonts w:asciiTheme="majorHAnsi" w:hAnsiTheme="majorHAnsi"/>
        <w:b/>
        <w:noProof/>
      </w:rPr>
      <w:t>7</w:t>
    </w:r>
    <w:r w:rsidR="00D5115C" w:rsidRPr="00275989">
      <w:rPr>
        <w:rFonts w:asciiTheme="majorHAnsi" w:hAnsiTheme="majorHAnsi"/>
        <w:b/>
        <w:sz w:val="24"/>
        <w:szCs w:val="24"/>
      </w:rPr>
      <w:fldChar w:fldCharType="end"/>
    </w:r>
  </w:p>
  <w:p w:rsidR="001268FF" w:rsidRDefault="001268F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8FF" w:rsidRPr="00275989" w:rsidRDefault="001268FF">
    <w:pPr>
      <w:pStyle w:val="Footer"/>
      <w:jc w:val="center"/>
      <w:rPr>
        <w:rFonts w:asciiTheme="majorHAnsi" w:hAnsiTheme="majorHAnsi"/>
      </w:rPr>
    </w:pPr>
    <w:r w:rsidRPr="00275989">
      <w:rPr>
        <w:rFonts w:asciiTheme="majorHAnsi" w:hAnsiTheme="majorHAnsi"/>
      </w:rPr>
      <w:t xml:space="preserve">Page </w:t>
    </w:r>
    <w:r w:rsidR="00D5115C" w:rsidRPr="00275989">
      <w:rPr>
        <w:rFonts w:asciiTheme="majorHAnsi" w:hAnsiTheme="majorHAnsi"/>
        <w:b/>
        <w:sz w:val="24"/>
        <w:szCs w:val="24"/>
      </w:rPr>
      <w:fldChar w:fldCharType="begin"/>
    </w:r>
    <w:r w:rsidRPr="00275989">
      <w:rPr>
        <w:rFonts w:asciiTheme="majorHAnsi" w:hAnsiTheme="majorHAnsi"/>
        <w:b/>
      </w:rPr>
      <w:instrText xml:space="preserve"> PAGE </w:instrText>
    </w:r>
    <w:r w:rsidR="00D5115C" w:rsidRPr="00275989">
      <w:rPr>
        <w:rFonts w:asciiTheme="majorHAnsi" w:hAnsiTheme="majorHAnsi"/>
        <w:b/>
        <w:sz w:val="24"/>
        <w:szCs w:val="24"/>
      </w:rPr>
      <w:fldChar w:fldCharType="separate"/>
    </w:r>
    <w:r w:rsidR="00F7434B">
      <w:rPr>
        <w:rFonts w:asciiTheme="majorHAnsi" w:hAnsiTheme="majorHAnsi"/>
        <w:b/>
        <w:noProof/>
      </w:rPr>
      <w:t>7</w:t>
    </w:r>
    <w:r w:rsidR="00D5115C" w:rsidRPr="00275989">
      <w:rPr>
        <w:rFonts w:asciiTheme="majorHAnsi" w:hAnsiTheme="majorHAnsi"/>
        <w:b/>
        <w:sz w:val="24"/>
        <w:szCs w:val="24"/>
      </w:rPr>
      <w:fldChar w:fldCharType="end"/>
    </w:r>
    <w:r w:rsidRPr="00275989">
      <w:rPr>
        <w:rFonts w:asciiTheme="majorHAnsi" w:hAnsiTheme="majorHAnsi"/>
      </w:rPr>
      <w:t xml:space="preserve"> of </w:t>
    </w:r>
    <w:r w:rsidR="00D5115C" w:rsidRPr="00275989">
      <w:rPr>
        <w:rFonts w:asciiTheme="majorHAnsi" w:hAnsiTheme="majorHAnsi"/>
        <w:b/>
        <w:sz w:val="24"/>
        <w:szCs w:val="24"/>
      </w:rPr>
      <w:fldChar w:fldCharType="begin"/>
    </w:r>
    <w:r w:rsidRPr="00275989">
      <w:rPr>
        <w:rFonts w:asciiTheme="majorHAnsi" w:hAnsiTheme="majorHAnsi"/>
        <w:b/>
      </w:rPr>
      <w:instrText xml:space="preserve"> NUMPAGES  </w:instrText>
    </w:r>
    <w:r w:rsidR="00D5115C" w:rsidRPr="00275989">
      <w:rPr>
        <w:rFonts w:asciiTheme="majorHAnsi" w:hAnsiTheme="majorHAnsi"/>
        <w:b/>
        <w:sz w:val="24"/>
        <w:szCs w:val="24"/>
      </w:rPr>
      <w:fldChar w:fldCharType="separate"/>
    </w:r>
    <w:r w:rsidR="00F7434B">
      <w:rPr>
        <w:rFonts w:asciiTheme="majorHAnsi" w:hAnsiTheme="majorHAnsi"/>
        <w:b/>
        <w:noProof/>
      </w:rPr>
      <w:t>7</w:t>
    </w:r>
    <w:r w:rsidR="00D5115C" w:rsidRPr="00275989">
      <w:rPr>
        <w:rFonts w:asciiTheme="majorHAnsi" w:hAnsiTheme="majorHAnsi"/>
        <w:b/>
        <w:sz w:val="24"/>
        <w:szCs w:val="24"/>
      </w:rPr>
      <w:fldChar w:fldCharType="end"/>
    </w:r>
  </w:p>
  <w:p w:rsidR="001268FF" w:rsidRDefault="001268FF">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68FF" w:rsidRDefault="001268F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4D9" w:rsidRDefault="00B904D9">
      <w:r>
        <w:separator/>
      </w:r>
    </w:p>
  </w:footnote>
  <w:footnote w:type="continuationSeparator" w:id="0">
    <w:p w:rsidR="00B904D9" w:rsidRDefault="00B904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22A4"/>
    <w:rsid w:val="00070D7A"/>
    <w:rsid w:val="000822E5"/>
    <w:rsid w:val="00086080"/>
    <w:rsid w:val="0009507C"/>
    <w:rsid w:val="000971FC"/>
    <w:rsid w:val="000A2A3A"/>
    <w:rsid w:val="000A492A"/>
    <w:rsid w:val="000A733B"/>
    <w:rsid w:val="000D2F80"/>
    <w:rsid w:val="000E413A"/>
    <w:rsid w:val="000E76BB"/>
    <w:rsid w:val="000F2013"/>
    <w:rsid w:val="000F5AA3"/>
    <w:rsid w:val="00100396"/>
    <w:rsid w:val="00100B5C"/>
    <w:rsid w:val="001106E9"/>
    <w:rsid w:val="00124CA5"/>
    <w:rsid w:val="001268FF"/>
    <w:rsid w:val="00134F77"/>
    <w:rsid w:val="00152E9D"/>
    <w:rsid w:val="00154487"/>
    <w:rsid w:val="001616F7"/>
    <w:rsid w:val="0017512A"/>
    <w:rsid w:val="00196958"/>
    <w:rsid w:val="001A1E39"/>
    <w:rsid w:val="001A24F3"/>
    <w:rsid w:val="001B405C"/>
    <w:rsid w:val="001B5F45"/>
    <w:rsid w:val="001D0540"/>
    <w:rsid w:val="001E1050"/>
    <w:rsid w:val="001E1E1F"/>
    <w:rsid w:val="001E2007"/>
    <w:rsid w:val="001E57C1"/>
    <w:rsid w:val="001F07EF"/>
    <w:rsid w:val="001F50B6"/>
    <w:rsid w:val="001F6D7A"/>
    <w:rsid w:val="0022746E"/>
    <w:rsid w:val="00235F71"/>
    <w:rsid w:val="002444CA"/>
    <w:rsid w:val="00260DE6"/>
    <w:rsid w:val="00273FEE"/>
    <w:rsid w:val="00275989"/>
    <w:rsid w:val="0028204E"/>
    <w:rsid w:val="0028591B"/>
    <w:rsid w:val="00291841"/>
    <w:rsid w:val="002B1181"/>
    <w:rsid w:val="002C449B"/>
    <w:rsid w:val="002C6040"/>
    <w:rsid w:val="002D5B3F"/>
    <w:rsid w:val="002E272E"/>
    <w:rsid w:val="002F5778"/>
    <w:rsid w:val="003223E0"/>
    <w:rsid w:val="00344759"/>
    <w:rsid w:val="00352C4A"/>
    <w:rsid w:val="00362560"/>
    <w:rsid w:val="00362893"/>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258"/>
    <w:rsid w:val="00470A38"/>
    <w:rsid w:val="004874DE"/>
    <w:rsid w:val="004B5334"/>
    <w:rsid w:val="004B6C14"/>
    <w:rsid w:val="004D31D5"/>
    <w:rsid w:val="004D63D9"/>
    <w:rsid w:val="0050249F"/>
    <w:rsid w:val="00524566"/>
    <w:rsid w:val="00530BEF"/>
    <w:rsid w:val="00540691"/>
    <w:rsid w:val="00561F00"/>
    <w:rsid w:val="00562C4E"/>
    <w:rsid w:val="00562DEC"/>
    <w:rsid w:val="00576AB4"/>
    <w:rsid w:val="00577917"/>
    <w:rsid w:val="00590667"/>
    <w:rsid w:val="005969E2"/>
    <w:rsid w:val="005A1689"/>
    <w:rsid w:val="005A1A34"/>
    <w:rsid w:val="005B61CD"/>
    <w:rsid w:val="005D1D58"/>
    <w:rsid w:val="005D432C"/>
    <w:rsid w:val="005E285E"/>
    <w:rsid w:val="005E29F5"/>
    <w:rsid w:val="005E72F8"/>
    <w:rsid w:val="005F0579"/>
    <w:rsid w:val="006062A3"/>
    <w:rsid w:val="00610E08"/>
    <w:rsid w:val="006140BF"/>
    <w:rsid w:val="006161BE"/>
    <w:rsid w:val="00620787"/>
    <w:rsid w:val="00625A6C"/>
    <w:rsid w:val="00632434"/>
    <w:rsid w:val="0063478F"/>
    <w:rsid w:val="00634865"/>
    <w:rsid w:val="00641090"/>
    <w:rsid w:val="006440B0"/>
    <w:rsid w:val="00644256"/>
    <w:rsid w:val="00661D6F"/>
    <w:rsid w:val="006628E9"/>
    <w:rsid w:val="006664A6"/>
    <w:rsid w:val="0066725E"/>
    <w:rsid w:val="006716C7"/>
    <w:rsid w:val="00681208"/>
    <w:rsid w:val="00681FA9"/>
    <w:rsid w:val="00685EA9"/>
    <w:rsid w:val="00691EA9"/>
    <w:rsid w:val="006934D4"/>
    <w:rsid w:val="006A6DC3"/>
    <w:rsid w:val="006D49ED"/>
    <w:rsid w:val="006D55CE"/>
    <w:rsid w:val="006D637A"/>
    <w:rsid w:val="006F2B47"/>
    <w:rsid w:val="006F45BF"/>
    <w:rsid w:val="006F60E0"/>
    <w:rsid w:val="00702F71"/>
    <w:rsid w:val="0070756C"/>
    <w:rsid w:val="00715EA7"/>
    <w:rsid w:val="00717962"/>
    <w:rsid w:val="00726F0D"/>
    <w:rsid w:val="007366DF"/>
    <w:rsid w:val="00736B47"/>
    <w:rsid w:val="00757839"/>
    <w:rsid w:val="00770C81"/>
    <w:rsid w:val="00791024"/>
    <w:rsid w:val="00793F0A"/>
    <w:rsid w:val="007A2657"/>
    <w:rsid w:val="007C682C"/>
    <w:rsid w:val="007D2385"/>
    <w:rsid w:val="007F214F"/>
    <w:rsid w:val="00800069"/>
    <w:rsid w:val="008310A0"/>
    <w:rsid w:val="00835D29"/>
    <w:rsid w:val="00842E7F"/>
    <w:rsid w:val="008451FD"/>
    <w:rsid w:val="00852933"/>
    <w:rsid w:val="008566E5"/>
    <w:rsid w:val="008566FE"/>
    <w:rsid w:val="00865B46"/>
    <w:rsid w:val="00896134"/>
    <w:rsid w:val="008A62BC"/>
    <w:rsid w:val="008B43E7"/>
    <w:rsid w:val="008C1855"/>
    <w:rsid w:val="008D763F"/>
    <w:rsid w:val="008F036F"/>
    <w:rsid w:val="008F78C2"/>
    <w:rsid w:val="00904568"/>
    <w:rsid w:val="00911394"/>
    <w:rsid w:val="009238C1"/>
    <w:rsid w:val="00923EF2"/>
    <w:rsid w:val="00926D25"/>
    <w:rsid w:val="00926E9D"/>
    <w:rsid w:val="00932C6E"/>
    <w:rsid w:val="00933F10"/>
    <w:rsid w:val="009433C5"/>
    <w:rsid w:val="009578EE"/>
    <w:rsid w:val="00965881"/>
    <w:rsid w:val="009871FF"/>
    <w:rsid w:val="00990799"/>
    <w:rsid w:val="009A0631"/>
    <w:rsid w:val="009D3EA4"/>
    <w:rsid w:val="009D649C"/>
    <w:rsid w:val="009E4BC1"/>
    <w:rsid w:val="009F2D8B"/>
    <w:rsid w:val="009F5CB2"/>
    <w:rsid w:val="00A03BB8"/>
    <w:rsid w:val="00A3505D"/>
    <w:rsid w:val="00A4036F"/>
    <w:rsid w:val="00A4641C"/>
    <w:rsid w:val="00A55876"/>
    <w:rsid w:val="00A6369F"/>
    <w:rsid w:val="00A67FB1"/>
    <w:rsid w:val="00AB6FE7"/>
    <w:rsid w:val="00AB7AD7"/>
    <w:rsid w:val="00AD2430"/>
    <w:rsid w:val="00AE41A6"/>
    <w:rsid w:val="00AF0E34"/>
    <w:rsid w:val="00AF271D"/>
    <w:rsid w:val="00AF56C2"/>
    <w:rsid w:val="00B004E6"/>
    <w:rsid w:val="00B03C75"/>
    <w:rsid w:val="00B0744D"/>
    <w:rsid w:val="00B64082"/>
    <w:rsid w:val="00B72325"/>
    <w:rsid w:val="00B81AD3"/>
    <w:rsid w:val="00B829D8"/>
    <w:rsid w:val="00B84B5B"/>
    <w:rsid w:val="00B86446"/>
    <w:rsid w:val="00B904D9"/>
    <w:rsid w:val="00BA1176"/>
    <w:rsid w:val="00BA6B2C"/>
    <w:rsid w:val="00BE0B01"/>
    <w:rsid w:val="00BE79C7"/>
    <w:rsid w:val="00BF3CB5"/>
    <w:rsid w:val="00C1285B"/>
    <w:rsid w:val="00C1361B"/>
    <w:rsid w:val="00C14E1F"/>
    <w:rsid w:val="00C315AF"/>
    <w:rsid w:val="00C36D9A"/>
    <w:rsid w:val="00C378F9"/>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115C"/>
    <w:rsid w:val="00D5774D"/>
    <w:rsid w:val="00D62ACD"/>
    <w:rsid w:val="00DA36EE"/>
    <w:rsid w:val="00DA51D7"/>
    <w:rsid w:val="00DB116D"/>
    <w:rsid w:val="00DD17CC"/>
    <w:rsid w:val="00DD65BC"/>
    <w:rsid w:val="00DE217A"/>
    <w:rsid w:val="00DF321B"/>
    <w:rsid w:val="00E230E0"/>
    <w:rsid w:val="00E26C4E"/>
    <w:rsid w:val="00E51AAC"/>
    <w:rsid w:val="00E66CC0"/>
    <w:rsid w:val="00E728A9"/>
    <w:rsid w:val="00E807D9"/>
    <w:rsid w:val="00EA0F4E"/>
    <w:rsid w:val="00EA295B"/>
    <w:rsid w:val="00EA6801"/>
    <w:rsid w:val="00EB4F96"/>
    <w:rsid w:val="00ED7072"/>
    <w:rsid w:val="00EE26F0"/>
    <w:rsid w:val="00EE3132"/>
    <w:rsid w:val="00EE3D9D"/>
    <w:rsid w:val="00EE5E83"/>
    <w:rsid w:val="00EE6F25"/>
    <w:rsid w:val="00EE71FF"/>
    <w:rsid w:val="00F02126"/>
    <w:rsid w:val="00F03D85"/>
    <w:rsid w:val="00F07C8C"/>
    <w:rsid w:val="00F249F1"/>
    <w:rsid w:val="00F25B9D"/>
    <w:rsid w:val="00F2664E"/>
    <w:rsid w:val="00F31163"/>
    <w:rsid w:val="00F31C04"/>
    <w:rsid w:val="00F40640"/>
    <w:rsid w:val="00F442A7"/>
    <w:rsid w:val="00F57A89"/>
    <w:rsid w:val="00F61A20"/>
    <w:rsid w:val="00F63DD9"/>
    <w:rsid w:val="00F67644"/>
    <w:rsid w:val="00F70A44"/>
    <w:rsid w:val="00F7434B"/>
    <w:rsid w:val="00F8381F"/>
    <w:rsid w:val="00FA04CD"/>
    <w:rsid w:val="00FA25F5"/>
    <w:rsid w:val="00FA2810"/>
    <w:rsid w:val="00FA68F8"/>
    <w:rsid w:val="00FB1DC0"/>
    <w:rsid w:val="00FB3B4E"/>
    <w:rsid w:val="00FB4521"/>
    <w:rsid w:val="00FB4F84"/>
    <w:rsid w:val="00FB5CF8"/>
    <w:rsid w:val="00FC4EC7"/>
    <w:rsid w:val="00FD769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2F56E0-2405-4B46-B31E-D600EC4CD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1FF"/>
    <w:rPr>
      <w:lang w:eastAsia="en-GB"/>
    </w:rPr>
  </w:style>
  <w:style w:type="paragraph" w:styleId="Heading1">
    <w:name w:val="heading 1"/>
    <w:basedOn w:val="Normal"/>
    <w:next w:val="Normal"/>
    <w:qFormat/>
    <w:rsid w:val="00EE71F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E71FF"/>
    <w:pPr>
      <w:keepNext/>
      <w:jc w:val="both"/>
      <w:outlineLvl w:val="1"/>
    </w:pPr>
    <w:rPr>
      <w:b/>
      <w:sz w:val="24"/>
    </w:rPr>
  </w:style>
  <w:style w:type="paragraph" w:styleId="Heading3">
    <w:name w:val="heading 3"/>
    <w:basedOn w:val="Normal"/>
    <w:next w:val="Normal"/>
    <w:qFormat/>
    <w:rsid w:val="00EE71FF"/>
    <w:pPr>
      <w:keepNext/>
      <w:jc w:val="center"/>
      <w:outlineLvl w:val="2"/>
    </w:pPr>
    <w:rPr>
      <w:b/>
      <w:sz w:val="24"/>
    </w:rPr>
  </w:style>
  <w:style w:type="paragraph" w:styleId="Heading4">
    <w:name w:val="heading 4"/>
    <w:basedOn w:val="Normal"/>
    <w:next w:val="Normal"/>
    <w:qFormat/>
    <w:rsid w:val="00EE71F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E71FF"/>
    <w:pPr>
      <w:tabs>
        <w:tab w:val="center" w:pos="4153"/>
        <w:tab w:val="right" w:pos="8306"/>
      </w:tabs>
    </w:pPr>
  </w:style>
  <w:style w:type="paragraph" w:styleId="Footer">
    <w:name w:val="footer"/>
    <w:basedOn w:val="Normal"/>
    <w:link w:val="FooterChar"/>
    <w:uiPriority w:val="99"/>
    <w:rsid w:val="00EE71FF"/>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SubtleEmphasis1">
    <w:name w:val="Subtle Emphasis1"/>
    <w:uiPriority w:val="65"/>
    <w:qFormat/>
    <w:rsid w:val="001D0540"/>
    <w:rPr>
      <w:i/>
      <w:iCs/>
      <w:color w:val="808080"/>
    </w:rPr>
  </w:style>
  <w:style w:type="paragraph" w:styleId="BodyText">
    <w:name w:val="Body Text"/>
    <w:basedOn w:val="Normal"/>
    <w:link w:val="BodyTextChar"/>
    <w:unhideWhenUsed/>
    <w:rsid w:val="006F2B47"/>
    <w:pPr>
      <w:spacing w:after="120"/>
    </w:pPr>
  </w:style>
  <w:style w:type="character" w:customStyle="1" w:styleId="BodyTextChar">
    <w:name w:val="Body Text Char"/>
    <w:basedOn w:val="DefaultParagraphFont"/>
    <w:link w:val="BodyText"/>
    <w:rsid w:val="006F2B4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2448</Words>
  <Characters>13956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16372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Catherine Morgan</cp:lastModifiedBy>
  <cp:revision>3</cp:revision>
  <cp:lastPrinted>2016-09-13T15:57:00Z</cp:lastPrinted>
  <dcterms:created xsi:type="dcterms:W3CDTF">2017-11-06T10:39:00Z</dcterms:created>
  <dcterms:modified xsi:type="dcterms:W3CDTF">2017-11-06T10:39:00Z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