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831DF" w14:textId="6FBD0913" w:rsidR="000550CC" w:rsidRDefault="008C5B42" w:rsidP="000550CC">
      <w:pPr>
        <w:spacing w:line="360" w:lineRule="auto"/>
        <w:jc w:val="both"/>
        <w:rPr>
          <w:rFonts w:ascii="Times New Roman" w:eastAsia="Times New Roman" w:hAnsi="Times New Roman" w:cs="Times New Roman"/>
          <w:b/>
          <w:sz w:val="24"/>
          <w:szCs w:val="24"/>
        </w:rPr>
      </w:pPr>
      <w:r w:rsidRPr="000550CC">
        <w:rPr>
          <w:rFonts w:ascii="Times New Roman" w:eastAsia="Times New Roman" w:hAnsi="Times New Roman" w:cs="Times New Roman"/>
          <w:b/>
          <w:noProof/>
          <w:sz w:val="24"/>
          <w:szCs w:val="24"/>
        </w:rPr>
        <w:drawing>
          <wp:anchor distT="0" distB="0" distL="114300" distR="114300" simplePos="0" relativeHeight="251658240" behindDoc="0" locked="0" layoutInCell="1" allowOverlap="1" wp14:anchorId="7855512F" wp14:editId="2F4D60BE">
            <wp:simplePos x="0" y="0"/>
            <wp:positionH relativeFrom="column">
              <wp:posOffset>-304800</wp:posOffset>
            </wp:positionH>
            <wp:positionV relativeFrom="paragraph">
              <wp:posOffset>0</wp:posOffset>
            </wp:positionV>
            <wp:extent cx="2724530" cy="895475"/>
            <wp:effectExtent l="0" t="0" r="0" b="0"/>
            <wp:wrapThrough wrapText="bothSides">
              <wp:wrapPolygon edited="0">
                <wp:start x="0" y="0"/>
                <wp:lineTo x="0" y="21140"/>
                <wp:lineTo x="21449" y="21140"/>
                <wp:lineTo x="21449" y="0"/>
                <wp:lineTo x="0" y="0"/>
              </wp:wrapPolygon>
            </wp:wrapThrough>
            <wp:docPr id="1273758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58943" name=""/>
                    <pic:cNvPicPr/>
                  </pic:nvPicPr>
                  <pic:blipFill>
                    <a:blip r:embed="rId6">
                      <a:extLst>
                        <a:ext uri="{28A0092B-C50C-407E-A947-70E740481C1C}">
                          <a14:useLocalDpi xmlns:a14="http://schemas.microsoft.com/office/drawing/2010/main" val="0"/>
                        </a:ext>
                      </a:extLst>
                    </a:blip>
                    <a:stretch>
                      <a:fillRect/>
                    </a:stretch>
                  </pic:blipFill>
                  <pic:spPr>
                    <a:xfrm>
                      <a:off x="0" y="0"/>
                      <a:ext cx="2724530" cy="895475"/>
                    </a:xfrm>
                    <a:prstGeom prst="rect">
                      <a:avLst/>
                    </a:prstGeom>
                  </pic:spPr>
                </pic:pic>
              </a:graphicData>
            </a:graphic>
          </wp:anchor>
        </w:drawing>
      </w:r>
    </w:p>
    <w:p w14:paraId="510936F0" w14:textId="77777777" w:rsidR="000550CC" w:rsidRDefault="000550CC">
      <w:pPr>
        <w:rPr>
          <w:rFonts w:ascii="Times New Roman" w:eastAsia="Times New Roman" w:hAnsi="Times New Roman" w:cs="Times New Roman"/>
          <w:b/>
          <w:sz w:val="24"/>
          <w:szCs w:val="24"/>
        </w:rPr>
      </w:pPr>
    </w:p>
    <w:p w14:paraId="71B85369" w14:textId="77777777" w:rsidR="000550CC" w:rsidRDefault="000550CC">
      <w:pPr>
        <w:rPr>
          <w:rFonts w:ascii="Times New Roman" w:eastAsia="Times New Roman" w:hAnsi="Times New Roman" w:cs="Times New Roman"/>
          <w:b/>
          <w:sz w:val="24"/>
          <w:szCs w:val="24"/>
        </w:rPr>
      </w:pPr>
    </w:p>
    <w:p w14:paraId="03618B4B" w14:textId="77777777" w:rsidR="000550CC" w:rsidRDefault="000550CC">
      <w:pPr>
        <w:rPr>
          <w:rFonts w:ascii="Times New Roman" w:eastAsia="Times New Roman" w:hAnsi="Times New Roman" w:cs="Times New Roman"/>
          <w:b/>
          <w:sz w:val="24"/>
          <w:szCs w:val="24"/>
        </w:rPr>
      </w:pPr>
    </w:p>
    <w:p w14:paraId="61CC7113" w14:textId="77777777" w:rsidR="000550CC" w:rsidRDefault="000550CC">
      <w:pPr>
        <w:rPr>
          <w:rFonts w:ascii="Times New Roman" w:eastAsia="Times New Roman" w:hAnsi="Times New Roman" w:cs="Times New Roman"/>
          <w:b/>
          <w:sz w:val="24"/>
          <w:szCs w:val="24"/>
        </w:rPr>
      </w:pPr>
    </w:p>
    <w:p w14:paraId="4E42F649" w14:textId="48F7C790" w:rsidR="000550CC" w:rsidRDefault="000550CC">
      <w:pPr>
        <w:rPr>
          <w:rFonts w:ascii="Times New Roman" w:eastAsia="Times New Roman" w:hAnsi="Times New Roman" w:cs="Times New Roman"/>
          <w:b/>
          <w:sz w:val="24"/>
          <w:szCs w:val="24"/>
        </w:rPr>
      </w:pPr>
    </w:p>
    <w:p w14:paraId="64AFB793" w14:textId="4024BD1B" w:rsidR="008C5B42" w:rsidRDefault="008C5B42">
      <w:pPr>
        <w:rPr>
          <w:rFonts w:ascii="Times New Roman" w:eastAsia="Times New Roman" w:hAnsi="Times New Roman" w:cs="Times New Roman"/>
          <w:b/>
          <w:sz w:val="24"/>
          <w:szCs w:val="24"/>
        </w:rPr>
      </w:pPr>
    </w:p>
    <w:p w14:paraId="5C777DDD" w14:textId="77777777" w:rsidR="008C5B42" w:rsidRDefault="008C5B42">
      <w:pPr>
        <w:rPr>
          <w:rFonts w:ascii="Times New Roman" w:eastAsia="Times New Roman" w:hAnsi="Times New Roman" w:cs="Times New Roman"/>
          <w:b/>
          <w:sz w:val="24"/>
          <w:szCs w:val="24"/>
        </w:rPr>
      </w:pPr>
    </w:p>
    <w:p w14:paraId="6A10FEE1" w14:textId="77777777" w:rsidR="000550CC" w:rsidRDefault="000550CC">
      <w:pPr>
        <w:rPr>
          <w:rFonts w:ascii="Times New Roman" w:eastAsia="Times New Roman" w:hAnsi="Times New Roman" w:cs="Times New Roman"/>
          <w:b/>
          <w:sz w:val="24"/>
          <w:szCs w:val="24"/>
        </w:rPr>
      </w:pPr>
    </w:p>
    <w:p w14:paraId="58B89337" w14:textId="77777777" w:rsidR="000550CC" w:rsidRPr="000550CC" w:rsidRDefault="000550CC" w:rsidP="000550CC">
      <w:pPr>
        <w:spacing w:line="360" w:lineRule="auto"/>
        <w:jc w:val="center"/>
        <w:rPr>
          <w:rFonts w:ascii="Times New Roman" w:eastAsia="Times New Roman" w:hAnsi="Times New Roman" w:cs="Times New Roman"/>
          <w:b/>
          <w:sz w:val="40"/>
          <w:szCs w:val="40"/>
        </w:rPr>
      </w:pPr>
      <w:r w:rsidRPr="000550CC">
        <w:rPr>
          <w:rFonts w:ascii="Times New Roman" w:eastAsia="Times New Roman" w:hAnsi="Times New Roman" w:cs="Times New Roman"/>
          <w:b/>
          <w:sz w:val="40"/>
          <w:szCs w:val="40"/>
        </w:rPr>
        <w:t>BA Business Management</w:t>
      </w:r>
    </w:p>
    <w:p w14:paraId="2F419DFC" w14:textId="7E8B466E" w:rsidR="000550CC" w:rsidRPr="000550CC" w:rsidRDefault="000550CC" w:rsidP="000550CC">
      <w:pPr>
        <w:spacing w:line="360" w:lineRule="auto"/>
        <w:jc w:val="center"/>
        <w:rPr>
          <w:rFonts w:ascii="Times New Roman" w:eastAsia="Times New Roman" w:hAnsi="Times New Roman" w:cs="Times New Roman"/>
          <w:b/>
          <w:sz w:val="40"/>
          <w:szCs w:val="40"/>
        </w:rPr>
      </w:pPr>
      <w:r w:rsidRPr="000550CC">
        <w:rPr>
          <w:rFonts w:ascii="Times New Roman" w:eastAsia="Times New Roman" w:hAnsi="Times New Roman" w:cs="Times New Roman"/>
          <w:b/>
          <w:sz w:val="40"/>
          <w:szCs w:val="40"/>
        </w:rPr>
        <w:t>Introduction to Leadership and Management</w:t>
      </w:r>
    </w:p>
    <w:p w14:paraId="48F0C22E" w14:textId="2973DAA0" w:rsidR="008C5B42" w:rsidRPr="008C5B42" w:rsidRDefault="000550CC" w:rsidP="008C5B42">
      <w:pPr>
        <w:spacing w:line="360" w:lineRule="auto"/>
        <w:jc w:val="center"/>
        <w:rPr>
          <w:rFonts w:ascii="Times New Roman" w:eastAsia="Times New Roman" w:hAnsi="Times New Roman" w:cs="Times New Roman"/>
          <w:b/>
          <w:sz w:val="40"/>
          <w:szCs w:val="40"/>
        </w:rPr>
      </w:pPr>
      <w:r w:rsidRPr="000550CC">
        <w:rPr>
          <w:rFonts w:ascii="Times New Roman" w:eastAsia="Times New Roman" w:hAnsi="Times New Roman" w:cs="Times New Roman"/>
          <w:b/>
          <w:sz w:val="40"/>
          <w:szCs w:val="40"/>
        </w:rPr>
        <w:t>LCBB400</w:t>
      </w:r>
      <w:r w:rsidR="008C5B42">
        <w:rPr>
          <w:rFonts w:ascii="Times New Roman" w:eastAsia="Times New Roman" w:hAnsi="Times New Roman" w:cs="Times New Roman"/>
          <w:b/>
          <w:sz w:val="40"/>
          <w:szCs w:val="40"/>
        </w:rPr>
        <w:t>8</w:t>
      </w:r>
    </w:p>
    <w:p w14:paraId="4E0496E7" w14:textId="77777777" w:rsidR="008C5B42" w:rsidRPr="008C5B42" w:rsidRDefault="008C5B42" w:rsidP="008C5B42">
      <w:pPr>
        <w:rPr>
          <w:rFonts w:ascii="Times New Roman" w:eastAsia="Times New Roman" w:hAnsi="Times New Roman" w:cs="Times New Roman"/>
          <w:sz w:val="24"/>
          <w:szCs w:val="24"/>
        </w:rPr>
      </w:pPr>
    </w:p>
    <w:p w14:paraId="1635FBF8" w14:textId="77777777" w:rsidR="008C5B42" w:rsidRPr="008C5B42" w:rsidRDefault="008C5B42" w:rsidP="008C5B42">
      <w:pPr>
        <w:rPr>
          <w:rFonts w:ascii="Times New Roman" w:eastAsia="Times New Roman" w:hAnsi="Times New Roman" w:cs="Times New Roman"/>
          <w:sz w:val="24"/>
          <w:szCs w:val="24"/>
        </w:rPr>
      </w:pPr>
    </w:p>
    <w:p w14:paraId="23ADD93D" w14:textId="5851099D" w:rsidR="008C5B42" w:rsidRPr="008C5B42" w:rsidRDefault="008C5B42" w:rsidP="008C5B42">
      <w:pPr>
        <w:tabs>
          <w:tab w:val="left" w:pos="5640"/>
        </w:tabs>
        <w:spacing w:line="360" w:lineRule="auto"/>
        <w:rPr>
          <w:rFonts w:ascii="Times New Roman" w:eastAsia="Times New Roman" w:hAnsi="Times New Roman" w:cs="Times New Roman"/>
          <w:b/>
          <w:sz w:val="40"/>
          <w:szCs w:val="40"/>
        </w:rPr>
      </w:pPr>
      <w:r>
        <w:rPr>
          <w:rFonts w:ascii="Times New Roman" w:eastAsia="Times New Roman" w:hAnsi="Times New Roman" w:cs="Times New Roman"/>
          <w:sz w:val="24"/>
          <w:szCs w:val="24"/>
        </w:rPr>
        <w:t xml:space="preserve">Name: Victoria </w:t>
      </w:r>
      <w:proofErr w:type="spellStart"/>
      <w:r>
        <w:rPr>
          <w:rFonts w:ascii="Times New Roman" w:eastAsia="Times New Roman" w:hAnsi="Times New Roman" w:cs="Times New Roman"/>
          <w:sz w:val="24"/>
          <w:szCs w:val="24"/>
        </w:rPr>
        <w:t>Grigoras</w:t>
      </w:r>
      <w:proofErr w:type="spellEnd"/>
    </w:p>
    <w:p w14:paraId="5F73B0E8" w14:textId="77777777" w:rsidR="008C5B42" w:rsidRDefault="008C5B42" w:rsidP="008C5B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ID:2234531</w:t>
      </w:r>
    </w:p>
    <w:p w14:paraId="74569383" w14:textId="77777777" w:rsidR="008C5B42" w:rsidRDefault="008C5B42" w:rsidP="008C5B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code:(LCBB4008)</w:t>
      </w:r>
    </w:p>
    <w:p w14:paraId="3866039F" w14:textId="77777777" w:rsidR="008C5B42" w:rsidRDefault="008C5B42" w:rsidP="008C5B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 Introduction to leadership and Management</w:t>
      </w:r>
    </w:p>
    <w:p w14:paraId="3CA5CE7E" w14:textId="77777777" w:rsidR="008C5B42" w:rsidRDefault="008C5B42" w:rsidP="008C5B42">
      <w:pP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Lecturer: Charles </w:t>
      </w:r>
      <w:proofErr w:type="spellStart"/>
      <w:r>
        <w:rPr>
          <w:rFonts w:ascii="Times New Roman" w:eastAsia="Times New Roman" w:hAnsi="Times New Roman" w:cs="Times New Roman"/>
          <w:sz w:val="24"/>
          <w:szCs w:val="24"/>
        </w:rPr>
        <w:t>Oham</w:t>
      </w:r>
      <w:proofErr w:type="spellEnd"/>
    </w:p>
    <w:p w14:paraId="3FEF888C" w14:textId="5C96F75A" w:rsidR="008C5B42" w:rsidRDefault="008C5B42" w:rsidP="008C5B42">
      <w:pPr>
        <w:rPr>
          <w:rFonts w:ascii="Times New Roman" w:eastAsia="Times New Roman" w:hAnsi="Times New Roman" w:cs="Times New Roman"/>
          <w:b/>
          <w:sz w:val="24"/>
          <w:szCs w:val="24"/>
        </w:rPr>
      </w:pPr>
    </w:p>
    <w:p w14:paraId="269C1F9F" w14:textId="4E75EE21" w:rsidR="008C5B42" w:rsidRDefault="008C5B42" w:rsidP="008C5B42">
      <w:pPr>
        <w:rPr>
          <w:rFonts w:ascii="Times New Roman" w:eastAsia="Times New Roman" w:hAnsi="Times New Roman" w:cs="Times New Roman"/>
          <w:b/>
          <w:sz w:val="24"/>
          <w:szCs w:val="24"/>
        </w:rPr>
      </w:pPr>
    </w:p>
    <w:p w14:paraId="1D3D39E3" w14:textId="50E28165" w:rsidR="008C5B42" w:rsidRDefault="008C5B42" w:rsidP="008C5B42">
      <w:pPr>
        <w:rPr>
          <w:rFonts w:ascii="Times New Roman" w:eastAsia="Times New Roman" w:hAnsi="Times New Roman" w:cs="Times New Roman"/>
          <w:b/>
          <w:sz w:val="24"/>
          <w:szCs w:val="24"/>
        </w:rPr>
      </w:pPr>
    </w:p>
    <w:p w14:paraId="1C8AE7EB" w14:textId="17EFEF40" w:rsidR="008C5B42" w:rsidRDefault="008C5B42" w:rsidP="008C5B42">
      <w:pPr>
        <w:rPr>
          <w:rFonts w:ascii="Times New Roman" w:eastAsia="Times New Roman" w:hAnsi="Times New Roman" w:cs="Times New Roman"/>
          <w:b/>
          <w:sz w:val="24"/>
          <w:szCs w:val="24"/>
        </w:rPr>
      </w:pPr>
    </w:p>
    <w:p w14:paraId="6ABA2BA9" w14:textId="0329E231" w:rsidR="008C5B42" w:rsidRDefault="008C5B42" w:rsidP="008C5B42">
      <w:pPr>
        <w:rPr>
          <w:rFonts w:ascii="Times New Roman" w:eastAsia="Times New Roman" w:hAnsi="Times New Roman" w:cs="Times New Roman"/>
          <w:b/>
          <w:sz w:val="24"/>
          <w:szCs w:val="24"/>
        </w:rPr>
      </w:pPr>
    </w:p>
    <w:p w14:paraId="78D72593" w14:textId="70C965F2" w:rsidR="008C5B42" w:rsidRDefault="008C5B42" w:rsidP="008C5B42">
      <w:pPr>
        <w:rPr>
          <w:rFonts w:ascii="Times New Roman" w:eastAsia="Times New Roman" w:hAnsi="Times New Roman" w:cs="Times New Roman"/>
          <w:b/>
          <w:sz w:val="24"/>
          <w:szCs w:val="24"/>
        </w:rPr>
      </w:pPr>
    </w:p>
    <w:p w14:paraId="7958FB42" w14:textId="65AC070A" w:rsidR="008C5B42" w:rsidRDefault="008C5B42" w:rsidP="008C5B42">
      <w:pPr>
        <w:rPr>
          <w:rFonts w:ascii="Times New Roman" w:eastAsia="Times New Roman" w:hAnsi="Times New Roman" w:cs="Times New Roman"/>
          <w:b/>
          <w:sz w:val="24"/>
          <w:szCs w:val="24"/>
        </w:rPr>
      </w:pPr>
    </w:p>
    <w:p w14:paraId="106B348B" w14:textId="7BCB7FAD" w:rsidR="008C5B42" w:rsidRDefault="008C5B42" w:rsidP="008C5B42">
      <w:pPr>
        <w:rPr>
          <w:rFonts w:ascii="Times New Roman" w:eastAsia="Times New Roman" w:hAnsi="Times New Roman" w:cs="Times New Roman"/>
          <w:b/>
          <w:sz w:val="24"/>
          <w:szCs w:val="24"/>
        </w:rPr>
      </w:pPr>
    </w:p>
    <w:p w14:paraId="48EDFF1E" w14:textId="6D60F1B2" w:rsidR="008C5B42" w:rsidRDefault="008C5B42" w:rsidP="008C5B42">
      <w:pPr>
        <w:rPr>
          <w:rFonts w:ascii="Times New Roman" w:eastAsia="Times New Roman" w:hAnsi="Times New Roman" w:cs="Times New Roman"/>
          <w:b/>
          <w:sz w:val="24"/>
          <w:szCs w:val="24"/>
        </w:rPr>
      </w:pPr>
    </w:p>
    <w:p w14:paraId="3B2524AA" w14:textId="1AFC4FEC" w:rsidR="008C5B42" w:rsidRDefault="008C5B42" w:rsidP="008C5B42">
      <w:pPr>
        <w:rPr>
          <w:rFonts w:ascii="Times New Roman" w:eastAsia="Times New Roman" w:hAnsi="Times New Roman" w:cs="Times New Roman"/>
          <w:b/>
          <w:sz w:val="24"/>
          <w:szCs w:val="24"/>
        </w:rPr>
      </w:pPr>
    </w:p>
    <w:p w14:paraId="5C92D31F" w14:textId="07BA238F" w:rsidR="008C5B42" w:rsidRDefault="008C5B42" w:rsidP="008C5B42">
      <w:pPr>
        <w:rPr>
          <w:rFonts w:ascii="Times New Roman" w:eastAsia="Times New Roman" w:hAnsi="Times New Roman" w:cs="Times New Roman"/>
          <w:b/>
          <w:sz w:val="24"/>
          <w:szCs w:val="24"/>
        </w:rPr>
      </w:pPr>
    </w:p>
    <w:p w14:paraId="0AF2C985" w14:textId="1F299902" w:rsidR="008C5B42" w:rsidRDefault="008C5B42" w:rsidP="008C5B42">
      <w:pPr>
        <w:rPr>
          <w:rFonts w:ascii="Times New Roman" w:eastAsia="Times New Roman" w:hAnsi="Times New Roman" w:cs="Times New Roman"/>
          <w:b/>
          <w:sz w:val="24"/>
          <w:szCs w:val="24"/>
        </w:rPr>
      </w:pPr>
    </w:p>
    <w:p w14:paraId="19DFA337" w14:textId="33854561" w:rsidR="008C5B42" w:rsidRDefault="008C5B42" w:rsidP="008C5B42">
      <w:pPr>
        <w:rPr>
          <w:rFonts w:ascii="Times New Roman" w:eastAsia="Times New Roman" w:hAnsi="Times New Roman" w:cs="Times New Roman"/>
          <w:b/>
          <w:sz w:val="24"/>
          <w:szCs w:val="24"/>
        </w:rPr>
      </w:pPr>
    </w:p>
    <w:p w14:paraId="1AC37042" w14:textId="56B65B88" w:rsidR="008C5B42" w:rsidRDefault="008C5B42" w:rsidP="008C5B42">
      <w:pPr>
        <w:rPr>
          <w:rFonts w:ascii="Times New Roman" w:eastAsia="Times New Roman" w:hAnsi="Times New Roman" w:cs="Times New Roman"/>
          <w:b/>
          <w:sz w:val="24"/>
          <w:szCs w:val="24"/>
        </w:rPr>
      </w:pPr>
    </w:p>
    <w:p w14:paraId="2CE25C28" w14:textId="02F625A7" w:rsidR="008C5B42" w:rsidRDefault="008C5B42" w:rsidP="008C5B42">
      <w:pPr>
        <w:rPr>
          <w:rFonts w:ascii="Times New Roman" w:eastAsia="Times New Roman" w:hAnsi="Times New Roman" w:cs="Times New Roman"/>
          <w:b/>
          <w:sz w:val="24"/>
          <w:szCs w:val="24"/>
        </w:rPr>
      </w:pPr>
    </w:p>
    <w:p w14:paraId="380F3735" w14:textId="3AC5C74B" w:rsidR="008C5B42" w:rsidRDefault="008C5B42" w:rsidP="008C5B42">
      <w:pPr>
        <w:rPr>
          <w:rFonts w:ascii="Times New Roman" w:eastAsia="Times New Roman" w:hAnsi="Times New Roman" w:cs="Times New Roman"/>
          <w:b/>
          <w:sz w:val="24"/>
          <w:szCs w:val="24"/>
        </w:rPr>
      </w:pPr>
    </w:p>
    <w:p w14:paraId="507B6D53" w14:textId="77777777" w:rsidR="008C5B42" w:rsidRDefault="008C5B42" w:rsidP="008C5B42">
      <w:pPr>
        <w:rPr>
          <w:rFonts w:ascii="Times New Roman" w:eastAsia="Times New Roman" w:hAnsi="Times New Roman" w:cs="Times New Roman"/>
          <w:b/>
          <w:sz w:val="24"/>
          <w:szCs w:val="24"/>
        </w:rPr>
      </w:pPr>
    </w:p>
    <w:p w14:paraId="51FDEE43" w14:textId="6356355B" w:rsidR="000550CC" w:rsidRDefault="000550CC" w:rsidP="000550CC">
      <w:pPr>
        <w:spacing w:line="360" w:lineRule="auto"/>
        <w:rPr>
          <w:rFonts w:ascii="Times New Roman" w:eastAsia="Times New Roman" w:hAnsi="Times New Roman" w:cs="Times New Roman"/>
          <w:b/>
          <w:sz w:val="24"/>
          <w:szCs w:val="24"/>
        </w:rPr>
      </w:pPr>
    </w:p>
    <w:p w14:paraId="00000001" w14:textId="2293366E" w:rsidR="006F1430" w:rsidRDefault="00000000" w:rsidP="008C5B42">
      <w:pPr>
        <w:spacing w:line="360" w:lineRule="auto"/>
        <w:jc w:val="center"/>
        <w:rPr>
          <w:rFonts w:ascii="Times New Roman" w:eastAsia="Times New Roman" w:hAnsi="Times New Roman" w:cs="Times New Roman"/>
          <w:b/>
          <w:sz w:val="24"/>
          <w:szCs w:val="24"/>
        </w:rPr>
      </w:pPr>
      <w:r w:rsidRPr="000550CC">
        <w:rPr>
          <w:rFonts w:ascii="Times New Roman" w:eastAsia="Times New Roman" w:hAnsi="Times New Roman" w:cs="Times New Roman"/>
          <w:b/>
          <w:sz w:val="24"/>
          <w:szCs w:val="24"/>
        </w:rPr>
        <w:t>Introduction</w:t>
      </w:r>
    </w:p>
    <w:p w14:paraId="43E42604" w14:textId="77777777" w:rsidR="008C5B42" w:rsidRPr="000550CC" w:rsidRDefault="008C5B42" w:rsidP="008C5B42">
      <w:pPr>
        <w:spacing w:line="360" w:lineRule="auto"/>
        <w:jc w:val="center"/>
        <w:rPr>
          <w:rFonts w:ascii="Times New Roman" w:eastAsia="Times New Roman" w:hAnsi="Times New Roman" w:cs="Times New Roman"/>
          <w:b/>
          <w:sz w:val="24"/>
          <w:szCs w:val="24"/>
        </w:rPr>
      </w:pPr>
    </w:p>
    <w:p w14:paraId="00000002" w14:textId="77777777" w:rsidR="006F1430" w:rsidRPr="000550CC" w:rsidRDefault="00000000" w:rsidP="000550CC">
      <w:pPr>
        <w:spacing w:line="360" w:lineRule="auto"/>
        <w:jc w:val="both"/>
        <w:rPr>
          <w:rFonts w:ascii="Times New Roman" w:eastAsia="Times New Roman" w:hAnsi="Times New Roman" w:cs="Times New Roman"/>
          <w:b/>
          <w:sz w:val="24"/>
          <w:szCs w:val="24"/>
        </w:rPr>
      </w:pPr>
      <w:r w:rsidRPr="000550CC">
        <w:rPr>
          <w:rFonts w:ascii="Times New Roman" w:eastAsia="Times New Roman" w:hAnsi="Times New Roman" w:cs="Times New Roman"/>
          <w:sz w:val="24"/>
          <w:szCs w:val="24"/>
        </w:rPr>
        <w:t xml:space="preserve">In the following essay the major focus will be imposed on various types of leadership styles as well as leadership theories that are followed by the individual as well as the management of the business organisations like Facebook and Amazon. To describe the definition of leadership it can be stated that this is the ability which has the potential of guiding and influencing activities of the individuals or the members of a specific organisation or a team (Summerfield, 2014). </w:t>
      </w:r>
      <w:r w:rsidRPr="000550CC">
        <w:rPr>
          <w:rFonts w:ascii="Times New Roman" w:eastAsia="Times New Roman" w:hAnsi="Times New Roman" w:cs="Times New Roman"/>
          <w:b/>
          <w:sz w:val="24"/>
          <w:szCs w:val="24"/>
        </w:rPr>
        <w:t xml:space="preserve">                                                                                                                                                                                                                                                                                                                                                                                         </w:t>
      </w:r>
    </w:p>
    <w:p w14:paraId="3656301D" w14:textId="77777777" w:rsidR="008C5B42" w:rsidRDefault="008C5B42" w:rsidP="008C5B42">
      <w:pPr>
        <w:spacing w:line="360" w:lineRule="auto"/>
        <w:jc w:val="center"/>
        <w:rPr>
          <w:rFonts w:ascii="Times New Roman" w:eastAsia="Times New Roman" w:hAnsi="Times New Roman" w:cs="Times New Roman"/>
          <w:b/>
          <w:sz w:val="24"/>
          <w:szCs w:val="24"/>
        </w:rPr>
      </w:pPr>
    </w:p>
    <w:p w14:paraId="15D431BA" w14:textId="77777777" w:rsidR="008C5B42" w:rsidRDefault="008C5B42" w:rsidP="008C5B42">
      <w:pPr>
        <w:spacing w:line="360" w:lineRule="auto"/>
        <w:jc w:val="center"/>
        <w:rPr>
          <w:rFonts w:ascii="Times New Roman" w:eastAsia="Times New Roman" w:hAnsi="Times New Roman" w:cs="Times New Roman"/>
          <w:b/>
          <w:sz w:val="24"/>
          <w:szCs w:val="24"/>
        </w:rPr>
      </w:pPr>
    </w:p>
    <w:p w14:paraId="5A963052" w14:textId="77777777" w:rsidR="008C5B42" w:rsidRDefault="008C5B42" w:rsidP="008C5B42">
      <w:pPr>
        <w:spacing w:line="360" w:lineRule="auto"/>
        <w:jc w:val="center"/>
        <w:rPr>
          <w:rFonts w:ascii="Times New Roman" w:eastAsia="Times New Roman" w:hAnsi="Times New Roman" w:cs="Times New Roman"/>
          <w:b/>
          <w:sz w:val="24"/>
          <w:szCs w:val="24"/>
        </w:rPr>
      </w:pPr>
    </w:p>
    <w:p w14:paraId="0349B155" w14:textId="77777777" w:rsidR="008C5B42" w:rsidRDefault="008C5B42" w:rsidP="008C5B42">
      <w:pPr>
        <w:spacing w:line="360" w:lineRule="auto"/>
        <w:jc w:val="center"/>
        <w:rPr>
          <w:rFonts w:ascii="Times New Roman" w:eastAsia="Times New Roman" w:hAnsi="Times New Roman" w:cs="Times New Roman"/>
          <w:b/>
          <w:sz w:val="24"/>
          <w:szCs w:val="24"/>
        </w:rPr>
      </w:pPr>
    </w:p>
    <w:p w14:paraId="44F16433" w14:textId="77777777" w:rsidR="008C5B42" w:rsidRDefault="008C5B42" w:rsidP="008C5B42">
      <w:pPr>
        <w:spacing w:line="360" w:lineRule="auto"/>
        <w:jc w:val="center"/>
        <w:rPr>
          <w:rFonts w:ascii="Times New Roman" w:eastAsia="Times New Roman" w:hAnsi="Times New Roman" w:cs="Times New Roman"/>
          <w:b/>
          <w:sz w:val="24"/>
          <w:szCs w:val="24"/>
        </w:rPr>
      </w:pPr>
    </w:p>
    <w:p w14:paraId="705FD489" w14:textId="77777777" w:rsidR="008C5B42" w:rsidRDefault="008C5B42" w:rsidP="008C5B42">
      <w:pPr>
        <w:spacing w:line="360" w:lineRule="auto"/>
        <w:jc w:val="center"/>
        <w:rPr>
          <w:rFonts w:ascii="Times New Roman" w:eastAsia="Times New Roman" w:hAnsi="Times New Roman" w:cs="Times New Roman"/>
          <w:b/>
          <w:sz w:val="24"/>
          <w:szCs w:val="24"/>
        </w:rPr>
      </w:pPr>
    </w:p>
    <w:p w14:paraId="12D61320" w14:textId="77777777" w:rsidR="008C5B42" w:rsidRDefault="008C5B42" w:rsidP="008C5B42">
      <w:pPr>
        <w:spacing w:line="360" w:lineRule="auto"/>
        <w:jc w:val="center"/>
        <w:rPr>
          <w:rFonts w:ascii="Times New Roman" w:eastAsia="Times New Roman" w:hAnsi="Times New Roman" w:cs="Times New Roman"/>
          <w:b/>
          <w:sz w:val="24"/>
          <w:szCs w:val="24"/>
        </w:rPr>
      </w:pPr>
    </w:p>
    <w:p w14:paraId="1007FB17" w14:textId="77777777" w:rsidR="008C5B42" w:rsidRDefault="008C5B42" w:rsidP="008C5B42">
      <w:pPr>
        <w:spacing w:line="360" w:lineRule="auto"/>
        <w:jc w:val="center"/>
        <w:rPr>
          <w:rFonts w:ascii="Times New Roman" w:eastAsia="Times New Roman" w:hAnsi="Times New Roman" w:cs="Times New Roman"/>
          <w:b/>
          <w:sz w:val="24"/>
          <w:szCs w:val="24"/>
        </w:rPr>
      </w:pPr>
    </w:p>
    <w:p w14:paraId="158B5C03" w14:textId="77777777" w:rsidR="008C5B42" w:rsidRDefault="008C5B42" w:rsidP="008C5B42">
      <w:pPr>
        <w:spacing w:line="360" w:lineRule="auto"/>
        <w:jc w:val="center"/>
        <w:rPr>
          <w:rFonts w:ascii="Times New Roman" w:eastAsia="Times New Roman" w:hAnsi="Times New Roman" w:cs="Times New Roman"/>
          <w:b/>
          <w:sz w:val="24"/>
          <w:szCs w:val="24"/>
        </w:rPr>
      </w:pPr>
    </w:p>
    <w:p w14:paraId="52BC83AB" w14:textId="77777777" w:rsidR="008C5B42" w:rsidRDefault="008C5B42" w:rsidP="008C5B42">
      <w:pPr>
        <w:spacing w:line="360" w:lineRule="auto"/>
        <w:jc w:val="center"/>
        <w:rPr>
          <w:rFonts w:ascii="Times New Roman" w:eastAsia="Times New Roman" w:hAnsi="Times New Roman" w:cs="Times New Roman"/>
          <w:b/>
          <w:sz w:val="24"/>
          <w:szCs w:val="24"/>
        </w:rPr>
      </w:pPr>
    </w:p>
    <w:p w14:paraId="0E291B8D" w14:textId="77777777" w:rsidR="008C5B42" w:rsidRDefault="008C5B42" w:rsidP="008C5B42">
      <w:pPr>
        <w:spacing w:line="360" w:lineRule="auto"/>
        <w:jc w:val="center"/>
        <w:rPr>
          <w:rFonts w:ascii="Times New Roman" w:eastAsia="Times New Roman" w:hAnsi="Times New Roman" w:cs="Times New Roman"/>
          <w:b/>
          <w:sz w:val="24"/>
          <w:szCs w:val="24"/>
        </w:rPr>
      </w:pPr>
    </w:p>
    <w:p w14:paraId="18A035E2" w14:textId="77777777" w:rsidR="008C5B42" w:rsidRDefault="008C5B42" w:rsidP="008C5B42">
      <w:pPr>
        <w:spacing w:line="360" w:lineRule="auto"/>
        <w:jc w:val="center"/>
        <w:rPr>
          <w:rFonts w:ascii="Times New Roman" w:eastAsia="Times New Roman" w:hAnsi="Times New Roman" w:cs="Times New Roman"/>
          <w:b/>
          <w:sz w:val="24"/>
          <w:szCs w:val="24"/>
        </w:rPr>
      </w:pPr>
    </w:p>
    <w:p w14:paraId="0D615F39" w14:textId="77777777" w:rsidR="008C5B42" w:rsidRDefault="008C5B42" w:rsidP="008C5B42">
      <w:pPr>
        <w:spacing w:line="360" w:lineRule="auto"/>
        <w:jc w:val="center"/>
        <w:rPr>
          <w:rFonts w:ascii="Times New Roman" w:eastAsia="Times New Roman" w:hAnsi="Times New Roman" w:cs="Times New Roman"/>
          <w:b/>
          <w:sz w:val="24"/>
          <w:szCs w:val="24"/>
        </w:rPr>
      </w:pPr>
    </w:p>
    <w:p w14:paraId="6178B882" w14:textId="77777777" w:rsidR="008C5B42" w:rsidRDefault="008C5B42" w:rsidP="008C5B42">
      <w:pPr>
        <w:spacing w:line="360" w:lineRule="auto"/>
        <w:jc w:val="center"/>
        <w:rPr>
          <w:rFonts w:ascii="Times New Roman" w:eastAsia="Times New Roman" w:hAnsi="Times New Roman" w:cs="Times New Roman"/>
          <w:b/>
          <w:sz w:val="24"/>
          <w:szCs w:val="24"/>
        </w:rPr>
      </w:pPr>
    </w:p>
    <w:p w14:paraId="34401D80" w14:textId="77777777" w:rsidR="008C5B42" w:rsidRDefault="008C5B42" w:rsidP="008C5B42">
      <w:pPr>
        <w:spacing w:line="360" w:lineRule="auto"/>
        <w:jc w:val="center"/>
        <w:rPr>
          <w:rFonts w:ascii="Times New Roman" w:eastAsia="Times New Roman" w:hAnsi="Times New Roman" w:cs="Times New Roman"/>
          <w:b/>
          <w:sz w:val="24"/>
          <w:szCs w:val="24"/>
        </w:rPr>
      </w:pPr>
    </w:p>
    <w:p w14:paraId="35508C6B" w14:textId="77777777" w:rsidR="008C5B42" w:rsidRDefault="008C5B42" w:rsidP="008C5B42">
      <w:pPr>
        <w:spacing w:line="360" w:lineRule="auto"/>
        <w:jc w:val="center"/>
        <w:rPr>
          <w:rFonts w:ascii="Times New Roman" w:eastAsia="Times New Roman" w:hAnsi="Times New Roman" w:cs="Times New Roman"/>
          <w:b/>
          <w:sz w:val="24"/>
          <w:szCs w:val="24"/>
        </w:rPr>
      </w:pPr>
    </w:p>
    <w:p w14:paraId="027F03D1" w14:textId="77777777" w:rsidR="008C5B42" w:rsidRDefault="008C5B42" w:rsidP="008C5B42">
      <w:pPr>
        <w:spacing w:line="360" w:lineRule="auto"/>
        <w:jc w:val="center"/>
        <w:rPr>
          <w:rFonts w:ascii="Times New Roman" w:eastAsia="Times New Roman" w:hAnsi="Times New Roman" w:cs="Times New Roman"/>
          <w:b/>
          <w:sz w:val="24"/>
          <w:szCs w:val="24"/>
        </w:rPr>
      </w:pPr>
    </w:p>
    <w:p w14:paraId="7850098A" w14:textId="77777777" w:rsidR="008C5B42" w:rsidRDefault="008C5B42" w:rsidP="008C5B42">
      <w:pPr>
        <w:spacing w:line="360" w:lineRule="auto"/>
        <w:jc w:val="center"/>
        <w:rPr>
          <w:rFonts w:ascii="Times New Roman" w:eastAsia="Times New Roman" w:hAnsi="Times New Roman" w:cs="Times New Roman"/>
          <w:b/>
          <w:sz w:val="24"/>
          <w:szCs w:val="24"/>
        </w:rPr>
      </w:pPr>
    </w:p>
    <w:p w14:paraId="3BEACD4D" w14:textId="77777777" w:rsidR="008C5B42" w:rsidRDefault="008C5B42" w:rsidP="008C5B42">
      <w:pPr>
        <w:spacing w:line="360" w:lineRule="auto"/>
        <w:jc w:val="center"/>
        <w:rPr>
          <w:rFonts w:ascii="Times New Roman" w:eastAsia="Times New Roman" w:hAnsi="Times New Roman" w:cs="Times New Roman"/>
          <w:b/>
          <w:sz w:val="24"/>
          <w:szCs w:val="24"/>
        </w:rPr>
      </w:pPr>
    </w:p>
    <w:p w14:paraId="68909331" w14:textId="77777777" w:rsidR="008C5B42" w:rsidRDefault="008C5B42" w:rsidP="008C5B42">
      <w:pPr>
        <w:spacing w:line="360" w:lineRule="auto"/>
        <w:jc w:val="center"/>
        <w:rPr>
          <w:rFonts w:ascii="Times New Roman" w:eastAsia="Times New Roman" w:hAnsi="Times New Roman" w:cs="Times New Roman"/>
          <w:b/>
          <w:sz w:val="24"/>
          <w:szCs w:val="24"/>
        </w:rPr>
      </w:pPr>
    </w:p>
    <w:p w14:paraId="7549EC0C" w14:textId="77777777" w:rsidR="008C5B42" w:rsidRDefault="008C5B42" w:rsidP="008C5B42">
      <w:pPr>
        <w:spacing w:line="360" w:lineRule="auto"/>
        <w:jc w:val="center"/>
        <w:rPr>
          <w:rFonts w:ascii="Times New Roman" w:eastAsia="Times New Roman" w:hAnsi="Times New Roman" w:cs="Times New Roman"/>
          <w:b/>
          <w:sz w:val="24"/>
          <w:szCs w:val="24"/>
        </w:rPr>
      </w:pPr>
    </w:p>
    <w:p w14:paraId="5E5901EB" w14:textId="77777777" w:rsidR="008C5B42" w:rsidRDefault="008C5B42" w:rsidP="008C5B42">
      <w:pPr>
        <w:spacing w:line="360" w:lineRule="auto"/>
        <w:jc w:val="center"/>
        <w:rPr>
          <w:rFonts w:ascii="Times New Roman" w:eastAsia="Times New Roman" w:hAnsi="Times New Roman" w:cs="Times New Roman"/>
          <w:b/>
          <w:sz w:val="24"/>
          <w:szCs w:val="24"/>
        </w:rPr>
      </w:pPr>
    </w:p>
    <w:p w14:paraId="2B364B2C" w14:textId="77777777" w:rsidR="008C5B42" w:rsidRDefault="008C5B42" w:rsidP="008C5B42">
      <w:pPr>
        <w:spacing w:line="360" w:lineRule="auto"/>
        <w:jc w:val="center"/>
        <w:rPr>
          <w:rFonts w:ascii="Times New Roman" w:eastAsia="Times New Roman" w:hAnsi="Times New Roman" w:cs="Times New Roman"/>
          <w:b/>
          <w:sz w:val="24"/>
          <w:szCs w:val="24"/>
        </w:rPr>
      </w:pPr>
    </w:p>
    <w:p w14:paraId="4A44D45F" w14:textId="77777777" w:rsidR="008C5B42" w:rsidRDefault="008C5B42" w:rsidP="008C5B42">
      <w:pPr>
        <w:spacing w:line="360" w:lineRule="auto"/>
        <w:jc w:val="center"/>
        <w:rPr>
          <w:rFonts w:ascii="Times New Roman" w:eastAsia="Times New Roman" w:hAnsi="Times New Roman" w:cs="Times New Roman"/>
          <w:b/>
          <w:sz w:val="24"/>
          <w:szCs w:val="24"/>
        </w:rPr>
      </w:pPr>
    </w:p>
    <w:p w14:paraId="641818A2" w14:textId="77777777" w:rsidR="008C5B42" w:rsidRDefault="008C5B42" w:rsidP="008C5B42">
      <w:pPr>
        <w:spacing w:line="360" w:lineRule="auto"/>
        <w:jc w:val="center"/>
        <w:rPr>
          <w:rFonts w:ascii="Times New Roman" w:eastAsia="Times New Roman" w:hAnsi="Times New Roman" w:cs="Times New Roman"/>
          <w:b/>
          <w:sz w:val="24"/>
          <w:szCs w:val="24"/>
        </w:rPr>
      </w:pPr>
    </w:p>
    <w:p w14:paraId="00000003" w14:textId="6ABA359D" w:rsidR="006F1430" w:rsidRDefault="00000000" w:rsidP="008C5B42">
      <w:pPr>
        <w:spacing w:line="360" w:lineRule="auto"/>
        <w:jc w:val="center"/>
        <w:rPr>
          <w:rFonts w:ascii="Times New Roman" w:eastAsia="Times New Roman" w:hAnsi="Times New Roman" w:cs="Times New Roman"/>
          <w:b/>
          <w:sz w:val="24"/>
          <w:szCs w:val="24"/>
        </w:rPr>
      </w:pPr>
      <w:r w:rsidRPr="000550CC">
        <w:rPr>
          <w:rFonts w:ascii="Times New Roman" w:eastAsia="Times New Roman" w:hAnsi="Times New Roman" w:cs="Times New Roman"/>
          <w:b/>
          <w:sz w:val="24"/>
          <w:szCs w:val="24"/>
        </w:rPr>
        <w:t>Main Body</w:t>
      </w:r>
    </w:p>
    <w:p w14:paraId="04A7ACAB" w14:textId="77777777" w:rsidR="008C5B42" w:rsidRPr="000550CC" w:rsidRDefault="008C5B42" w:rsidP="008C5B42">
      <w:pPr>
        <w:spacing w:line="360" w:lineRule="auto"/>
        <w:jc w:val="center"/>
        <w:rPr>
          <w:rFonts w:ascii="Times New Roman" w:eastAsia="Times New Roman" w:hAnsi="Times New Roman" w:cs="Times New Roman"/>
          <w:b/>
          <w:sz w:val="24"/>
          <w:szCs w:val="24"/>
        </w:rPr>
      </w:pPr>
    </w:p>
    <w:p w14:paraId="00000004" w14:textId="77777777"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Leadership styles that are followed by the head of a specific business organisation or the management of a business organisation enhances the sustainability of a business organisation by increasing the efficiency and the effectiveness of the business operations (Northhouse, 2022). There are various leadership styles that are seen in different business organisations such as autocratic, democratic, transformational, laissez-faire etc and every leadership style has different benefits as well as disadvantages (</w:t>
      </w:r>
      <w:r w:rsidRPr="000550CC">
        <w:rPr>
          <w:rFonts w:ascii="Times New Roman" w:hAnsi="Times New Roman" w:cs="Times New Roman"/>
          <w:color w:val="222222"/>
          <w:sz w:val="24"/>
          <w:szCs w:val="24"/>
          <w:highlight w:val="white"/>
        </w:rPr>
        <w:t>Mullins and Christy, 2016)</w:t>
      </w:r>
      <w:r w:rsidRPr="000550CC">
        <w:rPr>
          <w:rFonts w:ascii="Times New Roman" w:eastAsia="Times New Roman" w:hAnsi="Times New Roman" w:cs="Times New Roman"/>
          <w:sz w:val="24"/>
          <w:szCs w:val="24"/>
        </w:rPr>
        <w:t xml:space="preserve">. For example, the leadership style of  Mark Zuckerberg, the chief executive officer of </w:t>
      </w:r>
      <w:r w:rsidRPr="000550CC">
        <w:rPr>
          <w:rFonts w:ascii="Times New Roman" w:eastAsia="Times New Roman" w:hAnsi="Times New Roman" w:cs="Times New Roman"/>
          <w:b/>
          <w:sz w:val="24"/>
          <w:szCs w:val="24"/>
        </w:rPr>
        <w:t>Facebook</w:t>
      </w:r>
      <w:r w:rsidRPr="000550CC">
        <w:rPr>
          <w:rFonts w:ascii="Times New Roman" w:eastAsia="Times New Roman" w:hAnsi="Times New Roman" w:cs="Times New Roman"/>
          <w:sz w:val="24"/>
          <w:szCs w:val="24"/>
        </w:rPr>
        <w:t xml:space="preserve">, is recognised as </w:t>
      </w:r>
      <w:r w:rsidRPr="000550CC">
        <w:rPr>
          <w:rFonts w:ascii="Times New Roman" w:eastAsia="Times New Roman" w:hAnsi="Times New Roman" w:cs="Times New Roman"/>
          <w:b/>
          <w:sz w:val="24"/>
          <w:szCs w:val="24"/>
        </w:rPr>
        <w:t>laissez faire</w:t>
      </w:r>
      <w:r w:rsidRPr="000550CC">
        <w:rPr>
          <w:rFonts w:ascii="Times New Roman" w:eastAsia="Times New Roman" w:hAnsi="Times New Roman" w:cs="Times New Roman"/>
          <w:sz w:val="24"/>
          <w:szCs w:val="24"/>
        </w:rPr>
        <w:t xml:space="preserve"> as he encourages his team members across Facebook to bring various innovative ideas to the table and also allows them to reach their own individual goals (Apena, 2024). </w:t>
      </w:r>
    </w:p>
    <w:p w14:paraId="00000005" w14:textId="6AEB3C0F"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 xml:space="preserve">To describe the notion of the laissez-faire leadership it can be stated that the following style of leadership can be considered as delegative in nature and the following leadership style allows the leaders to be hands-off while allowing the members of the organisation or the group </w:t>
      </w:r>
      <w:proofErr w:type="spellStart"/>
      <w:r w:rsidRPr="000550CC">
        <w:rPr>
          <w:rFonts w:ascii="Times New Roman" w:eastAsia="Times New Roman" w:hAnsi="Times New Roman" w:cs="Times New Roman"/>
          <w:sz w:val="24"/>
          <w:szCs w:val="24"/>
        </w:rPr>
        <w:t>ro</w:t>
      </w:r>
      <w:proofErr w:type="spellEnd"/>
      <w:r w:rsidRPr="000550CC">
        <w:rPr>
          <w:rFonts w:ascii="Times New Roman" w:eastAsia="Times New Roman" w:hAnsi="Times New Roman" w:cs="Times New Roman"/>
          <w:sz w:val="24"/>
          <w:szCs w:val="24"/>
        </w:rPr>
        <w:t xml:space="preserve"> make independent decisions. The following leadership style mostly leads to bringing out lowest productivity from the members of an organisation or a group. The approach of the following style of leadership is hands-off which provides the members of a group complete freedom in the decision-making process. On the other hand</w:t>
      </w:r>
      <w:r w:rsidR="000550CC">
        <w:rPr>
          <w:rFonts w:ascii="Times New Roman" w:eastAsia="Times New Roman" w:hAnsi="Times New Roman" w:cs="Times New Roman"/>
          <w:sz w:val="24"/>
          <w:szCs w:val="24"/>
        </w:rPr>
        <w:t>,</w:t>
      </w:r>
      <w:r w:rsidRPr="000550CC">
        <w:rPr>
          <w:rFonts w:ascii="Times New Roman" w:eastAsia="Times New Roman" w:hAnsi="Times New Roman" w:cs="Times New Roman"/>
          <w:sz w:val="24"/>
          <w:szCs w:val="24"/>
        </w:rPr>
        <w:t xml:space="preserve"> the following leadership style decreases the involvement of the members of the group in the daily operations (Buch et al. 2015).</w:t>
      </w:r>
    </w:p>
    <w:p w14:paraId="00000006" w14:textId="2C34DE7B"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The leadership approach of the CEO of Facebook reflects the laissez-faire leadership style. The leadership of Mark across the following business organisation involved various characteristics of the laissez-faire style. The following leadership style helped the management as well as Mark to promote a sense of autonomy across the following organisation while encouraging empowerment as well as creativity among the employees of Facebook. The laissez-faire leadership style of Mark helped the organisation to boost the motivation of the employees across the business organisation as they are allowed to make their independent decisions and while pursuing their own individual projects. The following leadership provided various</w:t>
      </w:r>
      <w:r w:rsidRPr="000550CC">
        <w:rPr>
          <w:rFonts w:ascii="Times New Roman" w:eastAsia="Times New Roman" w:hAnsi="Times New Roman" w:cs="Times New Roman"/>
          <w:b/>
          <w:sz w:val="24"/>
          <w:szCs w:val="24"/>
        </w:rPr>
        <w:t xml:space="preserve"> benefits</w:t>
      </w:r>
      <w:r w:rsidRPr="000550CC">
        <w:rPr>
          <w:rFonts w:ascii="Times New Roman" w:eastAsia="Times New Roman" w:hAnsi="Times New Roman" w:cs="Times New Roman"/>
          <w:sz w:val="24"/>
          <w:szCs w:val="24"/>
        </w:rPr>
        <w:t xml:space="preserve"> to the company as the following leadership style effectively fostered the adaptability, innovation as well as employee satisfaction </w:t>
      </w:r>
      <w:r w:rsidRPr="000550CC">
        <w:rPr>
          <w:rFonts w:ascii="Times New Roman" w:eastAsia="Times New Roman" w:hAnsi="Times New Roman" w:cs="Times New Roman"/>
          <w:sz w:val="24"/>
          <w:szCs w:val="24"/>
        </w:rPr>
        <w:lastRenderedPageBreak/>
        <w:t xml:space="preserve">across the company. The motivated employees of Facebook facilitate the company with fresh solutions and ideas development. Also, the flexibility involved in the following leadership style helped Facebook to overcome the challenges coming from the constantly changing industry trends as well as </w:t>
      </w:r>
      <w:r w:rsidR="003D6323">
        <w:rPr>
          <w:rFonts w:ascii="Times New Roman" w:eastAsia="Times New Roman" w:hAnsi="Times New Roman" w:cs="Times New Roman"/>
          <w:sz w:val="24"/>
          <w:szCs w:val="24"/>
        </w:rPr>
        <w:t xml:space="preserve">the </w:t>
      </w:r>
      <w:r w:rsidRPr="000550CC">
        <w:rPr>
          <w:rFonts w:ascii="Times New Roman" w:eastAsia="Times New Roman" w:hAnsi="Times New Roman" w:cs="Times New Roman"/>
          <w:sz w:val="24"/>
          <w:szCs w:val="24"/>
        </w:rPr>
        <w:t>demand of the market (Apena, 2024).</w:t>
      </w:r>
    </w:p>
    <w:p w14:paraId="00000007" w14:textId="04FF8222"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 xml:space="preserve">On the other hand, the laissez faire leadership style also brought various </w:t>
      </w:r>
      <w:r w:rsidRPr="000550CC">
        <w:rPr>
          <w:rFonts w:ascii="Times New Roman" w:eastAsia="Times New Roman" w:hAnsi="Times New Roman" w:cs="Times New Roman"/>
          <w:b/>
          <w:sz w:val="24"/>
          <w:szCs w:val="24"/>
        </w:rPr>
        <w:t>disadvantages</w:t>
      </w:r>
      <w:r w:rsidRPr="000550CC">
        <w:rPr>
          <w:rFonts w:ascii="Times New Roman" w:eastAsia="Times New Roman" w:hAnsi="Times New Roman" w:cs="Times New Roman"/>
          <w:sz w:val="24"/>
          <w:szCs w:val="24"/>
        </w:rPr>
        <w:t xml:space="preserve"> into the company as the following leadership eroded the trust factors between the employees and the organisation. The laissez-faire leadership is ineffective in maintaining the trust of the employees in the business organisation (</w:t>
      </w:r>
      <w:r w:rsidRPr="000550CC">
        <w:rPr>
          <w:rFonts w:ascii="Times New Roman" w:eastAsia="Times New Roman" w:hAnsi="Times New Roman" w:cs="Times New Roman"/>
          <w:color w:val="222222"/>
          <w:sz w:val="24"/>
          <w:szCs w:val="24"/>
          <w:highlight w:val="white"/>
        </w:rPr>
        <w:t>Tosunoglu and Ekmekci, 2016)</w:t>
      </w:r>
      <w:r w:rsidRPr="000550CC">
        <w:rPr>
          <w:rFonts w:ascii="Times New Roman" w:eastAsia="Times New Roman" w:hAnsi="Times New Roman" w:cs="Times New Roman"/>
          <w:sz w:val="24"/>
          <w:szCs w:val="24"/>
        </w:rPr>
        <w:t xml:space="preserve">. One of the biggest disadvantages of </w:t>
      </w:r>
      <w:r w:rsidR="003D6323">
        <w:rPr>
          <w:rFonts w:ascii="Times New Roman" w:eastAsia="Times New Roman" w:hAnsi="Times New Roman" w:cs="Times New Roman"/>
          <w:sz w:val="24"/>
          <w:szCs w:val="24"/>
        </w:rPr>
        <w:t>the laissez-faire</w:t>
      </w:r>
      <w:r w:rsidRPr="000550CC">
        <w:rPr>
          <w:rFonts w:ascii="Times New Roman" w:eastAsia="Times New Roman" w:hAnsi="Times New Roman" w:cs="Times New Roman"/>
          <w:sz w:val="24"/>
          <w:szCs w:val="24"/>
        </w:rPr>
        <w:t xml:space="preserve"> leadership style is the lack of guidance as well as leadership involved in the style from which the employees of Facebook can suffer as there are employees who require directions at the workplace. Also, another disadvantage that can raise problems for the management of the </w:t>
      </w:r>
      <w:r w:rsidR="003D6323">
        <w:rPr>
          <w:rFonts w:ascii="Times New Roman" w:eastAsia="Times New Roman" w:hAnsi="Times New Roman" w:cs="Times New Roman"/>
          <w:sz w:val="24"/>
          <w:szCs w:val="24"/>
        </w:rPr>
        <w:t>Facebook</w:t>
      </w:r>
      <w:r w:rsidRPr="000550CC">
        <w:rPr>
          <w:rFonts w:ascii="Times New Roman" w:eastAsia="Times New Roman" w:hAnsi="Times New Roman" w:cs="Times New Roman"/>
          <w:sz w:val="24"/>
          <w:szCs w:val="24"/>
        </w:rPr>
        <w:t xml:space="preserve"> as well as the employees is that the following leadership style lowers the awareness regarding job roles (Indeed, 2022).  </w:t>
      </w:r>
    </w:p>
    <w:p w14:paraId="00000008" w14:textId="498871CE"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 xml:space="preserve">With the change in the </w:t>
      </w:r>
      <w:r w:rsidR="003D6323">
        <w:rPr>
          <w:rFonts w:ascii="Times New Roman" w:eastAsia="Times New Roman" w:hAnsi="Times New Roman" w:cs="Times New Roman"/>
          <w:sz w:val="24"/>
          <w:szCs w:val="24"/>
        </w:rPr>
        <w:t>situation,</w:t>
      </w:r>
      <w:r w:rsidRPr="000550CC">
        <w:rPr>
          <w:rFonts w:ascii="Times New Roman" w:eastAsia="Times New Roman" w:hAnsi="Times New Roman" w:cs="Times New Roman"/>
          <w:sz w:val="24"/>
          <w:szCs w:val="24"/>
        </w:rPr>
        <w:t xml:space="preserve"> the style of the leadership of Mark also changes as he identifies the significance regarding the adaptation of different leadership styles on the basis of the needs of the situation as well as levels of employee development. For example, Mark usually promotes a culture of autonomy across </w:t>
      </w:r>
      <w:r w:rsidR="008C5B42">
        <w:rPr>
          <w:rFonts w:ascii="Times New Roman" w:eastAsia="Times New Roman" w:hAnsi="Times New Roman" w:cs="Times New Roman"/>
          <w:sz w:val="24"/>
          <w:szCs w:val="24"/>
        </w:rPr>
        <w:t>Facebook,</w:t>
      </w:r>
      <w:r w:rsidRPr="000550CC">
        <w:rPr>
          <w:rFonts w:ascii="Times New Roman" w:eastAsia="Times New Roman" w:hAnsi="Times New Roman" w:cs="Times New Roman"/>
          <w:sz w:val="24"/>
          <w:szCs w:val="24"/>
        </w:rPr>
        <w:t xml:space="preserve"> but he also sets audacious objectives for the </w:t>
      </w:r>
      <w:r w:rsidR="003D6323">
        <w:rPr>
          <w:rFonts w:ascii="Times New Roman" w:eastAsia="Times New Roman" w:hAnsi="Times New Roman" w:cs="Times New Roman"/>
          <w:sz w:val="24"/>
          <w:szCs w:val="24"/>
        </w:rPr>
        <w:t>employees</w:t>
      </w:r>
      <w:r w:rsidRPr="000550CC">
        <w:rPr>
          <w:rFonts w:ascii="Times New Roman" w:eastAsia="Times New Roman" w:hAnsi="Times New Roman" w:cs="Times New Roman"/>
          <w:sz w:val="24"/>
          <w:szCs w:val="24"/>
        </w:rPr>
        <w:t xml:space="preserve"> of Facebook in different cases while continuously pushing the boundaries of the organisation as well as the employees. In the cases when the wellbeing of the employees of Facebook </w:t>
      </w:r>
      <w:r w:rsidR="003D6323">
        <w:rPr>
          <w:rFonts w:ascii="Times New Roman" w:eastAsia="Times New Roman" w:hAnsi="Times New Roman" w:cs="Times New Roman"/>
          <w:sz w:val="24"/>
          <w:szCs w:val="24"/>
        </w:rPr>
        <w:t>was</w:t>
      </w:r>
      <w:r w:rsidRPr="000550CC">
        <w:rPr>
          <w:rFonts w:ascii="Times New Roman" w:eastAsia="Times New Roman" w:hAnsi="Times New Roman" w:cs="Times New Roman"/>
          <w:sz w:val="24"/>
          <w:szCs w:val="24"/>
        </w:rPr>
        <w:t xml:space="preserve"> addressed Mark changed his approach to servant leadership while actively listening to the employees’ feedback and creating an inclusive environment at the workplace (Apena, 2024).</w:t>
      </w:r>
    </w:p>
    <w:p w14:paraId="00000009" w14:textId="47774648"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 xml:space="preserve">While talking about different leadership styles another significant example is the </w:t>
      </w:r>
      <w:r w:rsidRPr="000550CC">
        <w:rPr>
          <w:rFonts w:ascii="Times New Roman" w:eastAsia="Times New Roman" w:hAnsi="Times New Roman" w:cs="Times New Roman"/>
          <w:b/>
          <w:sz w:val="24"/>
          <w:szCs w:val="24"/>
        </w:rPr>
        <w:t>transformational leadership</w:t>
      </w:r>
      <w:r w:rsidRPr="000550CC">
        <w:rPr>
          <w:rFonts w:ascii="Times New Roman" w:eastAsia="Times New Roman" w:hAnsi="Times New Roman" w:cs="Times New Roman"/>
          <w:sz w:val="24"/>
          <w:szCs w:val="24"/>
        </w:rPr>
        <w:t xml:space="preserve"> of Jeff Bezos, who is the executive chairman of </w:t>
      </w:r>
      <w:r w:rsidRPr="000550CC">
        <w:rPr>
          <w:rFonts w:ascii="Times New Roman" w:eastAsia="Times New Roman" w:hAnsi="Times New Roman" w:cs="Times New Roman"/>
          <w:b/>
          <w:sz w:val="24"/>
          <w:szCs w:val="24"/>
        </w:rPr>
        <w:t>Amazon</w:t>
      </w:r>
      <w:r w:rsidRPr="000550CC">
        <w:rPr>
          <w:rFonts w:ascii="Times New Roman" w:eastAsia="Times New Roman" w:hAnsi="Times New Roman" w:cs="Times New Roman"/>
          <w:sz w:val="24"/>
          <w:szCs w:val="24"/>
        </w:rPr>
        <w:t>. The leadership approach o</w:t>
      </w:r>
      <w:r w:rsidR="000550CC">
        <w:rPr>
          <w:rFonts w:ascii="Times New Roman" w:eastAsia="Times New Roman" w:hAnsi="Times New Roman" w:cs="Times New Roman"/>
          <w:sz w:val="24"/>
          <w:szCs w:val="24"/>
        </w:rPr>
        <w:t>f</w:t>
      </w:r>
      <w:r w:rsidRPr="000550CC">
        <w:rPr>
          <w:rFonts w:ascii="Times New Roman" w:eastAsia="Times New Roman" w:hAnsi="Times New Roman" w:cs="Times New Roman"/>
          <w:sz w:val="24"/>
          <w:szCs w:val="24"/>
        </w:rPr>
        <w:t xml:space="preserve"> Jeff Bezos across</w:t>
      </w:r>
      <w:r w:rsidR="003D6323">
        <w:rPr>
          <w:rFonts w:ascii="Times New Roman" w:eastAsia="Times New Roman" w:hAnsi="Times New Roman" w:cs="Times New Roman"/>
          <w:sz w:val="24"/>
          <w:szCs w:val="24"/>
        </w:rPr>
        <w:t xml:space="preserve"> </w:t>
      </w:r>
      <w:r w:rsidRPr="000550CC">
        <w:rPr>
          <w:rFonts w:ascii="Times New Roman" w:eastAsia="Times New Roman" w:hAnsi="Times New Roman" w:cs="Times New Roman"/>
          <w:sz w:val="24"/>
          <w:szCs w:val="24"/>
        </w:rPr>
        <w:t xml:space="preserve">Amazon reflected the characteristics of </w:t>
      </w:r>
      <w:r w:rsidR="003D6323">
        <w:rPr>
          <w:rFonts w:ascii="Times New Roman" w:eastAsia="Times New Roman" w:hAnsi="Times New Roman" w:cs="Times New Roman"/>
          <w:sz w:val="24"/>
          <w:szCs w:val="24"/>
        </w:rPr>
        <w:t>the</w:t>
      </w:r>
      <w:r w:rsidRPr="000550CC">
        <w:rPr>
          <w:rFonts w:ascii="Times New Roman" w:eastAsia="Times New Roman" w:hAnsi="Times New Roman" w:cs="Times New Roman"/>
          <w:sz w:val="24"/>
          <w:szCs w:val="24"/>
        </w:rPr>
        <w:t xml:space="preserve"> transformational leadership style as Jeff Bezos always embraces the shift in the trends in the markets which </w:t>
      </w:r>
      <w:r w:rsidR="003D6323">
        <w:rPr>
          <w:rFonts w:ascii="Times New Roman" w:eastAsia="Times New Roman" w:hAnsi="Times New Roman" w:cs="Times New Roman"/>
          <w:sz w:val="24"/>
          <w:szCs w:val="24"/>
        </w:rPr>
        <w:t xml:space="preserve">was </w:t>
      </w:r>
      <w:r w:rsidRPr="000550CC">
        <w:rPr>
          <w:rFonts w:ascii="Times New Roman" w:eastAsia="Times New Roman" w:hAnsi="Times New Roman" w:cs="Times New Roman"/>
          <w:sz w:val="24"/>
          <w:szCs w:val="24"/>
        </w:rPr>
        <w:t xml:space="preserve">reflected by the decision of Bezos regarding purchasing whole foods, creating no-checkout grocery shops as well as subscriptions associated with the grocery via delivery (Boogaard, 2024). </w:t>
      </w:r>
    </w:p>
    <w:p w14:paraId="0000000A" w14:textId="51364139"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 xml:space="preserve">To describe the notion of transformational leadership it can be stated that the following style of leadership usually reflects a philosophy regarding management which inspires the employees as well as encourages innovation and development of new and fresh ways among the employees to </w:t>
      </w:r>
      <w:r w:rsidRPr="000550CC">
        <w:rPr>
          <w:rFonts w:ascii="Times New Roman" w:eastAsia="Times New Roman" w:hAnsi="Times New Roman" w:cs="Times New Roman"/>
          <w:sz w:val="24"/>
          <w:szCs w:val="24"/>
        </w:rPr>
        <w:lastRenderedPageBreak/>
        <w:t>enhance and grow the path of success for a group or an organisation. The following style of leadership usually involves the approach of fostering a performance by a specific organisation beyond any emotional attachment of the leader with the employees. However</w:t>
      </w:r>
      <w:r w:rsidR="000550CC">
        <w:rPr>
          <w:rFonts w:ascii="Times New Roman" w:eastAsia="Times New Roman" w:hAnsi="Times New Roman" w:cs="Times New Roman"/>
          <w:sz w:val="24"/>
          <w:szCs w:val="24"/>
        </w:rPr>
        <w:t>,</w:t>
      </w:r>
      <w:r w:rsidRPr="000550CC">
        <w:rPr>
          <w:rFonts w:ascii="Times New Roman" w:eastAsia="Times New Roman" w:hAnsi="Times New Roman" w:cs="Times New Roman"/>
          <w:sz w:val="24"/>
          <w:szCs w:val="24"/>
        </w:rPr>
        <w:t xml:space="preserve"> the following leadership style involves inspiring and influencing the employees with motivation (</w:t>
      </w:r>
      <w:r w:rsidRPr="000550CC">
        <w:rPr>
          <w:rFonts w:ascii="Times New Roman" w:eastAsia="Times New Roman" w:hAnsi="Times New Roman" w:cs="Times New Roman"/>
          <w:color w:val="222222"/>
          <w:sz w:val="24"/>
          <w:szCs w:val="24"/>
          <w:highlight w:val="white"/>
        </w:rPr>
        <w:t>Díaz-Sáenz, 2011)</w:t>
      </w:r>
      <w:r w:rsidRPr="000550CC">
        <w:rPr>
          <w:rFonts w:ascii="Times New Roman" w:eastAsia="Times New Roman" w:hAnsi="Times New Roman" w:cs="Times New Roman"/>
          <w:sz w:val="24"/>
          <w:szCs w:val="24"/>
        </w:rPr>
        <w:t xml:space="preserve">.  </w:t>
      </w:r>
    </w:p>
    <w:p w14:paraId="0000000B" w14:textId="1F38FDAD"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 xml:space="preserve">There are various </w:t>
      </w:r>
      <w:r w:rsidRPr="000550CC">
        <w:rPr>
          <w:rFonts w:ascii="Times New Roman" w:eastAsia="Times New Roman" w:hAnsi="Times New Roman" w:cs="Times New Roman"/>
          <w:b/>
          <w:sz w:val="24"/>
          <w:szCs w:val="24"/>
        </w:rPr>
        <w:t>benefits</w:t>
      </w:r>
      <w:r w:rsidRPr="000550CC">
        <w:rPr>
          <w:rFonts w:ascii="Times New Roman" w:eastAsia="Times New Roman" w:hAnsi="Times New Roman" w:cs="Times New Roman"/>
          <w:sz w:val="24"/>
          <w:szCs w:val="24"/>
        </w:rPr>
        <w:t xml:space="preserve"> that the transformational leadership style of Bezos provided to Amazon. The transformational leadership of Bezos promoted the notion of thinking big across the business organisation which significantly facilitated the company in </w:t>
      </w:r>
      <w:r w:rsidR="003D6323">
        <w:rPr>
          <w:rFonts w:ascii="Times New Roman" w:eastAsia="Times New Roman" w:hAnsi="Times New Roman" w:cs="Times New Roman"/>
          <w:sz w:val="24"/>
          <w:szCs w:val="24"/>
        </w:rPr>
        <w:t>its</w:t>
      </w:r>
      <w:r w:rsidRPr="000550CC">
        <w:rPr>
          <w:rFonts w:ascii="Times New Roman" w:eastAsia="Times New Roman" w:hAnsi="Times New Roman" w:cs="Times New Roman"/>
          <w:sz w:val="24"/>
          <w:szCs w:val="24"/>
        </w:rPr>
        <w:t xml:space="preserve"> path of growth as the following leadership style allowed as well as encouraged their employees such as executives and developers of Amazon and teams to come up with innovative as well as effective ideas to Jeff to get a push from the founder of Amazon. The transformational leadership style of Jeff Bezos always encouraged their teams and employees to think big </w:t>
      </w:r>
      <w:r w:rsidR="003D6323">
        <w:rPr>
          <w:rFonts w:ascii="Times New Roman" w:eastAsia="Times New Roman" w:hAnsi="Times New Roman" w:cs="Times New Roman"/>
          <w:sz w:val="24"/>
          <w:szCs w:val="24"/>
        </w:rPr>
        <w:t xml:space="preserve">in </w:t>
      </w:r>
      <w:r w:rsidRPr="000550CC">
        <w:rPr>
          <w:rFonts w:ascii="Times New Roman" w:eastAsia="Times New Roman" w:hAnsi="Times New Roman" w:cs="Times New Roman"/>
          <w:sz w:val="24"/>
          <w:szCs w:val="24"/>
        </w:rPr>
        <w:t xml:space="preserve">every way possible. </w:t>
      </w:r>
      <w:r w:rsidR="003D6323">
        <w:rPr>
          <w:rFonts w:ascii="Times New Roman" w:eastAsia="Times New Roman" w:hAnsi="Times New Roman" w:cs="Times New Roman"/>
          <w:sz w:val="24"/>
          <w:szCs w:val="24"/>
        </w:rPr>
        <w:t>The</w:t>
      </w:r>
      <w:r w:rsidRPr="000550CC">
        <w:rPr>
          <w:rFonts w:ascii="Times New Roman" w:eastAsia="Times New Roman" w:hAnsi="Times New Roman" w:cs="Times New Roman"/>
          <w:sz w:val="24"/>
          <w:szCs w:val="24"/>
        </w:rPr>
        <w:t xml:space="preserve"> following characteristics of transformational leadership style helped Amazon a lot to obtain the position where the company is situated now. Also</w:t>
      </w:r>
      <w:r w:rsidR="003D6323">
        <w:rPr>
          <w:rFonts w:ascii="Times New Roman" w:eastAsia="Times New Roman" w:hAnsi="Times New Roman" w:cs="Times New Roman"/>
          <w:sz w:val="24"/>
          <w:szCs w:val="24"/>
        </w:rPr>
        <w:t>,</w:t>
      </w:r>
      <w:r w:rsidRPr="000550CC">
        <w:rPr>
          <w:rFonts w:ascii="Times New Roman" w:eastAsia="Times New Roman" w:hAnsi="Times New Roman" w:cs="Times New Roman"/>
          <w:sz w:val="24"/>
          <w:szCs w:val="24"/>
        </w:rPr>
        <w:t xml:space="preserve"> the following leadership style helps the company as well as Bezos to be tactically impatient and strategically patient. The transformational leadership style of Bezos </w:t>
      </w:r>
      <w:r w:rsidR="003D6323">
        <w:rPr>
          <w:rFonts w:ascii="Times New Roman" w:eastAsia="Times New Roman" w:hAnsi="Times New Roman" w:cs="Times New Roman"/>
          <w:sz w:val="24"/>
          <w:szCs w:val="24"/>
        </w:rPr>
        <w:t xml:space="preserve">is </w:t>
      </w:r>
      <w:r w:rsidRPr="000550CC">
        <w:rPr>
          <w:rFonts w:ascii="Times New Roman" w:eastAsia="Times New Roman" w:hAnsi="Times New Roman" w:cs="Times New Roman"/>
          <w:sz w:val="24"/>
          <w:szCs w:val="24"/>
        </w:rPr>
        <w:t xml:space="preserve">reflected in his long-term vision as well as conviction and belief in that vision which helps the company by a quick and smart decision-making process (Huddlestone Jr, 2024). Also, there are various </w:t>
      </w:r>
      <w:r w:rsidRPr="000550CC">
        <w:rPr>
          <w:rFonts w:ascii="Times New Roman" w:eastAsia="Times New Roman" w:hAnsi="Times New Roman" w:cs="Times New Roman"/>
          <w:b/>
          <w:sz w:val="24"/>
          <w:szCs w:val="24"/>
        </w:rPr>
        <w:t>disadvantages</w:t>
      </w:r>
      <w:r w:rsidRPr="000550CC">
        <w:rPr>
          <w:rFonts w:ascii="Times New Roman" w:eastAsia="Times New Roman" w:hAnsi="Times New Roman" w:cs="Times New Roman"/>
          <w:sz w:val="24"/>
          <w:szCs w:val="24"/>
        </w:rPr>
        <w:t xml:space="preserve"> that come with the advantages of transformational leadership to Amazon such as potential regarding burnout as well as disruptions in the schedule. A major disadvantage which can be caused by the following leadership approach is the rise of favouritism in Amazon which can disrupt employee motivation in the following business organisation.</w:t>
      </w:r>
    </w:p>
    <w:p w14:paraId="0000000C" w14:textId="77777777"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 xml:space="preserve">There are also some examples where Bezos showed the characteristics of an autocratic leadership style according to the situation as with changing business conditions and observing the needs of the situation Bezos overruled various decisions coming from the top minds of Amazon. Also, to make the communication effective across Amazon, Bezos followed an autocratic leadership and enforced a unique strategy associated with meetings of Amazon regarding every participant reading a memo containing six pages to match with the wavelength of other participants of the meeting (Boogaard, 2024). </w:t>
      </w:r>
    </w:p>
    <w:p w14:paraId="0000000D" w14:textId="6E71A421"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 xml:space="preserve">One of my personal experiences associated with leadership took place </w:t>
      </w:r>
      <w:r w:rsidR="003D6323">
        <w:rPr>
          <w:rFonts w:ascii="Times New Roman" w:eastAsia="Times New Roman" w:hAnsi="Times New Roman" w:cs="Times New Roman"/>
          <w:sz w:val="24"/>
          <w:szCs w:val="24"/>
        </w:rPr>
        <w:t>in my workplace</w:t>
      </w:r>
      <w:r w:rsidRPr="000550CC">
        <w:rPr>
          <w:rFonts w:ascii="Times New Roman" w:eastAsia="Times New Roman" w:hAnsi="Times New Roman" w:cs="Times New Roman"/>
          <w:sz w:val="24"/>
          <w:szCs w:val="24"/>
        </w:rPr>
        <w:t xml:space="preserve">. One day, I got the responsibility of guiding my team in the absence of our group leader. It was the very first time I was leading a team. I was nervous at first as it was my first time. At first, I allocated the </w:t>
      </w:r>
      <w:r w:rsidRPr="000550CC">
        <w:rPr>
          <w:rFonts w:ascii="Times New Roman" w:eastAsia="Times New Roman" w:hAnsi="Times New Roman" w:cs="Times New Roman"/>
          <w:sz w:val="24"/>
          <w:szCs w:val="24"/>
        </w:rPr>
        <w:lastRenderedPageBreak/>
        <w:t xml:space="preserve">tasks among the team members on the basis of their expertise to effectively complete each task. I imposed my major focus on the members who are new in the team to help them with their tasks. In the group meeting, I considered following a democratic leadership style to encourage every member </w:t>
      </w:r>
      <w:r w:rsidR="003D6323">
        <w:rPr>
          <w:rFonts w:ascii="Times New Roman" w:eastAsia="Times New Roman" w:hAnsi="Times New Roman" w:cs="Times New Roman"/>
          <w:sz w:val="24"/>
          <w:szCs w:val="24"/>
        </w:rPr>
        <w:t>of</w:t>
      </w:r>
      <w:r w:rsidRPr="000550CC">
        <w:rPr>
          <w:rFonts w:ascii="Times New Roman" w:eastAsia="Times New Roman" w:hAnsi="Times New Roman" w:cs="Times New Roman"/>
          <w:sz w:val="24"/>
          <w:szCs w:val="24"/>
        </w:rPr>
        <w:t xml:space="preserve"> the team, from new to old, to take part in the final decision-making process. I thought that with </w:t>
      </w:r>
      <w:r w:rsidR="003D6323">
        <w:rPr>
          <w:rFonts w:ascii="Times New Roman" w:eastAsia="Times New Roman" w:hAnsi="Times New Roman" w:cs="Times New Roman"/>
          <w:sz w:val="24"/>
          <w:szCs w:val="24"/>
        </w:rPr>
        <w:t xml:space="preserve">a </w:t>
      </w:r>
      <w:r w:rsidRPr="000550CC">
        <w:rPr>
          <w:rFonts w:ascii="Times New Roman" w:eastAsia="Times New Roman" w:hAnsi="Times New Roman" w:cs="Times New Roman"/>
          <w:sz w:val="24"/>
          <w:szCs w:val="24"/>
        </w:rPr>
        <w:t>democratic or participative leadership approach</w:t>
      </w:r>
      <w:r w:rsidR="003D6323">
        <w:rPr>
          <w:rFonts w:ascii="Times New Roman" w:eastAsia="Times New Roman" w:hAnsi="Times New Roman" w:cs="Times New Roman"/>
          <w:sz w:val="24"/>
          <w:szCs w:val="24"/>
        </w:rPr>
        <w:t>,</w:t>
      </w:r>
      <w:r w:rsidRPr="000550CC">
        <w:rPr>
          <w:rFonts w:ascii="Times New Roman" w:eastAsia="Times New Roman" w:hAnsi="Times New Roman" w:cs="Times New Roman"/>
          <w:sz w:val="24"/>
          <w:szCs w:val="24"/>
        </w:rPr>
        <w:t xml:space="preserve"> I could enhance the engagement of my team members with the daily operations but then I observed that every member was not the same. After that, I followed the </w:t>
      </w:r>
      <w:r w:rsidRPr="000550CC">
        <w:rPr>
          <w:rFonts w:ascii="Times New Roman" w:eastAsia="Times New Roman" w:hAnsi="Times New Roman" w:cs="Times New Roman"/>
          <w:b/>
          <w:sz w:val="24"/>
          <w:szCs w:val="24"/>
        </w:rPr>
        <w:t>contingency leadership theory</w:t>
      </w:r>
      <w:r w:rsidRPr="000550CC">
        <w:rPr>
          <w:rFonts w:ascii="Times New Roman" w:eastAsia="Times New Roman" w:hAnsi="Times New Roman" w:cs="Times New Roman"/>
          <w:sz w:val="24"/>
          <w:szCs w:val="24"/>
        </w:rPr>
        <w:t xml:space="preserve"> to change my leadership approach according to different situations to be more effective as a leader. I critically observed the issues in my team members. For different issues</w:t>
      </w:r>
      <w:r w:rsidR="003D6323">
        <w:rPr>
          <w:rFonts w:ascii="Times New Roman" w:eastAsia="Times New Roman" w:hAnsi="Times New Roman" w:cs="Times New Roman"/>
          <w:sz w:val="24"/>
          <w:szCs w:val="24"/>
        </w:rPr>
        <w:t>,</w:t>
      </w:r>
      <w:r w:rsidRPr="000550CC">
        <w:rPr>
          <w:rFonts w:ascii="Times New Roman" w:eastAsia="Times New Roman" w:hAnsi="Times New Roman" w:cs="Times New Roman"/>
          <w:sz w:val="24"/>
          <w:szCs w:val="24"/>
        </w:rPr>
        <w:t xml:space="preserve"> I changed my leadership style </w:t>
      </w:r>
      <w:r w:rsidR="003D6323">
        <w:rPr>
          <w:rFonts w:ascii="Times New Roman" w:eastAsia="Times New Roman" w:hAnsi="Times New Roman" w:cs="Times New Roman"/>
          <w:sz w:val="24"/>
          <w:szCs w:val="24"/>
        </w:rPr>
        <w:t>to</w:t>
      </w:r>
      <w:r w:rsidRPr="000550CC">
        <w:rPr>
          <w:rFonts w:ascii="Times New Roman" w:eastAsia="Times New Roman" w:hAnsi="Times New Roman" w:cs="Times New Roman"/>
          <w:sz w:val="24"/>
          <w:szCs w:val="24"/>
        </w:rPr>
        <w:t xml:space="preserve"> the </w:t>
      </w:r>
      <w:r w:rsidR="003D6323">
        <w:rPr>
          <w:rFonts w:ascii="Times New Roman" w:eastAsia="Times New Roman" w:hAnsi="Times New Roman" w:cs="Times New Roman"/>
          <w:sz w:val="24"/>
          <w:szCs w:val="24"/>
        </w:rPr>
        <w:t>needs</w:t>
      </w:r>
      <w:r w:rsidRPr="000550CC">
        <w:rPr>
          <w:rFonts w:ascii="Times New Roman" w:eastAsia="Times New Roman" w:hAnsi="Times New Roman" w:cs="Times New Roman"/>
          <w:sz w:val="24"/>
          <w:szCs w:val="24"/>
        </w:rPr>
        <w:t xml:space="preserve"> of the situation. The following approach helped me to succeed that day as a leader effectively. </w:t>
      </w:r>
    </w:p>
    <w:p w14:paraId="3EC9654E" w14:textId="77777777" w:rsidR="008C5B42" w:rsidRDefault="008C5B42" w:rsidP="008C5B42">
      <w:pPr>
        <w:spacing w:line="360" w:lineRule="auto"/>
        <w:jc w:val="center"/>
        <w:rPr>
          <w:rFonts w:ascii="Times New Roman" w:eastAsia="Times New Roman" w:hAnsi="Times New Roman" w:cs="Times New Roman"/>
          <w:b/>
          <w:sz w:val="24"/>
          <w:szCs w:val="24"/>
        </w:rPr>
      </w:pPr>
    </w:p>
    <w:p w14:paraId="6B4DFFFF" w14:textId="77777777" w:rsidR="008C5B42" w:rsidRDefault="008C5B42" w:rsidP="008C5B42">
      <w:pPr>
        <w:spacing w:line="360" w:lineRule="auto"/>
        <w:jc w:val="center"/>
        <w:rPr>
          <w:rFonts w:ascii="Times New Roman" w:eastAsia="Times New Roman" w:hAnsi="Times New Roman" w:cs="Times New Roman"/>
          <w:b/>
          <w:sz w:val="24"/>
          <w:szCs w:val="24"/>
        </w:rPr>
      </w:pPr>
    </w:p>
    <w:p w14:paraId="29BCA7ED" w14:textId="77777777" w:rsidR="008C5B42" w:rsidRDefault="008C5B42" w:rsidP="008C5B42">
      <w:pPr>
        <w:spacing w:line="360" w:lineRule="auto"/>
        <w:jc w:val="center"/>
        <w:rPr>
          <w:rFonts w:ascii="Times New Roman" w:eastAsia="Times New Roman" w:hAnsi="Times New Roman" w:cs="Times New Roman"/>
          <w:b/>
          <w:sz w:val="24"/>
          <w:szCs w:val="24"/>
        </w:rPr>
      </w:pPr>
    </w:p>
    <w:p w14:paraId="4B8DF84E" w14:textId="77777777" w:rsidR="008C5B42" w:rsidRDefault="008C5B42" w:rsidP="008C5B42">
      <w:pPr>
        <w:spacing w:line="360" w:lineRule="auto"/>
        <w:jc w:val="center"/>
        <w:rPr>
          <w:rFonts w:ascii="Times New Roman" w:eastAsia="Times New Roman" w:hAnsi="Times New Roman" w:cs="Times New Roman"/>
          <w:b/>
          <w:sz w:val="24"/>
          <w:szCs w:val="24"/>
        </w:rPr>
      </w:pPr>
    </w:p>
    <w:p w14:paraId="409C5A72" w14:textId="77777777" w:rsidR="008C5B42" w:rsidRDefault="008C5B42" w:rsidP="008C5B42">
      <w:pPr>
        <w:spacing w:line="360" w:lineRule="auto"/>
        <w:jc w:val="center"/>
        <w:rPr>
          <w:rFonts w:ascii="Times New Roman" w:eastAsia="Times New Roman" w:hAnsi="Times New Roman" w:cs="Times New Roman"/>
          <w:b/>
          <w:sz w:val="24"/>
          <w:szCs w:val="24"/>
        </w:rPr>
      </w:pPr>
    </w:p>
    <w:p w14:paraId="3385C4BB" w14:textId="77777777" w:rsidR="008C5B42" w:rsidRDefault="008C5B42" w:rsidP="008C5B42">
      <w:pPr>
        <w:spacing w:line="360" w:lineRule="auto"/>
        <w:jc w:val="center"/>
        <w:rPr>
          <w:rFonts w:ascii="Times New Roman" w:eastAsia="Times New Roman" w:hAnsi="Times New Roman" w:cs="Times New Roman"/>
          <w:b/>
          <w:sz w:val="24"/>
          <w:szCs w:val="24"/>
        </w:rPr>
      </w:pPr>
    </w:p>
    <w:p w14:paraId="77C4F38B" w14:textId="77777777" w:rsidR="008C5B42" w:rsidRDefault="008C5B42" w:rsidP="008C5B42">
      <w:pPr>
        <w:spacing w:line="360" w:lineRule="auto"/>
        <w:jc w:val="center"/>
        <w:rPr>
          <w:rFonts w:ascii="Times New Roman" w:eastAsia="Times New Roman" w:hAnsi="Times New Roman" w:cs="Times New Roman"/>
          <w:b/>
          <w:sz w:val="24"/>
          <w:szCs w:val="24"/>
        </w:rPr>
      </w:pPr>
    </w:p>
    <w:p w14:paraId="39D99504" w14:textId="77777777" w:rsidR="008C5B42" w:rsidRDefault="008C5B42" w:rsidP="008C5B42">
      <w:pPr>
        <w:spacing w:line="360" w:lineRule="auto"/>
        <w:jc w:val="center"/>
        <w:rPr>
          <w:rFonts w:ascii="Times New Roman" w:eastAsia="Times New Roman" w:hAnsi="Times New Roman" w:cs="Times New Roman"/>
          <w:b/>
          <w:sz w:val="24"/>
          <w:szCs w:val="24"/>
        </w:rPr>
      </w:pPr>
    </w:p>
    <w:p w14:paraId="23F8A00E" w14:textId="77777777" w:rsidR="008C5B42" w:rsidRDefault="008C5B42" w:rsidP="008C5B42">
      <w:pPr>
        <w:spacing w:line="360" w:lineRule="auto"/>
        <w:jc w:val="center"/>
        <w:rPr>
          <w:rFonts w:ascii="Times New Roman" w:eastAsia="Times New Roman" w:hAnsi="Times New Roman" w:cs="Times New Roman"/>
          <w:b/>
          <w:sz w:val="24"/>
          <w:szCs w:val="24"/>
        </w:rPr>
      </w:pPr>
    </w:p>
    <w:p w14:paraId="50E3422B" w14:textId="77777777" w:rsidR="008C5B42" w:rsidRDefault="008C5B42" w:rsidP="008C5B42">
      <w:pPr>
        <w:spacing w:line="360" w:lineRule="auto"/>
        <w:jc w:val="center"/>
        <w:rPr>
          <w:rFonts w:ascii="Times New Roman" w:eastAsia="Times New Roman" w:hAnsi="Times New Roman" w:cs="Times New Roman"/>
          <w:b/>
          <w:sz w:val="24"/>
          <w:szCs w:val="24"/>
        </w:rPr>
      </w:pPr>
    </w:p>
    <w:p w14:paraId="59A76C4B" w14:textId="77777777" w:rsidR="008C5B42" w:rsidRDefault="008C5B42" w:rsidP="008C5B42">
      <w:pPr>
        <w:spacing w:line="360" w:lineRule="auto"/>
        <w:jc w:val="center"/>
        <w:rPr>
          <w:rFonts w:ascii="Times New Roman" w:eastAsia="Times New Roman" w:hAnsi="Times New Roman" w:cs="Times New Roman"/>
          <w:b/>
          <w:sz w:val="24"/>
          <w:szCs w:val="24"/>
        </w:rPr>
      </w:pPr>
    </w:p>
    <w:p w14:paraId="19B5014E" w14:textId="77777777" w:rsidR="008C5B42" w:rsidRDefault="008C5B42" w:rsidP="008C5B42">
      <w:pPr>
        <w:spacing w:line="360" w:lineRule="auto"/>
        <w:jc w:val="center"/>
        <w:rPr>
          <w:rFonts w:ascii="Times New Roman" w:eastAsia="Times New Roman" w:hAnsi="Times New Roman" w:cs="Times New Roman"/>
          <w:b/>
          <w:sz w:val="24"/>
          <w:szCs w:val="24"/>
        </w:rPr>
      </w:pPr>
    </w:p>
    <w:p w14:paraId="22B4304E" w14:textId="77777777" w:rsidR="008C5B42" w:rsidRDefault="008C5B42" w:rsidP="008C5B42">
      <w:pPr>
        <w:spacing w:line="360" w:lineRule="auto"/>
        <w:jc w:val="center"/>
        <w:rPr>
          <w:rFonts w:ascii="Times New Roman" w:eastAsia="Times New Roman" w:hAnsi="Times New Roman" w:cs="Times New Roman"/>
          <w:b/>
          <w:sz w:val="24"/>
          <w:szCs w:val="24"/>
        </w:rPr>
      </w:pPr>
    </w:p>
    <w:p w14:paraId="2A0DD3F1" w14:textId="77777777" w:rsidR="008C5B42" w:rsidRDefault="008C5B42" w:rsidP="008C5B42">
      <w:pPr>
        <w:spacing w:line="360" w:lineRule="auto"/>
        <w:jc w:val="center"/>
        <w:rPr>
          <w:rFonts w:ascii="Times New Roman" w:eastAsia="Times New Roman" w:hAnsi="Times New Roman" w:cs="Times New Roman"/>
          <w:b/>
          <w:sz w:val="24"/>
          <w:szCs w:val="24"/>
        </w:rPr>
      </w:pPr>
    </w:p>
    <w:p w14:paraId="640C5836" w14:textId="77777777" w:rsidR="008C5B42" w:rsidRDefault="008C5B42" w:rsidP="008C5B42">
      <w:pPr>
        <w:spacing w:line="360" w:lineRule="auto"/>
        <w:jc w:val="center"/>
        <w:rPr>
          <w:rFonts w:ascii="Times New Roman" w:eastAsia="Times New Roman" w:hAnsi="Times New Roman" w:cs="Times New Roman"/>
          <w:b/>
          <w:sz w:val="24"/>
          <w:szCs w:val="24"/>
        </w:rPr>
      </w:pPr>
    </w:p>
    <w:p w14:paraId="60907A85" w14:textId="77777777" w:rsidR="008C5B42" w:rsidRDefault="008C5B42" w:rsidP="008C5B42">
      <w:pPr>
        <w:spacing w:line="360" w:lineRule="auto"/>
        <w:jc w:val="center"/>
        <w:rPr>
          <w:rFonts w:ascii="Times New Roman" w:eastAsia="Times New Roman" w:hAnsi="Times New Roman" w:cs="Times New Roman"/>
          <w:b/>
          <w:sz w:val="24"/>
          <w:szCs w:val="24"/>
        </w:rPr>
      </w:pPr>
    </w:p>
    <w:p w14:paraId="55DF7A2F" w14:textId="77777777" w:rsidR="008C5B42" w:rsidRDefault="008C5B42" w:rsidP="008C5B42">
      <w:pPr>
        <w:spacing w:line="360" w:lineRule="auto"/>
        <w:jc w:val="center"/>
        <w:rPr>
          <w:rFonts w:ascii="Times New Roman" w:eastAsia="Times New Roman" w:hAnsi="Times New Roman" w:cs="Times New Roman"/>
          <w:b/>
          <w:sz w:val="24"/>
          <w:szCs w:val="24"/>
        </w:rPr>
      </w:pPr>
    </w:p>
    <w:p w14:paraId="56AD6AF4" w14:textId="2F97CD6D" w:rsidR="008C5B42" w:rsidRDefault="008C5B42" w:rsidP="008C5B42">
      <w:pPr>
        <w:spacing w:line="360" w:lineRule="auto"/>
        <w:jc w:val="center"/>
        <w:rPr>
          <w:rFonts w:ascii="Times New Roman" w:eastAsia="Times New Roman" w:hAnsi="Times New Roman" w:cs="Times New Roman"/>
          <w:b/>
          <w:sz w:val="24"/>
          <w:szCs w:val="24"/>
        </w:rPr>
      </w:pPr>
    </w:p>
    <w:p w14:paraId="6DB09600" w14:textId="2A77822D" w:rsidR="008C5B42" w:rsidRDefault="008C5B42" w:rsidP="008C5B42">
      <w:pPr>
        <w:spacing w:line="360" w:lineRule="auto"/>
        <w:jc w:val="center"/>
        <w:rPr>
          <w:rFonts w:ascii="Times New Roman" w:eastAsia="Times New Roman" w:hAnsi="Times New Roman" w:cs="Times New Roman"/>
          <w:b/>
          <w:sz w:val="24"/>
          <w:szCs w:val="24"/>
        </w:rPr>
      </w:pPr>
    </w:p>
    <w:p w14:paraId="45C9BBB5" w14:textId="6732F3E8" w:rsidR="008C5B42" w:rsidRDefault="008C5B42" w:rsidP="008C5B42">
      <w:pPr>
        <w:spacing w:line="360" w:lineRule="auto"/>
        <w:jc w:val="center"/>
        <w:rPr>
          <w:rFonts w:ascii="Times New Roman" w:eastAsia="Times New Roman" w:hAnsi="Times New Roman" w:cs="Times New Roman"/>
          <w:b/>
          <w:sz w:val="24"/>
          <w:szCs w:val="24"/>
        </w:rPr>
      </w:pPr>
    </w:p>
    <w:p w14:paraId="28C3ED5D" w14:textId="7F75D9B4" w:rsidR="008C5B42" w:rsidRDefault="008C5B42" w:rsidP="008C5B42">
      <w:pPr>
        <w:spacing w:line="360" w:lineRule="auto"/>
        <w:jc w:val="center"/>
        <w:rPr>
          <w:rFonts w:ascii="Times New Roman" w:eastAsia="Times New Roman" w:hAnsi="Times New Roman" w:cs="Times New Roman"/>
          <w:b/>
          <w:sz w:val="24"/>
          <w:szCs w:val="24"/>
        </w:rPr>
      </w:pPr>
    </w:p>
    <w:p w14:paraId="672DD52F" w14:textId="77777777" w:rsidR="008C5B42" w:rsidRDefault="008C5B42" w:rsidP="008C5B42">
      <w:pPr>
        <w:spacing w:line="360" w:lineRule="auto"/>
        <w:jc w:val="center"/>
        <w:rPr>
          <w:rFonts w:ascii="Times New Roman" w:eastAsia="Times New Roman" w:hAnsi="Times New Roman" w:cs="Times New Roman"/>
          <w:b/>
          <w:sz w:val="24"/>
          <w:szCs w:val="24"/>
        </w:rPr>
      </w:pPr>
    </w:p>
    <w:p w14:paraId="1B43004E" w14:textId="77777777" w:rsidR="008C5B42" w:rsidRDefault="008C5B42" w:rsidP="008C5B42">
      <w:pPr>
        <w:spacing w:line="360" w:lineRule="auto"/>
        <w:jc w:val="center"/>
        <w:rPr>
          <w:rFonts w:ascii="Times New Roman" w:eastAsia="Times New Roman" w:hAnsi="Times New Roman" w:cs="Times New Roman"/>
          <w:b/>
          <w:sz w:val="24"/>
          <w:szCs w:val="24"/>
        </w:rPr>
      </w:pPr>
    </w:p>
    <w:p w14:paraId="0000000E" w14:textId="2DF14078" w:rsidR="006F1430" w:rsidRDefault="00000000" w:rsidP="008C5B42">
      <w:pPr>
        <w:spacing w:line="360" w:lineRule="auto"/>
        <w:jc w:val="center"/>
        <w:rPr>
          <w:rFonts w:ascii="Times New Roman" w:eastAsia="Times New Roman" w:hAnsi="Times New Roman" w:cs="Times New Roman"/>
          <w:b/>
          <w:sz w:val="24"/>
          <w:szCs w:val="24"/>
        </w:rPr>
      </w:pPr>
      <w:r w:rsidRPr="000550CC">
        <w:rPr>
          <w:rFonts w:ascii="Times New Roman" w:eastAsia="Times New Roman" w:hAnsi="Times New Roman" w:cs="Times New Roman"/>
          <w:b/>
          <w:sz w:val="24"/>
          <w:szCs w:val="24"/>
        </w:rPr>
        <w:t>Conclusion</w:t>
      </w:r>
    </w:p>
    <w:p w14:paraId="61112F54" w14:textId="77777777" w:rsidR="008C5B42" w:rsidRPr="000550CC" w:rsidRDefault="008C5B42" w:rsidP="008C5B42">
      <w:pPr>
        <w:spacing w:line="360" w:lineRule="auto"/>
        <w:jc w:val="center"/>
        <w:rPr>
          <w:rFonts w:ascii="Times New Roman" w:eastAsia="Times New Roman" w:hAnsi="Times New Roman" w:cs="Times New Roman"/>
          <w:b/>
          <w:sz w:val="24"/>
          <w:szCs w:val="24"/>
        </w:rPr>
      </w:pPr>
    </w:p>
    <w:p w14:paraId="0000000F" w14:textId="174D3C03" w:rsidR="006F1430" w:rsidRPr="000550CC" w:rsidRDefault="00000000" w:rsidP="000550CC">
      <w:pPr>
        <w:spacing w:line="360" w:lineRule="auto"/>
        <w:jc w:val="both"/>
        <w:rPr>
          <w:rFonts w:ascii="Times New Roman" w:eastAsia="Times New Roman" w:hAnsi="Times New Roman" w:cs="Times New Roman"/>
          <w:sz w:val="24"/>
          <w:szCs w:val="24"/>
        </w:rPr>
      </w:pPr>
      <w:r w:rsidRPr="000550CC">
        <w:rPr>
          <w:rFonts w:ascii="Times New Roman" w:eastAsia="Times New Roman" w:hAnsi="Times New Roman" w:cs="Times New Roman"/>
          <w:sz w:val="24"/>
          <w:szCs w:val="24"/>
        </w:rPr>
        <w:t>In the following essay</w:t>
      </w:r>
      <w:r w:rsidR="003D6323">
        <w:rPr>
          <w:rFonts w:ascii="Times New Roman" w:eastAsia="Times New Roman" w:hAnsi="Times New Roman" w:cs="Times New Roman"/>
          <w:sz w:val="24"/>
          <w:szCs w:val="24"/>
        </w:rPr>
        <w:t>,</w:t>
      </w:r>
      <w:r w:rsidRPr="000550CC">
        <w:rPr>
          <w:rFonts w:ascii="Times New Roman" w:eastAsia="Times New Roman" w:hAnsi="Times New Roman" w:cs="Times New Roman"/>
          <w:sz w:val="24"/>
          <w:szCs w:val="24"/>
        </w:rPr>
        <w:t xml:space="preserve"> the major focus was imposed on different leadership styles. The notion of laissez-faire and transformational leadership style in the companies like Facebook, Amazon etc had been evaluated in the light of advantages and disadvantages. The significance of changing leadership approaches was highlighted in the essay. Lastly, the personal experience regarding leadership and real-life application of the contingency leadership theory had been discussed. Leadership can make or break an organisation, so embracing the correct and appropriate way of leadership is very important for the business organisation.  </w:t>
      </w:r>
    </w:p>
    <w:p w14:paraId="00000010"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00000011"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00000012"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00000013"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00000014"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00000015"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00000016"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00000017"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00000018" w14:textId="77777777" w:rsidR="006F1430" w:rsidRPr="000550CC" w:rsidRDefault="006F1430" w:rsidP="000550CC">
      <w:pPr>
        <w:spacing w:line="360" w:lineRule="auto"/>
        <w:jc w:val="both"/>
        <w:rPr>
          <w:rFonts w:ascii="Times New Roman" w:eastAsia="Times New Roman" w:hAnsi="Times New Roman" w:cs="Times New Roman"/>
          <w:b/>
          <w:sz w:val="24"/>
          <w:szCs w:val="24"/>
        </w:rPr>
      </w:pPr>
    </w:p>
    <w:p w14:paraId="416AD593" w14:textId="77777777" w:rsidR="00E73CBE" w:rsidRDefault="00E73CB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19" w14:textId="55ECEA61" w:rsidR="006F1430" w:rsidRPr="000550CC" w:rsidRDefault="00000000" w:rsidP="008C5B42">
      <w:pPr>
        <w:spacing w:line="360" w:lineRule="auto"/>
        <w:jc w:val="center"/>
        <w:rPr>
          <w:rFonts w:ascii="Times New Roman" w:eastAsia="Times New Roman" w:hAnsi="Times New Roman" w:cs="Times New Roman"/>
          <w:b/>
          <w:sz w:val="24"/>
          <w:szCs w:val="24"/>
        </w:rPr>
      </w:pPr>
      <w:r w:rsidRPr="000550CC">
        <w:rPr>
          <w:rFonts w:ascii="Times New Roman" w:eastAsia="Times New Roman" w:hAnsi="Times New Roman" w:cs="Times New Roman"/>
          <w:b/>
          <w:sz w:val="24"/>
          <w:szCs w:val="24"/>
        </w:rPr>
        <w:lastRenderedPageBreak/>
        <w:t>References:</w:t>
      </w:r>
    </w:p>
    <w:p w14:paraId="64B001A1" w14:textId="77777777" w:rsidR="000550CC" w:rsidRPr="000550CC" w:rsidRDefault="000550CC" w:rsidP="00E73CBE">
      <w:pPr>
        <w:spacing w:before="240" w:after="240" w:line="360" w:lineRule="auto"/>
        <w:jc w:val="both"/>
        <w:rPr>
          <w:rFonts w:ascii="Times New Roman" w:hAnsi="Times New Roman" w:cs="Times New Roman"/>
          <w:color w:val="222222"/>
          <w:sz w:val="24"/>
          <w:szCs w:val="24"/>
          <w:highlight w:val="white"/>
        </w:rPr>
      </w:pPr>
      <w:r w:rsidRPr="000550CC">
        <w:rPr>
          <w:rFonts w:ascii="Times New Roman" w:hAnsi="Times New Roman" w:cs="Times New Roman"/>
          <w:color w:val="222222"/>
          <w:sz w:val="24"/>
          <w:szCs w:val="24"/>
          <w:highlight w:val="white"/>
        </w:rPr>
        <w:t xml:space="preserve">Apena, O. (2024) </w:t>
      </w:r>
      <w:r w:rsidRPr="000550CC">
        <w:rPr>
          <w:rFonts w:ascii="Times New Roman" w:hAnsi="Times New Roman" w:cs="Times New Roman"/>
          <w:i/>
          <w:color w:val="222222"/>
          <w:sz w:val="24"/>
          <w:szCs w:val="24"/>
          <w:highlight w:val="white"/>
        </w:rPr>
        <w:t>Mark Zuckerbergs leadership style and organizational influence at Meta</w:t>
      </w:r>
      <w:r w:rsidRPr="000550CC">
        <w:rPr>
          <w:rFonts w:ascii="Times New Roman" w:hAnsi="Times New Roman" w:cs="Times New Roman"/>
          <w:color w:val="222222"/>
          <w:sz w:val="24"/>
          <w:szCs w:val="24"/>
          <w:highlight w:val="white"/>
        </w:rPr>
        <w:t xml:space="preserve">, </w:t>
      </w:r>
      <w:r w:rsidRPr="000550CC">
        <w:rPr>
          <w:rFonts w:ascii="Times New Roman" w:hAnsi="Times New Roman" w:cs="Times New Roman"/>
          <w:i/>
          <w:color w:val="222222"/>
          <w:sz w:val="24"/>
          <w:szCs w:val="24"/>
          <w:highlight w:val="white"/>
        </w:rPr>
        <w:t>LinkedIn</w:t>
      </w:r>
      <w:r w:rsidRPr="000550CC">
        <w:rPr>
          <w:rFonts w:ascii="Times New Roman" w:hAnsi="Times New Roman" w:cs="Times New Roman"/>
          <w:color w:val="222222"/>
          <w:sz w:val="24"/>
          <w:szCs w:val="24"/>
          <w:highlight w:val="white"/>
        </w:rPr>
        <w:t xml:space="preserve">. Available at: https://www.linkedin.com/pulse/mark-zuckerbergs-leadership-style-organizational-influence-apena-jwcnf/ (Accessed: 26 June 2024). </w:t>
      </w:r>
    </w:p>
    <w:p w14:paraId="4F3B7453" w14:textId="77777777" w:rsidR="000550CC" w:rsidRPr="000550CC" w:rsidRDefault="000550CC" w:rsidP="00E73CBE">
      <w:pPr>
        <w:spacing w:before="240" w:after="240" w:line="360" w:lineRule="auto"/>
        <w:jc w:val="both"/>
        <w:rPr>
          <w:rFonts w:ascii="Times New Roman" w:hAnsi="Times New Roman" w:cs="Times New Roman"/>
          <w:color w:val="222222"/>
          <w:sz w:val="24"/>
          <w:szCs w:val="24"/>
          <w:highlight w:val="white"/>
        </w:rPr>
      </w:pPr>
      <w:r w:rsidRPr="000550CC">
        <w:rPr>
          <w:rFonts w:ascii="Times New Roman" w:hAnsi="Times New Roman" w:cs="Times New Roman"/>
          <w:color w:val="222222"/>
          <w:sz w:val="24"/>
          <w:szCs w:val="24"/>
          <w:highlight w:val="white"/>
        </w:rPr>
        <w:t xml:space="preserve">Boogaard, K. (2024) </w:t>
      </w:r>
      <w:r w:rsidRPr="000550CC">
        <w:rPr>
          <w:rFonts w:ascii="Times New Roman" w:hAnsi="Times New Roman" w:cs="Times New Roman"/>
          <w:i/>
          <w:color w:val="222222"/>
          <w:sz w:val="24"/>
          <w:szCs w:val="24"/>
          <w:highlight w:val="white"/>
        </w:rPr>
        <w:t>Is Jeff Bezos’ leadership style good or bad? it’s complicated</w:t>
      </w:r>
      <w:r w:rsidRPr="000550CC">
        <w:rPr>
          <w:rFonts w:ascii="Times New Roman" w:hAnsi="Times New Roman" w:cs="Times New Roman"/>
          <w:color w:val="222222"/>
          <w:sz w:val="24"/>
          <w:szCs w:val="24"/>
          <w:highlight w:val="white"/>
        </w:rPr>
        <w:t xml:space="preserve">, </w:t>
      </w:r>
      <w:r w:rsidRPr="000550CC">
        <w:rPr>
          <w:rFonts w:ascii="Times New Roman" w:hAnsi="Times New Roman" w:cs="Times New Roman"/>
          <w:i/>
          <w:color w:val="222222"/>
          <w:sz w:val="24"/>
          <w:szCs w:val="24"/>
          <w:highlight w:val="white"/>
        </w:rPr>
        <w:t>Marlee</w:t>
      </w:r>
      <w:r w:rsidRPr="000550CC">
        <w:rPr>
          <w:rFonts w:ascii="Times New Roman" w:hAnsi="Times New Roman" w:cs="Times New Roman"/>
          <w:color w:val="222222"/>
          <w:sz w:val="24"/>
          <w:szCs w:val="24"/>
          <w:highlight w:val="white"/>
        </w:rPr>
        <w:t xml:space="preserve">. Available at: https://getmarlee.com/blog/jeff-bezos-leadership-style (Accessed: 26 June 2024). </w:t>
      </w:r>
    </w:p>
    <w:p w14:paraId="36EA7124" w14:textId="6D962C66" w:rsidR="000550CC" w:rsidRDefault="000550CC" w:rsidP="00E73CBE">
      <w:pPr>
        <w:spacing w:line="360" w:lineRule="auto"/>
        <w:jc w:val="both"/>
        <w:rPr>
          <w:rFonts w:ascii="Times New Roman" w:hAnsi="Times New Roman" w:cs="Times New Roman"/>
          <w:color w:val="1155CC"/>
          <w:sz w:val="24"/>
          <w:szCs w:val="24"/>
          <w:highlight w:val="white"/>
          <w:u w:val="single"/>
        </w:rPr>
      </w:pPr>
      <w:r w:rsidRPr="000550CC">
        <w:rPr>
          <w:rFonts w:ascii="Times New Roman" w:hAnsi="Times New Roman" w:cs="Times New Roman"/>
          <w:color w:val="222222"/>
          <w:sz w:val="24"/>
          <w:szCs w:val="24"/>
          <w:highlight w:val="white"/>
        </w:rPr>
        <w:t xml:space="preserve">Buch, R., Martinsen, Ø.L. and Kuvaas, B., 2015. The destructiveness of laissez-faire leadership </w:t>
      </w:r>
      <w:r w:rsidR="008C5B42" w:rsidRPr="000550CC">
        <w:rPr>
          <w:rFonts w:ascii="Times New Roman" w:hAnsi="Times New Roman" w:cs="Times New Roman"/>
          <w:color w:val="222222"/>
          <w:sz w:val="24"/>
          <w:szCs w:val="24"/>
          <w:highlight w:val="white"/>
        </w:rPr>
        <w:t>behaviour</w:t>
      </w:r>
      <w:r w:rsidRPr="000550CC">
        <w:rPr>
          <w:rFonts w:ascii="Times New Roman" w:hAnsi="Times New Roman" w:cs="Times New Roman"/>
          <w:color w:val="222222"/>
          <w:sz w:val="24"/>
          <w:szCs w:val="24"/>
          <w:highlight w:val="white"/>
        </w:rPr>
        <w:t xml:space="preserve">: The mediating role of economic leader–member exchange relationships. </w:t>
      </w:r>
      <w:r w:rsidRPr="000550CC">
        <w:rPr>
          <w:rFonts w:ascii="Times New Roman" w:hAnsi="Times New Roman" w:cs="Times New Roman"/>
          <w:i/>
          <w:color w:val="222222"/>
          <w:sz w:val="24"/>
          <w:szCs w:val="24"/>
          <w:highlight w:val="white"/>
        </w:rPr>
        <w:t>Journal of Leadership &amp; Organizational Studies</w:t>
      </w:r>
      <w:r w:rsidRPr="000550CC">
        <w:rPr>
          <w:rFonts w:ascii="Times New Roman" w:hAnsi="Times New Roman" w:cs="Times New Roman"/>
          <w:color w:val="222222"/>
          <w:sz w:val="24"/>
          <w:szCs w:val="24"/>
          <w:highlight w:val="white"/>
        </w:rPr>
        <w:t xml:space="preserve">, </w:t>
      </w:r>
      <w:r w:rsidRPr="000550CC">
        <w:rPr>
          <w:rFonts w:ascii="Times New Roman" w:hAnsi="Times New Roman" w:cs="Times New Roman"/>
          <w:i/>
          <w:color w:val="222222"/>
          <w:sz w:val="24"/>
          <w:szCs w:val="24"/>
          <w:highlight w:val="white"/>
        </w:rPr>
        <w:t>22</w:t>
      </w:r>
      <w:r w:rsidRPr="000550CC">
        <w:rPr>
          <w:rFonts w:ascii="Times New Roman" w:hAnsi="Times New Roman" w:cs="Times New Roman"/>
          <w:color w:val="222222"/>
          <w:sz w:val="24"/>
          <w:szCs w:val="24"/>
          <w:highlight w:val="white"/>
        </w:rPr>
        <w:t>(1), pp.115-124. Link:</w:t>
      </w:r>
      <w:hyperlink r:id="rId7">
        <w:r w:rsidRPr="000550CC">
          <w:rPr>
            <w:rFonts w:ascii="Times New Roman" w:hAnsi="Times New Roman" w:cs="Times New Roman"/>
            <w:color w:val="1155CC"/>
            <w:sz w:val="24"/>
            <w:szCs w:val="24"/>
            <w:highlight w:val="white"/>
            <w:u w:val="single"/>
          </w:rPr>
          <w:t>https://journals.sagepub.com/doi/abs/10.1177/1548051813515302</w:t>
        </w:r>
      </w:hyperlink>
    </w:p>
    <w:p w14:paraId="0927ED6A" w14:textId="77777777" w:rsidR="000550CC" w:rsidRPr="000550CC" w:rsidRDefault="000550CC" w:rsidP="00E73CBE">
      <w:pPr>
        <w:spacing w:line="360" w:lineRule="auto"/>
        <w:jc w:val="both"/>
        <w:rPr>
          <w:rFonts w:ascii="Times New Roman" w:hAnsi="Times New Roman" w:cs="Times New Roman"/>
          <w:color w:val="222222"/>
          <w:sz w:val="24"/>
          <w:szCs w:val="24"/>
          <w:highlight w:val="white"/>
        </w:rPr>
      </w:pPr>
    </w:p>
    <w:p w14:paraId="5B033583" w14:textId="77777777" w:rsidR="000550CC" w:rsidRDefault="000550CC" w:rsidP="00E73CBE">
      <w:pPr>
        <w:spacing w:line="360" w:lineRule="auto"/>
        <w:jc w:val="both"/>
        <w:rPr>
          <w:rFonts w:ascii="Times New Roman" w:hAnsi="Times New Roman" w:cs="Times New Roman"/>
          <w:color w:val="1155CC"/>
          <w:sz w:val="24"/>
          <w:szCs w:val="24"/>
          <w:highlight w:val="white"/>
          <w:u w:val="single"/>
        </w:rPr>
      </w:pPr>
      <w:r w:rsidRPr="000550CC">
        <w:rPr>
          <w:rFonts w:ascii="Times New Roman" w:hAnsi="Times New Roman" w:cs="Times New Roman"/>
          <w:color w:val="222222"/>
          <w:sz w:val="24"/>
          <w:szCs w:val="24"/>
          <w:highlight w:val="white"/>
        </w:rPr>
        <w:t xml:space="preserve">Collins, E., Owen, P., Digan, J. and Dunn, F., 2020. Applying transformational leadership in nursing practice. </w:t>
      </w:r>
      <w:r w:rsidRPr="000550CC">
        <w:rPr>
          <w:rFonts w:ascii="Times New Roman" w:hAnsi="Times New Roman" w:cs="Times New Roman"/>
          <w:i/>
          <w:color w:val="222222"/>
          <w:sz w:val="24"/>
          <w:szCs w:val="24"/>
          <w:highlight w:val="white"/>
        </w:rPr>
        <w:t>Nurs Stand</w:t>
      </w:r>
      <w:r w:rsidRPr="000550CC">
        <w:rPr>
          <w:rFonts w:ascii="Times New Roman" w:hAnsi="Times New Roman" w:cs="Times New Roman"/>
          <w:color w:val="222222"/>
          <w:sz w:val="24"/>
          <w:szCs w:val="24"/>
          <w:highlight w:val="white"/>
        </w:rPr>
        <w:t xml:space="preserve">, </w:t>
      </w:r>
      <w:r w:rsidRPr="000550CC">
        <w:rPr>
          <w:rFonts w:ascii="Times New Roman" w:hAnsi="Times New Roman" w:cs="Times New Roman"/>
          <w:i/>
          <w:color w:val="222222"/>
          <w:sz w:val="24"/>
          <w:szCs w:val="24"/>
          <w:highlight w:val="white"/>
        </w:rPr>
        <w:t>35</w:t>
      </w:r>
      <w:r w:rsidRPr="000550CC">
        <w:rPr>
          <w:rFonts w:ascii="Times New Roman" w:hAnsi="Times New Roman" w:cs="Times New Roman"/>
          <w:color w:val="222222"/>
          <w:sz w:val="24"/>
          <w:szCs w:val="24"/>
          <w:highlight w:val="white"/>
        </w:rPr>
        <w:t xml:space="preserve">(5), pp.59-66. Link: </w:t>
      </w:r>
      <w:hyperlink r:id="rId8">
        <w:r w:rsidRPr="000550CC">
          <w:rPr>
            <w:rFonts w:ascii="Times New Roman" w:hAnsi="Times New Roman" w:cs="Times New Roman"/>
            <w:color w:val="1155CC"/>
            <w:sz w:val="24"/>
            <w:szCs w:val="24"/>
            <w:highlight w:val="white"/>
            <w:u w:val="single"/>
          </w:rPr>
          <w:t>https://www.proquest.com/openview/ea0c079e331297eaaafe75dbdb74e304/1?pq-origsite=gscholar&amp;cbl=2042228</w:t>
        </w:r>
      </w:hyperlink>
    </w:p>
    <w:p w14:paraId="5CCFE1DD" w14:textId="77777777" w:rsidR="000550CC" w:rsidRPr="000550CC" w:rsidRDefault="000550CC" w:rsidP="00E73CBE">
      <w:pPr>
        <w:spacing w:line="360" w:lineRule="auto"/>
        <w:jc w:val="both"/>
        <w:rPr>
          <w:rFonts w:ascii="Times New Roman" w:hAnsi="Times New Roman" w:cs="Times New Roman"/>
          <w:color w:val="222222"/>
          <w:sz w:val="24"/>
          <w:szCs w:val="24"/>
          <w:highlight w:val="white"/>
        </w:rPr>
      </w:pPr>
    </w:p>
    <w:p w14:paraId="2528CEB7" w14:textId="77777777" w:rsidR="000550CC" w:rsidRPr="000550CC" w:rsidRDefault="000550CC" w:rsidP="00E73CBE">
      <w:pPr>
        <w:spacing w:line="360" w:lineRule="auto"/>
        <w:jc w:val="both"/>
        <w:rPr>
          <w:rFonts w:ascii="Times New Roman" w:hAnsi="Times New Roman" w:cs="Times New Roman"/>
          <w:color w:val="222222"/>
          <w:sz w:val="24"/>
          <w:szCs w:val="24"/>
          <w:highlight w:val="white"/>
        </w:rPr>
      </w:pPr>
      <w:r w:rsidRPr="000550CC">
        <w:rPr>
          <w:rFonts w:ascii="Times New Roman" w:hAnsi="Times New Roman" w:cs="Times New Roman"/>
          <w:color w:val="222222"/>
          <w:sz w:val="24"/>
          <w:szCs w:val="24"/>
          <w:highlight w:val="white"/>
        </w:rPr>
        <w:t xml:space="preserve">Díaz-Sáenz, H.R., (2011). Transformational leadership. </w:t>
      </w:r>
      <w:r w:rsidRPr="000550CC">
        <w:rPr>
          <w:rFonts w:ascii="Times New Roman" w:hAnsi="Times New Roman" w:cs="Times New Roman"/>
          <w:i/>
          <w:color w:val="222222"/>
          <w:sz w:val="24"/>
          <w:szCs w:val="24"/>
          <w:highlight w:val="white"/>
        </w:rPr>
        <w:t>The SAGE handbook of leadership</w:t>
      </w:r>
      <w:r w:rsidRPr="000550CC">
        <w:rPr>
          <w:rFonts w:ascii="Times New Roman" w:hAnsi="Times New Roman" w:cs="Times New Roman"/>
          <w:color w:val="222222"/>
          <w:sz w:val="24"/>
          <w:szCs w:val="24"/>
          <w:highlight w:val="white"/>
        </w:rPr>
        <w:t xml:space="preserve">, </w:t>
      </w:r>
      <w:r w:rsidRPr="000550CC">
        <w:rPr>
          <w:rFonts w:ascii="Times New Roman" w:hAnsi="Times New Roman" w:cs="Times New Roman"/>
          <w:i/>
          <w:color w:val="222222"/>
          <w:sz w:val="24"/>
          <w:szCs w:val="24"/>
          <w:highlight w:val="white"/>
        </w:rPr>
        <w:t>5</w:t>
      </w:r>
      <w:r w:rsidRPr="000550CC">
        <w:rPr>
          <w:rFonts w:ascii="Times New Roman" w:hAnsi="Times New Roman" w:cs="Times New Roman"/>
          <w:color w:val="222222"/>
          <w:sz w:val="24"/>
          <w:szCs w:val="24"/>
          <w:highlight w:val="white"/>
        </w:rPr>
        <w:t xml:space="preserve">(1), pp.299-310. Link: </w:t>
      </w:r>
      <w:hyperlink r:id="rId9" w:anchor="page=338">
        <w:r w:rsidRPr="000550CC">
          <w:rPr>
            <w:rFonts w:ascii="Times New Roman" w:hAnsi="Times New Roman" w:cs="Times New Roman"/>
            <w:color w:val="1155CC"/>
            <w:sz w:val="24"/>
            <w:szCs w:val="24"/>
            <w:highlight w:val="white"/>
            <w:u w:val="single"/>
          </w:rPr>
          <w:t>https://www.torrossa.com/en/resources/an/4913712#page=338</w:t>
        </w:r>
      </w:hyperlink>
    </w:p>
    <w:p w14:paraId="298EFA14" w14:textId="77777777" w:rsidR="000550CC" w:rsidRPr="000550CC" w:rsidRDefault="000550CC" w:rsidP="00E73CBE">
      <w:pPr>
        <w:spacing w:before="240" w:after="240" w:line="360" w:lineRule="auto"/>
        <w:jc w:val="both"/>
        <w:rPr>
          <w:rFonts w:ascii="Times New Roman" w:hAnsi="Times New Roman" w:cs="Times New Roman"/>
          <w:color w:val="222222"/>
          <w:sz w:val="24"/>
          <w:szCs w:val="24"/>
          <w:highlight w:val="white"/>
        </w:rPr>
      </w:pPr>
      <w:r w:rsidRPr="000550CC">
        <w:rPr>
          <w:rFonts w:ascii="Times New Roman" w:hAnsi="Times New Roman" w:cs="Times New Roman"/>
          <w:color w:val="222222"/>
          <w:sz w:val="24"/>
          <w:szCs w:val="24"/>
          <w:highlight w:val="white"/>
        </w:rPr>
        <w:t xml:space="preserve">Huddleston Jr., T. (2024) </w:t>
      </w:r>
      <w:r w:rsidRPr="000550CC">
        <w:rPr>
          <w:rFonts w:ascii="Times New Roman" w:hAnsi="Times New Roman" w:cs="Times New Roman"/>
          <w:i/>
          <w:color w:val="222222"/>
          <w:sz w:val="24"/>
          <w:szCs w:val="24"/>
          <w:highlight w:val="white"/>
        </w:rPr>
        <w:t>These ‘unusual’ 4 traits helped Jeff Bezos grow Amazon into a $1 trillion company, says current CEO</w:t>
      </w:r>
      <w:r w:rsidRPr="000550CC">
        <w:rPr>
          <w:rFonts w:ascii="Times New Roman" w:hAnsi="Times New Roman" w:cs="Times New Roman"/>
          <w:color w:val="222222"/>
          <w:sz w:val="24"/>
          <w:szCs w:val="24"/>
          <w:highlight w:val="white"/>
        </w:rPr>
        <w:t xml:space="preserve">, </w:t>
      </w:r>
      <w:r w:rsidRPr="000550CC">
        <w:rPr>
          <w:rFonts w:ascii="Times New Roman" w:hAnsi="Times New Roman" w:cs="Times New Roman"/>
          <w:i/>
          <w:color w:val="222222"/>
          <w:sz w:val="24"/>
          <w:szCs w:val="24"/>
          <w:highlight w:val="white"/>
        </w:rPr>
        <w:t>CNBC</w:t>
      </w:r>
      <w:r w:rsidRPr="000550CC">
        <w:rPr>
          <w:rFonts w:ascii="Times New Roman" w:hAnsi="Times New Roman" w:cs="Times New Roman"/>
          <w:color w:val="222222"/>
          <w:sz w:val="24"/>
          <w:szCs w:val="24"/>
          <w:highlight w:val="white"/>
        </w:rPr>
        <w:t xml:space="preserve">. Available at: https://www.cnbc.com/2024/01/25/jeff-bezos-unusual-leadership-traits-helped-grow-amazon-current-ceo.html (Accessed: 26 June 2024). </w:t>
      </w:r>
    </w:p>
    <w:p w14:paraId="6D1CA28F" w14:textId="77777777" w:rsidR="000550CC" w:rsidRPr="000550CC" w:rsidRDefault="000550CC" w:rsidP="00E73CBE">
      <w:pPr>
        <w:spacing w:before="240" w:after="240" w:line="360" w:lineRule="auto"/>
        <w:jc w:val="both"/>
        <w:rPr>
          <w:rFonts w:ascii="Times New Roman" w:hAnsi="Times New Roman" w:cs="Times New Roman"/>
          <w:color w:val="222222"/>
          <w:sz w:val="24"/>
          <w:szCs w:val="24"/>
          <w:highlight w:val="white"/>
        </w:rPr>
      </w:pPr>
      <w:r w:rsidRPr="000550CC">
        <w:rPr>
          <w:rFonts w:ascii="Times New Roman" w:hAnsi="Times New Roman" w:cs="Times New Roman"/>
          <w:color w:val="222222"/>
          <w:sz w:val="24"/>
          <w:szCs w:val="24"/>
          <w:highlight w:val="white"/>
        </w:rPr>
        <w:t xml:space="preserve">Indeed (2022) </w:t>
      </w:r>
      <w:r w:rsidRPr="000550CC">
        <w:rPr>
          <w:rFonts w:ascii="Times New Roman" w:hAnsi="Times New Roman" w:cs="Times New Roman"/>
          <w:i/>
          <w:color w:val="222222"/>
          <w:sz w:val="24"/>
          <w:szCs w:val="24"/>
          <w:highlight w:val="white"/>
        </w:rPr>
        <w:t>The Pros and cons of laissez-faire leadership | indeed.com</w:t>
      </w:r>
      <w:r w:rsidRPr="000550CC">
        <w:rPr>
          <w:rFonts w:ascii="Times New Roman" w:hAnsi="Times New Roman" w:cs="Times New Roman"/>
          <w:color w:val="222222"/>
          <w:sz w:val="24"/>
          <w:szCs w:val="24"/>
          <w:highlight w:val="white"/>
        </w:rPr>
        <w:t xml:space="preserve">. Available at: https://www.indeed.com/career-advice/career-development/pros-and-cons-of-laissez-faire-leadership (Accessed: 26 June 2024). </w:t>
      </w:r>
    </w:p>
    <w:p w14:paraId="7E954B38" w14:textId="77777777" w:rsidR="000550CC" w:rsidRDefault="000550CC" w:rsidP="00E73CBE">
      <w:pPr>
        <w:spacing w:line="360" w:lineRule="auto"/>
        <w:jc w:val="both"/>
        <w:rPr>
          <w:rFonts w:ascii="Times New Roman" w:hAnsi="Times New Roman" w:cs="Times New Roman"/>
          <w:color w:val="222222"/>
          <w:sz w:val="24"/>
          <w:szCs w:val="24"/>
          <w:highlight w:val="white"/>
        </w:rPr>
      </w:pPr>
      <w:r w:rsidRPr="000550CC">
        <w:rPr>
          <w:rFonts w:ascii="Times New Roman" w:hAnsi="Times New Roman" w:cs="Times New Roman"/>
          <w:color w:val="222222"/>
          <w:sz w:val="24"/>
          <w:szCs w:val="24"/>
          <w:highlight w:val="white"/>
        </w:rPr>
        <w:t>Mullins, L.J and Christy, G. (2016). Management &amp; Organisational Behaviour. 11th ed. UpperSaddle River: Pearson.</w:t>
      </w:r>
    </w:p>
    <w:p w14:paraId="2F529AD2" w14:textId="77777777" w:rsidR="000550CC" w:rsidRPr="000550CC" w:rsidRDefault="000550CC" w:rsidP="00E73CBE">
      <w:pPr>
        <w:spacing w:line="360" w:lineRule="auto"/>
        <w:jc w:val="both"/>
        <w:rPr>
          <w:rFonts w:ascii="Times New Roman" w:hAnsi="Times New Roman" w:cs="Times New Roman"/>
          <w:color w:val="222222"/>
          <w:sz w:val="24"/>
          <w:szCs w:val="24"/>
          <w:highlight w:val="white"/>
        </w:rPr>
      </w:pPr>
    </w:p>
    <w:p w14:paraId="4073AC8A" w14:textId="77777777" w:rsidR="000550CC" w:rsidRDefault="000550CC" w:rsidP="00E73CBE">
      <w:pPr>
        <w:spacing w:line="360" w:lineRule="auto"/>
        <w:jc w:val="both"/>
        <w:rPr>
          <w:rFonts w:ascii="Times New Roman" w:hAnsi="Times New Roman" w:cs="Times New Roman"/>
          <w:color w:val="222222"/>
          <w:sz w:val="24"/>
          <w:szCs w:val="24"/>
          <w:highlight w:val="white"/>
        </w:rPr>
      </w:pPr>
      <w:r w:rsidRPr="000550CC">
        <w:rPr>
          <w:rFonts w:ascii="Times New Roman" w:hAnsi="Times New Roman" w:cs="Times New Roman"/>
          <w:color w:val="222222"/>
          <w:sz w:val="24"/>
          <w:szCs w:val="24"/>
          <w:highlight w:val="white"/>
        </w:rPr>
        <w:t>Northhouse, P.G. (2022). Leadership: Theory &amp; Practice. 9th ed.London:SAGE.</w:t>
      </w:r>
    </w:p>
    <w:p w14:paraId="203D61C2" w14:textId="77777777" w:rsidR="000550CC" w:rsidRPr="000550CC" w:rsidRDefault="000550CC" w:rsidP="00E73CBE">
      <w:pPr>
        <w:spacing w:line="360" w:lineRule="auto"/>
        <w:jc w:val="both"/>
        <w:rPr>
          <w:rFonts w:ascii="Times New Roman" w:hAnsi="Times New Roman" w:cs="Times New Roman"/>
          <w:color w:val="222222"/>
          <w:sz w:val="24"/>
          <w:szCs w:val="24"/>
          <w:highlight w:val="white"/>
        </w:rPr>
      </w:pPr>
    </w:p>
    <w:p w14:paraId="30AEF417" w14:textId="1B744D85" w:rsidR="000550CC" w:rsidRDefault="000550CC" w:rsidP="00E73CBE">
      <w:pPr>
        <w:spacing w:line="360" w:lineRule="auto"/>
        <w:jc w:val="both"/>
        <w:rPr>
          <w:rFonts w:ascii="Times New Roman" w:eastAsia="Times New Roman" w:hAnsi="Times New Roman" w:cs="Times New Roman"/>
          <w:color w:val="1155CC"/>
          <w:sz w:val="24"/>
          <w:szCs w:val="24"/>
          <w:highlight w:val="white"/>
          <w:u w:val="single"/>
        </w:rPr>
      </w:pPr>
      <w:r w:rsidRPr="000550CC">
        <w:rPr>
          <w:rFonts w:ascii="Times New Roman" w:eastAsia="Times New Roman" w:hAnsi="Times New Roman" w:cs="Times New Roman"/>
          <w:color w:val="222222"/>
          <w:sz w:val="24"/>
          <w:szCs w:val="24"/>
          <w:highlight w:val="white"/>
        </w:rPr>
        <w:t xml:space="preserve">Summerfield, M.R., (2014). Leadership: A simple definition. </w:t>
      </w:r>
      <w:r w:rsidRPr="000550CC">
        <w:rPr>
          <w:rFonts w:ascii="Times New Roman" w:eastAsia="Times New Roman" w:hAnsi="Times New Roman" w:cs="Times New Roman"/>
          <w:i/>
          <w:color w:val="222222"/>
          <w:sz w:val="24"/>
          <w:szCs w:val="24"/>
          <w:highlight w:val="white"/>
        </w:rPr>
        <w:t>American Journal of Health-System Pharmacy</w:t>
      </w:r>
      <w:r w:rsidRPr="000550CC">
        <w:rPr>
          <w:rFonts w:ascii="Times New Roman" w:eastAsia="Times New Roman" w:hAnsi="Times New Roman" w:cs="Times New Roman"/>
          <w:color w:val="222222"/>
          <w:sz w:val="24"/>
          <w:szCs w:val="24"/>
          <w:highlight w:val="white"/>
        </w:rPr>
        <w:t>,</w:t>
      </w:r>
      <w:r w:rsidRPr="000550CC">
        <w:rPr>
          <w:rFonts w:ascii="Times New Roman" w:eastAsia="Times New Roman" w:hAnsi="Times New Roman" w:cs="Times New Roman"/>
          <w:i/>
          <w:color w:val="222222"/>
          <w:sz w:val="24"/>
          <w:szCs w:val="24"/>
          <w:highlight w:val="white"/>
        </w:rPr>
        <w:t>71</w:t>
      </w:r>
      <w:r w:rsidRPr="000550CC">
        <w:rPr>
          <w:rFonts w:ascii="Times New Roman" w:eastAsia="Times New Roman" w:hAnsi="Times New Roman" w:cs="Times New Roman"/>
          <w:color w:val="222222"/>
          <w:sz w:val="24"/>
          <w:szCs w:val="24"/>
          <w:highlight w:val="white"/>
        </w:rPr>
        <w:t>(3</w:t>
      </w:r>
      <w:proofErr w:type="gramStart"/>
      <w:r w:rsidRPr="000550CC">
        <w:rPr>
          <w:rFonts w:ascii="Times New Roman" w:eastAsia="Times New Roman" w:hAnsi="Times New Roman" w:cs="Times New Roman"/>
          <w:color w:val="222222"/>
          <w:sz w:val="24"/>
          <w:szCs w:val="24"/>
          <w:highlight w:val="white"/>
        </w:rPr>
        <w:t>),pp.</w:t>
      </w:r>
      <w:proofErr w:type="gramEnd"/>
      <w:r w:rsidRPr="000550CC">
        <w:rPr>
          <w:rFonts w:ascii="Times New Roman" w:eastAsia="Times New Roman" w:hAnsi="Times New Roman" w:cs="Times New Roman"/>
          <w:color w:val="222222"/>
          <w:sz w:val="24"/>
          <w:szCs w:val="24"/>
          <w:highlight w:val="white"/>
        </w:rPr>
        <w:t>251</w:t>
      </w:r>
      <w:r w:rsidR="007C3D0A">
        <w:rPr>
          <w:rFonts w:ascii="Times New Roman" w:eastAsia="Times New Roman" w:hAnsi="Times New Roman" w:cs="Times New Roman"/>
          <w:color w:val="222222"/>
          <w:sz w:val="24"/>
          <w:szCs w:val="24"/>
          <w:highlight w:val="white"/>
        </w:rPr>
        <w:t>-</w:t>
      </w:r>
      <w:r w:rsidRPr="000550CC">
        <w:rPr>
          <w:rFonts w:ascii="Times New Roman" w:eastAsia="Times New Roman" w:hAnsi="Times New Roman" w:cs="Times New Roman"/>
          <w:color w:val="222222"/>
          <w:sz w:val="24"/>
          <w:szCs w:val="24"/>
          <w:highlight w:val="white"/>
        </w:rPr>
        <w:t>253.Link:</w:t>
      </w:r>
      <w:r w:rsidR="007C3D0A">
        <w:rPr>
          <w:rFonts w:ascii="Times New Roman" w:eastAsia="Times New Roman" w:hAnsi="Times New Roman" w:cs="Times New Roman"/>
          <w:color w:val="1155CC"/>
          <w:sz w:val="24"/>
          <w:szCs w:val="24"/>
          <w:highlight w:val="white"/>
          <w:u w:val="single"/>
        </w:rPr>
        <w:fldChar w:fldCharType="begin"/>
      </w:r>
      <w:r w:rsidR="007C3D0A">
        <w:rPr>
          <w:rFonts w:ascii="Times New Roman" w:eastAsia="Times New Roman" w:hAnsi="Times New Roman" w:cs="Times New Roman"/>
          <w:color w:val="1155CC"/>
          <w:sz w:val="24"/>
          <w:szCs w:val="24"/>
          <w:highlight w:val="white"/>
          <w:u w:val="single"/>
        </w:rPr>
        <w:instrText xml:space="preserve"> HYPERLINK "</w:instrText>
      </w:r>
      <w:r w:rsidR="007C3D0A" w:rsidRPr="000550CC">
        <w:rPr>
          <w:rFonts w:ascii="Times New Roman" w:eastAsia="Times New Roman" w:hAnsi="Times New Roman" w:cs="Times New Roman"/>
          <w:color w:val="1155CC"/>
          <w:sz w:val="24"/>
          <w:szCs w:val="24"/>
          <w:highlight w:val="white"/>
          <w:u w:val="single"/>
        </w:rPr>
        <w:instrText>https://academic.oup.com/ajhp/articleabstract/71/3/251/5111231</w:instrText>
      </w:r>
      <w:r w:rsidR="007C3D0A">
        <w:rPr>
          <w:rFonts w:ascii="Times New Roman" w:eastAsia="Times New Roman" w:hAnsi="Times New Roman" w:cs="Times New Roman"/>
          <w:color w:val="1155CC"/>
          <w:sz w:val="24"/>
          <w:szCs w:val="24"/>
          <w:highlight w:val="white"/>
          <w:u w:val="single"/>
        </w:rPr>
        <w:instrText xml:space="preserve">" </w:instrText>
      </w:r>
      <w:r w:rsidR="007C3D0A">
        <w:rPr>
          <w:rFonts w:ascii="Times New Roman" w:eastAsia="Times New Roman" w:hAnsi="Times New Roman" w:cs="Times New Roman"/>
          <w:color w:val="1155CC"/>
          <w:sz w:val="24"/>
          <w:szCs w:val="24"/>
          <w:highlight w:val="white"/>
          <w:u w:val="single"/>
        </w:rPr>
        <w:fldChar w:fldCharType="separate"/>
      </w:r>
      <w:r w:rsidR="007C3D0A" w:rsidRPr="00C65777">
        <w:rPr>
          <w:rStyle w:val="Hyperlink"/>
          <w:rFonts w:ascii="Times New Roman" w:eastAsia="Times New Roman" w:hAnsi="Times New Roman" w:cs="Times New Roman"/>
          <w:sz w:val="24"/>
          <w:szCs w:val="24"/>
          <w:highlight w:val="white"/>
        </w:rPr>
        <w:t>https://academic.oup.com/ajhp/article</w:t>
      </w:r>
      <w:r w:rsidR="007C3D0A" w:rsidRPr="00C65777">
        <w:rPr>
          <w:rStyle w:val="Hyperlink"/>
          <w:rFonts w:ascii="Times New Roman" w:eastAsia="Times New Roman" w:hAnsi="Times New Roman" w:cs="Times New Roman"/>
          <w:sz w:val="24"/>
          <w:szCs w:val="24"/>
          <w:highlight w:val="white"/>
        </w:rPr>
        <w:t>a</w:t>
      </w:r>
      <w:r w:rsidR="007C3D0A" w:rsidRPr="00C65777">
        <w:rPr>
          <w:rStyle w:val="Hyperlink"/>
          <w:rFonts w:ascii="Times New Roman" w:eastAsia="Times New Roman" w:hAnsi="Times New Roman" w:cs="Times New Roman"/>
          <w:sz w:val="24"/>
          <w:szCs w:val="24"/>
          <w:highlight w:val="white"/>
        </w:rPr>
        <w:t>bstract/71/3/251/5111231</w:t>
      </w:r>
      <w:r w:rsidR="007C3D0A">
        <w:rPr>
          <w:rFonts w:ascii="Times New Roman" w:eastAsia="Times New Roman" w:hAnsi="Times New Roman" w:cs="Times New Roman"/>
          <w:color w:val="1155CC"/>
          <w:sz w:val="24"/>
          <w:szCs w:val="24"/>
          <w:highlight w:val="white"/>
          <w:u w:val="single"/>
        </w:rPr>
        <w:fldChar w:fldCharType="end"/>
      </w:r>
    </w:p>
    <w:p w14:paraId="131BEEC2" w14:textId="77777777" w:rsidR="000550CC" w:rsidRPr="000550CC" w:rsidRDefault="000550CC" w:rsidP="00E73CBE">
      <w:pPr>
        <w:spacing w:line="360" w:lineRule="auto"/>
        <w:jc w:val="both"/>
        <w:rPr>
          <w:rFonts w:ascii="Times New Roman" w:eastAsia="Times New Roman" w:hAnsi="Times New Roman" w:cs="Times New Roman"/>
          <w:color w:val="222222"/>
          <w:sz w:val="24"/>
          <w:szCs w:val="24"/>
          <w:highlight w:val="white"/>
        </w:rPr>
      </w:pPr>
    </w:p>
    <w:p w14:paraId="42D6D48C" w14:textId="361C637D" w:rsidR="000550CC" w:rsidRPr="000550CC" w:rsidRDefault="000550CC" w:rsidP="00E73CBE">
      <w:pPr>
        <w:spacing w:line="360" w:lineRule="auto"/>
        <w:jc w:val="both"/>
        <w:rPr>
          <w:rFonts w:ascii="Times New Roman" w:hAnsi="Times New Roman" w:cs="Times New Roman"/>
          <w:color w:val="222222"/>
          <w:sz w:val="24"/>
          <w:szCs w:val="24"/>
          <w:highlight w:val="white"/>
        </w:rPr>
      </w:pPr>
      <w:r w:rsidRPr="000550CC">
        <w:rPr>
          <w:rFonts w:ascii="Times New Roman" w:hAnsi="Times New Roman" w:cs="Times New Roman"/>
          <w:color w:val="222222"/>
          <w:sz w:val="24"/>
          <w:szCs w:val="24"/>
          <w:highlight w:val="white"/>
        </w:rPr>
        <w:t xml:space="preserve">Tosunoglu, H. and Ekmekci, O., (2016). Laissez-faire leaders and organizations: how does laissez-faire leader erode the trust in organizations?. </w:t>
      </w:r>
      <w:r w:rsidRPr="000550CC">
        <w:rPr>
          <w:rFonts w:ascii="Times New Roman" w:hAnsi="Times New Roman" w:cs="Times New Roman"/>
          <w:i/>
          <w:color w:val="222222"/>
          <w:sz w:val="24"/>
          <w:szCs w:val="24"/>
          <w:highlight w:val="white"/>
        </w:rPr>
        <w:t>Journal of Economics Finance and Accounting</w:t>
      </w:r>
      <w:r w:rsidRPr="000550CC">
        <w:rPr>
          <w:rFonts w:ascii="Times New Roman" w:hAnsi="Times New Roman" w:cs="Times New Roman"/>
          <w:color w:val="222222"/>
          <w:sz w:val="24"/>
          <w:szCs w:val="24"/>
          <w:highlight w:val="white"/>
        </w:rPr>
        <w:t xml:space="preserve">, </w:t>
      </w:r>
      <w:r w:rsidRPr="000550CC">
        <w:rPr>
          <w:rFonts w:ascii="Times New Roman" w:hAnsi="Times New Roman" w:cs="Times New Roman"/>
          <w:i/>
          <w:color w:val="222222"/>
          <w:sz w:val="24"/>
          <w:szCs w:val="24"/>
          <w:highlight w:val="white"/>
        </w:rPr>
        <w:t>3</w:t>
      </w:r>
      <w:r w:rsidRPr="000550CC">
        <w:rPr>
          <w:rFonts w:ascii="Times New Roman" w:hAnsi="Times New Roman" w:cs="Times New Roman"/>
          <w:color w:val="222222"/>
          <w:sz w:val="24"/>
          <w:szCs w:val="24"/>
          <w:highlight w:val="white"/>
        </w:rPr>
        <w:t xml:space="preserve">(1). </w:t>
      </w:r>
      <w:r w:rsidR="00E73CBE">
        <w:rPr>
          <w:rFonts w:ascii="Times New Roman" w:hAnsi="Times New Roman" w:cs="Times New Roman"/>
          <w:color w:val="222222"/>
          <w:sz w:val="24"/>
          <w:szCs w:val="24"/>
          <w:highlight w:val="white"/>
        </w:rPr>
        <w:t>Link</w:t>
      </w:r>
      <w:r w:rsidRPr="000550CC">
        <w:rPr>
          <w:rFonts w:ascii="Times New Roman" w:hAnsi="Times New Roman" w:cs="Times New Roman"/>
          <w:color w:val="222222"/>
          <w:sz w:val="24"/>
          <w:szCs w:val="24"/>
          <w:highlight w:val="white"/>
        </w:rPr>
        <w:t xml:space="preserve">: </w:t>
      </w:r>
      <w:hyperlink r:id="rId10">
        <w:r w:rsidRPr="000550CC">
          <w:rPr>
            <w:rFonts w:ascii="Times New Roman" w:hAnsi="Times New Roman" w:cs="Times New Roman"/>
            <w:color w:val="1155CC"/>
            <w:sz w:val="24"/>
            <w:szCs w:val="24"/>
            <w:highlight w:val="white"/>
            <w:u w:val="single"/>
          </w:rPr>
          <w:t>https://dergipark.org.tr/en/pub/jefa/issue/22802/243407</w:t>
        </w:r>
      </w:hyperlink>
    </w:p>
    <w:p w14:paraId="0000002B" w14:textId="77777777" w:rsidR="006F1430" w:rsidRPr="000550CC" w:rsidRDefault="006F1430" w:rsidP="000550CC">
      <w:pPr>
        <w:spacing w:line="360" w:lineRule="auto"/>
        <w:jc w:val="both"/>
        <w:rPr>
          <w:rFonts w:ascii="Times New Roman" w:hAnsi="Times New Roman" w:cs="Times New Roman"/>
          <w:color w:val="222222"/>
          <w:sz w:val="24"/>
          <w:szCs w:val="24"/>
          <w:highlight w:val="white"/>
        </w:rPr>
      </w:pPr>
    </w:p>
    <w:sectPr w:rsidR="006F1430" w:rsidRPr="000550CC" w:rsidSect="000550C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9B18C" w14:textId="77777777" w:rsidR="00497241" w:rsidRDefault="00497241" w:rsidP="000550CC">
      <w:pPr>
        <w:spacing w:line="240" w:lineRule="auto"/>
      </w:pPr>
      <w:r>
        <w:separator/>
      </w:r>
    </w:p>
  </w:endnote>
  <w:endnote w:type="continuationSeparator" w:id="0">
    <w:p w14:paraId="4907E510" w14:textId="77777777" w:rsidR="00497241" w:rsidRDefault="00497241" w:rsidP="000550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2188"/>
      <w:docPartObj>
        <w:docPartGallery w:val="Page Numbers (Bottom of Page)"/>
        <w:docPartUnique/>
      </w:docPartObj>
    </w:sdtPr>
    <w:sdtEndPr>
      <w:rPr>
        <w:noProof/>
      </w:rPr>
    </w:sdtEndPr>
    <w:sdtContent>
      <w:p w14:paraId="0034559F" w14:textId="18F50C94" w:rsidR="000550CC" w:rsidRDefault="000550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42F324" w14:textId="77777777" w:rsidR="000550CC" w:rsidRDefault="00055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A1C40" w14:textId="77777777" w:rsidR="00497241" w:rsidRDefault="00497241" w:rsidP="000550CC">
      <w:pPr>
        <w:spacing w:line="240" w:lineRule="auto"/>
      </w:pPr>
      <w:r>
        <w:separator/>
      </w:r>
    </w:p>
  </w:footnote>
  <w:footnote w:type="continuationSeparator" w:id="0">
    <w:p w14:paraId="2DAF2DE1" w14:textId="77777777" w:rsidR="00497241" w:rsidRDefault="00497241" w:rsidP="000550C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430"/>
    <w:rsid w:val="000550CC"/>
    <w:rsid w:val="000D6185"/>
    <w:rsid w:val="003D6323"/>
    <w:rsid w:val="00497241"/>
    <w:rsid w:val="006B0CC8"/>
    <w:rsid w:val="006F1430"/>
    <w:rsid w:val="00733652"/>
    <w:rsid w:val="007C3D0A"/>
    <w:rsid w:val="008C5B42"/>
    <w:rsid w:val="009307DE"/>
    <w:rsid w:val="009553C7"/>
    <w:rsid w:val="00A53E7D"/>
    <w:rsid w:val="00DF73B1"/>
    <w:rsid w:val="00E73CB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A4CF8F"/>
  <w15:docId w15:val="{638ED403-BB99-49AD-9280-80A2E793E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550CC"/>
    <w:pPr>
      <w:tabs>
        <w:tab w:val="center" w:pos="4513"/>
        <w:tab w:val="right" w:pos="9026"/>
      </w:tabs>
      <w:spacing w:line="240" w:lineRule="auto"/>
    </w:pPr>
  </w:style>
  <w:style w:type="character" w:customStyle="1" w:styleId="HeaderChar">
    <w:name w:val="Header Char"/>
    <w:basedOn w:val="DefaultParagraphFont"/>
    <w:link w:val="Header"/>
    <w:uiPriority w:val="99"/>
    <w:rsid w:val="000550CC"/>
  </w:style>
  <w:style w:type="paragraph" w:styleId="Footer">
    <w:name w:val="footer"/>
    <w:basedOn w:val="Normal"/>
    <w:link w:val="FooterChar"/>
    <w:uiPriority w:val="99"/>
    <w:unhideWhenUsed/>
    <w:rsid w:val="000550CC"/>
    <w:pPr>
      <w:tabs>
        <w:tab w:val="center" w:pos="4513"/>
        <w:tab w:val="right" w:pos="9026"/>
      </w:tabs>
      <w:spacing w:line="240" w:lineRule="auto"/>
    </w:pPr>
  </w:style>
  <w:style w:type="character" w:customStyle="1" w:styleId="FooterChar">
    <w:name w:val="Footer Char"/>
    <w:basedOn w:val="DefaultParagraphFont"/>
    <w:link w:val="Footer"/>
    <w:uiPriority w:val="99"/>
    <w:rsid w:val="000550CC"/>
  </w:style>
  <w:style w:type="paragraph" w:customStyle="1" w:styleId="Normal1">
    <w:name w:val="Normal1"/>
    <w:rsid w:val="008C5B42"/>
    <w:rPr>
      <w:lang w:val="en" w:eastAsia="en-US"/>
    </w:rPr>
  </w:style>
  <w:style w:type="character" w:styleId="Hyperlink">
    <w:name w:val="Hyperlink"/>
    <w:basedOn w:val="DefaultParagraphFont"/>
    <w:uiPriority w:val="99"/>
    <w:unhideWhenUsed/>
    <w:rsid w:val="007C3D0A"/>
    <w:rPr>
      <w:color w:val="0000FF" w:themeColor="hyperlink"/>
      <w:u w:val="single"/>
    </w:rPr>
  </w:style>
  <w:style w:type="character" w:styleId="UnresolvedMention">
    <w:name w:val="Unresolved Mention"/>
    <w:basedOn w:val="DefaultParagraphFont"/>
    <w:uiPriority w:val="99"/>
    <w:semiHidden/>
    <w:unhideWhenUsed/>
    <w:rsid w:val="007C3D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roquest.com/openview/ea0c079e331297eaaafe75dbdb74e304/1?pq-origsite=gscholar&amp;cbl=204222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journals.sagepub.com/doi/abs/10.1177/154805181351530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dergipark.org.tr/en/pub/jefa/issue/22802/243407" TargetMode="External"/><Relationship Id="rId4" Type="http://schemas.openxmlformats.org/officeDocument/2006/relationships/footnotes" Target="footnotes.xml"/><Relationship Id="rId9" Type="http://schemas.openxmlformats.org/officeDocument/2006/relationships/hyperlink" Target="https://www.torrossa.com/en/resources/an/49137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9</Pages>
  <Words>2013</Words>
  <Characters>11479</Characters>
  <Application>Microsoft Office Word</Application>
  <DocSecurity>0</DocSecurity>
  <Lines>95</Lines>
  <Paragraphs>26</Paragraphs>
  <ScaleCrop>false</ScaleCrop>
  <Company/>
  <LinksUpToDate>false</LinksUpToDate>
  <CharactersWithSpaces>13466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Rotari</cp:lastModifiedBy>
  <cp:revision>7</cp:revision>
  <dcterms:created xsi:type="dcterms:W3CDTF">2024-06-26T10:43:00Z</dcterms:created>
  <dcterms:modified xsi:type="dcterms:W3CDTF">2024-08-17T19:28:00Z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e42eeda20ec87a025579a96544d9aba398349896f610da368a82d29189beacc3</vt:lpwstr>
  </property>
</Properties>
</file>