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textAlignment w:val="auto"/>
        <w:rPr>
          <w:rStyle w:val="16"/>
          <w:rFonts w:ascii="Calibri" w:hAnsi="Calibri" w:cs="Calibri"/>
          <w:i w:val="0"/>
          <w:iCs w:val="0"/>
          <w:sz w:val="48"/>
          <w:szCs w:val="48"/>
        </w:rPr>
      </w:pPr>
      <w:r>
        <w:rPr>
          <w:rFonts w:ascii="Calibri" w:hAnsi="Calibri" w:cs="Calibri"/>
          <w:b/>
          <w:bCs/>
          <w:sz w:val="48"/>
          <w:szCs w:val="48"/>
        </w:rPr>
        <w:drawing>
          <wp:inline distT="0" distB="0" distL="0" distR="0">
            <wp:extent cx="5633085" cy="2212975"/>
            <wp:effectExtent l="0" t="0" r="5715"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描述已自动生成"/>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textAlignment w:val="auto"/>
        <w:rPr>
          <w:sz w:val="48"/>
          <w:szCs w:val="48"/>
        </w:rPr>
      </w:pPr>
      <w:r>
        <w:rPr>
          <w:sz w:val="32"/>
          <w:szCs w:val="32"/>
        </w:rPr>
        <w:t xml:space="preserve">              </w:t>
      </w:r>
      <w:r>
        <w:rPr>
          <w:sz w:val="48"/>
          <w:szCs w:val="48"/>
        </w:rPr>
        <w:t xml:space="preserve">  </w:t>
      </w:r>
    </w:p>
    <w:p>
      <w:pPr>
        <w:keepNext w:val="0"/>
        <w:keepLines w:val="0"/>
        <w:pageBreakBefore w:val="0"/>
        <w:widowControl/>
        <w:kinsoku/>
        <w:wordWrap/>
        <w:overflowPunct/>
        <w:topLinePunct w:val="0"/>
        <w:autoSpaceDE/>
        <w:autoSpaceDN/>
        <w:bidi w:val="0"/>
        <w:adjustRightInd/>
        <w:snapToGrid/>
        <w:spacing w:before="120" w:after="120" w:line="360" w:lineRule="auto"/>
        <w:jc w:val="center"/>
        <w:textAlignment w:val="auto"/>
        <w:rPr>
          <w:b/>
          <w:sz w:val="36"/>
          <w:szCs w:val="36"/>
        </w:rPr>
      </w:pPr>
      <w:r>
        <w:rPr>
          <w:b/>
          <w:sz w:val="36"/>
          <w:szCs w:val="36"/>
        </w:rPr>
        <w:t>Strategic Marketing Plan for Marriott Hotel</w:t>
      </w:r>
    </w:p>
    <w:p>
      <w:pPr>
        <w:keepNext w:val="0"/>
        <w:keepLines w:val="0"/>
        <w:pageBreakBefore w:val="0"/>
        <w:widowControl/>
        <w:kinsoku/>
        <w:wordWrap/>
        <w:overflowPunct/>
        <w:topLinePunct w:val="0"/>
        <w:autoSpaceDE/>
        <w:autoSpaceDN/>
        <w:bidi w:val="0"/>
        <w:adjustRightInd/>
        <w:snapToGrid/>
        <w:spacing w:line="360" w:lineRule="auto"/>
        <w:textAlignment w:val="auto"/>
        <w:rPr>
          <w:sz w:val="32"/>
          <w:szCs w:val="32"/>
        </w:rPr>
      </w:pPr>
    </w:p>
    <w:p>
      <w:pPr>
        <w:keepNext w:val="0"/>
        <w:keepLines w:val="0"/>
        <w:pageBreakBefore w:val="0"/>
        <w:widowControl/>
        <w:kinsoku/>
        <w:wordWrap/>
        <w:overflowPunct/>
        <w:topLinePunct w:val="0"/>
        <w:autoSpaceDE/>
        <w:autoSpaceDN/>
        <w:bidi w:val="0"/>
        <w:adjustRightInd/>
        <w:snapToGrid/>
        <w:spacing w:line="360" w:lineRule="auto"/>
        <w:textAlignment w:val="auto"/>
        <w:rPr>
          <w:sz w:val="32"/>
          <w:szCs w:val="32"/>
        </w:rPr>
      </w:pPr>
    </w:p>
    <w:p>
      <w:pPr>
        <w:pStyle w:val="17"/>
        <w:keepNext w:val="0"/>
        <w:keepLines w:val="0"/>
        <w:pageBreakBefore w:val="0"/>
        <w:widowControl/>
        <w:kinsoku/>
        <w:wordWrap/>
        <w:overflowPunct/>
        <w:topLinePunct w:val="0"/>
        <w:autoSpaceDE/>
        <w:autoSpaceDN/>
        <w:bidi w:val="0"/>
        <w:adjustRightInd/>
        <w:snapToGrid/>
        <w:spacing w:line="360" w:lineRule="auto"/>
        <w:ind w:firstLine="1961" w:firstLineChars="700"/>
        <w:textAlignment w:val="auto"/>
        <w:rPr>
          <w:rFonts w:ascii="Times New Roman Regular" w:hAnsi="Times New Roman Regular" w:cs="Times New Roman Regular"/>
          <w:sz w:val="28"/>
          <w:szCs w:val="28"/>
          <w:lang w:val="en-US" w:eastAsia="zh-CN"/>
        </w:rPr>
      </w:pPr>
      <w:r>
        <w:rPr>
          <w:rFonts w:ascii="Times New Roman Regular" w:hAnsi="Times New Roman Regular" w:cs="Times New Roman Regular"/>
          <w:b/>
          <w:bCs/>
          <w:sz w:val="28"/>
          <w:szCs w:val="28"/>
          <w:lang w:val="en-US" w:eastAsia="zh-Hans"/>
        </w:rPr>
        <w:t>Submit</w:t>
      </w:r>
      <w:r>
        <w:rPr>
          <w:rFonts w:ascii="Times New Roman Regular" w:hAnsi="Times New Roman Regular" w:cs="Times New Roman Regular"/>
          <w:b/>
          <w:bCs/>
          <w:sz w:val="28"/>
          <w:szCs w:val="28"/>
        </w:rPr>
        <w:t xml:space="preserve"> For</w:t>
      </w:r>
      <w:r>
        <w:rPr>
          <w:rFonts w:ascii="Times New Roman Regular" w:hAnsi="Times New Roman Regular" w:cs="Times New Roman Regular"/>
          <w:sz w:val="28"/>
          <w:szCs w:val="28"/>
        </w:rPr>
        <w:t xml:space="preserve">: </w:t>
      </w:r>
      <w:r>
        <w:rPr>
          <w:rFonts w:ascii="Times New Roman Regular" w:hAnsi="Times New Roman Regular" w:cs="Times New Roman Regular"/>
          <w:sz w:val="28"/>
          <w:szCs w:val="28"/>
          <w:lang w:val="en-US" w:eastAsia="zh-CN"/>
        </w:rPr>
        <w:t>Lisa Knight</w:t>
      </w:r>
    </w:p>
    <w:p>
      <w:pPr>
        <w:pStyle w:val="17"/>
        <w:keepNext w:val="0"/>
        <w:keepLines w:val="0"/>
        <w:pageBreakBefore w:val="0"/>
        <w:widowControl/>
        <w:kinsoku/>
        <w:wordWrap/>
        <w:overflowPunct/>
        <w:topLinePunct w:val="0"/>
        <w:autoSpaceDE/>
        <w:autoSpaceDN/>
        <w:bidi w:val="0"/>
        <w:adjustRightInd/>
        <w:snapToGrid/>
        <w:spacing w:line="360" w:lineRule="auto"/>
        <w:ind w:firstLine="1961" w:firstLineChars="700"/>
        <w:textAlignment w:val="auto"/>
        <w:rPr>
          <w:rFonts w:ascii="Times New Roman Regular" w:hAnsi="Times New Roman Regular" w:cs="Times New Roman Regular"/>
          <w:sz w:val="28"/>
          <w:szCs w:val="28"/>
        </w:rPr>
      </w:pPr>
      <w:r>
        <w:rPr>
          <w:rFonts w:ascii="Times New Roman Regular" w:hAnsi="Times New Roman Regular" w:cs="Times New Roman Regular"/>
          <w:b/>
          <w:bCs/>
          <w:sz w:val="28"/>
          <w:szCs w:val="28"/>
          <w:lang w:val="en-US" w:eastAsia="zh-Hans"/>
        </w:rPr>
        <w:t>Submit</w:t>
      </w:r>
      <w:r>
        <w:rPr>
          <w:rFonts w:ascii="Times New Roman Regular" w:hAnsi="Times New Roman Regular" w:cs="Times New Roman Regular"/>
          <w:b/>
          <w:bCs/>
          <w:sz w:val="28"/>
          <w:szCs w:val="28"/>
        </w:rPr>
        <w:t xml:space="preserve"> By</w:t>
      </w:r>
      <w:r>
        <w:rPr>
          <w:rFonts w:ascii="Times New Roman Regular" w:hAnsi="Times New Roman Regular" w:cs="Times New Roman Regular"/>
          <w:sz w:val="28"/>
          <w:szCs w:val="28"/>
        </w:rPr>
        <w:t xml:space="preserve">: </w:t>
      </w:r>
      <w:r>
        <w:rPr>
          <w:rFonts w:ascii="Times New Roman Regular" w:hAnsi="Times New Roman Regular" w:cs="Times New Roman Regular"/>
          <w:sz w:val="28"/>
          <w:szCs w:val="28"/>
          <w:lang w:val="en-US" w:eastAsia="zh-Hans"/>
        </w:rPr>
        <w:t>Z</w:t>
      </w:r>
      <w:r>
        <w:rPr>
          <w:rFonts w:hint="eastAsia" w:ascii="Times New Roman Regular" w:hAnsi="Times New Roman Regular" w:cs="Times New Roman Regular"/>
          <w:sz w:val="28"/>
          <w:szCs w:val="28"/>
          <w:lang w:val="en-US" w:eastAsia="zh-CN"/>
        </w:rPr>
        <w:t>hang</w:t>
      </w:r>
      <w:r>
        <w:rPr>
          <w:rFonts w:ascii="Times New Roman Regular" w:hAnsi="Times New Roman Regular" w:cs="Times New Roman Regular"/>
          <w:sz w:val="28"/>
          <w:szCs w:val="28"/>
          <w:lang w:val="en-US" w:eastAsia="zh-Hans"/>
        </w:rPr>
        <w:t xml:space="preserve"> </w:t>
      </w:r>
      <w:r>
        <w:rPr>
          <w:rFonts w:ascii="Times New Roman Regular" w:hAnsi="Times New Roman Regular" w:cs="Times New Roman Regular"/>
          <w:sz w:val="28"/>
          <w:szCs w:val="28"/>
          <w:lang w:val="en-US" w:eastAsia="zh-CN"/>
        </w:rPr>
        <w:t>J</w:t>
      </w:r>
      <w:r>
        <w:rPr>
          <w:rFonts w:hint="eastAsia" w:ascii="Times New Roman Regular" w:hAnsi="Times New Roman Regular" w:cs="Times New Roman Regular"/>
          <w:sz w:val="28"/>
          <w:szCs w:val="28"/>
          <w:lang w:val="en-US" w:eastAsia="zh-CN"/>
        </w:rPr>
        <w:t>iawen</w:t>
      </w:r>
    </w:p>
    <w:p>
      <w:pPr>
        <w:pStyle w:val="17"/>
        <w:keepNext w:val="0"/>
        <w:keepLines w:val="0"/>
        <w:pageBreakBefore w:val="0"/>
        <w:widowControl/>
        <w:kinsoku/>
        <w:wordWrap/>
        <w:overflowPunct/>
        <w:topLinePunct w:val="0"/>
        <w:autoSpaceDE/>
        <w:autoSpaceDN/>
        <w:bidi w:val="0"/>
        <w:adjustRightInd/>
        <w:snapToGrid/>
        <w:spacing w:line="360" w:lineRule="auto"/>
        <w:ind w:firstLine="1961" w:firstLineChars="700"/>
        <w:textAlignment w:val="auto"/>
        <w:rPr>
          <w:rFonts w:ascii="Times New Roman Regular" w:hAnsi="Times New Roman Regular" w:cs="Times New Roman Regular"/>
          <w:sz w:val="28"/>
          <w:szCs w:val="28"/>
        </w:rPr>
      </w:pPr>
      <w:r>
        <w:rPr>
          <w:rFonts w:ascii="Times New Roman Regular" w:hAnsi="Times New Roman Regular" w:cs="Times New Roman Regular"/>
          <w:b/>
          <w:bCs/>
          <w:sz w:val="28"/>
          <w:szCs w:val="28"/>
        </w:rPr>
        <w:t>Student ID</w:t>
      </w:r>
      <w:r>
        <w:rPr>
          <w:rFonts w:ascii="Times New Roman Regular" w:hAnsi="Times New Roman Regular" w:cs="Times New Roman Regular"/>
          <w:sz w:val="28"/>
          <w:szCs w:val="28"/>
        </w:rPr>
        <w:t>: 2102903</w:t>
      </w:r>
    </w:p>
    <w:p>
      <w:pPr>
        <w:pStyle w:val="17"/>
        <w:keepNext w:val="0"/>
        <w:keepLines w:val="0"/>
        <w:pageBreakBefore w:val="0"/>
        <w:widowControl/>
        <w:kinsoku/>
        <w:wordWrap/>
        <w:overflowPunct/>
        <w:topLinePunct w:val="0"/>
        <w:autoSpaceDE/>
        <w:autoSpaceDN/>
        <w:bidi w:val="0"/>
        <w:adjustRightInd/>
        <w:snapToGrid/>
        <w:spacing w:line="360" w:lineRule="auto"/>
        <w:ind w:firstLine="1961" w:firstLineChars="700"/>
        <w:textAlignment w:val="auto"/>
        <w:rPr>
          <w:rFonts w:ascii="Times New Roman Regular" w:hAnsi="Times New Roman Regular" w:cs="Times New Roman Regular"/>
          <w:sz w:val="28"/>
          <w:szCs w:val="28"/>
        </w:rPr>
      </w:pPr>
      <w:r>
        <w:rPr>
          <w:rFonts w:ascii="Times New Roman Regular" w:hAnsi="Times New Roman Regular" w:cs="Times New Roman Regular"/>
          <w:b/>
          <w:bCs/>
          <w:sz w:val="28"/>
          <w:szCs w:val="28"/>
        </w:rPr>
        <w:t>Date Submitted</w:t>
      </w:r>
      <w:r>
        <w:rPr>
          <w:rFonts w:ascii="Times New Roman Regular" w:hAnsi="Times New Roman Regular" w:cs="Times New Roman Regular"/>
          <w:sz w:val="28"/>
          <w:szCs w:val="28"/>
        </w:rPr>
        <w:t>: 9 May 2022</w:t>
      </w:r>
    </w:p>
    <w:p>
      <w:pPr>
        <w:pStyle w:val="17"/>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ascii="Times New Roman Regular" w:hAnsi="Times New Roman Regular" w:cs="Times New Roman Regular"/>
          <w:b/>
          <w:bCs/>
          <w:sz w:val="28"/>
          <w:szCs w:val="28"/>
        </w:rPr>
      </w:pPr>
    </w:p>
    <w:p>
      <w:pPr>
        <w:pStyle w:val="17"/>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ascii="Times New Roman Regular" w:hAnsi="Times New Roman Regular" w:cs="Times New Roman Regular"/>
          <w:sz w:val="28"/>
          <w:szCs w:val="28"/>
        </w:rPr>
      </w:pPr>
      <w:r>
        <w:rPr>
          <w:rFonts w:ascii="Times New Roman Regular" w:hAnsi="Times New Roman Regular" w:cs="Times New Roman Regular"/>
          <w:sz w:val="28"/>
          <w:szCs w:val="28"/>
        </w:rPr>
        <w:t>University of Wales Trinity Saint David</w:t>
      </w:r>
    </w:p>
    <w:p>
      <w:pPr>
        <w:keepNext w:val="0"/>
        <w:keepLines w:val="0"/>
        <w:pageBreakBefore w:val="0"/>
        <w:widowControl/>
        <w:kinsoku/>
        <w:wordWrap/>
        <w:overflowPunct/>
        <w:topLinePunct w:val="0"/>
        <w:autoSpaceDE/>
        <w:autoSpaceDN/>
        <w:bidi w:val="0"/>
        <w:adjustRightInd/>
        <w:snapToGrid/>
        <w:spacing w:line="360" w:lineRule="auto"/>
        <w:textAlignment w:val="auto"/>
        <w:rPr>
          <w:sz w:val="44"/>
          <w:szCs w:val="44"/>
        </w:rPr>
      </w:pPr>
    </w:p>
    <w:p>
      <w:pPr>
        <w:keepNext w:val="0"/>
        <w:keepLines w:val="0"/>
        <w:pageBreakBefore w:val="0"/>
        <w:widowControl/>
        <w:kinsoku/>
        <w:wordWrap/>
        <w:overflowPunct/>
        <w:topLinePunct w:val="0"/>
        <w:autoSpaceDE/>
        <w:autoSpaceDN/>
        <w:bidi w:val="0"/>
        <w:adjustRightInd/>
        <w:snapToGrid/>
        <w:spacing w:line="360" w:lineRule="auto"/>
        <w:textAlignment w:val="auto"/>
        <w:rPr>
          <w:sz w:val="44"/>
          <w:szCs w:val="44"/>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sz w:val="36"/>
          <w:szCs w:val="36"/>
        </w:rPr>
      </w:pPr>
      <w:r>
        <w:rPr>
          <w:sz w:val="36"/>
          <w:szCs w:val="36"/>
        </w:rPr>
        <w:t>A report submitted in fulfilment of the require</w:t>
      </w:r>
      <w:bookmarkStart w:id="21" w:name="_GoBack"/>
      <w:bookmarkEnd w:id="21"/>
      <w:r>
        <w:rPr>
          <w:sz w:val="36"/>
          <w:szCs w:val="36"/>
        </w:rPr>
        <w:t>ments for Course BMBM6016, Strategic Marketing, University of Wales Trinity Saint David.</w:t>
      </w:r>
    </w:p>
    <w:p>
      <w:pPr>
        <w:pageBreakBefore w:val="0"/>
        <w:widowControl/>
        <w:kinsoku/>
        <w:wordWrap/>
        <w:overflowPunct/>
        <w:topLinePunct w:val="0"/>
        <w:autoSpaceDE/>
        <w:autoSpaceDN/>
        <w:bidi w:val="0"/>
        <w:adjustRightInd/>
        <w:snapToGrid/>
        <w:spacing w:line="480" w:lineRule="auto"/>
        <w:ind w:right="960"/>
        <w:textAlignment w:val="auto"/>
      </w:pPr>
    </w:p>
    <w:p>
      <w:pPr>
        <w:pageBreakBefore w:val="0"/>
        <w:widowControl/>
        <w:kinsoku/>
        <w:wordWrap/>
        <w:overflowPunct/>
        <w:topLinePunct w:val="0"/>
        <w:autoSpaceDE/>
        <w:autoSpaceDN/>
        <w:bidi w:val="0"/>
        <w:adjustRightInd/>
        <w:snapToGrid/>
        <w:spacing w:line="480" w:lineRule="auto"/>
        <w:textAlignment w:val="auto"/>
      </w:pPr>
    </w:p>
    <w:p>
      <w:pPr>
        <w:pStyle w:val="15"/>
        <w:pageBreakBefore w:val="0"/>
        <w:widowControl/>
        <w:kinsoku/>
        <w:wordWrap/>
        <w:overflowPunct/>
        <w:topLinePunct w:val="0"/>
        <w:autoSpaceDE/>
        <w:autoSpaceDN/>
        <w:bidi w:val="0"/>
        <w:adjustRightInd/>
        <w:snapToGrid/>
        <w:spacing w:line="480" w:lineRule="auto"/>
        <w:jc w:val="center"/>
        <w:textAlignment w:val="auto"/>
        <w:rPr>
          <w:rFonts w:ascii="Times New Roman" w:hAnsi="Times New Roman" w:eastAsia="Times New Roman" w:cs="Times New Roman"/>
          <w:color w:val="auto"/>
          <w:lang w:val="en-GB"/>
        </w:rPr>
        <w:sectPr>
          <w:footerReference r:id="rId5" w:type="default"/>
          <w:pgSz w:w="11906" w:h="16838"/>
          <w:pgMar w:top="1418" w:right="1418" w:bottom="1418" w:left="1418" w:header="879" w:footer="879" w:gutter="0"/>
          <w:cols w:space="708" w:num="1"/>
          <w:titlePg/>
          <w:docGrid w:linePitch="326" w:charSpace="0"/>
        </w:sectPr>
      </w:pPr>
    </w:p>
    <w:sdt>
      <w:sdtPr>
        <w:rPr>
          <w:rFonts w:ascii="宋体" w:hAnsi="宋体" w:eastAsia="宋体" w:cs="Arial"/>
          <w:sz w:val="21"/>
          <w:szCs w:val="24"/>
          <w:lang w:val="en-GB" w:eastAsia="en-US" w:bidi="ar-SA"/>
        </w:rPr>
        <w:id w:val="147464807"/>
        <w15:color w:val="DBDBDB"/>
        <w:docPartObj>
          <w:docPartGallery w:val="Table of Contents"/>
          <w:docPartUnique/>
        </w:docPartObj>
      </w:sdtPr>
      <w:sdtEndPr>
        <w:rPr>
          <w:rFonts w:hint="default" w:ascii="Arial" w:hAnsi="Arial" w:cs="Arial"/>
          <w:b/>
          <w:bCs/>
          <w:sz w:val="24"/>
          <w:szCs w:val="24"/>
        </w:rPr>
      </w:sdtEndPr>
      <w:sdtContent>
        <w:p>
          <w:pPr>
            <w:keepNext w:val="0"/>
            <w:keepLines w:val="0"/>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Arial" w:hAnsi="Arial" w:cs="Arial"/>
            </w:rPr>
          </w:pPr>
          <w:r>
            <w:rPr>
              <w:rFonts w:hint="default" w:ascii="Arial" w:hAnsi="Arial" w:cs="Arial"/>
              <w:b/>
              <w:color w:val="auto"/>
              <w:sz w:val="44"/>
              <w:szCs w:val="44"/>
            </w:rPr>
            <w:t>Table of Contents</w:t>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TOC \o "1-3" \h \u </w:instrText>
          </w:r>
          <w:r>
            <w:rPr>
              <w:rFonts w:hint="default" w:ascii="Arial" w:hAnsi="Arial" w:cs="Arial"/>
              <w:b/>
              <w:bCs/>
              <w:sz w:val="24"/>
              <w:szCs w:val="24"/>
            </w:rPr>
            <w:fldChar w:fldCharType="separate"/>
          </w:r>
          <w:r>
            <w:rPr>
              <w:rFonts w:hint="default" w:ascii="Arial" w:hAnsi="Arial" w:cs="Arial"/>
              <w:b/>
              <w:bCs/>
              <w:sz w:val="24"/>
              <w:szCs w:val="24"/>
            </w:rPr>
            <w:fldChar w:fldCharType="begin"/>
          </w:r>
          <w:r>
            <w:rPr>
              <w:rFonts w:hint="default" w:ascii="Arial" w:hAnsi="Arial" w:cs="Arial"/>
              <w:b/>
              <w:bCs/>
              <w:sz w:val="24"/>
              <w:szCs w:val="24"/>
            </w:rPr>
            <w:instrText xml:space="preserve"> HYPERLINK \l _Toc4838 </w:instrText>
          </w:r>
          <w:r>
            <w:rPr>
              <w:rFonts w:hint="default" w:ascii="Arial" w:hAnsi="Arial" w:cs="Arial"/>
              <w:b/>
              <w:bCs/>
              <w:sz w:val="24"/>
              <w:szCs w:val="24"/>
            </w:rPr>
            <w:fldChar w:fldCharType="separate"/>
          </w:r>
          <w:r>
            <w:rPr>
              <w:rFonts w:hint="default" w:ascii="Arial" w:hAnsi="Arial" w:cs="Arial"/>
              <w:b/>
              <w:bCs/>
              <w:sz w:val="24"/>
              <w:szCs w:val="24"/>
            </w:rPr>
            <w:t>Executive Summary</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_Toc4838 \h </w:instrText>
          </w:r>
          <w:r>
            <w:rPr>
              <w:rFonts w:hint="default" w:ascii="Arial" w:hAnsi="Arial" w:cs="Arial"/>
              <w:b/>
              <w:bCs/>
              <w:sz w:val="24"/>
              <w:szCs w:val="24"/>
            </w:rPr>
            <w:fldChar w:fldCharType="separate"/>
          </w:r>
          <w:r>
            <w:rPr>
              <w:rFonts w:hint="default" w:ascii="Arial" w:hAnsi="Arial" w:cs="Arial"/>
              <w:b/>
              <w:bCs/>
              <w:sz w:val="24"/>
              <w:szCs w:val="24"/>
            </w:rPr>
            <w:t>1</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_Toc11683 </w:instrText>
          </w:r>
          <w:r>
            <w:rPr>
              <w:rFonts w:hint="default" w:ascii="Arial" w:hAnsi="Arial" w:cs="Arial"/>
              <w:b/>
              <w:bCs/>
              <w:sz w:val="24"/>
              <w:szCs w:val="24"/>
            </w:rPr>
            <w:fldChar w:fldCharType="separate"/>
          </w:r>
          <w:r>
            <w:rPr>
              <w:rFonts w:hint="default" w:ascii="Arial" w:hAnsi="Arial" w:cs="Arial"/>
              <w:b/>
              <w:bCs/>
              <w:sz w:val="24"/>
              <w:szCs w:val="24"/>
            </w:rPr>
            <w:t>Introduction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_Toc11683 \h </w:instrText>
          </w:r>
          <w:r>
            <w:rPr>
              <w:rFonts w:hint="default" w:ascii="Arial" w:hAnsi="Arial" w:cs="Arial"/>
              <w:b/>
              <w:bCs/>
              <w:sz w:val="24"/>
              <w:szCs w:val="24"/>
            </w:rPr>
            <w:fldChar w:fldCharType="separate"/>
          </w:r>
          <w:r>
            <w:rPr>
              <w:rFonts w:hint="default" w:ascii="Arial" w:hAnsi="Arial" w:cs="Arial"/>
              <w:b/>
              <w:bCs/>
              <w:sz w:val="24"/>
              <w:szCs w:val="24"/>
            </w:rPr>
            <w:t>2</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_Toc2977 </w:instrText>
          </w:r>
          <w:r>
            <w:rPr>
              <w:rFonts w:hint="default" w:ascii="Arial" w:hAnsi="Arial" w:cs="Arial"/>
              <w:b/>
              <w:bCs/>
              <w:sz w:val="24"/>
              <w:szCs w:val="24"/>
            </w:rPr>
            <w:fldChar w:fldCharType="separate"/>
          </w:r>
          <w:r>
            <w:rPr>
              <w:rFonts w:hint="default" w:ascii="Arial" w:hAnsi="Arial" w:cs="Arial"/>
              <w:b/>
              <w:bCs/>
              <w:sz w:val="24"/>
              <w:szCs w:val="24"/>
            </w:rPr>
            <w:t>The strategic marketing objective</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_Toc2977 \h </w:instrText>
          </w:r>
          <w:r>
            <w:rPr>
              <w:rFonts w:hint="default" w:ascii="Arial" w:hAnsi="Arial" w:cs="Arial"/>
              <w:b/>
              <w:bCs/>
              <w:sz w:val="24"/>
              <w:szCs w:val="24"/>
            </w:rPr>
            <w:fldChar w:fldCharType="separate"/>
          </w:r>
          <w:r>
            <w:rPr>
              <w:rFonts w:hint="default" w:ascii="Arial" w:hAnsi="Arial" w:cs="Arial"/>
              <w:b/>
              <w:bCs/>
              <w:sz w:val="24"/>
              <w:szCs w:val="24"/>
            </w:rPr>
            <w:t>3</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_Toc12088 </w:instrText>
          </w:r>
          <w:r>
            <w:rPr>
              <w:rFonts w:hint="default" w:ascii="Arial" w:hAnsi="Arial" w:cs="Arial"/>
              <w:b/>
              <w:bCs/>
              <w:sz w:val="24"/>
              <w:szCs w:val="24"/>
            </w:rPr>
            <w:fldChar w:fldCharType="separate"/>
          </w:r>
          <w:r>
            <w:rPr>
              <w:rFonts w:hint="default" w:ascii="Arial" w:hAnsi="Arial" w:cs="Arial"/>
              <w:b/>
              <w:bCs/>
              <w:sz w:val="24"/>
              <w:szCs w:val="24"/>
            </w:rPr>
            <w:t>Application of SMART to the Objective</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_Toc12088 \h </w:instrText>
          </w:r>
          <w:r>
            <w:rPr>
              <w:rFonts w:hint="default" w:ascii="Arial" w:hAnsi="Arial" w:cs="Arial"/>
              <w:b/>
              <w:bCs/>
              <w:sz w:val="24"/>
              <w:szCs w:val="24"/>
            </w:rPr>
            <w:fldChar w:fldCharType="separate"/>
          </w:r>
          <w:r>
            <w:rPr>
              <w:rFonts w:hint="default" w:ascii="Arial" w:hAnsi="Arial" w:cs="Arial"/>
              <w:b/>
              <w:bCs/>
              <w:sz w:val="24"/>
              <w:szCs w:val="24"/>
            </w:rPr>
            <w:t>5</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_Toc29482 </w:instrText>
          </w:r>
          <w:r>
            <w:rPr>
              <w:rFonts w:hint="default" w:ascii="Arial" w:hAnsi="Arial" w:cs="Arial"/>
              <w:b/>
              <w:bCs/>
              <w:sz w:val="24"/>
              <w:szCs w:val="24"/>
            </w:rPr>
            <w:fldChar w:fldCharType="separate"/>
          </w:r>
          <w:r>
            <w:rPr>
              <w:rFonts w:hint="default" w:ascii="Arial" w:hAnsi="Arial" w:cs="Arial"/>
              <w:b/>
              <w:bCs/>
              <w:sz w:val="24"/>
              <w:szCs w:val="24"/>
            </w:rPr>
            <w:t>Specific</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_Toc29482 \h </w:instrText>
          </w:r>
          <w:r>
            <w:rPr>
              <w:rFonts w:hint="default" w:ascii="Arial" w:hAnsi="Arial" w:cs="Arial"/>
              <w:b/>
              <w:bCs/>
              <w:sz w:val="24"/>
              <w:szCs w:val="24"/>
            </w:rPr>
            <w:fldChar w:fldCharType="separate"/>
          </w:r>
          <w:r>
            <w:rPr>
              <w:rFonts w:hint="default" w:ascii="Arial" w:hAnsi="Arial" w:cs="Arial"/>
              <w:b/>
              <w:bCs/>
              <w:sz w:val="24"/>
              <w:szCs w:val="24"/>
            </w:rPr>
            <w:t>5</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_Toc9441 </w:instrText>
          </w:r>
          <w:r>
            <w:rPr>
              <w:rFonts w:hint="default" w:ascii="Arial" w:hAnsi="Arial" w:cs="Arial"/>
              <w:b/>
              <w:bCs/>
              <w:sz w:val="24"/>
              <w:szCs w:val="24"/>
            </w:rPr>
            <w:fldChar w:fldCharType="separate"/>
          </w:r>
          <w:r>
            <w:rPr>
              <w:rFonts w:hint="default" w:ascii="Arial" w:hAnsi="Arial" w:cs="Arial"/>
              <w:b/>
              <w:bCs/>
              <w:sz w:val="24"/>
              <w:szCs w:val="24"/>
            </w:rPr>
            <w:t>Measurable</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_Toc9441 \h </w:instrText>
          </w:r>
          <w:r>
            <w:rPr>
              <w:rFonts w:hint="default" w:ascii="Arial" w:hAnsi="Arial" w:cs="Arial"/>
              <w:b/>
              <w:bCs/>
              <w:sz w:val="24"/>
              <w:szCs w:val="24"/>
            </w:rPr>
            <w:fldChar w:fldCharType="separate"/>
          </w:r>
          <w:r>
            <w:rPr>
              <w:rFonts w:hint="default" w:ascii="Arial" w:hAnsi="Arial" w:cs="Arial"/>
              <w:b/>
              <w:bCs/>
              <w:sz w:val="24"/>
              <w:szCs w:val="24"/>
            </w:rPr>
            <w:t>6</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_Toc14856 </w:instrText>
          </w:r>
          <w:r>
            <w:rPr>
              <w:rFonts w:hint="default" w:ascii="Arial" w:hAnsi="Arial" w:cs="Arial"/>
              <w:b/>
              <w:bCs/>
              <w:sz w:val="24"/>
              <w:szCs w:val="24"/>
            </w:rPr>
            <w:fldChar w:fldCharType="separate"/>
          </w:r>
          <w:r>
            <w:rPr>
              <w:rFonts w:hint="default" w:ascii="Arial" w:hAnsi="Arial" w:cs="Arial"/>
              <w:b/>
              <w:bCs/>
              <w:sz w:val="24"/>
              <w:szCs w:val="24"/>
            </w:rPr>
            <w:t>Attainable</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_Toc14856 \h </w:instrText>
          </w:r>
          <w:r>
            <w:rPr>
              <w:rFonts w:hint="default" w:ascii="Arial" w:hAnsi="Arial" w:cs="Arial"/>
              <w:b/>
              <w:bCs/>
              <w:sz w:val="24"/>
              <w:szCs w:val="24"/>
            </w:rPr>
            <w:fldChar w:fldCharType="separate"/>
          </w:r>
          <w:r>
            <w:rPr>
              <w:rFonts w:hint="default" w:ascii="Arial" w:hAnsi="Arial" w:cs="Arial"/>
              <w:b/>
              <w:bCs/>
              <w:sz w:val="24"/>
              <w:szCs w:val="24"/>
            </w:rPr>
            <w:t>6</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_Toc21216 </w:instrText>
          </w:r>
          <w:r>
            <w:rPr>
              <w:rFonts w:hint="default" w:ascii="Arial" w:hAnsi="Arial" w:cs="Arial"/>
              <w:b/>
              <w:bCs/>
              <w:sz w:val="24"/>
              <w:szCs w:val="24"/>
            </w:rPr>
            <w:fldChar w:fldCharType="separate"/>
          </w:r>
          <w:r>
            <w:rPr>
              <w:rFonts w:hint="default" w:ascii="Arial" w:hAnsi="Arial" w:cs="Arial"/>
              <w:b/>
              <w:bCs/>
              <w:sz w:val="24"/>
              <w:szCs w:val="24"/>
            </w:rPr>
            <w:t>Realistic</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_Toc21216 \h </w:instrText>
          </w:r>
          <w:r>
            <w:rPr>
              <w:rFonts w:hint="default" w:ascii="Arial" w:hAnsi="Arial" w:cs="Arial"/>
              <w:b/>
              <w:bCs/>
              <w:sz w:val="24"/>
              <w:szCs w:val="24"/>
            </w:rPr>
            <w:fldChar w:fldCharType="separate"/>
          </w:r>
          <w:r>
            <w:rPr>
              <w:rFonts w:hint="default" w:ascii="Arial" w:hAnsi="Arial" w:cs="Arial"/>
              <w:b/>
              <w:bCs/>
              <w:sz w:val="24"/>
              <w:szCs w:val="24"/>
            </w:rPr>
            <w:t>7</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_Toc14820 </w:instrText>
          </w:r>
          <w:r>
            <w:rPr>
              <w:rFonts w:hint="default" w:ascii="Arial" w:hAnsi="Arial" w:cs="Arial"/>
              <w:b/>
              <w:bCs/>
              <w:sz w:val="24"/>
              <w:szCs w:val="24"/>
            </w:rPr>
            <w:fldChar w:fldCharType="separate"/>
          </w:r>
          <w:r>
            <w:rPr>
              <w:rFonts w:hint="default" w:ascii="Arial" w:hAnsi="Arial" w:cs="Arial"/>
              <w:b/>
              <w:bCs/>
              <w:sz w:val="24"/>
              <w:szCs w:val="24"/>
            </w:rPr>
            <w:t>Time bound</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_Toc14820 \h </w:instrText>
          </w:r>
          <w:r>
            <w:rPr>
              <w:rFonts w:hint="default" w:ascii="Arial" w:hAnsi="Arial" w:cs="Arial"/>
              <w:b/>
              <w:bCs/>
              <w:sz w:val="24"/>
              <w:szCs w:val="24"/>
            </w:rPr>
            <w:fldChar w:fldCharType="separate"/>
          </w:r>
          <w:r>
            <w:rPr>
              <w:rFonts w:hint="default" w:ascii="Arial" w:hAnsi="Arial" w:cs="Arial"/>
              <w:b/>
              <w:bCs/>
              <w:sz w:val="24"/>
              <w:szCs w:val="24"/>
            </w:rPr>
            <w:t>7</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_Toc227 </w:instrText>
          </w:r>
          <w:r>
            <w:rPr>
              <w:rFonts w:hint="default" w:ascii="Arial" w:hAnsi="Arial" w:cs="Arial"/>
              <w:b/>
              <w:bCs/>
              <w:sz w:val="24"/>
              <w:szCs w:val="24"/>
            </w:rPr>
            <w:fldChar w:fldCharType="separate"/>
          </w:r>
          <w:r>
            <w:rPr>
              <w:rFonts w:hint="default" w:ascii="Arial" w:hAnsi="Arial" w:cs="Arial"/>
              <w:b/>
              <w:bCs/>
              <w:sz w:val="24"/>
              <w:szCs w:val="24"/>
            </w:rPr>
            <w:t>SOSTAC application on Marriot Marketing Plan.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_Toc227 \h </w:instrText>
          </w:r>
          <w:r>
            <w:rPr>
              <w:rFonts w:hint="default" w:ascii="Arial" w:hAnsi="Arial" w:cs="Arial"/>
              <w:b/>
              <w:bCs/>
              <w:sz w:val="24"/>
              <w:szCs w:val="24"/>
            </w:rPr>
            <w:fldChar w:fldCharType="separate"/>
          </w:r>
          <w:r>
            <w:rPr>
              <w:rFonts w:hint="default" w:ascii="Arial" w:hAnsi="Arial" w:cs="Arial"/>
              <w:b/>
              <w:bCs/>
              <w:sz w:val="24"/>
              <w:szCs w:val="24"/>
            </w:rPr>
            <w:t>8</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_Toc17844 </w:instrText>
          </w:r>
          <w:r>
            <w:rPr>
              <w:rFonts w:hint="default" w:ascii="Arial" w:hAnsi="Arial" w:cs="Arial"/>
              <w:b/>
              <w:bCs/>
              <w:sz w:val="24"/>
              <w:szCs w:val="24"/>
            </w:rPr>
            <w:fldChar w:fldCharType="separate"/>
          </w:r>
          <w:r>
            <w:rPr>
              <w:rFonts w:hint="default" w:ascii="Arial" w:hAnsi="Arial" w:cs="Arial"/>
              <w:b/>
              <w:bCs/>
              <w:sz w:val="24"/>
              <w:szCs w:val="24"/>
            </w:rPr>
            <w:t>Situational analysis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_Toc17844 \h </w:instrText>
          </w:r>
          <w:r>
            <w:rPr>
              <w:rFonts w:hint="default" w:ascii="Arial" w:hAnsi="Arial" w:cs="Arial"/>
              <w:b/>
              <w:bCs/>
              <w:sz w:val="24"/>
              <w:szCs w:val="24"/>
            </w:rPr>
            <w:fldChar w:fldCharType="separate"/>
          </w:r>
          <w:r>
            <w:rPr>
              <w:rFonts w:hint="default" w:ascii="Arial" w:hAnsi="Arial" w:cs="Arial"/>
              <w:b/>
              <w:bCs/>
              <w:sz w:val="24"/>
              <w:szCs w:val="24"/>
            </w:rPr>
            <w:t>9</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_Toc16387 </w:instrText>
          </w:r>
          <w:r>
            <w:rPr>
              <w:rFonts w:hint="default" w:ascii="Arial" w:hAnsi="Arial" w:cs="Arial"/>
              <w:b/>
              <w:bCs/>
              <w:sz w:val="24"/>
              <w:szCs w:val="24"/>
            </w:rPr>
            <w:fldChar w:fldCharType="separate"/>
          </w:r>
          <w:r>
            <w:rPr>
              <w:rFonts w:hint="default" w:ascii="Arial" w:hAnsi="Arial" w:cs="Arial"/>
              <w:b/>
              <w:bCs/>
              <w:sz w:val="24"/>
              <w:szCs w:val="24"/>
            </w:rPr>
            <w:t>Objectives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_Toc16387 \h </w:instrText>
          </w:r>
          <w:r>
            <w:rPr>
              <w:rFonts w:hint="default" w:ascii="Arial" w:hAnsi="Arial" w:cs="Arial"/>
              <w:b/>
              <w:bCs/>
              <w:sz w:val="24"/>
              <w:szCs w:val="24"/>
            </w:rPr>
            <w:fldChar w:fldCharType="separate"/>
          </w:r>
          <w:r>
            <w:rPr>
              <w:rFonts w:hint="default" w:ascii="Arial" w:hAnsi="Arial" w:cs="Arial"/>
              <w:b/>
              <w:bCs/>
              <w:sz w:val="24"/>
              <w:szCs w:val="24"/>
            </w:rPr>
            <w:t>10</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_Toc29765 </w:instrText>
          </w:r>
          <w:r>
            <w:rPr>
              <w:rFonts w:hint="default" w:ascii="Arial" w:hAnsi="Arial" w:cs="Arial"/>
              <w:b/>
              <w:bCs/>
              <w:sz w:val="24"/>
              <w:szCs w:val="24"/>
            </w:rPr>
            <w:fldChar w:fldCharType="separate"/>
          </w:r>
          <w:r>
            <w:rPr>
              <w:rFonts w:hint="default" w:ascii="Arial" w:hAnsi="Arial" w:cs="Arial"/>
              <w:b/>
              <w:bCs/>
              <w:sz w:val="24"/>
              <w:szCs w:val="24"/>
            </w:rPr>
            <w:t>Strategy</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_Toc29765 \h </w:instrText>
          </w:r>
          <w:r>
            <w:rPr>
              <w:rFonts w:hint="default" w:ascii="Arial" w:hAnsi="Arial" w:cs="Arial"/>
              <w:b/>
              <w:bCs/>
              <w:sz w:val="24"/>
              <w:szCs w:val="24"/>
            </w:rPr>
            <w:fldChar w:fldCharType="separate"/>
          </w:r>
          <w:r>
            <w:rPr>
              <w:rFonts w:hint="default" w:ascii="Arial" w:hAnsi="Arial" w:cs="Arial"/>
              <w:b/>
              <w:bCs/>
              <w:sz w:val="24"/>
              <w:szCs w:val="24"/>
            </w:rPr>
            <w:t>10</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_Toc13732 </w:instrText>
          </w:r>
          <w:r>
            <w:rPr>
              <w:rFonts w:hint="default" w:ascii="Arial" w:hAnsi="Arial" w:cs="Arial"/>
              <w:b/>
              <w:bCs/>
              <w:sz w:val="24"/>
              <w:szCs w:val="24"/>
            </w:rPr>
            <w:fldChar w:fldCharType="separate"/>
          </w:r>
          <w:r>
            <w:rPr>
              <w:rFonts w:hint="default" w:ascii="Arial" w:hAnsi="Arial" w:cs="Arial"/>
              <w:b/>
              <w:bCs/>
              <w:sz w:val="24"/>
              <w:szCs w:val="24"/>
            </w:rPr>
            <w:t>Tactics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_Toc13732 \h </w:instrText>
          </w:r>
          <w:r>
            <w:rPr>
              <w:rFonts w:hint="default" w:ascii="Arial" w:hAnsi="Arial" w:cs="Arial"/>
              <w:b/>
              <w:bCs/>
              <w:sz w:val="24"/>
              <w:szCs w:val="24"/>
            </w:rPr>
            <w:fldChar w:fldCharType="separate"/>
          </w:r>
          <w:r>
            <w:rPr>
              <w:rFonts w:hint="default" w:ascii="Arial" w:hAnsi="Arial" w:cs="Arial"/>
              <w:b/>
              <w:bCs/>
              <w:sz w:val="24"/>
              <w:szCs w:val="24"/>
            </w:rPr>
            <w:t>10</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_Toc16389 </w:instrText>
          </w:r>
          <w:r>
            <w:rPr>
              <w:rFonts w:hint="default" w:ascii="Arial" w:hAnsi="Arial" w:cs="Arial"/>
              <w:b/>
              <w:bCs/>
              <w:sz w:val="24"/>
              <w:szCs w:val="24"/>
            </w:rPr>
            <w:fldChar w:fldCharType="separate"/>
          </w:r>
          <w:r>
            <w:rPr>
              <w:rFonts w:hint="default" w:ascii="Arial" w:hAnsi="Arial" w:cs="Arial"/>
              <w:b/>
              <w:bCs/>
              <w:sz w:val="24"/>
              <w:szCs w:val="24"/>
            </w:rPr>
            <w:t>Actions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_Toc16389 \h </w:instrText>
          </w:r>
          <w:r>
            <w:rPr>
              <w:rFonts w:hint="default" w:ascii="Arial" w:hAnsi="Arial" w:cs="Arial"/>
              <w:b/>
              <w:bCs/>
              <w:sz w:val="24"/>
              <w:szCs w:val="24"/>
            </w:rPr>
            <w:fldChar w:fldCharType="separate"/>
          </w:r>
          <w:r>
            <w:rPr>
              <w:rFonts w:hint="default" w:ascii="Arial" w:hAnsi="Arial" w:cs="Arial"/>
              <w:b/>
              <w:bCs/>
              <w:sz w:val="24"/>
              <w:szCs w:val="24"/>
            </w:rPr>
            <w:t>11</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9"/>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_Toc14996 </w:instrText>
          </w:r>
          <w:r>
            <w:rPr>
              <w:rFonts w:hint="default" w:ascii="Arial" w:hAnsi="Arial" w:cs="Arial"/>
              <w:b/>
              <w:bCs/>
              <w:sz w:val="24"/>
              <w:szCs w:val="24"/>
            </w:rPr>
            <w:fldChar w:fldCharType="separate"/>
          </w:r>
          <w:r>
            <w:rPr>
              <w:rFonts w:hint="default" w:ascii="Arial" w:hAnsi="Arial" w:cs="Arial"/>
              <w:b/>
              <w:bCs/>
              <w:sz w:val="24"/>
              <w:szCs w:val="24"/>
            </w:rPr>
            <w:t>Control</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_Toc14996 \h </w:instrText>
          </w:r>
          <w:r>
            <w:rPr>
              <w:rFonts w:hint="default" w:ascii="Arial" w:hAnsi="Arial" w:cs="Arial"/>
              <w:b/>
              <w:bCs/>
              <w:sz w:val="24"/>
              <w:szCs w:val="24"/>
            </w:rPr>
            <w:fldChar w:fldCharType="separate"/>
          </w:r>
          <w:r>
            <w:rPr>
              <w:rFonts w:hint="default" w:ascii="Arial" w:hAnsi="Arial" w:cs="Arial"/>
              <w:b/>
              <w:bCs/>
              <w:sz w:val="24"/>
              <w:szCs w:val="24"/>
            </w:rPr>
            <w:t>11</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_Toc11842 </w:instrText>
          </w:r>
          <w:r>
            <w:rPr>
              <w:rFonts w:hint="default" w:ascii="Arial" w:hAnsi="Arial" w:cs="Arial"/>
              <w:b/>
              <w:bCs/>
              <w:sz w:val="24"/>
              <w:szCs w:val="24"/>
            </w:rPr>
            <w:fldChar w:fldCharType="separate"/>
          </w:r>
          <w:r>
            <w:rPr>
              <w:rFonts w:hint="default" w:ascii="Arial" w:hAnsi="Arial" w:cs="Arial"/>
              <w:b/>
              <w:bCs/>
              <w:sz w:val="24"/>
              <w:szCs w:val="24"/>
            </w:rPr>
            <w:t>Recommendation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_Toc11842 \h </w:instrText>
          </w:r>
          <w:r>
            <w:rPr>
              <w:rFonts w:hint="default" w:ascii="Arial" w:hAnsi="Arial" w:cs="Arial"/>
              <w:b/>
              <w:bCs/>
              <w:sz w:val="24"/>
              <w:szCs w:val="24"/>
            </w:rPr>
            <w:fldChar w:fldCharType="separate"/>
          </w:r>
          <w:r>
            <w:rPr>
              <w:rFonts w:hint="default" w:ascii="Arial" w:hAnsi="Arial" w:cs="Arial"/>
              <w:b/>
              <w:bCs/>
              <w:sz w:val="24"/>
              <w:szCs w:val="24"/>
            </w:rPr>
            <w:t>12</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_Toc22485 </w:instrText>
          </w:r>
          <w:r>
            <w:rPr>
              <w:rFonts w:hint="default" w:ascii="Arial" w:hAnsi="Arial" w:cs="Arial"/>
              <w:b/>
              <w:bCs/>
              <w:sz w:val="24"/>
              <w:szCs w:val="24"/>
            </w:rPr>
            <w:fldChar w:fldCharType="separate"/>
          </w:r>
          <w:r>
            <w:rPr>
              <w:rFonts w:hint="default" w:ascii="Arial" w:hAnsi="Arial" w:cs="Arial"/>
              <w:b/>
              <w:bCs/>
              <w:sz w:val="24"/>
              <w:szCs w:val="24"/>
            </w:rPr>
            <w:t>Conclusion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_Toc22485 \h </w:instrText>
          </w:r>
          <w:r>
            <w:rPr>
              <w:rFonts w:hint="default" w:ascii="Arial" w:hAnsi="Arial" w:cs="Arial"/>
              <w:b/>
              <w:bCs/>
              <w:sz w:val="24"/>
              <w:szCs w:val="24"/>
            </w:rPr>
            <w:fldChar w:fldCharType="separate"/>
          </w:r>
          <w:r>
            <w:rPr>
              <w:rFonts w:hint="default" w:ascii="Arial" w:hAnsi="Arial" w:cs="Arial"/>
              <w:b/>
              <w:bCs/>
              <w:sz w:val="24"/>
              <w:szCs w:val="24"/>
            </w:rPr>
            <w:t>13</w:t>
          </w:r>
          <w:r>
            <w:rPr>
              <w:rFonts w:hint="default" w:ascii="Arial" w:hAnsi="Arial" w:cs="Arial"/>
              <w:b/>
              <w:bCs/>
              <w:sz w:val="24"/>
              <w:szCs w:val="24"/>
            </w:rPr>
            <w:fldChar w:fldCharType="end"/>
          </w:r>
          <w:r>
            <w:rPr>
              <w:rFonts w:hint="default" w:ascii="Arial" w:hAnsi="Arial" w:cs="Arial"/>
              <w:b/>
              <w:bCs/>
              <w:sz w:val="24"/>
              <w:szCs w:val="24"/>
            </w:rPr>
            <w:fldChar w:fldCharType="end"/>
          </w:r>
        </w:p>
        <w:p>
          <w:pPr>
            <w:pStyle w:val="18"/>
            <w:keepNext w:val="0"/>
            <w:keepLines w:val="0"/>
            <w:pageBreakBefore w:val="0"/>
            <w:widowControl/>
            <w:tabs>
              <w:tab w:val="right" w:leader="dot" w:pos="9070"/>
            </w:tabs>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_Toc311 </w:instrText>
          </w:r>
          <w:r>
            <w:rPr>
              <w:rFonts w:hint="default" w:ascii="Arial" w:hAnsi="Arial" w:cs="Arial"/>
              <w:b/>
              <w:bCs/>
              <w:sz w:val="24"/>
              <w:szCs w:val="24"/>
            </w:rPr>
            <w:fldChar w:fldCharType="separate"/>
          </w:r>
          <w:r>
            <w:rPr>
              <w:rFonts w:hint="default" w:ascii="Arial" w:hAnsi="Arial" w:cs="Arial"/>
              <w:b/>
              <w:bCs/>
              <w:sz w:val="24"/>
              <w:szCs w:val="24"/>
            </w:rPr>
            <w:t>References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_Toc311 \h </w:instrText>
          </w:r>
          <w:r>
            <w:rPr>
              <w:rFonts w:hint="default" w:ascii="Arial" w:hAnsi="Arial" w:cs="Arial"/>
              <w:b/>
              <w:bCs/>
              <w:sz w:val="24"/>
              <w:szCs w:val="24"/>
            </w:rPr>
            <w:fldChar w:fldCharType="separate"/>
          </w:r>
          <w:r>
            <w:rPr>
              <w:rFonts w:hint="default" w:ascii="Arial" w:hAnsi="Arial" w:cs="Arial"/>
              <w:b/>
              <w:bCs/>
              <w:sz w:val="24"/>
              <w:szCs w:val="24"/>
            </w:rPr>
            <w:t>14</w:t>
          </w:r>
          <w:r>
            <w:rPr>
              <w:rFonts w:hint="default" w:ascii="Arial" w:hAnsi="Arial" w:cs="Arial"/>
              <w:b/>
              <w:bCs/>
              <w:sz w:val="24"/>
              <w:szCs w:val="24"/>
            </w:rPr>
            <w:fldChar w:fldCharType="end"/>
          </w:r>
          <w:r>
            <w:rPr>
              <w:rFonts w:hint="default" w:ascii="Arial" w:hAnsi="Arial" w:cs="Arial"/>
              <w:b/>
              <w:bCs/>
              <w:sz w:val="24"/>
              <w:szCs w:val="24"/>
            </w:rPr>
            <w:fldChar w:fldCharType="end"/>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bCs/>
              <w:sz w:val="24"/>
              <w:szCs w:val="24"/>
            </w:rPr>
          </w:pPr>
          <w:r>
            <w:rPr>
              <w:rFonts w:hint="default" w:ascii="Arial" w:hAnsi="Arial" w:cs="Arial"/>
              <w:b/>
              <w:bCs/>
              <w:sz w:val="24"/>
              <w:szCs w:val="24"/>
            </w:rPr>
            <w:fldChar w:fldCharType="end"/>
          </w:r>
        </w:p>
      </w:sdtContent>
    </w:sdt>
    <w:p>
      <w:pPr>
        <w:pStyle w:val="2"/>
        <w:pageBreakBefore w:val="0"/>
        <w:widowControl/>
        <w:kinsoku/>
        <w:wordWrap/>
        <w:overflowPunct/>
        <w:topLinePunct w:val="0"/>
        <w:autoSpaceDE/>
        <w:autoSpaceDN/>
        <w:bidi w:val="0"/>
        <w:adjustRightInd/>
        <w:snapToGrid/>
        <w:spacing w:line="480" w:lineRule="auto"/>
        <w:textAlignment w:val="auto"/>
      </w:pPr>
      <w:bookmarkStart w:id="0" w:name="_Toc4838"/>
      <w:r>
        <w:t>Executive Summary</w:t>
      </w:r>
      <w:bookmarkEnd w:id="0"/>
    </w:p>
    <w:p>
      <w:pPr>
        <w:pageBreakBefore w:val="0"/>
        <w:widowControl/>
        <w:kinsoku/>
        <w:wordWrap/>
        <w:overflowPunct/>
        <w:topLinePunct w:val="0"/>
        <w:autoSpaceDE/>
        <w:autoSpaceDN/>
        <w:bidi w:val="0"/>
        <w:adjustRightInd/>
        <w:snapToGrid/>
        <w:spacing w:line="480" w:lineRule="auto"/>
        <w:textAlignment w:val="auto"/>
      </w:pPr>
      <w:r>
        <w:t xml:space="preserve">The report discusses the viable marketing plan for the Marriott hotels following the disruption of its operations during the Covid-19 pandemic. The strategic marketing objective for Marriott is to increase the number of visitors to the company’s website and users of the mobile app by over 25% in the next eight months. This report has utilised both the SOSTAC and SMART business models in coming up with this objective by arguing that with the right marketing plan, the company can achieve its objective. While the company has previously used the online platform to promote its operations, this report has argued that there is a need to depart from the traditional methods of hotel booking and access the services by shifting to the use of technology and making it the norm to cushion against the disruption of its operations that may be caused by future pandemics. To achieve and assess the progress of achieving this objective, the SOSTAC methodology has been applied and an evaluation made at the end of the eight months to assess the success rates or gaps that need to be addressed. </w:t>
      </w:r>
    </w:p>
    <w:p>
      <w:pPr>
        <w:pageBreakBefore w:val="0"/>
        <w:widowControl/>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ind w:left="1440"/>
        <w:textAlignment w:val="auto"/>
      </w:pPr>
    </w:p>
    <w:p>
      <w:pPr>
        <w:pageBreakBefore w:val="0"/>
        <w:widowControl/>
        <w:kinsoku/>
        <w:wordWrap/>
        <w:overflowPunct/>
        <w:topLinePunct w:val="0"/>
        <w:autoSpaceDE/>
        <w:autoSpaceDN/>
        <w:bidi w:val="0"/>
        <w:adjustRightInd/>
        <w:snapToGrid/>
        <w:spacing w:line="480" w:lineRule="auto"/>
        <w:textAlignment w:val="auto"/>
      </w:pPr>
      <w:bookmarkStart w:id="1" w:name="_Toc99201777"/>
      <w:bookmarkStart w:id="2" w:name="_Toc77699159"/>
    </w:p>
    <w:p>
      <w:pPr>
        <w:pageBreakBefore w:val="0"/>
        <w:widowControl/>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textAlignment w:val="auto"/>
      </w:pPr>
    </w:p>
    <w:p>
      <w:pPr>
        <w:pStyle w:val="2"/>
        <w:pageBreakBefore w:val="0"/>
        <w:widowControl/>
        <w:kinsoku/>
        <w:wordWrap/>
        <w:overflowPunct/>
        <w:topLinePunct w:val="0"/>
        <w:autoSpaceDE/>
        <w:autoSpaceDN/>
        <w:bidi w:val="0"/>
        <w:adjustRightInd/>
        <w:snapToGrid/>
        <w:spacing w:line="480" w:lineRule="auto"/>
        <w:textAlignment w:val="auto"/>
        <w:rPr>
          <w:b/>
        </w:rPr>
      </w:pPr>
      <w:bookmarkStart w:id="3" w:name="_Toc11683"/>
      <w:r>
        <w:t>Introduction</w:t>
      </w:r>
      <w:bookmarkEnd w:id="1"/>
      <w:bookmarkEnd w:id="2"/>
      <w:bookmarkEnd w:id="3"/>
    </w:p>
    <w:p>
      <w:pPr>
        <w:pageBreakBefore w:val="0"/>
        <w:widowControl/>
        <w:kinsoku/>
        <w:wordWrap/>
        <w:overflowPunct/>
        <w:topLinePunct w:val="0"/>
        <w:autoSpaceDE/>
        <w:autoSpaceDN/>
        <w:bidi w:val="0"/>
        <w:adjustRightInd/>
        <w:snapToGrid/>
        <w:spacing w:after="120" w:line="480" w:lineRule="auto"/>
        <w:jc w:val="both"/>
        <w:textAlignment w:val="auto"/>
      </w:pPr>
      <w:r>
        <w:t>The findings from the strategic analysis for Marriott hotel have revealed that, as a major player in the hospitality industry, the company’s operations were greatly affected by the Covi-19 pandemic. For instance, the company laid off 17% of its staff and downsized operations in most of its subsidiaries owing to the global travel restrictions (Hobson and Hagan, 2020). Consequently, from the situational analysis, it was recommended that the company should increase its collaboration with the local government, increase the publicity and awareness of its scenic spots among potential customers and also innovate its products to attract new customers.</w:t>
      </w: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r>
        <w:t>Marriott hotel is undergoing the next phase of its operations as the Covid-19 pandemic continues to subside and businesses going back to normalcy. This report will utilise the SOSTAC and SMART techniques in analysing the marketing plan for the Marriott hotel. The SOSTAC model is a marketing model that was developed in the 1990s to help organisations in assessing their strategies and market position to enable effective and informed decision making (</w:t>
      </w:r>
      <w:r>
        <w:rPr>
          <w:color w:val="222222"/>
          <w:shd w:val="clear" w:color="auto" w:fill="FFFFFF"/>
        </w:rPr>
        <w:t>Marketing, 2014)</w:t>
      </w:r>
      <w:r>
        <w:t>. Conversely, the SMART model is often applied to the design of objectives that enable the definition and development of realistic goals that can be achieved within certain timelines (Kotler, 2015).</w:t>
      </w: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r>
        <w:t>Therefore, the purpose of this marketing plan is to assist the Marriott hotel come up with a realistic marketing objective that can be pursued and achieved to leverage the impact caused by the Covid-19 pandemic. In so doing, this report will utilise the SOSTAC and SMART model to further discuss the objective that shall be identified borrowing from the earlier strategic analysis that had been conducted. Furthermore, the last section of this report will provide recommendations on how the management of the hotel can ensure that findings from the analysis are implemented and regularly reviewed to assist the company to regain the competitive advantage that existed before the Covid-19 pandemic.</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2"/>
        <w:pageBreakBefore w:val="0"/>
        <w:widowControl/>
        <w:kinsoku/>
        <w:wordWrap/>
        <w:overflowPunct/>
        <w:topLinePunct w:val="0"/>
        <w:autoSpaceDE/>
        <w:autoSpaceDN/>
        <w:bidi w:val="0"/>
        <w:adjustRightInd/>
        <w:snapToGrid/>
        <w:spacing w:line="480" w:lineRule="auto"/>
        <w:textAlignment w:val="auto"/>
      </w:pPr>
      <w:bookmarkStart w:id="4" w:name="_Toc2977"/>
      <w:r>
        <w:t>The strategic marketing objective</w:t>
      </w:r>
      <w:bookmarkEnd w:id="4"/>
      <w:r>
        <w:t xml:space="preserve"> </w:t>
      </w:r>
    </w:p>
    <w:p>
      <w:pPr>
        <w:pageBreakBefore w:val="0"/>
        <w:widowControl/>
        <w:kinsoku/>
        <w:wordWrap/>
        <w:overflowPunct/>
        <w:topLinePunct w:val="0"/>
        <w:autoSpaceDE/>
        <w:autoSpaceDN/>
        <w:bidi w:val="0"/>
        <w:adjustRightInd/>
        <w:snapToGrid/>
        <w:spacing w:after="120" w:line="480" w:lineRule="auto"/>
        <w:jc w:val="both"/>
        <w:textAlignment w:val="auto"/>
        <w:rPr>
          <w:i/>
        </w:rPr>
      </w:pPr>
      <w:r>
        <w:rPr>
          <w:i/>
        </w:rPr>
        <w:t>The strategic objective of Marriott hotel is to increase the number of online visitors and users (both on the mobile app and the website) by 20% over the next eight months.</w:t>
      </w:r>
    </w:p>
    <w:p>
      <w:pPr>
        <w:pageBreakBefore w:val="0"/>
        <w:widowControl/>
        <w:kinsoku/>
        <w:wordWrap/>
        <w:overflowPunct/>
        <w:topLinePunct w:val="0"/>
        <w:autoSpaceDE/>
        <w:autoSpaceDN/>
        <w:bidi w:val="0"/>
        <w:adjustRightInd/>
        <w:snapToGrid/>
        <w:spacing w:after="120" w:line="480" w:lineRule="auto"/>
        <w:jc w:val="both"/>
        <w:textAlignment w:val="auto"/>
      </w:pPr>
      <w:r>
        <w:t>The impact of the Covid-19 on Marriott hotels included the cancellation of hotel bookings and a significant reduction in the number of people visiting the hotel either for meals, official meetings, or even for weekend family gatherings (</w:t>
      </w:r>
      <w:r>
        <w:rPr>
          <w:color w:val="222222"/>
          <w:shd w:val="clear" w:color="auto" w:fill="FFFFFF"/>
        </w:rPr>
        <w:t>Wood, 2022</w:t>
      </w:r>
      <w:r>
        <w:t xml:space="preserve">). However, the Covid-19 pandemic also revealed new opportunities, especially in digital marketing through the use of technology where people can still enjoy facilities from the comfort of their homes without the need for holding physical meetings and events (Cain, 2021). </w:t>
      </w:r>
    </w:p>
    <w:p>
      <w:pPr>
        <w:pageBreakBefore w:val="0"/>
        <w:widowControl/>
        <w:kinsoku/>
        <w:wordWrap/>
        <w:overflowPunct/>
        <w:topLinePunct w:val="0"/>
        <w:autoSpaceDE/>
        <w:autoSpaceDN/>
        <w:bidi w:val="0"/>
        <w:adjustRightInd/>
        <w:snapToGrid/>
        <w:spacing w:after="120" w:line="480" w:lineRule="auto"/>
        <w:jc w:val="both"/>
        <w:textAlignment w:val="auto"/>
      </w:pPr>
      <w:r>
        <w:t>The justification of the strategic objective is that the use of technology presents opportunities for the Marriot hotels to explore and improve their services. Before, the Covid-19 pandemic, the company’s revenue streams included the hotel bookings and state-of-the-art conference rooms that were used for meetings and hosting international conferences. According to the company's annual report, most of the bookings were done via email, telephone calls, and a few through the website (</w:t>
      </w:r>
      <w:r>
        <w:rPr>
          <w:color w:val="222222"/>
          <w:shd w:val="clear" w:color="auto" w:fill="FFFFFF"/>
        </w:rPr>
        <w:t>Marriott International, 2020</w:t>
      </w:r>
      <w:r>
        <w:t>). However, as the Covid-19 pandemic has begun to subside, the hotel has responded through the prism of its core beliefs as a “people-oriented” organisation in taking care of the welfare of employees and its customers (Simon, 2020).</w:t>
      </w:r>
    </w:p>
    <w:p>
      <w:pPr>
        <w:pageBreakBefore w:val="0"/>
        <w:widowControl/>
        <w:kinsoku/>
        <w:wordWrap/>
        <w:overflowPunct/>
        <w:topLinePunct w:val="0"/>
        <w:autoSpaceDE/>
        <w:autoSpaceDN/>
        <w:bidi w:val="0"/>
        <w:adjustRightInd/>
        <w:snapToGrid/>
        <w:spacing w:after="120" w:line="480" w:lineRule="auto"/>
        <w:jc w:val="both"/>
        <w:textAlignment w:val="auto"/>
      </w:pPr>
      <w:r>
        <w:t>The objective of increasing the number of online visitors to the company website and users of the mobile app is strategic to the growth and future prospects in the hospitality industry. One of the things that affected the hotel bookings during the Covid-19 pandemic was a slow uptake of the online version both on the side of the staff who had not prioritised the use of online bookings and the customers who were comfortable with using email and making phone calls to have their places reserved (Reuters, 2021). However, during the Covid-19, digital marketing through the company website and mobile app is the best approach to boost brand visibility.</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2"/>
        <w:pageBreakBefore w:val="0"/>
        <w:widowControl/>
        <w:kinsoku/>
        <w:wordWrap/>
        <w:overflowPunct/>
        <w:topLinePunct w:val="0"/>
        <w:autoSpaceDE/>
        <w:autoSpaceDN/>
        <w:bidi w:val="0"/>
        <w:adjustRightInd/>
        <w:snapToGrid/>
        <w:spacing w:line="480" w:lineRule="auto"/>
        <w:textAlignment w:val="auto"/>
      </w:pPr>
      <w:bookmarkStart w:id="5" w:name="_Toc12088"/>
      <w:r>
        <w:t>Application of SMART to the Objective</w:t>
      </w:r>
      <w:bookmarkEnd w:id="5"/>
    </w:p>
    <w:p>
      <w:pPr>
        <w:pageBreakBefore w:val="0"/>
        <w:widowControl/>
        <w:kinsoku/>
        <w:wordWrap/>
        <w:overflowPunct/>
        <w:topLinePunct w:val="0"/>
        <w:autoSpaceDE/>
        <w:autoSpaceDN/>
        <w:bidi w:val="0"/>
        <w:adjustRightInd/>
        <w:snapToGrid/>
        <w:spacing w:after="120" w:line="480" w:lineRule="auto"/>
        <w:jc w:val="both"/>
        <w:textAlignment w:val="auto"/>
      </w:pPr>
      <w:r>
        <w:t>The acronym SMART stands for specific, measurable, attainable, realistic, and time-bound as indicators in defining the objectives that a company intends to achieve within a stipulated period. In this section, the SMART model will be applied to Marriot’s objective which is to increase the number of online visitors (both on the mobile app and the website) by 20% over the next eight months.</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6" w:name="_Toc29482"/>
      <w:r>
        <w:rPr>
          <w:bCs w:val="0"/>
        </w:rPr>
        <w:t>Specific</w:t>
      </w:r>
      <w:bookmarkEnd w:id="6"/>
    </w:p>
    <w:p>
      <w:pPr>
        <w:pageBreakBefore w:val="0"/>
        <w:widowControl/>
        <w:kinsoku/>
        <w:wordWrap/>
        <w:overflowPunct/>
        <w:topLinePunct w:val="0"/>
        <w:autoSpaceDE/>
        <w:autoSpaceDN/>
        <w:bidi w:val="0"/>
        <w:adjustRightInd/>
        <w:snapToGrid/>
        <w:spacing w:after="120" w:line="480" w:lineRule="auto"/>
        <w:jc w:val="both"/>
        <w:textAlignment w:val="auto"/>
      </w:pPr>
      <w:r>
        <w:t>This refers to the clear definition of the objective in terms of what, where, when, how, and why the objective needs to be attained (</w:t>
      </w:r>
      <w:r>
        <w:rPr>
          <w:color w:val="222222"/>
          <w:shd w:val="clear" w:color="auto" w:fill="FFFFFF"/>
        </w:rPr>
        <w:t>Chaffey &amp; Bosomworth, 2013</w:t>
      </w:r>
      <w:r>
        <w:t>). For Marriot, the ‘what’ of the objective is the need to increase the number of online visitors and uses of the website and mobile app by 20% in the next eight months. The 'where' of the objective is that the number of visitors will be monitored on the website and the mobile app to assess the use in making requests for bookings and other facilities. The implementation of the objective is intended to begin in July 2022 and run for the next eight months. The 'how' of the objective is that the company will use social media platforms including Twitter, Facebook, and YouTube to create awareness about the revamped website and mobile app through which customers can easily and conveniently access all its services and the post-Covid-19 packages. Finally, the ‘why’ of the objective is that the company intends to use modern technology to increase the number of potential customers that can use the company website and mobile app in making requests for different services as opposed to the traditional methods.</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7" w:name="_Toc9441"/>
      <w:r>
        <w:rPr>
          <w:bCs w:val="0"/>
        </w:rPr>
        <w:t>Measurable</w:t>
      </w:r>
      <w:bookmarkEnd w:id="7"/>
    </w:p>
    <w:p>
      <w:pPr>
        <w:pageBreakBefore w:val="0"/>
        <w:widowControl/>
        <w:kinsoku/>
        <w:wordWrap/>
        <w:overflowPunct/>
        <w:topLinePunct w:val="0"/>
        <w:autoSpaceDE/>
        <w:autoSpaceDN/>
        <w:bidi w:val="0"/>
        <w:adjustRightInd/>
        <w:snapToGrid/>
        <w:spacing w:after="120" w:line="480" w:lineRule="auto"/>
        <w:jc w:val="both"/>
        <w:textAlignment w:val="auto"/>
      </w:pPr>
      <w:r>
        <w:t>The ‘measurable’ component of SMART involves designing an objective whose benefits can be quantified to demonstrate the impact on the organisation (</w:t>
      </w:r>
      <w:r>
        <w:rPr>
          <w:color w:val="222222"/>
          <w:shd w:val="clear" w:color="auto" w:fill="FFFFFF"/>
        </w:rPr>
        <w:t>Pride &amp; Ferrell, 2015</w:t>
      </w:r>
      <w:r>
        <w:t>). For Marriot hotel the objective of increasing the number of online visitors to the website and users of the mobile app will be quantified by analysing the numbers of online bookings, the number of people that will register on the mobile app and use it to access the different services offered by the hotel. Therefore, if by the end of the eight months, the number of online users will not have increased by the projected 20%, it would be possible to identify the gaps and review the objective.</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8" w:name="_Toc14856"/>
      <w:r>
        <w:rPr>
          <w:bCs w:val="0"/>
        </w:rPr>
        <w:t>Attainable</w:t>
      </w:r>
      <w:bookmarkEnd w:id="8"/>
      <w:r>
        <w:rPr>
          <w:bCs w:val="0"/>
        </w:rPr>
        <w:t xml:space="preserve"> </w:t>
      </w:r>
    </w:p>
    <w:p>
      <w:pPr>
        <w:pageBreakBefore w:val="0"/>
        <w:widowControl/>
        <w:kinsoku/>
        <w:wordWrap/>
        <w:overflowPunct/>
        <w:topLinePunct w:val="0"/>
        <w:autoSpaceDE/>
        <w:autoSpaceDN/>
        <w:bidi w:val="0"/>
        <w:adjustRightInd/>
        <w:snapToGrid/>
        <w:spacing w:after="120" w:line="480" w:lineRule="auto"/>
        <w:jc w:val="both"/>
        <w:textAlignment w:val="auto"/>
      </w:pPr>
      <w:r>
        <w:t>The component of attainability relates to setting objectives that are within reach and that available resources can be used to attain those objectives. In this case, the primary resource for Marriott is a brand name in the hospitality industry and so it would be easy to reach new customers. As contained in the company's annual report, the hotel operates over 7,000 properties around the globe with millions of consumers utilising the services every day (</w:t>
      </w:r>
      <w:r>
        <w:rPr>
          <w:color w:val="222222"/>
          <w:shd w:val="clear" w:color="auto" w:fill="FFFFFF"/>
        </w:rPr>
        <w:t>Marriott International, 2020)</w:t>
      </w:r>
      <w:r>
        <w:t xml:space="preserve">. Therefore, the objective of increasing online users is highly attainable because it will involve reaching out to the already loyal customers of the hotel as well as reaching out to potential clients through the various social media platforms. </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9" w:name="_Toc21216"/>
      <w:r>
        <w:rPr>
          <w:bCs w:val="0"/>
        </w:rPr>
        <w:t>Realistic</w:t>
      </w:r>
      <w:bookmarkEnd w:id="9"/>
    </w:p>
    <w:p>
      <w:pPr>
        <w:pageBreakBefore w:val="0"/>
        <w:widowControl/>
        <w:kinsoku/>
        <w:wordWrap/>
        <w:overflowPunct/>
        <w:topLinePunct w:val="0"/>
        <w:autoSpaceDE/>
        <w:autoSpaceDN/>
        <w:bidi w:val="0"/>
        <w:adjustRightInd/>
        <w:snapToGrid/>
        <w:spacing w:after="120" w:line="480" w:lineRule="auto"/>
        <w:jc w:val="both"/>
        <w:textAlignment w:val="auto"/>
      </w:pPr>
      <w:r>
        <w:t>When setting objectives, Sugai (2020) opines that individuals and organisations should consider some of the limitations such as increased investments or other resources that might affect the ability to realise their goals. However, by focusing on digital marketing, the objective of increasing the number of online visitors to the website and users of the mobile app is realistic except for the marketing efforts that will be required. This is an objective that requires a different approach to marketing whereby more efforts will be geared towards promoting the use of the website and the mobile app in making hotel bookings and accessing other services, especially during the Covid-19 pandemic.</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10" w:name="_Toc14820"/>
      <w:r>
        <w:rPr>
          <w:bCs w:val="0"/>
        </w:rPr>
        <w:t>Time bound</w:t>
      </w:r>
      <w:bookmarkEnd w:id="10"/>
    </w:p>
    <w:p>
      <w:pPr>
        <w:pageBreakBefore w:val="0"/>
        <w:widowControl/>
        <w:kinsoku/>
        <w:wordWrap/>
        <w:overflowPunct/>
        <w:topLinePunct w:val="0"/>
        <w:autoSpaceDE/>
        <w:autoSpaceDN/>
        <w:bidi w:val="0"/>
        <w:adjustRightInd/>
        <w:snapToGrid/>
        <w:spacing w:after="120" w:line="480" w:lineRule="auto"/>
        <w:jc w:val="both"/>
        <w:textAlignment w:val="auto"/>
      </w:pPr>
      <w:r>
        <w:t xml:space="preserve">One of the criteria in the formulation of objectives is that they should be time-bound, meaning that there should be a beginning and end date. According to </w:t>
      </w:r>
      <w:r>
        <w:rPr>
          <w:color w:val="222222"/>
          <w:shd w:val="clear" w:color="auto" w:fill="FFFFFF"/>
        </w:rPr>
        <w:t>Chaffey &amp; Ellis-Chadwick</w:t>
      </w:r>
      <w:r>
        <w:t xml:space="preserve"> (2019) creating timelines for achieving an objective is important as it helps in providing regular check-ups on the progress as well as ensuring that people do not lose focus but stay on track within the stipulated timelines. The strategic objective for Marriot hotel is to increase the number of visitors to the company website and the number of mobile app users by 20% in the next eight months. The implementation of this objective is set to begin in July 2022 and end in February 2023 upon which a review will be done to evaluate the success rate.</w:t>
      </w:r>
    </w:p>
    <w:p>
      <w:pPr>
        <w:pageBreakBefore w:val="0"/>
        <w:widowControl/>
        <w:kinsoku/>
        <w:wordWrap/>
        <w:overflowPunct/>
        <w:topLinePunct w:val="0"/>
        <w:autoSpaceDE/>
        <w:autoSpaceDN/>
        <w:bidi w:val="0"/>
        <w:adjustRightInd/>
        <w:snapToGrid/>
        <w:spacing w:after="120" w:line="480" w:lineRule="auto"/>
        <w:jc w:val="both"/>
        <w:textAlignment w:val="auto"/>
      </w:pPr>
      <w:r>
        <w:t>Therefore, in summary, the SMART components reviewed above are meant to aid the company to achieve the goal of digital marketing. This is based on the findings from the strategic analysis, which highlighted the fact that Marriot hotel was greatly affected by the Covid-19 pandemic, including the loss of business and revenues; which led to drastic responses such as laying off about 17% of the staff. However, with the SMART objectives, the company hopes to increase its efforts towards digital marketing so that customers will be engaged more in accessing online services and mitigate against the efforts of future uncertainties on the operations.</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2"/>
        <w:pageBreakBefore w:val="0"/>
        <w:widowControl/>
        <w:kinsoku/>
        <w:wordWrap/>
        <w:overflowPunct/>
        <w:topLinePunct w:val="0"/>
        <w:autoSpaceDE/>
        <w:autoSpaceDN/>
        <w:bidi w:val="0"/>
        <w:adjustRightInd/>
        <w:snapToGrid/>
        <w:spacing w:line="480" w:lineRule="auto"/>
        <w:textAlignment w:val="auto"/>
      </w:pPr>
      <w:bookmarkStart w:id="11" w:name="_Toc227"/>
      <w:r>
        <w:t>SOSTAC application on Marriot Marketing Plan.</w:t>
      </w:r>
      <w:bookmarkEnd w:id="11"/>
    </w:p>
    <w:p>
      <w:pPr>
        <w:pageBreakBefore w:val="0"/>
        <w:widowControl/>
        <w:kinsoku/>
        <w:wordWrap/>
        <w:overflowPunct/>
        <w:topLinePunct w:val="0"/>
        <w:autoSpaceDE/>
        <w:autoSpaceDN/>
        <w:bidi w:val="0"/>
        <w:adjustRightInd/>
        <w:snapToGrid/>
        <w:spacing w:after="120" w:line="480" w:lineRule="auto"/>
        <w:jc w:val="both"/>
        <w:textAlignment w:val="auto"/>
      </w:pPr>
      <w:r>
        <w:t>The SOSTAC is considered a marketing model that helps an organisation assess its market position and devise strategies that can guide its future actions and help in achieving the set objectives and goals. The parameters of SOSTAC include situation, objectives, strategy, tactics, action, and control (Reed, 2014). This section will discuss the application of the SOSTAC given the identified strategic objective for the Marriot hotel.</w:t>
      </w:r>
    </w:p>
    <w:p>
      <w:pPr>
        <w:pageBreakBefore w:val="0"/>
        <w:widowControl/>
        <w:kinsoku/>
        <w:wordWrap/>
        <w:overflowPunct/>
        <w:topLinePunct w:val="0"/>
        <w:autoSpaceDE/>
        <w:autoSpaceDN/>
        <w:bidi w:val="0"/>
        <w:adjustRightInd/>
        <w:snapToGrid/>
        <w:spacing w:after="120" w:line="480" w:lineRule="auto"/>
        <w:jc w:val="center"/>
        <w:textAlignment w:val="auto"/>
      </w:pPr>
      <w:r>
        <w:rPr>
          <w:lang w:val="en-US"/>
        </w:rPr>
        <w:drawing>
          <wp:inline distT="0" distB="0" distL="0" distR="0">
            <wp:extent cx="1895475" cy="1421130"/>
            <wp:effectExtent l="0" t="0" r="9525" b="7620"/>
            <wp:docPr id="1" name="Picture 1" descr="What is the SOSTAC methodology?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 is the SOSTAC methodology? All you need to know"/>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035" cy="1452823"/>
                    </a:xfrm>
                    <a:prstGeom prst="rect">
                      <a:avLst/>
                    </a:prstGeom>
                    <a:noFill/>
                    <a:ln>
                      <a:noFill/>
                    </a:ln>
                  </pic:spPr>
                </pic:pic>
              </a:graphicData>
            </a:graphic>
          </wp:inline>
        </w:drawing>
      </w:r>
    </w:p>
    <w:p>
      <w:pPr>
        <w:pageBreakBefore w:val="0"/>
        <w:widowControl/>
        <w:kinsoku/>
        <w:wordWrap/>
        <w:overflowPunct/>
        <w:topLinePunct w:val="0"/>
        <w:autoSpaceDE/>
        <w:autoSpaceDN/>
        <w:bidi w:val="0"/>
        <w:adjustRightInd/>
        <w:snapToGrid/>
        <w:spacing w:after="120" w:line="480" w:lineRule="auto"/>
        <w:jc w:val="center"/>
        <w:textAlignment w:val="auto"/>
        <w:rPr>
          <w:i/>
        </w:rPr>
      </w:pPr>
      <w:r>
        <w:rPr>
          <w:i/>
        </w:rPr>
        <w:t>Figure 1: SOSTAC marketing plan</w:t>
      </w:r>
    </w:p>
    <w:p>
      <w:pPr>
        <w:pageBreakBefore w:val="0"/>
        <w:widowControl/>
        <w:kinsoku/>
        <w:wordWrap/>
        <w:overflowPunct/>
        <w:topLinePunct w:val="0"/>
        <w:autoSpaceDE/>
        <w:autoSpaceDN/>
        <w:bidi w:val="0"/>
        <w:adjustRightInd/>
        <w:snapToGrid/>
        <w:spacing w:line="480" w:lineRule="auto"/>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12" w:name="_Toc17844"/>
      <w:r>
        <w:rPr>
          <w:bCs w:val="0"/>
        </w:rPr>
        <w:t>Situational analysis</w:t>
      </w:r>
      <w:bookmarkEnd w:id="12"/>
    </w:p>
    <w:p>
      <w:pPr>
        <w:pageBreakBefore w:val="0"/>
        <w:widowControl/>
        <w:kinsoku/>
        <w:wordWrap/>
        <w:overflowPunct/>
        <w:topLinePunct w:val="0"/>
        <w:autoSpaceDE/>
        <w:autoSpaceDN/>
        <w:bidi w:val="0"/>
        <w:adjustRightInd/>
        <w:snapToGrid/>
        <w:spacing w:after="120" w:line="480" w:lineRule="auto"/>
        <w:jc w:val="both"/>
        <w:textAlignment w:val="auto"/>
      </w:pPr>
      <w:r>
        <w:t>This component of the model involves assessing the current status of the business concerning the competitive landscape, SWOT analysis, and the market position (</w:t>
      </w:r>
      <w:r>
        <w:rPr>
          <w:color w:val="222222"/>
          <w:shd w:val="clear" w:color="auto" w:fill="FFFFFF"/>
        </w:rPr>
        <w:t>Chaffey &amp; Bosomworth, 2013</w:t>
      </w:r>
      <w:r>
        <w:t>).  The findings from the strategic analysis identified Marriott as a global brand that operates over 7000 hotels in 31 countries globally and has a diversified portfolio that provides a competitive advantage. Also, with over 30 brands, Marriott hotel has a strong corporate influence in the global hospitality industry; thereby attracting a huge and loyal customer base (</w:t>
      </w:r>
      <w:r>
        <w:rPr>
          <w:color w:val="222222"/>
          <w:shd w:val="clear" w:color="auto" w:fill="FFFFFF"/>
        </w:rPr>
        <w:t>Marriott International</w:t>
      </w:r>
      <w:r>
        <w:t>, 2020). Concerning digital marketing, currently, the company promotes its services using various platforms, including the company website, social media pages, direct mail, guest loyalty program, participation in trade shows, and email marketing which has been the most common.</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13" w:name="_Toc16387"/>
      <w:r>
        <w:rPr>
          <w:bCs w:val="0"/>
        </w:rPr>
        <w:t>Objectives</w:t>
      </w:r>
      <w:bookmarkEnd w:id="13"/>
    </w:p>
    <w:p>
      <w:pPr>
        <w:pageBreakBefore w:val="0"/>
        <w:widowControl/>
        <w:kinsoku/>
        <w:wordWrap/>
        <w:overflowPunct/>
        <w:topLinePunct w:val="0"/>
        <w:autoSpaceDE/>
        <w:autoSpaceDN/>
        <w:bidi w:val="0"/>
        <w:adjustRightInd/>
        <w:snapToGrid/>
        <w:spacing w:after="120" w:line="480" w:lineRule="auto"/>
        <w:jc w:val="both"/>
        <w:textAlignment w:val="auto"/>
      </w:pPr>
      <w:r>
        <w:t xml:space="preserve">The strategic marketing objective of Marriott hotel is to increase the number of visitors to the company website and users of the mobile app by 25% in the next eight months. To achieve this, the key objectives include increasing the online presence on the different social media platforms through online advertising. While the company currently uses online advertising, the approach taken will be different to increase the number of visitors and users that make orders via the company website and the mobile app. </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14" w:name="_Toc29765"/>
      <w:r>
        <w:rPr>
          <w:bCs w:val="0"/>
        </w:rPr>
        <w:t>Strategy</w:t>
      </w:r>
      <w:bookmarkEnd w:id="14"/>
    </w:p>
    <w:p>
      <w:pPr>
        <w:pageBreakBefore w:val="0"/>
        <w:widowControl/>
        <w:kinsoku/>
        <w:wordWrap/>
        <w:overflowPunct/>
        <w:topLinePunct w:val="0"/>
        <w:autoSpaceDE/>
        <w:autoSpaceDN/>
        <w:bidi w:val="0"/>
        <w:adjustRightInd/>
        <w:snapToGrid/>
        <w:spacing w:after="120" w:line="480" w:lineRule="auto"/>
        <w:jc w:val="both"/>
        <w:textAlignment w:val="auto"/>
      </w:pPr>
      <w:r>
        <w:t>The strategy of achieving the identified objective involves the value proposition and the roadmap through which they can achieve the established objective (</w:t>
      </w:r>
      <w:r>
        <w:rPr>
          <w:color w:val="222222"/>
          <w:shd w:val="clear" w:color="auto" w:fill="FFFFFF"/>
        </w:rPr>
        <w:t>Stephenson, 2021</w:t>
      </w:r>
      <w:r>
        <w:t>). One of how the company can increase the number of visitors to the company website and use of the mobile app is through online advertising on the existing social media platforms by informing the customers of the benefits of this new approach. Currently, the company enjoys a massive following on its social media platforms and so it will not be difficult to launch its strategy and sell the idea of fully adopting digital marketing as a way of leveraging the impact caused by the Covid-19 pandemic.</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15" w:name="_Toc13732"/>
      <w:r>
        <w:rPr>
          <w:bCs w:val="0"/>
        </w:rPr>
        <w:t>Tactics</w:t>
      </w:r>
      <w:bookmarkEnd w:id="15"/>
      <w:r>
        <w:rPr>
          <w:bCs w:val="0"/>
        </w:rPr>
        <w:t xml:space="preserve"> </w:t>
      </w:r>
    </w:p>
    <w:p>
      <w:pPr>
        <w:pageBreakBefore w:val="0"/>
        <w:widowControl/>
        <w:kinsoku/>
        <w:wordWrap/>
        <w:overflowPunct/>
        <w:topLinePunct w:val="0"/>
        <w:autoSpaceDE/>
        <w:autoSpaceDN/>
        <w:bidi w:val="0"/>
        <w:adjustRightInd/>
        <w:snapToGrid/>
        <w:spacing w:after="120" w:line="480" w:lineRule="auto"/>
        <w:jc w:val="both"/>
        <w:textAlignment w:val="auto"/>
      </w:pPr>
      <w:r>
        <w:t>This has been described as the ‘nitty gritty’s or the intentions used by the company to implement the strategies in achieving the desired objectives. The tactical strategy is for the company to utilise the email marketing strategy which involves communicating with all the existing and potential customers and providing them with bonus packages by using the website and a mobile app in making order requests and utilising other services. Finally, through the trade shows and hospitality conferences, the company can advertise and promote the benefits associated with its approach to digital marketing; thus attracting the existing and potential customers.</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16" w:name="_Toc16389"/>
      <w:r>
        <w:rPr>
          <w:bCs w:val="0"/>
        </w:rPr>
        <w:t>Actions</w:t>
      </w:r>
      <w:bookmarkEnd w:id="16"/>
      <w:r>
        <w:rPr>
          <w:bCs w:val="0"/>
        </w:rPr>
        <w:t xml:space="preserve"> </w:t>
      </w:r>
    </w:p>
    <w:p>
      <w:pPr>
        <w:pageBreakBefore w:val="0"/>
        <w:widowControl/>
        <w:kinsoku/>
        <w:wordWrap/>
        <w:overflowPunct/>
        <w:topLinePunct w:val="0"/>
        <w:autoSpaceDE/>
        <w:autoSpaceDN/>
        <w:bidi w:val="0"/>
        <w:adjustRightInd/>
        <w:snapToGrid/>
        <w:spacing w:after="120" w:line="480" w:lineRule="auto"/>
        <w:jc w:val="both"/>
        <w:textAlignment w:val="auto"/>
      </w:pPr>
      <w:r>
        <w:t>This involves coming up with an implementation plan of the tactics such as what needs to be done, and when and how it will be done. To implement the marketing strategy to increase the number of online users, the staff of Marriott will be trained in responding to the questions and concerns that will be raised by the customers. The customers will be segmented based on their consumer behaviour and the staff assigned to different accounts so they can easily follow the customers and assist them whenever they need help with using the system. There will also be 24/7 live chats both on the website and the mobile app which the customers will use to ask questions and will get quick responses from dedicated staff that will be assigned to take of different accounts.</w:t>
      </w:r>
    </w:p>
    <w:p>
      <w:pPr>
        <w:pageBreakBefore w:val="0"/>
        <w:widowControl/>
        <w:kinsoku/>
        <w:wordWrap/>
        <w:overflowPunct/>
        <w:topLinePunct w:val="0"/>
        <w:autoSpaceDE/>
        <w:autoSpaceDN/>
        <w:bidi w:val="0"/>
        <w:adjustRightInd/>
        <w:snapToGrid/>
        <w:spacing w:after="120" w:line="480" w:lineRule="auto"/>
        <w:jc w:val="both"/>
        <w:textAlignment w:val="auto"/>
      </w:pPr>
    </w:p>
    <w:p>
      <w:pPr>
        <w:pStyle w:val="3"/>
        <w:pageBreakBefore w:val="0"/>
        <w:widowControl/>
        <w:kinsoku/>
        <w:wordWrap/>
        <w:overflowPunct/>
        <w:topLinePunct w:val="0"/>
        <w:autoSpaceDE/>
        <w:autoSpaceDN/>
        <w:bidi w:val="0"/>
        <w:adjustRightInd/>
        <w:snapToGrid/>
        <w:spacing w:line="480" w:lineRule="auto"/>
        <w:textAlignment w:val="auto"/>
      </w:pPr>
      <w:bookmarkStart w:id="17" w:name="_Toc14996"/>
      <w:r>
        <w:rPr>
          <w:bCs w:val="0"/>
        </w:rPr>
        <w:t>Control</w:t>
      </w:r>
      <w:bookmarkEnd w:id="17"/>
      <w:r>
        <w:rPr>
          <w:bCs w:val="0"/>
        </w:rPr>
        <w:t xml:space="preserve"> </w:t>
      </w:r>
    </w:p>
    <w:p>
      <w:pPr>
        <w:pageBreakBefore w:val="0"/>
        <w:widowControl/>
        <w:kinsoku/>
        <w:wordWrap/>
        <w:overflowPunct/>
        <w:topLinePunct w:val="0"/>
        <w:autoSpaceDE/>
        <w:autoSpaceDN/>
        <w:bidi w:val="0"/>
        <w:adjustRightInd/>
        <w:snapToGrid/>
        <w:spacing w:after="120" w:line="480" w:lineRule="auto"/>
        <w:jc w:val="both"/>
        <w:textAlignment w:val="auto"/>
      </w:pPr>
      <w:r>
        <w:t>This is considered the last SOSTAC stage where the KPIs are measured against the SMART objective to check if the results have been achieved (Reed, 2014). After the eight months of the digital marketing program, the company will survey the customers to assess their feedback and gauge their experience with using the website and a mobile app in accessing the services as well as the customer satisfaction levels. For the company, the success rate will be assessed through the number of customers using the online platform and most importantly, the number of new clients that joined and are actively using the systems. Therefore, all these indicators will assist the company to know if the objective has been realised.</w:t>
      </w: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Style w:val="2"/>
        <w:pageBreakBefore w:val="0"/>
        <w:widowControl/>
        <w:kinsoku/>
        <w:wordWrap/>
        <w:overflowPunct/>
        <w:topLinePunct w:val="0"/>
        <w:autoSpaceDE/>
        <w:autoSpaceDN/>
        <w:bidi w:val="0"/>
        <w:adjustRightInd/>
        <w:snapToGrid/>
        <w:spacing w:line="480" w:lineRule="auto"/>
        <w:textAlignment w:val="auto"/>
      </w:pPr>
      <w:bookmarkStart w:id="18" w:name="_Toc11842"/>
      <w:r>
        <w:t>Recommendation</w:t>
      </w:r>
      <w:bookmarkEnd w:id="18"/>
      <w:r>
        <w:t xml:space="preserve"> </w:t>
      </w:r>
    </w:p>
    <w:p>
      <w:pPr>
        <w:pageBreakBefore w:val="0"/>
        <w:widowControl/>
        <w:kinsoku/>
        <w:wordWrap/>
        <w:overflowPunct/>
        <w:topLinePunct w:val="0"/>
        <w:autoSpaceDE/>
        <w:autoSpaceDN/>
        <w:bidi w:val="0"/>
        <w:adjustRightInd/>
        <w:snapToGrid/>
        <w:spacing w:after="120" w:line="480" w:lineRule="auto"/>
        <w:jc w:val="both"/>
        <w:textAlignment w:val="auto"/>
      </w:pPr>
      <w:r>
        <w:t>The objective of increasing the number of visitors to the company’s website and the users of the mobile application is highly achievable. The key recommendation is for the company to utilise email marketing for the existing clients by communicating about the new strategy in response to the Covid-19 challenges. Furthermore, the company should include some incentives such as discounted offers and loyalty programs that can reward regular and new customers that frequently use the website and mobile app in making request orders and accessing other services as opposed to the traditional approaches. In this way, the digital marketing strategy of the company will be realised as many customers will seek to enjoy the benefits; thereby pushing up the numbers and realising the objective.</w:t>
      </w: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Style w:val="2"/>
        <w:pageBreakBefore w:val="0"/>
        <w:widowControl/>
        <w:kinsoku/>
        <w:wordWrap/>
        <w:overflowPunct/>
        <w:topLinePunct w:val="0"/>
        <w:autoSpaceDE/>
        <w:autoSpaceDN/>
        <w:bidi w:val="0"/>
        <w:adjustRightInd/>
        <w:snapToGrid/>
        <w:spacing w:line="480" w:lineRule="auto"/>
        <w:textAlignment w:val="auto"/>
      </w:pPr>
      <w:bookmarkStart w:id="19" w:name="_Toc22485"/>
      <w:r>
        <w:t>Conclusion</w:t>
      </w:r>
      <w:bookmarkEnd w:id="19"/>
    </w:p>
    <w:p>
      <w:pPr>
        <w:pageBreakBefore w:val="0"/>
        <w:widowControl/>
        <w:kinsoku/>
        <w:wordWrap/>
        <w:overflowPunct/>
        <w:topLinePunct w:val="0"/>
        <w:autoSpaceDE/>
        <w:autoSpaceDN/>
        <w:bidi w:val="0"/>
        <w:adjustRightInd/>
        <w:snapToGrid/>
        <w:spacing w:after="120" w:line="480" w:lineRule="auto"/>
        <w:jc w:val="both"/>
        <w:textAlignment w:val="auto"/>
      </w:pPr>
      <w:r>
        <w:t>This report sought to develop a marketing plan for Marriott hotels following the impact of the Covid-19 that adversely affected its services and operations. The findings from the strategic analysis of the company recommended the need to adopt a new marketing plan that would increase its publicity to attract new customers. In this regard, the strategic marketing objective of the company was formulated as increasing the number of visitors to the website and users of the mobile app by 25% in the next eight months through a digital marketing plan to attract both the existing and potential clients. Since the implementation of both the SOSTAC and SMART business models, it has been concluded that the objective of increasing the number of online users is highly realistic and achievable through various platforms including email marketing, and the promotion of this strategy during the trade and hospitality conferences.</w:t>
      </w: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ageBreakBefore w:val="0"/>
        <w:widowControl/>
        <w:kinsoku/>
        <w:wordWrap/>
        <w:overflowPunct/>
        <w:topLinePunct w:val="0"/>
        <w:autoSpaceDE/>
        <w:autoSpaceDN/>
        <w:bidi w:val="0"/>
        <w:adjustRightInd/>
        <w:snapToGrid/>
        <w:spacing w:after="120" w:line="480" w:lineRule="auto"/>
        <w:jc w:val="both"/>
        <w:textAlignment w:val="auto"/>
      </w:pPr>
    </w:p>
    <w:p>
      <w:pPr>
        <w:pStyle w:val="2"/>
        <w:pageBreakBefore w:val="0"/>
        <w:widowControl/>
        <w:kinsoku/>
        <w:wordWrap/>
        <w:overflowPunct/>
        <w:topLinePunct w:val="0"/>
        <w:autoSpaceDE/>
        <w:autoSpaceDN/>
        <w:bidi w:val="0"/>
        <w:adjustRightInd/>
        <w:snapToGrid/>
        <w:spacing w:line="480" w:lineRule="auto"/>
        <w:textAlignment w:val="auto"/>
      </w:pPr>
      <w:bookmarkStart w:id="20" w:name="_Toc311"/>
      <w:r>
        <w:t>References</w:t>
      </w:r>
      <w:bookmarkEnd w:id="20"/>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 xml:space="preserve">Cain, S. (2021). </w:t>
      </w:r>
      <w:r>
        <w:rPr>
          <w:i/>
          <w:color w:val="222222"/>
          <w:shd w:val="clear" w:color="auto" w:fill="FFFFFF"/>
        </w:rPr>
        <w:t xml:space="preserve">Marriot’s focus on personalisation and privacy gave it an advantage during the pandemic. </w:t>
      </w:r>
      <w:r>
        <w:t xml:space="preserve">[Online]. Available at https://fortune.com/2021/06/24/marriott-hotels-covid-travel-private-homes-villas-fortune-500/ </w:t>
      </w:r>
      <w:r>
        <w:rPr>
          <w:color w:val="222222"/>
          <w:shd w:val="clear" w:color="auto" w:fill="FFFFFF"/>
        </w:rPr>
        <w:t>[Accessed 25 April 2022].</w:t>
      </w:r>
    </w:p>
    <w:p>
      <w:pPr>
        <w:pageBreakBefore w:val="0"/>
        <w:widowControl/>
        <w:kinsoku/>
        <w:wordWrap/>
        <w:overflowPunct/>
        <w:topLinePunct w:val="0"/>
        <w:autoSpaceDE/>
        <w:autoSpaceDN/>
        <w:bidi w:val="0"/>
        <w:adjustRightInd/>
        <w:snapToGrid/>
        <w:spacing w:after="120" w:line="480" w:lineRule="auto"/>
        <w:textAlignment w:val="auto"/>
      </w:pPr>
      <w:r>
        <w:rPr>
          <w:color w:val="222222"/>
          <w:shd w:val="clear" w:color="auto" w:fill="FFFFFF"/>
        </w:rPr>
        <w:t>Chaffey, D., &amp; Bosomworth, D. (2013). Digital marketing strategy planning template. </w:t>
      </w:r>
      <w:r>
        <w:rPr>
          <w:i/>
          <w:iCs/>
          <w:color w:val="222222"/>
          <w:shd w:val="clear" w:color="auto" w:fill="FFFFFF"/>
        </w:rPr>
        <w:t>Smart Insights</w:t>
      </w:r>
      <w:r>
        <w:rPr>
          <w:color w:val="222222"/>
          <w:shd w:val="clear" w:color="auto" w:fill="FFFFFF"/>
        </w:rPr>
        <w:t>, 1-14.</w:t>
      </w:r>
    </w:p>
    <w:p>
      <w:pPr>
        <w:pageBreakBefore w:val="0"/>
        <w:widowControl/>
        <w:kinsoku/>
        <w:wordWrap/>
        <w:overflowPunct/>
        <w:topLinePunct w:val="0"/>
        <w:autoSpaceDE/>
        <w:autoSpaceDN/>
        <w:bidi w:val="0"/>
        <w:adjustRightInd/>
        <w:snapToGrid/>
        <w:spacing w:after="120" w:line="480" w:lineRule="auto"/>
        <w:textAlignment w:val="auto"/>
      </w:pPr>
      <w:r>
        <w:rPr>
          <w:color w:val="222222"/>
          <w:shd w:val="clear" w:color="auto" w:fill="FFFFFF"/>
        </w:rPr>
        <w:t>Chaffey, D., &amp; Ellis-Chadwick, F. (2019). </w:t>
      </w:r>
      <w:r>
        <w:rPr>
          <w:i/>
          <w:iCs/>
          <w:color w:val="222222"/>
          <w:shd w:val="clear" w:color="auto" w:fill="FFFFFF"/>
        </w:rPr>
        <w:t>Digital marketing: strategy, implementation &amp; practice</w:t>
      </w:r>
      <w:r>
        <w:rPr>
          <w:color w:val="222222"/>
          <w:shd w:val="clear" w:color="auto" w:fill="FFFFFF"/>
        </w:rPr>
        <w:t>. Pearson UK.</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t xml:space="preserve">Hobson, A. and Hagan, J. (2020). “Marriott International CEO says business won’t return to 2019 levels for 3 years” [Online]. Available at https://www.wbur.org/hereandnow/2020/09/10/marriott-coronavirus-business-impact </w:t>
      </w:r>
      <w:r>
        <w:rPr>
          <w:color w:val="222222"/>
          <w:shd w:val="clear" w:color="auto" w:fill="FFFFFF"/>
        </w:rPr>
        <w:t>[Accessed 27 April 2022].</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 xml:space="preserve">Kane, G., and Nguyen, A. (2021). </w:t>
      </w:r>
      <w:r>
        <w:rPr>
          <w:i/>
          <w:color w:val="222222"/>
          <w:shd w:val="clear" w:color="auto" w:fill="FFFFFF"/>
        </w:rPr>
        <w:t>‘In the face of the pandemic, Marriott leans on its value’</w:t>
      </w:r>
      <w:r>
        <w:rPr>
          <w:color w:val="222222"/>
          <w:shd w:val="clear" w:color="auto" w:fill="FFFFFF"/>
        </w:rPr>
        <w:t xml:space="preserve"> </w:t>
      </w:r>
      <w:r>
        <w:t xml:space="preserve">[Online]. Available at https://deloitte.wsj.com/articles/in-the-face-of-a-pandemic-marriott-leans-on-its-values-01611259330 </w:t>
      </w:r>
      <w:r>
        <w:rPr>
          <w:color w:val="222222"/>
          <w:shd w:val="clear" w:color="auto" w:fill="FFFFFF"/>
        </w:rPr>
        <w:t>[Accessed 30 April 2022].</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Kotler, P., Burton, S., Deans, K., Brown, L., &amp; Armstrong, G. (2015). </w:t>
      </w:r>
      <w:r>
        <w:rPr>
          <w:i/>
          <w:iCs/>
          <w:color w:val="222222"/>
          <w:shd w:val="clear" w:color="auto" w:fill="FFFFFF"/>
        </w:rPr>
        <w:t>Marketing</w:t>
      </w:r>
      <w:r>
        <w:rPr>
          <w:color w:val="222222"/>
          <w:shd w:val="clear" w:color="auto" w:fill="FFFFFF"/>
        </w:rPr>
        <w:t>. Pearson Higher Education AU.</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Marketing, B. S. A. (2014). Developing a Marketing Communications Plan Using the SOSTAC Model: A Planning Guide. </w:t>
      </w:r>
      <w:r>
        <w:rPr>
          <w:i/>
          <w:iCs/>
          <w:color w:val="222222"/>
          <w:shd w:val="clear" w:color="auto" w:fill="FFFFFF"/>
        </w:rPr>
        <w:t>Business Services Agency</w:t>
      </w:r>
      <w:r>
        <w:rPr>
          <w:color w:val="222222"/>
          <w:shd w:val="clear" w:color="auto" w:fill="FFFFFF"/>
        </w:rPr>
        <w:t>.</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 xml:space="preserve">Marriott International (2020). </w:t>
      </w:r>
      <w:r>
        <w:rPr>
          <w:i/>
          <w:color w:val="222222"/>
          <w:shd w:val="clear" w:color="auto" w:fill="FFFFFF"/>
        </w:rPr>
        <w:t>Marriott International provides business updates amidst the rapidly evolving Coronavirus situation</w:t>
      </w:r>
      <w:r>
        <w:rPr>
          <w:color w:val="222222"/>
          <w:shd w:val="clear" w:color="auto" w:fill="FFFFFF"/>
        </w:rPr>
        <w:t>. [Online]. Available at https://news.marriott.com/news/2020/03/18/marriott-international-provides-business-update-amidst-the-rapidly-evolving-coronavirus-situation Accessed 26 April 2022].</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 xml:space="preserve">Marriott International (2020). </w:t>
      </w:r>
      <w:r>
        <w:rPr>
          <w:i/>
          <w:color w:val="222222"/>
          <w:shd w:val="clear" w:color="auto" w:fill="FFFFFF"/>
        </w:rPr>
        <w:t>Annual Report 2020</w:t>
      </w:r>
      <w:r>
        <w:rPr>
          <w:color w:val="222222"/>
          <w:shd w:val="clear" w:color="auto" w:fill="FFFFFF"/>
        </w:rPr>
        <w:t>. [Online]. Available at https://marriott.gcs-web.com/static-files/c5e1faef-f1e5-40e3-bd70-5efbbb929a7f [Accessed 30 April 2022].</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Pride, W. M., &amp; Ferrell, O. C. (2015). </w:t>
      </w:r>
      <w:r>
        <w:rPr>
          <w:i/>
          <w:iCs/>
          <w:color w:val="222222"/>
          <w:shd w:val="clear" w:color="auto" w:fill="FFFFFF"/>
        </w:rPr>
        <w:t>Marketing 2016</w:t>
      </w:r>
      <w:r>
        <w:rPr>
          <w:color w:val="222222"/>
          <w:shd w:val="clear" w:color="auto" w:fill="FFFFFF"/>
        </w:rPr>
        <w:t>. Cengage Learning.</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Reed, F. I. D. M. (2014). SOSTAC: The guide to the perfect digital marketing plan. </w:t>
      </w:r>
      <w:r>
        <w:rPr>
          <w:i/>
          <w:iCs/>
          <w:color w:val="222222"/>
          <w:shd w:val="clear" w:color="auto" w:fill="FFFFFF"/>
        </w:rPr>
        <w:t>Journal of Direct, Data and Digital Marketing Practice</w:t>
      </w:r>
      <w:r>
        <w:rPr>
          <w:color w:val="222222"/>
          <w:shd w:val="clear" w:color="auto" w:fill="FFFFFF"/>
        </w:rPr>
        <w:t>, </w:t>
      </w:r>
      <w:r>
        <w:rPr>
          <w:iCs/>
          <w:color w:val="222222"/>
          <w:shd w:val="clear" w:color="auto" w:fill="FFFFFF"/>
        </w:rPr>
        <w:t>16</w:t>
      </w:r>
      <w:r>
        <w:rPr>
          <w:color w:val="222222"/>
          <w:shd w:val="clear" w:color="auto" w:fill="FFFFFF"/>
        </w:rPr>
        <w:t>(2), 146-147.</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Reuters (2021). Marriott profits beat estimates as travel recovery gains. [Online]. Available at https://www.reuters.com/business/retail-consumer/marriott-posts-quarterly-profit-travel-recovery-2021-08-03/ [Accessed 30 April 2022].</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 xml:space="preserve">Simon, E. (2020). </w:t>
      </w:r>
      <w:r>
        <w:rPr>
          <w:i/>
          <w:color w:val="222222"/>
          <w:shd w:val="clear" w:color="auto" w:fill="FFFFFF"/>
        </w:rPr>
        <w:t>“Marriott outlines Covid-19 unprecedented Q1 effects</w:t>
      </w:r>
      <w:r>
        <w:rPr>
          <w:color w:val="222222"/>
          <w:shd w:val="clear" w:color="auto" w:fill="FFFFFF"/>
        </w:rPr>
        <w:t>” [Online]. Available at https://www.hotelmanagement.net/operate/marriott-outlines-covid-19-s-unprecedented-q1-effects [Accessed 26 April 2022].</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Stephenson, R. (2021). How to write a digital marketing plan using PR Smith’s SOSTAC® planning model.</w:t>
      </w:r>
    </w:p>
    <w:p>
      <w:pPr>
        <w:pageBreakBefore w:val="0"/>
        <w:widowControl/>
        <w:kinsoku/>
        <w:wordWrap/>
        <w:overflowPunct/>
        <w:topLinePunct w:val="0"/>
        <w:autoSpaceDE/>
        <w:autoSpaceDN/>
        <w:bidi w:val="0"/>
        <w:adjustRightInd/>
        <w:snapToGrid/>
        <w:spacing w:after="120" w:line="480" w:lineRule="auto"/>
        <w:textAlignment w:val="auto"/>
        <w:rPr>
          <w:color w:val="222222"/>
          <w:shd w:val="clear" w:color="auto" w:fill="FFFFFF"/>
        </w:rPr>
      </w:pPr>
      <w:r>
        <w:rPr>
          <w:color w:val="222222"/>
          <w:shd w:val="clear" w:color="auto" w:fill="FFFFFF"/>
        </w:rPr>
        <w:t>Sugai, P. (2020). Step 9: Create SMART objectives. In </w:t>
      </w:r>
      <w:r>
        <w:rPr>
          <w:i/>
          <w:iCs/>
          <w:color w:val="222222"/>
          <w:shd w:val="clear" w:color="auto" w:fill="FFFFFF"/>
        </w:rPr>
        <w:t>Building Value through Marketing</w:t>
      </w:r>
      <w:r>
        <w:rPr>
          <w:color w:val="222222"/>
          <w:shd w:val="clear" w:color="auto" w:fill="FFFFFF"/>
        </w:rPr>
        <w:t> (pp. 189-197). Routledge.</w:t>
      </w:r>
    </w:p>
    <w:p>
      <w:pPr>
        <w:pageBreakBefore w:val="0"/>
        <w:widowControl/>
        <w:kinsoku/>
        <w:wordWrap/>
        <w:overflowPunct/>
        <w:topLinePunct w:val="0"/>
        <w:autoSpaceDE/>
        <w:autoSpaceDN/>
        <w:bidi w:val="0"/>
        <w:adjustRightInd/>
        <w:snapToGrid/>
        <w:spacing w:after="120" w:line="480" w:lineRule="auto"/>
        <w:textAlignment w:val="auto"/>
      </w:pPr>
      <w:r>
        <w:rPr>
          <w:color w:val="222222"/>
          <w:shd w:val="clear" w:color="auto" w:fill="FFFFFF"/>
        </w:rPr>
        <w:t xml:space="preserve">Wood, D. (2022). </w:t>
      </w:r>
      <w:r>
        <w:rPr>
          <w:i/>
          <w:color w:val="222222"/>
          <w:shd w:val="clear" w:color="auto" w:fill="FFFFFF"/>
        </w:rPr>
        <w:t>‘Marriott executive talks Covid-19 impact, hotel outlook in 2022, spring break and more’</w:t>
      </w:r>
      <w:r>
        <w:rPr>
          <w:color w:val="222222"/>
          <w:shd w:val="clear" w:color="auto" w:fill="FFFFFF"/>
        </w:rPr>
        <w:t xml:space="preserve"> [Online]. Available at https://www.travelpulse.com/news/hotels-and-resorts/marriott-executive-talks-covid-impact-hotel-outlook-in-2022-spring-break-and-more.html [Accessed 28 April 2022].</w:t>
      </w:r>
    </w:p>
    <w:sectPr>
      <w:footerReference r:id="rId7" w:type="first"/>
      <w:footerReference r:id="rId6" w:type="default"/>
      <w:pgSz w:w="11906" w:h="16838"/>
      <w:pgMar w:top="1418" w:right="1418" w:bottom="1418" w:left="1418" w:header="879" w:footer="879" w:gutter="0"/>
      <w:pgNumType w:fmt="decimal" w:start="1"/>
      <w:cols w:space="708"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swiss"/>
    <w:pitch w:val="default"/>
    <w:sig w:usb0="E4002EFF" w:usb1="C000247B" w:usb2="00000009" w:usb3="00000000" w:csb0="200001FF" w:csb1="00000000"/>
  </w:font>
  <w:font w:name="Times New Roman Regular">
    <w:altName w:val="Times New Roman"/>
    <w:panose1 w:val="00000000000000000000"/>
    <w:charset w:val="00"/>
    <w:family w:val="auto"/>
    <w:pitch w:val="default"/>
    <w:sig w:usb0="00000000" w:usb1="00000000" w:usb2="00000009" w:usb3="00000000" w:csb0="400001FF" w:csb1="FFFF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4484300"/>
      <w:docPartObj>
        <w:docPartGallery w:val="AutoText"/>
      </w:docPartObj>
    </w:sdtPr>
    <w:sdtContent>
      <w:p>
        <w:pPr>
          <w:pStyle w:val="4"/>
          <w:jc w:val="center"/>
        </w:pPr>
        <w:r>
          <w:fldChar w:fldCharType="begin"/>
        </w:r>
        <w:r>
          <w:instrText xml:space="preserve">PAGE   \* MERGEFORMAT</w:instrText>
        </w:r>
        <w:r>
          <w:fldChar w:fldCharType="separate"/>
        </w:r>
        <w:r>
          <w:rPr>
            <w:lang w:val="zh-CN" w:eastAsia="zh-CN"/>
          </w:rPr>
          <w:t>2</w:t>
        </w:r>
        <w:r>
          <w:fldChar w:fldCharType="end"/>
        </w:r>
      </w:p>
    </w:sdtContent>
  </w:sdt>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1064484300"/>
                            <w:docPartObj>
                              <w:docPartGallery w:val="autotext"/>
                            </w:docPartObj>
                          </w:sdtPr>
                          <w:sdtContent>
                            <w:p>
                              <w:pPr>
                                <w:pStyle w:val="4"/>
                                <w:jc w:val="center"/>
                              </w:pPr>
                              <w:r>
                                <w:fldChar w:fldCharType="begin"/>
                              </w:r>
                              <w:r>
                                <w:instrText xml:space="preserve">PAGE   \* MERGEFORMAT</w:instrText>
                              </w:r>
                              <w:r>
                                <w:fldChar w:fldCharType="separate"/>
                              </w:r>
                              <w:r>
                                <w:rPr>
                                  <w:lang w:val="zh-CN" w:eastAsia="zh-CN"/>
                                </w:rP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sdt>
                    <w:sdtPr>
                      <w:id w:val="-1064484300"/>
                      <w:docPartObj>
                        <w:docPartGallery w:val="autotext"/>
                      </w:docPartObj>
                    </w:sdtPr>
                    <w:sdtContent>
                      <w:p>
                        <w:pPr>
                          <w:pStyle w:val="4"/>
                          <w:jc w:val="center"/>
                        </w:pPr>
                        <w:r>
                          <w:fldChar w:fldCharType="begin"/>
                        </w:r>
                        <w:r>
                          <w:instrText xml:space="preserve">PAGE   \* MERGEFORMAT</w:instrText>
                        </w:r>
                        <w:r>
                          <w:fldChar w:fldCharType="separate"/>
                        </w:r>
                        <w:r>
                          <w:rPr>
                            <w:lang w:val="zh-CN" w:eastAsia="zh-CN"/>
                          </w:rPr>
                          <w:t>2</w:t>
                        </w:r>
                        <w:r>
                          <w:fldChar w:fldCharType="end"/>
                        </w:r>
                      </w:p>
                    </w:sdtContent>
                  </w:sdt>
                  <w:p/>
                </w:txbxContent>
              </v:textbox>
            </v:shape>
          </w:pict>
        </mc:Fallback>
      </mc:AlternateContent>
    </w:r>
  </w:p>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bordersDoNotSurroundHeader w:val="1"/>
  <w:bordersDoNotSurroundFooter w:val="1"/>
  <w:documentProtection w:enforcement="0"/>
  <w:defaultTabStop w:val="720"/>
  <w:drawingGridHorizontalSpacing w:val="120"/>
  <w:drawingGridVerticalSpacing w:val="163"/>
  <w:displayHorizontalDrawingGridEvery w:val="2"/>
  <w:displayVerticalDrawingGridEvery w:val="2"/>
  <w:noPunctuationKerning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M2NjlmMjNiODUzODBkMzc2YmU5NmY3ZDYxZjNhMzMifQ=="/>
  </w:docVars>
  <w:rsids>
    <w:rsidRoot w:val="00ED5B19"/>
    <w:rsid w:val="00001CB2"/>
    <w:rsid w:val="00031D53"/>
    <w:rsid w:val="00067C1F"/>
    <w:rsid w:val="000702D1"/>
    <w:rsid w:val="00082B21"/>
    <w:rsid w:val="0008326B"/>
    <w:rsid w:val="0009229D"/>
    <w:rsid w:val="00101546"/>
    <w:rsid w:val="00103621"/>
    <w:rsid w:val="00192D6D"/>
    <w:rsid w:val="00194DE2"/>
    <w:rsid w:val="00205348"/>
    <w:rsid w:val="00232283"/>
    <w:rsid w:val="00234B31"/>
    <w:rsid w:val="0027553D"/>
    <w:rsid w:val="00277745"/>
    <w:rsid w:val="002C4DB4"/>
    <w:rsid w:val="002C6149"/>
    <w:rsid w:val="002F1D2B"/>
    <w:rsid w:val="00323065"/>
    <w:rsid w:val="00332EBD"/>
    <w:rsid w:val="003504A0"/>
    <w:rsid w:val="00387102"/>
    <w:rsid w:val="003B1D49"/>
    <w:rsid w:val="004466F0"/>
    <w:rsid w:val="00453982"/>
    <w:rsid w:val="00466FF6"/>
    <w:rsid w:val="00467852"/>
    <w:rsid w:val="004B486E"/>
    <w:rsid w:val="004D1303"/>
    <w:rsid w:val="004D2743"/>
    <w:rsid w:val="004F6166"/>
    <w:rsid w:val="004F7F77"/>
    <w:rsid w:val="005557F9"/>
    <w:rsid w:val="00557B10"/>
    <w:rsid w:val="00565DB5"/>
    <w:rsid w:val="00575C2F"/>
    <w:rsid w:val="00581566"/>
    <w:rsid w:val="005B0F9E"/>
    <w:rsid w:val="006014C3"/>
    <w:rsid w:val="0060563F"/>
    <w:rsid w:val="00613DF0"/>
    <w:rsid w:val="0061694B"/>
    <w:rsid w:val="00625D64"/>
    <w:rsid w:val="00627049"/>
    <w:rsid w:val="006463DF"/>
    <w:rsid w:val="006550DE"/>
    <w:rsid w:val="00661594"/>
    <w:rsid w:val="006F1C17"/>
    <w:rsid w:val="007044A3"/>
    <w:rsid w:val="00705348"/>
    <w:rsid w:val="007561B9"/>
    <w:rsid w:val="00762EB6"/>
    <w:rsid w:val="007662CA"/>
    <w:rsid w:val="007716EB"/>
    <w:rsid w:val="00771FFA"/>
    <w:rsid w:val="00772BF0"/>
    <w:rsid w:val="007B20CE"/>
    <w:rsid w:val="007C5560"/>
    <w:rsid w:val="007C559D"/>
    <w:rsid w:val="007D3986"/>
    <w:rsid w:val="007E5F90"/>
    <w:rsid w:val="008174A9"/>
    <w:rsid w:val="00824320"/>
    <w:rsid w:val="00864153"/>
    <w:rsid w:val="008A3857"/>
    <w:rsid w:val="008F2160"/>
    <w:rsid w:val="0090025B"/>
    <w:rsid w:val="009173E6"/>
    <w:rsid w:val="00935107"/>
    <w:rsid w:val="009568E6"/>
    <w:rsid w:val="00963B65"/>
    <w:rsid w:val="00974DC4"/>
    <w:rsid w:val="0098632B"/>
    <w:rsid w:val="009B2F0C"/>
    <w:rsid w:val="009D6FBE"/>
    <w:rsid w:val="009E71E9"/>
    <w:rsid w:val="009F09FF"/>
    <w:rsid w:val="00A04306"/>
    <w:rsid w:val="00A221FB"/>
    <w:rsid w:val="00A25634"/>
    <w:rsid w:val="00A51AF6"/>
    <w:rsid w:val="00A6145A"/>
    <w:rsid w:val="00A61469"/>
    <w:rsid w:val="00A6516C"/>
    <w:rsid w:val="00AE7DDD"/>
    <w:rsid w:val="00B12C98"/>
    <w:rsid w:val="00B3467A"/>
    <w:rsid w:val="00B52BB8"/>
    <w:rsid w:val="00B63000"/>
    <w:rsid w:val="00B932D0"/>
    <w:rsid w:val="00BD2D49"/>
    <w:rsid w:val="00C01ED1"/>
    <w:rsid w:val="00C14AD7"/>
    <w:rsid w:val="00C6056A"/>
    <w:rsid w:val="00CD08CD"/>
    <w:rsid w:val="00CE00CE"/>
    <w:rsid w:val="00D2292A"/>
    <w:rsid w:val="00D72B69"/>
    <w:rsid w:val="00DC1F53"/>
    <w:rsid w:val="00DC74D1"/>
    <w:rsid w:val="00E2191C"/>
    <w:rsid w:val="00E64F58"/>
    <w:rsid w:val="00E82B0F"/>
    <w:rsid w:val="00E93477"/>
    <w:rsid w:val="00E94B59"/>
    <w:rsid w:val="00EB2960"/>
    <w:rsid w:val="00EB7B1E"/>
    <w:rsid w:val="00ED41AB"/>
    <w:rsid w:val="00ED5B19"/>
    <w:rsid w:val="00ED7A5B"/>
    <w:rsid w:val="00EE7DC2"/>
    <w:rsid w:val="00F352A4"/>
    <w:rsid w:val="00F50FE6"/>
    <w:rsid w:val="00F713A1"/>
    <w:rsid w:val="00FA6932"/>
    <w:rsid w:val="00FB152C"/>
    <w:rsid w:val="00FB5633"/>
    <w:rsid w:val="00FC67BD"/>
    <w:rsid w:val="00FD7792"/>
    <w:rsid w:val="0EC37378"/>
    <w:rsid w:val="43FF57D4"/>
    <w:rsid w:val="56F95FA8"/>
    <w:rsid w:val="70730722"/>
    <w:rsid w:val="71873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eastAsia="Arial" w:cs="Arial"/>
      <w:sz w:val="24"/>
      <w:szCs w:val="24"/>
      <w:lang w:val="en-GB" w:eastAsia="en-US" w:bidi="ar-SA"/>
    </w:rPr>
  </w:style>
  <w:style w:type="paragraph" w:styleId="2">
    <w:name w:val="heading 1"/>
    <w:basedOn w:val="1"/>
    <w:next w:val="1"/>
    <w:link w:val="13"/>
    <w:qFormat/>
    <w:uiPriority w:val="9"/>
    <w:pPr>
      <w:keepNext/>
      <w:spacing w:before="240" w:after="60" w:line="480" w:lineRule="auto"/>
      <w:outlineLvl w:val="0"/>
    </w:pPr>
    <w:rPr>
      <w:rFonts w:ascii="Arial" w:hAnsi="Arial"/>
      <w:b/>
      <w:bCs/>
      <w:kern w:val="32"/>
      <w:sz w:val="44"/>
    </w:rPr>
  </w:style>
  <w:style w:type="paragraph" w:styleId="3">
    <w:name w:val="heading 2"/>
    <w:basedOn w:val="1"/>
    <w:next w:val="1"/>
    <w:link w:val="14"/>
    <w:unhideWhenUsed/>
    <w:qFormat/>
    <w:uiPriority w:val="9"/>
    <w:pPr>
      <w:keepNext/>
      <w:spacing w:before="240" w:after="60"/>
      <w:outlineLvl w:val="1"/>
    </w:pPr>
    <w:rPr>
      <w:rFonts w:ascii="Arial" w:hAnsi="Arial"/>
      <w:b/>
      <w:bCs/>
      <w:sz w:val="32"/>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footer"/>
    <w:basedOn w:val="1"/>
    <w:link w:val="12"/>
    <w:unhideWhenUsed/>
    <w:uiPriority w:val="99"/>
    <w:pPr>
      <w:tabs>
        <w:tab w:val="center" w:pos="4513"/>
        <w:tab w:val="right" w:pos="9026"/>
      </w:tabs>
    </w:pPr>
  </w:style>
  <w:style w:type="paragraph" w:styleId="5">
    <w:name w:val="header"/>
    <w:basedOn w:val="1"/>
    <w:link w:val="11"/>
    <w:unhideWhenUsed/>
    <w:uiPriority w:val="99"/>
    <w:pPr>
      <w:tabs>
        <w:tab w:val="center" w:pos="4513"/>
        <w:tab w:val="right" w:pos="9026"/>
      </w:tabs>
    </w:pPr>
  </w:style>
  <w:style w:type="paragraph" w:styleId="6">
    <w:name w:val="toc 1"/>
    <w:basedOn w:val="1"/>
    <w:next w:val="1"/>
    <w:unhideWhenUsed/>
    <w:uiPriority w:val="39"/>
    <w:pPr>
      <w:tabs>
        <w:tab w:val="right" w:leader="dot" w:pos="9016"/>
      </w:tabs>
      <w:spacing w:after="100" w:line="360" w:lineRule="auto"/>
    </w:pPr>
  </w:style>
  <w:style w:type="paragraph" w:styleId="7">
    <w:name w:val="toc 2"/>
    <w:basedOn w:val="1"/>
    <w:next w:val="1"/>
    <w:unhideWhenUsed/>
    <w:uiPriority w:val="39"/>
    <w:pPr>
      <w:tabs>
        <w:tab w:val="right" w:leader="dot" w:pos="9016"/>
      </w:tabs>
      <w:spacing w:after="100" w:line="360" w:lineRule="auto"/>
    </w:pPr>
  </w:style>
  <w:style w:type="character" w:styleId="10">
    <w:name w:val="Hyperlink"/>
    <w:basedOn w:val="9"/>
    <w:unhideWhenUsed/>
    <w:uiPriority w:val="99"/>
    <w:rPr>
      <w:color w:val="0563C1" w:themeColor="hyperlink"/>
      <w:u w:val="single"/>
      <w14:textFill>
        <w14:solidFill>
          <w14:schemeClr w14:val="hlink"/>
        </w14:solidFill>
      </w14:textFill>
    </w:rPr>
  </w:style>
  <w:style w:type="character" w:customStyle="1" w:styleId="11">
    <w:name w:val="页眉 字符"/>
    <w:link w:val="5"/>
    <w:uiPriority w:val="99"/>
    <w:rPr>
      <w:sz w:val="24"/>
      <w:szCs w:val="24"/>
      <w:lang w:eastAsia="en-US"/>
    </w:rPr>
  </w:style>
  <w:style w:type="character" w:customStyle="1" w:styleId="12">
    <w:name w:val="页脚 字符"/>
    <w:link w:val="4"/>
    <w:uiPriority w:val="99"/>
    <w:rPr>
      <w:sz w:val="24"/>
      <w:szCs w:val="24"/>
      <w:lang w:eastAsia="en-US"/>
    </w:rPr>
  </w:style>
  <w:style w:type="character" w:customStyle="1" w:styleId="13">
    <w:name w:val="标题 1 字符"/>
    <w:link w:val="2"/>
    <w:uiPriority w:val="9"/>
    <w:rPr>
      <w:rFonts w:ascii="Arial" w:hAnsi="Arial" w:eastAsia="Arial" w:cs="Arial"/>
      <w:b/>
      <w:bCs/>
      <w:kern w:val="32"/>
      <w:sz w:val="44"/>
      <w:szCs w:val="24"/>
      <w:lang w:val="en-GB"/>
    </w:rPr>
  </w:style>
  <w:style w:type="character" w:customStyle="1" w:styleId="14">
    <w:name w:val="标题 2 字符"/>
    <w:basedOn w:val="9"/>
    <w:link w:val="3"/>
    <w:uiPriority w:val="9"/>
    <w:rPr>
      <w:rFonts w:ascii="Arial" w:hAnsi="Arial" w:eastAsia="Arial" w:cs="Arial"/>
      <w:b/>
      <w:bCs/>
      <w:sz w:val="32"/>
      <w:szCs w:val="24"/>
      <w:lang w:val="en-GB"/>
    </w:rPr>
  </w:style>
  <w:style w:type="paragraph" w:customStyle="1" w:styleId="15">
    <w:name w:val="TOC Heading"/>
    <w:basedOn w:val="2"/>
    <w:next w:val="1"/>
    <w:unhideWhenUsed/>
    <w:qFormat/>
    <w:uiPriority w:val="39"/>
    <w:pPr>
      <w:keepLines/>
      <w:spacing w:after="0" w:line="259" w:lineRule="auto"/>
      <w:outlineLvl w:val="9"/>
    </w:pPr>
    <w:rPr>
      <w:rFonts w:asciiTheme="majorHAnsi" w:hAnsiTheme="majorHAnsi" w:eastAsiaTheme="majorEastAsia" w:cstheme="majorBidi"/>
      <w:b w:val="0"/>
      <w:bCs w:val="0"/>
      <w:color w:val="2E75B6" w:themeColor="accent1" w:themeShade="BF"/>
      <w:kern w:val="0"/>
      <w:lang w:val="en-US"/>
    </w:rPr>
  </w:style>
  <w:style w:type="character" w:customStyle="1" w:styleId="16">
    <w:name w:val="书籍标题1"/>
    <w:basedOn w:val="9"/>
    <w:qFormat/>
    <w:uiPriority w:val="33"/>
    <w:rPr>
      <w:b/>
      <w:bCs/>
      <w:i/>
      <w:iCs/>
      <w:spacing w:val="5"/>
    </w:rPr>
  </w:style>
  <w:style w:type="paragraph" w:customStyle="1" w:styleId="17">
    <w:name w:val="列表段落2"/>
    <w:basedOn w:val="1"/>
    <w:qFormat/>
    <w:uiPriority w:val="99"/>
    <w:pPr>
      <w:spacing w:after="240" w:line="360" w:lineRule="auto"/>
      <w:ind w:left="720"/>
      <w:contextualSpacing/>
    </w:pPr>
  </w:style>
  <w:style w:type="paragraph" w:customStyle="1" w:styleId="18">
    <w:name w:val="WPSOffice手动目录 1"/>
    <w:uiPriority w:val="0"/>
    <w:pPr>
      <w:ind w:leftChars="0"/>
    </w:pPr>
    <w:rPr>
      <w:sz w:val="20"/>
      <w:szCs w:val="20"/>
    </w:rPr>
  </w:style>
  <w:style w:type="paragraph" w:customStyle="1" w:styleId="19">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3254</Words>
  <Characters>18551</Characters>
  <Lines>154</Lines>
  <Paragraphs>43</Paragraphs>
  <TotalTime>1</TotalTime>
  <ScaleCrop>false</ScaleCrop>
  <LinksUpToDate>false</LinksUpToDate>
  <CharactersWithSpaces>21762</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2022-05-01T15:16:00Z</dcterms:created>
  <dcterms:modified xsi:type="dcterms:W3CDTF">2022-05-02T22:40:04Z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51EB4EDEA90340E2AF4E1EDB8F3D9E73</vt:lpwstr>
  </property>
</Properties>
</file>