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43FF406" w14:textId="4AD67B8E" w:rsidR="0045615E" w:rsidRPr="0045615E" w:rsidRDefault="0045615E" w:rsidP="0045615E">
      <w:pPr>
        <w:pStyle w:val="NormalWeb"/>
        <w:jc w:val="center"/>
        <w:rPr>
          <w:rFonts w:ascii="Arial" w:hAnsi="Arial" w:cs="Arial"/>
          <w:sz w:val="32"/>
          <w:szCs w:val="32"/>
        </w:rPr>
      </w:pPr>
      <w:r w:rsidRPr="0045615E">
        <w:rPr>
          <w:rFonts w:ascii="Arial" w:hAnsi="Arial" w:cs="Arial"/>
          <w:sz w:val="32"/>
          <w:szCs w:val="32"/>
        </w:rPr>
        <w:t>Nikola Sugarova</w:t>
      </w:r>
    </w:p>
    <w:p w14:paraId="695E5FA3" w14:textId="51DF07ED" w:rsidR="0045615E" w:rsidRPr="0045615E" w:rsidRDefault="0045615E" w:rsidP="0045615E">
      <w:pPr>
        <w:pStyle w:val="NormalWeb"/>
        <w:jc w:val="center"/>
        <w:rPr>
          <w:rFonts w:ascii="Arial" w:hAnsi="Arial" w:cs="Arial"/>
          <w:sz w:val="32"/>
          <w:szCs w:val="32"/>
        </w:rPr>
      </w:pPr>
      <w:r w:rsidRPr="0045615E">
        <w:rPr>
          <w:rFonts w:ascii="Arial" w:hAnsi="Arial" w:cs="Arial"/>
          <w:sz w:val="32"/>
          <w:szCs w:val="32"/>
        </w:rPr>
        <w:t>Independent project proposal</w:t>
      </w:r>
    </w:p>
    <w:p w14:paraId="4CDA3928" w14:textId="77777777" w:rsidR="0045615E" w:rsidRDefault="0045615E" w:rsidP="0045615E">
      <w:pPr>
        <w:pStyle w:val="NormalWeb"/>
      </w:pPr>
    </w:p>
    <w:p w14:paraId="4628E713" w14:textId="77777777" w:rsidR="0045615E" w:rsidRDefault="0045615E" w:rsidP="0045615E">
      <w:pPr>
        <w:pStyle w:val="NormalWeb"/>
      </w:pPr>
    </w:p>
    <w:p w14:paraId="18640B06" w14:textId="36250B22" w:rsidR="0045615E" w:rsidRPr="0045615E" w:rsidRDefault="0045615E" w:rsidP="0045615E">
      <w:pPr>
        <w:pStyle w:val="NormalWeb"/>
        <w:rPr>
          <w:rFonts w:ascii="Arial" w:hAnsi="Arial" w:cs="Arial"/>
          <w:b/>
          <w:bCs/>
        </w:rPr>
      </w:pPr>
      <w:r w:rsidRPr="0045615E">
        <w:rPr>
          <w:rFonts w:ascii="Arial" w:hAnsi="Arial" w:cs="Arial"/>
          <w:b/>
          <w:bCs/>
        </w:rPr>
        <w:t>A. Clearly define the topic</w:t>
      </w:r>
    </w:p>
    <w:p w14:paraId="5107B4FA" w14:textId="77777777" w:rsidR="0045615E" w:rsidRPr="0045615E" w:rsidRDefault="0045615E" w:rsidP="0045615E">
      <w:pPr>
        <w:pStyle w:val="NormalWeb"/>
        <w:rPr>
          <w:rFonts w:ascii="Arial" w:hAnsi="Arial" w:cs="Arial"/>
        </w:rPr>
      </w:pPr>
      <w:r w:rsidRPr="0045615E">
        <w:rPr>
          <w:rFonts w:ascii="Arial" w:hAnsi="Arial" w:cs="Arial"/>
        </w:rPr>
        <w:t>Proposed Topic: Spiritual care is becoming an integral part of nursing practice today.</w:t>
      </w:r>
    </w:p>
    <w:p w14:paraId="2FB6C5D2" w14:textId="77777777" w:rsidR="0045615E" w:rsidRPr="0045615E" w:rsidRDefault="0045615E" w:rsidP="0045615E">
      <w:pPr>
        <w:pStyle w:val="NormalWeb"/>
        <w:rPr>
          <w:rFonts w:ascii="Arial" w:hAnsi="Arial" w:cs="Arial"/>
        </w:rPr>
      </w:pPr>
      <w:r w:rsidRPr="0045615E">
        <w:rPr>
          <w:rFonts w:ascii="Arial" w:hAnsi="Arial" w:cs="Arial"/>
        </w:rPr>
        <w:t>Research Question: How do Registered Nurses view and implement spiritual care in their day-to-day clinical work? What obstacles and facilitators affect the delivery of comprehensive spiritual support to patients?</w:t>
      </w:r>
    </w:p>
    <w:p w14:paraId="11CFCB74" w14:textId="77777777" w:rsidR="0045615E" w:rsidRPr="0045615E" w:rsidRDefault="0045615E" w:rsidP="0045615E">
      <w:pPr>
        <w:pStyle w:val="NormalWeb"/>
        <w:rPr>
          <w:rFonts w:ascii="Arial" w:hAnsi="Arial" w:cs="Arial"/>
          <w:b/>
          <w:bCs/>
        </w:rPr>
      </w:pPr>
      <w:r w:rsidRPr="0045615E">
        <w:rPr>
          <w:rFonts w:ascii="Arial" w:hAnsi="Arial" w:cs="Arial"/>
          <w:b/>
          <w:bCs/>
        </w:rPr>
        <w:t>B. Motivation</w:t>
      </w:r>
    </w:p>
    <w:p w14:paraId="6BBCE386" w14:textId="77777777" w:rsidR="0045615E" w:rsidRPr="0045615E" w:rsidRDefault="0045615E" w:rsidP="0045615E">
      <w:pPr>
        <w:pStyle w:val="NormalWeb"/>
        <w:rPr>
          <w:rFonts w:ascii="Arial" w:hAnsi="Arial" w:cs="Arial"/>
        </w:rPr>
      </w:pPr>
      <w:r w:rsidRPr="0045615E">
        <w:rPr>
          <w:rFonts w:ascii="Arial" w:hAnsi="Arial" w:cs="Arial"/>
        </w:rPr>
        <w:t>Recognition of Spirituality in Nursing is expanding due to the ever-growing acknowledgment that healthcare goes beyond the biologic model of medicine to encompass all aspects of a person’s experience (physical, emotional, social, spiritual). Although, Nursing has always been based on a holistic approach to providing care; however, in today’s clinical environment with technology and time constraints, spiritual dimensions are often neglected.</w:t>
      </w:r>
    </w:p>
    <w:p w14:paraId="48718956" w14:textId="77777777" w:rsidR="0045615E" w:rsidRPr="0045615E" w:rsidRDefault="0045615E" w:rsidP="0045615E">
      <w:pPr>
        <w:pStyle w:val="NormalWeb"/>
        <w:rPr>
          <w:rFonts w:ascii="Arial" w:hAnsi="Arial" w:cs="Arial"/>
        </w:rPr>
      </w:pPr>
      <w:r w:rsidRPr="0045615E">
        <w:rPr>
          <w:rFonts w:ascii="Arial" w:hAnsi="Arial" w:cs="Arial"/>
        </w:rPr>
        <w:t>This study will identify the difference between nursing’s theory of holistic care and the reality of providing spiritual care in today’s clinical setting. Identifying how nurses deliver spiritual care will also provide information for how to better serve our patients and enhance our nurse education and develop organizational supports for holistic care. Additionally, as healthcare systems continue to be under pressure around the world, identifying low-cost ways to improve patient care and satisfaction through interventions such as spiritual support will become more important.</w:t>
      </w:r>
    </w:p>
    <w:p w14:paraId="46AE733F" w14:textId="77777777" w:rsidR="0045615E" w:rsidRPr="0045615E" w:rsidRDefault="0045615E" w:rsidP="0045615E">
      <w:pPr>
        <w:pStyle w:val="NormalWeb"/>
        <w:rPr>
          <w:rFonts w:ascii="Arial" w:hAnsi="Arial" w:cs="Arial"/>
          <w:b/>
          <w:bCs/>
        </w:rPr>
      </w:pPr>
      <w:r w:rsidRPr="0045615E">
        <w:rPr>
          <w:rFonts w:ascii="Arial" w:hAnsi="Arial" w:cs="Arial"/>
          <w:b/>
          <w:bCs/>
        </w:rPr>
        <w:t>C. Background</w:t>
      </w:r>
    </w:p>
    <w:p w14:paraId="2D880AE9" w14:textId="77777777" w:rsidR="0045615E" w:rsidRPr="0045615E" w:rsidRDefault="0045615E" w:rsidP="0045615E">
      <w:pPr>
        <w:pStyle w:val="NormalWeb"/>
        <w:rPr>
          <w:rFonts w:ascii="Arial" w:hAnsi="Arial" w:cs="Arial"/>
        </w:rPr>
      </w:pPr>
      <w:r w:rsidRPr="0045615E">
        <w:rPr>
          <w:rFonts w:ascii="Arial" w:hAnsi="Arial" w:cs="Arial"/>
        </w:rPr>
        <w:t>Spirituality in healthcare includes the beliefs, values, and practices of an individual that bring meaning and purpose to life. Spirituality may or may not include religious faith. Florence Nightingale believed that spirituality was central to the healing process. Yet, modern nursing has had difficulty integrating spiritual care into evidence-based practice.</w:t>
      </w:r>
    </w:p>
    <w:p w14:paraId="57174A02" w14:textId="77777777" w:rsidR="0045615E" w:rsidRPr="0045615E" w:rsidRDefault="0045615E" w:rsidP="0045615E">
      <w:pPr>
        <w:pStyle w:val="NormalWeb"/>
        <w:rPr>
          <w:rFonts w:ascii="Arial" w:hAnsi="Arial" w:cs="Arial"/>
        </w:rPr>
      </w:pPr>
      <w:r w:rsidRPr="0045615E">
        <w:rPr>
          <w:rFonts w:ascii="Arial" w:hAnsi="Arial" w:cs="Arial"/>
        </w:rPr>
        <w:t xml:space="preserve">There is research that demonstrates that patients frequently seek out spiritual support during illness, especially when diagnosed with serious illnesses. Unfortunately, many nurses report that they feel unprepared to provide spiritual support to their patients. There are several issues that impact the ability of nurses to provide spiritual care. First, the increasingly secular and multicultural environment of healthcare creates challenges for nurses who need to respectfully support patients with a variety of belief systems. Second, the content regarding spiritual care competencies in nursing education programs varies greatly. Finally, clinical </w:t>
      </w:r>
      <w:r w:rsidRPr="0045615E">
        <w:rPr>
          <w:rFonts w:ascii="Arial" w:hAnsi="Arial" w:cs="Arial"/>
        </w:rPr>
        <w:lastRenderedPageBreak/>
        <w:t>environments that have high levels of staff shortages, require extensive documentation, and have high levels of patient acuity create an environment where time consuming tasks such as providing spiritual care are often ignored. However, there is evidence that when patients have adequate access to spiritual support, it contributes to improved health outcomes, lessened anxiety and increased coping skills.</w:t>
      </w:r>
    </w:p>
    <w:p w14:paraId="337F25DD" w14:textId="7266D70D" w:rsidR="0045615E" w:rsidRPr="0045615E" w:rsidRDefault="0045615E" w:rsidP="0045615E">
      <w:pPr>
        <w:pStyle w:val="NormalWeb"/>
        <w:rPr>
          <w:rFonts w:ascii="Arial" w:hAnsi="Arial" w:cs="Arial"/>
        </w:rPr>
      </w:pPr>
      <w:r w:rsidRPr="0045615E">
        <w:rPr>
          <w:rFonts w:ascii="Arial" w:hAnsi="Arial" w:cs="Arial"/>
        </w:rPr>
        <w:t xml:space="preserve">Both the International Council of Nurses and the Royal College of Nursing include spiritual care as a key competency area. However, implementing these recommended standards into daily clinical practice continues to be a challenge. Early findings indicate that while nurses believe that spiritual care is important, it is consistently implemented in varying degrees of quality and is </w:t>
      </w:r>
      <w:r w:rsidR="00A66D7A" w:rsidRPr="0045615E">
        <w:rPr>
          <w:rFonts w:ascii="Arial" w:hAnsi="Arial" w:cs="Arial"/>
        </w:rPr>
        <w:t>most limited</w:t>
      </w:r>
      <w:r w:rsidRPr="0045615E">
        <w:rPr>
          <w:rFonts w:ascii="Arial" w:hAnsi="Arial" w:cs="Arial"/>
        </w:rPr>
        <w:t xml:space="preserve"> to referral to chaplains rather than being integrated into a nurse’s everyday practice.</w:t>
      </w:r>
    </w:p>
    <w:p w14:paraId="40D4EA8A" w14:textId="77777777" w:rsidR="0045615E" w:rsidRPr="0045615E" w:rsidRDefault="0045615E" w:rsidP="0045615E">
      <w:pPr>
        <w:pStyle w:val="NormalWeb"/>
        <w:rPr>
          <w:rFonts w:ascii="Arial" w:hAnsi="Arial" w:cs="Arial"/>
          <w:b/>
          <w:bCs/>
        </w:rPr>
      </w:pPr>
      <w:r w:rsidRPr="0045615E">
        <w:rPr>
          <w:rFonts w:ascii="Arial" w:hAnsi="Arial" w:cs="Arial"/>
          <w:b/>
          <w:bCs/>
        </w:rPr>
        <w:t>D. Contribution</w:t>
      </w:r>
    </w:p>
    <w:p w14:paraId="433685A0" w14:textId="317176E7" w:rsidR="0045615E" w:rsidRPr="0045615E" w:rsidRDefault="0045615E" w:rsidP="0045615E">
      <w:pPr>
        <w:pStyle w:val="NormalWeb"/>
        <w:rPr>
          <w:rFonts w:ascii="Arial" w:hAnsi="Arial" w:cs="Arial"/>
        </w:rPr>
      </w:pPr>
      <w:r w:rsidRPr="0045615E">
        <w:rPr>
          <w:rFonts w:ascii="Arial" w:hAnsi="Arial" w:cs="Arial"/>
        </w:rPr>
        <w:t xml:space="preserve">This study aims to offer empirical insight into the </w:t>
      </w:r>
      <w:r w:rsidR="00A66D7A" w:rsidRPr="0045615E">
        <w:rPr>
          <w:rFonts w:ascii="Arial" w:hAnsi="Arial" w:cs="Arial"/>
        </w:rPr>
        <w:t>status</w:t>
      </w:r>
      <w:r w:rsidRPr="0045615E">
        <w:rPr>
          <w:rFonts w:ascii="Arial" w:hAnsi="Arial" w:cs="Arial"/>
        </w:rPr>
        <w:t xml:space="preserve"> of spirituality in nursing. Specifically, it intends to explore:</w:t>
      </w:r>
    </w:p>
    <w:p w14:paraId="1DB12EA2" w14:textId="77777777" w:rsidR="0045615E" w:rsidRPr="0045615E" w:rsidRDefault="0045615E" w:rsidP="0045615E">
      <w:pPr>
        <w:pStyle w:val="NormalWeb"/>
        <w:rPr>
          <w:rFonts w:ascii="Arial" w:hAnsi="Arial" w:cs="Arial"/>
        </w:rPr>
      </w:pPr>
      <w:r w:rsidRPr="0045615E">
        <w:rPr>
          <w:rFonts w:ascii="Arial" w:hAnsi="Arial" w:cs="Arial"/>
        </w:rPr>
        <w:t>1. Current Practice: how nurses understand and implement spiritual care in different clinical settings</w:t>
      </w:r>
    </w:p>
    <w:p w14:paraId="3156B8B8" w14:textId="77777777" w:rsidR="0045615E" w:rsidRPr="0045615E" w:rsidRDefault="0045615E" w:rsidP="0045615E">
      <w:pPr>
        <w:pStyle w:val="NormalWeb"/>
        <w:rPr>
          <w:rFonts w:ascii="Arial" w:hAnsi="Arial" w:cs="Arial"/>
        </w:rPr>
      </w:pPr>
      <w:r w:rsidRPr="0045615E">
        <w:rPr>
          <w:rFonts w:ascii="Arial" w:hAnsi="Arial" w:cs="Arial"/>
        </w:rPr>
        <w:t>2. Barriers: the organization, education and individual obstacles which prevent the full implementation of spiritual care</w:t>
      </w:r>
    </w:p>
    <w:p w14:paraId="66F949B3" w14:textId="77777777" w:rsidR="0045615E" w:rsidRPr="0045615E" w:rsidRDefault="0045615E" w:rsidP="0045615E">
      <w:pPr>
        <w:pStyle w:val="NormalWeb"/>
        <w:rPr>
          <w:rFonts w:ascii="Arial" w:hAnsi="Arial" w:cs="Arial"/>
        </w:rPr>
      </w:pPr>
      <w:r w:rsidRPr="0045615E">
        <w:rPr>
          <w:rFonts w:ascii="Arial" w:hAnsi="Arial" w:cs="Arial"/>
        </w:rPr>
        <w:t>3. Facilitators: the factors or strategies that allow for successful inclusion of spiritual care</w:t>
      </w:r>
    </w:p>
    <w:p w14:paraId="048D5696" w14:textId="4F71755D" w:rsidR="0045615E" w:rsidRPr="0045615E" w:rsidRDefault="0045615E" w:rsidP="0045615E">
      <w:pPr>
        <w:pStyle w:val="NormalWeb"/>
        <w:rPr>
          <w:rFonts w:ascii="Arial" w:hAnsi="Arial" w:cs="Arial"/>
        </w:rPr>
      </w:pPr>
      <w:r w:rsidRPr="0045615E">
        <w:rPr>
          <w:rFonts w:ascii="Arial" w:hAnsi="Arial" w:cs="Arial"/>
        </w:rPr>
        <w:t xml:space="preserve">4. Educational Implications: where gaps are in the curriculum of nursing schools that would need to be filled </w:t>
      </w:r>
      <w:r w:rsidR="00A66D7A" w:rsidRPr="0045615E">
        <w:rPr>
          <w:rFonts w:ascii="Arial" w:hAnsi="Arial" w:cs="Arial"/>
        </w:rPr>
        <w:t>to</w:t>
      </w:r>
      <w:r w:rsidRPr="0045615E">
        <w:rPr>
          <w:rFonts w:ascii="Arial" w:hAnsi="Arial" w:cs="Arial"/>
        </w:rPr>
        <w:t xml:space="preserve"> equip students with knowledge and skills for the provision of spiritual care</w:t>
      </w:r>
    </w:p>
    <w:p w14:paraId="3D3F63F3" w14:textId="3356E164" w:rsidR="0045615E" w:rsidRPr="0045615E" w:rsidRDefault="0045615E" w:rsidP="0045615E">
      <w:pPr>
        <w:pStyle w:val="NormalWeb"/>
        <w:rPr>
          <w:rFonts w:ascii="Arial" w:hAnsi="Arial" w:cs="Arial"/>
        </w:rPr>
      </w:pPr>
      <w:r w:rsidRPr="0045615E">
        <w:rPr>
          <w:rFonts w:ascii="Arial" w:hAnsi="Arial" w:cs="Arial"/>
        </w:rPr>
        <w:t xml:space="preserve">The contributions of this research are three-fold. Firstly, it provides </w:t>
      </w:r>
      <w:r w:rsidR="00A66D7A" w:rsidRPr="0045615E">
        <w:rPr>
          <w:rFonts w:ascii="Arial" w:hAnsi="Arial" w:cs="Arial"/>
        </w:rPr>
        <w:t>evidence-based</w:t>
      </w:r>
      <w:r w:rsidRPr="0045615E">
        <w:rPr>
          <w:rFonts w:ascii="Arial" w:hAnsi="Arial" w:cs="Arial"/>
        </w:rPr>
        <w:t xml:space="preserve"> information that will help shape the future of nursing education so that new nurses have both theoretical knowledge and practical experience with providing spiritual care. Secondly, it identifies barriers at an institutional level for healthcare organizations that they may begin to work towards removing through developing policies, allocating resources and creating a culture that promotes spiritual care. Lastly, it contributes to the ongoing discussion of patient </w:t>
      </w:r>
      <w:r w:rsidR="00A66D7A" w:rsidRPr="0045615E">
        <w:rPr>
          <w:rFonts w:ascii="Arial" w:hAnsi="Arial" w:cs="Arial"/>
        </w:rPr>
        <w:t>cantered</w:t>
      </w:r>
      <w:r w:rsidRPr="0045615E">
        <w:rPr>
          <w:rFonts w:ascii="Arial" w:hAnsi="Arial" w:cs="Arial"/>
        </w:rPr>
        <w:t xml:space="preserve"> care by exploring an area of holistic care that is often overlooked.</w:t>
      </w:r>
    </w:p>
    <w:p w14:paraId="43EA489B" w14:textId="65FD44AC" w:rsidR="0045615E" w:rsidRPr="0045615E" w:rsidRDefault="0045615E" w:rsidP="0045615E">
      <w:pPr>
        <w:pStyle w:val="NormalWeb"/>
        <w:rPr>
          <w:rFonts w:ascii="Arial" w:hAnsi="Arial" w:cs="Arial"/>
        </w:rPr>
      </w:pPr>
      <w:r w:rsidRPr="0045615E">
        <w:rPr>
          <w:rFonts w:ascii="Arial" w:hAnsi="Arial" w:cs="Arial"/>
        </w:rPr>
        <w:t xml:space="preserve">Unlike some studies that only examine theoretical aspects of spiritual care, this research will ground its analysis in the </w:t>
      </w:r>
      <w:r w:rsidR="00A66D7A" w:rsidRPr="0045615E">
        <w:rPr>
          <w:rFonts w:ascii="Arial" w:hAnsi="Arial" w:cs="Arial"/>
        </w:rPr>
        <w:t>real-life</w:t>
      </w:r>
      <w:r w:rsidRPr="0045615E">
        <w:rPr>
          <w:rFonts w:ascii="Arial" w:hAnsi="Arial" w:cs="Arial"/>
        </w:rPr>
        <w:t xml:space="preserve"> experiences of practicing nurses and will make recommendations that can be implemented within the context of already established healthcare systems. The results of this study will be beneficial for nurse educators, clinical managers and policymakers who support truly holistic models of care.</w:t>
      </w:r>
    </w:p>
    <w:p w14:paraId="0DF0284C" w14:textId="77777777" w:rsidR="0045615E" w:rsidRPr="0045615E" w:rsidRDefault="0045615E" w:rsidP="0045615E">
      <w:pPr>
        <w:pStyle w:val="NormalWeb"/>
        <w:rPr>
          <w:rFonts w:ascii="Arial" w:hAnsi="Arial" w:cs="Arial"/>
          <w:b/>
          <w:bCs/>
        </w:rPr>
      </w:pPr>
      <w:r w:rsidRPr="0045615E">
        <w:rPr>
          <w:rFonts w:ascii="Arial" w:hAnsi="Arial" w:cs="Arial"/>
          <w:b/>
          <w:bCs/>
        </w:rPr>
        <w:t>E. Method &amp; Feasibility</w:t>
      </w:r>
    </w:p>
    <w:p w14:paraId="514691BF" w14:textId="77777777" w:rsidR="0045615E" w:rsidRPr="0045615E" w:rsidRDefault="0045615E" w:rsidP="0045615E">
      <w:pPr>
        <w:pStyle w:val="NormalWeb"/>
        <w:rPr>
          <w:rFonts w:ascii="Arial" w:hAnsi="Arial" w:cs="Arial"/>
        </w:rPr>
      </w:pPr>
      <w:r w:rsidRPr="0045615E">
        <w:rPr>
          <w:rFonts w:ascii="Arial" w:hAnsi="Arial" w:cs="Arial"/>
        </w:rPr>
        <w:lastRenderedPageBreak/>
        <w:t>This research will use a mixed methodological approach that combines the collection and analysis of quantitative survey data with the collection and analysis of qualitative data from semi-structured interviews with nurses. The quantitative aspect of this research will examine the perceptions, confidence and reported practices of nurses concerning spiritual care in different clinical settings. The qualitative component of this research will provide a deeper exploration of the experiences, challenges and strategies of a small group of nurses who were selected using a purposeful sampling strategy.</w:t>
      </w:r>
    </w:p>
    <w:p w14:paraId="1B5237B0" w14:textId="77777777" w:rsidR="0045615E" w:rsidRPr="0045615E" w:rsidRDefault="0045615E" w:rsidP="0045615E">
      <w:pPr>
        <w:pStyle w:val="NormalWeb"/>
        <w:rPr>
          <w:rFonts w:ascii="Arial" w:hAnsi="Arial" w:cs="Arial"/>
        </w:rPr>
      </w:pPr>
      <w:r w:rsidRPr="0045615E">
        <w:rPr>
          <w:rFonts w:ascii="Arial" w:hAnsi="Arial" w:cs="Arial"/>
        </w:rPr>
        <w:t>The researchers have confirmed access to the required data through:</w:t>
      </w:r>
    </w:p>
    <w:p w14:paraId="3C2F129C" w14:textId="77777777" w:rsidR="0045615E" w:rsidRPr="0045615E" w:rsidRDefault="0045615E" w:rsidP="0045615E">
      <w:pPr>
        <w:pStyle w:val="NormalWeb"/>
        <w:rPr>
          <w:rFonts w:ascii="Arial" w:hAnsi="Arial" w:cs="Arial"/>
        </w:rPr>
      </w:pPr>
      <w:r w:rsidRPr="0045615E">
        <w:rPr>
          <w:rFonts w:ascii="Arial" w:hAnsi="Arial" w:cs="Arial"/>
        </w:rPr>
        <w:t>• The availability of previously used and validated instruments (for example, the Spirituality and Spiritual Care Rating Scale) as described in previous research</w:t>
      </w:r>
    </w:p>
    <w:p w14:paraId="74E9C2EF" w14:textId="77777777" w:rsidR="0045615E" w:rsidRPr="0045615E" w:rsidRDefault="0045615E" w:rsidP="0045615E">
      <w:pPr>
        <w:pStyle w:val="NormalWeb"/>
        <w:rPr>
          <w:rFonts w:ascii="Arial" w:hAnsi="Arial" w:cs="Arial"/>
        </w:rPr>
      </w:pPr>
      <w:r w:rsidRPr="0045615E">
        <w:rPr>
          <w:rFonts w:ascii="Arial" w:hAnsi="Arial" w:cs="Arial"/>
        </w:rPr>
        <w:t>• Preliminary contact with local NHS Trusts that have indicated their willingness to assist with the recruitment process</w:t>
      </w:r>
    </w:p>
    <w:p w14:paraId="46E849FA" w14:textId="77777777" w:rsidR="0045615E" w:rsidRPr="0045615E" w:rsidRDefault="0045615E" w:rsidP="0045615E">
      <w:pPr>
        <w:pStyle w:val="NormalWeb"/>
        <w:rPr>
          <w:rFonts w:ascii="Arial" w:hAnsi="Arial" w:cs="Arial"/>
        </w:rPr>
      </w:pPr>
      <w:r w:rsidRPr="0045615E">
        <w:rPr>
          <w:rFonts w:ascii="Arial" w:hAnsi="Arial" w:cs="Arial"/>
        </w:rPr>
        <w:t>• The researchers have access to nursing professional networks due to the partnership between the University and the NHS Trusts</w:t>
      </w:r>
    </w:p>
    <w:p w14:paraId="586ADF19" w14:textId="041FCA14" w:rsidR="0045615E" w:rsidRPr="0045615E" w:rsidRDefault="0045615E" w:rsidP="0045615E">
      <w:pPr>
        <w:pStyle w:val="NormalWeb"/>
        <w:rPr>
          <w:rFonts w:ascii="Arial" w:hAnsi="Arial" w:cs="Arial"/>
        </w:rPr>
      </w:pPr>
      <w:r w:rsidRPr="0045615E">
        <w:rPr>
          <w:rFonts w:ascii="Arial" w:hAnsi="Arial" w:cs="Arial"/>
        </w:rPr>
        <w:t xml:space="preserve">The time frame for this research project will be approximately 12 weeks. This time frame will include the following phases: literature review (weeks 1-3); collecting survey data and conducting interviews (weeks 4-8); </w:t>
      </w:r>
      <w:r w:rsidR="00A66D7A" w:rsidRPr="0045615E">
        <w:rPr>
          <w:rFonts w:ascii="Arial" w:hAnsi="Arial" w:cs="Arial"/>
        </w:rPr>
        <w:t>analysing</w:t>
      </w:r>
      <w:r w:rsidRPr="0045615E">
        <w:rPr>
          <w:rFonts w:ascii="Arial" w:hAnsi="Arial" w:cs="Arial"/>
        </w:rPr>
        <w:t xml:space="preserve"> the collected data (weeks 9-11); and writing the report (weeks 10-12). The researchers will seek ethical approval for this research from the University Research Ethics Committee. The researchers will take particular care to obtain informed consent from participants; to ensure the anonymity and confidentiality of participants; and to protect participant data.</w:t>
      </w:r>
    </w:p>
    <w:p w14:paraId="12704326" w14:textId="77777777" w:rsidR="0045615E" w:rsidRPr="0045615E" w:rsidRDefault="0045615E" w:rsidP="0045615E">
      <w:pPr>
        <w:spacing w:before="100" w:beforeAutospacing="1" w:after="100" w:afterAutospacing="1" w:line="240" w:lineRule="auto"/>
        <w:outlineLvl w:val="1"/>
        <w:rPr>
          <w:rFonts w:ascii="Arial" w:eastAsia="Times New Roman" w:hAnsi="Arial" w:cs="Arial"/>
          <w:b/>
          <w:bCs/>
          <w:kern w:val="0"/>
          <w:sz w:val="28"/>
          <w:szCs w:val="28"/>
          <w:lang w:eastAsia="en-GB"/>
          <w14:ligatures w14:val="none"/>
        </w:rPr>
      </w:pPr>
      <w:r w:rsidRPr="0045615E">
        <w:rPr>
          <w:rFonts w:ascii="Arial" w:eastAsia="Times New Roman" w:hAnsi="Arial" w:cs="Arial"/>
          <w:b/>
          <w:bCs/>
          <w:kern w:val="0"/>
          <w:sz w:val="28"/>
          <w:szCs w:val="28"/>
          <w:lang w:eastAsia="en-GB"/>
          <w14:ligatures w14:val="none"/>
        </w:rPr>
        <w:t>Bibliography</w:t>
      </w:r>
    </w:p>
    <w:p w14:paraId="77CCC711" w14:textId="77777777" w:rsidR="0045615E" w:rsidRPr="0045615E" w:rsidRDefault="0045615E" w:rsidP="0045615E">
      <w:pPr>
        <w:spacing w:before="100" w:beforeAutospacing="1" w:after="100" w:afterAutospacing="1" w:line="240" w:lineRule="auto"/>
        <w:rPr>
          <w:rFonts w:ascii="Arial" w:eastAsia="Times New Roman" w:hAnsi="Arial" w:cs="Arial"/>
          <w:kern w:val="0"/>
          <w:lang w:eastAsia="en-GB"/>
          <w14:ligatures w14:val="none"/>
        </w:rPr>
      </w:pPr>
      <w:r w:rsidRPr="0045615E">
        <w:rPr>
          <w:rFonts w:ascii="Arial" w:eastAsia="Times New Roman" w:hAnsi="Arial" w:cs="Arial"/>
          <w:kern w:val="0"/>
          <w:lang w:eastAsia="en-GB"/>
          <w14:ligatures w14:val="none"/>
        </w:rPr>
        <w:t xml:space="preserve">McSherry, W., &amp; Jamieson, S. (2011). An online survey of nurses' perceptions of spirituality and spiritual care. </w:t>
      </w:r>
      <w:r w:rsidRPr="0045615E">
        <w:rPr>
          <w:rFonts w:ascii="Arial" w:eastAsia="Times New Roman" w:hAnsi="Arial" w:cs="Arial"/>
          <w:i/>
          <w:iCs/>
          <w:kern w:val="0"/>
          <w:lang w:eastAsia="en-GB"/>
          <w14:ligatures w14:val="none"/>
        </w:rPr>
        <w:t>Journal of Clinical Nursing</w:t>
      </w:r>
      <w:r w:rsidRPr="0045615E">
        <w:rPr>
          <w:rFonts w:ascii="Arial" w:eastAsia="Times New Roman" w:hAnsi="Arial" w:cs="Arial"/>
          <w:kern w:val="0"/>
          <w:lang w:eastAsia="en-GB"/>
          <w14:ligatures w14:val="none"/>
        </w:rPr>
        <w:t>, 20(11-12), 1757-1767.</w:t>
      </w:r>
    </w:p>
    <w:p w14:paraId="05FDD536" w14:textId="77777777" w:rsidR="0045615E" w:rsidRPr="0045615E" w:rsidRDefault="0045615E" w:rsidP="0045615E">
      <w:pPr>
        <w:spacing w:before="100" w:beforeAutospacing="1" w:after="100" w:afterAutospacing="1" w:line="240" w:lineRule="auto"/>
        <w:rPr>
          <w:rFonts w:ascii="Arial" w:eastAsia="Times New Roman" w:hAnsi="Arial" w:cs="Arial"/>
          <w:kern w:val="0"/>
          <w:lang w:eastAsia="en-GB"/>
          <w14:ligatures w14:val="none"/>
        </w:rPr>
      </w:pPr>
      <w:r w:rsidRPr="0045615E">
        <w:rPr>
          <w:rFonts w:ascii="Arial" w:eastAsia="Times New Roman" w:hAnsi="Arial" w:cs="Arial"/>
          <w:kern w:val="0"/>
          <w:lang w:eastAsia="en-GB"/>
          <w14:ligatures w14:val="none"/>
        </w:rPr>
        <w:t xml:space="preserve">Puchalski, C. M., Vitillo, R., Hull, S. K., &amp; Reller, N. (2014). Improving the spiritual dimension of whole person care: Reaching national and international consensus. </w:t>
      </w:r>
      <w:r w:rsidRPr="0045615E">
        <w:rPr>
          <w:rFonts w:ascii="Arial" w:eastAsia="Times New Roman" w:hAnsi="Arial" w:cs="Arial"/>
          <w:i/>
          <w:iCs/>
          <w:kern w:val="0"/>
          <w:lang w:eastAsia="en-GB"/>
          <w14:ligatures w14:val="none"/>
        </w:rPr>
        <w:t>Journal of Palliative Medicine</w:t>
      </w:r>
      <w:r w:rsidRPr="0045615E">
        <w:rPr>
          <w:rFonts w:ascii="Arial" w:eastAsia="Times New Roman" w:hAnsi="Arial" w:cs="Arial"/>
          <w:kern w:val="0"/>
          <w:lang w:eastAsia="en-GB"/>
          <w14:ligatures w14:val="none"/>
        </w:rPr>
        <w:t>, 17(6), 642-656.</w:t>
      </w:r>
    </w:p>
    <w:p w14:paraId="75E919CF" w14:textId="77777777" w:rsidR="0045615E" w:rsidRPr="0045615E" w:rsidRDefault="0045615E" w:rsidP="0045615E">
      <w:pPr>
        <w:spacing w:before="100" w:beforeAutospacing="1" w:after="100" w:afterAutospacing="1" w:line="240" w:lineRule="auto"/>
        <w:rPr>
          <w:rFonts w:ascii="Arial" w:eastAsia="Times New Roman" w:hAnsi="Arial" w:cs="Arial"/>
          <w:kern w:val="0"/>
          <w:lang w:eastAsia="en-GB"/>
          <w14:ligatures w14:val="none"/>
        </w:rPr>
      </w:pPr>
      <w:r w:rsidRPr="0045615E">
        <w:rPr>
          <w:rFonts w:ascii="Arial" w:eastAsia="Times New Roman" w:hAnsi="Arial" w:cs="Arial"/>
          <w:kern w:val="0"/>
          <w:lang w:eastAsia="en-GB"/>
          <w14:ligatures w14:val="none"/>
        </w:rPr>
        <w:t xml:space="preserve">Ross, L., van Leeuwen, R., Baldacchino, D., et al. (2014). Student nurses' perceptions of spirituality and competence in delivering spiritual care: A European pilot study. </w:t>
      </w:r>
      <w:r w:rsidRPr="0045615E">
        <w:rPr>
          <w:rFonts w:ascii="Arial" w:eastAsia="Times New Roman" w:hAnsi="Arial" w:cs="Arial"/>
          <w:i/>
          <w:iCs/>
          <w:kern w:val="0"/>
          <w:lang w:eastAsia="en-GB"/>
          <w14:ligatures w14:val="none"/>
        </w:rPr>
        <w:t>Nurse Education Today</w:t>
      </w:r>
      <w:r w:rsidRPr="0045615E">
        <w:rPr>
          <w:rFonts w:ascii="Arial" w:eastAsia="Times New Roman" w:hAnsi="Arial" w:cs="Arial"/>
          <w:kern w:val="0"/>
          <w:lang w:eastAsia="en-GB"/>
          <w14:ligatures w14:val="none"/>
        </w:rPr>
        <w:t>, 34(5), 697-702.</w:t>
      </w:r>
    </w:p>
    <w:p w14:paraId="0A9005F3" w14:textId="77777777" w:rsidR="0045615E" w:rsidRPr="0045615E" w:rsidRDefault="0045615E" w:rsidP="0045615E">
      <w:pPr>
        <w:spacing w:before="100" w:beforeAutospacing="1" w:after="100" w:afterAutospacing="1" w:line="240" w:lineRule="auto"/>
        <w:rPr>
          <w:rFonts w:ascii="Arial" w:eastAsia="Times New Roman" w:hAnsi="Arial" w:cs="Arial"/>
          <w:kern w:val="0"/>
          <w:lang w:eastAsia="en-GB"/>
          <w14:ligatures w14:val="none"/>
        </w:rPr>
      </w:pPr>
      <w:r w:rsidRPr="0045615E">
        <w:rPr>
          <w:rFonts w:ascii="Arial" w:eastAsia="Times New Roman" w:hAnsi="Arial" w:cs="Arial"/>
          <w:kern w:val="0"/>
          <w:lang w:eastAsia="en-GB"/>
          <w14:ligatures w14:val="none"/>
        </w:rPr>
        <w:t xml:space="preserve">Royal College of Nursing. (2011). </w:t>
      </w:r>
      <w:r w:rsidRPr="0045615E">
        <w:rPr>
          <w:rFonts w:ascii="Arial" w:eastAsia="Times New Roman" w:hAnsi="Arial" w:cs="Arial"/>
          <w:i/>
          <w:iCs/>
          <w:kern w:val="0"/>
          <w:lang w:eastAsia="en-GB"/>
          <w14:ligatures w14:val="none"/>
        </w:rPr>
        <w:t>Spirituality in Nursing Care: A Pocket Guide</w:t>
      </w:r>
      <w:r w:rsidRPr="0045615E">
        <w:rPr>
          <w:rFonts w:ascii="Arial" w:eastAsia="Times New Roman" w:hAnsi="Arial" w:cs="Arial"/>
          <w:kern w:val="0"/>
          <w:lang w:eastAsia="en-GB"/>
          <w14:ligatures w14:val="none"/>
        </w:rPr>
        <w:t>. London: RCN.</w:t>
      </w:r>
    </w:p>
    <w:p w14:paraId="5240F68B" w14:textId="77777777" w:rsidR="0045615E" w:rsidRPr="0045615E" w:rsidRDefault="0045615E" w:rsidP="0045615E">
      <w:pPr>
        <w:spacing w:before="100" w:beforeAutospacing="1" w:after="100" w:afterAutospacing="1" w:line="240" w:lineRule="auto"/>
        <w:rPr>
          <w:rFonts w:ascii="Arial" w:eastAsia="Times New Roman" w:hAnsi="Arial" w:cs="Arial"/>
          <w:kern w:val="0"/>
          <w:lang w:eastAsia="en-GB"/>
          <w14:ligatures w14:val="none"/>
        </w:rPr>
      </w:pPr>
      <w:r w:rsidRPr="0045615E">
        <w:rPr>
          <w:rFonts w:ascii="Arial" w:eastAsia="Times New Roman" w:hAnsi="Arial" w:cs="Arial"/>
          <w:kern w:val="0"/>
          <w:lang w:eastAsia="en-GB"/>
          <w14:ligatures w14:val="none"/>
        </w:rPr>
        <w:t xml:space="preserve">Timmins, F., &amp; McSherry, W. (2012). Spirituality: The Holy Grail of contemporary nursing practice. </w:t>
      </w:r>
      <w:r w:rsidRPr="0045615E">
        <w:rPr>
          <w:rFonts w:ascii="Arial" w:eastAsia="Times New Roman" w:hAnsi="Arial" w:cs="Arial"/>
          <w:i/>
          <w:iCs/>
          <w:kern w:val="0"/>
          <w:lang w:eastAsia="en-GB"/>
          <w14:ligatures w14:val="none"/>
        </w:rPr>
        <w:t>Journal of Nursing Management</w:t>
      </w:r>
      <w:r w:rsidRPr="0045615E">
        <w:rPr>
          <w:rFonts w:ascii="Arial" w:eastAsia="Times New Roman" w:hAnsi="Arial" w:cs="Arial"/>
          <w:kern w:val="0"/>
          <w:lang w:eastAsia="en-GB"/>
          <w14:ligatures w14:val="none"/>
        </w:rPr>
        <w:t>, 20(8), 951-957.</w:t>
      </w:r>
    </w:p>
    <w:p w14:paraId="0678C74C" w14:textId="77777777" w:rsidR="00E3400B" w:rsidRDefault="00E3400B"/>
    <w:sectPr w:rsidR="00E3400B">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29EA121" w14:textId="77777777" w:rsidR="00205CEA" w:rsidRDefault="00205CEA" w:rsidP="00025555">
      <w:pPr>
        <w:spacing w:after="0" w:line="240" w:lineRule="auto"/>
      </w:pPr>
      <w:r>
        <w:separator/>
      </w:r>
    </w:p>
  </w:endnote>
  <w:endnote w:type="continuationSeparator" w:id="0">
    <w:p w14:paraId="314566A2" w14:textId="77777777" w:rsidR="00205CEA" w:rsidRDefault="00205CEA" w:rsidP="0002555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7D47C63" w14:textId="77777777" w:rsidR="00205CEA" w:rsidRDefault="00205CEA" w:rsidP="00025555">
      <w:pPr>
        <w:spacing w:after="0" w:line="240" w:lineRule="auto"/>
      </w:pPr>
      <w:r>
        <w:separator/>
      </w:r>
    </w:p>
  </w:footnote>
  <w:footnote w:type="continuationSeparator" w:id="0">
    <w:p w14:paraId="5864ED37" w14:textId="77777777" w:rsidR="00205CEA" w:rsidRDefault="00205CEA" w:rsidP="00025555">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5"/>
  <w:removePersonalInformation/>
  <w:removeDateAndTime/>
  <w:revisionView w:inkAnnotation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5615E"/>
    <w:rsid w:val="00025555"/>
    <w:rsid w:val="000C1A63"/>
    <w:rsid w:val="00126F30"/>
    <w:rsid w:val="00205CEA"/>
    <w:rsid w:val="00377008"/>
    <w:rsid w:val="0045615E"/>
    <w:rsid w:val="00A66D7A"/>
    <w:rsid w:val="00E3400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1DA8EC5"/>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5615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5615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5615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5615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5615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5615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5615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5615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5615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5615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5615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5615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5615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5615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5615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5615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5615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5615E"/>
    <w:rPr>
      <w:rFonts w:eastAsiaTheme="majorEastAsia" w:cstheme="majorBidi"/>
      <w:color w:val="272727" w:themeColor="text1" w:themeTint="D8"/>
    </w:rPr>
  </w:style>
  <w:style w:type="paragraph" w:styleId="Title">
    <w:name w:val="Title"/>
    <w:basedOn w:val="Normal"/>
    <w:next w:val="Normal"/>
    <w:link w:val="TitleChar"/>
    <w:uiPriority w:val="10"/>
    <w:qFormat/>
    <w:rsid w:val="0045615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5615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5615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5615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5615E"/>
    <w:pPr>
      <w:spacing w:before="160"/>
      <w:jc w:val="center"/>
    </w:pPr>
    <w:rPr>
      <w:i/>
      <w:iCs/>
      <w:color w:val="404040" w:themeColor="text1" w:themeTint="BF"/>
    </w:rPr>
  </w:style>
  <w:style w:type="character" w:customStyle="1" w:styleId="QuoteChar">
    <w:name w:val="Quote Char"/>
    <w:basedOn w:val="DefaultParagraphFont"/>
    <w:link w:val="Quote"/>
    <w:uiPriority w:val="29"/>
    <w:rsid w:val="0045615E"/>
    <w:rPr>
      <w:i/>
      <w:iCs/>
      <w:color w:val="404040" w:themeColor="text1" w:themeTint="BF"/>
    </w:rPr>
  </w:style>
  <w:style w:type="paragraph" w:styleId="ListParagraph">
    <w:name w:val="List Paragraph"/>
    <w:basedOn w:val="Normal"/>
    <w:uiPriority w:val="34"/>
    <w:qFormat/>
    <w:rsid w:val="0045615E"/>
    <w:pPr>
      <w:ind w:left="720"/>
      <w:contextualSpacing/>
    </w:pPr>
  </w:style>
  <w:style w:type="character" w:styleId="IntenseEmphasis">
    <w:name w:val="Intense Emphasis"/>
    <w:basedOn w:val="DefaultParagraphFont"/>
    <w:uiPriority w:val="21"/>
    <w:qFormat/>
    <w:rsid w:val="0045615E"/>
    <w:rPr>
      <w:i/>
      <w:iCs/>
      <w:color w:val="0F4761" w:themeColor="accent1" w:themeShade="BF"/>
    </w:rPr>
  </w:style>
  <w:style w:type="paragraph" w:styleId="IntenseQuote">
    <w:name w:val="Intense Quote"/>
    <w:basedOn w:val="Normal"/>
    <w:next w:val="Normal"/>
    <w:link w:val="IntenseQuoteChar"/>
    <w:uiPriority w:val="30"/>
    <w:qFormat/>
    <w:rsid w:val="0045615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5615E"/>
    <w:rPr>
      <w:i/>
      <w:iCs/>
      <w:color w:val="0F4761" w:themeColor="accent1" w:themeShade="BF"/>
    </w:rPr>
  </w:style>
  <w:style w:type="character" w:styleId="IntenseReference">
    <w:name w:val="Intense Reference"/>
    <w:basedOn w:val="DefaultParagraphFont"/>
    <w:uiPriority w:val="32"/>
    <w:qFormat/>
    <w:rsid w:val="0045615E"/>
    <w:rPr>
      <w:b/>
      <w:bCs/>
      <w:smallCaps/>
      <w:color w:val="0F4761" w:themeColor="accent1" w:themeShade="BF"/>
      <w:spacing w:val="5"/>
    </w:rPr>
  </w:style>
  <w:style w:type="paragraph" w:styleId="NormalWeb">
    <w:name w:val="Normal (Web)"/>
    <w:basedOn w:val="Normal"/>
    <w:uiPriority w:val="99"/>
    <w:semiHidden/>
    <w:unhideWhenUsed/>
    <w:rsid w:val="0045615E"/>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styleId="Header">
    <w:name w:val="header"/>
    <w:basedOn w:val="Normal"/>
    <w:link w:val="HeaderChar"/>
    <w:uiPriority w:val="99"/>
    <w:unhideWhenUsed/>
    <w:rsid w:val="00025555"/>
    <w:pPr>
      <w:tabs>
        <w:tab w:val="center" w:pos="4513"/>
        <w:tab w:val="right" w:pos="9026"/>
      </w:tabs>
      <w:spacing w:after="0" w:line="240" w:lineRule="auto"/>
    </w:pPr>
  </w:style>
  <w:style w:type="character" w:customStyle="1" w:styleId="HeaderChar">
    <w:name w:val="Header Char"/>
    <w:basedOn w:val="DefaultParagraphFont"/>
    <w:link w:val="Header"/>
    <w:uiPriority w:val="99"/>
    <w:rsid w:val="00025555"/>
  </w:style>
  <w:style w:type="paragraph" w:styleId="Footer">
    <w:name w:val="footer"/>
    <w:basedOn w:val="Normal"/>
    <w:link w:val="FooterChar"/>
    <w:uiPriority w:val="99"/>
    <w:unhideWhenUsed/>
    <w:rsid w:val="00025555"/>
    <w:pPr>
      <w:tabs>
        <w:tab w:val="center" w:pos="4513"/>
        <w:tab w:val="right" w:pos="9026"/>
      </w:tabs>
      <w:spacing w:after="0" w:line="240" w:lineRule="auto"/>
    </w:pPr>
  </w:style>
  <w:style w:type="character" w:customStyle="1" w:styleId="FooterChar">
    <w:name w:val="Footer Char"/>
    <w:basedOn w:val="DefaultParagraphFont"/>
    <w:link w:val="Footer"/>
    <w:uiPriority w:val="99"/>
    <w:rsid w:val="0002555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 /><Relationship Id="rId7" Type="http://schemas.openxmlformats.org/officeDocument/2006/relationships/theme" Target="theme/theme1.xml" /><Relationship Id="rId2" Type="http://schemas.openxmlformats.org/officeDocument/2006/relationships/settings" Target="settings.xml" /><Relationship Id="rId1" Type="http://schemas.openxmlformats.org/officeDocument/2006/relationships/styles" Target="styles.xml" /><Relationship Id="rId6" Type="http://schemas.openxmlformats.org/officeDocument/2006/relationships/fontTable" Target="fontTable.xml" /><Relationship Id="rId5" Type="http://schemas.openxmlformats.org/officeDocument/2006/relationships/endnotes" Target="endnotes.xml" /><Relationship Id="rId4" Type="http://schemas.openxmlformats.org/officeDocument/2006/relationships/footnotes" Target="footnotes.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1131</Words>
  <Characters>6451</Characters>
  <Application>Microsoft Office Word</Application>
  <DocSecurity>0</DocSecurity>
  <Lines>53</Lines>
  <Paragraphs>15</Paragraphs>
  <ScaleCrop>false</ScaleCrop>
  <Company/>
  <LinksUpToDate>false</LinksUpToDate>
  <CharactersWithSpaces>7567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2025-12-10T15:09:00Z</dcterms:created>
  <dcterms:modified xsi:type="dcterms:W3CDTF">2025-12-10T15:09:00Z</dcterms:modified>
</cp:coreProperties>
</file>