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76BA56" w14:textId="77777777" w:rsidR="0040459A" w:rsidRDefault="0040459A" w:rsidP="00C550C8">
      <w:pPr>
        <w:spacing w:line="360" w:lineRule="auto"/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</w:pPr>
    </w:p>
    <w:p w14:paraId="21FB6550" w14:textId="4DD35F82" w:rsidR="00AD0963" w:rsidRDefault="00AB27A2" w:rsidP="00C550C8">
      <w:pPr>
        <w:spacing w:line="360" w:lineRule="auto"/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</w:pPr>
      <w:r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</w:t>
      </w:r>
      <w:r w:rsidR="00FB4CC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is paper aims to look at how counselling skills</w:t>
      </w:r>
      <w:r w:rsidR="00234E3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are used within the health care setting</w:t>
      </w:r>
      <w:r w:rsidR="00996B4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  <w:r w:rsidR="00FB4CC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 </w:t>
      </w:r>
      <w:r w:rsidR="009B3DA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</w:t>
      </w:r>
      <w:r w:rsidR="008423B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ld</w:t>
      </w:r>
      <w:r w:rsidR="006B35F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ridge and R</w:t>
      </w:r>
      <w:r w:rsidR="002F445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igby (200</w:t>
      </w:r>
      <w:r w:rsidR="006D049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1</w:t>
      </w:r>
      <w:r w:rsidR="002F445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) </w:t>
      </w:r>
      <w:r w:rsidR="00DB5E5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suggest </w:t>
      </w:r>
      <w:r w:rsidR="0067031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there is a vast difference between </w:t>
      </w:r>
      <w:r w:rsidR="00FD470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 counsellor and someone using counselling skills</w:t>
      </w:r>
      <w:r w:rsidR="00FF4ED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;</w:t>
      </w:r>
      <w:r w:rsidR="0097327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generally</w:t>
      </w:r>
      <w:r w:rsidR="007226F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97327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someone u</w:t>
      </w:r>
      <w:r w:rsidR="00D95C3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sing counselling skills is in primary care</w:t>
      </w:r>
      <w:r w:rsidR="003F73F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 using the skills to open comm</w:t>
      </w:r>
      <w:r w:rsidR="007226F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unication</w:t>
      </w:r>
      <w:r w:rsidR="0033275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with patients</w:t>
      </w:r>
      <w:r w:rsidR="00B56F2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furthermore</w:t>
      </w:r>
      <w:r w:rsidR="002F7E0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B56F2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D0523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he</w:t>
      </w:r>
      <w:r w:rsidR="0081584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al</w:t>
      </w:r>
      <w:r w:rsidR="00D0523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 care workers have</w:t>
      </w:r>
      <w:r w:rsidR="0081584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C522A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 great sense of con</w:t>
      </w:r>
      <w:r w:rsidR="00B95E3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fid</w:t>
      </w:r>
      <w:r w:rsidR="005962B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ence as they</w:t>
      </w:r>
      <w:r w:rsidR="00673A3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have </w:t>
      </w:r>
      <w:r w:rsidR="00B230A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more skills to deal with patients and family members on a </w:t>
      </w:r>
      <w:r w:rsidR="0071603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more empathic </w:t>
      </w:r>
      <w:r w:rsidR="00F4595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level</w:t>
      </w:r>
      <w:r w:rsidR="001D59A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  <w:r w:rsidR="00D0523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33275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2038F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This paper will firstly compare and contrast the</w:t>
      </w:r>
      <w:r w:rsidR="00FB173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three</w:t>
      </w:r>
      <w:r w:rsidR="002038F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main counselling theories</w:t>
      </w:r>
      <w:r w:rsidR="00212B6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="00212B6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Pyschodymanic</w:t>
      </w:r>
      <w:proofErr w:type="spellEnd"/>
      <w:r w:rsidR="0046136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 Person-centred</w:t>
      </w:r>
      <w:r w:rsidR="0003117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(PC)</w:t>
      </w:r>
      <w:r w:rsidR="0046136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and Cognitive Behavioural theory</w:t>
      </w:r>
      <w:r w:rsidR="0003117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(CBT)</w:t>
      </w:r>
      <w:r w:rsidR="0046136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CC3B6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giving a brief de</w:t>
      </w:r>
      <w:r w:rsidR="00B95F6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scription of the theories and their founder</w:t>
      </w:r>
      <w:r w:rsidR="007F463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0725C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  <w:r w:rsidR="00F77DA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453FF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Secondly</w:t>
      </w:r>
      <w:r w:rsidR="00E2257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 this paper</w:t>
      </w:r>
      <w:r w:rsidR="008A60E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shall</w:t>
      </w:r>
      <w:r w:rsidR="0096064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go on to examine </w:t>
      </w:r>
      <w:r w:rsidR="00C6735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</w:t>
      </w:r>
      <w:r w:rsidR="00FB12A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need</w:t>
      </w:r>
      <w:r w:rsidR="00C6735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F767A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for</w:t>
      </w:r>
      <w:r w:rsidR="00B073A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 e</w:t>
      </w:r>
      <w:r w:rsidR="00F02F9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</w:t>
      </w:r>
      <w:r w:rsidR="00B073A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hical framew</w:t>
      </w:r>
      <w:r w:rsidR="00F02F9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ork</w:t>
      </w:r>
      <w:r w:rsidR="00883C1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of the </w:t>
      </w:r>
      <w:r w:rsidR="001B146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3C181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British </w:t>
      </w:r>
      <w:r w:rsidR="0065290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Assoc</w:t>
      </w:r>
      <w:r w:rsidR="0008077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</w:t>
      </w:r>
      <w:r w:rsidR="0065290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ation</w:t>
      </w:r>
      <w:r w:rsidR="00FD470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800ED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for Counselling and </w:t>
      </w:r>
      <w:r w:rsidR="00AD096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Psychotherapy (BACP</w:t>
      </w:r>
      <w:r w:rsidR="00F767A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BA7BC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2018</w:t>
      </w:r>
      <w:r w:rsidR="00AD096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</w:t>
      </w:r>
      <w:r w:rsidR="00375C9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focusing in on</w:t>
      </w:r>
      <w:r w:rsidR="00AD096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0E635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confidentiality and </w:t>
      </w:r>
      <w:r w:rsidR="002F56D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competence </w:t>
      </w:r>
      <w:r w:rsidR="000369A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of counsellors</w:t>
      </w:r>
      <w:r w:rsidR="00C726B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  <w:r w:rsidR="00C5545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64708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</w:t>
      </w:r>
      <w:r w:rsidR="00215D8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hirdly</w:t>
      </w:r>
      <w:r w:rsidR="0007132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215D8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</w:t>
      </w:r>
      <w:r w:rsidR="00D4376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is paper wil</w:t>
      </w:r>
      <w:r w:rsidR="00E3595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l </w:t>
      </w:r>
      <w:r w:rsidR="004309F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search</w:t>
      </w:r>
      <w:r w:rsidR="0064708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importance the counselling theories </w:t>
      </w:r>
      <w:r w:rsidR="00FB2B3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within the health care setting </w:t>
      </w:r>
      <w:r w:rsidR="00BA359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and </w:t>
      </w:r>
      <w:r w:rsidR="00B4491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consider</w:t>
      </w:r>
      <w:r w:rsidR="00BA359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this</w:t>
      </w:r>
      <w:r w:rsidR="00B4491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from the role of a nurse </w:t>
      </w:r>
      <w:r w:rsidR="00C568F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and other health care worker</w:t>
      </w:r>
      <w:r w:rsidR="0083424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22027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97078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913E2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who </w:t>
      </w:r>
      <w:r w:rsidR="0083424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treat patients for a range of medical needs </w:t>
      </w:r>
      <w:r w:rsidR="00C262A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and </w:t>
      </w:r>
      <w:r w:rsidR="0083424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from the perspective of p</w:t>
      </w:r>
      <w:r w:rsidR="007718B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sychodynamic, PC an</w:t>
      </w:r>
      <w:r w:rsidR="0091796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</w:t>
      </w:r>
      <w:r w:rsidR="007718B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CBT </w:t>
      </w:r>
      <w:r w:rsidR="00D8541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counselling theories.</w:t>
      </w:r>
      <w:r w:rsidR="009F6C9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Noting how each theory enables </w:t>
      </w:r>
      <w:r w:rsidR="00AC27D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 healthcare worker </w:t>
      </w:r>
      <w:r w:rsidR="001F78D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to en</w:t>
      </w:r>
      <w:r w:rsidR="004272D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ha</w:t>
      </w:r>
      <w:r w:rsidR="00FE2AA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nce their communication with the patient</w:t>
      </w:r>
      <w:r w:rsidR="00170D2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and effectiv</w:t>
      </w:r>
      <w:r w:rsidR="0068603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en</w:t>
      </w:r>
      <w:r w:rsidR="00170D2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ess </w:t>
      </w:r>
      <w:r w:rsidR="0068603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within their role</w:t>
      </w:r>
      <w:r w:rsidR="004272D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. </w:t>
      </w:r>
      <w:r w:rsidR="00D8541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71602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 range </w:t>
      </w:r>
      <w:r w:rsidR="002D006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of r</w:t>
      </w:r>
      <w:r w:rsidR="00AB691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ep</w:t>
      </w:r>
      <w:r w:rsidR="00D411A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utable sources will be used </w:t>
      </w:r>
      <w:r w:rsidR="004272D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within </w:t>
      </w:r>
      <w:r w:rsidR="000771C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this</w:t>
      </w:r>
      <w:r w:rsidR="004272D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paper</w:t>
      </w:r>
      <w:r w:rsidR="008D78F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BF784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with a</w:t>
      </w:r>
      <w:r w:rsidR="004C102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 array of date</w:t>
      </w:r>
      <w:r w:rsidR="00B209B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4C102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to keep the information relevant and up to date.</w:t>
      </w:r>
    </w:p>
    <w:p w14:paraId="6CE09499" w14:textId="060B001B" w:rsidR="00E67FD4" w:rsidRDefault="00107AEF" w:rsidP="00C550C8">
      <w:pPr>
        <w:spacing w:line="360" w:lineRule="auto"/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</w:pPr>
      <w:r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Psychodynamic counselling </w:t>
      </w:r>
      <w:r w:rsidR="00FA520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theories are formed from the</w:t>
      </w:r>
      <w:r w:rsidR="006D1DA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core principles of Sigmund Freud, </w:t>
      </w:r>
      <w:r w:rsidR="0033159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with later theorist </w:t>
      </w:r>
      <w:r w:rsidR="00C3647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developing his theories.</w:t>
      </w:r>
      <w:r w:rsidR="00302C32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 key principles </w:t>
      </w:r>
      <w:r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are</w:t>
      </w:r>
      <w:r w:rsidR="00AE784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that</w:t>
      </w:r>
      <w:r w:rsidR="00BB5DF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client’s</w:t>
      </w:r>
      <w:r w:rsidR="00BB5DF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D7265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concerns</w:t>
      </w:r>
      <w:r w:rsidR="00BB5DF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can a</w:t>
      </w:r>
      <w:r w:rsidR="001A4B0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scend from </w:t>
      </w:r>
      <w:r w:rsidR="00D7265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chil</w:t>
      </w:r>
      <w:r w:rsidR="00D51852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dhood experiences, </w:t>
      </w:r>
      <w:r w:rsidR="00F16A1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cli</w:t>
      </w:r>
      <w:r w:rsidR="009B3E2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ent</w:t>
      </w:r>
      <w:r w:rsidR="00941AB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70617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941AB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are </w:t>
      </w:r>
      <w:r w:rsidR="0070617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unconscious of </w:t>
      </w:r>
      <w:r w:rsidR="00D15D6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their</w:t>
      </w:r>
      <w:r w:rsidR="0070617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thoughts and feeling</w:t>
      </w:r>
      <w:r w:rsidR="00AC36D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941AB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with emphasis on the structure of the mind</w:t>
      </w:r>
      <w:r w:rsidR="002F216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86170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</w:t>
      </w:r>
      <w:r w:rsidR="002F216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Griggs</w:t>
      </w:r>
      <w:r w:rsidR="0086170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2F216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2012</w:t>
      </w:r>
      <w:r w:rsidR="0086170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</w:t>
      </w:r>
      <w:r w:rsidR="00941AB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 Fr</w:t>
      </w:r>
      <w:r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</w:t>
      </w:r>
      <w:r w:rsidR="00941AB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ud</w:t>
      </w:r>
      <w:r w:rsidR="0086170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(1905) </w:t>
      </w:r>
      <w:r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believed</w:t>
      </w:r>
      <w:r w:rsidR="00941AB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 mind was sp</w:t>
      </w:r>
      <w:r w:rsidR="00AC36D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li</w:t>
      </w:r>
      <w:r w:rsidR="00941AB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 into 3 parts: conscious, pre</w:t>
      </w:r>
      <w:r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-conscious and unconscious</w:t>
      </w:r>
      <w:r w:rsidR="00C1554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6A10E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alongside the structure of the personality</w:t>
      </w:r>
      <w:r w:rsidR="0092357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which is also split into three</w:t>
      </w:r>
      <w:r w:rsidR="00FE2AE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: Id, ego and superego.</w:t>
      </w:r>
      <w:r w:rsidR="001864C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0572C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 i</w:t>
      </w:r>
      <w:r w:rsidR="001864C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 is the prim</w:t>
      </w:r>
      <w:r w:rsidR="00FA2AD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itive part</w:t>
      </w:r>
      <w:r w:rsidR="006A6BA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4F1BC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we are born</w:t>
      </w:r>
      <w:r w:rsidR="00B9702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with </w:t>
      </w:r>
      <w:r w:rsidR="004F1BC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an </w:t>
      </w:r>
      <w:r w:rsidR="00B9702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instinctive drive to survi</w:t>
      </w:r>
      <w:r w:rsidR="004F1BC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v</w:t>
      </w:r>
      <w:r w:rsidR="00B9702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</w:t>
      </w:r>
      <w:r w:rsidR="006A6BA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  <w:r w:rsidR="004F1BC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Ego </w:t>
      </w:r>
      <w:r w:rsidR="006031B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is the </w:t>
      </w:r>
      <w:r w:rsidR="00F255D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nego</w:t>
      </w:r>
      <w:r w:rsidR="0019515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tiato</w:t>
      </w:r>
      <w:r w:rsidR="00F255D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r while the superego is the moral </w:t>
      </w:r>
      <w:r w:rsidR="0019515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compass.</w:t>
      </w:r>
      <w:r w:rsidR="00B30F02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Defence mechanisms </w:t>
      </w:r>
      <w:r w:rsidR="006722ED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occur when the e</w:t>
      </w:r>
      <w:r w:rsidR="008F673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go</w:t>
      </w:r>
      <w:r w:rsidR="00A44B6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tries to </w:t>
      </w:r>
      <w:r w:rsidR="00B02EC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retain control over the id and superego</w:t>
      </w:r>
      <w:r w:rsidR="008457F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  Common defence mecha</w:t>
      </w:r>
      <w:r w:rsidR="009A100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nisms</w:t>
      </w:r>
      <w:r w:rsidR="008457F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ar</w:t>
      </w:r>
      <w:r w:rsidR="005A691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</w:t>
      </w:r>
      <w:r w:rsidR="008F510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;</w:t>
      </w:r>
      <w:r w:rsidR="005A691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denial, </w:t>
      </w:r>
      <w:r w:rsidR="00B7789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repression, projection</w:t>
      </w:r>
      <w:r w:rsidR="009A100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 reaction formation and rationalization</w:t>
      </w:r>
      <w:r w:rsidR="00F62EF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E00A6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(Thompson, 2003)</w:t>
      </w:r>
      <w:r w:rsidR="000918E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. </w:t>
      </w:r>
      <w:r w:rsidR="009958E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</w:t>
      </w:r>
      <w:r w:rsidR="002512E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he </w:t>
      </w:r>
      <w:r w:rsidR="00E10E9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</w:t>
      </w:r>
      <w:r w:rsidR="00FB0A0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mportance </w:t>
      </w:r>
      <w:r w:rsidR="00E57D2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of relationships with caregivers</w:t>
      </w:r>
      <w:r w:rsidR="000936F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E57D2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2512E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particularly</w:t>
      </w:r>
      <w:r w:rsidR="00E57D2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 mother</w:t>
      </w:r>
      <w:r w:rsidR="00824C7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762D22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and </w:t>
      </w:r>
      <w:r w:rsidR="002512E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development of personality through stages.</w:t>
      </w:r>
      <w:r w:rsidR="00BC2C6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Griggs</w:t>
      </w:r>
      <w:r w:rsidR="00C80EA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(20</w:t>
      </w:r>
      <w:r w:rsidR="00A4466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12</w:t>
      </w:r>
      <w:r w:rsidR="00C80EA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</w:t>
      </w:r>
      <w:r w:rsidR="001F729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CF0E9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notes</w:t>
      </w:r>
      <w:r w:rsidR="00DF42F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that Freud was the </w:t>
      </w:r>
      <w:r w:rsidR="004956B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influential</w:t>
      </w:r>
      <w:r w:rsidR="007A2962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figure in psychology</w:t>
      </w:r>
      <w:r w:rsidR="006853C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</w:t>
      </w:r>
      <w:r w:rsidR="004956B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McLeod</w:t>
      </w:r>
      <w:r w:rsidR="006853C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(200</w:t>
      </w:r>
      <w:r w:rsidR="001336F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9) </w:t>
      </w:r>
      <w:r w:rsidR="00CF0E9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highlights </w:t>
      </w:r>
      <w:r w:rsidR="0062267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that counsellors and </w:t>
      </w:r>
      <w:r w:rsidR="004956B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therapists who</w:t>
      </w:r>
      <w:r w:rsidR="0062267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even champion </w:t>
      </w:r>
      <w:r w:rsidR="0077363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other </w:t>
      </w:r>
      <w:r w:rsidR="004956B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theories</w:t>
      </w:r>
      <w:r w:rsidR="0077363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77363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lastRenderedPageBreak/>
        <w:t xml:space="preserve">of psychology have been </w:t>
      </w:r>
      <w:r w:rsidR="0085295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impacted</w:t>
      </w:r>
      <w:r w:rsidR="00E172B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by </w:t>
      </w:r>
      <w:r w:rsidR="004956B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psychodynamic</w:t>
      </w:r>
      <w:r w:rsidR="00E172B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opinio</w:t>
      </w:r>
      <w:r w:rsidR="0096761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n.</w:t>
      </w:r>
      <w:r w:rsidR="003E577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96761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</w:t>
      </w:r>
      <w:r w:rsidR="003E577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 contrast to t</w:t>
      </w:r>
      <w:r w:rsidR="0081759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his </w:t>
      </w:r>
      <w:r w:rsidR="00C46FA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Cooper et al </w:t>
      </w:r>
      <w:r w:rsidR="00B0173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(2013)</w:t>
      </w:r>
      <w:r w:rsidR="008E089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B0173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argue that Roger</w:t>
      </w:r>
      <w:r w:rsidR="008E089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’</w:t>
      </w:r>
      <w:r w:rsidR="00B0173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s </w:t>
      </w:r>
      <w:r w:rsidR="006E44F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Person</w:t>
      </w:r>
      <w:r w:rsidR="00A9258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-centred</w:t>
      </w:r>
      <w:r w:rsidR="00AF2BE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counselling</w:t>
      </w:r>
      <w:r w:rsidR="00A9258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(PC)</w:t>
      </w:r>
      <w:r w:rsidR="00B0173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6F546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is one of the most sig</w:t>
      </w:r>
      <w:r w:rsidR="003D4B8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nificant psychology </w:t>
      </w:r>
      <w:r w:rsidR="008617E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methods</w:t>
      </w:r>
      <w:r w:rsidR="00E44B9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8617E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with Rogers be</w:t>
      </w:r>
      <w:r w:rsidR="00D35FF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ing</w:t>
      </w:r>
      <w:r w:rsidR="008617E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seen as more </w:t>
      </w:r>
      <w:r w:rsidR="006A5B2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influential</w:t>
      </w:r>
      <w:r w:rsidR="008617E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6A5B2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than Freud</w:t>
      </w:r>
      <w:r w:rsidR="00E44B9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</w:t>
      </w:r>
      <w:r w:rsidR="00C458C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Cook, </w:t>
      </w:r>
      <w:proofErr w:type="spellStart"/>
      <w:r w:rsidR="00C458C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Biyanova</w:t>
      </w:r>
      <w:proofErr w:type="spellEnd"/>
      <w:r w:rsidR="0080467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and </w:t>
      </w:r>
      <w:r w:rsidR="00C458C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Coyne</w:t>
      </w:r>
      <w:r w:rsidR="0080467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 2009).</w:t>
      </w:r>
      <w:r w:rsidR="007919B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PC counselling </w:t>
      </w:r>
      <w:r w:rsidR="00EC3C5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developed in the 1940s as retaliation to psychodynamic </w:t>
      </w:r>
      <w:r w:rsidR="007C3B9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counselling</w:t>
      </w:r>
      <w:r w:rsidR="00183DE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7C3B9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4E064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Carl Rogers the key theorist </w:t>
      </w:r>
      <w:r w:rsidR="005456E2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originally trained with Freudian </w:t>
      </w:r>
      <w:r w:rsidR="00042732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ideologies</w:t>
      </w:r>
      <w:r w:rsidR="002B280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EF284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(Aldridge</w:t>
      </w:r>
      <w:r w:rsidR="007B1EA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and</w:t>
      </w:r>
      <w:r w:rsidR="00EF284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Rigby, 200</w:t>
      </w:r>
      <w:r w:rsidR="003A43C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1</w:t>
      </w:r>
      <w:r w:rsidR="00EF284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).</w:t>
      </w:r>
      <w:r w:rsidR="0072330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546B0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Rogers </w:t>
      </w:r>
      <w:r w:rsidR="0036517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had a more p</w:t>
      </w:r>
      <w:r w:rsidR="0065235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ositive view of humanity in contrast to psychodynamic </w:t>
      </w:r>
      <w:r w:rsidR="00E74C8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theories</w:t>
      </w:r>
      <w:r w:rsidR="0086261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that have a more </w:t>
      </w:r>
      <w:r w:rsidR="00F546B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pessimistic outlook</w:t>
      </w:r>
      <w:r w:rsidR="00D84CC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 Hough (</w:t>
      </w:r>
      <w:r w:rsidR="00A8099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20</w:t>
      </w:r>
      <w:r w:rsidR="00F7633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0</w:t>
      </w:r>
      <w:r w:rsidR="003A43C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6</w:t>
      </w:r>
      <w:r w:rsidR="00A8099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) notes that </w:t>
      </w:r>
      <w:r w:rsidR="00592F3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</w:t>
      </w:r>
      <w:r w:rsidR="00A8099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ogers</w:t>
      </w:r>
      <w:r w:rsidR="00E439D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937F1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assumed that </w:t>
      </w:r>
      <w:r w:rsidR="0053427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behaviour</w:t>
      </w:r>
      <w:r w:rsidR="00937F1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was </w:t>
      </w:r>
      <w:r w:rsidR="001114F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 product</w:t>
      </w:r>
      <w:r w:rsidR="006270E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1114F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of </w:t>
      </w:r>
      <w:r w:rsidR="006270E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 conscious</w:t>
      </w:r>
      <w:r w:rsidR="001114F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913DC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mind, disparity</w:t>
      </w:r>
      <w:r w:rsidR="0030213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to psychodynamic views that the </w:t>
      </w:r>
      <w:r w:rsidR="00C4315D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unconscious mind predetermin</w:t>
      </w:r>
      <w:r w:rsidR="007F13A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es</w:t>
      </w:r>
      <w:r w:rsidR="00C4315D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behaviour.</w:t>
      </w:r>
      <w:r w:rsidR="008B6E2D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Rogers</w:t>
      </w:r>
      <w:r w:rsidR="00BC5A9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FB488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belie</w:t>
      </w:r>
      <w:r w:rsidR="00BC5A9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ved that </w:t>
      </w:r>
      <w:r w:rsidR="00A137E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humans</w:t>
      </w:r>
      <w:r w:rsidR="00E829E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A74E8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can</w:t>
      </w:r>
      <w:r w:rsidR="0041316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CC322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self-heal</w:t>
      </w:r>
      <w:r w:rsidR="00F22562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 with</w:t>
      </w:r>
      <w:r w:rsidR="0018698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A80B0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</w:t>
      </w:r>
      <w:r w:rsidR="00CC322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mportance</w:t>
      </w:r>
      <w:r w:rsidR="0018698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A80B0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being</w:t>
      </w:r>
      <w:r w:rsidR="0018698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place</w:t>
      </w:r>
      <w:r w:rsidR="000F6A1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</w:t>
      </w:r>
      <w:r w:rsidR="0018698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on the </w:t>
      </w:r>
      <w:r w:rsidR="00CC322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relationship</w:t>
      </w:r>
      <w:r w:rsidR="00557CC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between the counsellor and the client</w:t>
      </w:r>
      <w:r w:rsidR="00A46C8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</w:t>
      </w:r>
      <w:r w:rsidR="00C0252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as in </w:t>
      </w:r>
      <w:r w:rsidR="001D6D3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client being the expert (</w:t>
      </w:r>
      <w:r w:rsidR="00CB4A1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McLeod</w:t>
      </w:r>
      <w:r w:rsidR="00C0252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6F524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2008</w:t>
      </w:r>
      <w:r w:rsidR="001D6D3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</w:t>
      </w:r>
      <w:r w:rsidR="00E320D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AC5D9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with</w:t>
      </w:r>
      <w:r w:rsidR="00E320D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2A49F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 </w:t>
      </w:r>
      <w:r w:rsidR="00CC322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focus</w:t>
      </w:r>
      <w:r w:rsidR="002A49F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on the client being able to reach </w:t>
      </w:r>
      <w:r w:rsidR="00CC322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self-actualising</w:t>
      </w:r>
      <w:r w:rsidR="00A2365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. </w:t>
      </w:r>
      <w:r w:rsidR="00C2070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For</w:t>
      </w:r>
      <w:r w:rsidR="00A2365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 client to reach </w:t>
      </w:r>
      <w:r w:rsidR="00C2070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self-actualising</w:t>
      </w:r>
      <w:r w:rsidR="00A2365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 counsellor must </w:t>
      </w:r>
      <w:r w:rsidR="002614F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ut</w:t>
      </w:r>
      <w:r w:rsidR="00BA71D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</w:t>
      </w:r>
      <w:r w:rsidR="002614F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lise</w:t>
      </w:r>
      <w:r w:rsidR="009D4AD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 client core conditions; Empathy, </w:t>
      </w:r>
      <w:r w:rsidR="00E31E6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Congruence and positive unconditional regard.</w:t>
      </w:r>
      <w:r w:rsidR="006D637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AD704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Pers</w:t>
      </w:r>
      <w:r w:rsidR="00C75DC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on-</w:t>
      </w:r>
      <w:r w:rsidR="00817D8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centred</w:t>
      </w:r>
      <w:r w:rsidR="006D637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counsellors </w:t>
      </w:r>
      <w:r w:rsidR="00817D8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use a </w:t>
      </w:r>
      <w:r w:rsidR="00C82A0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non-directive approach </w:t>
      </w:r>
      <w:r w:rsidR="00322C5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which</w:t>
      </w:r>
      <w:r w:rsidR="007A224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is</w:t>
      </w:r>
      <w:r w:rsidR="00B546F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 </w:t>
      </w:r>
      <w:r w:rsidR="00322C5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contrast</w:t>
      </w:r>
      <w:r w:rsidR="00C82A0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AD0DB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to </w:t>
      </w:r>
      <w:r w:rsidR="00C82A0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E139E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</w:t>
      </w:r>
      <w:r w:rsidR="006A620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ognitive </w:t>
      </w:r>
      <w:r w:rsidR="00E139E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</w:t>
      </w:r>
      <w:r w:rsidR="00137E3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</w:t>
      </w:r>
      <w:r w:rsidR="0007170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</w:t>
      </w:r>
      <w:r w:rsidR="00137E3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avioural </w:t>
      </w:r>
      <w:r w:rsidR="006B252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theory</w:t>
      </w:r>
      <w:r w:rsidR="00C82A0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B546F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which</w:t>
      </w:r>
      <w:r w:rsidR="00C82A0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is </w:t>
      </w:r>
      <w:r w:rsidR="00CB4A1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goal-driven</w:t>
      </w:r>
      <w:r w:rsidR="0034711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</w:t>
      </w:r>
      <w:r w:rsidR="00C67C1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Hofman</w:t>
      </w:r>
      <w:r w:rsidR="00BC41F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</w:t>
      </w:r>
      <w:r w:rsidR="006D27E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et al</w:t>
      </w:r>
      <w:r w:rsidR="00231D6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BC41F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201</w:t>
      </w:r>
      <w:r w:rsidR="00AF0FD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2</w:t>
      </w:r>
      <w:r w:rsidR="0034711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</w:t>
      </w:r>
      <w:r w:rsidR="00C82A0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  <w:r w:rsidR="00D2334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2A20C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CB4A1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McLeod</w:t>
      </w:r>
      <w:r w:rsidR="006F53B2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and Wheeler</w:t>
      </w:r>
      <w:r w:rsidR="00C571B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(1995</w:t>
      </w:r>
      <w:r w:rsidR="00CB4A1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 debate</w:t>
      </w:r>
      <w:r w:rsidR="00320D9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that while </w:t>
      </w:r>
      <w:r w:rsidR="00FF7E9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PC</w:t>
      </w:r>
      <w:r w:rsidR="00707B4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is </w:t>
      </w:r>
      <w:r w:rsidR="00320D9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very effective</w:t>
      </w:r>
      <w:r w:rsidR="00434A5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it has very little technique and merely a set of skills</w:t>
      </w:r>
      <w:r w:rsidR="00DD731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68651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that all good counsellors would utilise</w:t>
      </w:r>
      <w:r w:rsidR="00260C4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they also note </w:t>
      </w:r>
      <w:r w:rsidR="00B015A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an a</w:t>
      </w:r>
      <w:r w:rsidR="0089197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bsence of </w:t>
      </w:r>
      <w:r w:rsidR="006F273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 </w:t>
      </w:r>
      <w:r w:rsidR="0089197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theory of </w:t>
      </w:r>
      <w:r w:rsidR="006F273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human development.</w:t>
      </w:r>
      <w:r w:rsidR="0089197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A33102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Sheldon (2011) </w:t>
      </w:r>
      <w:r w:rsidR="00C57C3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affirms</w:t>
      </w:r>
      <w:r w:rsidR="00A33102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 benefit of P</w:t>
      </w:r>
      <w:r w:rsidR="002A7A0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</w:t>
      </w:r>
      <w:r w:rsidR="00C57C3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BB5B6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56683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unlike </w:t>
      </w:r>
      <w:r w:rsidR="002A7A0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CBT</w:t>
      </w:r>
      <w:r w:rsidR="0056683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and p</w:t>
      </w:r>
      <w:r w:rsidR="00AF6C5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sychodynam</w:t>
      </w:r>
      <w:r w:rsidR="0056683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ic</w:t>
      </w:r>
      <w:r w:rsidR="002E47B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which finds the causes </w:t>
      </w:r>
      <w:r w:rsidR="00C6414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of the concern,</w:t>
      </w:r>
      <w:r w:rsidR="0056683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2A7A0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PC</w:t>
      </w:r>
      <w:r w:rsidR="0056683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counselling </w:t>
      </w:r>
      <w:r w:rsidR="008B215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gives the</w:t>
      </w:r>
      <w:r w:rsidR="00AF6C5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client</w:t>
      </w:r>
      <w:r w:rsidR="008B215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16550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tools to allow them to be ‘true to themselves </w:t>
      </w:r>
      <w:r w:rsidR="002E47B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‘</w:t>
      </w:r>
      <w:r w:rsidR="00E462E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and </w:t>
      </w:r>
      <w:r w:rsidR="00AC772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connect with their true feelings.</w:t>
      </w:r>
      <w:r w:rsidR="0000064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DC4E2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 p</w:t>
      </w:r>
      <w:r w:rsidR="0000064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erson-centred approach is based </w:t>
      </w:r>
      <w:r w:rsidR="00DC4E2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on </w:t>
      </w:r>
      <w:r w:rsidR="006D192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feelings.</w:t>
      </w:r>
      <w:r w:rsidR="00DD6C9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</w:p>
    <w:p w14:paraId="5DCE8876" w14:textId="785D1DE1" w:rsidR="00042732" w:rsidRDefault="004A5216" w:rsidP="00C550C8">
      <w:pPr>
        <w:spacing w:line="360" w:lineRule="auto"/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</w:pPr>
      <w:r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CBT was </w:t>
      </w:r>
      <w:r w:rsidR="00487B9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 </w:t>
      </w:r>
      <w:r w:rsidR="006A37F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therapy that emerged from </w:t>
      </w:r>
      <w:r w:rsidR="0064728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Ellis and Beck </w:t>
      </w:r>
      <w:r w:rsidR="003E025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not </w:t>
      </w:r>
      <w:r w:rsidR="002B693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con</w:t>
      </w:r>
      <w:r w:rsidR="00A0669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currently with Freud</w:t>
      </w:r>
      <w:r w:rsidR="00FB53B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'</w:t>
      </w:r>
      <w:r w:rsidR="00A0669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s </w:t>
      </w:r>
      <w:r w:rsidR="00FB53B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psychodynamic views</w:t>
      </w:r>
      <w:r w:rsidR="00E6653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</w:t>
      </w:r>
      <w:r w:rsidR="0024511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Sanders</w:t>
      </w:r>
      <w:r w:rsidR="00673FD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24511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200</w:t>
      </w:r>
      <w:r w:rsidR="007F3C5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7</w:t>
      </w:r>
      <w:r w:rsidR="0024511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),</w:t>
      </w:r>
      <w:r w:rsidR="00673FD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albeit </w:t>
      </w:r>
      <w:r w:rsidR="00BA727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some </w:t>
      </w:r>
      <w:r w:rsidR="00674F8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views were similar such as</w:t>
      </w:r>
      <w:r w:rsidR="005C535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;</w:t>
      </w:r>
      <w:r w:rsidR="00674F8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0E7F7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 importance of</w:t>
      </w:r>
      <w:r w:rsidR="0070424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8567E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childhood develo</w:t>
      </w:r>
      <w:r w:rsidR="000D094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</w:t>
      </w:r>
      <w:r w:rsidR="008567E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ment</w:t>
      </w:r>
      <w:r w:rsidR="00FD2EED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(Hough, 2006)</w:t>
      </w:r>
      <w:r w:rsidR="00602CB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;</w:t>
      </w:r>
      <w:r w:rsidR="00334A2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however</w:t>
      </w:r>
      <w:r w:rsidR="0031285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334A2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it</w:t>
      </w:r>
      <w:r w:rsidR="005F40B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 main focus</w:t>
      </w:r>
      <w:r w:rsidR="009F4FA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is</w:t>
      </w:r>
      <w:r w:rsidR="00ED190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on the here and now</w:t>
      </w:r>
      <w:r w:rsidR="00675DB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. </w:t>
      </w:r>
      <w:r w:rsidR="003277E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Aldri</w:t>
      </w:r>
      <w:r w:rsidR="002B34D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dg</w:t>
      </w:r>
      <w:r w:rsidR="003277E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 and </w:t>
      </w:r>
      <w:r w:rsidR="002B34D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Rigb</w:t>
      </w:r>
      <w:r w:rsidR="003277E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y</w:t>
      </w:r>
      <w:r w:rsidR="002B34D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(200</w:t>
      </w:r>
      <w:r w:rsidR="0057420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1</w:t>
      </w:r>
      <w:r w:rsidR="002B34D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</w:t>
      </w:r>
      <w:r w:rsidR="003277E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note</w:t>
      </w:r>
      <w:r w:rsidR="002B34D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3277E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CBT</w:t>
      </w:r>
      <w:r w:rsidR="00177B22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</w:t>
      </w:r>
      <w:r w:rsidR="00023BA2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more </w:t>
      </w:r>
      <w:r w:rsidR="00AB0C1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solution</w:t>
      </w:r>
      <w:r w:rsidR="00376A5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-</w:t>
      </w:r>
      <w:r w:rsidR="00AB0C1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based therapy</w:t>
      </w:r>
      <w:r w:rsidR="00B94D8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9344E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di</w:t>
      </w:r>
      <w:r w:rsidR="009540F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ssimil</w:t>
      </w:r>
      <w:r w:rsidR="008333D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ar </w:t>
      </w:r>
      <w:r w:rsidR="00CB4A1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to PC</w:t>
      </w:r>
      <w:r w:rsidR="008333D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and </w:t>
      </w:r>
      <w:r w:rsidR="00EA538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</w:t>
      </w:r>
      <w:r w:rsidR="008333D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sychodyn</w:t>
      </w:r>
      <w:r w:rsidR="001D675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am</w:t>
      </w:r>
      <w:r w:rsidR="008333D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ic which</w:t>
      </w:r>
      <w:r w:rsidR="00772C6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investigates the</w:t>
      </w:r>
      <w:r w:rsidR="001D675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client</w:t>
      </w:r>
      <w:r w:rsidR="007B612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'</w:t>
      </w:r>
      <w:r w:rsidR="001D675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 problem</w:t>
      </w:r>
      <w:r w:rsidR="009322A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to </w:t>
      </w:r>
      <w:r w:rsidR="007B612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achieve understanding</w:t>
      </w:r>
      <w:r w:rsidR="0057356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AB2AE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rather than finding a</w:t>
      </w:r>
      <w:r w:rsidR="00A569F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solution</w:t>
      </w:r>
      <w:r w:rsidR="001F6BB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furthermore,</w:t>
      </w:r>
      <w:r w:rsidR="00252C3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2A0CD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McLeod</w:t>
      </w:r>
      <w:r w:rsidR="00103FA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(2009)</w:t>
      </w:r>
      <w:r w:rsidR="002A0CD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2A0CD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implies</w:t>
      </w:r>
      <w:r w:rsidR="002A0CD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CBT as a scientific approach compared to </w:t>
      </w:r>
      <w:r w:rsidR="002A0CD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</w:t>
      </w:r>
      <w:r w:rsidR="002A0CD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sychodynamic and PC as they are based on the unconscious mind and individual human experience.</w:t>
      </w:r>
      <w:r w:rsidR="00AC527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CA20C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CBT inve</w:t>
      </w:r>
      <w:r w:rsidR="008B308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stigates</w:t>
      </w:r>
      <w:r w:rsidR="009F4FA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5F5C4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 connection </w:t>
      </w:r>
      <w:r w:rsidR="005143C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between thoughts, emotions and be</w:t>
      </w:r>
      <w:r w:rsidR="008772D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haviour</w:t>
      </w:r>
      <w:r w:rsidR="002267A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EF422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 person can misconstru</w:t>
      </w:r>
      <w:r w:rsidR="006737A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</w:t>
      </w:r>
      <w:r w:rsidR="00D934F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</w:t>
      </w:r>
      <w:r w:rsidR="0055443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situations from th</w:t>
      </w:r>
      <w:r w:rsidR="00B6065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eir faulting thinking patter</w:t>
      </w:r>
      <w:r w:rsidR="004C574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ns</w:t>
      </w:r>
      <w:r w:rsidR="0005225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EF02D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</w:t>
      </w:r>
      <w:r w:rsidR="006B117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Fen</w:t>
      </w:r>
      <w:r w:rsidR="0005225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n </w:t>
      </w:r>
      <w:r w:rsidR="003A285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an</w:t>
      </w:r>
      <w:r w:rsidR="00EF02D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</w:t>
      </w:r>
      <w:r w:rsidR="006B117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Byrne, </w:t>
      </w:r>
      <w:r w:rsidR="0005579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2013</w:t>
      </w:r>
      <w:r w:rsidR="00EF02D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</w:t>
      </w:r>
      <w:r w:rsidR="0005579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  <w:r w:rsidR="00027AC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Beck</w:t>
      </w:r>
      <w:r w:rsidR="0050380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027AC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(1976) </w:t>
      </w:r>
      <w:r w:rsidR="0051691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defined cognitions</w:t>
      </w:r>
      <w:r w:rsidR="002408D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(thoughts)</w:t>
      </w:r>
      <w:r w:rsidR="0051691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into three parts</w:t>
      </w:r>
      <w:r w:rsidR="00F2256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:</w:t>
      </w:r>
      <w:r w:rsidR="0051691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424CF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core beliefs, dys</w:t>
      </w:r>
      <w:r w:rsidR="00F8024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functional </w:t>
      </w:r>
      <w:r w:rsidR="00225D7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assumptions an</w:t>
      </w:r>
      <w:r w:rsidR="0042452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d negative </w:t>
      </w:r>
      <w:r w:rsidR="00EB7DC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automatic thoughts (NAT’s)</w:t>
      </w:r>
      <w:r w:rsidR="00EA181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. </w:t>
      </w:r>
      <w:r w:rsidR="00B874C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0D406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Schemas and </w:t>
      </w:r>
      <w:r w:rsidR="000D406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lastRenderedPageBreak/>
        <w:t>core beliefs</w:t>
      </w:r>
      <w:r w:rsidR="00B356E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are the person</w:t>
      </w:r>
      <w:r w:rsidR="00E454E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al</w:t>
      </w:r>
      <w:r w:rsidR="00B356E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inter</w:t>
      </w:r>
      <w:r w:rsidR="004569F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pretation o</w:t>
      </w:r>
      <w:r w:rsidR="00E454E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f</w:t>
      </w:r>
      <w:r w:rsidR="004569F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an event </w:t>
      </w:r>
      <w:r w:rsidR="00B9065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or action,</w:t>
      </w:r>
      <w:r w:rsidR="00E454E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5E7CA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98728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ones </w:t>
      </w:r>
      <w:r w:rsidR="005E7CA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of a negative view are the re</w:t>
      </w:r>
      <w:r w:rsidR="006B16C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sult of a </w:t>
      </w:r>
      <w:r w:rsidR="00427B9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trauma or </w:t>
      </w:r>
      <w:r w:rsidR="0054239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unpleasant experience in child</w:t>
      </w:r>
      <w:r w:rsidR="00C8751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hood</w:t>
      </w:r>
      <w:r w:rsidR="003D675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(Padesky</w:t>
      </w:r>
      <w:r w:rsidR="0023038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,1994)</w:t>
      </w:r>
      <w:r w:rsidR="0087146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. </w:t>
      </w:r>
      <w:r w:rsidR="00AD069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="00BA198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Bor</w:t>
      </w:r>
      <w:proofErr w:type="spellEnd"/>
      <w:r w:rsidR="00BA198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602CB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</w:t>
      </w:r>
      <w:r w:rsidR="00BA198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 al</w:t>
      </w:r>
      <w:r w:rsidR="002842D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</w:t>
      </w:r>
      <w:r w:rsidR="00112A7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2009)</w:t>
      </w:r>
      <w:r w:rsidR="00BA198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6F431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highlight</w:t>
      </w:r>
      <w:r w:rsidR="00BA198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n</w:t>
      </w:r>
      <w:r w:rsidR="00AD069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egative </w:t>
      </w:r>
      <w:r w:rsidR="00A656A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Schemas/core beliefs lead </w:t>
      </w:r>
      <w:r w:rsidR="00E7169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to </w:t>
      </w:r>
      <w:r w:rsidR="006259B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</w:t>
      </w:r>
      <w:r w:rsidR="00244DB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ysfunctional assumption</w:t>
      </w:r>
      <w:r w:rsidR="006303E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F1232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F4491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which</w:t>
      </w:r>
      <w:r w:rsidR="00F1232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84364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gene</w:t>
      </w:r>
      <w:r w:rsidR="0011567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rate</w:t>
      </w:r>
      <w:r w:rsidR="00E148D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NATs</w:t>
      </w:r>
      <w:r w:rsidR="0073401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397B7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</w:t>
      </w:r>
      <w:r w:rsidR="002E3E2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397B7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</w:t>
      </w:r>
      <w:r w:rsidR="004C679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pproach aim</w:t>
      </w:r>
      <w:r w:rsidR="00397B7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s to change </w:t>
      </w:r>
      <w:r w:rsidR="004C679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or</w:t>
      </w:r>
      <w:r w:rsidR="00397B7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reframe</w:t>
      </w:r>
      <w:r w:rsidR="004C679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 negative thought</w:t>
      </w:r>
      <w:r w:rsidR="00761BB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4C679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to </w:t>
      </w:r>
      <w:r w:rsidR="001806A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more positive ones</w:t>
      </w:r>
      <w:r w:rsidR="00CD256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thus c</w:t>
      </w:r>
      <w:r w:rsidR="002E3E2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hanging the beha</w:t>
      </w:r>
      <w:r w:rsidR="00AD027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viour</w:t>
      </w:r>
      <w:r w:rsidR="005E53E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; t</w:t>
      </w:r>
      <w:r w:rsidR="0011444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he use of </w:t>
      </w:r>
      <w:r w:rsidR="00CC1B2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Soc</w:t>
      </w:r>
      <w:r w:rsidR="005B2A0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</w:t>
      </w:r>
      <w:r w:rsidR="00CC1B2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at</w:t>
      </w:r>
      <w:r w:rsidR="0011444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ic </w:t>
      </w:r>
      <w:r w:rsidR="008C0F1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question</w:t>
      </w:r>
      <w:r w:rsidR="0008589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ing </w:t>
      </w:r>
      <w:r w:rsidR="0071188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enables the counsellor to </w:t>
      </w:r>
      <w:r w:rsidR="00416D4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define negative beliefs</w:t>
      </w:r>
      <w:r w:rsidR="005E53E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  <w:r w:rsidR="00C207C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B8023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Burna</w:t>
      </w:r>
      <w:r w:rsidR="00EC77B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rd (</w:t>
      </w:r>
      <w:r w:rsidR="003A2C0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2005) </w:t>
      </w:r>
      <w:r w:rsidR="00B627E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remarks </w:t>
      </w:r>
      <w:r w:rsidR="00502CA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</w:t>
      </w:r>
      <w:r w:rsidR="00A069F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limitation of</w:t>
      </w:r>
      <w:r w:rsidR="00553CC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questioning a client</w:t>
      </w:r>
      <w:r w:rsidR="00717B8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as confr</w:t>
      </w:r>
      <w:r w:rsidR="00123F1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ontational. </w:t>
      </w:r>
    </w:p>
    <w:p w14:paraId="66228958" w14:textId="437F9431" w:rsidR="00A2539D" w:rsidRDefault="00822B1A" w:rsidP="00C468CF">
      <w:pPr>
        <w:spacing w:line="360" w:lineRule="auto"/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</w:pPr>
      <w:r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McLeod (20</w:t>
      </w:r>
      <w:r w:rsidR="005E0DE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0</w:t>
      </w:r>
      <w:r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7) </w:t>
      </w:r>
      <w:r w:rsidR="00EB340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notes</w:t>
      </w:r>
      <w:r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e</w:t>
      </w:r>
      <w:r w:rsidR="0023457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thics are guidelines of conduct</w:t>
      </w:r>
      <w:r w:rsidR="008D58A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or moral standards</w:t>
      </w:r>
      <w:r w:rsidR="00270E6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for different </w:t>
      </w:r>
      <w:r w:rsidR="0045058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situations,</w:t>
      </w:r>
      <w:r w:rsidR="006D113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that all </w:t>
      </w:r>
      <w:r w:rsidR="001F638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counsellor should adhere to too.</w:t>
      </w:r>
      <w:r w:rsidR="009C36A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Bond (</w:t>
      </w:r>
      <w:r w:rsidR="00A4428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2011) expresses </w:t>
      </w:r>
      <w:r w:rsidR="00D1762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counselling that is not ethical </w:t>
      </w:r>
      <w:r w:rsidR="004C0A8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has no useful </w:t>
      </w:r>
      <w:r w:rsidR="006E4D1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intention. </w:t>
      </w:r>
      <w:r w:rsidR="00BD71C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 </w:t>
      </w:r>
      <w:r w:rsidR="009823D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British </w:t>
      </w:r>
      <w:r w:rsidR="00C41DC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Association for Counselling and </w:t>
      </w:r>
      <w:r w:rsidR="003F153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Psychotherapy</w:t>
      </w:r>
      <w:r w:rsidR="0092626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B16A2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(BACP)</w:t>
      </w:r>
      <w:r w:rsidR="00451A1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is a professional a</w:t>
      </w:r>
      <w:r w:rsidR="00E7635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ssociation</w:t>
      </w:r>
      <w:r w:rsidR="005168E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for the counselling professions</w:t>
      </w:r>
      <w:r w:rsidR="00520E2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in the U</w:t>
      </w:r>
      <w:r w:rsidR="002F5D4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nited Kingdom</w:t>
      </w:r>
      <w:r w:rsidR="002E2EC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. </w:t>
      </w:r>
      <w:r w:rsidR="007A051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All members of BACP </w:t>
      </w:r>
      <w:r w:rsidR="0035113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must adhere</w:t>
      </w:r>
      <w:r w:rsidR="00463AD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35113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to</w:t>
      </w:r>
      <w:r w:rsidR="00463AD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0B310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 Ethical Framework </w:t>
      </w:r>
      <w:r w:rsidR="00E120D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for </w:t>
      </w:r>
      <w:r w:rsidR="00B24C4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 </w:t>
      </w:r>
      <w:r w:rsidR="00463AD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</w:t>
      </w:r>
      <w:r w:rsidR="00B24C4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ounselling </w:t>
      </w:r>
      <w:r w:rsidR="00463AD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</w:t>
      </w:r>
      <w:r w:rsidR="00B24C4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rofessions</w:t>
      </w:r>
      <w:r w:rsidR="00A0769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(2018) </w:t>
      </w:r>
      <w:r w:rsidR="00B24C4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B7126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to protect the client</w:t>
      </w:r>
      <w:r w:rsidR="00FB4C4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and those who are counselling t</w:t>
      </w:r>
      <w:r w:rsidR="004B5F3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hem.</w:t>
      </w:r>
      <w:r w:rsidR="00B7126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E120D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7A4BE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Within the framework</w:t>
      </w:r>
      <w:r w:rsidR="006205D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7A4BE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045CC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there is </w:t>
      </w:r>
      <w:r w:rsidR="007A4BE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clear</w:t>
      </w:r>
      <w:r w:rsidR="00045CC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guid</w:t>
      </w:r>
      <w:r w:rsidR="005D153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ance as to what is ac</w:t>
      </w:r>
      <w:r w:rsidR="006205D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ceptable and what is not</w:t>
      </w:r>
      <w:r w:rsidR="0009048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3758A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with </w:t>
      </w:r>
      <w:r w:rsidR="00BD540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accountability </w:t>
      </w:r>
      <w:r w:rsidR="009F2AC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placed on the counsellor </w:t>
      </w:r>
      <w:r w:rsidR="0024061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to be </w:t>
      </w:r>
      <w:r w:rsidR="000860B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responsible for this</w:t>
      </w:r>
      <w:r w:rsidR="00B0773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</w:t>
      </w:r>
      <w:r w:rsidR="00252C5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however, </w:t>
      </w:r>
      <w:r w:rsidR="00B0773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Nelson- Jones </w:t>
      </w:r>
      <w:r w:rsidR="00E27EE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</w:t>
      </w:r>
      <w:r w:rsidR="00715E3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2013</w:t>
      </w:r>
      <w:r w:rsidR="00E27EE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) </w:t>
      </w:r>
      <w:r w:rsidR="00252C5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expresses </w:t>
      </w:r>
      <w:r w:rsidR="00AE0F7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to pra</w:t>
      </w:r>
      <w:r w:rsidR="0096414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</w:t>
      </w:r>
      <w:r w:rsidR="00AE0F7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tice</w:t>
      </w:r>
      <w:r w:rsidR="00252C5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221A3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ethic</w:t>
      </w:r>
      <w:r w:rsidR="004977B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al</w:t>
      </w:r>
      <w:r w:rsidR="00AE0F7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ly</w:t>
      </w:r>
      <w:r w:rsidR="0096414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is not as simp</w:t>
      </w:r>
      <w:r w:rsidR="000822C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le as black and white</w:t>
      </w:r>
      <w:r w:rsidR="007D389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e</w:t>
      </w:r>
      <w:r w:rsidR="00A119A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7D389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pe</w:t>
      </w:r>
      <w:r w:rsidR="00A119A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cially in excep</w:t>
      </w:r>
      <w:r w:rsidR="001201E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</w:t>
      </w:r>
      <w:r w:rsidR="00D6729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ion</w:t>
      </w:r>
      <w:r w:rsidR="00A119A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al </w:t>
      </w:r>
      <w:r w:rsidR="00D6729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or harrowing</w:t>
      </w:r>
      <w:r w:rsidR="00EA42B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D6729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circumstances.</w:t>
      </w:r>
      <w:r w:rsidR="004A134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633B6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Within the fr</w:t>
      </w:r>
      <w:r w:rsidR="00915E1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amework</w:t>
      </w:r>
      <w:r w:rsidR="00EA42B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3C07A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there </w:t>
      </w:r>
      <w:r w:rsidR="004E62D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are</w:t>
      </w:r>
      <w:r w:rsidR="003C07A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three main points</w:t>
      </w:r>
      <w:r w:rsidR="006A380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:</w:t>
      </w:r>
      <w:r w:rsidR="00A159E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comm</w:t>
      </w:r>
      <w:r w:rsidR="00900F6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itment to clients, </w:t>
      </w:r>
      <w:r w:rsidR="001C3E6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good practice and ethics</w:t>
      </w:r>
      <w:r w:rsidR="00FB7A4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  <w:r w:rsidR="008E575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In comm</w:t>
      </w:r>
      <w:r w:rsidR="0032688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itment to clients</w:t>
      </w:r>
      <w:r w:rsidR="002C63D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counsellors </w:t>
      </w:r>
      <w:r w:rsidR="0033089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agree to </w:t>
      </w:r>
      <w:r w:rsidR="0075658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show respect</w:t>
      </w:r>
      <w:r w:rsidR="00E47FF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by </w:t>
      </w:r>
      <w:r w:rsidR="006B0A8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keeping </w:t>
      </w:r>
      <w:r w:rsidR="008C6C7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what has been discussed in sessions confidential and </w:t>
      </w:r>
      <w:r w:rsidR="00605CD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not sharing any information of the client to others.</w:t>
      </w:r>
      <w:r w:rsidR="00FB617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="00E57BD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Bor</w:t>
      </w:r>
      <w:proofErr w:type="spellEnd"/>
      <w:r w:rsidR="00E57BD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et a</w:t>
      </w:r>
      <w:r w:rsidR="00EA42B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 (</w:t>
      </w:r>
      <w:r w:rsidR="000A43D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2009) note</w:t>
      </w:r>
      <w:r w:rsidR="007204C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</w:t>
      </w:r>
      <w:r w:rsidR="000A43D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that confi</w:t>
      </w:r>
      <w:r w:rsidR="00792FB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dentia</w:t>
      </w:r>
      <w:r w:rsidR="000A43D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lity </w:t>
      </w:r>
      <w:r w:rsidR="00B9399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is </w:t>
      </w:r>
      <w:r w:rsidR="0049730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an </w:t>
      </w:r>
      <w:r w:rsidR="0047071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essential </w:t>
      </w:r>
      <w:r w:rsidR="0049730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part of the</w:t>
      </w:r>
      <w:r w:rsidR="00D833B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49730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therapeutic </w:t>
      </w:r>
      <w:r w:rsidR="00AD4F4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course</w:t>
      </w:r>
      <w:r w:rsidR="00DD4F9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clients share </w:t>
      </w:r>
      <w:r w:rsidR="00BC37B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</w:t>
      </w:r>
      <w:r w:rsidR="00DB1B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ir</w:t>
      </w:r>
      <w:r w:rsidR="00BC37B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thoughts and feeling</w:t>
      </w:r>
      <w:r w:rsidR="00DB1B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that may not have been spoken before</w:t>
      </w:r>
      <w:r w:rsidR="002D2DE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DB1B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570F9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they need the reassurance that </w:t>
      </w:r>
      <w:r w:rsidR="0076291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will not be passed onto others</w:t>
      </w:r>
      <w:r w:rsidR="00BC37B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600D3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however, there are exceptions</w:t>
      </w:r>
      <w:r w:rsidR="005031E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. </w:t>
      </w:r>
      <w:r w:rsidR="002D2E0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At the start of a session</w:t>
      </w:r>
      <w:r w:rsidR="0027109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2D2E0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 counsellor</w:t>
      </w:r>
      <w:r w:rsidR="0037591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E65A2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must</w:t>
      </w:r>
      <w:r w:rsidR="0037591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explain to the client </w:t>
      </w:r>
      <w:r w:rsidR="00AD7CA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about</w:t>
      </w:r>
      <w:r w:rsidR="00EC7BD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confidential</w:t>
      </w:r>
      <w:r w:rsidR="0007797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ity</w:t>
      </w:r>
      <w:r w:rsidR="00AD7CA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and the limitations</w:t>
      </w:r>
      <w:r w:rsidR="009F5B1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that can arise such as </w:t>
      </w:r>
      <w:r w:rsidR="00F5518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if </w:t>
      </w:r>
      <w:r w:rsidR="007E0C5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there is a safeguarding issue</w:t>
      </w:r>
      <w:r w:rsidR="00ED6B3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if the client</w:t>
      </w:r>
      <w:r w:rsidR="007C5D5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was in danger of harming themselves </w:t>
      </w:r>
      <w:r w:rsidR="00975D5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or if </w:t>
      </w:r>
      <w:r w:rsidR="000C445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 crime has been committed </w:t>
      </w:r>
      <w:r w:rsidR="006811B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(The National Counselling Society</w:t>
      </w:r>
      <w:r w:rsidR="0088470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 2020).</w:t>
      </w:r>
      <w:r w:rsidR="00F07C6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 counsellor explaining the</w:t>
      </w:r>
      <w:r w:rsidR="0001329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limi</w:t>
      </w:r>
      <w:r w:rsidR="00B3370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</w:t>
      </w:r>
      <w:r w:rsidR="0001329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ations give</w:t>
      </w:r>
      <w:r w:rsidR="007B592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01329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 clients clarity and a sense of trust that they are following guidelines</w:t>
      </w:r>
      <w:r w:rsidR="0023532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(Hough, </w:t>
      </w:r>
      <w:r w:rsidR="00EA2C7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2006</w:t>
      </w:r>
      <w:r w:rsidR="00FD4FD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),</w:t>
      </w:r>
      <w:r w:rsidR="00CB29C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Bond (2011) share</w:t>
      </w:r>
      <w:r w:rsidR="00FD4FD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CB29C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 sim</w:t>
      </w:r>
      <w:r w:rsidR="00DE6E0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il</w:t>
      </w:r>
      <w:r w:rsidR="00CB29C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ar view in that stan</w:t>
      </w:r>
      <w:r w:rsidR="00FD4FD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dards </w:t>
      </w:r>
      <w:r w:rsidR="00094BD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are </w:t>
      </w:r>
      <w:r w:rsidR="0071435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reassurance</w:t>
      </w:r>
      <w:r w:rsidR="00F47AD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840DF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they </w:t>
      </w:r>
      <w:r w:rsidR="0075071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suggest</w:t>
      </w:r>
      <w:r w:rsidR="0079536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FC016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 </w:t>
      </w:r>
      <w:r w:rsidR="0079536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prac</w:t>
      </w:r>
      <w:r w:rsidR="007951C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tice of quality control.</w:t>
      </w:r>
      <w:r w:rsidR="00E1249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Counsellors working within their competence is also another way of maintaining </w:t>
      </w:r>
      <w:r w:rsidR="00DE213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 level of service</w:t>
      </w:r>
      <w:r w:rsidR="0095043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617EF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again</w:t>
      </w:r>
      <w:r w:rsidR="00DE213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F0583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</w:t>
      </w:r>
      <w:r w:rsidR="00F50B7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ounsellor</w:t>
      </w:r>
      <w:r w:rsidR="006306B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 have responsibilities for</w:t>
      </w:r>
      <w:r w:rsidR="0095043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this. </w:t>
      </w:r>
      <w:r w:rsidR="00DD35F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Working within competence f</w:t>
      </w:r>
      <w:r w:rsidR="003062A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or counsellors </w:t>
      </w:r>
      <w:r w:rsidR="00BD6BA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ne</w:t>
      </w:r>
      <w:r w:rsidR="00B80D5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cessitates </w:t>
      </w:r>
      <w:r w:rsidR="001875B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 relevant </w:t>
      </w:r>
      <w:r w:rsidR="000B0B7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qualifications </w:t>
      </w:r>
      <w:r w:rsidR="001F27F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are gained </w:t>
      </w:r>
      <w:r w:rsidR="0027115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coupled with training that is up </w:t>
      </w:r>
      <w:r w:rsidR="0027115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lastRenderedPageBreak/>
        <w:t>to date.</w:t>
      </w:r>
      <w:r w:rsidR="00452AC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5753A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 counsellor </w:t>
      </w:r>
      <w:r w:rsidR="0018248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without the </w:t>
      </w:r>
      <w:r w:rsidR="00FE475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relevant skills cannot deliver a level of service</w:t>
      </w:r>
      <w:r w:rsidR="00352EF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FE475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that </w:t>
      </w:r>
      <w:r w:rsidR="00260F1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would produce a positive outcome for the client or themselves</w:t>
      </w:r>
      <w:r w:rsidR="00DE1B7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(Fairburn and Cooper, 2011</w:t>
      </w:r>
      <w:r w:rsidR="0073031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); </w:t>
      </w:r>
      <w:r w:rsidR="00E46A5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having </w:t>
      </w:r>
      <w:r w:rsidR="00421EE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 good </w:t>
      </w:r>
      <w:r w:rsidR="009C134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level of s</w:t>
      </w:r>
      <w:r w:rsidR="008A5CB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elf-awareness</w:t>
      </w:r>
      <w:r w:rsidR="0029502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is critical in </w:t>
      </w:r>
      <w:r w:rsidR="0002012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enabling the </w:t>
      </w:r>
      <w:r w:rsidR="000351E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</w:t>
      </w:r>
      <w:r w:rsidR="00D5191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u</w:t>
      </w:r>
      <w:r w:rsidR="000351E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nsellors to carry on their role without</w:t>
      </w:r>
      <w:r w:rsidR="005D7E3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taking on the distress from clients</w:t>
      </w:r>
      <w:r w:rsidR="00D93C3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 Mc</w:t>
      </w:r>
      <w:r w:rsidR="00CD3E3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Leod, 2009)</w:t>
      </w:r>
      <w:r w:rsidR="0070013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</w:p>
    <w:p w14:paraId="196E6124" w14:textId="03E6DC4F" w:rsidR="00290EDA" w:rsidRDefault="006306B1" w:rsidP="00C468CF">
      <w:pPr>
        <w:spacing w:line="360" w:lineRule="auto"/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</w:pPr>
      <w:r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0E4BF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Counselling com</w:t>
      </w:r>
      <w:r w:rsidR="0071481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prises of </w:t>
      </w:r>
      <w:r w:rsidR="00722A6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listening, </w:t>
      </w:r>
      <w:r w:rsidR="000C1C3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assi</w:t>
      </w:r>
      <w:r w:rsidR="0033514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0C1C3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ting </w:t>
      </w:r>
      <w:r w:rsidR="0033514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and empowerin</w:t>
      </w:r>
      <w:r w:rsidR="00F6707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g </w:t>
      </w:r>
      <w:r w:rsidR="00A1631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people</w:t>
      </w:r>
      <w:r w:rsidR="00C44D5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which are all the</w:t>
      </w:r>
      <w:r w:rsidR="000307C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main </w:t>
      </w:r>
      <w:r w:rsidR="00882FC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objectives </w:t>
      </w:r>
      <w:r w:rsidR="009543BD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for health care workers.</w:t>
      </w:r>
      <w:r w:rsidR="002D6B6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2A564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Burnard</w:t>
      </w:r>
      <w:r w:rsidR="00513D3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2B4A1D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(2005)</w:t>
      </w:r>
      <w:r w:rsidR="002A564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382B8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and </w:t>
      </w:r>
      <w:proofErr w:type="spellStart"/>
      <w:r w:rsidR="00382B8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Kar</w:t>
      </w:r>
      <w:r w:rsidR="009845F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ademas</w:t>
      </w:r>
      <w:proofErr w:type="spellEnd"/>
      <w:r w:rsidR="00FD061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(2009)</w:t>
      </w:r>
      <w:r w:rsidR="002B1D1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9976E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both ad</w:t>
      </w:r>
      <w:r w:rsidR="008E341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vocate</w:t>
      </w:r>
      <w:r w:rsidR="002B4A1D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2037B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that counselling skill</w:t>
      </w:r>
      <w:r w:rsidR="00A50B5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s </w:t>
      </w:r>
      <w:r w:rsidR="002037B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play </w:t>
      </w:r>
      <w:r w:rsidR="00C8251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 major </w:t>
      </w:r>
      <w:r w:rsidR="00EE00A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role in</w:t>
      </w:r>
      <w:r w:rsidR="001A087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 </w:t>
      </w:r>
      <w:r w:rsidR="00BA4D5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work of </w:t>
      </w:r>
      <w:r w:rsidR="00EE00A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health care prof</w:t>
      </w:r>
      <w:r w:rsidR="00C800D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ess</w:t>
      </w:r>
      <w:r w:rsidR="0068386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iona</w:t>
      </w:r>
      <w:r w:rsidR="00320A2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ls</w:t>
      </w:r>
      <w:r w:rsidR="005E3AF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</w:t>
      </w:r>
      <w:r w:rsidR="00657B0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enabling them to </w:t>
      </w:r>
      <w:r w:rsidR="00DC528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enrich the </w:t>
      </w:r>
      <w:r w:rsidR="00C34C7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service they provide.</w:t>
      </w:r>
      <w:r w:rsidR="004B5AD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Mc</w:t>
      </w:r>
      <w:r w:rsidR="004D042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</w:t>
      </w:r>
      <w:r w:rsidR="004B5AD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</w:t>
      </w:r>
      <w:r w:rsidR="00C6012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</w:t>
      </w:r>
      <w:r w:rsidR="004B5AD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</w:t>
      </w:r>
      <w:r w:rsidR="00B834A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DB680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(2008) also share</w:t>
      </w:r>
      <w:r w:rsidR="009A4CA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DB680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 similar view </w:t>
      </w:r>
      <w:r w:rsidR="00D5247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in the importance of </w:t>
      </w:r>
      <w:r w:rsidR="0064524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healthcare workers </w:t>
      </w:r>
      <w:r w:rsidR="0015410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using counselling skills, </w:t>
      </w:r>
      <w:r w:rsidR="00581CB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as a </w:t>
      </w:r>
      <w:r w:rsidR="00964F3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majority of people with problems do</w:t>
      </w:r>
      <w:r w:rsidR="00EE7FE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not</w:t>
      </w:r>
      <w:r w:rsidR="00964F3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go to see a professional counsellor</w:t>
      </w:r>
      <w:r w:rsidR="00EB153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387A7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generally</w:t>
      </w:r>
      <w:r w:rsidR="00522D4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387A7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it is the person</w:t>
      </w:r>
      <w:r w:rsidR="004B6F3D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whom they have </w:t>
      </w:r>
      <w:r w:rsidR="007D68C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 </w:t>
      </w:r>
      <w:r w:rsidR="00F27FC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contact </w:t>
      </w:r>
      <w:r w:rsidR="001751C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with</w:t>
      </w:r>
      <w:r w:rsidR="00F27FC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in the health care setting</w:t>
      </w:r>
      <w:r w:rsidR="00DA290D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 Health care workers</w:t>
      </w:r>
      <w:r w:rsidR="000171A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D175B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have a </w:t>
      </w:r>
      <w:r w:rsidR="008D3B9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‘</w:t>
      </w:r>
      <w:r w:rsidR="00D175B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window of op</w:t>
      </w:r>
      <w:r w:rsidR="00F734A2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portuni</w:t>
      </w:r>
      <w:r w:rsidR="00D175B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ty</w:t>
      </w:r>
      <w:r w:rsidR="008D3B9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’</w:t>
      </w:r>
      <w:r w:rsidR="00D175B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with</w:t>
      </w:r>
      <w:r w:rsidR="00280F4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in</w:t>
      </w:r>
      <w:r w:rsidR="00D175B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consul</w:t>
      </w:r>
      <w:r w:rsidR="001766D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</w:t>
      </w:r>
      <w:r w:rsidR="00D175B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ations</w:t>
      </w:r>
      <w:r w:rsidR="001766D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to ask</w:t>
      </w:r>
      <w:r w:rsidR="00F9494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open</w:t>
      </w:r>
      <w:r w:rsidR="006F5D7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-</w:t>
      </w:r>
      <w:r w:rsidR="00F30DD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ended</w:t>
      </w:r>
      <w:r w:rsidR="001766D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39487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questions</w:t>
      </w:r>
      <w:r w:rsidR="00BE075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to</w:t>
      </w:r>
      <w:r w:rsidR="008D3B9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986AD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determine if there is a concern</w:t>
      </w:r>
      <w:r w:rsidR="00F56EF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 whilst using the skills of active listening</w:t>
      </w:r>
      <w:r w:rsidR="00830A3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F56EF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empathy</w:t>
      </w:r>
      <w:r w:rsidR="007508C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an</w:t>
      </w:r>
      <w:r w:rsidR="009607B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</w:t>
      </w:r>
      <w:r w:rsidR="007508C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reflection</w:t>
      </w:r>
      <w:r w:rsidR="00333B1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;</w:t>
      </w:r>
      <w:r w:rsidR="00C53EC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="00C53EC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Mc</w:t>
      </w:r>
      <w:r w:rsidR="007E649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leod</w:t>
      </w:r>
      <w:proofErr w:type="spellEnd"/>
      <w:r w:rsidR="00716F1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(2008)</w:t>
      </w:r>
      <w:r w:rsidR="007E649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names this </w:t>
      </w:r>
      <w:r w:rsidR="00C922C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embedded counselling</w:t>
      </w:r>
      <w:r w:rsidR="00674D2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whilst</w:t>
      </w:r>
      <w:r w:rsidR="00F2513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503D4D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Branc</w:t>
      </w:r>
      <w:r w:rsidR="006B78A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</w:t>
      </w:r>
      <w:r w:rsidR="00DB699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="006B78A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Malilk</w:t>
      </w:r>
      <w:proofErr w:type="spellEnd"/>
      <w:r w:rsidR="006B78A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(1993) </w:t>
      </w:r>
      <w:r w:rsidR="007551C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use a term of similar meaning</w:t>
      </w:r>
      <w:r w:rsidR="003A417D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‘Micro</w:t>
      </w:r>
      <w:r w:rsidR="00A628B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-</w:t>
      </w:r>
      <w:r w:rsidR="003A417D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counselling’ </w:t>
      </w:r>
      <w:r w:rsidR="006A6F4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in which </w:t>
      </w:r>
      <w:r w:rsidR="0079616A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health care workers </w:t>
      </w:r>
      <w:r w:rsidR="00A81C7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can</w:t>
      </w:r>
      <w:r w:rsidR="00FC7A4D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have a conversation </w:t>
      </w:r>
      <w:r w:rsidR="00A81C7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at</w:t>
      </w:r>
      <w:r w:rsidR="00234F9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 </w:t>
      </w:r>
      <w:r w:rsidR="00D810A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‘</w:t>
      </w:r>
      <w:r w:rsidR="00234F9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moment</w:t>
      </w:r>
      <w:r w:rsidR="00D810A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’</w:t>
      </w:r>
      <w:r w:rsidR="00A81C7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85612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which can address an</w:t>
      </w:r>
      <w:r w:rsidR="005860C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y</w:t>
      </w:r>
      <w:r w:rsidR="0085612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concerns the patient has</w:t>
      </w:r>
      <w:r w:rsidR="005860C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  <w:r w:rsidR="0026197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Culley and Bond (</w:t>
      </w:r>
      <w:r w:rsidR="0049454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2011)</w:t>
      </w:r>
      <w:r w:rsidR="003313B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920DB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also </w:t>
      </w:r>
      <w:r w:rsidR="0040606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support</w:t>
      </w:r>
      <w:r w:rsidR="00920DB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DD765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that </w:t>
      </w:r>
      <w:r w:rsidR="0040606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healthcare</w:t>
      </w:r>
      <w:r w:rsidR="00743ED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worker using counselling skills as an advantage </w:t>
      </w:r>
      <w:r w:rsidR="00E1777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when time</w:t>
      </w:r>
      <w:r w:rsidR="00C41BF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E1777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is </w:t>
      </w:r>
      <w:r w:rsidR="000C246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 limitation and </w:t>
      </w:r>
      <w:r w:rsidR="003C281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resour</w:t>
      </w:r>
      <w:r w:rsidR="002A2E1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</w:t>
      </w:r>
      <w:r w:rsidR="003C281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es are </w:t>
      </w:r>
      <w:r w:rsidR="00E3760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in short supp</w:t>
      </w:r>
      <w:r w:rsidR="0026197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ly.</w:t>
      </w:r>
      <w:r w:rsidR="00302AE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C90ED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To look at the role of a nurs</w:t>
      </w:r>
      <w:r w:rsidR="00402EC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</w:t>
      </w:r>
      <w:r w:rsidR="0067469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F34BD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sound knowl</w:t>
      </w:r>
      <w:r w:rsidR="006A667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edge of defence mechanisms </w:t>
      </w:r>
      <w:r w:rsidR="005B65B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would </w:t>
      </w:r>
      <w:r w:rsidR="005D38B6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assist th</w:t>
      </w:r>
      <w:r w:rsidR="00355972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em</w:t>
      </w:r>
      <w:r w:rsidR="0027707B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70350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in</w:t>
      </w:r>
      <w:r w:rsidR="00621FD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reco</w:t>
      </w:r>
      <w:r w:rsidR="00847C6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g</w:t>
      </w:r>
      <w:r w:rsidR="00621FD9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ni</w:t>
      </w:r>
      <w:r w:rsidR="00847C61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sing and</w:t>
      </w:r>
      <w:r w:rsidR="0070350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understandin</w:t>
      </w:r>
      <w:r w:rsidR="00D6769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g</w:t>
      </w:r>
      <w:r w:rsidR="00355972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1001C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why the patients feel</w:t>
      </w:r>
      <w:r w:rsidR="00BC67C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or act the way they</w:t>
      </w:r>
      <w:r w:rsidR="00701C1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BC67C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do</w:t>
      </w:r>
      <w:r w:rsidR="00701C1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D67694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2C212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plus opening</w:t>
      </w:r>
      <w:r w:rsidR="004841C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good </w:t>
      </w:r>
      <w:r w:rsidR="004D4DE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communicat</w:t>
      </w:r>
      <w:r w:rsidR="0029501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ion</w:t>
      </w:r>
      <w:r w:rsidR="004841C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1F30EE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</w:t>
      </w:r>
      <w:r w:rsidR="003A7EB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Lorenz</w:t>
      </w:r>
      <w:r w:rsidR="0012454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3A7EB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2019)</w:t>
      </w:r>
      <w:r w:rsidR="004937D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  <w:r w:rsidR="00F43BC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634A4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Ben</w:t>
      </w:r>
      <w:r w:rsidR="00A73E9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efits of </w:t>
      </w:r>
      <w:r w:rsidR="00F43BC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</w:t>
      </w:r>
      <w:r w:rsidR="004937D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urses reco</w:t>
      </w:r>
      <w:r w:rsidR="00CA2CC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g</w:t>
      </w:r>
      <w:r w:rsidR="00F85F65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nising den</w:t>
      </w:r>
      <w:r w:rsidR="00CA2CCC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ial </w:t>
      </w:r>
      <w:r w:rsidR="00175250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in patients </w:t>
      </w:r>
      <w:r w:rsidR="00EC31C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can help </w:t>
      </w:r>
      <w:r w:rsidR="00F04CD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 patient</w:t>
      </w:r>
      <w:r w:rsidR="00EC31C7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D766B8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work around </w:t>
      </w:r>
      <w:r w:rsidR="006E06EF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their difficulties</w:t>
      </w:r>
      <w:r w:rsidR="000D4AF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 also enabling the nurse to carry out the correct</w:t>
      </w:r>
      <w:r w:rsidR="0024702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treat</w:t>
      </w:r>
      <w:r w:rsidR="00752A5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ment without delay</w:t>
      </w:r>
      <w:r w:rsidR="00627DC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  <w:r w:rsidR="008302B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347D4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Other defen</w:t>
      </w:r>
      <w:r w:rsidR="006B477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ce mechanisms</w:t>
      </w:r>
      <w:r w:rsidR="00532A1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nurses </w:t>
      </w:r>
      <w:r w:rsidR="00250A8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would recognise are </w:t>
      </w:r>
      <w:r w:rsidR="00C3347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repression</w:t>
      </w:r>
      <w:r w:rsidR="002364D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this </w:t>
      </w:r>
      <w:r w:rsidR="00C24DB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is when a </w:t>
      </w:r>
      <w:r w:rsidR="00C70DA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patient would </w:t>
      </w:r>
      <w:r w:rsidR="00D40A9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push the concern </w:t>
      </w:r>
      <w:r w:rsidR="00D0050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out of their conscious mind</w:t>
      </w:r>
      <w:r w:rsidR="00356D9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392B8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or forgetting</w:t>
      </w:r>
      <w:r w:rsidR="000A314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  <w:r w:rsidR="00085EF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Nurses dealing with grie</w:t>
      </w:r>
      <w:r w:rsidR="00E4078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v</w:t>
      </w:r>
      <w:r w:rsidR="00085EF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ing </w:t>
      </w:r>
      <w:r w:rsidR="00491F0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love</w:t>
      </w:r>
      <w:r w:rsidR="006D6E3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</w:t>
      </w:r>
      <w:r w:rsidR="00491F0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ones of patients</w:t>
      </w:r>
      <w:r w:rsidR="00C2143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would be aware of projection</w:t>
      </w:r>
      <w:r w:rsidR="006D6E3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this being when someone would </w:t>
      </w:r>
      <w:r w:rsidR="00DA03C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project their anger or hurt on to another person</w:t>
      </w:r>
      <w:r w:rsidR="00F83C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</w:t>
      </w:r>
      <w:proofErr w:type="spellStart"/>
      <w:r w:rsidR="00F83C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Abeni</w:t>
      </w:r>
      <w:proofErr w:type="spellEnd"/>
      <w:r w:rsidR="00A35E1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et al 20</w:t>
      </w:r>
      <w:r w:rsidR="004E78D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14</w:t>
      </w:r>
      <w:r w:rsidR="00A35E1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</w:t>
      </w:r>
      <w:r w:rsidR="00DA03C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  <w:r w:rsidR="00BA6EA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FA602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Fa</w:t>
      </w:r>
      <w:r w:rsidR="008508E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zio et al (2018)</w:t>
      </w:r>
      <w:r w:rsidR="007F312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promote research</w:t>
      </w:r>
      <w:r w:rsidR="002B0BC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from </w:t>
      </w:r>
      <w:proofErr w:type="spellStart"/>
      <w:r w:rsidR="002B0BC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Koren</w:t>
      </w:r>
      <w:proofErr w:type="spellEnd"/>
      <w:r w:rsidR="002B0BC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</w:t>
      </w:r>
      <w:r w:rsidR="00872D2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201</w:t>
      </w:r>
      <w:r w:rsidR="00CA0E8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0</w:t>
      </w:r>
      <w:r w:rsidR="00872D2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</w:t>
      </w:r>
      <w:r w:rsidR="00DA0EB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of PC counselling skills used by nurses</w:t>
      </w:r>
      <w:r w:rsidR="00057DC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caring for </w:t>
      </w:r>
      <w:r w:rsidR="0054647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patients with dementia,</w:t>
      </w:r>
      <w:r w:rsidR="00B7347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54647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it show</w:t>
      </w:r>
      <w:r w:rsidR="002E77D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54647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that </w:t>
      </w:r>
      <w:r w:rsidR="003C319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 approach </w:t>
      </w:r>
      <w:r w:rsidR="002E77D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can</w:t>
      </w:r>
      <w:r w:rsidR="005B2B5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improve the quality of life</w:t>
      </w:r>
      <w:r w:rsidR="00D754B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135A5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8B1C1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sleeping patterns </w:t>
      </w:r>
      <w:r w:rsidR="00B1608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improve</w:t>
      </w:r>
      <w:r w:rsidR="00D754B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</w:t>
      </w:r>
      <w:r w:rsidR="00D1198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self</w:t>
      </w:r>
      <w:r w:rsidR="00B7347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-</w:t>
      </w:r>
      <w:r w:rsidR="00D1198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esteem is </w:t>
      </w:r>
      <w:r w:rsidR="000834F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heightened and </w:t>
      </w:r>
      <w:r w:rsidR="00DC241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reduced agi</w:t>
      </w:r>
      <w:r w:rsidR="00B7347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</w:t>
      </w:r>
      <w:r w:rsidR="00DC241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ation</w:t>
      </w:r>
      <w:r w:rsidR="00C5394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 however</w:t>
      </w:r>
      <w:r w:rsidR="00B7347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C5394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this</w:t>
      </w:r>
      <w:r w:rsidR="00AD4CD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has</w:t>
      </w:r>
      <w:r w:rsidR="00C5394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resulted in more falls by</w:t>
      </w:r>
      <w:r w:rsidR="00B7347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patients.</w:t>
      </w:r>
      <w:r w:rsidR="007331C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PC </w:t>
      </w:r>
      <w:r w:rsidR="0087523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approach to care is champio</w:t>
      </w:r>
      <w:r w:rsidR="00CF2F2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ned as dementia patients lose their cognitive skills </w:t>
      </w:r>
      <w:r w:rsidR="000A0A4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from the disease </w:t>
      </w:r>
      <w:r w:rsidR="004B17B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so other</w:t>
      </w:r>
      <w:r w:rsidR="00261E8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4B17B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approached have very limited </w:t>
      </w:r>
      <w:r w:rsidR="00E51D7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effects</w:t>
      </w:r>
      <w:r w:rsidR="00583DF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on them. </w:t>
      </w:r>
      <w:r w:rsidR="001577F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="0055412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Manthorpe</w:t>
      </w:r>
      <w:proofErr w:type="spellEnd"/>
      <w:r w:rsidR="00236A6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and </w:t>
      </w:r>
      <w:proofErr w:type="spellStart"/>
      <w:r w:rsidR="00236A6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Samsi</w:t>
      </w:r>
      <w:proofErr w:type="spellEnd"/>
      <w:r w:rsidR="00236A6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</w:t>
      </w:r>
      <w:r w:rsidR="00DF076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2016)</w:t>
      </w:r>
      <w:r w:rsidR="007A08C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highlights the significa</w:t>
      </w:r>
      <w:r w:rsidR="0090343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nce of </w:t>
      </w:r>
      <w:r w:rsidR="008554B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PC counselling </w:t>
      </w:r>
      <w:r w:rsidR="008554B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lastRenderedPageBreak/>
        <w:t xml:space="preserve">skills have in the care </w:t>
      </w:r>
      <w:r w:rsidR="00E95E7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for dementia patients with </w:t>
      </w:r>
      <w:r w:rsidR="00273B7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its influence in </w:t>
      </w:r>
      <w:r w:rsidR="00A3222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legislation</w:t>
      </w:r>
      <w:r w:rsidR="00F9695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- The Health an</w:t>
      </w:r>
      <w:r w:rsidR="00B3623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d </w:t>
      </w:r>
      <w:r w:rsidR="006C01C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Social Care Act </w:t>
      </w:r>
      <w:r w:rsidR="002E317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(201</w:t>
      </w:r>
      <w:r w:rsidR="00C2455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2</w:t>
      </w:r>
      <w:r w:rsidR="002E317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</w:t>
      </w:r>
      <w:r w:rsidR="00DE375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this </w:t>
      </w:r>
      <w:r w:rsidR="00D418A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legislation has</w:t>
      </w:r>
      <w:r w:rsidR="0090343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C717E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enacted a legal duty of the National Health Service (NHS) to</w:t>
      </w:r>
      <w:r w:rsidR="00C37B6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include patients with their care </w:t>
      </w:r>
      <w:r w:rsidR="00A8158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with dignity </w:t>
      </w:r>
      <w:r w:rsidR="0035357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and empowerment.</w:t>
      </w:r>
      <w:r w:rsidR="00902AF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C22F5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 </w:t>
      </w:r>
      <w:r w:rsidR="007664F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Smith (</w:t>
      </w:r>
      <w:r w:rsidR="00AF0A7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2003) </w:t>
      </w:r>
      <w:r w:rsidR="00E3166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concurs</w:t>
      </w:r>
      <w:r w:rsidR="0025682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with </w:t>
      </w:r>
      <w:r w:rsidR="00C22F5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White (20</w:t>
      </w:r>
      <w:r w:rsidR="000555E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0</w:t>
      </w:r>
      <w:bookmarkStart w:id="0" w:name="_GoBack"/>
      <w:bookmarkEnd w:id="0"/>
      <w:r w:rsidR="00C22F5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1)</w:t>
      </w:r>
      <w:r w:rsidR="00B23F2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C434E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that</w:t>
      </w:r>
      <w:r w:rsidR="005B6E9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89124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CBT </w:t>
      </w:r>
      <w:r w:rsidR="00A8199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theory has been transferred across </w:t>
      </w:r>
      <w:r w:rsidR="00D40EA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 board in he</w:t>
      </w:r>
      <w:r w:rsidR="0064095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alth care</w:t>
      </w:r>
      <w:r w:rsidR="0019695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</w:t>
      </w:r>
      <w:r w:rsidR="006106E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not just </w:t>
      </w:r>
      <w:r w:rsidR="005B152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for</w:t>
      </w:r>
      <w:r w:rsidR="006106E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use </w:t>
      </w:r>
      <w:r w:rsidR="005B152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in</w:t>
      </w:r>
      <w:r w:rsidR="006106E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mental health but also to assist patients with </w:t>
      </w:r>
      <w:r w:rsidR="00B6761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chronic </w:t>
      </w:r>
      <w:r w:rsidR="00FF3D3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fatigue syndrome (CFS)</w:t>
      </w:r>
      <w:r w:rsidR="009008F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FF3D3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chronic pain</w:t>
      </w:r>
      <w:r w:rsidR="009008F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</w:t>
      </w:r>
      <w:r w:rsidR="0048665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surgery</w:t>
      </w:r>
      <w:r w:rsidR="001637F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CE02E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oncology</w:t>
      </w:r>
      <w:r w:rsidR="001637F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and man</w:t>
      </w:r>
      <w:r w:rsidR="00CE02E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y more conditions</w:t>
      </w:r>
      <w:r w:rsidR="00A1347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  <w:r w:rsidR="0046118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="00DA528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Abeni</w:t>
      </w:r>
      <w:proofErr w:type="spellEnd"/>
      <w:r w:rsidR="00DA528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et</w:t>
      </w:r>
      <w:r w:rsidR="00F8044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DA528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al (20</w:t>
      </w:r>
      <w:r w:rsidR="00C04D3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14</w:t>
      </w:r>
      <w:r w:rsidR="00DA528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</w:t>
      </w:r>
      <w:r w:rsidR="00934CA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F95D2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and </w:t>
      </w:r>
      <w:proofErr w:type="spellStart"/>
      <w:r w:rsidR="00D44EF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Curri</w:t>
      </w:r>
      <w:r w:rsidR="00BE6A0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proofErr w:type="spellEnd"/>
      <w:r w:rsidR="00BE6A0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D44EF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(201</w:t>
      </w:r>
      <w:r w:rsidR="00BE6A0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1</w:t>
      </w:r>
      <w:r w:rsidR="00D44EF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 both</w:t>
      </w:r>
      <w:r w:rsidR="00F8044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2F10D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note advantages of nurses being a</w:t>
      </w:r>
      <w:r w:rsidR="00564C2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ble </w:t>
      </w:r>
      <w:r w:rsidR="002F10D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to deliver</w:t>
      </w:r>
      <w:r w:rsidR="00C1739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E65D0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CBT</w:t>
      </w:r>
      <w:r w:rsidR="00C1739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theor</w:t>
      </w:r>
      <w:r w:rsidR="008F7C2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y</w:t>
      </w:r>
      <w:r w:rsidR="0084510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(</w:t>
      </w:r>
      <w:r w:rsidR="008F7C2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changing cognitions</w:t>
      </w:r>
      <w:r w:rsidR="00C8353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1F4E0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to cha</w:t>
      </w:r>
      <w:r w:rsidR="000B139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</w:t>
      </w:r>
      <w:r w:rsidR="001F4E0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ge be</w:t>
      </w:r>
      <w:r w:rsidR="000B139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ha</w:t>
      </w:r>
      <w:r w:rsidR="001F4E0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viour</w:t>
      </w:r>
      <w:r w:rsidR="008418C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/</w:t>
      </w:r>
      <w:r w:rsidR="000B139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thought</w:t>
      </w:r>
      <w:r w:rsidR="005D52B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CF14E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AB67E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and setting goals</w:t>
      </w:r>
      <w:r w:rsidR="004E07C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)</w:t>
      </w:r>
      <w:r w:rsidR="0023649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C8353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020E7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deliver a g</w:t>
      </w:r>
      <w:r w:rsidR="004E07C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</w:t>
      </w:r>
      <w:r w:rsidR="00020E7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eater</w:t>
      </w:r>
      <w:r w:rsidR="00BE619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</w:t>
      </w:r>
      <w:r w:rsidR="00020E7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more efficient treatment</w:t>
      </w:r>
      <w:r w:rsidR="007F7F3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which </w:t>
      </w:r>
      <w:r w:rsidR="005E5D5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lead</w:t>
      </w:r>
      <w:r w:rsidR="007F7F3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5E5D5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to better patient rel</w:t>
      </w:r>
      <w:r w:rsidR="002867A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</w:t>
      </w:r>
      <w:r w:rsidR="003773C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tio</w:t>
      </w:r>
      <w:r w:rsidR="002867A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nships </w:t>
      </w:r>
      <w:r w:rsidR="0051004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which</w:t>
      </w:r>
      <w:r w:rsidR="00A729F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are</w:t>
      </w:r>
      <w:r w:rsidR="00D1726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more cost</w:t>
      </w:r>
      <w:r w:rsidR="0084311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-</w:t>
      </w:r>
      <w:r w:rsidR="00D1726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effective</w:t>
      </w:r>
      <w:r w:rsidR="00BA101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2A273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3C10E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due</w:t>
      </w:r>
      <w:r w:rsidR="009926A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to</w:t>
      </w:r>
      <w:r w:rsidR="002A273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many pa</w:t>
      </w:r>
      <w:r w:rsidR="00B04CB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tients</w:t>
      </w:r>
      <w:r w:rsidR="009926A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B04CB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not </w:t>
      </w:r>
      <w:r w:rsidR="00320FF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us</w:t>
      </w:r>
      <w:r w:rsidR="009926A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ing </w:t>
      </w:r>
      <w:r w:rsidR="00320FF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</w:t>
      </w:r>
      <w:r w:rsidR="00A7636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 follow-up services of professional counsellor</w:t>
      </w:r>
      <w:r w:rsidR="0044109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s for their </w:t>
      </w:r>
      <w:r w:rsidR="002073B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cond</w:t>
      </w:r>
      <w:r w:rsidR="00B7591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</w:t>
      </w:r>
      <w:r w:rsidR="002073B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tion</w:t>
      </w:r>
      <w:r w:rsidR="00D82B7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B7591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.</w:t>
      </w:r>
      <w:r w:rsidR="00FF56B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FA42F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proofErr w:type="spellStart"/>
      <w:r w:rsidR="00037F8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Bor</w:t>
      </w:r>
      <w:proofErr w:type="spellEnd"/>
      <w:r w:rsidR="008664F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et al </w:t>
      </w:r>
      <w:r w:rsidR="00037F8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</w:t>
      </w:r>
      <w:r w:rsidR="008B744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2009) </w:t>
      </w:r>
      <w:r w:rsidR="008D535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suggest</w:t>
      </w:r>
      <w:r w:rsidR="0006327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E80BD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on</w:t>
      </w:r>
      <w:r w:rsidR="008E5A7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</w:t>
      </w:r>
      <w:r w:rsidR="0006327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of </w:t>
      </w:r>
      <w:r w:rsidR="00E80BD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 pos</w:t>
      </w:r>
      <w:r w:rsidR="00462EF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</w:t>
      </w:r>
      <w:r w:rsidR="00E80BD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tives of </w:t>
      </w:r>
      <w:r w:rsidR="00D41C0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CBT is </w:t>
      </w:r>
      <w:r w:rsidR="006A4B6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how a combined effort from</w:t>
      </w:r>
      <w:r w:rsidR="005A5A8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multi</w:t>
      </w:r>
      <w:r w:rsidR="00A153C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disciplinar</w:t>
      </w:r>
      <w:r w:rsidR="00800D7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y</w:t>
      </w:r>
      <w:r w:rsidR="00276B6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teams</w:t>
      </w:r>
      <w:r w:rsidR="002E333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ca</w:t>
      </w:r>
      <w:r w:rsidR="00B877F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n empower and create change</w:t>
      </w:r>
      <w:r w:rsidR="000F3B6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for the patient </w:t>
      </w:r>
      <w:r w:rsidR="00B877F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outside the </w:t>
      </w:r>
      <w:r w:rsidR="008E4E0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therapeutic setting.</w:t>
      </w:r>
      <w:r w:rsidR="00DC53C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</w:p>
    <w:p w14:paraId="192694C0" w14:textId="673D8612" w:rsidR="006E59E3" w:rsidRDefault="00E82F85" w:rsidP="006E59E3">
      <w:pPr>
        <w:spacing w:line="360" w:lineRule="auto"/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</w:pPr>
      <w:r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As </w:t>
      </w:r>
      <w:r w:rsidR="001A424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(</w:t>
      </w:r>
      <w:r w:rsidR="00495BD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James an</w:t>
      </w:r>
      <w:r w:rsidR="005B250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</w:t>
      </w:r>
      <w:r w:rsidR="00495BD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Gillard</w:t>
      </w:r>
      <w:r w:rsidR="001A424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2003) </w:t>
      </w:r>
      <w:r w:rsidR="005B250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note</w:t>
      </w:r>
      <w:r w:rsidR="007D4F6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</w:t>
      </w:r>
      <w:r w:rsidR="00AC76A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5B250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EE698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all counselling theories </w:t>
      </w:r>
      <w:r w:rsidR="00CC088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have </w:t>
      </w:r>
      <w:r w:rsidR="00BF283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 </w:t>
      </w:r>
      <w:r w:rsidR="00CC088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same outcome </w:t>
      </w:r>
      <w:r w:rsidR="005F2BB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and collective </w:t>
      </w:r>
      <w:r w:rsidR="00BF283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principles</w:t>
      </w:r>
      <w:r w:rsidR="00431A8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 listening</w:t>
      </w:r>
      <w:r w:rsidR="00FA62F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 concern</w:t>
      </w:r>
      <w:r w:rsidR="001E7914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</w:t>
      </w:r>
      <w:r w:rsidR="0052057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acceptance and </w:t>
      </w:r>
      <w:r w:rsidR="00111DE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understanding of the patient</w:t>
      </w:r>
      <w:r w:rsidR="006474C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. </w:t>
      </w:r>
      <w:r w:rsidR="005F2BBC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CC6F2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Within this </w:t>
      </w:r>
      <w:r w:rsidR="00451BE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pa</w:t>
      </w:r>
      <w:r w:rsidR="001233D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per</w:t>
      </w:r>
      <w:r w:rsidR="0023277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1233D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AF31D7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it verifies</w:t>
      </w:r>
      <w:r w:rsidR="00EA4CED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how</w:t>
      </w:r>
      <w:r w:rsidR="001233D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counselling skills have a great impact on health care workers</w:t>
      </w:r>
      <w:r w:rsidR="00CF131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24016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from being able t</w:t>
      </w:r>
      <w:r w:rsidR="00E255C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o understand how and why pati</w:t>
      </w:r>
      <w:r w:rsidR="00DD2056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ents act and deal with concerns</w:t>
      </w:r>
      <w:r w:rsidR="00D716C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to </w:t>
      </w:r>
      <w:r w:rsidR="005A294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giving them the skills to listen to patients in an empathic way </w:t>
      </w:r>
      <w:r w:rsidR="00FB6B1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enabling patients to </w:t>
      </w:r>
      <w:r w:rsidR="005A294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discuss their thoughts and feelings </w:t>
      </w:r>
      <w:r w:rsidR="00FB6B1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they might not disclose to </w:t>
      </w:r>
      <w:r w:rsidR="00CA20A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anyone else</w:t>
      </w:r>
      <w:r w:rsidR="001633A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 along with giving healthcare worker</w:t>
      </w:r>
      <w:r w:rsidR="005B08F9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s</w:t>
      </w:r>
      <w:r w:rsidR="001633A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the tools </w:t>
      </w:r>
      <w:r w:rsidR="003B705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for problems solving </w:t>
      </w:r>
      <w:r w:rsidR="00B65D0A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and reframing </w:t>
      </w:r>
      <w:r w:rsidR="001A768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to help pa</w:t>
      </w:r>
      <w:r w:rsidR="00025E2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ti</w:t>
      </w:r>
      <w:r w:rsidR="001A768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ents with </w:t>
      </w:r>
      <w:r w:rsidR="00025E2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their </w:t>
      </w:r>
      <w:r w:rsidR="001A768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medical con</w:t>
      </w:r>
      <w:r w:rsidR="00025E2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d</w:t>
      </w:r>
      <w:r w:rsidR="001A768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itions</w:t>
      </w:r>
      <w:r w:rsidR="00B70B10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, with this in mind </w:t>
      </w:r>
      <w:r w:rsidR="005A2B2F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research has found that</w:t>
      </w:r>
      <w:r w:rsidR="001A7683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  <w:r w:rsidR="00A35785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t</w:t>
      </w:r>
      <w:r w:rsidR="006E59E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he National Institute for Health and Clinical Excellence (NICE) advocates the use of CBT to treat a variety of conditions (NICE, 2004; 2005), with extensive research this has </w:t>
      </w:r>
      <w:proofErr w:type="spellStart"/>
      <w:r w:rsidR="006E59E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lead</w:t>
      </w:r>
      <w:proofErr w:type="spellEnd"/>
      <w:r w:rsidR="006E59E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to the National Health Service (NHS) recommending and delivering CBT (</w:t>
      </w:r>
      <w:proofErr w:type="spellStart"/>
      <w:r w:rsidR="006E59E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Bor</w:t>
      </w:r>
      <w:proofErr w:type="spellEnd"/>
      <w:r w:rsidR="006F65C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et al </w:t>
      </w:r>
      <w:r w:rsidR="006E59E3" w:rsidRPr="00A43D8E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2009)</w:t>
      </w:r>
      <w:r w:rsidR="00170B3B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>,</w:t>
      </w:r>
      <w:r w:rsidR="00C21D21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CBT is now the most widely used</w:t>
      </w:r>
      <w:r w:rsidR="002809E2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counselling theory.</w:t>
      </w:r>
      <w:r w:rsidR="002F2928"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  <w:t xml:space="preserve"> </w:t>
      </w:r>
    </w:p>
    <w:p w14:paraId="209F44FE" w14:textId="77777777" w:rsidR="006E59E3" w:rsidRPr="00A43D8E" w:rsidRDefault="006E59E3" w:rsidP="00C468CF">
      <w:pPr>
        <w:spacing w:line="360" w:lineRule="auto"/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</w:pPr>
    </w:p>
    <w:p w14:paraId="760C3131" w14:textId="77777777" w:rsidR="009B2B1B" w:rsidRPr="00A43D8E" w:rsidRDefault="009B2B1B" w:rsidP="00C468CF">
      <w:pPr>
        <w:spacing w:line="360" w:lineRule="auto"/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</w:pPr>
    </w:p>
    <w:p w14:paraId="1A785977" w14:textId="6B0D87DB" w:rsidR="00042732" w:rsidRPr="00A43D8E" w:rsidRDefault="00042732" w:rsidP="00C468CF">
      <w:pPr>
        <w:spacing w:line="360" w:lineRule="auto"/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</w:pPr>
    </w:p>
    <w:p w14:paraId="2C7097EA" w14:textId="77777777" w:rsidR="0014759B" w:rsidRPr="00A43D8E" w:rsidRDefault="0014759B" w:rsidP="00C468CF">
      <w:pPr>
        <w:spacing w:line="360" w:lineRule="auto"/>
        <w:rPr>
          <w:rFonts w:asciiTheme="majorHAnsi" w:hAnsiTheme="majorHAnsi" w:cstheme="majorHAnsi"/>
          <w:color w:val="555555"/>
          <w:sz w:val="24"/>
          <w:szCs w:val="24"/>
          <w:shd w:val="clear" w:color="auto" w:fill="FFFFFF"/>
        </w:rPr>
      </w:pPr>
    </w:p>
    <w:p w14:paraId="1D2B0390" w14:textId="77777777" w:rsidR="005449BC" w:rsidRDefault="005449BC" w:rsidP="005449BC">
      <w:pPr>
        <w:spacing w:after="0" w:line="360" w:lineRule="auto"/>
        <w:jc w:val="both"/>
        <w:textAlignment w:val="baseline"/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</w:pPr>
    </w:p>
    <w:p w14:paraId="629F3FF4" w14:textId="5D50D4FF" w:rsidR="001324B2" w:rsidRPr="006B570C" w:rsidRDefault="005449BC" w:rsidP="006B570C">
      <w:pPr>
        <w:spacing w:after="0" w:line="360" w:lineRule="auto"/>
        <w:jc w:val="both"/>
        <w:textAlignment w:val="baseline"/>
        <w:rPr>
          <w:rFonts w:asciiTheme="majorHAnsi" w:hAnsiTheme="majorHAnsi" w:cstheme="majorHAnsi"/>
          <w:b/>
          <w:bCs/>
          <w:color w:val="000000"/>
          <w:sz w:val="24"/>
          <w:szCs w:val="24"/>
          <w:shd w:val="clear" w:color="auto" w:fill="FFFFFF"/>
        </w:rPr>
      </w:pPr>
      <w:r w:rsidRPr="005449BC">
        <w:rPr>
          <w:rFonts w:asciiTheme="majorHAnsi" w:hAnsiTheme="majorHAnsi" w:cstheme="majorHAnsi"/>
          <w:b/>
          <w:bCs/>
          <w:color w:val="000000"/>
          <w:sz w:val="24"/>
          <w:szCs w:val="24"/>
          <w:shd w:val="clear" w:color="auto" w:fill="FFFFFF"/>
        </w:rPr>
        <w:t>REFERENCES</w:t>
      </w:r>
    </w:p>
    <w:p w14:paraId="12654EFB" w14:textId="77777777" w:rsidR="001324B2" w:rsidRPr="003B7EF9" w:rsidRDefault="001324B2" w:rsidP="00A43D8E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</w:p>
    <w:p w14:paraId="5393B6C5" w14:textId="6E5363CB" w:rsidR="001324B2" w:rsidRDefault="001324B2" w:rsidP="005449BC">
      <w:pPr>
        <w:spacing w:after="0" w:line="360" w:lineRule="auto"/>
        <w:jc w:val="both"/>
        <w:textAlignment w:val="baseline"/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</w:pPr>
      <w:proofErr w:type="spellStart"/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Abeni</w:t>
      </w:r>
      <w:proofErr w:type="spellEnd"/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, M. S., </w:t>
      </w:r>
      <w:proofErr w:type="spellStart"/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Magni</w:t>
      </w:r>
      <w:proofErr w:type="spellEnd"/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, M., Conte, M., </w:t>
      </w:r>
      <w:proofErr w:type="spellStart"/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Mangiacavalli</w:t>
      </w:r>
      <w:proofErr w:type="spellEnd"/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, S., </w:t>
      </w:r>
      <w:proofErr w:type="spellStart"/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Pochintesta</w:t>
      </w:r>
      <w:proofErr w:type="spellEnd"/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, L., </w:t>
      </w:r>
      <w:proofErr w:type="spellStart"/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Vicenzi</w:t>
      </w:r>
      <w:proofErr w:type="spellEnd"/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, G., Ferretti, V. V., </w:t>
      </w:r>
      <w:proofErr w:type="spellStart"/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Pompa</w:t>
      </w:r>
      <w:proofErr w:type="spellEnd"/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, A., </w:t>
      </w:r>
      <w:proofErr w:type="spellStart"/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Cocito</w:t>
      </w:r>
      <w:proofErr w:type="spellEnd"/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, F., </w:t>
      </w:r>
      <w:proofErr w:type="spellStart"/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Klersy</w:t>
      </w:r>
      <w:proofErr w:type="spellEnd"/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, C., &amp; Corso, A. (2014). </w:t>
      </w:r>
      <w:r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‘</w:t>
      </w:r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Psychological care of caregivers, nurses and physicians: a study of a new approach</w:t>
      </w:r>
      <w:r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’</w:t>
      </w:r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. </w:t>
      </w:r>
      <w:r w:rsidRPr="003D26D7">
        <w:rPr>
          <w:rFonts w:asciiTheme="majorHAnsi" w:hAnsiTheme="majorHAnsi" w:cstheme="majorHAnsi"/>
          <w:i/>
          <w:iCs/>
          <w:color w:val="000000"/>
          <w:sz w:val="24"/>
          <w:szCs w:val="24"/>
        </w:rPr>
        <w:t>Cancer medicine</w:t>
      </w:r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, </w:t>
      </w:r>
      <w:r w:rsidRPr="003D26D7">
        <w:rPr>
          <w:rFonts w:asciiTheme="majorHAnsi" w:hAnsiTheme="majorHAnsi" w:cstheme="majorHAnsi"/>
          <w:i/>
          <w:iCs/>
          <w:color w:val="000000"/>
          <w:sz w:val="24"/>
          <w:szCs w:val="24"/>
        </w:rPr>
        <w:t>3</w:t>
      </w:r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(1), </w:t>
      </w:r>
      <w:r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pp </w:t>
      </w:r>
      <w:r w:rsidRPr="003D26D7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101–110. </w:t>
      </w:r>
    </w:p>
    <w:p w14:paraId="1028644D" w14:textId="77777777" w:rsidR="000D6E58" w:rsidRPr="005449BC" w:rsidRDefault="000D6E58" w:rsidP="005449BC">
      <w:pPr>
        <w:spacing w:after="0" w:line="360" w:lineRule="auto"/>
        <w:jc w:val="both"/>
        <w:textAlignment w:val="baseline"/>
        <w:rPr>
          <w:rFonts w:asciiTheme="majorHAnsi" w:eastAsia="Times New Roman" w:hAnsiTheme="majorHAnsi" w:cstheme="majorHAnsi"/>
          <w:color w:val="333333"/>
          <w:sz w:val="24"/>
          <w:szCs w:val="24"/>
          <w:lang w:eastAsia="en-GB"/>
        </w:rPr>
      </w:pPr>
    </w:p>
    <w:p w14:paraId="64D77742" w14:textId="77777777" w:rsidR="001324B2" w:rsidRPr="00A43D8E" w:rsidRDefault="001324B2" w:rsidP="00191D92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 w:rsidRPr="00A43D8E">
        <w:rPr>
          <w:rFonts w:asciiTheme="majorHAnsi" w:hAnsiTheme="majorHAnsi" w:cstheme="majorHAnsi"/>
          <w:sz w:val="24"/>
          <w:szCs w:val="24"/>
        </w:rPr>
        <w:t xml:space="preserve">Aldridge, S. Rigby, S. (2001) </w:t>
      </w:r>
      <w:r w:rsidRPr="00A43D8E">
        <w:rPr>
          <w:rFonts w:asciiTheme="majorHAnsi" w:hAnsiTheme="majorHAnsi" w:cstheme="majorHAnsi"/>
          <w:i/>
          <w:iCs/>
          <w:sz w:val="24"/>
          <w:szCs w:val="24"/>
        </w:rPr>
        <w:t xml:space="preserve">Counselling skills in context. </w:t>
      </w:r>
      <w:r w:rsidRPr="00A43D8E">
        <w:rPr>
          <w:rFonts w:asciiTheme="majorHAnsi" w:hAnsiTheme="majorHAnsi" w:cstheme="majorHAnsi"/>
          <w:sz w:val="24"/>
          <w:szCs w:val="24"/>
        </w:rPr>
        <w:t>Ed’s. Oxon: Hodder &amp; Stoughton.</w:t>
      </w:r>
    </w:p>
    <w:p w14:paraId="39071B0F" w14:textId="77777777" w:rsidR="001324B2" w:rsidRDefault="001324B2" w:rsidP="00A43D8E">
      <w:pPr>
        <w:spacing w:line="360" w:lineRule="auto"/>
        <w:jc w:val="both"/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</w:pPr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 xml:space="preserve">Beck, A.T. (1976) </w:t>
      </w:r>
      <w:r>
        <w:rPr>
          <w:rFonts w:asciiTheme="majorHAnsi" w:hAnsiTheme="majorHAnsi" w:cstheme="majorHAnsi"/>
          <w:i/>
          <w:iCs/>
          <w:color w:val="333333"/>
          <w:sz w:val="24"/>
          <w:szCs w:val="24"/>
          <w:shd w:val="clear" w:color="auto" w:fill="FFFFFF"/>
        </w:rPr>
        <w:t xml:space="preserve">Cognitive therapy and emotional disorders. </w:t>
      </w:r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>New York: Penguin.</w:t>
      </w:r>
    </w:p>
    <w:p w14:paraId="60A5E07E" w14:textId="77777777" w:rsidR="001324B2" w:rsidRPr="001007DF" w:rsidRDefault="001324B2" w:rsidP="00E55075">
      <w:pPr>
        <w:spacing w:line="360" w:lineRule="auto"/>
        <w:jc w:val="both"/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</w:pPr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 xml:space="preserve">Bond, T. (2011) </w:t>
      </w:r>
      <w:r>
        <w:rPr>
          <w:rFonts w:asciiTheme="majorHAnsi" w:hAnsiTheme="majorHAnsi" w:cstheme="majorHAnsi"/>
          <w:i/>
          <w:iCs/>
          <w:color w:val="333333"/>
          <w:sz w:val="24"/>
          <w:szCs w:val="24"/>
          <w:shd w:val="clear" w:color="auto" w:fill="FFFFFF"/>
        </w:rPr>
        <w:t xml:space="preserve">Standards and ethics for counselling action: counselling in action series. </w:t>
      </w:r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>3</w:t>
      </w:r>
      <w:r w:rsidRPr="001007DF"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  <w:vertAlign w:val="superscript"/>
        </w:rPr>
        <w:t>rd</w:t>
      </w:r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 xml:space="preserve"> Ed. London: Sage Publications. </w:t>
      </w:r>
    </w:p>
    <w:p w14:paraId="56A23E01" w14:textId="77777777" w:rsidR="001324B2" w:rsidRDefault="001324B2" w:rsidP="00E55075">
      <w:pPr>
        <w:spacing w:line="360" w:lineRule="auto"/>
        <w:jc w:val="both"/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</w:pPr>
      <w:proofErr w:type="spellStart"/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>Bor</w:t>
      </w:r>
      <w:proofErr w:type="spellEnd"/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 xml:space="preserve">, R., Gill, S., Miller, R. and Evans, A. (2009) </w:t>
      </w:r>
      <w:r>
        <w:rPr>
          <w:rFonts w:asciiTheme="majorHAnsi" w:hAnsiTheme="majorHAnsi" w:cstheme="majorHAnsi"/>
          <w:i/>
          <w:iCs/>
          <w:color w:val="333333"/>
          <w:sz w:val="24"/>
          <w:szCs w:val="24"/>
          <w:shd w:val="clear" w:color="auto" w:fill="FFFFFF"/>
        </w:rPr>
        <w:t xml:space="preserve">Counselling in health care settings: a handbook for </w:t>
      </w:r>
      <w:proofErr w:type="spellStart"/>
      <w:r>
        <w:rPr>
          <w:rFonts w:asciiTheme="majorHAnsi" w:hAnsiTheme="majorHAnsi" w:cstheme="majorHAnsi"/>
          <w:i/>
          <w:iCs/>
          <w:color w:val="333333"/>
          <w:sz w:val="24"/>
          <w:szCs w:val="24"/>
          <w:shd w:val="clear" w:color="auto" w:fill="FFFFFF"/>
        </w:rPr>
        <w:t>practitioners.</w:t>
      </w:r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>Hampshire</w:t>
      </w:r>
      <w:proofErr w:type="spellEnd"/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 xml:space="preserve">: Palgrave </w:t>
      </w:r>
      <w:proofErr w:type="spellStart"/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>Macmillian</w:t>
      </w:r>
      <w:proofErr w:type="spellEnd"/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 xml:space="preserve">. </w:t>
      </w:r>
    </w:p>
    <w:p w14:paraId="29318C59" w14:textId="77777777" w:rsidR="001324B2" w:rsidRPr="00A43D8E" w:rsidRDefault="001324B2" w:rsidP="00191D92">
      <w:pPr>
        <w:spacing w:after="0" w:line="360" w:lineRule="auto"/>
        <w:jc w:val="both"/>
        <w:textAlignment w:val="baseline"/>
        <w:rPr>
          <w:rFonts w:asciiTheme="majorHAnsi" w:hAnsiTheme="majorHAnsi" w:cstheme="majorHAnsi"/>
          <w:color w:val="3A3A3A"/>
          <w:sz w:val="24"/>
          <w:szCs w:val="24"/>
          <w:shd w:val="clear" w:color="auto" w:fill="FFFFFF"/>
        </w:rPr>
      </w:pPr>
      <w:r w:rsidRPr="00A43D8E">
        <w:rPr>
          <w:rFonts w:asciiTheme="majorHAnsi" w:hAnsiTheme="majorHAnsi" w:cstheme="majorHAnsi"/>
          <w:color w:val="3A3A3A"/>
          <w:sz w:val="24"/>
          <w:szCs w:val="24"/>
          <w:shd w:val="clear" w:color="auto" w:fill="FFFFFF"/>
        </w:rPr>
        <w:t xml:space="preserve">Branch, W.T. and </w:t>
      </w:r>
      <w:proofErr w:type="spellStart"/>
      <w:r w:rsidRPr="00A43D8E">
        <w:rPr>
          <w:rFonts w:asciiTheme="majorHAnsi" w:hAnsiTheme="majorHAnsi" w:cstheme="majorHAnsi"/>
          <w:color w:val="3A3A3A"/>
          <w:sz w:val="24"/>
          <w:szCs w:val="24"/>
          <w:shd w:val="clear" w:color="auto" w:fill="FFFFFF"/>
        </w:rPr>
        <w:t>Malilk</w:t>
      </w:r>
      <w:proofErr w:type="spellEnd"/>
      <w:r w:rsidRPr="00A43D8E">
        <w:rPr>
          <w:rFonts w:asciiTheme="majorHAnsi" w:hAnsiTheme="majorHAnsi" w:cstheme="majorHAnsi"/>
          <w:color w:val="3A3A3A"/>
          <w:sz w:val="24"/>
          <w:szCs w:val="24"/>
          <w:shd w:val="clear" w:color="auto" w:fill="FFFFFF"/>
        </w:rPr>
        <w:t xml:space="preserve">, T.K. (1993) ‘Using ‘windows of opportunities’ in brief interviews to understand patients concerns’. </w:t>
      </w:r>
      <w:r w:rsidRPr="00A43D8E">
        <w:rPr>
          <w:rFonts w:asciiTheme="majorHAnsi" w:hAnsiTheme="majorHAnsi" w:cstheme="majorHAnsi"/>
          <w:i/>
          <w:iCs/>
          <w:color w:val="3A3A3A"/>
          <w:sz w:val="24"/>
          <w:szCs w:val="24"/>
          <w:shd w:val="clear" w:color="auto" w:fill="FFFFFF"/>
        </w:rPr>
        <w:t>Journa</w:t>
      </w:r>
      <w:r w:rsidRPr="00A43D8E">
        <w:rPr>
          <w:rFonts w:asciiTheme="majorHAnsi" w:hAnsiTheme="majorHAnsi" w:cstheme="majorHAnsi"/>
          <w:color w:val="3A3A3A"/>
          <w:sz w:val="24"/>
          <w:szCs w:val="24"/>
          <w:shd w:val="clear" w:color="auto" w:fill="FFFFFF"/>
        </w:rPr>
        <w:t>l</w:t>
      </w:r>
      <w:r w:rsidRPr="00A43D8E">
        <w:rPr>
          <w:rFonts w:asciiTheme="majorHAnsi" w:hAnsiTheme="majorHAnsi" w:cstheme="majorHAnsi"/>
          <w:i/>
          <w:iCs/>
          <w:color w:val="3A3A3A"/>
          <w:sz w:val="24"/>
          <w:szCs w:val="24"/>
          <w:shd w:val="clear" w:color="auto" w:fill="FFFFFF"/>
        </w:rPr>
        <w:t xml:space="preserve"> of the American Medical Association. </w:t>
      </w:r>
      <w:r w:rsidRPr="00A43D8E">
        <w:rPr>
          <w:rFonts w:asciiTheme="majorHAnsi" w:hAnsiTheme="majorHAnsi" w:cstheme="majorHAnsi"/>
          <w:color w:val="3A3A3A"/>
          <w:sz w:val="24"/>
          <w:szCs w:val="24"/>
          <w:shd w:val="clear" w:color="auto" w:fill="FFFFFF"/>
        </w:rPr>
        <w:t>269</w:t>
      </w:r>
      <w:r w:rsidRPr="00A43D8E">
        <w:rPr>
          <w:rFonts w:asciiTheme="majorHAnsi" w:hAnsiTheme="majorHAnsi" w:cstheme="majorHAnsi"/>
          <w:i/>
          <w:iCs/>
          <w:color w:val="3A3A3A"/>
          <w:sz w:val="24"/>
          <w:szCs w:val="24"/>
          <w:shd w:val="clear" w:color="auto" w:fill="FFFFFF"/>
        </w:rPr>
        <w:t xml:space="preserve"> </w:t>
      </w:r>
      <w:r w:rsidRPr="00A43D8E">
        <w:rPr>
          <w:rFonts w:asciiTheme="majorHAnsi" w:hAnsiTheme="majorHAnsi" w:cstheme="majorHAnsi"/>
          <w:color w:val="3A3A3A"/>
          <w:sz w:val="24"/>
          <w:szCs w:val="24"/>
          <w:shd w:val="clear" w:color="auto" w:fill="FFFFFF"/>
        </w:rPr>
        <w:t>pp.1667-8.</w:t>
      </w:r>
    </w:p>
    <w:p w14:paraId="6CE1FFF5" w14:textId="77777777" w:rsidR="001324B2" w:rsidRPr="00A43D8E" w:rsidRDefault="001324B2" w:rsidP="00191D92">
      <w:pPr>
        <w:spacing w:after="0" w:line="360" w:lineRule="auto"/>
        <w:jc w:val="both"/>
        <w:textAlignment w:val="baseline"/>
        <w:rPr>
          <w:rFonts w:asciiTheme="majorHAnsi" w:hAnsiTheme="majorHAnsi" w:cstheme="majorHAnsi"/>
          <w:color w:val="3A3A3A"/>
          <w:sz w:val="24"/>
          <w:szCs w:val="24"/>
          <w:shd w:val="clear" w:color="auto" w:fill="FFFFFF"/>
        </w:rPr>
      </w:pPr>
      <w:r w:rsidRPr="00A43D8E">
        <w:rPr>
          <w:rFonts w:asciiTheme="majorHAnsi" w:hAnsiTheme="majorHAnsi" w:cstheme="majorHAnsi"/>
          <w:color w:val="3A3A3A"/>
          <w:sz w:val="24"/>
          <w:szCs w:val="24"/>
          <w:shd w:val="clear" w:color="auto" w:fill="FFFFFF"/>
        </w:rPr>
        <w:t xml:space="preserve">Burnard, P. (2005) </w:t>
      </w:r>
      <w:r w:rsidRPr="00A43D8E">
        <w:rPr>
          <w:rFonts w:asciiTheme="majorHAnsi" w:hAnsiTheme="majorHAnsi" w:cstheme="majorHAnsi"/>
          <w:i/>
          <w:iCs/>
          <w:color w:val="3A3A3A"/>
          <w:sz w:val="24"/>
          <w:szCs w:val="24"/>
          <w:shd w:val="clear" w:color="auto" w:fill="FFFFFF"/>
        </w:rPr>
        <w:t xml:space="preserve">Counselling Skills for Health Professionals. </w:t>
      </w:r>
      <w:r w:rsidRPr="00A43D8E">
        <w:rPr>
          <w:rFonts w:asciiTheme="majorHAnsi" w:hAnsiTheme="majorHAnsi" w:cstheme="majorHAnsi"/>
          <w:color w:val="3A3A3A"/>
          <w:sz w:val="24"/>
          <w:szCs w:val="24"/>
          <w:shd w:val="clear" w:color="auto" w:fill="FFFFFF"/>
        </w:rPr>
        <w:t>4</w:t>
      </w:r>
      <w:r w:rsidRPr="00A43D8E">
        <w:rPr>
          <w:rFonts w:asciiTheme="majorHAnsi" w:hAnsiTheme="majorHAnsi" w:cstheme="majorHAnsi"/>
          <w:color w:val="3A3A3A"/>
          <w:sz w:val="24"/>
          <w:szCs w:val="24"/>
          <w:shd w:val="clear" w:color="auto" w:fill="FFFFFF"/>
          <w:vertAlign w:val="superscript"/>
        </w:rPr>
        <w:t>th</w:t>
      </w:r>
      <w:r w:rsidRPr="00A43D8E">
        <w:rPr>
          <w:rFonts w:asciiTheme="majorHAnsi" w:hAnsiTheme="majorHAnsi" w:cstheme="majorHAnsi"/>
          <w:color w:val="3A3A3A"/>
          <w:sz w:val="24"/>
          <w:szCs w:val="24"/>
          <w:shd w:val="clear" w:color="auto" w:fill="FFFFFF"/>
        </w:rPr>
        <w:t xml:space="preserve"> Ed. Cheltenham: Nelson Thornes Ltd.</w:t>
      </w:r>
    </w:p>
    <w:p w14:paraId="35253ABD" w14:textId="77777777" w:rsidR="001324B2" w:rsidRDefault="001324B2" w:rsidP="00A43D8E">
      <w:pPr>
        <w:spacing w:line="360" w:lineRule="auto"/>
        <w:jc w:val="both"/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</w:pPr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 xml:space="preserve">Cook, J.M., </w:t>
      </w:r>
      <w:proofErr w:type="spellStart"/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>Biyanova</w:t>
      </w:r>
      <w:proofErr w:type="spellEnd"/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 xml:space="preserve">, T. and Coyne, J.C. (2009) ‘ </w:t>
      </w:r>
      <w:proofErr w:type="spellStart"/>
      <w:r w:rsidRPr="00F9052E"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>Influencational</w:t>
      </w:r>
      <w:proofErr w:type="spellEnd"/>
      <w:r w:rsidRPr="00F9052E"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 xml:space="preserve"> psychotherapy figure, authors and books: an internet survey of over 2000 </w:t>
      </w:r>
      <w:proofErr w:type="spellStart"/>
      <w:r w:rsidRPr="00F9052E"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>psychotherapists’</w:t>
      </w:r>
      <w:r>
        <w:rPr>
          <w:rFonts w:asciiTheme="majorHAnsi" w:hAnsiTheme="majorHAnsi" w:cstheme="majorHAnsi"/>
          <w:i/>
          <w:iCs/>
          <w:color w:val="333333"/>
          <w:sz w:val="24"/>
          <w:szCs w:val="24"/>
          <w:shd w:val="clear" w:color="auto" w:fill="FFFFFF"/>
        </w:rPr>
        <w:t>.Psychotherapy</w:t>
      </w:r>
      <w:proofErr w:type="spellEnd"/>
      <w:r>
        <w:rPr>
          <w:rFonts w:asciiTheme="majorHAnsi" w:hAnsiTheme="majorHAnsi" w:cstheme="majorHAnsi"/>
          <w:i/>
          <w:iCs/>
          <w:color w:val="333333"/>
          <w:sz w:val="24"/>
          <w:szCs w:val="24"/>
          <w:shd w:val="clear" w:color="auto" w:fill="FFFFFF"/>
        </w:rPr>
        <w:t xml:space="preserve">; therapy, research, practice, training. </w:t>
      </w:r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>46(1) pp 42-51.</w:t>
      </w:r>
    </w:p>
    <w:p w14:paraId="704B2B51" w14:textId="77777777" w:rsidR="001324B2" w:rsidRDefault="001324B2" w:rsidP="00A43D8E">
      <w:pPr>
        <w:spacing w:line="360" w:lineRule="auto"/>
        <w:jc w:val="both"/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</w:pPr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 xml:space="preserve">Cooper, M., O’Hara, M., Schmid, P.F. and </w:t>
      </w:r>
      <w:proofErr w:type="spellStart"/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>Bohart</w:t>
      </w:r>
      <w:proofErr w:type="spellEnd"/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>, A.C. (2013) The handbook of Person-centred psychotherapy and counselling. 2</w:t>
      </w:r>
      <w:r w:rsidRPr="00F30A99"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  <w:vertAlign w:val="superscript"/>
        </w:rPr>
        <w:t>nd</w:t>
      </w:r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 xml:space="preserve"> Ed. Hampshire: Palgrave Macmillan.</w:t>
      </w:r>
    </w:p>
    <w:p w14:paraId="0EC9A748" w14:textId="77777777" w:rsidR="001324B2" w:rsidRDefault="001324B2" w:rsidP="00A43D8E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 w:rsidRPr="00993A10">
        <w:rPr>
          <w:rFonts w:asciiTheme="majorHAnsi" w:hAnsiTheme="majorHAnsi" w:cstheme="majorHAnsi"/>
          <w:sz w:val="24"/>
          <w:szCs w:val="24"/>
        </w:rPr>
        <w:t>Culley, S. and Bond, T. (2011</w:t>
      </w:r>
      <w:r w:rsidRPr="005F5EA1">
        <w:rPr>
          <w:rFonts w:asciiTheme="majorHAnsi" w:hAnsiTheme="majorHAnsi" w:cstheme="majorHAnsi"/>
          <w:i/>
          <w:iCs/>
          <w:sz w:val="24"/>
          <w:szCs w:val="24"/>
        </w:rPr>
        <w:t>) Integrative counselling skills in action: counselling in action</w:t>
      </w:r>
      <w:r w:rsidRPr="00993A10">
        <w:rPr>
          <w:rFonts w:asciiTheme="majorHAnsi" w:hAnsiTheme="majorHAnsi" w:cstheme="majorHAnsi"/>
          <w:sz w:val="24"/>
          <w:szCs w:val="24"/>
        </w:rPr>
        <w:t>. 3</w:t>
      </w:r>
      <w:r w:rsidRPr="00993A10">
        <w:rPr>
          <w:rFonts w:asciiTheme="majorHAnsi" w:hAnsiTheme="majorHAnsi" w:cstheme="majorHAnsi"/>
          <w:sz w:val="24"/>
          <w:szCs w:val="24"/>
          <w:vertAlign w:val="superscript"/>
        </w:rPr>
        <w:t>rd</w:t>
      </w:r>
      <w:r w:rsidRPr="005F5EA1">
        <w:rPr>
          <w:rFonts w:asciiTheme="majorHAnsi" w:hAnsiTheme="majorHAnsi" w:cstheme="majorHAnsi"/>
          <w:i/>
          <w:iCs/>
          <w:sz w:val="24"/>
          <w:szCs w:val="24"/>
        </w:rPr>
        <w:t xml:space="preserve"> </w:t>
      </w:r>
      <w:r w:rsidRPr="00993A10">
        <w:rPr>
          <w:rFonts w:asciiTheme="majorHAnsi" w:hAnsiTheme="majorHAnsi" w:cstheme="majorHAnsi"/>
          <w:sz w:val="24"/>
          <w:szCs w:val="24"/>
        </w:rPr>
        <w:t>Ed</w:t>
      </w:r>
      <w:r>
        <w:rPr>
          <w:rFonts w:asciiTheme="majorHAnsi" w:hAnsiTheme="majorHAnsi" w:cstheme="majorHAnsi"/>
          <w:i/>
          <w:iCs/>
          <w:sz w:val="24"/>
          <w:szCs w:val="24"/>
        </w:rPr>
        <w:t>.</w:t>
      </w:r>
      <w:r>
        <w:rPr>
          <w:rFonts w:asciiTheme="majorHAnsi" w:hAnsiTheme="majorHAnsi" w:cstheme="majorHAnsi"/>
          <w:sz w:val="24"/>
          <w:szCs w:val="24"/>
        </w:rPr>
        <w:t xml:space="preserve"> London: Sage publications.</w:t>
      </w:r>
    </w:p>
    <w:p w14:paraId="69233B83" w14:textId="77777777" w:rsidR="001324B2" w:rsidRDefault="001324B2" w:rsidP="00A43D8E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proofErr w:type="spellStart"/>
      <w:r>
        <w:rPr>
          <w:rFonts w:asciiTheme="majorHAnsi" w:hAnsiTheme="majorHAnsi" w:cstheme="majorHAnsi"/>
          <w:sz w:val="24"/>
          <w:szCs w:val="24"/>
        </w:rPr>
        <w:t>Curris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, T.J., </w:t>
      </w:r>
      <w:proofErr w:type="spellStart"/>
      <w:r>
        <w:rPr>
          <w:rFonts w:asciiTheme="majorHAnsi" w:hAnsiTheme="majorHAnsi" w:cstheme="majorHAnsi"/>
          <w:sz w:val="24"/>
          <w:szCs w:val="24"/>
        </w:rPr>
        <w:t>Nikcevic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, A.V. and Spada, M.M. (2011) ‘Cognitive behavioural therapy and its relevance to nursing’ 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British Journal of nursing. </w:t>
      </w:r>
      <w:r>
        <w:rPr>
          <w:rFonts w:asciiTheme="majorHAnsi" w:hAnsiTheme="majorHAnsi" w:cstheme="majorHAnsi"/>
          <w:sz w:val="24"/>
          <w:szCs w:val="24"/>
        </w:rPr>
        <w:t>20(22)  pp 1443-1447.</w:t>
      </w:r>
    </w:p>
    <w:p w14:paraId="07AEFFF0" w14:textId="77777777" w:rsidR="001324B2" w:rsidRPr="000B4DB4" w:rsidRDefault="001324B2" w:rsidP="00A43D8E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 w:rsidRPr="000B4DB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Fairburn, C. G. and Cooper, Z. (2011). ‘Therapist competence, therapy quality, and therapist training’. </w:t>
      </w:r>
      <w:r w:rsidRPr="000B4DB4">
        <w:rPr>
          <w:rFonts w:asciiTheme="majorHAnsi" w:hAnsiTheme="majorHAnsi" w:cstheme="majorHAnsi"/>
          <w:i/>
          <w:iCs/>
          <w:color w:val="000000"/>
          <w:sz w:val="24"/>
          <w:szCs w:val="24"/>
        </w:rPr>
        <w:t>Behaviour research and therapy</w:t>
      </w:r>
      <w:r w:rsidRPr="000B4DB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. </w:t>
      </w:r>
      <w:r w:rsidRPr="000B4DB4">
        <w:rPr>
          <w:rFonts w:asciiTheme="majorHAnsi" w:hAnsiTheme="majorHAnsi" w:cstheme="majorHAnsi"/>
          <w:i/>
          <w:iCs/>
          <w:color w:val="000000"/>
          <w:sz w:val="24"/>
          <w:szCs w:val="24"/>
        </w:rPr>
        <w:t>49</w:t>
      </w:r>
      <w:r w:rsidRPr="000B4DB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(6-7) pp 373–378.</w:t>
      </w:r>
    </w:p>
    <w:p w14:paraId="5F9D4A84" w14:textId="77777777" w:rsidR="001324B2" w:rsidRDefault="001324B2" w:rsidP="00A43D8E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lastRenderedPageBreak/>
        <w:t xml:space="preserve">Fazio, S., Pace, D., </w:t>
      </w:r>
      <w:proofErr w:type="spellStart"/>
      <w:r>
        <w:rPr>
          <w:rFonts w:asciiTheme="majorHAnsi" w:hAnsiTheme="majorHAnsi" w:cstheme="majorHAnsi"/>
          <w:sz w:val="24"/>
          <w:szCs w:val="24"/>
        </w:rPr>
        <w:t>Flinner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, J. and </w:t>
      </w:r>
      <w:proofErr w:type="spellStart"/>
      <w:r>
        <w:rPr>
          <w:rFonts w:asciiTheme="majorHAnsi" w:hAnsiTheme="majorHAnsi" w:cstheme="majorHAnsi"/>
          <w:sz w:val="24"/>
          <w:szCs w:val="24"/>
        </w:rPr>
        <w:t>Kallmyer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, B. (2018) ‘The fundamentals of person-centred care for individuals with dementia’. 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The Gerontologist. </w:t>
      </w:r>
      <w:r>
        <w:rPr>
          <w:rFonts w:asciiTheme="majorHAnsi" w:hAnsiTheme="majorHAnsi" w:cstheme="majorHAnsi"/>
          <w:sz w:val="24"/>
          <w:szCs w:val="24"/>
        </w:rPr>
        <w:t>58(1) pp 10-19.</w:t>
      </w:r>
    </w:p>
    <w:p w14:paraId="304089DD" w14:textId="77777777" w:rsidR="001324B2" w:rsidRPr="00A269B8" w:rsidRDefault="001324B2" w:rsidP="00A43D8E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Fenn, K. and Byrne, M. (2013) ‘ The key principles of cognitive behaviour therapy’.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 </w:t>
      </w:r>
      <w:proofErr w:type="spellStart"/>
      <w:r>
        <w:rPr>
          <w:rFonts w:asciiTheme="majorHAnsi" w:hAnsiTheme="majorHAnsi" w:cstheme="majorHAnsi"/>
          <w:i/>
          <w:iCs/>
          <w:sz w:val="24"/>
          <w:szCs w:val="24"/>
        </w:rPr>
        <w:t>InnoVAit</w:t>
      </w:r>
      <w:proofErr w:type="spellEnd"/>
      <w:r>
        <w:rPr>
          <w:rFonts w:asciiTheme="majorHAnsi" w:hAnsiTheme="majorHAnsi" w:cstheme="majorHAnsi"/>
          <w:i/>
          <w:iCs/>
          <w:sz w:val="24"/>
          <w:szCs w:val="24"/>
        </w:rPr>
        <w:t xml:space="preserve">: Education and inspiration for general practice. </w:t>
      </w:r>
      <w:r>
        <w:rPr>
          <w:rFonts w:asciiTheme="majorHAnsi" w:hAnsiTheme="majorHAnsi" w:cstheme="majorHAnsi"/>
          <w:sz w:val="24"/>
          <w:szCs w:val="24"/>
        </w:rPr>
        <w:t>6(9) pp 579-585</w:t>
      </w:r>
    </w:p>
    <w:p w14:paraId="36F5A9F2" w14:textId="77777777" w:rsidR="001324B2" w:rsidRPr="0064779F" w:rsidRDefault="001324B2" w:rsidP="0002196B">
      <w:pPr>
        <w:spacing w:line="480" w:lineRule="auto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64779F">
        <w:rPr>
          <w:rFonts w:asciiTheme="majorHAnsi" w:eastAsia="Calibri" w:hAnsiTheme="majorHAnsi" w:cstheme="majorHAnsi"/>
          <w:color w:val="000000"/>
          <w:kern w:val="24"/>
          <w:sz w:val="24"/>
          <w:szCs w:val="24"/>
          <w:lang w:eastAsia="en-GB"/>
        </w:rPr>
        <w:t xml:space="preserve">Freud, S. (1905) </w:t>
      </w:r>
      <w:r w:rsidRPr="0064779F">
        <w:rPr>
          <w:rFonts w:asciiTheme="majorHAnsi" w:eastAsia="Calibri" w:hAnsiTheme="majorHAnsi" w:cstheme="majorHAnsi"/>
          <w:i/>
          <w:iCs/>
          <w:color w:val="000000"/>
          <w:kern w:val="24"/>
          <w:sz w:val="24"/>
          <w:szCs w:val="24"/>
          <w:lang w:eastAsia="en-GB"/>
        </w:rPr>
        <w:t xml:space="preserve"> The standard edition of the complete psychological works of Sigmund Freud (vol.7</w:t>
      </w:r>
      <w:r w:rsidRPr="0064779F">
        <w:rPr>
          <w:rFonts w:asciiTheme="majorHAnsi" w:eastAsia="Calibri" w:hAnsiTheme="majorHAnsi" w:cstheme="majorHAnsi"/>
          <w:color w:val="000000"/>
          <w:kern w:val="24"/>
          <w:sz w:val="24"/>
          <w:szCs w:val="24"/>
          <w:lang w:eastAsia="en-GB"/>
        </w:rPr>
        <w:t xml:space="preserve">). London: Hogarth </w:t>
      </w:r>
    </w:p>
    <w:p w14:paraId="09856768" w14:textId="77777777" w:rsidR="001324B2" w:rsidRPr="00544AE6" w:rsidRDefault="001324B2" w:rsidP="00A43D8E">
      <w:pPr>
        <w:spacing w:line="360" w:lineRule="auto"/>
        <w:jc w:val="both"/>
        <w:rPr>
          <w:rFonts w:asciiTheme="majorHAnsi" w:hAnsiTheme="majorHAnsi" w:cstheme="majorHAnsi"/>
          <w:i/>
          <w:iCs/>
          <w:sz w:val="24"/>
          <w:szCs w:val="24"/>
        </w:rPr>
      </w:pPr>
      <w:r>
        <w:rPr>
          <w:rFonts w:asciiTheme="majorHAnsi" w:hAnsiTheme="majorHAnsi" w:cstheme="majorHAnsi"/>
          <w:i/>
          <w:iCs/>
          <w:color w:val="333333"/>
          <w:sz w:val="24"/>
          <w:szCs w:val="24"/>
          <w:shd w:val="clear" w:color="auto" w:fill="FFFFFF"/>
        </w:rPr>
        <w:t xml:space="preserve"> </w:t>
      </w:r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 xml:space="preserve">Griggs, R.A. (2012) </w:t>
      </w:r>
      <w:r>
        <w:rPr>
          <w:rFonts w:asciiTheme="majorHAnsi" w:hAnsiTheme="majorHAnsi" w:cstheme="majorHAnsi"/>
          <w:i/>
          <w:iCs/>
          <w:color w:val="333333"/>
          <w:sz w:val="24"/>
          <w:szCs w:val="24"/>
          <w:shd w:val="clear" w:color="auto" w:fill="FFFFFF"/>
        </w:rPr>
        <w:t xml:space="preserve">Psychology: a  concise introduction. </w:t>
      </w:r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>3</w:t>
      </w:r>
      <w:r w:rsidRPr="00D62A3B"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  <w:vertAlign w:val="superscript"/>
        </w:rPr>
        <w:t>rd</w:t>
      </w:r>
      <w:r>
        <w:rPr>
          <w:rFonts w:asciiTheme="majorHAnsi" w:hAnsiTheme="majorHAnsi" w:cstheme="majorHAnsi"/>
          <w:color w:val="333333"/>
          <w:sz w:val="24"/>
          <w:szCs w:val="24"/>
          <w:shd w:val="clear" w:color="auto" w:fill="FFFFFF"/>
        </w:rPr>
        <w:t xml:space="preserve"> Ed. New York: Worth publishers.</w:t>
      </w:r>
      <w:r>
        <w:rPr>
          <w:rFonts w:asciiTheme="majorHAnsi" w:hAnsiTheme="majorHAnsi" w:cstheme="majorHAnsi"/>
          <w:i/>
          <w:iCs/>
          <w:color w:val="333333"/>
          <w:sz w:val="24"/>
          <w:szCs w:val="24"/>
          <w:shd w:val="clear" w:color="auto" w:fill="FFFFFF"/>
        </w:rPr>
        <w:t xml:space="preserve"> </w:t>
      </w:r>
    </w:p>
    <w:p w14:paraId="5DDCC6FD" w14:textId="77777777" w:rsidR="001324B2" w:rsidRDefault="001324B2" w:rsidP="00A43D8E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i/>
          <w:iCs/>
          <w:sz w:val="24"/>
          <w:szCs w:val="24"/>
        </w:rPr>
        <w:t xml:space="preserve">Heath and Social Care act (2012) </w:t>
      </w:r>
      <w:r>
        <w:rPr>
          <w:rFonts w:asciiTheme="majorHAnsi" w:hAnsiTheme="majorHAnsi" w:cstheme="majorHAnsi"/>
          <w:sz w:val="24"/>
          <w:szCs w:val="24"/>
        </w:rPr>
        <w:t xml:space="preserve">Available at: </w:t>
      </w:r>
      <w:r w:rsidRPr="00F64356">
        <w:rPr>
          <w:rFonts w:asciiTheme="majorHAnsi" w:hAnsiTheme="majorHAnsi" w:cstheme="majorHAnsi"/>
          <w:sz w:val="24"/>
          <w:szCs w:val="24"/>
        </w:rPr>
        <w:t>www.legislation.gov.uk/all?title=health%20and%20care%20act%202012</w:t>
      </w:r>
      <w:r>
        <w:rPr>
          <w:rFonts w:asciiTheme="majorHAnsi" w:hAnsiTheme="majorHAnsi" w:cstheme="majorHAnsi"/>
          <w:sz w:val="24"/>
          <w:szCs w:val="24"/>
        </w:rPr>
        <w:t xml:space="preserve"> (Accessed April 11</w:t>
      </w:r>
      <w:r w:rsidRPr="00DD551C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>
        <w:rPr>
          <w:rFonts w:asciiTheme="majorHAnsi" w:hAnsiTheme="majorHAnsi" w:cstheme="majorHAnsi"/>
          <w:sz w:val="24"/>
          <w:szCs w:val="24"/>
        </w:rPr>
        <w:t xml:space="preserve"> 2020)</w:t>
      </w:r>
      <w:r w:rsidRPr="00F64356">
        <w:rPr>
          <w:rFonts w:asciiTheme="majorHAnsi" w:hAnsiTheme="majorHAnsi" w:cstheme="majorHAnsi"/>
          <w:sz w:val="24"/>
          <w:szCs w:val="24"/>
        </w:rPr>
        <w:cr/>
      </w:r>
    </w:p>
    <w:p w14:paraId="79CAB950" w14:textId="77777777" w:rsidR="001324B2" w:rsidRDefault="001324B2" w:rsidP="00A43D8E">
      <w:pPr>
        <w:spacing w:line="360" w:lineRule="auto"/>
        <w:jc w:val="both"/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</w:pPr>
      <w:r w:rsidRPr="002259A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Hofmann, S. G., </w:t>
      </w:r>
      <w:proofErr w:type="spellStart"/>
      <w:r w:rsidRPr="002259A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Asnaani</w:t>
      </w:r>
      <w:proofErr w:type="spellEnd"/>
      <w:r w:rsidRPr="002259A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, A., </w:t>
      </w:r>
      <w:proofErr w:type="spellStart"/>
      <w:r w:rsidRPr="002259A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Vonk</w:t>
      </w:r>
      <w:proofErr w:type="spellEnd"/>
      <w:r w:rsidRPr="002259A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, I. J., Sawyer, A. T., </w:t>
      </w:r>
      <w:r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and</w:t>
      </w:r>
      <w:r w:rsidRPr="002259A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Fang, A. (2012). </w:t>
      </w:r>
      <w:r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‘</w:t>
      </w:r>
      <w:r w:rsidRPr="002259A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The Efficacy of Cognitive </w:t>
      </w:r>
      <w:proofErr w:type="spellStart"/>
      <w:r w:rsidRPr="002259A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Behavioral</w:t>
      </w:r>
      <w:proofErr w:type="spellEnd"/>
      <w:r w:rsidRPr="002259A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Therapy: A Review of Meta-analyses</w:t>
      </w:r>
      <w:r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’</w:t>
      </w:r>
      <w:r w:rsidRPr="002259A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. </w:t>
      </w:r>
      <w:r w:rsidRPr="002259A4">
        <w:rPr>
          <w:rFonts w:asciiTheme="majorHAnsi" w:hAnsiTheme="majorHAnsi" w:cstheme="majorHAnsi"/>
          <w:i/>
          <w:iCs/>
          <w:color w:val="000000"/>
          <w:sz w:val="24"/>
          <w:szCs w:val="24"/>
        </w:rPr>
        <w:t>Cognitive therapy and research</w:t>
      </w:r>
      <w:r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. </w:t>
      </w:r>
      <w:r>
        <w:rPr>
          <w:rFonts w:asciiTheme="majorHAnsi" w:hAnsiTheme="majorHAnsi" w:cstheme="majorHAnsi"/>
          <w:color w:val="000000"/>
          <w:sz w:val="24"/>
          <w:szCs w:val="24"/>
        </w:rPr>
        <w:t>36</w:t>
      </w:r>
      <w:r w:rsidRPr="002259A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(5),</w:t>
      </w:r>
      <w:r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</w:t>
      </w:r>
      <w:r w:rsidRPr="002259A4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pp 427–440.</w:t>
      </w:r>
    </w:p>
    <w:p w14:paraId="7134375B" w14:textId="77777777" w:rsidR="001324B2" w:rsidRPr="00A43D8E" w:rsidRDefault="001324B2" w:rsidP="00BF6C68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 w:rsidRPr="00A43D8E">
        <w:rPr>
          <w:rFonts w:asciiTheme="majorHAnsi" w:hAnsiTheme="majorHAnsi" w:cstheme="majorHAnsi"/>
          <w:sz w:val="24"/>
          <w:szCs w:val="24"/>
        </w:rPr>
        <w:t>Hough, M. (20</w:t>
      </w:r>
      <w:r>
        <w:rPr>
          <w:rFonts w:asciiTheme="majorHAnsi" w:hAnsiTheme="majorHAnsi" w:cstheme="majorHAnsi"/>
          <w:sz w:val="24"/>
          <w:szCs w:val="24"/>
        </w:rPr>
        <w:t>06</w:t>
      </w:r>
      <w:r w:rsidRPr="00A43D8E">
        <w:rPr>
          <w:rFonts w:asciiTheme="majorHAnsi" w:hAnsiTheme="majorHAnsi" w:cstheme="majorHAnsi"/>
          <w:sz w:val="24"/>
          <w:szCs w:val="24"/>
        </w:rPr>
        <w:t xml:space="preserve">) </w:t>
      </w:r>
      <w:r w:rsidRPr="00A43D8E">
        <w:rPr>
          <w:rFonts w:asciiTheme="majorHAnsi" w:hAnsiTheme="majorHAnsi" w:cstheme="majorHAnsi"/>
          <w:i/>
          <w:iCs/>
          <w:sz w:val="24"/>
          <w:szCs w:val="24"/>
        </w:rPr>
        <w:t>Counselling skills and theory.</w:t>
      </w:r>
      <w:r w:rsidRPr="00A43D8E">
        <w:rPr>
          <w:rFonts w:asciiTheme="majorHAnsi" w:hAnsiTheme="majorHAnsi" w:cstheme="majorHAnsi"/>
          <w:sz w:val="24"/>
          <w:szCs w:val="24"/>
        </w:rPr>
        <w:t xml:space="preserve"> </w:t>
      </w:r>
      <w:r>
        <w:rPr>
          <w:rFonts w:asciiTheme="majorHAnsi" w:hAnsiTheme="majorHAnsi" w:cstheme="majorHAnsi"/>
          <w:sz w:val="24"/>
          <w:szCs w:val="24"/>
        </w:rPr>
        <w:t>2</w:t>
      </w:r>
      <w:r w:rsidRPr="00A43D8E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 w:rsidRPr="00A43D8E">
        <w:rPr>
          <w:rFonts w:asciiTheme="majorHAnsi" w:hAnsiTheme="majorHAnsi" w:cstheme="majorHAnsi"/>
          <w:sz w:val="24"/>
          <w:szCs w:val="24"/>
        </w:rPr>
        <w:t xml:space="preserve"> Ed. Oxon: Hodder education.</w:t>
      </w:r>
    </w:p>
    <w:p w14:paraId="605F38C6" w14:textId="77777777" w:rsidR="001324B2" w:rsidRDefault="001324B2" w:rsidP="00A43D8E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 w:rsidRPr="003B7EF9">
        <w:rPr>
          <w:rFonts w:asciiTheme="majorHAnsi" w:hAnsiTheme="majorHAnsi" w:cstheme="majorHAnsi"/>
          <w:sz w:val="24"/>
          <w:szCs w:val="24"/>
        </w:rPr>
        <w:t xml:space="preserve">James, R.K. and Gillard, B.E. (2003) </w:t>
      </w:r>
      <w:r w:rsidRPr="003B7EF9">
        <w:rPr>
          <w:rFonts w:asciiTheme="majorHAnsi" w:hAnsiTheme="majorHAnsi" w:cstheme="majorHAnsi"/>
          <w:i/>
          <w:iCs/>
          <w:sz w:val="24"/>
          <w:szCs w:val="24"/>
        </w:rPr>
        <w:t>Theories and strategies in counselling and psychotherapy.</w:t>
      </w:r>
      <w:r w:rsidRPr="003B7EF9">
        <w:rPr>
          <w:rFonts w:asciiTheme="majorHAnsi" w:hAnsiTheme="majorHAnsi" w:cstheme="majorHAnsi"/>
          <w:sz w:val="24"/>
          <w:szCs w:val="24"/>
        </w:rPr>
        <w:t>5</w:t>
      </w:r>
      <w:r w:rsidRPr="003B7EF9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 w:rsidRPr="003B7EF9">
        <w:rPr>
          <w:rFonts w:asciiTheme="majorHAnsi" w:hAnsiTheme="majorHAnsi" w:cstheme="majorHAnsi"/>
          <w:sz w:val="24"/>
          <w:szCs w:val="24"/>
        </w:rPr>
        <w:t xml:space="preserve"> Ed. Boston: </w:t>
      </w:r>
      <w:proofErr w:type="spellStart"/>
      <w:r w:rsidRPr="003B7EF9">
        <w:rPr>
          <w:rFonts w:asciiTheme="majorHAnsi" w:hAnsiTheme="majorHAnsi" w:cstheme="majorHAnsi"/>
          <w:sz w:val="24"/>
          <w:szCs w:val="24"/>
        </w:rPr>
        <w:t>Allyn</w:t>
      </w:r>
      <w:proofErr w:type="spellEnd"/>
      <w:r w:rsidRPr="003B7EF9">
        <w:rPr>
          <w:rFonts w:asciiTheme="majorHAnsi" w:hAnsiTheme="majorHAnsi" w:cstheme="majorHAnsi"/>
          <w:sz w:val="24"/>
          <w:szCs w:val="24"/>
        </w:rPr>
        <w:t xml:space="preserve"> and Bacon.</w:t>
      </w:r>
    </w:p>
    <w:p w14:paraId="4011EE8E" w14:textId="77777777" w:rsidR="001324B2" w:rsidRDefault="001324B2" w:rsidP="00A43D8E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proofErr w:type="spellStart"/>
      <w:r>
        <w:rPr>
          <w:rFonts w:asciiTheme="majorHAnsi" w:hAnsiTheme="majorHAnsi" w:cstheme="majorHAnsi"/>
          <w:sz w:val="24"/>
          <w:szCs w:val="24"/>
        </w:rPr>
        <w:t>Karademas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, E.C. (2009) ‘ Counselling psychology in medical settings: The promising role of counselling health psychology.’ </w:t>
      </w:r>
      <w:r>
        <w:rPr>
          <w:rFonts w:asciiTheme="majorHAnsi" w:hAnsiTheme="majorHAnsi" w:cstheme="majorHAnsi"/>
          <w:i/>
          <w:iCs/>
          <w:sz w:val="24"/>
          <w:szCs w:val="24"/>
        </w:rPr>
        <w:t>European Journal of counselling psychology.</w:t>
      </w:r>
      <w:r>
        <w:rPr>
          <w:rFonts w:asciiTheme="majorHAnsi" w:hAnsiTheme="majorHAnsi" w:cstheme="majorHAnsi"/>
          <w:sz w:val="24"/>
          <w:szCs w:val="24"/>
        </w:rPr>
        <w:t xml:space="preserve"> 1(1) pp 1-20.</w:t>
      </w:r>
    </w:p>
    <w:p w14:paraId="0AF98346" w14:textId="20F7A19B" w:rsidR="001324B2" w:rsidRDefault="001324B2" w:rsidP="002D5265">
      <w:pPr>
        <w:spacing w:after="0" w:line="240" w:lineRule="auto"/>
        <w:textAlignment w:val="baseline"/>
        <w:rPr>
          <w:rFonts w:asciiTheme="majorHAnsi" w:eastAsia="Times New Roman" w:hAnsiTheme="majorHAnsi" w:cs="Times New Roman"/>
          <w:color w:val="2A2A2A"/>
          <w:sz w:val="24"/>
          <w:szCs w:val="24"/>
          <w:lang w:eastAsia="en-GB"/>
        </w:rPr>
      </w:pPr>
      <w:proofErr w:type="spellStart"/>
      <w:r w:rsidRPr="002D5265">
        <w:rPr>
          <w:rFonts w:asciiTheme="majorHAnsi" w:eastAsia="Times New Roman" w:hAnsiTheme="majorHAnsi" w:cs="Times New Roman"/>
          <w:color w:val="2A2A2A"/>
          <w:sz w:val="24"/>
          <w:szCs w:val="24"/>
          <w:lang w:eastAsia="en-GB"/>
        </w:rPr>
        <w:t>Koren</w:t>
      </w:r>
      <w:proofErr w:type="spellEnd"/>
      <w:r w:rsidRPr="002D5265">
        <w:rPr>
          <w:rFonts w:asciiTheme="majorHAnsi" w:eastAsia="Times New Roman" w:hAnsiTheme="majorHAnsi" w:cs="Times New Roman"/>
          <w:color w:val="2A2A2A"/>
          <w:sz w:val="24"/>
          <w:szCs w:val="24"/>
          <w:shd w:val="clear" w:color="auto" w:fill="FFFFFF"/>
          <w:lang w:eastAsia="en-GB"/>
        </w:rPr>
        <w:t xml:space="preserve">, </w:t>
      </w:r>
      <w:r w:rsidRPr="002D5265">
        <w:rPr>
          <w:rFonts w:asciiTheme="majorHAnsi" w:eastAsia="Times New Roman" w:hAnsiTheme="majorHAnsi" w:cs="Times New Roman"/>
          <w:color w:val="2A2A2A"/>
          <w:sz w:val="24"/>
          <w:szCs w:val="24"/>
          <w:lang w:eastAsia="en-GB"/>
        </w:rPr>
        <w:t>M. J.</w:t>
      </w:r>
      <w:r>
        <w:rPr>
          <w:rFonts w:asciiTheme="majorHAnsi" w:eastAsia="Times New Roman" w:hAnsiTheme="majorHAnsi" w:cs="Times New Roman"/>
          <w:color w:val="2A2A2A"/>
          <w:sz w:val="24"/>
          <w:szCs w:val="24"/>
          <w:lang w:eastAsia="en-GB"/>
        </w:rPr>
        <w:t xml:space="preserve"> </w:t>
      </w:r>
      <w:r w:rsidRPr="002D5265">
        <w:rPr>
          <w:rFonts w:asciiTheme="majorHAnsi" w:eastAsia="Times New Roman" w:hAnsiTheme="majorHAnsi" w:cs="Times New Roman"/>
          <w:color w:val="2A2A2A"/>
          <w:sz w:val="24"/>
          <w:szCs w:val="24"/>
          <w:shd w:val="clear" w:color="auto" w:fill="FFFFFF"/>
          <w:lang w:eastAsia="en-GB"/>
        </w:rPr>
        <w:t>(</w:t>
      </w:r>
      <w:r w:rsidRPr="002D5265">
        <w:rPr>
          <w:rFonts w:asciiTheme="majorHAnsi" w:eastAsia="Times New Roman" w:hAnsiTheme="majorHAnsi" w:cs="Times New Roman"/>
          <w:color w:val="2A2A2A"/>
          <w:sz w:val="24"/>
          <w:szCs w:val="24"/>
          <w:lang w:eastAsia="en-GB"/>
        </w:rPr>
        <w:t>2010</w:t>
      </w:r>
      <w:r w:rsidRPr="002D5265">
        <w:rPr>
          <w:rFonts w:asciiTheme="majorHAnsi" w:eastAsia="Times New Roman" w:hAnsiTheme="majorHAnsi" w:cs="Times New Roman"/>
          <w:color w:val="2A2A2A"/>
          <w:sz w:val="24"/>
          <w:szCs w:val="24"/>
          <w:shd w:val="clear" w:color="auto" w:fill="FFFFFF"/>
          <w:lang w:eastAsia="en-GB"/>
        </w:rPr>
        <w:t>)</w:t>
      </w:r>
      <w:r>
        <w:rPr>
          <w:rFonts w:asciiTheme="majorHAnsi" w:eastAsia="Times New Roman" w:hAnsiTheme="majorHAnsi" w:cs="Times New Roman"/>
          <w:color w:val="2A2A2A"/>
          <w:sz w:val="24"/>
          <w:szCs w:val="24"/>
          <w:shd w:val="clear" w:color="auto" w:fill="FFFFFF"/>
          <w:lang w:eastAsia="en-GB"/>
        </w:rPr>
        <w:t xml:space="preserve"> ’ </w:t>
      </w:r>
      <w:r w:rsidRPr="002D5265">
        <w:rPr>
          <w:rFonts w:asciiTheme="majorHAnsi" w:eastAsia="Times New Roman" w:hAnsiTheme="majorHAnsi" w:cs="Times New Roman"/>
          <w:color w:val="2A2A2A"/>
          <w:sz w:val="24"/>
          <w:szCs w:val="24"/>
          <w:lang w:eastAsia="en-GB"/>
        </w:rPr>
        <w:t xml:space="preserve">Person-centred care for nursing home residents: The culture-change </w:t>
      </w:r>
      <w:proofErr w:type="spellStart"/>
      <w:r w:rsidRPr="002D5265">
        <w:rPr>
          <w:rFonts w:asciiTheme="majorHAnsi" w:eastAsia="Times New Roman" w:hAnsiTheme="majorHAnsi" w:cs="Times New Roman"/>
          <w:color w:val="2A2A2A"/>
          <w:sz w:val="24"/>
          <w:szCs w:val="24"/>
          <w:lang w:eastAsia="en-GB"/>
        </w:rPr>
        <w:t>movement</w:t>
      </w:r>
      <w:r>
        <w:rPr>
          <w:rFonts w:asciiTheme="majorHAnsi" w:eastAsia="Times New Roman" w:hAnsiTheme="majorHAnsi" w:cs="Times New Roman"/>
          <w:color w:val="2A2A2A"/>
          <w:sz w:val="24"/>
          <w:szCs w:val="24"/>
          <w:lang w:eastAsia="en-GB"/>
        </w:rPr>
        <w:t>’</w:t>
      </w:r>
      <w:r w:rsidRPr="002D5265">
        <w:rPr>
          <w:rFonts w:asciiTheme="majorHAnsi" w:eastAsia="Times New Roman" w:hAnsiTheme="majorHAnsi" w:cs="Times New Roman"/>
          <w:color w:val="2A2A2A"/>
          <w:sz w:val="24"/>
          <w:szCs w:val="24"/>
          <w:shd w:val="clear" w:color="auto" w:fill="FFFFFF"/>
          <w:lang w:eastAsia="en-GB"/>
        </w:rPr>
        <w:t>.</w:t>
      </w:r>
      <w:r w:rsidRPr="002D5265">
        <w:rPr>
          <w:rFonts w:asciiTheme="majorHAnsi" w:eastAsia="Times New Roman" w:hAnsiTheme="majorHAnsi" w:cs="Times New Roman"/>
          <w:i/>
          <w:iCs/>
          <w:color w:val="2A2A2A"/>
          <w:sz w:val="24"/>
          <w:szCs w:val="24"/>
          <w:lang w:eastAsia="en-GB"/>
        </w:rPr>
        <w:t>Health</w:t>
      </w:r>
      <w:proofErr w:type="spellEnd"/>
      <w:r w:rsidRPr="002D5265">
        <w:rPr>
          <w:rFonts w:asciiTheme="majorHAnsi" w:eastAsia="Times New Roman" w:hAnsiTheme="majorHAnsi" w:cs="Times New Roman"/>
          <w:i/>
          <w:iCs/>
          <w:color w:val="2A2A2A"/>
          <w:sz w:val="24"/>
          <w:szCs w:val="24"/>
          <w:lang w:eastAsia="en-GB"/>
        </w:rPr>
        <w:t xml:space="preserve"> Affairs (Project Hope)</w:t>
      </w:r>
      <w:r>
        <w:rPr>
          <w:rFonts w:asciiTheme="majorHAnsi" w:eastAsia="Times New Roman" w:hAnsiTheme="majorHAnsi" w:cs="Times New Roman"/>
          <w:color w:val="2A2A2A"/>
          <w:sz w:val="24"/>
          <w:szCs w:val="24"/>
          <w:shd w:val="clear" w:color="auto" w:fill="FFFFFF"/>
          <w:lang w:eastAsia="en-GB"/>
        </w:rPr>
        <w:t xml:space="preserve">. </w:t>
      </w:r>
      <w:r w:rsidRPr="002D5265">
        <w:rPr>
          <w:rFonts w:asciiTheme="majorHAnsi" w:eastAsia="Times New Roman" w:hAnsiTheme="majorHAnsi" w:cs="Times New Roman"/>
          <w:color w:val="2A2A2A"/>
          <w:sz w:val="24"/>
          <w:szCs w:val="24"/>
          <w:lang w:eastAsia="en-GB"/>
        </w:rPr>
        <w:t>29</w:t>
      </w:r>
      <w:r>
        <w:rPr>
          <w:rFonts w:asciiTheme="majorHAnsi" w:eastAsia="Times New Roman" w:hAnsiTheme="majorHAnsi" w:cs="Times New Roman"/>
          <w:color w:val="2A2A2A"/>
          <w:sz w:val="24"/>
          <w:szCs w:val="24"/>
          <w:shd w:val="clear" w:color="auto" w:fill="FFFFFF"/>
          <w:lang w:eastAsia="en-GB"/>
        </w:rPr>
        <w:t xml:space="preserve"> pp </w:t>
      </w:r>
      <w:r w:rsidRPr="002D5265">
        <w:rPr>
          <w:rFonts w:asciiTheme="majorHAnsi" w:eastAsia="Times New Roman" w:hAnsiTheme="majorHAnsi" w:cs="Times New Roman"/>
          <w:color w:val="2A2A2A"/>
          <w:sz w:val="24"/>
          <w:szCs w:val="24"/>
          <w:lang w:eastAsia="en-GB"/>
        </w:rPr>
        <w:t>312</w:t>
      </w:r>
      <w:r w:rsidRPr="002D5265">
        <w:rPr>
          <w:rFonts w:asciiTheme="majorHAnsi" w:eastAsia="Times New Roman" w:hAnsiTheme="majorHAnsi" w:cs="Times New Roman"/>
          <w:color w:val="2A2A2A"/>
          <w:sz w:val="24"/>
          <w:szCs w:val="24"/>
          <w:shd w:val="clear" w:color="auto" w:fill="FFFFFF"/>
          <w:lang w:eastAsia="en-GB"/>
        </w:rPr>
        <w:t>–</w:t>
      </w:r>
      <w:r w:rsidRPr="002D5265">
        <w:rPr>
          <w:rFonts w:asciiTheme="majorHAnsi" w:eastAsia="Times New Roman" w:hAnsiTheme="majorHAnsi" w:cs="Times New Roman"/>
          <w:color w:val="2A2A2A"/>
          <w:sz w:val="24"/>
          <w:szCs w:val="24"/>
          <w:lang w:eastAsia="en-GB"/>
        </w:rPr>
        <w:t>317</w:t>
      </w:r>
      <w:r>
        <w:rPr>
          <w:rFonts w:asciiTheme="majorHAnsi" w:eastAsia="Times New Roman" w:hAnsiTheme="majorHAnsi" w:cs="Times New Roman"/>
          <w:color w:val="2A2A2A"/>
          <w:sz w:val="24"/>
          <w:szCs w:val="24"/>
          <w:lang w:eastAsia="en-GB"/>
        </w:rPr>
        <w:t>.</w:t>
      </w:r>
    </w:p>
    <w:p w14:paraId="56FF701A" w14:textId="77777777" w:rsidR="004C5D04" w:rsidRDefault="004C5D04" w:rsidP="002D5265">
      <w:pPr>
        <w:spacing w:after="0" w:line="240" w:lineRule="auto"/>
        <w:textAlignment w:val="baseline"/>
        <w:rPr>
          <w:rFonts w:asciiTheme="majorHAnsi" w:eastAsia="Times New Roman" w:hAnsiTheme="majorHAnsi" w:cs="Times New Roman"/>
          <w:color w:val="2A2A2A"/>
          <w:sz w:val="24"/>
          <w:szCs w:val="24"/>
          <w:lang w:eastAsia="en-GB"/>
        </w:rPr>
      </w:pPr>
    </w:p>
    <w:p w14:paraId="212DC50F" w14:textId="77777777" w:rsidR="001324B2" w:rsidRDefault="001324B2" w:rsidP="00E55075">
      <w:pPr>
        <w:spacing w:line="360" w:lineRule="auto"/>
        <w:jc w:val="both"/>
        <w:rPr>
          <w:rFonts w:asciiTheme="majorHAnsi" w:hAnsiTheme="majorHAnsi" w:cstheme="majorHAnsi"/>
          <w:color w:val="0D0D0D" w:themeColor="text1" w:themeTint="F2"/>
          <w:sz w:val="24"/>
          <w:szCs w:val="24"/>
        </w:rPr>
      </w:pPr>
      <w:r w:rsidRPr="009E5C9C">
        <w:rPr>
          <w:rFonts w:asciiTheme="majorHAnsi" w:hAnsiTheme="majorHAnsi" w:cstheme="majorHAnsi"/>
          <w:color w:val="0D0D0D" w:themeColor="text1" w:themeTint="F2"/>
          <w:sz w:val="24"/>
          <w:szCs w:val="24"/>
        </w:rPr>
        <w:t xml:space="preserve">Lorenz, J. (2019)  </w:t>
      </w:r>
      <w:r w:rsidRPr="009E5C9C">
        <w:rPr>
          <w:rFonts w:asciiTheme="majorHAnsi" w:hAnsiTheme="majorHAnsi" w:cstheme="majorHAnsi"/>
          <w:i/>
          <w:iCs/>
          <w:color w:val="0D0D0D" w:themeColor="text1" w:themeTint="F2"/>
          <w:sz w:val="24"/>
          <w:szCs w:val="24"/>
        </w:rPr>
        <w:t>Dealing with difficult patients.</w:t>
      </w:r>
      <w:r w:rsidRPr="009E5C9C">
        <w:rPr>
          <w:rFonts w:asciiTheme="majorHAnsi" w:hAnsiTheme="majorHAnsi" w:cstheme="majorHAnsi"/>
          <w:color w:val="0D0D0D" w:themeColor="text1" w:themeTint="F2"/>
          <w:sz w:val="24"/>
          <w:szCs w:val="24"/>
        </w:rPr>
        <w:t xml:space="preserve"> Available at: www.strategiesfornursemanagers.com/content/330710/868.cfm</w:t>
      </w:r>
      <w:r>
        <w:rPr>
          <w:rFonts w:asciiTheme="majorHAnsi" w:hAnsiTheme="majorHAnsi" w:cstheme="majorHAnsi"/>
          <w:color w:val="0D0D0D" w:themeColor="text1" w:themeTint="F2"/>
          <w:sz w:val="24"/>
          <w:szCs w:val="24"/>
        </w:rPr>
        <w:t xml:space="preserve">  </w:t>
      </w:r>
      <w:r w:rsidRPr="009E5C9C">
        <w:rPr>
          <w:rFonts w:asciiTheme="majorHAnsi" w:hAnsiTheme="majorHAnsi" w:cstheme="majorHAnsi"/>
          <w:color w:val="0D0D0D" w:themeColor="text1" w:themeTint="F2"/>
          <w:sz w:val="24"/>
          <w:szCs w:val="24"/>
        </w:rPr>
        <w:t>(</w:t>
      </w:r>
      <w:r>
        <w:rPr>
          <w:rFonts w:asciiTheme="majorHAnsi" w:hAnsiTheme="majorHAnsi" w:cstheme="majorHAnsi"/>
          <w:color w:val="0D0D0D" w:themeColor="text1" w:themeTint="F2"/>
          <w:sz w:val="24"/>
          <w:szCs w:val="24"/>
        </w:rPr>
        <w:t>A</w:t>
      </w:r>
      <w:r w:rsidRPr="009E5C9C">
        <w:rPr>
          <w:rFonts w:asciiTheme="majorHAnsi" w:hAnsiTheme="majorHAnsi" w:cstheme="majorHAnsi"/>
          <w:color w:val="0D0D0D" w:themeColor="text1" w:themeTint="F2"/>
          <w:sz w:val="24"/>
          <w:szCs w:val="24"/>
        </w:rPr>
        <w:t xml:space="preserve">ccessed </w:t>
      </w:r>
      <w:r>
        <w:rPr>
          <w:rFonts w:asciiTheme="majorHAnsi" w:hAnsiTheme="majorHAnsi" w:cstheme="majorHAnsi"/>
          <w:color w:val="0D0D0D" w:themeColor="text1" w:themeTint="F2"/>
          <w:sz w:val="24"/>
          <w:szCs w:val="24"/>
        </w:rPr>
        <w:t>10</w:t>
      </w:r>
      <w:r w:rsidRPr="009E5C9C">
        <w:rPr>
          <w:rFonts w:asciiTheme="majorHAnsi" w:hAnsiTheme="majorHAnsi" w:cstheme="majorHAnsi"/>
          <w:color w:val="0D0D0D" w:themeColor="text1" w:themeTint="F2"/>
          <w:sz w:val="24"/>
          <w:szCs w:val="24"/>
          <w:vertAlign w:val="superscript"/>
        </w:rPr>
        <w:t>th</w:t>
      </w:r>
      <w:r>
        <w:rPr>
          <w:rFonts w:asciiTheme="majorHAnsi" w:hAnsiTheme="majorHAnsi" w:cstheme="majorHAnsi"/>
          <w:color w:val="0D0D0D" w:themeColor="text1" w:themeTint="F2"/>
          <w:sz w:val="24"/>
          <w:szCs w:val="24"/>
        </w:rPr>
        <w:t xml:space="preserve"> March 2020</w:t>
      </w:r>
      <w:r w:rsidRPr="009E5C9C">
        <w:rPr>
          <w:rFonts w:asciiTheme="majorHAnsi" w:hAnsiTheme="majorHAnsi" w:cstheme="majorHAnsi"/>
          <w:color w:val="0D0D0D" w:themeColor="text1" w:themeTint="F2"/>
          <w:sz w:val="24"/>
          <w:szCs w:val="24"/>
        </w:rPr>
        <w:t>)</w:t>
      </w:r>
    </w:p>
    <w:p w14:paraId="73EDA5DD" w14:textId="77777777" w:rsidR="001324B2" w:rsidRDefault="001324B2" w:rsidP="00A43D8E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proofErr w:type="spellStart"/>
      <w:r>
        <w:rPr>
          <w:rFonts w:asciiTheme="majorHAnsi" w:hAnsiTheme="majorHAnsi" w:cstheme="majorHAnsi"/>
          <w:sz w:val="24"/>
          <w:szCs w:val="24"/>
        </w:rPr>
        <w:t>Manthorpe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, J. and </w:t>
      </w:r>
      <w:proofErr w:type="spellStart"/>
      <w:r>
        <w:rPr>
          <w:rFonts w:asciiTheme="majorHAnsi" w:hAnsiTheme="majorHAnsi" w:cstheme="majorHAnsi"/>
          <w:sz w:val="24"/>
          <w:szCs w:val="24"/>
        </w:rPr>
        <w:t>Samsi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, K. (2016) ‘Person-centred dementia care: current perspective’. </w:t>
      </w:r>
      <w:r>
        <w:rPr>
          <w:rFonts w:asciiTheme="majorHAnsi" w:hAnsiTheme="majorHAnsi" w:cstheme="majorHAnsi"/>
          <w:i/>
          <w:iCs/>
          <w:sz w:val="24"/>
          <w:szCs w:val="24"/>
        </w:rPr>
        <w:t>Clinical Interventions in Aging.</w:t>
      </w:r>
      <w:r>
        <w:rPr>
          <w:rFonts w:asciiTheme="majorHAnsi" w:hAnsiTheme="majorHAnsi" w:cstheme="majorHAnsi"/>
          <w:sz w:val="24"/>
          <w:szCs w:val="24"/>
        </w:rPr>
        <w:t xml:space="preserve"> 11 pp 1733-1740.</w:t>
      </w:r>
    </w:p>
    <w:p w14:paraId="7F01122E" w14:textId="77777777" w:rsidR="001324B2" w:rsidRPr="00A43D8E" w:rsidRDefault="001324B2" w:rsidP="00191D92">
      <w:pPr>
        <w:spacing w:after="0" w:line="360" w:lineRule="auto"/>
        <w:jc w:val="both"/>
        <w:textAlignment w:val="baseline"/>
        <w:rPr>
          <w:rFonts w:asciiTheme="majorHAnsi" w:hAnsiTheme="majorHAnsi" w:cstheme="majorHAnsi"/>
          <w:color w:val="3A3A3A"/>
          <w:sz w:val="24"/>
          <w:szCs w:val="24"/>
          <w:shd w:val="clear" w:color="auto" w:fill="FFFFFF"/>
        </w:rPr>
      </w:pPr>
      <w:r w:rsidRPr="00A43D8E">
        <w:rPr>
          <w:rFonts w:asciiTheme="majorHAnsi" w:hAnsiTheme="majorHAnsi" w:cstheme="majorHAnsi"/>
          <w:color w:val="3A3A3A"/>
          <w:sz w:val="24"/>
          <w:szCs w:val="24"/>
          <w:shd w:val="clear" w:color="auto" w:fill="FFFFFF"/>
        </w:rPr>
        <w:t xml:space="preserve">McLeod J, (2008). Outside the therapy room. </w:t>
      </w:r>
      <w:r w:rsidRPr="00A43D8E">
        <w:rPr>
          <w:rFonts w:asciiTheme="majorHAnsi" w:hAnsiTheme="majorHAnsi" w:cstheme="majorHAnsi"/>
          <w:i/>
          <w:iCs/>
          <w:color w:val="3A3A3A"/>
          <w:sz w:val="24"/>
          <w:szCs w:val="24"/>
        </w:rPr>
        <w:t>Therapy Today</w:t>
      </w:r>
      <w:r w:rsidRPr="00A43D8E">
        <w:rPr>
          <w:rFonts w:asciiTheme="majorHAnsi" w:hAnsiTheme="majorHAnsi" w:cstheme="majorHAnsi"/>
          <w:color w:val="3A3A3A"/>
          <w:sz w:val="24"/>
          <w:szCs w:val="24"/>
          <w:shd w:val="clear" w:color="auto" w:fill="FFFFFF"/>
        </w:rPr>
        <w:t>, 19(4), pp.14–19</w:t>
      </w:r>
    </w:p>
    <w:p w14:paraId="67237B80" w14:textId="77777777" w:rsidR="001324B2" w:rsidRPr="00A43D8E" w:rsidRDefault="001324B2" w:rsidP="00191D92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 w:rsidRPr="00A43D8E">
        <w:rPr>
          <w:rFonts w:asciiTheme="majorHAnsi" w:hAnsiTheme="majorHAnsi" w:cstheme="majorHAnsi"/>
          <w:sz w:val="24"/>
          <w:szCs w:val="24"/>
        </w:rPr>
        <w:t>McLeod, J.  (2009)</w:t>
      </w:r>
      <w:r w:rsidRPr="00A43D8E">
        <w:rPr>
          <w:rFonts w:asciiTheme="majorHAnsi" w:hAnsiTheme="majorHAnsi" w:cstheme="majorHAnsi"/>
          <w:i/>
          <w:iCs/>
          <w:sz w:val="24"/>
          <w:szCs w:val="24"/>
        </w:rPr>
        <w:t xml:space="preserve"> Introduction to counselling.</w:t>
      </w:r>
      <w:r w:rsidRPr="00A43D8E">
        <w:rPr>
          <w:rFonts w:asciiTheme="majorHAnsi" w:hAnsiTheme="majorHAnsi" w:cstheme="majorHAnsi"/>
          <w:sz w:val="24"/>
          <w:szCs w:val="24"/>
        </w:rPr>
        <w:t xml:space="preserve"> 4</w:t>
      </w:r>
      <w:r w:rsidRPr="00A43D8E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 w:rsidRPr="00A43D8E">
        <w:rPr>
          <w:rFonts w:asciiTheme="majorHAnsi" w:hAnsiTheme="majorHAnsi" w:cstheme="majorHAnsi"/>
          <w:sz w:val="24"/>
          <w:szCs w:val="24"/>
        </w:rPr>
        <w:t xml:space="preserve"> Ed. Berkshire: Open University Press.</w:t>
      </w:r>
    </w:p>
    <w:p w14:paraId="5745C307" w14:textId="77777777" w:rsidR="001324B2" w:rsidRPr="00A43D8E" w:rsidRDefault="001324B2" w:rsidP="00191D92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 w:rsidRPr="00A43D8E">
        <w:rPr>
          <w:rFonts w:asciiTheme="majorHAnsi" w:hAnsiTheme="majorHAnsi" w:cstheme="majorHAnsi"/>
          <w:sz w:val="24"/>
          <w:szCs w:val="24"/>
        </w:rPr>
        <w:lastRenderedPageBreak/>
        <w:t xml:space="preserve">McLeod, J. (2007) </w:t>
      </w:r>
      <w:r w:rsidRPr="00A43D8E">
        <w:rPr>
          <w:rFonts w:asciiTheme="majorHAnsi" w:hAnsiTheme="majorHAnsi" w:cstheme="majorHAnsi"/>
          <w:i/>
          <w:iCs/>
          <w:sz w:val="24"/>
          <w:szCs w:val="24"/>
        </w:rPr>
        <w:t xml:space="preserve">Counselling Skill. </w:t>
      </w:r>
      <w:r w:rsidRPr="00A43D8E">
        <w:rPr>
          <w:rFonts w:asciiTheme="majorHAnsi" w:hAnsiTheme="majorHAnsi" w:cstheme="majorHAnsi"/>
          <w:sz w:val="24"/>
          <w:szCs w:val="24"/>
        </w:rPr>
        <w:t>Berkshire: Open University Press.</w:t>
      </w:r>
    </w:p>
    <w:p w14:paraId="2A57C21B" w14:textId="77777777" w:rsidR="001324B2" w:rsidRPr="00A43D8E" w:rsidRDefault="001324B2" w:rsidP="00191D92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proofErr w:type="spellStart"/>
      <w:r w:rsidRPr="00A43D8E">
        <w:rPr>
          <w:rFonts w:asciiTheme="majorHAnsi" w:hAnsiTheme="majorHAnsi" w:cstheme="majorHAnsi"/>
          <w:sz w:val="24"/>
          <w:szCs w:val="24"/>
        </w:rPr>
        <w:t>Mcleod</w:t>
      </w:r>
      <w:proofErr w:type="spellEnd"/>
      <w:r w:rsidRPr="00A43D8E">
        <w:rPr>
          <w:rFonts w:asciiTheme="majorHAnsi" w:hAnsiTheme="majorHAnsi" w:cstheme="majorHAnsi"/>
          <w:sz w:val="24"/>
          <w:szCs w:val="24"/>
        </w:rPr>
        <w:t xml:space="preserve">, J. and Wheeler, S. (1995) ‘Counselling’ </w:t>
      </w:r>
      <w:r w:rsidRPr="00A43D8E">
        <w:rPr>
          <w:rFonts w:asciiTheme="majorHAnsi" w:hAnsiTheme="majorHAnsi" w:cstheme="majorHAnsi"/>
          <w:i/>
          <w:iCs/>
          <w:sz w:val="24"/>
          <w:szCs w:val="24"/>
        </w:rPr>
        <w:t xml:space="preserve">Journal of British Association for Counsellors. </w:t>
      </w:r>
      <w:r w:rsidRPr="00A43D8E">
        <w:rPr>
          <w:rFonts w:asciiTheme="majorHAnsi" w:hAnsiTheme="majorHAnsi" w:cstheme="majorHAnsi"/>
          <w:sz w:val="24"/>
          <w:szCs w:val="24"/>
        </w:rPr>
        <w:t xml:space="preserve"> (6) 4 pp 283-7.</w:t>
      </w:r>
    </w:p>
    <w:p w14:paraId="03BE4221" w14:textId="77777777" w:rsidR="001324B2" w:rsidRDefault="001324B2" w:rsidP="00A43D8E">
      <w:pPr>
        <w:spacing w:line="360" w:lineRule="auto"/>
        <w:jc w:val="both"/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</w:pPr>
      <w:r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National Institute for Clinical Excellence (2004) </w:t>
      </w:r>
      <w:r>
        <w:rPr>
          <w:rFonts w:asciiTheme="majorHAnsi" w:hAnsiTheme="majorHAnsi" w:cstheme="majorHAnsi"/>
          <w:i/>
          <w:iCs/>
          <w:color w:val="000000"/>
          <w:sz w:val="24"/>
          <w:szCs w:val="24"/>
          <w:shd w:val="clear" w:color="auto" w:fill="FFFFFF"/>
        </w:rPr>
        <w:t>Depression: management of depression in primary and secondary care.</w:t>
      </w:r>
      <w:r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London: NICE</w:t>
      </w:r>
    </w:p>
    <w:p w14:paraId="34FBA7EF" w14:textId="77777777" w:rsidR="001324B2" w:rsidRDefault="001324B2" w:rsidP="00A43D8E">
      <w:pPr>
        <w:spacing w:line="360" w:lineRule="auto"/>
        <w:jc w:val="both"/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</w:pPr>
      <w:r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National Institute for Clinical Excellence (2005) </w:t>
      </w:r>
      <w:r>
        <w:rPr>
          <w:rFonts w:asciiTheme="majorHAnsi" w:hAnsiTheme="majorHAnsi" w:cstheme="majorHAnsi"/>
          <w:i/>
          <w:iCs/>
          <w:color w:val="000000"/>
          <w:sz w:val="24"/>
          <w:szCs w:val="24"/>
          <w:shd w:val="clear" w:color="auto" w:fill="FFFFFF"/>
        </w:rPr>
        <w:t xml:space="preserve">Post-traumatic stress disorder (PTSD): The management of PTSD in adults and children in primary and secondary care. </w:t>
      </w:r>
      <w:r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London: NICE.</w:t>
      </w:r>
    </w:p>
    <w:p w14:paraId="35663B4A" w14:textId="77777777" w:rsidR="001324B2" w:rsidRPr="00A43D8E" w:rsidRDefault="001324B2" w:rsidP="00191D92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 w:rsidRPr="00A43D8E">
        <w:rPr>
          <w:rFonts w:asciiTheme="majorHAnsi" w:hAnsiTheme="majorHAnsi" w:cstheme="majorHAnsi"/>
          <w:sz w:val="24"/>
          <w:szCs w:val="24"/>
        </w:rPr>
        <w:t xml:space="preserve">Nelson- Jones, R. (2013) </w:t>
      </w:r>
      <w:r w:rsidRPr="00A43D8E">
        <w:rPr>
          <w:rFonts w:asciiTheme="majorHAnsi" w:hAnsiTheme="majorHAnsi" w:cstheme="majorHAnsi"/>
          <w:i/>
          <w:iCs/>
          <w:sz w:val="24"/>
          <w:szCs w:val="24"/>
        </w:rPr>
        <w:t xml:space="preserve">Introduction to counselling skills: text and activities. </w:t>
      </w:r>
      <w:r w:rsidRPr="00A43D8E">
        <w:rPr>
          <w:rFonts w:asciiTheme="majorHAnsi" w:hAnsiTheme="majorHAnsi" w:cstheme="majorHAnsi"/>
          <w:sz w:val="24"/>
          <w:szCs w:val="24"/>
        </w:rPr>
        <w:t>4</w:t>
      </w:r>
      <w:r w:rsidRPr="00A43D8E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 w:rsidRPr="00A43D8E">
        <w:rPr>
          <w:rFonts w:asciiTheme="majorHAnsi" w:hAnsiTheme="majorHAnsi" w:cstheme="majorHAnsi"/>
          <w:sz w:val="24"/>
          <w:szCs w:val="24"/>
        </w:rPr>
        <w:t xml:space="preserve"> Ed. London: Sage Publications.</w:t>
      </w:r>
    </w:p>
    <w:p w14:paraId="2DFD59F4" w14:textId="77777777" w:rsidR="001324B2" w:rsidRDefault="001324B2" w:rsidP="00A43D8E">
      <w:pPr>
        <w:spacing w:line="360" w:lineRule="auto"/>
        <w:jc w:val="both"/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</w:pPr>
      <w:proofErr w:type="spellStart"/>
      <w:r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>Padesky</w:t>
      </w:r>
      <w:proofErr w:type="spellEnd"/>
      <w:r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, C.A. (1994) ‘Schema change process in cognitive therapy’ </w:t>
      </w:r>
      <w:r>
        <w:rPr>
          <w:rFonts w:asciiTheme="majorHAnsi" w:hAnsiTheme="majorHAnsi" w:cstheme="majorHAnsi"/>
          <w:i/>
          <w:iCs/>
          <w:color w:val="000000"/>
          <w:sz w:val="24"/>
          <w:szCs w:val="24"/>
          <w:shd w:val="clear" w:color="auto" w:fill="FFFFFF"/>
        </w:rPr>
        <w:t>Clinical psychology and psychotherapy.</w:t>
      </w:r>
      <w:r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1(5) pp 267-278.</w:t>
      </w:r>
    </w:p>
    <w:p w14:paraId="5E49708C" w14:textId="77777777" w:rsidR="001324B2" w:rsidRPr="00E12612" w:rsidRDefault="001324B2" w:rsidP="00E12612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 w:rsidRPr="00A43D8E">
        <w:rPr>
          <w:rFonts w:asciiTheme="majorHAnsi" w:hAnsiTheme="majorHAnsi" w:cstheme="majorHAnsi"/>
          <w:sz w:val="24"/>
          <w:szCs w:val="24"/>
        </w:rPr>
        <w:t xml:space="preserve">Sanders, P. (2007) </w:t>
      </w:r>
      <w:r w:rsidRPr="00A43D8E">
        <w:rPr>
          <w:rFonts w:asciiTheme="majorHAnsi" w:hAnsiTheme="majorHAnsi" w:cstheme="majorHAnsi"/>
          <w:i/>
          <w:iCs/>
          <w:sz w:val="24"/>
          <w:szCs w:val="24"/>
        </w:rPr>
        <w:t>First steps in counselling: A student’s companion for basic introductory courses.</w:t>
      </w:r>
      <w:r w:rsidRPr="00A43D8E">
        <w:rPr>
          <w:rFonts w:asciiTheme="majorHAnsi" w:hAnsiTheme="majorHAnsi" w:cstheme="majorHAnsi"/>
          <w:sz w:val="24"/>
          <w:szCs w:val="24"/>
        </w:rPr>
        <w:t xml:space="preserve"> 3</w:t>
      </w:r>
      <w:r w:rsidRPr="00A43D8E">
        <w:rPr>
          <w:rFonts w:asciiTheme="majorHAnsi" w:hAnsiTheme="majorHAnsi" w:cstheme="majorHAnsi"/>
          <w:sz w:val="24"/>
          <w:szCs w:val="24"/>
          <w:vertAlign w:val="superscript"/>
        </w:rPr>
        <w:t>rd</w:t>
      </w:r>
      <w:r w:rsidRPr="00A43D8E">
        <w:rPr>
          <w:rFonts w:asciiTheme="majorHAnsi" w:hAnsiTheme="majorHAnsi" w:cstheme="majorHAnsi"/>
          <w:sz w:val="24"/>
          <w:szCs w:val="24"/>
        </w:rPr>
        <w:t xml:space="preserve"> Ed. Ross-on-wye: PCCS Books.</w:t>
      </w:r>
    </w:p>
    <w:p w14:paraId="426F829A" w14:textId="63426966" w:rsidR="001324B2" w:rsidRDefault="001324B2" w:rsidP="00191D92">
      <w:pPr>
        <w:spacing w:after="0" w:line="360" w:lineRule="auto"/>
        <w:jc w:val="both"/>
        <w:textAlignment w:val="baseline"/>
        <w:rPr>
          <w:rFonts w:asciiTheme="majorHAnsi" w:eastAsia="Times New Roman" w:hAnsiTheme="majorHAnsi" w:cstheme="majorHAnsi"/>
          <w:color w:val="333333"/>
          <w:sz w:val="24"/>
          <w:szCs w:val="24"/>
          <w:lang w:eastAsia="en-GB"/>
        </w:rPr>
      </w:pPr>
      <w:r w:rsidRPr="00A43D8E">
        <w:rPr>
          <w:rFonts w:asciiTheme="majorHAnsi" w:eastAsia="Times New Roman" w:hAnsiTheme="majorHAnsi" w:cstheme="majorHAnsi"/>
          <w:color w:val="333333"/>
          <w:sz w:val="24"/>
          <w:szCs w:val="24"/>
          <w:lang w:eastAsia="en-GB"/>
        </w:rPr>
        <w:t xml:space="preserve">Sheldon, K.M. (2011) </w:t>
      </w:r>
      <w:r w:rsidRPr="00A43D8E">
        <w:rPr>
          <w:rFonts w:asciiTheme="majorHAnsi" w:eastAsia="Times New Roman" w:hAnsiTheme="majorHAnsi" w:cstheme="majorHAnsi"/>
          <w:i/>
          <w:iCs/>
          <w:color w:val="333333"/>
          <w:sz w:val="24"/>
          <w:szCs w:val="24"/>
          <w:lang w:eastAsia="en-GB"/>
        </w:rPr>
        <w:t xml:space="preserve">Life goals and well-being: Towards a positive psychology of human striving. </w:t>
      </w:r>
      <w:r w:rsidRPr="00A43D8E">
        <w:rPr>
          <w:rFonts w:asciiTheme="majorHAnsi" w:eastAsia="Times New Roman" w:hAnsiTheme="majorHAnsi" w:cstheme="majorHAnsi"/>
          <w:color w:val="333333"/>
          <w:sz w:val="24"/>
          <w:szCs w:val="24"/>
          <w:lang w:eastAsia="en-GB"/>
        </w:rPr>
        <w:t xml:space="preserve">Eds. Gottingen: </w:t>
      </w:r>
      <w:proofErr w:type="spellStart"/>
      <w:r w:rsidRPr="00A43D8E">
        <w:rPr>
          <w:rFonts w:asciiTheme="majorHAnsi" w:eastAsia="Times New Roman" w:hAnsiTheme="majorHAnsi" w:cstheme="majorHAnsi"/>
          <w:color w:val="333333"/>
          <w:sz w:val="24"/>
          <w:szCs w:val="24"/>
          <w:lang w:eastAsia="en-GB"/>
        </w:rPr>
        <w:t>Hogrefe</w:t>
      </w:r>
      <w:proofErr w:type="spellEnd"/>
      <w:r w:rsidRPr="00A43D8E">
        <w:rPr>
          <w:rFonts w:asciiTheme="majorHAnsi" w:eastAsia="Times New Roman" w:hAnsiTheme="majorHAnsi" w:cstheme="majorHAnsi"/>
          <w:color w:val="333333"/>
          <w:sz w:val="24"/>
          <w:szCs w:val="24"/>
          <w:lang w:eastAsia="en-GB"/>
        </w:rPr>
        <w:t xml:space="preserve"> and Huber.</w:t>
      </w:r>
    </w:p>
    <w:p w14:paraId="05D26352" w14:textId="77777777" w:rsidR="001324B2" w:rsidRDefault="001324B2" w:rsidP="00191D92">
      <w:pPr>
        <w:spacing w:after="0" w:line="360" w:lineRule="auto"/>
        <w:jc w:val="both"/>
        <w:textAlignment w:val="baseline"/>
        <w:rPr>
          <w:rFonts w:asciiTheme="majorHAnsi" w:eastAsia="Times New Roman" w:hAnsiTheme="majorHAnsi" w:cstheme="majorHAnsi"/>
          <w:color w:val="333333"/>
          <w:sz w:val="24"/>
          <w:szCs w:val="24"/>
          <w:lang w:eastAsia="en-GB"/>
        </w:rPr>
      </w:pPr>
    </w:p>
    <w:p w14:paraId="4AF21C52" w14:textId="77777777" w:rsidR="001324B2" w:rsidRDefault="001324B2" w:rsidP="00A43D8E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Smith, R.C., </w:t>
      </w:r>
      <w:proofErr w:type="spellStart"/>
      <w:r>
        <w:rPr>
          <w:rFonts w:asciiTheme="majorHAnsi" w:hAnsiTheme="majorHAnsi" w:cstheme="majorHAnsi"/>
          <w:sz w:val="24"/>
          <w:szCs w:val="24"/>
        </w:rPr>
        <w:t>Lein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, C., Collins, C., Lyles, J.S., Given, B., </w:t>
      </w:r>
      <w:proofErr w:type="spellStart"/>
      <w:r>
        <w:rPr>
          <w:rFonts w:asciiTheme="majorHAnsi" w:hAnsiTheme="majorHAnsi" w:cstheme="majorHAnsi"/>
          <w:sz w:val="24"/>
          <w:szCs w:val="24"/>
        </w:rPr>
        <w:t>Dwamena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, F.C., Coffey, J., Hodges, A.H., Gardiner, J.C., </w:t>
      </w:r>
      <w:proofErr w:type="spellStart"/>
      <w:r>
        <w:rPr>
          <w:rFonts w:asciiTheme="majorHAnsi" w:hAnsiTheme="majorHAnsi" w:cstheme="majorHAnsi"/>
          <w:sz w:val="24"/>
          <w:szCs w:val="24"/>
        </w:rPr>
        <w:t>Goddeeris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, J and Given, W.C (2003) ‘Treating patients with medically unexplained symptoms in primary care’ </w:t>
      </w:r>
      <w:r>
        <w:rPr>
          <w:rFonts w:asciiTheme="majorHAnsi" w:hAnsiTheme="majorHAnsi" w:cstheme="majorHAnsi"/>
          <w:i/>
          <w:iCs/>
          <w:sz w:val="24"/>
          <w:szCs w:val="24"/>
        </w:rPr>
        <w:t>Journal of general internal medicine.</w:t>
      </w:r>
      <w:r>
        <w:rPr>
          <w:rFonts w:asciiTheme="majorHAnsi" w:hAnsiTheme="majorHAnsi" w:cstheme="majorHAnsi"/>
          <w:sz w:val="24"/>
          <w:szCs w:val="24"/>
        </w:rPr>
        <w:t xml:space="preserve"> 18 (6) pp 478-489.</w:t>
      </w:r>
    </w:p>
    <w:p w14:paraId="45354F7A" w14:textId="77777777" w:rsidR="001324B2" w:rsidRPr="00964DB8" w:rsidRDefault="001324B2" w:rsidP="00A43D8E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The British Association for Counselling and Psychotherapy (2018) 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Ethical framework for the counselling professions. </w:t>
      </w:r>
      <w:r>
        <w:rPr>
          <w:rFonts w:asciiTheme="majorHAnsi" w:hAnsiTheme="majorHAnsi" w:cstheme="majorHAnsi"/>
          <w:sz w:val="24"/>
          <w:szCs w:val="24"/>
        </w:rPr>
        <w:t xml:space="preserve">Available at: </w:t>
      </w:r>
      <w:r w:rsidRPr="005B579B">
        <w:rPr>
          <w:rFonts w:asciiTheme="majorHAnsi" w:hAnsiTheme="majorHAnsi" w:cstheme="majorHAnsi"/>
          <w:sz w:val="24"/>
          <w:szCs w:val="24"/>
        </w:rPr>
        <w:t>https://www.bacp.co.uk/media/3103/bacp-ethical-framework-for-the-counselling-professions-2018.pdf</w:t>
      </w:r>
      <w:r>
        <w:rPr>
          <w:rFonts w:asciiTheme="majorHAnsi" w:hAnsiTheme="majorHAnsi" w:cstheme="majorHAnsi"/>
          <w:sz w:val="24"/>
          <w:szCs w:val="24"/>
        </w:rPr>
        <w:t>(Accessed 11</w:t>
      </w:r>
      <w:r w:rsidRPr="0002379E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>
        <w:rPr>
          <w:rFonts w:asciiTheme="majorHAnsi" w:hAnsiTheme="majorHAnsi" w:cstheme="majorHAnsi"/>
          <w:sz w:val="24"/>
          <w:szCs w:val="24"/>
        </w:rPr>
        <w:t xml:space="preserve"> April 2020).</w:t>
      </w:r>
    </w:p>
    <w:p w14:paraId="2936E56C" w14:textId="77777777" w:rsidR="001324B2" w:rsidRDefault="001324B2" w:rsidP="00A43D8E">
      <w:pPr>
        <w:spacing w:line="360" w:lineRule="auto"/>
        <w:jc w:val="both"/>
        <w:rPr>
          <w:rFonts w:asciiTheme="majorHAnsi" w:hAnsiTheme="majorHAnsi" w:cstheme="majorHAnsi"/>
          <w:sz w:val="24"/>
          <w:szCs w:val="24"/>
        </w:rPr>
      </w:pPr>
      <w:r w:rsidRPr="006811B5">
        <w:rPr>
          <w:rFonts w:asciiTheme="majorHAnsi" w:hAnsiTheme="majorHAnsi" w:cstheme="majorHAnsi"/>
          <w:sz w:val="24"/>
          <w:szCs w:val="24"/>
        </w:rPr>
        <w:t xml:space="preserve">The National Counselling Society. (2020) </w:t>
      </w:r>
      <w:r w:rsidRPr="006811B5">
        <w:rPr>
          <w:rFonts w:asciiTheme="majorHAnsi" w:hAnsiTheme="majorHAnsi" w:cstheme="majorHAnsi"/>
          <w:i/>
          <w:iCs/>
          <w:sz w:val="24"/>
          <w:szCs w:val="24"/>
        </w:rPr>
        <w:t>Safe Guarding policy.</w:t>
      </w:r>
      <w:r>
        <w:rPr>
          <w:i/>
          <w:iCs/>
        </w:rPr>
        <w:t xml:space="preserve"> </w:t>
      </w:r>
      <w:r w:rsidRPr="004009C9">
        <w:rPr>
          <w:rFonts w:asciiTheme="majorHAnsi" w:hAnsiTheme="majorHAnsi" w:cstheme="majorHAnsi"/>
          <w:sz w:val="24"/>
          <w:szCs w:val="24"/>
        </w:rPr>
        <w:t>https://www.nationalcounsellingsociety.org/help/have-a-concern/safeguarding-policy</w:t>
      </w:r>
      <w:r w:rsidRPr="004009C9">
        <w:rPr>
          <w:rFonts w:asciiTheme="majorHAnsi" w:hAnsiTheme="majorHAnsi" w:cstheme="majorHAnsi"/>
          <w:sz w:val="24"/>
          <w:szCs w:val="24"/>
        </w:rPr>
        <w:cr/>
      </w:r>
      <w:r>
        <w:rPr>
          <w:rFonts w:asciiTheme="majorHAnsi" w:hAnsiTheme="majorHAnsi" w:cstheme="majorHAnsi"/>
          <w:sz w:val="24"/>
          <w:szCs w:val="24"/>
        </w:rPr>
        <w:t>(Accessed 7</w:t>
      </w:r>
      <w:r w:rsidRPr="00276FD0">
        <w:rPr>
          <w:rFonts w:asciiTheme="majorHAnsi" w:hAnsiTheme="majorHAnsi" w:cstheme="majorHAnsi"/>
          <w:sz w:val="24"/>
          <w:szCs w:val="24"/>
          <w:vertAlign w:val="superscript"/>
        </w:rPr>
        <w:t>th</w:t>
      </w:r>
      <w:r>
        <w:rPr>
          <w:rFonts w:asciiTheme="majorHAnsi" w:hAnsiTheme="majorHAnsi" w:cstheme="majorHAnsi"/>
          <w:sz w:val="24"/>
          <w:szCs w:val="24"/>
        </w:rPr>
        <w:t xml:space="preserve"> April)</w:t>
      </w:r>
    </w:p>
    <w:p w14:paraId="3A0C1B81" w14:textId="77777777" w:rsidR="001324B2" w:rsidRPr="0093022D" w:rsidRDefault="001324B2" w:rsidP="00A43D8E">
      <w:pPr>
        <w:spacing w:line="360" w:lineRule="auto"/>
        <w:jc w:val="both"/>
        <w:rPr>
          <w:rFonts w:asciiTheme="majorHAnsi" w:hAnsiTheme="majorHAnsi" w:cstheme="majorHAnsi"/>
          <w:i/>
          <w:iCs/>
          <w:sz w:val="24"/>
          <w:szCs w:val="24"/>
        </w:rPr>
      </w:pPr>
      <w:r w:rsidRPr="00A43D8E">
        <w:rPr>
          <w:rFonts w:asciiTheme="majorHAnsi" w:hAnsiTheme="majorHAnsi" w:cstheme="majorHAnsi"/>
          <w:sz w:val="24"/>
          <w:szCs w:val="24"/>
        </w:rPr>
        <w:t xml:space="preserve">Thompson, R., A. (2003) </w:t>
      </w:r>
      <w:r w:rsidRPr="00A43D8E">
        <w:rPr>
          <w:rFonts w:asciiTheme="majorHAnsi" w:hAnsiTheme="majorHAnsi" w:cstheme="majorHAnsi"/>
          <w:i/>
          <w:iCs/>
          <w:sz w:val="24"/>
          <w:szCs w:val="24"/>
        </w:rPr>
        <w:t xml:space="preserve">Counselling Techniques: Improving relationships with others, ourselves, our </w:t>
      </w:r>
      <w:r w:rsidRPr="0093022D">
        <w:rPr>
          <w:rFonts w:asciiTheme="majorHAnsi" w:hAnsiTheme="majorHAnsi" w:cstheme="majorHAnsi"/>
          <w:i/>
          <w:iCs/>
          <w:sz w:val="24"/>
          <w:szCs w:val="24"/>
        </w:rPr>
        <w:t>families and our environment. 2</w:t>
      </w:r>
      <w:r w:rsidRPr="0093022D">
        <w:rPr>
          <w:rFonts w:asciiTheme="majorHAnsi" w:hAnsiTheme="majorHAnsi" w:cstheme="majorHAnsi"/>
          <w:i/>
          <w:iCs/>
          <w:sz w:val="24"/>
          <w:szCs w:val="24"/>
          <w:vertAlign w:val="superscript"/>
        </w:rPr>
        <w:t>nd</w:t>
      </w:r>
      <w:r w:rsidRPr="0093022D">
        <w:rPr>
          <w:rFonts w:asciiTheme="majorHAnsi" w:hAnsiTheme="majorHAnsi" w:cstheme="majorHAnsi"/>
          <w:i/>
          <w:iCs/>
          <w:sz w:val="24"/>
          <w:szCs w:val="24"/>
        </w:rPr>
        <w:t xml:space="preserve"> Ed. London: Routledge.</w:t>
      </w:r>
    </w:p>
    <w:p w14:paraId="7D87F156" w14:textId="77777777" w:rsidR="001324B2" w:rsidRDefault="001324B2" w:rsidP="00A43D8E">
      <w:pPr>
        <w:spacing w:line="360" w:lineRule="auto"/>
        <w:jc w:val="both"/>
      </w:pPr>
      <w:r>
        <w:rPr>
          <w:rFonts w:asciiTheme="majorHAnsi" w:hAnsiTheme="majorHAnsi" w:cstheme="majorHAnsi"/>
          <w:sz w:val="24"/>
          <w:szCs w:val="24"/>
        </w:rPr>
        <w:lastRenderedPageBreak/>
        <w:t xml:space="preserve">White, C. (2001) </w:t>
      </w:r>
      <w:r>
        <w:rPr>
          <w:rFonts w:asciiTheme="majorHAnsi" w:hAnsiTheme="majorHAnsi" w:cstheme="majorHAnsi"/>
          <w:i/>
          <w:iCs/>
          <w:sz w:val="24"/>
          <w:szCs w:val="24"/>
        </w:rPr>
        <w:t>Cognitive therapy for chronic medical problems.</w:t>
      </w:r>
      <w:r>
        <w:rPr>
          <w:rFonts w:asciiTheme="majorHAnsi" w:hAnsiTheme="majorHAnsi" w:cstheme="majorHAnsi"/>
          <w:sz w:val="24"/>
          <w:szCs w:val="24"/>
        </w:rPr>
        <w:t xml:space="preserve"> Chichester: Wiley.</w:t>
      </w:r>
      <w:r w:rsidRPr="004009C9">
        <w:t xml:space="preserve"> </w:t>
      </w:r>
      <w:r>
        <w:t xml:space="preserve"> </w:t>
      </w:r>
    </w:p>
    <w:sectPr w:rsidR="001324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7EE454B"/>
    <w:multiLevelType w:val="hybridMultilevel"/>
    <w:tmpl w:val="2D7E87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rMwNTQyNDYzNDA0NDBX0lEKTi0uzszPAykwNKsFAKRgR3QtAAAA"/>
  </w:docVars>
  <w:rsids>
    <w:rsidRoot w:val="002571CE"/>
    <w:rsid w:val="0000064A"/>
    <w:rsid w:val="000102EA"/>
    <w:rsid w:val="00013299"/>
    <w:rsid w:val="000171A9"/>
    <w:rsid w:val="00020123"/>
    <w:rsid w:val="00020E74"/>
    <w:rsid w:val="000213C0"/>
    <w:rsid w:val="0002196B"/>
    <w:rsid w:val="0002379E"/>
    <w:rsid w:val="00023BA2"/>
    <w:rsid w:val="00025E23"/>
    <w:rsid w:val="00027ACD"/>
    <w:rsid w:val="000307CF"/>
    <w:rsid w:val="00031172"/>
    <w:rsid w:val="00031746"/>
    <w:rsid w:val="00033672"/>
    <w:rsid w:val="00034471"/>
    <w:rsid w:val="000351E3"/>
    <w:rsid w:val="000369AA"/>
    <w:rsid w:val="00037F82"/>
    <w:rsid w:val="00040332"/>
    <w:rsid w:val="00042732"/>
    <w:rsid w:val="00043811"/>
    <w:rsid w:val="00045CC0"/>
    <w:rsid w:val="00046BBC"/>
    <w:rsid w:val="000478E9"/>
    <w:rsid w:val="0005225D"/>
    <w:rsid w:val="00055183"/>
    <w:rsid w:val="00055456"/>
    <w:rsid w:val="000555EE"/>
    <w:rsid w:val="00055799"/>
    <w:rsid w:val="000572C4"/>
    <w:rsid w:val="00057848"/>
    <w:rsid w:val="00057DC8"/>
    <w:rsid w:val="0006327C"/>
    <w:rsid w:val="00063D2C"/>
    <w:rsid w:val="000711F1"/>
    <w:rsid w:val="0007132D"/>
    <w:rsid w:val="0007170A"/>
    <w:rsid w:val="000725C4"/>
    <w:rsid w:val="00073486"/>
    <w:rsid w:val="000764F1"/>
    <w:rsid w:val="00076A95"/>
    <w:rsid w:val="000771C8"/>
    <w:rsid w:val="00077973"/>
    <w:rsid w:val="00080345"/>
    <w:rsid w:val="00080770"/>
    <w:rsid w:val="000812E7"/>
    <w:rsid w:val="000822CB"/>
    <w:rsid w:val="000834F0"/>
    <w:rsid w:val="0008448B"/>
    <w:rsid w:val="0008589D"/>
    <w:rsid w:val="00085EF2"/>
    <w:rsid w:val="000860BF"/>
    <w:rsid w:val="0009048B"/>
    <w:rsid w:val="000918EF"/>
    <w:rsid w:val="00092A01"/>
    <w:rsid w:val="000936F4"/>
    <w:rsid w:val="00093ABA"/>
    <w:rsid w:val="000946CB"/>
    <w:rsid w:val="00094BDC"/>
    <w:rsid w:val="00096BD0"/>
    <w:rsid w:val="000A0A47"/>
    <w:rsid w:val="000A314C"/>
    <w:rsid w:val="000A43D0"/>
    <w:rsid w:val="000A4A1D"/>
    <w:rsid w:val="000B09AB"/>
    <w:rsid w:val="000B0AAF"/>
    <w:rsid w:val="000B0B71"/>
    <w:rsid w:val="000B0C11"/>
    <w:rsid w:val="000B139A"/>
    <w:rsid w:val="000B3103"/>
    <w:rsid w:val="000B31C8"/>
    <w:rsid w:val="000B4DB4"/>
    <w:rsid w:val="000B4E7D"/>
    <w:rsid w:val="000B6980"/>
    <w:rsid w:val="000B69F5"/>
    <w:rsid w:val="000B7804"/>
    <w:rsid w:val="000C1C3B"/>
    <w:rsid w:val="000C246E"/>
    <w:rsid w:val="000C4455"/>
    <w:rsid w:val="000C4513"/>
    <w:rsid w:val="000D0948"/>
    <w:rsid w:val="000D1ADA"/>
    <w:rsid w:val="000D4068"/>
    <w:rsid w:val="000D4AF8"/>
    <w:rsid w:val="000D4C39"/>
    <w:rsid w:val="000D6E58"/>
    <w:rsid w:val="000E390C"/>
    <w:rsid w:val="000E4BF7"/>
    <w:rsid w:val="000E4EDB"/>
    <w:rsid w:val="000E57F7"/>
    <w:rsid w:val="000E5F0A"/>
    <w:rsid w:val="000E6359"/>
    <w:rsid w:val="000E7F7F"/>
    <w:rsid w:val="000F1F6D"/>
    <w:rsid w:val="000F25B5"/>
    <w:rsid w:val="000F316F"/>
    <w:rsid w:val="000F3B6C"/>
    <w:rsid w:val="000F5997"/>
    <w:rsid w:val="000F6240"/>
    <w:rsid w:val="000F666E"/>
    <w:rsid w:val="000F6A14"/>
    <w:rsid w:val="000F79FF"/>
    <w:rsid w:val="001001CF"/>
    <w:rsid w:val="001007DF"/>
    <w:rsid w:val="001018C7"/>
    <w:rsid w:val="001036F4"/>
    <w:rsid w:val="00103FA8"/>
    <w:rsid w:val="0010574E"/>
    <w:rsid w:val="00106EFB"/>
    <w:rsid w:val="00107AEF"/>
    <w:rsid w:val="00110C73"/>
    <w:rsid w:val="001114F6"/>
    <w:rsid w:val="00111624"/>
    <w:rsid w:val="00111982"/>
    <w:rsid w:val="0011199C"/>
    <w:rsid w:val="00111DE3"/>
    <w:rsid w:val="00112A77"/>
    <w:rsid w:val="00114445"/>
    <w:rsid w:val="0011567F"/>
    <w:rsid w:val="001201E7"/>
    <w:rsid w:val="0012191B"/>
    <w:rsid w:val="001233D9"/>
    <w:rsid w:val="00123AE2"/>
    <w:rsid w:val="00123F12"/>
    <w:rsid w:val="00124546"/>
    <w:rsid w:val="0012491F"/>
    <w:rsid w:val="001324B2"/>
    <w:rsid w:val="00132E50"/>
    <w:rsid w:val="00133633"/>
    <w:rsid w:val="001336F7"/>
    <w:rsid w:val="00135A52"/>
    <w:rsid w:val="001374F3"/>
    <w:rsid w:val="00137E3B"/>
    <w:rsid w:val="00142525"/>
    <w:rsid w:val="00143FD6"/>
    <w:rsid w:val="00145C3D"/>
    <w:rsid w:val="0014759B"/>
    <w:rsid w:val="00154105"/>
    <w:rsid w:val="00156049"/>
    <w:rsid w:val="001577F4"/>
    <w:rsid w:val="001605E3"/>
    <w:rsid w:val="001633A3"/>
    <w:rsid w:val="001637F0"/>
    <w:rsid w:val="0016436E"/>
    <w:rsid w:val="0016550A"/>
    <w:rsid w:val="00166F91"/>
    <w:rsid w:val="00170B3B"/>
    <w:rsid w:val="00170D2F"/>
    <w:rsid w:val="00171762"/>
    <w:rsid w:val="0017212A"/>
    <w:rsid w:val="0017279A"/>
    <w:rsid w:val="00172C49"/>
    <w:rsid w:val="00173B39"/>
    <w:rsid w:val="001751C6"/>
    <w:rsid w:val="00175250"/>
    <w:rsid w:val="001766DA"/>
    <w:rsid w:val="00177B22"/>
    <w:rsid w:val="00177C2F"/>
    <w:rsid w:val="001806A9"/>
    <w:rsid w:val="001806FA"/>
    <w:rsid w:val="0018211F"/>
    <w:rsid w:val="00182489"/>
    <w:rsid w:val="00182A45"/>
    <w:rsid w:val="00183DE6"/>
    <w:rsid w:val="00183E5F"/>
    <w:rsid w:val="001864C8"/>
    <w:rsid w:val="00186787"/>
    <w:rsid w:val="00186984"/>
    <w:rsid w:val="001875B4"/>
    <w:rsid w:val="00190BA4"/>
    <w:rsid w:val="00191D92"/>
    <w:rsid w:val="00193957"/>
    <w:rsid w:val="00195150"/>
    <w:rsid w:val="00196958"/>
    <w:rsid w:val="001970E7"/>
    <w:rsid w:val="001A087A"/>
    <w:rsid w:val="001A40A9"/>
    <w:rsid w:val="001A4240"/>
    <w:rsid w:val="001A4B00"/>
    <w:rsid w:val="001A7683"/>
    <w:rsid w:val="001A7C0D"/>
    <w:rsid w:val="001B146C"/>
    <w:rsid w:val="001B1D89"/>
    <w:rsid w:val="001B39A2"/>
    <w:rsid w:val="001C3E64"/>
    <w:rsid w:val="001C73B0"/>
    <w:rsid w:val="001D0EB2"/>
    <w:rsid w:val="001D2C9B"/>
    <w:rsid w:val="001D327A"/>
    <w:rsid w:val="001D419D"/>
    <w:rsid w:val="001D59A6"/>
    <w:rsid w:val="001D624D"/>
    <w:rsid w:val="001D659E"/>
    <w:rsid w:val="001D66D7"/>
    <w:rsid w:val="001D6757"/>
    <w:rsid w:val="001D69E4"/>
    <w:rsid w:val="001D6D3A"/>
    <w:rsid w:val="001E00D3"/>
    <w:rsid w:val="001E01CE"/>
    <w:rsid w:val="001E7914"/>
    <w:rsid w:val="001F27F4"/>
    <w:rsid w:val="001F30EE"/>
    <w:rsid w:val="001F3E06"/>
    <w:rsid w:val="001F41EB"/>
    <w:rsid w:val="001F4E01"/>
    <w:rsid w:val="001F6385"/>
    <w:rsid w:val="001F6BBF"/>
    <w:rsid w:val="001F7295"/>
    <w:rsid w:val="001F78DA"/>
    <w:rsid w:val="002037B5"/>
    <w:rsid w:val="002038F5"/>
    <w:rsid w:val="00205F2A"/>
    <w:rsid w:val="002073B6"/>
    <w:rsid w:val="00211100"/>
    <w:rsid w:val="00212346"/>
    <w:rsid w:val="00212B6F"/>
    <w:rsid w:val="002136EB"/>
    <w:rsid w:val="00214494"/>
    <w:rsid w:val="00215D82"/>
    <w:rsid w:val="00220275"/>
    <w:rsid w:val="00221A38"/>
    <w:rsid w:val="00223670"/>
    <w:rsid w:val="00224748"/>
    <w:rsid w:val="00224768"/>
    <w:rsid w:val="002259A4"/>
    <w:rsid w:val="00225D7E"/>
    <w:rsid w:val="00225DEE"/>
    <w:rsid w:val="002267A3"/>
    <w:rsid w:val="00230386"/>
    <w:rsid w:val="00231CA8"/>
    <w:rsid w:val="00231D64"/>
    <w:rsid w:val="0023277D"/>
    <w:rsid w:val="0023358E"/>
    <w:rsid w:val="00233904"/>
    <w:rsid w:val="00234577"/>
    <w:rsid w:val="00234E39"/>
    <w:rsid w:val="00234F98"/>
    <w:rsid w:val="00235323"/>
    <w:rsid w:val="00236490"/>
    <w:rsid w:val="002364D0"/>
    <w:rsid w:val="00236A6B"/>
    <w:rsid w:val="00240161"/>
    <w:rsid w:val="00240611"/>
    <w:rsid w:val="002408DE"/>
    <w:rsid w:val="00241512"/>
    <w:rsid w:val="00244DB2"/>
    <w:rsid w:val="00244FBB"/>
    <w:rsid w:val="00245114"/>
    <w:rsid w:val="002455F7"/>
    <w:rsid w:val="00245FD4"/>
    <w:rsid w:val="00246949"/>
    <w:rsid w:val="00246A27"/>
    <w:rsid w:val="00246B4B"/>
    <w:rsid w:val="0024702A"/>
    <w:rsid w:val="00250A8F"/>
    <w:rsid w:val="002512EA"/>
    <w:rsid w:val="00252C31"/>
    <w:rsid w:val="00252C5F"/>
    <w:rsid w:val="00252F5F"/>
    <w:rsid w:val="00256824"/>
    <w:rsid w:val="002571CE"/>
    <w:rsid w:val="002573DF"/>
    <w:rsid w:val="00260C49"/>
    <w:rsid w:val="00260F15"/>
    <w:rsid w:val="002614F4"/>
    <w:rsid w:val="0026197E"/>
    <w:rsid w:val="00261E86"/>
    <w:rsid w:val="00262DCF"/>
    <w:rsid w:val="00266321"/>
    <w:rsid w:val="00270E63"/>
    <w:rsid w:val="0027109E"/>
    <w:rsid w:val="00271156"/>
    <w:rsid w:val="00273B73"/>
    <w:rsid w:val="00274504"/>
    <w:rsid w:val="0027497D"/>
    <w:rsid w:val="0027501E"/>
    <w:rsid w:val="002768E4"/>
    <w:rsid w:val="00276B6B"/>
    <w:rsid w:val="00276D5D"/>
    <w:rsid w:val="00276FD0"/>
    <w:rsid w:val="0027707B"/>
    <w:rsid w:val="00277B9D"/>
    <w:rsid w:val="00277C68"/>
    <w:rsid w:val="002809E2"/>
    <w:rsid w:val="00280F40"/>
    <w:rsid w:val="0028289B"/>
    <w:rsid w:val="002842D2"/>
    <w:rsid w:val="00285606"/>
    <w:rsid w:val="00285CB6"/>
    <w:rsid w:val="002867A9"/>
    <w:rsid w:val="00287E9E"/>
    <w:rsid w:val="00290EDA"/>
    <w:rsid w:val="00295017"/>
    <w:rsid w:val="0029502E"/>
    <w:rsid w:val="00296D2E"/>
    <w:rsid w:val="00296E79"/>
    <w:rsid w:val="002A0641"/>
    <w:rsid w:val="002A0CD6"/>
    <w:rsid w:val="002A20C4"/>
    <w:rsid w:val="002A273B"/>
    <w:rsid w:val="002A2BAF"/>
    <w:rsid w:val="002A2E11"/>
    <w:rsid w:val="002A49F4"/>
    <w:rsid w:val="002A5640"/>
    <w:rsid w:val="002A7264"/>
    <w:rsid w:val="002A7A0D"/>
    <w:rsid w:val="002B0BC9"/>
    <w:rsid w:val="002B1D1B"/>
    <w:rsid w:val="002B2801"/>
    <w:rsid w:val="002B2802"/>
    <w:rsid w:val="002B28CC"/>
    <w:rsid w:val="002B34DA"/>
    <w:rsid w:val="002B4A1D"/>
    <w:rsid w:val="002B4FCA"/>
    <w:rsid w:val="002B56E3"/>
    <w:rsid w:val="002B6939"/>
    <w:rsid w:val="002C191B"/>
    <w:rsid w:val="002C212F"/>
    <w:rsid w:val="002C3593"/>
    <w:rsid w:val="002C5E44"/>
    <w:rsid w:val="002C63D4"/>
    <w:rsid w:val="002D0060"/>
    <w:rsid w:val="002D2DE5"/>
    <w:rsid w:val="002D2E0A"/>
    <w:rsid w:val="002D47C6"/>
    <w:rsid w:val="002D50B9"/>
    <w:rsid w:val="002D5265"/>
    <w:rsid w:val="002D570A"/>
    <w:rsid w:val="002D6B1F"/>
    <w:rsid w:val="002D6B60"/>
    <w:rsid w:val="002E0D3F"/>
    <w:rsid w:val="002E10EB"/>
    <w:rsid w:val="002E2EC4"/>
    <w:rsid w:val="002E3170"/>
    <w:rsid w:val="002E3337"/>
    <w:rsid w:val="002E3E2E"/>
    <w:rsid w:val="002E47B5"/>
    <w:rsid w:val="002E502B"/>
    <w:rsid w:val="002E56A4"/>
    <w:rsid w:val="002E5BBA"/>
    <w:rsid w:val="002E5FBF"/>
    <w:rsid w:val="002E63A8"/>
    <w:rsid w:val="002E69D3"/>
    <w:rsid w:val="002E77DE"/>
    <w:rsid w:val="002F0FEE"/>
    <w:rsid w:val="002F10DC"/>
    <w:rsid w:val="002F1EA2"/>
    <w:rsid w:val="002F2163"/>
    <w:rsid w:val="002F2928"/>
    <w:rsid w:val="002F4457"/>
    <w:rsid w:val="002F56DF"/>
    <w:rsid w:val="002F5D4E"/>
    <w:rsid w:val="002F5E48"/>
    <w:rsid w:val="002F7674"/>
    <w:rsid w:val="002F7E05"/>
    <w:rsid w:val="00301DE3"/>
    <w:rsid w:val="00302138"/>
    <w:rsid w:val="00302AE4"/>
    <w:rsid w:val="00302C32"/>
    <w:rsid w:val="0030470D"/>
    <w:rsid w:val="003047BF"/>
    <w:rsid w:val="00304DB2"/>
    <w:rsid w:val="00304ED7"/>
    <w:rsid w:val="003062A1"/>
    <w:rsid w:val="003100E7"/>
    <w:rsid w:val="00310978"/>
    <w:rsid w:val="0031285C"/>
    <w:rsid w:val="00312B97"/>
    <w:rsid w:val="003143BD"/>
    <w:rsid w:val="00316168"/>
    <w:rsid w:val="00320A28"/>
    <w:rsid w:val="00320D94"/>
    <w:rsid w:val="00320FFA"/>
    <w:rsid w:val="00322C5E"/>
    <w:rsid w:val="00322F03"/>
    <w:rsid w:val="0032688B"/>
    <w:rsid w:val="003277E9"/>
    <w:rsid w:val="00330896"/>
    <w:rsid w:val="003313B4"/>
    <w:rsid w:val="00331590"/>
    <w:rsid w:val="003326DE"/>
    <w:rsid w:val="0033275C"/>
    <w:rsid w:val="00333B1E"/>
    <w:rsid w:val="00334A20"/>
    <w:rsid w:val="0033514A"/>
    <w:rsid w:val="00347119"/>
    <w:rsid w:val="00347D4B"/>
    <w:rsid w:val="00351132"/>
    <w:rsid w:val="00352EF4"/>
    <w:rsid w:val="00353570"/>
    <w:rsid w:val="00354A90"/>
    <w:rsid w:val="0035581D"/>
    <w:rsid w:val="00355972"/>
    <w:rsid w:val="00356D9D"/>
    <w:rsid w:val="003572FE"/>
    <w:rsid w:val="003616FF"/>
    <w:rsid w:val="0036517E"/>
    <w:rsid w:val="00365961"/>
    <w:rsid w:val="0037047F"/>
    <w:rsid w:val="00375185"/>
    <w:rsid w:val="003758A1"/>
    <w:rsid w:val="0037591E"/>
    <w:rsid w:val="00375C93"/>
    <w:rsid w:val="00376A58"/>
    <w:rsid w:val="00376C63"/>
    <w:rsid w:val="00376C7E"/>
    <w:rsid w:val="003773C9"/>
    <w:rsid w:val="003813B9"/>
    <w:rsid w:val="00382B81"/>
    <w:rsid w:val="003832C5"/>
    <w:rsid w:val="003838F0"/>
    <w:rsid w:val="0038738A"/>
    <w:rsid w:val="00387A74"/>
    <w:rsid w:val="00392B86"/>
    <w:rsid w:val="0039330C"/>
    <w:rsid w:val="003943E9"/>
    <w:rsid w:val="00394878"/>
    <w:rsid w:val="00394E09"/>
    <w:rsid w:val="0039578E"/>
    <w:rsid w:val="00397B7C"/>
    <w:rsid w:val="003A1427"/>
    <w:rsid w:val="003A1C72"/>
    <w:rsid w:val="003A2437"/>
    <w:rsid w:val="003A265A"/>
    <w:rsid w:val="003A2858"/>
    <w:rsid w:val="003A2C0C"/>
    <w:rsid w:val="003A2EBF"/>
    <w:rsid w:val="003A417D"/>
    <w:rsid w:val="003A43C4"/>
    <w:rsid w:val="003A63F4"/>
    <w:rsid w:val="003A7EBF"/>
    <w:rsid w:val="003A7F1C"/>
    <w:rsid w:val="003B19DF"/>
    <w:rsid w:val="003B238C"/>
    <w:rsid w:val="003B6E2B"/>
    <w:rsid w:val="003B705A"/>
    <w:rsid w:val="003B7C28"/>
    <w:rsid w:val="003B7EF9"/>
    <w:rsid w:val="003C07A2"/>
    <w:rsid w:val="003C10E4"/>
    <w:rsid w:val="003C181F"/>
    <w:rsid w:val="003C2814"/>
    <w:rsid w:val="003C3198"/>
    <w:rsid w:val="003C3DFF"/>
    <w:rsid w:val="003C6F30"/>
    <w:rsid w:val="003C7C5C"/>
    <w:rsid w:val="003D26D7"/>
    <w:rsid w:val="003D325E"/>
    <w:rsid w:val="003D4B85"/>
    <w:rsid w:val="003D5A2A"/>
    <w:rsid w:val="003D652D"/>
    <w:rsid w:val="003D6757"/>
    <w:rsid w:val="003E025A"/>
    <w:rsid w:val="003E0A7D"/>
    <w:rsid w:val="003E2FDC"/>
    <w:rsid w:val="003E5775"/>
    <w:rsid w:val="003E6641"/>
    <w:rsid w:val="003F0BDD"/>
    <w:rsid w:val="003F1533"/>
    <w:rsid w:val="003F21CE"/>
    <w:rsid w:val="003F283F"/>
    <w:rsid w:val="003F639C"/>
    <w:rsid w:val="003F73F4"/>
    <w:rsid w:val="003F7B05"/>
    <w:rsid w:val="0040011A"/>
    <w:rsid w:val="004009C9"/>
    <w:rsid w:val="004018B3"/>
    <w:rsid w:val="00402ECF"/>
    <w:rsid w:val="00403CC4"/>
    <w:rsid w:val="0040459A"/>
    <w:rsid w:val="0040606B"/>
    <w:rsid w:val="004078DB"/>
    <w:rsid w:val="0041316A"/>
    <w:rsid w:val="00414AF6"/>
    <w:rsid w:val="00416694"/>
    <w:rsid w:val="00416D4B"/>
    <w:rsid w:val="00421EEF"/>
    <w:rsid w:val="0042452F"/>
    <w:rsid w:val="00424CFA"/>
    <w:rsid w:val="0042503C"/>
    <w:rsid w:val="004272D7"/>
    <w:rsid w:val="00427B99"/>
    <w:rsid w:val="004309FA"/>
    <w:rsid w:val="00431A83"/>
    <w:rsid w:val="00434A56"/>
    <w:rsid w:val="004355AF"/>
    <w:rsid w:val="0043612F"/>
    <w:rsid w:val="0044032D"/>
    <w:rsid w:val="0044109A"/>
    <w:rsid w:val="004478BF"/>
    <w:rsid w:val="00450583"/>
    <w:rsid w:val="00451A18"/>
    <w:rsid w:val="00451BEE"/>
    <w:rsid w:val="00452AC0"/>
    <w:rsid w:val="004536BE"/>
    <w:rsid w:val="00453C4C"/>
    <w:rsid w:val="00453FFC"/>
    <w:rsid w:val="00454A87"/>
    <w:rsid w:val="004569F8"/>
    <w:rsid w:val="00461186"/>
    <w:rsid w:val="0046136B"/>
    <w:rsid w:val="00462EF4"/>
    <w:rsid w:val="00463ADA"/>
    <w:rsid w:val="004658F1"/>
    <w:rsid w:val="00470711"/>
    <w:rsid w:val="00470F37"/>
    <w:rsid w:val="00474EB6"/>
    <w:rsid w:val="004752D3"/>
    <w:rsid w:val="00475605"/>
    <w:rsid w:val="004841C3"/>
    <w:rsid w:val="004845E7"/>
    <w:rsid w:val="0048525E"/>
    <w:rsid w:val="00485C12"/>
    <w:rsid w:val="004860C1"/>
    <w:rsid w:val="00486525"/>
    <w:rsid w:val="00486653"/>
    <w:rsid w:val="00486766"/>
    <w:rsid w:val="00487B91"/>
    <w:rsid w:val="00490458"/>
    <w:rsid w:val="0049063F"/>
    <w:rsid w:val="00491F06"/>
    <w:rsid w:val="00492194"/>
    <w:rsid w:val="004937DC"/>
    <w:rsid w:val="00494542"/>
    <w:rsid w:val="004956B8"/>
    <w:rsid w:val="00495BD1"/>
    <w:rsid w:val="0049629A"/>
    <w:rsid w:val="0049730B"/>
    <w:rsid w:val="004977BF"/>
    <w:rsid w:val="004A134D"/>
    <w:rsid w:val="004A2FE7"/>
    <w:rsid w:val="004A5216"/>
    <w:rsid w:val="004A5D01"/>
    <w:rsid w:val="004A6029"/>
    <w:rsid w:val="004B17B2"/>
    <w:rsid w:val="004B41FE"/>
    <w:rsid w:val="004B4965"/>
    <w:rsid w:val="004B5256"/>
    <w:rsid w:val="004B5AD3"/>
    <w:rsid w:val="004B5F34"/>
    <w:rsid w:val="004B6F3D"/>
    <w:rsid w:val="004C0A89"/>
    <w:rsid w:val="004C102C"/>
    <w:rsid w:val="004C440E"/>
    <w:rsid w:val="004C4777"/>
    <w:rsid w:val="004C4BBF"/>
    <w:rsid w:val="004C5745"/>
    <w:rsid w:val="004C5D04"/>
    <w:rsid w:val="004C5DB2"/>
    <w:rsid w:val="004C6796"/>
    <w:rsid w:val="004C6E90"/>
    <w:rsid w:val="004C7C3E"/>
    <w:rsid w:val="004D0427"/>
    <w:rsid w:val="004D0B35"/>
    <w:rsid w:val="004D4DE8"/>
    <w:rsid w:val="004D6533"/>
    <w:rsid w:val="004E0648"/>
    <w:rsid w:val="004E07C2"/>
    <w:rsid w:val="004E10E9"/>
    <w:rsid w:val="004E1CC4"/>
    <w:rsid w:val="004E2CBF"/>
    <w:rsid w:val="004E62D0"/>
    <w:rsid w:val="004E78D3"/>
    <w:rsid w:val="004F1BC8"/>
    <w:rsid w:val="004F2593"/>
    <w:rsid w:val="004F3679"/>
    <w:rsid w:val="004F40AC"/>
    <w:rsid w:val="004F7C7B"/>
    <w:rsid w:val="00501D49"/>
    <w:rsid w:val="00502CAB"/>
    <w:rsid w:val="005031E6"/>
    <w:rsid w:val="00503801"/>
    <w:rsid w:val="00503D4D"/>
    <w:rsid w:val="00503F97"/>
    <w:rsid w:val="005046A1"/>
    <w:rsid w:val="00510043"/>
    <w:rsid w:val="00512C59"/>
    <w:rsid w:val="00513D37"/>
    <w:rsid w:val="00514137"/>
    <w:rsid w:val="005143C0"/>
    <w:rsid w:val="00515A3B"/>
    <w:rsid w:val="00515E3E"/>
    <w:rsid w:val="005168E8"/>
    <w:rsid w:val="0051691F"/>
    <w:rsid w:val="00520578"/>
    <w:rsid w:val="005209C6"/>
    <w:rsid w:val="00520E20"/>
    <w:rsid w:val="00521182"/>
    <w:rsid w:val="00521D97"/>
    <w:rsid w:val="00522D4A"/>
    <w:rsid w:val="00526E1F"/>
    <w:rsid w:val="005316B9"/>
    <w:rsid w:val="0053288E"/>
    <w:rsid w:val="00532A1D"/>
    <w:rsid w:val="00534271"/>
    <w:rsid w:val="00540BBC"/>
    <w:rsid w:val="00542393"/>
    <w:rsid w:val="005449BC"/>
    <w:rsid w:val="00544AE6"/>
    <w:rsid w:val="005456E2"/>
    <w:rsid w:val="00546473"/>
    <w:rsid w:val="00546B01"/>
    <w:rsid w:val="00547BD0"/>
    <w:rsid w:val="0055049A"/>
    <w:rsid w:val="00553CC1"/>
    <w:rsid w:val="00554124"/>
    <w:rsid w:val="00554435"/>
    <w:rsid w:val="00556223"/>
    <w:rsid w:val="00557CCA"/>
    <w:rsid w:val="00562CD5"/>
    <w:rsid w:val="00564C2D"/>
    <w:rsid w:val="00566834"/>
    <w:rsid w:val="00570F90"/>
    <w:rsid w:val="00573564"/>
    <w:rsid w:val="005740D6"/>
    <w:rsid w:val="00574206"/>
    <w:rsid w:val="005753AE"/>
    <w:rsid w:val="00577911"/>
    <w:rsid w:val="00581CB1"/>
    <w:rsid w:val="00583705"/>
    <w:rsid w:val="00583DF6"/>
    <w:rsid w:val="005843D2"/>
    <w:rsid w:val="0058527A"/>
    <w:rsid w:val="005860C3"/>
    <w:rsid w:val="00592F37"/>
    <w:rsid w:val="005943EE"/>
    <w:rsid w:val="005956A6"/>
    <w:rsid w:val="00595B49"/>
    <w:rsid w:val="005962BA"/>
    <w:rsid w:val="005A2949"/>
    <w:rsid w:val="005A2B2F"/>
    <w:rsid w:val="005A5A84"/>
    <w:rsid w:val="005A691C"/>
    <w:rsid w:val="005A7585"/>
    <w:rsid w:val="005B08F9"/>
    <w:rsid w:val="005B1521"/>
    <w:rsid w:val="005B250C"/>
    <w:rsid w:val="005B2A0A"/>
    <w:rsid w:val="005B2B56"/>
    <w:rsid w:val="005B2E59"/>
    <w:rsid w:val="005B579B"/>
    <w:rsid w:val="005B65BF"/>
    <w:rsid w:val="005B6E9F"/>
    <w:rsid w:val="005B6EE5"/>
    <w:rsid w:val="005C2CD7"/>
    <w:rsid w:val="005C3B17"/>
    <w:rsid w:val="005C5355"/>
    <w:rsid w:val="005D153E"/>
    <w:rsid w:val="005D1A2E"/>
    <w:rsid w:val="005D33D9"/>
    <w:rsid w:val="005D38B6"/>
    <w:rsid w:val="005D52BA"/>
    <w:rsid w:val="005D7E3F"/>
    <w:rsid w:val="005E0DEA"/>
    <w:rsid w:val="005E3AFC"/>
    <w:rsid w:val="005E53EF"/>
    <w:rsid w:val="005E5D55"/>
    <w:rsid w:val="005E7CA7"/>
    <w:rsid w:val="005F1AE9"/>
    <w:rsid w:val="005F2BBC"/>
    <w:rsid w:val="005F40BC"/>
    <w:rsid w:val="005F41CE"/>
    <w:rsid w:val="005F5876"/>
    <w:rsid w:val="005F5C48"/>
    <w:rsid w:val="005F5EA1"/>
    <w:rsid w:val="005F7C3F"/>
    <w:rsid w:val="00600D30"/>
    <w:rsid w:val="006015EF"/>
    <w:rsid w:val="00602CB1"/>
    <w:rsid w:val="006031BA"/>
    <w:rsid w:val="00603D00"/>
    <w:rsid w:val="00605CD6"/>
    <w:rsid w:val="006060DA"/>
    <w:rsid w:val="00607732"/>
    <w:rsid w:val="00610226"/>
    <w:rsid w:val="006106E9"/>
    <w:rsid w:val="00610F8D"/>
    <w:rsid w:val="0061180D"/>
    <w:rsid w:val="00612CF8"/>
    <w:rsid w:val="006162D4"/>
    <w:rsid w:val="006175C4"/>
    <w:rsid w:val="00617EF5"/>
    <w:rsid w:val="006205D3"/>
    <w:rsid w:val="006205E6"/>
    <w:rsid w:val="00620753"/>
    <w:rsid w:val="00621019"/>
    <w:rsid w:val="00621FD9"/>
    <w:rsid w:val="00622673"/>
    <w:rsid w:val="006259B5"/>
    <w:rsid w:val="006270E9"/>
    <w:rsid w:val="00627DC9"/>
    <w:rsid w:val="0063007C"/>
    <w:rsid w:val="006303E2"/>
    <w:rsid w:val="006306B1"/>
    <w:rsid w:val="00632A74"/>
    <w:rsid w:val="00633B60"/>
    <w:rsid w:val="00634A44"/>
    <w:rsid w:val="006354A8"/>
    <w:rsid w:val="006363E7"/>
    <w:rsid w:val="0064095A"/>
    <w:rsid w:val="00645245"/>
    <w:rsid w:val="00645BBB"/>
    <w:rsid w:val="0064708C"/>
    <w:rsid w:val="00647288"/>
    <w:rsid w:val="006474C7"/>
    <w:rsid w:val="006474D6"/>
    <w:rsid w:val="0064779F"/>
    <w:rsid w:val="00650793"/>
    <w:rsid w:val="00651777"/>
    <w:rsid w:val="00651CFA"/>
    <w:rsid w:val="0065235B"/>
    <w:rsid w:val="00652903"/>
    <w:rsid w:val="00657B0A"/>
    <w:rsid w:val="006700D1"/>
    <w:rsid w:val="00670318"/>
    <w:rsid w:val="006722ED"/>
    <w:rsid w:val="006737A4"/>
    <w:rsid w:val="00673A3C"/>
    <w:rsid w:val="00673FDE"/>
    <w:rsid w:val="00673FE7"/>
    <w:rsid w:val="00674437"/>
    <w:rsid w:val="00674584"/>
    <w:rsid w:val="0067469E"/>
    <w:rsid w:val="00674D26"/>
    <w:rsid w:val="00674F8A"/>
    <w:rsid w:val="00675DBC"/>
    <w:rsid w:val="006811B5"/>
    <w:rsid w:val="006830C4"/>
    <w:rsid w:val="00683865"/>
    <w:rsid w:val="006853C0"/>
    <w:rsid w:val="00686032"/>
    <w:rsid w:val="00686518"/>
    <w:rsid w:val="006870F6"/>
    <w:rsid w:val="00690C5E"/>
    <w:rsid w:val="006A10E5"/>
    <w:rsid w:val="006A37FB"/>
    <w:rsid w:val="006A3806"/>
    <w:rsid w:val="006A4B60"/>
    <w:rsid w:val="006A4F34"/>
    <w:rsid w:val="006A51DB"/>
    <w:rsid w:val="006A5B25"/>
    <w:rsid w:val="006A5F1D"/>
    <w:rsid w:val="006A620B"/>
    <w:rsid w:val="006A6670"/>
    <w:rsid w:val="006A6BA6"/>
    <w:rsid w:val="006A6DC0"/>
    <w:rsid w:val="006A6F44"/>
    <w:rsid w:val="006B0A81"/>
    <w:rsid w:val="006B117A"/>
    <w:rsid w:val="006B16C8"/>
    <w:rsid w:val="006B252B"/>
    <w:rsid w:val="006B35F4"/>
    <w:rsid w:val="006B3AB9"/>
    <w:rsid w:val="006B477F"/>
    <w:rsid w:val="006B570C"/>
    <w:rsid w:val="006B5782"/>
    <w:rsid w:val="006B78AF"/>
    <w:rsid w:val="006C01C7"/>
    <w:rsid w:val="006C4812"/>
    <w:rsid w:val="006C49D6"/>
    <w:rsid w:val="006C4E23"/>
    <w:rsid w:val="006C51E2"/>
    <w:rsid w:val="006D0083"/>
    <w:rsid w:val="006D049A"/>
    <w:rsid w:val="006D05CE"/>
    <w:rsid w:val="006D113B"/>
    <w:rsid w:val="006D1927"/>
    <w:rsid w:val="006D1D26"/>
    <w:rsid w:val="006D1DAC"/>
    <w:rsid w:val="006D27E0"/>
    <w:rsid w:val="006D3E69"/>
    <w:rsid w:val="006D44D3"/>
    <w:rsid w:val="006D5F3B"/>
    <w:rsid w:val="006D6375"/>
    <w:rsid w:val="006D6E3A"/>
    <w:rsid w:val="006E06EF"/>
    <w:rsid w:val="006E37DB"/>
    <w:rsid w:val="006E3A56"/>
    <w:rsid w:val="006E44F8"/>
    <w:rsid w:val="006E4D1B"/>
    <w:rsid w:val="006E5913"/>
    <w:rsid w:val="006E59E3"/>
    <w:rsid w:val="006E5CD7"/>
    <w:rsid w:val="006E7224"/>
    <w:rsid w:val="006F01EC"/>
    <w:rsid w:val="006F0C01"/>
    <w:rsid w:val="006F136A"/>
    <w:rsid w:val="006F1992"/>
    <w:rsid w:val="006F2736"/>
    <w:rsid w:val="006F2D77"/>
    <w:rsid w:val="006F4314"/>
    <w:rsid w:val="006F5243"/>
    <w:rsid w:val="006F53B2"/>
    <w:rsid w:val="006F544A"/>
    <w:rsid w:val="006F5461"/>
    <w:rsid w:val="006F5D7E"/>
    <w:rsid w:val="006F65CB"/>
    <w:rsid w:val="0070013A"/>
    <w:rsid w:val="00700374"/>
    <w:rsid w:val="00701C18"/>
    <w:rsid w:val="0070253E"/>
    <w:rsid w:val="007025A0"/>
    <w:rsid w:val="00703500"/>
    <w:rsid w:val="00703A77"/>
    <w:rsid w:val="00704249"/>
    <w:rsid w:val="00704635"/>
    <w:rsid w:val="00704ED2"/>
    <w:rsid w:val="007052D3"/>
    <w:rsid w:val="0070617B"/>
    <w:rsid w:val="00707B4B"/>
    <w:rsid w:val="00711888"/>
    <w:rsid w:val="00712FEB"/>
    <w:rsid w:val="0071309B"/>
    <w:rsid w:val="0071383C"/>
    <w:rsid w:val="0071435E"/>
    <w:rsid w:val="00714816"/>
    <w:rsid w:val="00715E33"/>
    <w:rsid w:val="0071602A"/>
    <w:rsid w:val="0071603E"/>
    <w:rsid w:val="00716160"/>
    <w:rsid w:val="00716F19"/>
    <w:rsid w:val="00717B86"/>
    <w:rsid w:val="007204CF"/>
    <w:rsid w:val="00720A81"/>
    <w:rsid w:val="007226FD"/>
    <w:rsid w:val="00722A64"/>
    <w:rsid w:val="00722A7E"/>
    <w:rsid w:val="00723128"/>
    <w:rsid w:val="00723307"/>
    <w:rsid w:val="00725338"/>
    <w:rsid w:val="00730312"/>
    <w:rsid w:val="00730F1A"/>
    <w:rsid w:val="007310C9"/>
    <w:rsid w:val="007331C3"/>
    <w:rsid w:val="0073332C"/>
    <w:rsid w:val="007338D8"/>
    <w:rsid w:val="00734010"/>
    <w:rsid w:val="00734B79"/>
    <w:rsid w:val="00736E3A"/>
    <w:rsid w:val="00742A28"/>
    <w:rsid w:val="00743ED9"/>
    <w:rsid w:val="00745886"/>
    <w:rsid w:val="00750603"/>
    <w:rsid w:val="00750715"/>
    <w:rsid w:val="007508CD"/>
    <w:rsid w:val="0075115B"/>
    <w:rsid w:val="0075290F"/>
    <w:rsid w:val="00752A5F"/>
    <w:rsid w:val="0075320E"/>
    <w:rsid w:val="00754BDF"/>
    <w:rsid w:val="007551C8"/>
    <w:rsid w:val="00756581"/>
    <w:rsid w:val="00761BBE"/>
    <w:rsid w:val="00761CE5"/>
    <w:rsid w:val="00762914"/>
    <w:rsid w:val="00762D22"/>
    <w:rsid w:val="007664F8"/>
    <w:rsid w:val="00766C71"/>
    <w:rsid w:val="00770FEF"/>
    <w:rsid w:val="00771892"/>
    <w:rsid w:val="007718BE"/>
    <w:rsid w:val="00772C6E"/>
    <w:rsid w:val="00773183"/>
    <w:rsid w:val="00773631"/>
    <w:rsid w:val="00773E71"/>
    <w:rsid w:val="00777B82"/>
    <w:rsid w:val="00781E29"/>
    <w:rsid w:val="00782612"/>
    <w:rsid w:val="00785138"/>
    <w:rsid w:val="007919B9"/>
    <w:rsid w:val="00792FBB"/>
    <w:rsid w:val="007951C2"/>
    <w:rsid w:val="00795364"/>
    <w:rsid w:val="0079616A"/>
    <w:rsid w:val="007A0516"/>
    <w:rsid w:val="007A08CD"/>
    <w:rsid w:val="007A13D5"/>
    <w:rsid w:val="007A1CD3"/>
    <w:rsid w:val="007A2240"/>
    <w:rsid w:val="007A2698"/>
    <w:rsid w:val="007A2962"/>
    <w:rsid w:val="007A3056"/>
    <w:rsid w:val="007A4BE8"/>
    <w:rsid w:val="007A5A79"/>
    <w:rsid w:val="007B1EA5"/>
    <w:rsid w:val="007B4025"/>
    <w:rsid w:val="007B5921"/>
    <w:rsid w:val="007B5F32"/>
    <w:rsid w:val="007B612C"/>
    <w:rsid w:val="007C359D"/>
    <w:rsid w:val="007C3B9C"/>
    <w:rsid w:val="007C465C"/>
    <w:rsid w:val="007C48CE"/>
    <w:rsid w:val="007C5D57"/>
    <w:rsid w:val="007C755B"/>
    <w:rsid w:val="007D1C2A"/>
    <w:rsid w:val="007D2EA4"/>
    <w:rsid w:val="007D32DE"/>
    <w:rsid w:val="007D3890"/>
    <w:rsid w:val="007D4F62"/>
    <w:rsid w:val="007D5ECE"/>
    <w:rsid w:val="007D68CE"/>
    <w:rsid w:val="007E0C55"/>
    <w:rsid w:val="007E1C27"/>
    <w:rsid w:val="007E6498"/>
    <w:rsid w:val="007F13A0"/>
    <w:rsid w:val="007F1C88"/>
    <w:rsid w:val="007F3121"/>
    <w:rsid w:val="007F3C59"/>
    <w:rsid w:val="007F4637"/>
    <w:rsid w:val="007F7F3D"/>
    <w:rsid w:val="00800D70"/>
    <w:rsid w:val="00800ED5"/>
    <w:rsid w:val="00802422"/>
    <w:rsid w:val="00803F98"/>
    <w:rsid w:val="00804625"/>
    <w:rsid w:val="0080467C"/>
    <w:rsid w:val="0081584E"/>
    <w:rsid w:val="00815D8E"/>
    <w:rsid w:val="0081759A"/>
    <w:rsid w:val="00817D88"/>
    <w:rsid w:val="00821608"/>
    <w:rsid w:val="00822B1A"/>
    <w:rsid w:val="00822CDE"/>
    <w:rsid w:val="00822F55"/>
    <w:rsid w:val="00822F8E"/>
    <w:rsid w:val="0082346C"/>
    <w:rsid w:val="0082389D"/>
    <w:rsid w:val="00824412"/>
    <w:rsid w:val="00824C72"/>
    <w:rsid w:val="0082596E"/>
    <w:rsid w:val="008302BA"/>
    <w:rsid w:val="00830663"/>
    <w:rsid w:val="00830A3F"/>
    <w:rsid w:val="0083134F"/>
    <w:rsid w:val="0083295D"/>
    <w:rsid w:val="008330DD"/>
    <w:rsid w:val="008333D5"/>
    <w:rsid w:val="00834240"/>
    <w:rsid w:val="00834C5F"/>
    <w:rsid w:val="008352B4"/>
    <w:rsid w:val="00840DFE"/>
    <w:rsid w:val="008418C9"/>
    <w:rsid w:val="00842379"/>
    <w:rsid w:val="008423B6"/>
    <w:rsid w:val="00843118"/>
    <w:rsid w:val="00843642"/>
    <w:rsid w:val="00844D55"/>
    <w:rsid w:val="0084510F"/>
    <w:rsid w:val="008457FC"/>
    <w:rsid w:val="00845B09"/>
    <w:rsid w:val="00847C61"/>
    <w:rsid w:val="008508EC"/>
    <w:rsid w:val="00852956"/>
    <w:rsid w:val="008554B0"/>
    <w:rsid w:val="008558A4"/>
    <w:rsid w:val="0085612F"/>
    <w:rsid w:val="0085619E"/>
    <w:rsid w:val="008565C8"/>
    <w:rsid w:val="008567EB"/>
    <w:rsid w:val="00861709"/>
    <w:rsid w:val="008617E1"/>
    <w:rsid w:val="00861D88"/>
    <w:rsid w:val="00862614"/>
    <w:rsid w:val="008664FF"/>
    <w:rsid w:val="00870770"/>
    <w:rsid w:val="00871465"/>
    <w:rsid w:val="00872D22"/>
    <w:rsid w:val="0087339A"/>
    <w:rsid w:val="00874328"/>
    <w:rsid w:val="00875239"/>
    <w:rsid w:val="008772D6"/>
    <w:rsid w:val="00882CD9"/>
    <w:rsid w:val="00882FCA"/>
    <w:rsid w:val="0088328A"/>
    <w:rsid w:val="008836D0"/>
    <w:rsid w:val="00883C1B"/>
    <w:rsid w:val="00884704"/>
    <w:rsid w:val="008850D4"/>
    <w:rsid w:val="008859CA"/>
    <w:rsid w:val="00885A80"/>
    <w:rsid w:val="00886BB9"/>
    <w:rsid w:val="00890CE5"/>
    <w:rsid w:val="00891241"/>
    <w:rsid w:val="008916E2"/>
    <w:rsid w:val="0089197E"/>
    <w:rsid w:val="00891C93"/>
    <w:rsid w:val="00892368"/>
    <w:rsid w:val="008936E7"/>
    <w:rsid w:val="008963FA"/>
    <w:rsid w:val="008A0557"/>
    <w:rsid w:val="008A2774"/>
    <w:rsid w:val="008A2B33"/>
    <w:rsid w:val="008A56EE"/>
    <w:rsid w:val="008A5CB1"/>
    <w:rsid w:val="008A60E0"/>
    <w:rsid w:val="008B1C1F"/>
    <w:rsid w:val="008B2157"/>
    <w:rsid w:val="008B308E"/>
    <w:rsid w:val="008B6E2D"/>
    <w:rsid w:val="008B7446"/>
    <w:rsid w:val="008C035F"/>
    <w:rsid w:val="008C0F12"/>
    <w:rsid w:val="008C18CA"/>
    <w:rsid w:val="008C6C7F"/>
    <w:rsid w:val="008C7BD8"/>
    <w:rsid w:val="008D0DED"/>
    <w:rsid w:val="008D3B9C"/>
    <w:rsid w:val="008D3D91"/>
    <w:rsid w:val="008D4A27"/>
    <w:rsid w:val="008D535E"/>
    <w:rsid w:val="008D58A2"/>
    <w:rsid w:val="008D78FF"/>
    <w:rsid w:val="008E02C7"/>
    <w:rsid w:val="008E089B"/>
    <w:rsid w:val="008E1776"/>
    <w:rsid w:val="008E341B"/>
    <w:rsid w:val="008E4E0A"/>
    <w:rsid w:val="008E5754"/>
    <w:rsid w:val="008E5A78"/>
    <w:rsid w:val="008E5F12"/>
    <w:rsid w:val="008F5102"/>
    <w:rsid w:val="008F53A5"/>
    <w:rsid w:val="008F6460"/>
    <w:rsid w:val="008F6739"/>
    <w:rsid w:val="008F7C24"/>
    <w:rsid w:val="009008FB"/>
    <w:rsid w:val="00900F6D"/>
    <w:rsid w:val="00901A0E"/>
    <w:rsid w:val="00901AAF"/>
    <w:rsid w:val="00902AF4"/>
    <w:rsid w:val="00903433"/>
    <w:rsid w:val="009073CF"/>
    <w:rsid w:val="00913DC6"/>
    <w:rsid w:val="00913E2D"/>
    <w:rsid w:val="00914F20"/>
    <w:rsid w:val="00915E1B"/>
    <w:rsid w:val="00917961"/>
    <w:rsid w:val="00920DBA"/>
    <w:rsid w:val="00923575"/>
    <w:rsid w:val="00924175"/>
    <w:rsid w:val="00926267"/>
    <w:rsid w:val="00927F23"/>
    <w:rsid w:val="0093022D"/>
    <w:rsid w:val="009322A5"/>
    <w:rsid w:val="009344E4"/>
    <w:rsid w:val="00934B6C"/>
    <w:rsid w:val="00934CA9"/>
    <w:rsid w:val="009361A2"/>
    <w:rsid w:val="00937F1A"/>
    <w:rsid w:val="00941AB7"/>
    <w:rsid w:val="00943DB5"/>
    <w:rsid w:val="00945602"/>
    <w:rsid w:val="0095043F"/>
    <w:rsid w:val="009515C1"/>
    <w:rsid w:val="009540FE"/>
    <w:rsid w:val="009543BD"/>
    <w:rsid w:val="00954ED9"/>
    <w:rsid w:val="00960641"/>
    <w:rsid w:val="009607B8"/>
    <w:rsid w:val="00960DD9"/>
    <w:rsid w:val="00963BA1"/>
    <w:rsid w:val="00964148"/>
    <w:rsid w:val="00964DB8"/>
    <w:rsid w:val="00964F39"/>
    <w:rsid w:val="009651E1"/>
    <w:rsid w:val="00966A4F"/>
    <w:rsid w:val="0096761F"/>
    <w:rsid w:val="0097078D"/>
    <w:rsid w:val="0097160B"/>
    <w:rsid w:val="00971E95"/>
    <w:rsid w:val="00973274"/>
    <w:rsid w:val="00975D56"/>
    <w:rsid w:val="009823D7"/>
    <w:rsid w:val="00982568"/>
    <w:rsid w:val="009845FE"/>
    <w:rsid w:val="00986AD3"/>
    <w:rsid w:val="00987288"/>
    <w:rsid w:val="009926AE"/>
    <w:rsid w:val="00993A10"/>
    <w:rsid w:val="00994C94"/>
    <w:rsid w:val="009958E7"/>
    <w:rsid w:val="00996B45"/>
    <w:rsid w:val="009976EE"/>
    <w:rsid w:val="009A100C"/>
    <w:rsid w:val="009A1055"/>
    <w:rsid w:val="009A4CAE"/>
    <w:rsid w:val="009A6A7F"/>
    <w:rsid w:val="009B2B1B"/>
    <w:rsid w:val="009B3DA7"/>
    <w:rsid w:val="009B3E2C"/>
    <w:rsid w:val="009C1340"/>
    <w:rsid w:val="009C2333"/>
    <w:rsid w:val="009C36A1"/>
    <w:rsid w:val="009C4137"/>
    <w:rsid w:val="009C42F4"/>
    <w:rsid w:val="009D0F99"/>
    <w:rsid w:val="009D203D"/>
    <w:rsid w:val="009D48B9"/>
    <w:rsid w:val="009D4AD1"/>
    <w:rsid w:val="009D7A4A"/>
    <w:rsid w:val="009E0877"/>
    <w:rsid w:val="009E5C9C"/>
    <w:rsid w:val="009F164E"/>
    <w:rsid w:val="009F2AC2"/>
    <w:rsid w:val="009F4FAF"/>
    <w:rsid w:val="009F55AE"/>
    <w:rsid w:val="009F5B11"/>
    <w:rsid w:val="009F6C9F"/>
    <w:rsid w:val="00A00006"/>
    <w:rsid w:val="00A015AB"/>
    <w:rsid w:val="00A03DCE"/>
    <w:rsid w:val="00A06134"/>
    <w:rsid w:val="00A0669C"/>
    <w:rsid w:val="00A069F2"/>
    <w:rsid w:val="00A06A8A"/>
    <w:rsid w:val="00A07698"/>
    <w:rsid w:val="00A119AD"/>
    <w:rsid w:val="00A11A84"/>
    <w:rsid w:val="00A13471"/>
    <w:rsid w:val="00A137E7"/>
    <w:rsid w:val="00A14E8C"/>
    <w:rsid w:val="00A14F19"/>
    <w:rsid w:val="00A153CB"/>
    <w:rsid w:val="00A159E6"/>
    <w:rsid w:val="00A15E5F"/>
    <w:rsid w:val="00A1631C"/>
    <w:rsid w:val="00A17C58"/>
    <w:rsid w:val="00A224A0"/>
    <w:rsid w:val="00A23654"/>
    <w:rsid w:val="00A237FD"/>
    <w:rsid w:val="00A23EC1"/>
    <w:rsid w:val="00A2539D"/>
    <w:rsid w:val="00A25D2E"/>
    <w:rsid w:val="00A269B8"/>
    <w:rsid w:val="00A2769E"/>
    <w:rsid w:val="00A2770D"/>
    <w:rsid w:val="00A30523"/>
    <w:rsid w:val="00A3222B"/>
    <w:rsid w:val="00A33102"/>
    <w:rsid w:val="00A344A9"/>
    <w:rsid w:val="00A34940"/>
    <w:rsid w:val="00A35785"/>
    <w:rsid w:val="00A35E1D"/>
    <w:rsid w:val="00A43D8E"/>
    <w:rsid w:val="00A43E50"/>
    <w:rsid w:val="00A44284"/>
    <w:rsid w:val="00A44661"/>
    <w:rsid w:val="00A44B65"/>
    <w:rsid w:val="00A44E60"/>
    <w:rsid w:val="00A4535D"/>
    <w:rsid w:val="00A46934"/>
    <w:rsid w:val="00A46C8C"/>
    <w:rsid w:val="00A46E0A"/>
    <w:rsid w:val="00A503C9"/>
    <w:rsid w:val="00A508E5"/>
    <w:rsid w:val="00A50B5C"/>
    <w:rsid w:val="00A5683E"/>
    <w:rsid w:val="00A569F6"/>
    <w:rsid w:val="00A56A6A"/>
    <w:rsid w:val="00A61CB1"/>
    <w:rsid w:val="00A628B7"/>
    <w:rsid w:val="00A62B76"/>
    <w:rsid w:val="00A63097"/>
    <w:rsid w:val="00A63A2B"/>
    <w:rsid w:val="00A64E90"/>
    <w:rsid w:val="00A656A3"/>
    <w:rsid w:val="00A7244D"/>
    <w:rsid w:val="00A729F7"/>
    <w:rsid w:val="00A72F7A"/>
    <w:rsid w:val="00A7316B"/>
    <w:rsid w:val="00A73E94"/>
    <w:rsid w:val="00A74E86"/>
    <w:rsid w:val="00A74EA5"/>
    <w:rsid w:val="00A74EC0"/>
    <w:rsid w:val="00A75FD8"/>
    <w:rsid w:val="00A7636E"/>
    <w:rsid w:val="00A8099A"/>
    <w:rsid w:val="00A80B08"/>
    <w:rsid w:val="00A8158B"/>
    <w:rsid w:val="00A81994"/>
    <w:rsid w:val="00A81C7C"/>
    <w:rsid w:val="00A82150"/>
    <w:rsid w:val="00A923EA"/>
    <w:rsid w:val="00A9258A"/>
    <w:rsid w:val="00A97E70"/>
    <w:rsid w:val="00AA26CF"/>
    <w:rsid w:val="00AA59EA"/>
    <w:rsid w:val="00AB0C13"/>
    <w:rsid w:val="00AB27A2"/>
    <w:rsid w:val="00AB2AE3"/>
    <w:rsid w:val="00AB67EF"/>
    <w:rsid w:val="00AB691C"/>
    <w:rsid w:val="00AB7E99"/>
    <w:rsid w:val="00AC27D7"/>
    <w:rsid w:val="00AC36D4"/>
    <w:rsid w:val="00AC4739"/>
    <w:rsid w:val="00AC527E"/>
    <w:rsid w:val="00AC52AE"/>
    <w:rsid w:val="00AC5D94"/>
    <w:rsid w:val="00AC734F"/>
    <w:rsid w:val="00AC76A6"/>
    <w:rsid w:val="00AC7723"/>
    <w:rsid w:val="00AD027F"/>
    <w:rsid w:val="00AD0699"/>
    <w:rsid w:val="00AD0963"/>
    <w:rsid w:val="00AD0DB8"/>
    <w:rsid w:val="00AD449B"/>
    <w:rsid w:val="00AD44E2"/>
    <w:rsid w:val="00AD4A43"/>
    <w:rsid w:val="00AD4CDD"/>
    <w:rsid w:val="00AD4F4B"/>
    <w:rsid w:val="00AD7043"/>
    <w:rsid w:val="00AD7CA6"/>
    <w:rsid w:val="00AE027A"/>
    <w:rsid w:val="00AE0F7D"/>
    <w:rsid w:val="00AE51ED"/>
    <w:rsid w:val="00AE7844"/>
    <w:rsid w:val="00AF0A7F"/>
    <w:rsid w:val="00AF0FD9"/>
    <w:rsid w:val="00AF1F12"/>
    <w:rsid w:val="00AF2BE5"/>
    <w:rsid w:val="00AF31D7"/>
    <w:rsid w:val="00AF671F"/>
    <w:rsid w:val="00AF6C57"/>
    <w:rsid w:val="00B015A3"/>
    <w:rsid w:val="00B0173E"/>
    <w:rsid w:val="00B02EC7"/>
    <w:rsid w:val="00B04CBD"/>
    <w:rsid w:val="00B073A8"/>
    <w:rsid w:val="00B0770D"/>
    <w:rsid w:val="00B07736"/>
    <w:rsid w:val="00B07D75"/>
    <w:rsid w:val="00B10F3D"/>
    <w:rsid w:val="00B1608D"/>
    <w:rsid w:val="00B16899"/>
    <w:rsid w:val="00B16A27"/>
    <w:rsid w:val="00B17A53"/>
    <w:rsid w:val="00B209BD"/>
    <w:rsid w:val="00B21AEE"/>
    <w:rsid w:val="00B230A6"/>
    <w:rsid w:val="00B23F27"/>
    <w:rsid w:val="00B24C45"/>
    <w:rsid w:val="00B30F02"/>
    <w:rsid w:val="00B31D68"/>
    <w:rsid w:val="00B32B6F"/>
    <w:rsid w:val="00B33700"/>
    <w:rsid w:val="00B356EE"/>
    <w:rsid w:val="00B36236"/>
    <w:rsid w:val="00B36D2F"/>
    <w:rsid w:val="00B3770C"/>
    <w:rsid w:val="00B43A72"/>
    <w:rsid w:val="00B44913"/>
    <w:rsid w:val="00B47633"/>
    <w:rsid w:val="00B546F4"/>
    <w:rsid w:val="00B54CA5"/>
    <w:rsid w:val="00B55090"/>
    <w:rsid w:val="00B55D86"/>
    <w:rsid w:val="00B56F2F"/>
    <w:rsid w:val="00B57718"/>
    <w:rsid w:val="00B6038B"/>
    <w:rsid w:val="00B603C0"/>
    <w:rsid w:val="00B60657"/>
    <w:rsid w:val="00B61DF4"/>
    <w:rsid w:val="00B627E0"/>
    <w:rsid w:val="00B62FDB"/>
    <w:rsid w:val="00B63A04"/>
    <w:rsid w:val="00B6588C"/>
    <w:rsid w:val="00B65D0A"/>
    <w:rsid w:val="00B66E2A"/>
    <w:rsid w:val="00B6761E"/>
    <w:rsid w:val="00B70B10"/>
    <w:rsid w:val="00B71264"/>
    <w:rsid w:val="00B71EE4"/>
    <w:rsid w:val="00B73470"/>
    <w:rsid w:val="00B745DC"/>
    <w:rsid w:val="00B75913"/>
    <w:rsid w:val="00B76113"/>
    <w:rsid w:val="00B7789F"/>
    <w:rsid w:val="00B8023D"/>
    <w:rsid w:val="00B80D58"/>
    <w:rsid w:val="00B80F24"/>
    <w:rsid w:val="00B8349B"/>
    <w:rsid w:val="00B834A7"/>
    <w:rsid w:val="00B83F89"/>
    <w:rsid w:val="00B874CE"/>
    <w:rsid w:val="00B877FC"/>
    <w:rsid w:val="00B90657"/>
    <w:rsid w:val="00B9073F"/>
    <w:rsid w:val="00B91B23"/>
    <w:rsid w:val="00B91DF6"/>
    <w:rsid w:val="00B92D8D"/>
    <w:rsid w:val="00B92EB8"/>
    <w:rsid w:val="00B93997"/>
    <w:rsid w:val="00B94D86"/>
    <w:rsid w:val="00B95E32"/>
    <w:rsid w:val="00B95F64"/>
    <w:rsid w:val="00B96DFB"/>
    <w:rsid w:val="00B97026"/>
    <w:rsid w:val="00B9702D"/>
    <w:rsid w:val="00BA0692"/>
    <w:rsid w:val="00BA1013"/>
    <w:rsid w:val="00BA1987"/>
    <w:rsid w:val="00BA3590"/>
    <w:rsid w:val="00BA4D5C"/>
    <w:rsid w:val="00BA589A"/>
    <w:rsid w:val="00BA6C43"/>
    <w:rsid w:val="00BA6EA2"/>
    <w:rsid w:val="00BA71D6"/>
    <w:rsid w:val="00BA727C"/>
    <w:rsid w:val="00BA7BCB"/>
    <w:rsid w:val="00BB293E"/>
    <w:rsid w:val="00BB5B64"/>
    <w:rsid w:val="00BB5DF4"/>
    <w:rsid w:val="00BC048A"/>
    <w:rsid w:val="00BC183E"/>
    <w:rsid w:val="00BC2C63"/>
    <w:rsid w:val="00BC37BA"/>
    <w:rsid w:val="00BC41F8"/>
    <w:rsid w:val="00BC53C4"/>
    <w:rsid w:val="00BC5A9E"/>
    <w:rsid w:val="00BC67C3"/>
    <w:rsid w:val="00BD135F"/>
    <w:rsid w:val="00BD2BC5"/>
    <w:rsid w:val="00BD343C"/>
    <w:rsid w:val="00BD3E85"/>
    <w:rsid w:val="00BD540C"/>
    <w:rsid w:val="00BD6BA6"/>
    <w:rsid w:val="00BD71C7"/>
    <w:rsid w:val="00BE0752"/>
    <w:rsid w:val="00BE0C8B"/>
    <w:rsid w:val="00BE4338"/>
    <w:rsid w:val="00BE619E"/>
    <w:rsid w:val="00BE6406"/>
    <w:rsid w:val="00BE6822"/>
    <w:rsid w:val="00BE6A06"/>
    <w:rsid w:val="00BE6A0F"/>
    <w:rsid w:val="00BE7423"/>
    <w:rsid w:val="00BE79A7"/>
    <w:rsid w:val="00BE7AEE"/>
    <w:rsid w:val="00BE7FA9"/>
    <w:rsid w:val="00BF1E90"/>
    <w:rsid w:val="00BF20B3"/>
    <w:rsid w:val="00BF244E"/>
    <w:rsid w:val="00BF283F"/>
    <w:rsid w:val="00BF2F1E"/>
    <w:rsid w:val="00BF6C68"/>
    <w:rsid w:val="00BF784F"/>
    <w:rsid w:val="00BF7B9E"/>
    <w:rsid w:val="00C00C1E"/>
    <w:rsid w:val="00C02254"/>
    <w:rsid w:val="00C02474"/>
    <w:rsid w:val="00C02529"/>
    <w:rsid w:val="00C036E8"/>
    <w:rsid w:val="00C04D31"/>
    <w:rsid w:val="00C075EC"/>
    <w:rsid w:val="00C1554B"/>
    <w:rsid w:val="00C16834"/>
    <w:rsid w:val="00C17391"/>
    <w:rsid w:val="00C20700"/>
    <w:rsid w:val="00C207C4"/>
    <w:rsid w:val="00C21435"/>
    <w:rsid w:val="00C21D21"/>
    <w:rsid w:val="00C22A7A"/>
    <w:rsid w:val="00C22E87"/>
    <w:rsid w:val="00C22F55"/>
    <w:rsid w:val="00C240AF"/>
    <w:rsid w:val="00C24552"/>
    <w:rsid w:val="00C24DA9"/>
    <w:rsid w:val="00C24DB4"/>
    <w:rsid w:val="00C262A8"/>
    <w:rsid w:val="00C2682D"/>
    <w:rsid w:val="00C27BEC"/>
    <w:rsid w:val="00C3040D"/>
    <w:rsid w:val="00C3116B"/>
    <w:rsid w:val="00C31AD0"/>
    <w:rsid w:val="00C31C62"/>
    <w:rsid w:val="00C3347C"/>
    <w:rsid w:val="00C34C74"/>
    <w:rsid w:val="00C3647B"/>
    <w:rsid w:val="00C37B63"/>
    <w:rsid w:val="00C41BF4"/>
    <w:rsid w:val="00C41DC3"/>
    <w:rsid w:val="00C427E4"/>
    <w:rsid w:val="00C4315D"/>
    <w:rsid w:val="00C434E8"/>
    <w:rsid w:val="00C44D51"/>
    <w:rsid w:val="00C458C3"/>
    <w:rsid w:val="00C468CF"/>
    <w:rsid w:val="00C46978"/>
    <w:rsid w:val="00C46FA7"/>
    <w:rsid w:val="00C522A1"/>
    <w:rsid w:val="00C53158"/>
    <w:rsid w:val="00C5394A"/>
    <w:rsid w:val="00C53EC4"/>
    <w:rsid w:val="00C54412"/>
    <w:rsid w:val="00C550C8"/>
    <w:rsid w:val="00C5545B"/>
    <w:rsid w:val="00C565CA"/>
    <w:rsid w:val="00C568FC"/>
    <w:rsid w:val="00C571B7"/>
    <w:rsid w:val="00C57496"/>
    <w:rsid w:val="00C57C30"/>
    <w:rsid w:val="00C57CAD"/>
    <w:rsid w:val="00C6012F"/>
    <w:rsid w:val="00C62F50"/>
    <w:rsid w:val="00C634B8"/>
    <w:rsid w:val="00C64143"/>
    <w:rsid w:val="00C65C96"/>
    <w:rsid w:val="00C6735F"/>
    <w:rsid w:val="00C67C10"/>
    <w:rsid w:val="00C67F09"/>
    <w:rsid w:val="00C70A4D"/>
    <w:rsid w:val="00C70DA1"/>
    <w:rsid w:val="00C717E2"/>
    <w:rsid w:val="00C71C4D"/>
    <w:rsid w:val="00C726BA"/>
    <w:rsid w:val="00C75AE9"/>
    <w:rsid w:val="00C75DC3"/>
    <w:rsid w:val="00C800D6"/>
    <w:rsid w:val="00C80EAE"/>
    <w:rsid w:val="00C8251F"/>
    <w:rsid w:val="00C82A0B"/>
    <w:rsid w:val="00C832CA"/>
    <w:rsid w:val="00C83533"/>
    <w:rsid w:val="00C858DE"/>
    <w:rsid w:val="00C8751E"/>
    <w:rsid w:val="00C90ED5"/>
    <w:rsid w:val="00C90FCB"/>
    <w:rsid w:val="00C922CE"/>
    <w:rsid w:val="00C928CB"/>
    <w:rsid w:val="00C9440C"/>
    <w:rsid w:val="00C95079"/>
    <w:rsid w:val="00CA0E81"/>
    <w:rsid w:val="00CA20AA"/>
    <w:rsid w:val="00CA20CC"/>
    <w:rsid w:val="00CA2CCC"/>
    <w:rsid w:val="00CA3903"/>
    <w:rsid w:val="00CA3FBD"/>
    <w:rsid w:val="00CA459A"/>
    <w:rsid w:val="00CA5D88"/>
    <w:rsid w:val="00CB0F8F"/>
    <w:rsid w:val="00CB29C9"/>
    <w:rsid w:val="00CB3D6C"/>
    <w:rsid w:val="00CB3F61"/>
    <w:rsid w:val="00CB4A18"/>
    <w:rsid w:val="00CC088F"/>
    <w:rsid w:val="00CC1B2A"/>
    <w:rsid w:val="00CC3228"/>
    <w:rsid w:val="00CC32A3"/>
    <w:rsid w:val="00CC3B64"/>
    <w:rsid w:val="00CC5A83"/>
    <w:rsid w:val="00CC6E59"/>
    <w:rsid w:val="00CC6F2B"/>
    <w:rsid w:val="00CD041D"/>
    <w:rsid w:val="00CD2569"/>
    <w:rsid w:val="00CD2A7F"/>
    <w:rsid w:val="00CD3103"/>
    <w:rsid w:val="00CD3E3A"/>
    <w:rsid w:val="00CD4CF1"/>
    <w:rsid w:val="00CD7B12"/>
    <w:rsid w:val="00CE02E3"/>
    <w:rsid w:val="00CE24D6"/>
    <w:rsid w:val="00CE2788"/>
    <w:rsid w:val="00CE710C"/>
    <w:rsid w:val="00CF0E90"/>
    <w:rsid w:val="00CF131A"/>
    <w:rsid w:val="00CF14E3"/>
    <w:rsid w:val="00CF29B0"/>
    <w:rsid w:val="00CF2F2F"/>
    <w:rsid w:val="00CF318B"/>
    <w:rsid w:val="00CF343E"/>
    <w:rsid w:val="00CF6255"/>
    <w:rsid w:val="00D0050B"/>
    <w:rsid w:val="00D00F0C"/>
    <w:rsid w:val="00D01EFC"/>
    <w:rsid w:val="00D035A3"/>
    <w:rsid w:val="00D035E8"/>
    <w:rsid w:val="00D05231"/>
    <w:rsid w:val="00D06FC6"/>
    <w:rsid w:val="00D1198C"/>
    <w:rsid w:val="00D15D65"/>
    <w:rsid w:val="00D1726A"/>
    <w:rsid w:val="00D175BB"/>
    <w:rsid w:val="00D17623"/>
    <w:rsid w:val="00D2334F"/>
    <w:rsid w:val="00D251AD"/>
    <w:rsid w:val="00D27C4D"/>
    <w:rsid w:val="00D35FF0"/>
    <w:rsid w:val="00D36F38"/>
    <w:rsid w:val="00D40A93"/>
    <w:rsid w:val="00D40BFB"/>
    <w:rsid w:val="00D40EAC"/>
    <w:rsid w:val="00D411AF"/>
    <w:rsid w:val="00D418A9"/>
    <w:rsid w:val="00D41C01"/>
    <w:rsid w:val="00D43766"/>
    <w:rsid w:val="00D44EF1"/>
    <w:rsid w:val="00D45A38"/>
    <w:rsid w:val="00D45A85"/>
    <w:rsid w:val="00D511BB"/>
    <w:rsid w:val="00D51852"/>
    <w:rsid w:val="00D5191E"/>
    <w:rsid w:val="00D5247E"/>
    <w:rsid w:val="00D52611"/>
    <w:rsid w:val="00D608AA"/>
    <w:rsid w:val="00D61160"/>
    <w:rsid w:val="00D62A3B"/>
    <w:rsid w:val="00D63CAE"/>
    <w:rsid w:val="00D6729B"/>
    <w:rsid w:val="00D67694"/>
    <w:rsid w:val="00D70EEF"/>
    <w:rsid w:val="00D716CE"/>
    <w:rsid w:val="00D7265A"/>
    <w:rsid w:val="00D72793"/>
    <w:rsid w:val="00D73954"/>
    <w:rsid w:val="00D754B6"/>
    <w:rsid w:val="00D75B90"/>
    <w:rsid w:val="00D766B8"/>
    <w:rsid w:val="00D77405"/>
    <w:rsid w:val="00D8096E"/>
    <w:rsid w:val="00D810A0"/>
    <w:rsid w:val="00D81A6F"/>
    <w:rsid w:val="00D82B7E"/>
    <w:rsid w:val="00D833B4"/>
    <w:rsid w:val="00D84CC6"/>
    <w:rsid w:val="00D85413"/>
    <w:rsid w:val="00D86583"/>
    <w:rsid w:val="00D86CFE"/>
    <w:rsid w:val="00D87676"/>
    <w:rsid w:val="00D9153D"/>
    <w:rsid w:val="00D934F3"/>
    <w:rsid w:val="00D93C31"/>
    <w:rsid w:val="00D94F76"/>
    <w:rsid w:val="00D95C33"/>
    <w:rsid w:val="00D95EC5"/>
    <w:rsid w:val="00DA03CE"/>
    <w:rsid w:val="00DA0EBE"/>
    <w:rsid w:val="00DA290D"/>
    <w:rsid w:val="00DA5289"/>
    <w:rsid w:val="00DB1BF6"/>
    <w:rsid w:val="00DB252E"/>
    <w:rsid w:val="00DB2CE6"/>
    <w:rsid w:val="00DB2FDA"/>
    <w:rsid w:val="00DB5E5F"/>
    <w:rsid w:val="00DB6803"/>
    <w:rsid w:val="00DB699E"/>
    <w:rsid w:val="00DC1100"/>
    <w:rsid w:val="00DC1377"/>
    <w:rsid w:val="00DC241E"/>
    <w:rsid w:val="00DC4E2F"/>
    <w:rsid w:val="00DC4EED"/>
    <w:rsid w:val="00DC528F"/>
    <w:rsid w:val="00DC53CC"/>
    <w:rsid w:val="00DC747C"/>
    <w:rsid w:val="00DC7F01"/>
    <w:rsid w:val="00DD00D4"/>
    <w:rsid w:val="00DD0A7F"/>
    <w:rsid w:val="00DD2056"/>
    <w:rsid w:val="00DD35F3"/>
    <w:rsid w:val="00DD3A36"/>
    <w:rsid w:val="00DD4F9D"/>
    <w:rsid w:val="00DD53DF"/>
    <w:rsid w:val="00DD551C"/>
    <w:rsid w:val="00DD5715"/>
    <w:rsid w:val="00DD6C9F"/>
    <w:rsid w:val="00DD7313"/>
    <w:rsid w:val="00DD765E"/>
    <w:rsid w:val="00DE0704"/>
    <w:rsid w:val="00DE0A39"/>
    <w:rsid w:val="00DE1B7E"/>
    <w:rsid w:val="00DE1C1C"/>
    <w:rsid w:val="00DE2131"/>
    <w:rsid w:val="00DE3752"/>
    <w:rsid w:val="00DE4B3E"/>
    <w:rsid w:val="00DE4CDD"/>
    <w:rsid w:val="00DE6E01"/>
    <w:rsid w:val="00DF076F"/>
    <w:rsid w:val="00DF1C13"/>
    <w:rsid w:val="00DF1D47"/>
    <w:rsid w:val="00DF42FF"/>
    <w:rsid w:val="00E00A66"/>
    <w:rsid w:val="00E03BBF"/>
    <w:rsid w:val="00E03F49"/>
    <w:rsid w:val="00E10E95"/>
    <w:rsid w:val="00E120D4"/>
    <w:rsid w:val="00E12495"/>
    <w:rsid w:val="00E12612"/>
    <w:rsid w:val="00E139E0"/>
    <w:rsid w:val="00E13F59"/>
    <w:rsid w:val="00E148D7"/>
    <w:rsid w:val="00E172B1"/>
    <w:rsid w:val="00E1777F"/>
    <w:rsid w:val="00E22573"/>
    <w:rsid w:val="00E23748"/>
    <w:rsid w:val="00E255CB"/>
    <w:rsid w:val="00E27EE6"/>
    <w:rsid w:val="00E31205"/>
    <w:rsid w:val="00E3166E"/>
    <w:rsid w:val="00E31A42"/>
    <w:rsid w:val="00E31E64"/>
    <w:rsid w:val="00E320D8"/>
    <w:rsid w:val="00E3270A"/>
    <w:rsid w:val="00E3577D"/>
    <w:rsid w:val="00E35950"/>
    <w:rsid w:val="00E37602"/>
    <w:rsid w:val="00E37816"/>
    <w:rsid w:val="00E40783"/>
    <w:rsid w:val="00E439D5"/>
    <w:rsid w:val="00E44B94"/>
    <w:rsid w:val="00E454EF"/>
    <w:rsid w:val="00E462E5"/>
    <w:rsid w:val="00E46A51"/>
    <w:rsid w:val="00E46B40"/>
    <w:rsid w:val="00E47819"/>
    <w:rsid w:val="00E47FF5"/>
    <w:rsid w:val="00E51D7A"/>
    <w:rsid w:val="00E55075"/>
    <w:rsid w:val="00E57B5A"/>
    <w:rsid w:val="00E57BDE"/>
    <w:rsid w:val="00E57D26"/>
    <w:rsid w:val="00E63086"/>
    <w:rsid w:val="00E65A22"/>
    <w:rsid w:val="00E65D0A"/>
    <w:rsid w:val="00E66530"/>
    <w:rsid w:val="00E67FD4"/>
    <w:rsid w:val="00E70698"/>
    <w:rsid w:val="00E71694"/>
    <w:rsid w:val="00E716CD"/>
    <w:rsid w:val="00E728DB"/>
    <w:rsid w:val="00E736AD"/>
    <w:rsid w:val="00E74C8F"/>
    <w:rsid w:val="00E76354"/>
    <w:rsid w:val="00E765CB"/>
    <w:rsid w:val="00E80BC2"/>
    <w:rsid w:val="00E80BDF"/>
    <w:rsid w:val="00E80D88"/>
    <w:rsid w:val="00E82443"/>
    <w:rsid w:val="00E829E0"/>
    <w:rsid w:val="00E82F85"/>
    <w:rsid w:val="00E846CA"/>
    <w:rsid w:val="00E85598"/>
    <w:rsid w:val="00E8579F"/>
    <w:rsid w:val="00E8786B"/>
    <w:rsid w:val="00E87A6C"/>
    <w:rsid w:val="00E91DCD"/>
    <w:rsid w:val="00E95E73"/>
    <w:rsid w:val="00EA030D"/>
    <w:rsid w:val="00EA1817"/>
    <w:rsid w:val="00EA2C7A"/>
    <w:rsid w:val="00EA31A2"/>
    <w:rsid w:val="00EA33C8"/>
    <w:rsid w:val="00EA3A0D"/>
    <w:rsid w:val="00EA42BE"/>
    <w:rsid w:val="00EA4CED"/>
    <w:rsid w:val="00EA538D"/>
    <w:rsid w:val="00EA607F"/>
    <w:rsid w:val="00EB1533"/>
    <w:rsid w:val="00EB2069"/>
    <w:rsid w:val="00EB3405"/>
    <w:rsid w:val="00EB7DC3"/>
    <w:rsid w:val="00EC068D"/>
    <w:rsid w:val="00EC208E"/>
    <w:rsid w:val="00EC284B"/>
    <w:rsid w:val="00EC31C7"/>
    <w:rsid w:val="00EC3C57"/>
    <w:rsid w:val="00EC77B8"/>
    <w:rsid w:val="00EC7BDA"/>
    <w:rsid w:val="00ED001A"/>
    <w:rsid w:val="00ED02C5"/>
    <w:rsid w:val="00ED1907"/>
    <w:rsid w:val="00ED3817"/>
    <w:rsid w:val="00ED4F2D"/>
    <w:rsid w:val="00ED6B32"/>
    <w:rsid w:val="00ED7542"/>
    <w:rsid w:val="00EE00A0"/>
    <w:rsid w:val="00EE1963"/>
    <w:rsid w:val="00EE29E4"/>
    <w:rsid w:val="00EE62B1"/>
    <w:rsid w:val="00EE6982"/>
    <w:rsid w:val="00EE7FE9"/>
    <w:rsid w:val="00EF02D4"/>
    <w:rsid w:val="00EF10F0"/>
    <w:rsid w:val="00EF1F49"/>
    <w:rsid w:val="00EF284A"/>
    <w:rsid w:val="00EF38C9"/>
    <w:rsid w:val="00EF4227"/>
    <w:rsid w:val="00F00889"/>
    <w:rsid w:val="00F02F90"/>
    <w:rsid w:val="00F04539"/>
    <w:rsid w:val="00F04CD5"/>
    <w:rsid w:val="00F05832"/>
    <w:rsid w:val="00F077FA"/>
    <w:rsid w:val="00F07C64"/>
    <w:rsid w:val="00F1232F"/>
    <w:rsid w:val="00F12E05"/>
    <w:rsid w:val="00F13A91"/>
    <w:rsid w:val="00F14285"/>
    <w:rsid w:val="00F149AC"/>
    <w:rsid w:val="00F16A14"/>
    <w:rsid w:val="00F2226F"/>
    <w:rsid w:val="00F22562"/>
    <w:rsid w:val="00F22565"/>
    <w:rsid w:val="00F25131"/>
    <w:rsid w:val="00F255DC"/>
    <w:rsid w:val="00F26C15"/>
    <w:rsid w:val="00F27B24"/>
    <w:rsid w:val="00F27FCF"/>
    <w:rsid w:val="00F30A99"/>
    <w:rsid w:val="00F30DD2"/>
    <w:rsid w:val="00F34489"/>
    <w:rsid w:val="00F34BD1"/>
    <w:rsid w:val="00F35C77"/>
    <w:rsid w:val="00F37D92"/>
    <w:rsid w:val="00F40702"/>
    <w:rsid w:val="00F4378C"/>
    <w:rsid w:val="00F43BC3"/>
    <w:rsid w:val="00F44917"/>
    <w:rsid w:val="00F4595C"/>
    <w:rsid w:val="00F47AD4"/>
    <w:rsid w:val="00F50B71"/>
    <w:rsid w:val="00F546B5"/>
    <w:rsid w:val="00F55183"/>
    <w:rsid w:val="00F55EC1"/>
    <w:rsid w:val="00F56EFC"/>
    <w:rsid w:val="00F62EF7"/>
    <w:rsid w:val="00F63400"/>
    <w:rsid w:val="00F6394B"/>
    <w:rsid w:val="00F64356"/>
    <w:rsid w:val="00F649C9"/>
    <w:rsid w:val="00F66082"/>
    <w:rsid w:val="00F67074"/>
    <w:rsid w:val="00F7087E"/>
    <w:rsid w:val="00F734A2"/>
    <w:rsid w:val="00F73EB0"/>
    <w:rsid w:val="00F7501B"/>
    <w:rsid w:val="00F7633B"/>
    <w:rsid w:val="00F767A6"/>
    <w:rsid w:val="00F77907"/>
    <w:rsid w:val="00F77DA2"/>
    <w:rsid w:val="00F80249"/>
    <w:rsid w:val="00F8044A"/>
    <w:rsid w:val="00F812FE"/>
    <w:rsid w:val="00F83CF6"/>
    <w:rsid w:val="00F83EE4"/>
    <w:rsid w:val="00F85F65"/>
    <w:rsid w:val="00F867A5"/>
    <w:rsid w:val="00F9052E"/>
    <w:rsid w:val="00F909AE"/>
    <w:rsid w:val="00F91B4C"/>
    <w:rsid w:val="00F93363"/>
    <w:rsid w:val="00F94943"/>
    <w:rsid w:val="00F95D22"/>
    <w:rsid w:val="00F96955"/>
    <w:rsid w:val="00FA2AD6"/>
    <w:rsid w:val="00FA394A"/>
    <w:rsid w:val="00FA42FE"/>
    <w:rsid w:val="00FA5208"/>
    <w:rsid w:val="00FA5E15"/>
    <w:rsid w:val="00FA6022"/>
    <w:rsid w:val="00FA62FB"/>
    <w:rsid w:val="00FB0A0B"/>
    <w:rsid w:val="00FB12AF"/>
    <w:rsid w:val="00FB1731"/>
    <w:rsid w:val="00FB2B32"/>
    <w:rsid w:val="00FB4880"/>
    <w:rsid w:val="00FB4B80"/>
    <w:rsid w:val="00FB4C4D"/>
    <w:rsid w:val="00FB4CC5"/>
    <w:rsid w:val="00FB53BE"/>
    <w:rsid w:val="00FB6172"/>
    <w:rsid w:val="00FB6B11"/>
    <w:rsid w:val="00FB7A43"/>
    <w:rsid w:val="00FC016F"/>
    <w:rsid w:val="00FC022A"/>
    <w:rsid w:val="00FC1910"/>
    <w:rsid w:val="00FC29EC"/>
    <w:rsid w:val="00FC5080"/>
    <w:rsid w:val="00FC606A"/>
    <w:rsid w:val="00FC6240"/>
    <w:rsid w:val="00FC7A4D"/>
    <w:rsid w:val="00FC7B61"/>
    <w:rsid w:val="00FD0616"/>
    <w:rsid w:val="00FD0D50"/>
    <w:rsid w:val="00FD2EED"/>
    <w:rsid w:val="00FD4702"/>
    <w:rsid w:val="00FD4FDE"/>
    <w:rsid w:val="00FD5153"/>
    <w:rsid w:val="00FD609B"/>
    <w:rsid w:val="00FD6B13"/>
    <w:rsid w:val="00FD7B64"/>
    <w:rsid w:val="00FE20ED"/>
    <w:rsid w:val="00FE2AA3"/>
    <w:rsid w:val="00FE2AE4"/>
    <w:rsid w:val="00FE3897"/>
    <w:rsid w:val="00FE4755"/>
    <w:rsid w:val="00FE599B"/>
    <w:rsid w:val="00FF092E"/>
    <w:rsid w:val="00FF1020"/>
    <w:rsid w:val="00FF3D3F"/>
    <w:rsid w:val="00FF4D34"/>
    <w:rsid w:val="00FF4ED9"/>
    <w:rsid w:val="00FF56B5"/>
    <w:rsid w:val="00FF7E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BEB825"/>
  <w15:chartTrackingRefBased/>
  <w15:docId w15:val="{0EB27B3E-7C33-4AD2-9289-9B8930BA43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-paragraph">
    <w:name w:val="body-paragraph"/>
    <w:basedOn w:val="Normal"/>
    <w:rsid w:val="008C7BD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8E02C7"/>
    <w:rPr>
      <w:color w:val="0000FF"/>
      <w:u w:val="single"/>
    </w:rPr>
  </w:style>
  <w:style w:type="character" w:customStyle="1" w:styleId="nlmyear">
    <w:name w:val="nlm_year"/>
    <w:basedOn w:val="DefaultParagraphFont"/>
    <w:rsid w:val="00F13A91"/>
  </w:style>
  <w:style w:type="character" w:customStyle="1" w:styleId="nlmarticle-title">
    <w:name w:val="nlm_article-title"/>
    <w:basedOn w:val="DefaultParagraphFont"/>
    <w:rsid w:val="00F13A91"/>
  </w:style>
  <w:style w:type="character" w:customStyle="1" w:styleId="nlmfpage">
    <w:name w:val="nlm_fpage"/>
    <w:basedOn w:val="DefaultParagraphFont"/>
    <w:rsid w:val="00F13A91"/>
  </w:style>
  <w:style w:type="character" w:customStyle="1" w:styleId="nlmlpage">
    <w:name w:val="nlm_lpage"/>
    <w:basedOn w:val="DefaultParagraphFont"/>
    <w:rsid w:val="00F13A91"/>
  </w:style>
  <w:style w:type="paragraph" w:styleId="ListParagraph">
    <w:name w:val="List Paragraph"/>
    <w:basedOn w:val="Normal"/>
    <w:uiPriority w:val="34"/>
    <w:qFormat/>
    <w:rsid w:val="00E8579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6930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71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06052809-8E9F-49BC-971F-5FD2746680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15996</TotalTime>
  <Pages>9</Pages>
  <Words>2810</Words>
  <Characters>16018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baker</dc:creator>
  <cp:keywords/>
  <dc:description/>
  <cp:lastModifiedBy>kathryn baker</cp:lastModifiedBy>
  <cp:revision>1495</cp:revision>
  <dcterms:created xsi:type="dcterms:W3CDTF">2020-02-22T13:18:00Z</dcterms:created>
  <dcterms:modified xsi:type="dcterms:W3CDTF">2020-04-18T13:02:00Z</dcterms:modified>
</cp:coreProperties>
</file>